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9EAD97" w14:textId="1D1F0298" w:rsidR="00827FD8" w:rsidRPr="00BE66C3" w:rsidRDefault="008571F1" w:rsidP="008571F1">
      <w:pPr>
        <w:jc w:val="right"/>
        <w:rPr>
          <w:b/>
          <w:szCs w:val="24"/>
          <w:lang w:eastAsia="de-DE"/>
        </w:rPr>
      </w:pPr>
      <w:bookmarkStart w:id="0" w:name="_Toc336262288"/>
      <w:r>
        <w:rPr>
          <w:b/>
          <w:szCs w:val="24"/>
          <w:lang w:eastAsia="de-DE"/>
        </w:rPr>
        <w:t>Anexă</w:t>
      </w:r>
    </w:p>
    <w:bookmarkEnd w:id="0"/>
    <w:p w14:paraId="64766646" w14:textId="77777777" w:rsidR="0049164C" w:rsidRPr="00BE66C3" w:rsidRDefault="0049164C" w:rsidP="00BE66C3">
      <w:pPr>
        <w:rPr>
          <w:szCs w:val="24"/>
        </w:rPr>
      </w:pPr>
    </w:p>
    <w:p w14:paraId="2D3E8544" w14:textId="77777777" w:rsidR="0049164C" w:rsidRPr="00BE66C3" w:rsidRDefault="0049164C" w:rsidP="00BE66C3">
      <w:pPr>
        <w:rPr>
          <w:szCs w:val="24"/>
        </w:rPr>
      </w:pPr>
    </w:p>
    <w:p w14:paraId="528B4284" w14:textId="77777777" w:rsidR="0049164C" w:rsidRPr="00BE66C3" w:rsidRDefault="0049164C" w:rsidP="00BE66C3">
      <w:pPr>
        <w:rPr>
          <w:szCs w:val="24"/>
        </w:rPr>
      </w:pPr>
    </w:p>
    <w:p w14:paraId="4383A05D" w14:textId="77777777" w:rsidR="00B97A9A" w:rsidRDefault="00B97A9A" w:rsidP="00BE66C3">
      <w:pPr>
        <w:jc w:val="center"/>
        <w:rPr>
          <w:rFonts w:eastAsia="Times New Roman"/>
          <w:b/>
          <w:szCs w:val="24"/>
          <w:lang w:eastAsia="ro-RO"/>
        </w:rPr>
      </w:pPr>
    </w:p>
    <w:p w14:paraId="2BABE488" w14:textId="77777777" w:rsidR="00B97A9A" w:rsidRDefault="00B97A9A" w:rsidP="00BE66C3">
      <w:pPr>
        <w:jc w:val="center"/>
        <w:rPr>
          <w:rFonts w:eastAsia="Times New Roman"/>
          <w:b/>
          <w:szCs w:val="24"/>
          <w:lang w:eastAsia="ro-RO"/>
        </w:rPr>
      </w:pPr>
    </w:p>
    <w:p w14:paraId="7C6AF996" w14:textId="77777777" w:rsidR="00B97A9A" w:rsidRDefault="00B97A9A" w:rsidP="00BE66C3">
      <w:pPr>
        <w:jc w:val="center"/>
        <w:rPr>
          <w:rFonts w:eastAsia="Times New Roman"/>
          <w:b/>
          <w:szCs w:val="24"/>
          <w:lang w:eastAsia="ro-RO"/>
        </w:rPr>
      </w:pPr>
    </w:p>
    <w:p w14:paraId="2EF5FAEF" w14:textId="77777777" w:rsidR="00B97A9A" w:rsidRDefault="00B97A9A" w:rsidP="00BE66C3">
      <w:pPr>
        <w:jc w:val="center"/>
        <w:rPr>
          <w:rFonts w:eastAsia="Times New Roman"/>
          <w:b/>
          <w:szCs w:val="24"/>
          <w:lang w:eastAsia="ro-RO"/>
        </w:rPr>
      </w:pPr>
    </w:p>
    <w:p w14:paraId="2DA87E03" w14:textId="77777777" w:rsidR="00B97A9A" w:rsidRDefault="00B97A9A" w:rsidP="00BE66C3">
      <w:pPr>
        <w:jc w:val="center"/>
        <w:rPr>
          <w:rFonts w:eastAsia="Times New Roman"/>
          <w:b/>
          <w:szCs w:val="24"/>
          <w:lang w:eastAsia="ro-RO"/>
        </w:rPr>
      </w:pPr>
    </w:p>
    <w:p w14:paraId="33F7151A" w14:textId="77777777" w:rsidR="00B97A9A" w:rsidRDefault="00B97A9A" w:rsidP="00BE66C3">
      <w:pPr>
        <w:jc w:val="center"/>
        <w:rPr>
          <w:rFonts w:eastAsia="Times New Roman"/>
          <w:b/>
          <w:szCs w:val="24"/>
          <w:lang w:eastAsia="ro-RO"/>
        </w:rPr>
      </w:pPr>
    </w:p>
    <w:p w14:paraId="28F16262" w14:textId="77777777" w:rsidR="0049164C" w:rsidRPr="00BE66C3" w:rsidRDefault="0049164C" w:rsidP="00BE66C3">
      <w:pPr>
        <w:jc w:val="center"/>
        <w:rPr>
          <w:b/>
          <w:szCs w:val="24"/>
        </w:rPr>
      </w:pPr>
      <w:r w:rsidRPr="00BE66C3">
        <w:rPr>
          <w:rFonts w:eastAsia="Times New Roman"/>
          <w:b/>
          <w:szCs w:val="24"/>
          <w:lang w:eastAsia="ro-RO"/>
        </w:rPr>
        <w:t xml:space="preserve">PLANUL DE MANAGEMENT AL </w:t>
      </w:r>
      <w:r w:rsidRPr="00BE66C3">
        <w:rPr>
          <w:b/>
          <w:szCs w:val="24"/>
        </w:rPr>
        <w:t xml:space="preserve">ARIEI NATURALE PROTEJATE </w:t>
      </w:r>
      <w:r w:rsidR="00CA69B4" w:rsidRPr="00CA69B4">
        <w:rPr>
          <w:b/>
          <w:szCs w:val="24"/>
        </w:rPr>
        <w:t>ROSCI0383 RÂUL TÂRNAVA MARE ÎNTRE ODORHEIU SECUIESC ȘI VÂNĂTORI</w:t>
      </w:r>
    </w:p>
    <w:p w14:paraId="4F581E92" w14:textId="77777777" w:rsidR="0049164C" w:rsidRPr="00BE66C3" w:rsidRDefault="0049164C" w:rsidP="00BE66C3">
      <w:pPr>
        <w:jc w:val="center"/>
        <w:rPr>
          <w:b/>
          <w:szCs w:val="24"/>
        </w:rPr>
      </w:pPr>
    </w:p>
    <w:p w14:paraId="0299A022" w14:textId="77777777" w:rsidR="0049164C" w:rsidRPr="00BE66C3" w:rsidRDefault="0049164C" w:rsidP="00BE66C3">
      <w:pPr>
        <w:jc w:val="center"/>
        <w:rPr>
          <w:b/>
          <w:szCs w:val="24"/>
        </w:rPr>
      </w:pPr>
    </w:p>
    <w:p w14:paraId="5AA0EAB4" w14:textId="77777777" w:rsidR="0049164C" w:rsidRPr="00BE66C3" w:rsidRDefault="0049164C" w:rsidP="00BE66C3">
      <w:pPr>
        <w:jc w:val="center"/>
        <w:rPr>
          <w:b/>
          <w:szCs w:val="24"/>
        </w:rPr>
      </w:pPr>
    </w:p>
    <w:p w14:paraId="6A58D7A1" w14:textId="77777777" w:rsidR="0049164C" w:rsidRPr="00BE66C3" w:rsidRDefault="0049164C" w:rsidP="00BE66C3">
      <w:pPr>
        <w:jc w:val="center"/>
        <w:rPr>
          <w:b/>
          <w:szCs w:val="24"/>
        </w:rPr>
      </w:pPr>
    </w:p>
    <w:p w14:paraId="6D551CF8" w14:textId="77777777" w:rsidR="0049164C" w:rsidRPr="00BE66C3" w:rsidRDefault="0049164C" w:rsidP="00BE66C3">
      <w:pPr>
        <w:jc w:val="center"/>
        <w:rPr>
          <w:b/>
          <w:szCs w:val="24"/>
        </w:rPr>
      </w:pPr>
    </w:p>
    <w:p w14:paraId="75453BFE" w14:textId="77777777" w:rsidR="0049164C" w:rsidRPr="00BE66C3" w:rsidRDefault="0049164C" w:rsidP="00BE66C3">
      <w:pPr>
        <w:jc w:val="center"/>
        <w:rPr>
          <w:b/>
          <w:szCs w:val="24"/>
        </w:rPr>
      </w:pPr>
    </w:p>
    <w:p w14:paraId="7C1B80AC" w14:textId="77777777" w:rsidR="0049164C" w:rsidRPr="00BE66C3" w:rsidRDefault="0049164C" w:rsidP="00BE66C3">
      <w:pPr>
        <w:jc w:val="center"/>
        <w:rPr>
          <w:b/>
          <w:szCs w:val="24"/>
        </w:rPr>
      </w:pPr>
    </w:p>
    <w:p w14:paraId="46243AFF" w14:textId="77777777" w:rsidR="0049164C" w:rsidRPr="00BE66C3" w:rsidRDefault="0049164C" w:rsidP="00BE66C3">
      <w:pPr>
        <w:jc w:val="center"/>
        <w:rPr>
          <w:b/>
          <w:szCs w:val="24"/>
        </w:rPr>
      </w:pPr>
    </w:p>
    <w:p w14:paraId="76F833DB" w14:textId="77777777" w:rsidR="0049164C" w:rsidRPr="00BE66C3" w:rsidRDefault="0049164C" w:rsidP="00BE66C3">
      <w:pPr>
        <w:jc w:val="center"/>
        <w:rPr>
          <w:b/>
          <w:szCs w:val="24"/>
        </w:rPr>
      </w:pPr>
    </w:p>
    <w:p w14:paraId="2AEA55FD" w14:textId="77777777" w:rsidR="0049164C" w:rsidRDefault="0049164C" w:rsidP="00BE66C3">
      <w:pPr>
        <w:jc w:val="center"/>
        <w:rPr>
          <w:b/>
          <w:szCs w:val="24"/>
        </w:rPr>
      </w:pPr>
    </w:p>
    <w:p w14:paraId="7AF1A771" w14:textId="77777777" w:rsidR="00B97A9A" w:rsidRDefault="00B97A9A" w:rsidP="00BE66C3">
      <w:pPr>
        <w:jc w:val="center"/>
        <w:rPr>
          <w:b/>
          <w:szCs w:val="24"/>
        </w:rPr>
      </w:pPr>
    </w:p>
    <w:p w14:paraId="23B1A6C5" w14:textId="77777777" w:rsidR="00B97A9A" w:rsidRDefault="00B97A9A" w:rsidP="00BE66C3">
      <w:pPr>
        <w:jc w:val="center"/>
        <w:rPr>
          <w:b/>
          <w:szCs w:val="24"/>
        </w:rPr>
      </w:pPr>
    </w:p>
    <w:p w14:paraId="71578BD6" w14:textId="77777777" w:rsidR="00B97A9A" w:rsidRDefault="00B97A9A" w:rsidP="00BE66C3">
      <w:pPr>
        <w:jc w:val="center"/>
        <w:rPr>
          <w:b/>
          <w:szCs w:val="24"/>
        </w:rPr>
      </w:pPr>
    </w:p>
    <w:p w14:paraId="469C7A64" w14:textId="77777777" w:rsidR="00B97A9A" w:rsidRDefault="00B97A9A" w:rsidP="00BE66C3">
      <w:pPr>
        <w:jc w:val="center"/>
        <w:rPr>
          <w:b/>
          <w:szCs w:val="24"/>
        </w:rPr>
      </w:pPr>
    </w:p>
    <w:p w14:paraId="7C102CA9" w14:textId="77777777" w:rsidR="00B97A9A" w:rsidRPr="00BE66C3" w:rsidRDefault="00B97A9A" w:rsidP="00BE66C3">
      <w:pPr>
        <w:jc w:val="center"/>
        <w:rPr>
          <w:b/>
          <w:szCs w:val="24"/>
        </w:rPr>
      </w:pPr>
    </w:p>
    <w:p w14:paraId="138E4389" w14:textId="77777777" w:rsidR="0049164C" w:rsidRPr="00BE66C3" w:rsidRDefault="0049164C" w:rsidP="00BE66C3">
      <w:pPr>
        <w:jc w:val="center"/>
        <w:rPr>
          <w:b/>
          <w:szCs w:val="24"/>
        </w:rPr>
      </w:pPr>
    </w:p>
    <w:p w14:paraId="53C1A739" w14:textId="77777777" w:rsidR="0054260D" w:rsidRPr="00BE66C3" w:rsidRDefault="0054260D" w:rsidP="00B97A9A">
      <w:pPr>
        <w:rPr>
          <w:b/>
          <w:szCs w:val="24"/>
        </w:rPr>
      </w:pPr>
    </w:p>
    <w:sdt>
      <w:sdtPr>
        <w:rPr>
          <w:rFonts w:eastAsiaTheme="minorHAnsi"/>
          <w:b w:val="0"/>
          <w:bCs w:val="0"/>
          <w:sz w:val="24"/>
          <w:szCs w:val="24"/>
          <w:lang w:val="ro-RO" w:eastAsia="en-US"/>
        </w:rPr>
        <w:id w:val="-44063710"/>
        <w:docPartObj>
          <w:docPartGallery w:val="Table of Contents"/>
          <w:docPartUnique/>
        </w:docPartObj>
      </w:sdtPr>
      <w:sdtEndPr>
        <w:rPr>
          <w:rFonts w:eastAsia="Calibri"/>
          <w:noProof/>
        </w:rPr>
      </w:sdtEndPr>
      <w:sdtContent>
        <w:p w14:paraId="47392859" w14:textId="77777777" w:rsidR="0049164C" w:rsidRPr="00BE66C3" w:rsidRDefault="0049164C" w:rsidP="00BE66C3">
          <w:pPr>
            <w:pStyle w:val="TOCHeading"/>
            <w:spacing w:line="360" w:lineRule="auto"/>
            <w:jc w:val="center"/>
            <w:rPr>
              <w:sz w:val="24"/>
              <w:szCs w:val="24"/>
            </w:rPr>
          </w:pPr>
          <w:r w:rsidRPr="00BE66C3">
            <w:rPr>
              <w:sz w:val="24"/>
              <w:szCs w:val="24"/>
            </w:rPr>
            <w:t>CUPRINS</w:t>
          </w:r>
        </w:p>
        <w:p w14:paraId="76CDB4B9" w14:textId="77777777" w:rsidR="00915036" w:rsidRPr="00BE66C3" w:rsidRDefault="00915036" w:rsidP="00BE66C3">
          <w:pPr>
            <w:rPr>
              <w:szCs w:val="24"/>
              <w:lang w:val="en-US" w:eastAsia="ja-JP"/>
            </w:rPr>
          </w:pPr>
        </w:p>
        <w:p w14:paraId="5E09DC48" w14:textId="780EE4F2" w:rsidR="00CF2C9E" w:rsidRDefault="0049164C">
          <w:pPr>
            <w:pStyle w:val="TOC1"/>
            <w:tabs>
              <w:tab w:val="right" w:leader="dot" w:pos="9323"/>
            </w:tabs>
            <w:rPr>
              <w:rFonts w:asciiTheme="minorHAnsi" w:eastAsiaTheme="minorEastAsia" w:hAnsiTheme="minorHAnsi" w:cstheme="minorBidi"/>
              <w:b w:val="0"/>
              <w:noProof/>
              <w:sz w:val="22"/>
              <w:lang w:eastAsia="ro-RO"/>
            </w:rPr>
          </w:pPr>
          <w:r w:rsidRPr="00BE66C3">
            <w:rPr>
              <w:b w:val="0"/>
              <w:szCs w:val="24"/>
            </w:rPr>
            <w:fldChar w:fldCharType="begin"/>
          </w:r>
          <w:r w:rsidRPr="00BE66C3">
            <w:rPr>
              <w:szCs w:val="24"/>
            </w:rPr>
            <w:instrText xml:space="preserve"> TOC \o "1-3" \h \z \u </w:instrText>
          </w:r>
          <w:r w:rsidRPr="00BE66C3">
            <w:rPr>
              <w:b w:val="0"/>
              <w:szCs w:val="24"/>
            </w:rPr>
            <w:fldChar w:fldCharType="separate"/>
          </w:r>
          <w:hyperlink w:anchor="_Toc114164806" w:history="1">
            <w:r w:rsidR="00CF2C9E" w:rsidRPr="002023FC">
              <w:rPr>
                <w:rStyle w:val="Hyperlink"/>
                <w:noProof/>
              </w:rPr>
              <w:t>1. INFORMAŢII GENERALE</w:t>
            </w:r>
            <w:r w:rsidR="00CF2C9E">
              <w:rPr>
                <w:noProof/>
                <w:webHidden/>
              </w:rPr>
              <w:tab/>
            </w:r>
            <w:r w:rsidR="00CF2C9E">
              <w:rPr>
                <w:noProof/>
                <w:webHidden/>
              </w:rPr>
              <w:fldChar w:fldCharType="begin"/>
            </w:r>
            <w:r w:rsidR="00CF2C9E">
              <w:rPr>
                <w:noProof/>
                <w:webHidden/>
              </w:rPr>
              <w:instrText xml:space="preserve"> PAGEREF _Toc114164806 \h </w:instrText>
            </w:r>
            <w:r w:rsidR="00CF2C9E">
              <w:rPr>
                <w:noProof/>
                <w:webHidden/>
              </w:rPr>
            </w:r>
            <w:r w:rsidR="00CF2C9E">
              <w:rPr>
                <w:noProof/>
                <w:webHidden/>
              </w:rPr>
              <w:fldChar w:fldCharType="separate"/>
            </w:r>
            <w:r w:rsidR="00366BD7">
              <w:rPr>
                <w:noProof/>
                <w:webHidden/>
              </w:rPr>
              <w:t>6</w:t>
            </w:r>
            <w:r w:rsidR="00CF2C9E">
              <w:rPr>
                <w:noProof/>
                <w:webHidden/>
              </w:rPr>
              <w:fldChar w:fldCharType="end"/>
            </w:r>
          </w:hyperlink>
        </w:p>
        <w:p w14:paraId="3B54A221" w14:textId="2F99E9B4" w:rsidR="00CF2C9E" w:rsidRDefault="00000000">
          <w:pPr>
            <w:pStyle w:val="TOC2"/>
            <w:rPr>
              <w:rFonts w:asciiTheme="minorHAnsi" w:eastAsiaTheme="minorEastAsia" w:hAnsiTheme="minorHAnsi" w:cstheme="minorBidi"/>
              <w:b w:val="0"/>
              <w:sz w:val="22"/>
              <w:lang w:val="ro-RO" w:eastAsia="ro-RO"/>
            </w:rPr>
          </w:pPr>
          <w:hyperlink w:anchor="_Toc114164807" w:history="1">
            <w:r w:rsidR="00CF2C9E" w:rsidRPr="002023FC">
              <w:rPr>
                <w:rStyle w:val="Hyperlink"/>
                <w:lang w:eastAsia="ro-RO"/>
              </w:rPr>
              <w:t>1.1. Descrierea sintetică a Planului de management</w:t>
            </w:r>
            <w:r w:rsidR="00CF2C9E">
              <w:rPr>
                <w:webHidden/>
              </w:rPr>
              <w:tab/>
            </w:r>
            <w:r w:rsidR="00CF2C9E">
              <w:rPr>
                <w:webHidden/>
              </w:rPr>
              <w:fldChar w:fldCharType="begin"/>
            </w:r>
            <w:r w:rsidR="00CF2C9E">
              <w:rPr>
                <w:webHidden/>
              </w:rPr>
              <w:instrText xml:space="preserve"> PAGEREF _Toc114164807 \h </w:instrText>
            </w:r>
            <w:r w:rsidR="00CF2C9E">
              <w:rPr>
                <w:webHidden/>
              </w:rPr>
            </w:r>
            <w:r w:rsidR="00CF2C9E">
              <w:rPr>
                <w:webHidden/>
              </w:rPr>
              <w:fldChar w:fldCharType="separate"/>
            </w:r>
            <w:r w:rsidR="00366BD7">
              <w:rPr>
                <w:webHidden/>
              </w:rPr>
              <w:t>6</w:t>
            </w:r>
            <w:r w:rsidR="00CF2C9E">
              <w:rPr>
                <w:webHidden/>
              </w:rPr>
              <w:fldChar w:fldCharType="end"/>
            </w:r>
          </w:hyperlink>
        </w:p>
        <w:p w14:paraId="38DC9C03" w14:textId="37E4D651" w:rsidR="00CF2C9E" w:rsidRDefault="00000000">
          <w:pPr>
            <w:pStyle w:val="TOC2"/>
            <w:rPr>
              <w:rFonts w:asciiTheme="minorHAnsi" w:eastAsiaTheme="minorEastAsia" w:hAnsiTheme="minorHAnsi" w:cstheme="minorBidi"/>
              <w:b w:val="0"/>
              <w:sz w:val="22"/>
              <w:lang w:val="ro-RO" w:eastAsia="ro-RO"/>
            </w:rPr>
          </w:pPr>
          <w:hyperlink w:anchor="_Toc114164808" w:history="1">
            <w:r w:rsidR="00CF2C9E" w:rsidRPr="002023FC">
              <w:rPr>
                <w:rStyle w:val="Hyperlink"/>
                <w:lang w:eastAsia="ro-RO"/>
              </w:rPr>
              <w:t>1.2. Procesul de elaborare al Planului de management</w:t>
            </w:r>
            <w:r w:rsidR="00CF2C9E">
              <w:rPr>
                <w:webHidden/>
              </w:rPr>
              <w:tab/>
            </w:r>
            <w:r w:rsidR="00CF2C9E">
              <w:rPr>
                <w:webHidden/>
              </w:rPr>
              <w:fldChar w:fldCharType="begin"/>
            </w:r>
            <w:r w:rsidR="00CF2C9E">
              <w:rPr>
                <w:webHidden/>
              </w:rPr>
              <w:instrText xml:space="preserve"> PAGEREF _Toc114164808 \h </w:instrText>
            </w:r>
            <w:r w:rsidR="00CF2C9E">
              <w:rPr>
                <w:webHidden/>
              </w:rPr>
            </w:r>
            <w:r w:rsidR="00CF2C9E">
              <w:rPr>
                <w:webHidden/>
              </w:rPr>
              <w:fldChar w:fldCharType="separate"/>
            </w:r>
            <w:r w:rsidR="00366BD7">
              <w:rPr>
                <w:webHidden/>
              </w:rPr>
              <w:t>18</w:t>
            </w:r>
            <w:r w:rsidR="00CF2C9E">
              <w:rPr>
                <w:webHidden/>
              </w:rPr>
              <w:fldChar w:fldCharType="end"/>
            </w:r>
          </w:hyperlink>
        </w:p>
        <w:p w14:paraId="0259F8A2" w14:textId="251E4B80" w:rsidR="00CF2C9E" w:rsidRDefault="00000000">
          <w:pPr>
            <w:pStyle w:val="TOC2"/>
            <w:rPr>
              <w:rFonts w:asciiTheme="minorHAnsi" w:eastAsiaTheme="minorEastAsia" w:hAnsiTheme="minorHAnsi" w:cstheme="minorBidi"/>
              <w:b w:val="0"/>
              <w:sz w:val="22"/>
              <w:lang w:val="ro-RO" w:eastAsia="ro-RO"/>
            </w:rPr>
          </w:pPr>
          <w:hyperlink w:anchor="_Toc114164809" w:history="1">
            <w:r w:rsidR="00CF2C9E" w:rsidRPr="002023FC">
              <w:rPr>
                <w:rStyle w:val="Hyperlink"/>
              </w:rPr>
              <w:t>1.3 Descrierea ariei/ariilor naturale protejate vizate de Planul de management</w:t>
            </w:r>
            <w:r w:rsidR="00CF2C9E">
              <w:rPr>
                <w:webHidden/>
              </w:rPr>
              <w:tab/>
            </w:r>
            <w:r w:rsidR="00CF2C9E">
              <w:rPr>
                <w:webHidden/>
              </w:rPr>
              <w:fldChar w:fldCharType="begin"/>
            </w:r>
            <w:r w:rsidR="00CF2C9E">
              <w:rPr>
                <w:webHidden/>
              </w:rPr>
              <w:instrText xml:space="preserve"> PAGEREF _Toc114164809 \h </w:instrText>
            </w:r>
            <w:r w:rsidR="00CF2C9E">
              <w:rPr>
                <w:webHidden/>
              </w:rPr>
            </w:r>
            <w:r w:rsidR="00CF2C9E">
              <w:rPr>
                <w:webHidden/>
              </w:rPr>
              <w:fldChar w:fldCharType="separate"/>
            </w:r>
            <w:r w:rsidR="00366BD7">
              <w:rPr>
                <w:webHidden/>
              </w:rPr>
              <w:t>19</w:t>
            </w:r>
            <w:r w:rsidR="00CF2C9E">
              <w:rPr>
                <w:webHidden/>
              </w:rPr>
              <w:fldChar w:fldCharType="end"/>
            </w:r>
          </w:hyperlink>
        </w:p>
        <w:p w14:paraId="50A414A6" w14:textId="2C48BAF9" w:rsidR="00CF2C9E" w:rsidRDefault="00000000">
          <w:pPr>
            <w:pStyle w:val="TOC3"/>
            <w:rPr>
              <w:rFonts w:asciiTheme="minorHAnsi" w:eastAsiaTheme="minorEastAsia" w:hAnsiTheme="minorHAnsi" w:cstheme="minorBidi"/>
              <w:sz w:val="22"/>
              <w:lang w:eastAsia="ro-RO"/>
            </w:rPr>
          </w:pPr>
          <w:hyperlink w:anchor="_Toc114164810" w:history="1">
            <w:r w:rsidR="00CF2C9E" w:rsidRPr="002023FC">
              <w:rPr>
                <w:rStyle w:val="Hyperlink"/>
              </w:rPr>
              <w:t>1.3.1 Ariile naturale protejate vizate de Planul de management</w:t>
            </w:r>
            <w:r w:rsidR="00CF2C9E">
              <w:rPr>
                <w:webHidden/>
              </w:rPr>
              <w:tab/>
            </w:r>
            <w:r w:rsidR="00CF2C9E">
              <w:rPr>
                <w:webHidden/>
              </w:rPr>
              <w:fldChar w:fldCharType="begin"/>
            </w:r>
            <w:r w:rsidR="00CF2C9E">
              <w:rPr>
                <w:webHidden/>
              </w:rPr>
              <w:instrText xml:space="preserve"> PAGEREF _Toc114164810 \h </w:instrText>
            </w:r>
            <w:r w:rsidR="00CF2C9E">
              <w:rPr>
                <w:webHidden/>
              </w:rPr>
            </w:r>
            <w:r w:rsidR="00CF2C9E">
              <w:rPr>
                <w:webHidden/>
              </w:rPr>
              <w:fldChar w:fldCharType="separate"/>
            </w:r>
            <w:r w:rsidR="00366BD7">
              <w:rPr>
                <w:webHidden/>
              </w:rPr>
              <w:t>19</w:t>
            </w:r>
            <w:r w:rsidR="00CF2C9E">
              <w:rPr>
                <w:webHidden/>
              </w:rPr>
              <w:fldChar w:fldCharType="end"/>
            </w:r>
          </w:hyperlink>
        </w:p>
        <w:p w14:paraId="41B90E2E" w14:textId="263C77DC" w:rsidR="00CF2C9E" w:rsidRDefault="00000000">
          <w:pPr>
            <w:pStyle w:val="TOC3"/>
            <w:rPr>
              <w:rFonts w:asciiTheme="minorHAnsi" w:eastAsiaTheme="minorEastAsia" w:hAnsiTheme="minorHAnsi" w:cstheme="minorBidi"/>
              <w:sz w:val="22"/>
              <w:lang w:eastAsia="ro-RO"/>
            </w:rPr>
          </w:pPr>
          <w:hyperlink w:anchor="_Toc114164811" w:history="1">
            <w:r w:rsidR="00CF2C9E" w:rsidRPr="002023FC">
              <w:rPr>
                <w:rStyle w:val="Hyperlink"/>
              </w:rPr>
              <w:t>1.3.2. Localizarea ariei/ariilor naturale protejate</w:t>
            </w:r>
            <w:r w:rsidR="00CF2C9E">
              <w:rPr>
                <w:webHidden/>
              </w:rPr>
              <w:tab/>
            </w:r>
            <w:r w:rsidR="00CF2C9E">
              <w:rPr>
                <w:webHidden/>
              </w:rPr>
              <w:fldChar w:fldCharType="begin"/>
            </w:r>
            <w:r w:rsidR="00CF2C9E">
              <w:rPr>
                <w:webHidden/>
              </w:rPr>
              <w:instrText xml:space="preserve"> PAGEREF _Toc114164811 \h </w:instrText>
            </w:r>
            <w:r w:rsidR="00CF2C9E">
              <w:rPr>
                <w:webHidden/>
              </w:rPr>
            </w:r>
            <w:r w:rsidR="00CF2C9E">
              <w:rPr>
                <w:webHidden/>
              </w:rPr>
              <w:fldChar w:fldCharType="separate"/>
            </w:r>
            <w:r w:rsidR="00366BD7">
              <w:rPr>
                <w:webHidden/>
              </w:rPr>
              <w:t>20</w:t>
            </w:r>
            <w:r w:rsidR="00CF2C9E">
              <w:rPr>
                <w:webHidden/>
              </w:rPr>
              <w:fldChar w:fldCharType="end"/>
            </w:r>
          </w:hyperlink>
        </w:p>
        <w:p w14:paraId="7361DE70" w14:textId="36411385" w:rsidR="00CF2C9E" w:rsidRDefault="00000000">
          <w:pPr>
            <w:pStyle w:val="TOC3"/>
            <w:rPr>
              <w:rFonts w:asciiTheme="minorHAnsi" w:eastAsiaTheme="minorEastAsia" w:hAnsiTheme="minorHAnsi" w:cstheme="minorBidi"/>
              <w:sz w:val="22"/>
              <w:lang w:eastAsia="ro-RO"/>
            </w:rPr>
          </w:pPr>
          <w:hyperlink w:anchor="_Toc114164812" w:history="1">
            <w:r w:rsidR="00CF2C9E" w:rsidRPr="002023FC">
              <w:rPr>
                <w:rStyle w:val="Hyperlink"/>
              </w:rPr>
              <w:t>1.3.3. Limitele ariei/ariilor naturale protejate vizate de Planul de management</w:t>
            </w:r>
            <w:r w:rsidR="00CF2C9E">
              <w:rPr>
                <w:webHidden/>
              </w:rPr>
              <w:tab/>
            </w:r>
            <w:r w:rsidR="00CF2C9E">
              <w:rPr>
                <w:webHidden/>
              </w:rPr>
              <w:fldChar w:fldCharType="begin"/>
            </w:r>
            <w:r w:rsidR="00CF2C9E">
              <w:rPr>
                <w:webHidden/>
              </w:rPr>
              <w:instrText xml:space="preserve"> PAGEREF _Toc114164812 \h </w:instrText>
            </w:r>
            <w:r w:rsidR="00CF2C9E">
              <w:rPr>
                <w:webHidden/>
              </w:rPr>
            </w:r>
            <w:r w:rsidR="00CF2C9E">
              <w:rPr>
                <w:webHidden/>
              </w:rPr>
              <w:fldChar w:fldCharType="separate"/>
            </w:r>
            <w:r w:rsidR="00366BD7">
              <w:rPr>
                <w:webHidden/>
              </w:rPr>
              <w:t>21</w:t>
            </w:r>
            <w:r w:rsidR="00CF2C9E">
              <w:rPr>
                <w:webHidden/>
              </w:rPr>
              <w:fldChar w:fldCharType="end"/>
            </w:r>
          </w:hyperlink>
        </w:p>
        <w:p w14:paraId="0C9F65D4" w14:textId="21328C97" w:rsidR="00CF2C9E" w:rsidRDefault="00000000">
          <w:pPr>
            <w:pStyle w:val="TOC1"/>
            <w:tabs>
              <w:tab w:val="right" w:leader="dot" w:pos="9323"/>
            </w:tabs>
            <w:rPr>
              <w:rFonts w:asciiTheme="minorHAnsi" w:eastAsiaTheme="minorEastAsia" w:hAnsiTheme="minorHAnsi" w:cstheme="minorBidi"/>
              <w:b w:val="0"/>
              <w:noProof/>
              <w:sz w:val="22"/>
              <w:lang w:eastAsia="ro-RO"/>
            </w:rPr>
          </w:pPr>
          <w:hyperlink w:anchor="_Toc114164813" w:history="1">
            <w:r w:rsidR="00CF2C9E" w:rsidRPr="002023FC">
              <w:rPr>
                <w:rStyle w:val="Hyperlink"/>
                <w:noProof/>
              </w:rPr>
              <w:t>2. MEDIUL ABIOTIC AL ARIEI / ARIILOR NATURALE PROTEJATE</w:t>
            </w:r>
            <w:r w:rsidR="00CF2C9E">
              <w:rPr>
                <w:noProof/>
                <w:webHidden/>
              </w:rPr>
              <w:tab/>
            </w:r>
            <w:r w:rsidR="00CF2C9E">
              <w:rPr>
                <w:noProof/>
                <w:webHidden/>
              </w:rPr>
              <w:fldChar w:fldCharType="begin"/>
            </w:r>
            <w:r w:rsidR="00CF2C9E">
              <w:rPr>
                <w:noProof/>
                <w:webHidden/>
              </w:rPr>
              <w:instrText xml:space="preserve"> PAGEREF _Toc114164813 \h </w:instrText>
            </w:r>
            <w:r w:rsidR="00CF2C9E">
              <w:rPr>
                <w:noProof/>
                <w:webHidden/>
              </w:rPr>
            </w:r>
            <w:r w:rsidR="00CF2C9E">
              <w:rPr>
                <w:noProof/>
                <w:webHidden/>
              </w:rPr>
              <w:fldChar w:fldCharType="separate"/>
            </w:r>
            <w:r w:rsidR="00366BD7">
              <w:rPr>
                <w:noProof/>
                <w:webHidden/>
              </w:rPr>
              <w:t>22</w:t>
            </w:r>
            <w:r w:rsidR="00CF2C9E">
              <w:rPr>
                <w:noProof/>
                <w:webHidden/>
              </w:rPr>
              <w:fldChar w:fldCharType="end"/>
            </w:r>
          </w:hyperlink>
        </w:p>
        <w:p w14:paraId="5A12224C" w14:textId="0D8F663E" w:rsidR="00CF2C9E" w:rsidRDefault="00000000">
          <w:pPr>
            <w:pStyle w:val="TOC2"/>
            <w:rPr>
              <w:rFonts w:asciiTheme="minorHAnsi" w:eastAsiaTheme="minorEastAsia" w:hAnsiTheme="minorHAnsi" w:cstheme="minorBidi"/>
              <w:b w:val="0"/>
              <w:sz w:val="22"/>
              <w:lang w:val="ro-RO" w:eastAsia="ro-RO"/>
            </w:rPr>
          </w:pPr>
          <w:hyperlink w:anchor="_Toc114164814" w:history="1">
            <w:r w:rsidR="00CF2C9E" w:rsidRPr="002023FC">
              <w:rPr>
                <w:rStyle w:val="Hyperlink"/>
              </w:rPr>
              <w:t>2.1. Geologie</w:t>
            </w:r>
            <w:r w:rsidR="00CF2C9E">
              <w:rPr>
                <w:webHidden/>
              </w:rPr>
              <w:tab/>
            </w:r>
            <w:r w:rsidR="00CF2C9E">
              <w:rPr>
                <w:webHidden/>
              </w:rPr>
              <w:fldChar w:fldCharType="begin"/>
            </w:r>
            <w:r w:rsidR="00CF2C9E">
              <w:rPr>
                <w:webHidden/>
              </w:rPr>
              <w:instrText xml:space="preserve"> PAGEREF _Toc114164814 \h </w:instrText>
            </w:r>
            <w:r w:rsidR="00CF2C9E">
              <w:rPr>
                <w:webHidden/>
              </w:rPr>
            </w:r>
            <w:r w:rsidR="00CF2C9E">
              <w:rPr>
                <w:webHidden/>
              </w:rPr>
              <w:fldChar w:fldCharType="separate"/>
            </w:r>
            <w:r w:rsidR="00366BD7">
              <w:rPr>
                <w:webHidden/>
              </w:rPr>
              <w:t>22</w:t>
            </w:r>
            <w:r w:rsidR="00CF2C9E">
              <w:rPr>
                <w:webHidden/>
              </w:rPr>
              <w:fldChar w:fldCharType="end"/>
            </w:r>
          </w:hyperlink>
        </w:p>
        <w:p w14:paraId="04BAA4DD" w14:textId="52727B61" w:rsidR="00CF2C9E" w:rsidRDefault="00000000">
          <w:pPr>
            <w:pStyle w:val="TOC2"/>
            <w:rPr>
              <w:rFonts w:asciiTheme="minorHAnsi" w:eastAsiaTheme="minorEastAsia" w:hAnsiTheme="minorHAnsi" w:cstheme="minorBidi"/>
              <w:b w:val="0"/>
              <w:sz w:val="22"/>
              <w:lang w:val="ro-RO" w:eastAsia="ro-RO"/>
            </w:rPr>
          </w:pPr>
          <w:hyperlink w:anchor="_Toc114164815" w:history="1">
            <w:r w:rsidR="00CF2C9E" w:rsidRPr="002023FC">
              <w:rPr>
                <w:rStyle w:val="Hyperlink"/>
              </w:rPr>
              <w:t>2.2. Relief</w:t>
            </w:r>
            <w:r w:rsidR="00CF2C9E">
              <w:rPr>
                <w:webHidden/>
              </w:rPr>
              <w:tab/>
            </w:r>
            <w:r w:rsidR="00CF2C9E">
              <w:rPr>
                <w:webHidden/>
              </w:rPr>
              <w:fldChar w:fldCharType="begin"/>
            </w:r>
            <w:r w:rsidR="00CF2C9E">
              <w:rPr>
                <w:webHidden/>
              </w:rPr>
              <w:instrText xml:space="preserve"> PAGEREF _Toc114164815 \h </w:instrText>
            </w:r>
            <w:r w:rsidR="00CF2C9E">
              <w:rPr>
                <w:webHidden/>
              </w:rPr>
            </w:r>
            <w:r w:rsidR="00CF2C9E">
              <w:rPr>
                <w:webHidden/>
              </w:rPr>
              <w:fldChar w:fldCharType="separate"/>
            </w:r>
            <w:r w:rsidR="00366BD7">
              <w:rPr>
                <w:webHidden/>
              </w:rPr>
              <w:t>22</w:t>
            </w:r>
            <w:r w:rsidR="00CF2C9E">
              <w:rPr>
                <w:webHidden/>
              </w:rPr>
              <w:fldChar w:fldCharType="end"/>
            </w:r>
          </w:hyperlink>
        </w:p>
        <w:p w14:paraId="0753714E" w14:textId="0C8E421C" w:rsidR="00CF2C9E" w:rsidRDefault="00000000">
          <w:pPr>
            <w:pStyle w:val="TOC2"/>
            <w:rPr>
              <w:rFonts w:asciiTheme="minorHAnsi" w:eastAsiaTheme="minorEastAsia" w:hAnsiTheme="minorHAnsi" w:cstheme="minorBidi"/>
              <w:b w:val="0"/>
              <w:sz w:val="22"/>
              <w:lang w:val="ro-RO" w:eastAsia="ro-RO"/>
            </w:rPr>
          </w:pPr>
          <w:hyperlink w:anchor="_Toc114164816" w:history="1">
            <w:r w:rsidR="00CF2C9E" w:rsidRPr="002023FC">
              <w:rPr>
                <w:rStyle w:val="Hyperlink"/>
              </w:rPr>
              <w:t>2.3. Hidrografie</w:t>
            </w:r>
            <w:r w:rsidR="00CF2C9E">
              <w:rPr>
                <w:webHidden/>
              </w:rPr>
              <w:tab/>
            </w:r>
            <w:r w:rsidR="00CF2C9E">
              <w:rPr>
                <w:webHidden/>
              </w:rPr>
              <w:fldChar w:fldCharType="begin"/>
            </w:r>
            <w:r w:rsidR="00CF2C9E">
              <w:rPr>
                <w:webHidden/>
              </w:rPr>
              <w:instrText xml:space="preserve"> PAGEREF _Toc114164816 \h </w:instrText>
            </w:r>
            <w:r w:rsidR="00CF2C9E">
              <w:rPr>
                <w:webHidden/>
              </w:rPr>
            </w:r>
            <w:r w:rsidR="00CF2C9E">
              <w:rPr>
                <w:webHidden/>
              </w:rPr>
              <w:fldChar w:fldCharType="separate"/>
            </w:r>
            <w:r w:rsidR="00366BD7">
              <w:rPr>
                <w:webHidden/>
              </w:rPr>
              <w:t>24</w:t>
            </w:r>
            <w:r w:rsidR="00CF2C9E">
              <w:rPr>
                <w:webHidden/>
              </w:rPr>
              <w:fldChar w:fldCharType="end"/>
            </w:r>
          </w:hyperlink>
        </w:p>
        <w:p w14:paraId="272E6799" w14:textId="14C95CED" w:rsidR="00CF2C9E" w:rsidRDefault="00000000">
          <w:pPr>
            <w:pStyle w:val="TOC2"/>
            <w:rPr>
              <w:rFonts w:asciiTheme="minorHAnsi" w:eastAsiaTheme="minorEastAsia" w:hAnsiTheme="minorHAnsi" w:cstheme="minorBidi"/>
              <w:b w:val="0"/>
              <w:sz w:val="22"/>
              <w:lang w:val="ro-RO" w:eastAsia="ro-RO"/>
            </w:rPr>
          </w:pPr>
          <w:hyperlink w:anchor="_Toc114164817" w:history="1">
            <w:r w:rsidR="00CF2C9E" w:rsidRPr="002023FC">
              <w:rPr>
                <w:rStyle w:val="Hyperlink"/>
              </w:rPr>
              <w:t>2.4. Pedologie</w:t>
            </w:r>
            <w:r w:rsidR="00CF2C9E">
              <w:rPr>
                <w:webHidden/>
              </w:rPr>
              <w:tab/>
            </w:r>
            <w:r w:rsidR="00CF2C9E">
              <w:rPr>
                <w:webHidden/>
              </w:rPr>
              <w:fldChar w:fldCharType="begin"/>
            </w:r>
            <w:r w:rsidR="00CF2C9E">
              <w:rPr>
                <w:webHidden/>
              </w:rPr>
              <w:instrText xml:space="preserve"> PAGEREF _Toc114164817 \h </w:instrText>
            </w:r>
            <w:r w:rsidR="00CF2C9E">
              <w:rPr>
                <w:webHidden/>
              </w:rPr>
            </w:r>
            <w:r w:rsidR="00CF2C9E">
              <w:rPr>
                <w:webHidden/>
              </w:rPr>
              <w:fldChar w:fldCharType="separate"/>
            </w:r>
            <w:r w:rsidR="00366BD7">
              <w:rPr>
                <w:webHidden/>
              </w:rPr>
              <w:t>24</w:t>
            </w:r>
            <w:r w:rsidR="00CF2C9E">
              <w:rPr>
                <w:webHidden/>
              </w:rPr>
              <w:fldChar w:fldCharType="end"/>
            </w:r>
          </w:hyperlink>
        </w:p>
        <w:p w14:paraId="3A491D24" w14:textId="42E18F8F" w:rsidR="00CF2C9E" w:rsidRDefault="00000000">
          <w:pPr>
            <w:pStyle w:val="TOC2"/>
            <w:rPr>
              <w:rFonts w:asciiTheme="minorHAnsi" w:eastAsiaTheme="minorEastAsia" w:hAnsiTheme="minorHAnsi" w:cstheme="minorBidi"/>
              <w:b w:val="0"/>
              <w:sz w:val="22"/>
              <w:lang w:val="ro-RO" w:eastAsia="ro-RO"/>
            </w:rPr>
          </w:pPr>
          <w:hyperlink w:anchor="_Toc114164818" w:history="1">
            <w:r w:rsidR="00CF2C9E" w:rsidRPr="002023FC">
              <w:rPr>
                <w:rStyle w:val="Hyperlink"/>
              </w:rPr>
              <w:t>2.5. Clima</w:t>
            </w:r>
            <w:r w:rsidR="00CF2C9E">
              <w:rPr>
                <w:webHidden/>
              </w:rPr>
              <w:tab/>
            </w:r>
            <w:r w:rsidR="00CF2C9E">
              <w:rPr>
                <w:webHidden/>
              </w:rPr>
              <w:fldChar w:fldCharType="begin"/>
            </w:r>
            <w:r w:rsidR="00CF2C9E">
              <w:rPr>
                <w:webHidden/>
              </w:rPr>
              <w:instrText xml:space="preserve"> PAGEREF _Toc114164818 \h </w:instrText>
            </w:r>
            <w:r w:rsidR="00CF2C9E">
              <w:rPr>
                <w:webHidden/>
              </w:rPr>
            </w:r>
            <w:r w:rsidR="00CF2C9E">
              <w:rPr>
                <w:webHidden/>
              </w:rPr>
              <w:fldChar w:fldCharType="separate"/>
            </w:r>
            <w:r w:rsidR="00366BD7">
              <w:rPr>
                <w:webHidden/>
              </w:rPr>
              <w:t>25</w:t>
            </w:r>
            <w:r w:rsidR="00CF2C9E">
              <w:rPr>
                <w:webHidden/>
              </w:rPr>
              <w:fldChar w:fldCharType="end"/>
            </w:r>
          </w:hyperlink>
        </w:p>
        <w:p w14:paraId="21EFCFA3" w14:textId="454B8648" w:rsidR="00CF2C9E" w:rsidRDefault="00000000">
          <w:pPr>
            <w:pStyle w:val="TOC2"/>
            <w:rPr>
              <w:rFonts w:asciiTheme="minorHAnsi" w:eastAsiaTheme="minorEastAsia" w:hAnsiTheme="minorHAnsi" w:cstheme="minorBidi"/>
              <w:b w:val="0"/>
              <w:sz w:val="22"/>
              <w:lang w:val="ro-RO" w:eastAsia="ro-RO"/>
            </w:rPr>
          </w:pPr>
          <w:hyperlink w:anchor="_Toc114164819" w:history="1">
            <w:r w:rsidR="00CF2C9E" w:rsidRPr="002023FC">
              <w:rPr>
                <w:rStyle w:val="Hyperlink"/>
              </w:rPr>
              <w:t>2.6. Elemente de interes conservativ, de tip abiotic</w:t>
            </w:r>
            <w:r w:rsidR="00CF2C9E">
              <w:rPr>
                <w:webHidden/>
              </w:rPr>
              <w:tab/>
            </w:r>
            <w:r w:rsidR="00CF2C9E">
              <w:rPr>
                <w:webHidden/>
              </w:rPr>
              <w:fldChar w:fldCharType="begin"/>
            </w:r>
            <w:r w:rsidR="00CF2C9E">
              <w:rPr>
                <w:webHidden/>
              </w:rPr>
              <w:instrText xml:space="preserve"> PAGEREF _Toc114164819 \h </w:instrText>
            </w:r>
            <w:r w:rsidR="00CF2C9E">
              <w:rPr>
                <w:webHidden/>
              </w:rPr>
            </w:r>
            <w:r w:rsidR="00CF2C9E">
              <w:rPr>
                <w:webHidden/>
              </w:rPr>
              <w:fldChar w:fldCharType="separate"/>
            </w:r>
            <w:r w:rsidR="00366BD7">
              <w:rPr>
                <w:webHidden/>
              </w:rPr>
              <w:t>26</w:t>
            </w:r>
            <w:r w:rsidR="00CF2C9E">
              <w:rPr>
                <w:webHidden/>
              </w:rPr>
              <w:fldChar w:fldCharType="end"/>
            </w:r>
          </w:hyperlink>
        </w:p>
        <w:p w14:paraId="07FD66BA" w14:textId="1ABC63B9" w:rsidR="00CF2C9E" w:rsidRDefault="00000000">
          <w:pPr>
            <w:pStyle w:val="TOC1"/>
            <w:tabs>
              <w:tab w:val="right" w:leader="dot" w:pos="9323"/>
            </w:tabs>
            <w:rPr>
              <w:rFonts w:asciiTheme="minorHAnsi" w:eastAsiaTheme="minorEastAsia" w:hAnsiTheme="minorHAnsi" w:cstheme="minorBidi"/>
              <w:b w:val="0"/>
              <w:noProof/>
              <w:sz w:val="22"/>
              <w:lang w:eastAsia="ro-RO"/>
            </w:rPr>
          </w:pPr>
          <w:hyperlink w:anchor="_Toc114164820" w:history="1">
            <w:r w:rsidR="00CF2C9E" w:rsidRPr="002023FC">
              <w:rPr>
                <w:rStyle w:val="Hyperlink"/>
                <w:noProof/>
              </w:rPr>
              <w:t>3. MEDIUL BIOTIC AL ARIEI / ARIILOR NATURALE PROTEJATE</w:t>
            </w:r>
            <w:r w:rsidR="00CF2C9E">
              <w:rPr>
                <w:noProof/>
                <w:webHidden/>
              </w:rPr>
              <w:tab/>
            </w:r>
            <w:r w:rsidR="00CF2C9E">
              <w:rPr>
                <w:noProof/>
                <w:webHidden/>
              </w:rPr>
              <w:fldChar w:fldCharType="begin"/>
            </w:r>
            <w:r w:rsidR="00CF2C9E">
              <w:rPr>
                <w:noProof/>
                <w:webHidden/>
              </w:rPr>
              <w:instrText xml:space="preserve"> PAGEREF _Toc114164820 \h </w:instrText>
            </w:r>
            <w:r w:rsidR="00CF2C9E">
              <w:rPr>
                <w:noProof/>
                <w:webHidden/>
              </w:rPr>
            </w:r>
            <w:r w:rsidR="00CF2C9E">
              <w:rPr>
                <w:noProof/>
                <w:webHidden/>
              </w:rPr>
              <w:fldChar w:fldCharType="separate"/>
            </w:r>
            <w:r w:rsidR="00366BD7">
              <w:rPr>
                <w:noProof/>
                <w:webHidden/>
              </w:rPr>
              <w:t>27</w:t>
            </w:r>
            <w:r w:rsidR="00CF2C9E">
              <w:rPr>
                <w:noProof/>
                <w:webHidden/>
              </w:rPr>
              <w:fldChar w:fldCharType="end"/>
            </w:r>
          </w:hyperlink>
        </w:p>
        <w:p w14:paraId="1F5A9E20" w14:textId="6B1268E5" w:rsidR="00CF2C9E" w:rsidRDefault="00000000">
          <w:pPr>
            <w:pStyle w:val="TOC2"/>
            <w:rPr>
              <w:rFonts w:asciiTheme="minorHAnsi" w:eastAsiaTheme="minorEastAsia" w:hAnsiTheme="minorHAnsi" w:cstheme="minorBidi"/>
              <w:b w:val="0"/>
              <w:sz w:val="22"/>
              <w:lang w:val="ro-RO" w:eastAsia="ro-RO"/>
            </w:rPr>
          </w:pPr>
          <w:hyperlink w:anchor="_Toc114164821" w:history="1">
            <w:r w:rsidR="00CF2C9E" w:rsidRPr="002023FC">
              <w:rPr>
                <w:rStyle w:val="Hyperlink"/>
              </w:rPr>
              <w:t>3.1. Ecosistemele</w:t>
            </w:r>
            <w:r w:rsidR="00CF2C9E">
              <w:rPr>
                <w:webHidden/>
              </w:rPr>
              <w:tab/>
            </w:r>
            <w:r w:rsidR="00CF2C9E">
              <w:rPr>
                <w:webHidden/>
              </w:rPr>
              <w:fldChar w:fldCharType="begin"/>
            </w:r>
            <w:r w:rsidR="00CF2C9E">
              <w:rPr>
                <w:webHidden/>
              </w:rPr>
              <w:instrText xml:space="preserve"> PAGEREF _Toc114164821 \h </w:instrText>
            </w:r>
            <w:r w:rsidR="00CF2C9E">
              <w:rPr>
                <w:webHidden/>
              </w:rPr>
            </w:r>
            <w:r w:rsidR="00CF2C9E">
              <w:rPr>
                <w:webHidden/>
              </w:rPr>
              <w:fldChar w:fldCharType="separate"/>
            </w:r>
            <w:r w:rsidR="00366BD7">
              <w:rPr>
                <w:webHidden/>
              </w:rPr>
              <w:t>27</w:t>
            </w:r>
            <w:r w:rsidR="00CF2C9E">
              <w:rPr>
                <w:webHidden/>
              </w:rPr>
              <w:fldChar w:fldCharType="end"/>
            </w:r>
          </w:hyperlink>
        </w:p>
        <w:p w14:paraId="72710012" w14:textId="412C4DD6" w:rsidR="00CF2C9E" w:rsidRDefault="00000000">
          <w:pPr>
            <w:pStyle w:val="TOC2"/>
            <w:rPr>
              <w:rFonts w:asciiTheme="minorHAnsi" w:eastAsiaTheme="minorEastAsia" w:hAnsiTheme="minorHAnsi" w:cstheme="minorBidi"/>
              <w:b w:val="0"/>
              <w:sz w:val="22"/>
              <w:lang w:val="ro-RO" w:eastAsia="ro-RO"/>
            </w:rPr>
          </w:pPr>
          <w:hyperlink w:anchor="_Toc114164822" w:history="1">
            <w:r w:rsidR="00CF2C9E" w:rsidRPr="002023FC">
              <w:rPr>
                <w:rStyle w:val="Hyperlink"/>
              </w:rPr>
              <w:t>3.2. Habitate de interes conservativ în baza cărora a fost declarată aria/ariile naturale protejate</w:t>
            </w:r>
            <w:r w:rsidR="00CF2C9E">
              <w:rPr>
                <w:webHidden/>
              </w:rPr>
              <w:tab/>
            </w:r>
            <w:r w:rsidR="00CF2C9E">
              <w:rPr>
                <w:webHidden/>
              </w:rPr>
              <w:fldChar w:fldCharType="begin"/>
            </w:r>
            <w:r w:rsidR="00CF2C9E">
              <w:rPr>
                <w:webHidden/>
              </w:rPr>
              <w:instrText xml:space="preserve"> PAGEREF _Toc114164822 \h </w:instrText>
            </w:r>
            <w:r w:rsidR="00CF2C9E">
              <w:rPr>
                <w:webHidden/>
              </w:rPr>
            </w:r>
            <w:r w:rsidR="00CF2C9E">
              <w:rPr>
                <w:webHidden/>
              </w:rPr>
              <w:fldChar w:fldCharType="separate"/>
            </w:r>
            <w:r w:rsidR="00366BD7">
              <w:rPr>
                <w:webHidden/>
              </w:rPr>
              <w:t>28</w:t>
            </w:r>
            <w:r w:rsidR="00CF2C9E">
              <w:rPr>
                <w:webHidden/>
              </w:rPr>
              <w:fldChar w:fldCharType="end"/>
            </w:r>
          </w:hyperlink>
        </w:p>
        <w:p w14:paraId="741CB98F" w14:textId="77F26591" w:rsidR="00CF2C9E" w:rsidRDefault="00000000">
          <w:pPr>
            <w:pStyle w:val="TOC2"/>
            <w:rPr>
              <w:rFonts w:asciiTheme="minorHAnsi" w:eastAsiaTheme="minorEastAsia" w:hAnsiTheme="minorHAnsi" w:cstheme="minorBidi"/>
              <w:b w:val="0"/>
              <w:sz w:val="22"/>
              <w:lang w:val="ro-RO" w:eastAsia="ro-RO"/>
            </w:rPr>
          </w:pPr>
          <w:hyperlink w:anchor="_Toc114164823" w:history="1">
            <w:r w:rsidR="00CF2C9E" w:rsidRPr="002023FC">
              <w:rPr>
                <w:rStyle w:val="Hyperlink"/>
              </w:rPr>
              <w:t>3.3. Specii de floră şi faună de interes conservativ pentru care a fost declarată aria naturală protejată</w:t>
            </w:r>
            <w:r w:rsidR="00CF2C9E">
              <w:rPr>
                <w:webHidden/>
              </w:rPr>
              <w:tab/>
            </w:r>
            <w:r w:rsidR="00CF2C9E">
              <w:rPr>
                <w:webHidden/>
              </w:rPr>
              <w:fldChar w:fldCharType="begin"/>
            </w:r>
            <w:r w:rsidR="00CF2C9E">
              <w:rPr>
                <w:webHidden/>
              </w:rPr>
              <w:instrText xml:space="preserve"> PAGEREF _Toc114164823 \h </w:instrText>
            </w:r>
            <w:r w:rsidR="00CF2C9E">
              <w:rPr>
                <w:webHidden/>
              </w:rPr>
            </w:r>
            <w:r w:rsidR="00CF2C9E">
              <w:rPr>
                <w:webHidden/>
              </w:rPr>
              <w:fldChar w:fldCharType="separate"/>
            </w:r>
            <w:r w:rsidR="00366BD7">
              <w:rPr>
                <w:webHidden/>
              </w:rPr>
              <w:t>28</w:t>
            </w:r>
            <w:r w:rsidR="00CF2C9E">
              <w:rPr>
                <w:webHidden/>
              </w:rPr>
              <w:fldChar w:fldCharType="end"/>
            </w:r>
          </w:hyperlink>
        </w:p>
        <w:p w14:paraId="0D078914" w14:textId="19EE9836" w:rsidR="00CF2C9E" w:rsidRDefault="00000000">
          <w:pPr>
            <w:pStyle w:val="TOC3"/>
            <w:rPr>
              <w:rFonts w:asciiTheme="minorHAnsi" w:eastAsiaTheme="minorEastAsia" w:hAnsiTheme="minorHAnsi" w:cstheme="minorBidi"/>
              <w:sz w:val="22"/>
              <w:lang w:eastAsia="ro-RO"/>
            </w:rPr>
          </w:pPr>
          <w:hyperlink w:anchor="_Toc114164824" w:history="1">
            <w:r w:rsidR="00CF2C9E" w:rsidRPr="002023FC">
              <w:rPr>
                <w:rStyle w:val="Hyperlink"/>
              </w:rPr>
              <w:t>3.3.1 Nevertebrate</w:t>
            </w:r>
            <w:r w:rsidR="00CF2C9E">
              <w:rPr>
                <w:webHidden/>
              </w:rPr>
              <w:tab/>
            </w:r>
            <w:r w:rsidR="00CF2C9E">
              <w:rPr>
                <w:webHidden/>
              </w:rPr>
              <w:fldChar w:fldCharType="begin"/>
            </w:r>
            <w:r w:rsidR="00CF2C9E">
              <w:rPr>
                <w:webHidden/>
              </w:rPr>
              <w:instrText xml:space="preserve"> PAGEREF _Toc114164824 \h </w:instrText>
            </w:r>
            <w:r w:rsidR="00CF2C9E">
              <w:rPr>
                <w:webHidden/>
              </w:rPr>
            </w:r>
            <w:r w:rsidR="00CF2C9E">
              <w:rPr>
                <w:webHidden/>
              </w:rPr>
              <w:fldChar w:fldCharType="separate"/>
            </w:r>
            <w:r w:rsidR="00366BD7">
              <w:rPr>
                <w:webHidden/>
              </w:rPr>
              <w:t>29</w:t>
            </w:r>
            <w:r w:rsidR="00CF2C9E">
              <w:rPr>
                <w:webHidden/>
              </w:rPr>
              <w:fldChar w:fldCharType="end"/>
            </w:r>
          </w:hyperlink>
        </w:p>
        <w:p w14:paraId="75228DEB" w14:textId="74500A3D" w:rsidR="00CF2C9E" w:rsidRDefault="00000000">
          <w:pPr>
            <w:pStyle w:val="TOC3"/>
            <w:rPr>
              <w:rFonts w:asciiTheme="minorHAnsi" w:eastAsiaTheme="minorEastAsia" w:hAnsiTheme="minorHAnsi" w:cstheme="minorBidi"/>
              <w:sz w:val="22"/>
              <w:lang w:eastAsia="ro-RO"/>
            </w:rPr>
          </w:pPr>
          <w:hyperlink w:anchor="_Toc114164825" w:history="1">
            <w:r w:rsidR="00CF2C9E" w:rsidRPr="002023FC">
              <w:rPr>
                <w:rStyle w:val="Hyperlink"/>
              </w:rPr>
              <w:t>3.3.2 Ihtiofană</w:t>
            </w:r>
            <w:r w:rsidR="00CF2C9E">
              <w:rPr>
                <w:webHidden/>
              </w:rPr>
              <w:tab/>
            </w:r>
            <w:r w:rsidR="00CF2C9E">
              <w:rPr>
                <w:webHidden/>
              </w:rPr>
              <w:fldChar w:fldCharType="begin"/>
            </w:r>
            <w:r w:rsidR="00CF2C9E">
              <w:rPr>
                <w:webHidden/>
              </w:rPr>
              <w:instrText xml:space="preserve"> PAGEREF _Toc114164825 \h </w:instrText>
            </w:r>
            <w:r w:rsidR="00CF2C9E">
              <w:rPr>
                <w:webHidden/>
              </w:rPr>
            </w:r>
            <w:r w:rsidR="00CF2C9E">
              <w:rPr>
                <w:webHidden/>
              </w:rPr>
              <w:fldChar w:fldCharType="separate"/>
            </w:r>
            <w:r w:rsidR="00366BD7">
              <w:rPr>
                <w:webHidden/>
              </w:rPr>
              <w:t>31</w:t>
            </w:r>
            <w:r w:rsidR="00CF2C9E">
              <w:rPr>
                <w:webHidden/>
              </w:rPr>
              <w:fldChar w:fldCharType="end"/>
            </w:r>
          </w:hyperlink>
        </w:p>
        <w:p w14:paraId="49AB5F6A" w14:textId="1A58FF50" w:rsidR="00CF2C9E" w:rsidRDefault="00000000">
          <w:pPr>
            <w:pStyle w:val="TOC3"/>
            <w:rPr>
              <w:rFonts w:asciiTheme="minorHAnsi" w:eastAsiaTheme="minorEastAsia" w:hAnsiTheme="minorHAnsi" w:cstheme="minorBidi"/>
              <w:sz w:val="22"/>
              <w:lang w:eastAsia="ro-RO"/>
            </w:rPr>
          </w:pPr>
          <w:hyperlink w:anchor="_Toc114164826" w:history="1">
            <w:r w:rsidR="00CF2C9E" w:rsidRPr="002023FC">
              <w:rPr>
                <w:rStyle w:val="Hyperlink"/>
              </w:rPr>
              <w:t>3.3.3 Herpetofaună</w:t>
            </w:r>
            <w:r w:rsidR="00CF2C9E">
              <w:rPr>
                <w:webHidden/>
              </w:rPr>
              <w:tab/>
            </w:r>
            <w:r w:rsidR="00CF2C9E">
              <w:rPr>
                <w:webHidden/>
              </w:rPr>
              <w:fldChar w:fldCharType="begin"/>
            </w:r>
            <w:r w:rsidR="00CF2C9E">
              <w:rPr>
                <w:webHidden/>
              </w:rPr>
              <w:instrText xml:space="preserve"> PAGEREF _Toc114164826 \h </w:instrText>
            </w:r>
            <w:r w:rsidR="00CF2C9E">
              <w:rPr>
                <w:webHidden/>
              </w:rPr>
            </w:r>
            <w:r w:rsidR="00CF2C9E">
              <w:rPr>
                <w:webHidden/>
              </w:rPr>
              <w:fldChar w:fldCharType="separate"/>
            </w:r>
            <w:r w:rsidR="00366BD7">
              <w:rPr>
                <w:webHidden/>
              </w:rPr>
              <w:t>40</w:t>
            </w:r>
            <w:r w:rsidR="00CF2C9E">
              <w:rPr>
                <w:webHidden/>
              </w:rPr>
              <w:fldChar w:fldCharType="end"/>
            </w:r>
          </w:hyperlink>
        </w:p>
        <w:p w14:paraId="4E7846D7" w14:textId="43F1F492" w:rsidR="00CF2C9E" w:rsidRDefault="00000000">
          <w:pPr>
            <w:pStyle w:val="TOC3"/>
            <w:rPr>
              <w:rFonts w:asciiTheme="minorHAnsi" w:eastAsiaTheme="minorEastAsia" w:hAnsiTheme="minorHAnsi" w:cstheme="minorBidi"/>
              <w:sz w:val="22"/>
              <w:lang w:eastAsia="ro-RO"/>
            </w:rPr>
          </w:pPr>
          <w:hyperlink w:anchor="_Toc114164827" w:history="1">
            <w:r w:rsidR="00CF2C9E" w:rsidRPr="002023FC">
              <w:rPr>
                <w:rStyle w:val="Hyperlink"/>
              </w:rPr>
              <w:t>3.3.4 Mamifere</w:t>
            </w:r>
            <w:r w:rsidR="00CF2C9E">
              <w:rPr>
                <w:webHidden/>
              </w:rPr>
              <w:tab/>
            </w:r>
            <w:r w:rsidR="00CF2C9E">
              <w:rPr>
                <w:webHidden/>
              </w:rPr>
              <w:fldChar w:fldCharType="begin"/>
            </w:r>
            <w:r w:rsidR="00CF2C9E">
              <w:rPr>
                <w:webHidden/>
              </w:rPr>
              <w:instrText xml:space="preserve"> PAGEREF _Toc114164827 \h </w:instrText>
            </w:r>
            <w:r w:rsidR="00CF2C9E">
              <w:rPr>
                <w:webHidden/>
              </w:rPr>
            </w:r>
            <w:r w:rsidR="00CF2C9E">
              <w:rPr>
                <w:webHidden/>
              </w:rPr>
              <w:fldChar w:fldCharType="separate"/>
            </w:r>
            <w:r w:rsidR="00366BD7">
              <w:rPr>
                <w:webHidden/>
              </w:rPr>
              <w:t>47</w:t>
            </w:r>
            <w:r w:rsidR="00CF2C9E">
              <w:rPr>
                <w:webHidden/>
              </w:rPr>
              <w:fldChar w:fldCharType="end"/>
            </w:r>
          </w:hyperlink>
        </w:p>
        <w:p w14:paraId="77427E11" w14:textId="239BD9E3" w:rsidR="00CF2C9E" w:rsidRDefault="00000000">
          <w:pPr>
            <w:pStyle w:val="TOC2"/>
            <w:rPr>
              <w:rFonts w:asciiTheme="minorHAnsi" w:eastAsiaTheme="minorEastAsia" w:hAnsiTheme="minorHAnsi" w:cstheme="minorBidi"/>
              <w:b w:val="0"/>
              <w:sz w:val="22"/>
              <w:lang w:val="ro-RO" w:eastAsia="ro-RO"/>
            </w:rPr>
          </w:pPr>
          <w:hyperlink w:anchor="_Toc114164828" w:history="1">
            <w:r w:rsidR="00CF2C9E" w:rsidRPr="002023FC">
              <w:rPr>
                <w:rStyle w:val="Hyperlink"/>
              </w:rPr>
              <w:t>3.4 Alte specii de floră și faună relevante pentru aria naturală protejată</w:t>
            </w:r>
            <w:r w:rsidR="00CF2C9E">
              <w:rPr>
                <w:webHidden/>
              </w:rPr>
              <w:tab/>
            </w:r>
            <w:r w:rsidR="00CF2C9E">
              <w:rPr>
                <w:webHidden/>
              </w:rPr>
              <w:fldChar w:fldCharType="begin"/>
            </w:r>
            <w:r w:rsidR="00CF2C9E">
              <w:rPr>
                <w:webHidden/>
              </w:rPr>
              <w:instrText xml:space="preserve"> PAGEREF _Toc114164828 \h </w:instrText>
            </w:r>
            <w:r w:rsidR="00CF2C9E">
              <w:rPr>
                <w:webHidden/>
              </w:rPr>
            </w:r>
            <w:r w:rsidR="00CF2C9E">
              <w:rPr>
                <w:webHidden/>
              </w:rPr>
              <w:fldChar w:fldCharType="separate"/>
            </w:r>
            <w:r w:rsidR="00366BD7">
              <w:rPr>
                <w:webHidden/>
              </w:rPr>
              <w:t>55</w:t>
            </w:r>
            <w:r w:rsidR="00CF2C9E">
              <w:rPr>
                <w:webHidden/>
              </w:rPr>
              <w:fldChar w:fldCharType="end"/>
            </w:r>
          </w:hyperlink>
        </w:p>
        <w:p w14:paraId="4CEB5BD2" w14:textId="59DC7D92" w:rsidR="00CF2C9E" w:rsidRDefault="00000000">
          <w:pPr>
            <w:pStyle w:val="TOC1"/>
            <w:tabs>
              <w:tab w:val="right" w:leader="dot" w:pos="9323"/>
            </w:tabs>
            <w:rPr>
              <w:rFonts w:asciiTheme="minorHAnsi" w:eastAsiaTheme="minorEastAsia" w:hAnsiTheme="minorHAnsi" w:cstheme="minorBidi"/>
              <w:b w:val="0"/>
              <w:noProof/>
              <w:sz w:val="22"/>
              <w:lang w:eastAsia="ro-RO"/>
            </w:rPr>
          </w:pPr>
          <w:hyperlink w:anchor="_Toc114164829" w:history="1">
            <w:r w:rsidR="00CF2C9E" w:rsidRPr="002023FC">
              <w:rPr>
                <w:rStyle w:val="Hyperlink"/>
                <w:noProof/>
              </w:rPr>
              <w:t>4. INFORMAŢII SOCIO-ECONOMICE ŞI CULTURALE</w:t>
            </w:r>
            <w:r w:rsidR="00CF2C9E">
              <w:rPr>
                <w:noProof/>
                <w:webHidden/>
              </w:rPr>
              <w:tab/>
            </w:r>
            <w:r w:rsidR="00CF2C9E">
              <w:rPr>
                <w:noProof/>
                <w:webHidden/>
              </w:rPr>
              <w:fldChar w:fldCharType="begin"/>
            </w:r>
            <w:r w:rsidR="00CF2C9E">
              <w:rPr>
                <w:noProof/>
                <w:webHidden/>
              </w:rPr>
              <w:instrText xml:space="preserve"> PAGEREF _Toc114164829 \h </w:instrText>
            </w:r>
            <w:r w:rsidR="00CF2C9E">
              <w:rPr>
                <w:noProof/>
                <w:webHidden/>
              </w:rPr>
            </w:r>
            <w:r w:rsidR="00CF2C9E">
              <w:rPr>
                <w:noProof/>
                <w:webHidden/>
              </w:rPr>
              <w:fldChar w:fldCharType="separate"/>
            </w:r>
            <w:r w:rsidR="00366BD7">
              <w:rPr>
                <w:noProof/>
                <w:webHidden/>
              </w:rPr>
              <w:t>55</w:t>
            </w:r>
            <w:r w:rsidR="00CF2C9E">
              <w:rPr>
                <w:noProof/>
                <w:webHidden/>
              </w:rPr>
              <w:fldChar w:fldCharType="end"/>
            </w:r>
          </w:hyperlink>
        </w:p>
        <w:p w14:paraId="7C2E54B0" w14:textId="3833DBE2" w:rsidR="00CF2C9E" w:rsidRDefault="00000000">
          <w:pPr>
            <w:pStyle w:val="TOC2"/>
            <w:rPr>
              <w:rFonts w:asciiTheme="minorHAnsi" w:eastAsiaTheme="minorEastAsia" w:hAnsiTheme="minorHAnsi" w:cstheme="minorBidi"/>
              <w:b w:val="0"/>
              <w:sz w:val="22"/>
              <w:lang w:val="ro-RO" w:eastAsia="ro-RO"/>
            </w:rPr>
          </w:pPr>
          <w:hyperlink w:anchor="_Toc114164830" w:history="1">
            <w:r w:rsidR="00CF2C9E" w:rsidRPr="002023FC">
              <w:rPr>
                <w:rStyle w:val="Hyperlink"/>
              </w:rPr>
              <w:t>4.1. Comunităţile locale şi factorii interesaţi</w:t>
            </w:r>
            <w:r w:rsidR="00CF2C9E">
              <w:rPr>
                <w:webHidden/>
              </w:rPr>
              <w:tab/>
            </w:r>
            <w:r w:rsidR="00CF2C9E">
              <w:rPr>
                <w:webHidden/>
              </w:rPr>
              <w:fldChar w:fldCharType="begin"/>
            </w:r>
            <w:r w:rsidR="00CF2C9E">
              <w:rPr>
                <w:webHidden/>
              </w:rPr>
              <w:instrText xml:space="preserve"> PAGEREF _Toc114164830 \h </w:instrText>
            </w:r>
            <w:r w:rsidR="00CF2C9E">
              <w:rPr>
                <w:webHidden/>
              </w:rPr>
            </w:r>
            <w:r w:rsidR="00CF2C9E">
              <w:rPr>
                <w:webHidden/>
              </w:rPr>
              <w:fldChar w:fldCharType="separate"/>
            </w:r>
            <w:r w:rsidR="00366BD7">
              <w:rPr>
                <w:webHidden/>
              </w:rPr>
              <w:t>55</w:t>
            </w:r>
            <w:r w:rsidR="00CF2C9E">
              <w:rPr>
                <w:webHidden/>
              </w:rPr>
              <w:fldChar w:fldCharType="end"/>
            </w:r>
          </w:hyperlink>
        </w:p>
        <w:p w14:paraId="1873D622" w14:textId="3A0C8DF6" w:rsidR="00CF2C9E" w:rsidRDefault="00000000">
          <w:pPr>
            <w:pStyle w:val="TOC3"/>
            <w:rPr>
              <w:rFonts w:asciiTheme="minorHAnsi" w:eastAsiaTheme="minorEastAsia" w:hAnsiTheme="minorHAnsi" w:cstheme="minorBidi"/>
              <w:sz w:val="22"/>
              <w:lang w:eastAsia="ro-RO"/>
            </w:rPr>
          </w:pPr>
          <w:hyperlink w:anchor="_Toc114164831" w:history="1">
            <w:r w:rsidR="00CF2C9E" w:rsidRPr="002023FC">
              <w:rPr>
                <w:rStyle w:val="Hyperlink"/>
              </w:rPr>
              <w:t>4.1.1. Comunităţile locale</w:t>
            </w:r>
            <w:r w:rsidR="00CF2C9E">
              <w:rPr>
                <w:webHidden/>
              </w:rPr>
              <w:tab/>
            </w:r>
            <w:r w:rsidR="00CF2C9E">
              <w:rPr>
                <w:webHidden/>
              </w:rPr>
              <w:fldChar w:fldCharType="begin"/>
            </w:r>
            <w:r w:rsidR="00CF2C9E">
              <w:rPr>
                <w:webHidden/>
              </w:rPr>
              <w:instrText xml:space="preserve"> PAGEREF _Toc114164831 \h </w:instrText>
            </w:r>
            <w:r w:rsidR="00CF2C9E">
              <w:rPr>
                <w:webHidden/>
              </w:rPr>
            </w:r>
            <w:r w:rsidR="00CF2C9E">
              <w:rPr>
                <w:webHidden/>
              </w:rPr>
              <w:fldChar w:fldCharType="separate"/>
            </w:r>
            <w:r w:rsidR="00366BD7">
              <w:rPr>
                <w:webHidden/>
              </w:rPr>
              <w:t>55</w:t>
            </w:r>
            <w:r w:rsidR="00CF2C9E">
              <w:rPr>
                <w:webHidden/>
              </w:rPr>
              <w:fldChar w:fldCharType="end"/>
            </w:r>
          </w:hyperlink>
        </w:p>
        <w:p w14:paraId="2EEA82EF" w14:textId="6A0DDE3B" w:rsidR="00CF2C9E" w:rsidRDefault="00000000">
          <w:pPr>
            <w:pStyle w:val="TOC3"/>
            <w:rPr>
              <w:rFonts w:asciiTheme="minorHAnsi" w:eastAsiaTheme="minorEastAsia" w:hAnsiTheme="minorHAnsi" w:cstheme="minorBidi"/>
              <w:sz w:val="22"/>
              <w:lang w:eastAsia="ro-RO"/>
            </w:rPr>
          </w:pPr>
          <w:hyperlink w:anchor="_Toc114164832" w:history="1">
            <w:r w:rsidR="00CF2C9E" w:rsidRPr="002023FC">
              <w:rPr>
                <w:rStyle w:val="Hyperlink"/>
              </w:rPr>
              <w:t>4.1.2.</w:t>
            </w:r>
            <w:r w:rsidR="00CF2C9E">
              <w:rPr>
                <w:rFonts w:asciiTheme="minorHAnsi" w:eastAsiaTheme="minorEastAsia" w:hAnsiTheme="minorHAnsi" w:cstheme="minorBidi"/>
                <w:sz w:val="22"/>
                <w:lang w:eastAsia="ro-RO"/>
              </w:rPr>
              <w:tab/>
            </w:r>
            <w:r w:rsidR="00CF2C9E" w:rsidRPr="002023FC">
              <w:rPr>
                <w:rStyle w:val="Hyperlink"/>
              </w:rPr>
              <w:t>Factorii interesaţi</w:t>
            </w:r>
            <w:r w:rsidR="00CF2C9E">
              <w:rPr>
                <w:webHidden/>
              </w:rPr>
              <w:tab/>
            </w:r>
            <w:r w:rsidR="00CF2C9E">
              <w:rPr>
                <w:webHidden/>
              </w:rPr>
              <w:fldChar w:fldCharType="begin"/>
            </w:r>
            <w:r w:rsidR="00CF2C9E">
              <w:rPr>
                <w:webHidden/>
              </w:rPr>
              <w:instrText xml:space="preserve"> PAGEREF _Toc114164832 \h </w:instrText>
            </w:r>
            <w:r w:rsidR="00CF2C9E">
              <w:rPr>
                <w:webHidden/>
              </w:rPr>
            </w:r>
            <w:r w:rsidR="00CF2C9E">
              <w:rPr>
                <w:webHidden/>
              </w:rPr>
              <w:fldChar w:fldCharType="separate"/>
            </w:r>
            <w:r w:rsidR="00366BD7">
              <w:rPr>
                <w:webHidden/>
              </w:rPr>
              <w:t>66</w:t>
            </w:r>
            <w:r w:rsidR="00CF2C9E">
              <w:rPr>
                <w:webHidden/>
              </w:rPr>
              <w:fldChar w:fldCharType="end"/>
            </w:r>
          </w:hyperlink>
        </w:p>
        <w:p w14:paraId="75ADE795" w14:textId="52A27514" w:rsidR="00CF2C9E" w:rsidRDefault="00000000">
          <w:pPr>
            <w:pStyle w:val="TOC2"/>
            <w:rPr>
              <w:rFonts w:asciiTheme="minorHAnsi" w:eastAsiaTheme="minorEastAsia" w:hAnsiTheme="minorHAnsi" w:cstheme="minorBidi"/>
              <w:b w:val="0"/>
              <w:sz w:val="22"/>
              <w:lang w:val="ro-RO" w:eastAsia="ro-RO"/>
            </w:rPr>
          </w:pPr>
          <w:hyperlink w:anchor="_Toc114164833" w:history="1">
            <w:r w:rsidR="00CF2C9E" w:rsidRPr="002023FC">
              <w:rPr>
                <w:rStyle w:val="Hyperlink"/>
              </w:rPr>
              <w:t>4.2. Utilizarea terenului</w:t>
            </w:r>
            <w:r w:rsidR="00CF2C9E">
              <w:rPr>
                <w:webHidden/>
              </w:rPr>
              <w:tab/>
            </w:r>
            <w:r w:rsidR="00CF2C9E">
              <w:rPr>
                <w:webHidden/>
              </w:rPr>
              <w:fldChar w:fldCharType="begin"/>
            </w:r>
            <w:r w:rsidR="00CF2C9E">
              <w:rPr>
                <w:webHidden/>
              </w:rPr>
              <w:instrText xml:space="preserve"> PAGEREF _Toc114164833 \h </w:instrText>
            </w:r>
            <w:r w:rsidR="00CF2C9E">
              <w:rPr>
                <w:webHidden/>
              </w:rPr>
            </w:r>
            <w:r w:rsidR="00CF2C9E">
              <w:rPr>
                <w:webHidden/>
              </w:rPr>
              <w:fldChar w:fldCharType="separate"/>
            </w:r>
            <w:r w:rsidR="00366BD7">
              <w:rPr>
                <w:webHidden/>
              </w:rPr>
              <w:t>77</w:t>
            </w:r>
            <w:r w:rsidR="00CF2C9E">
              <w:rPr>
                <w:webHidden/>
              </w:rPr>
              <w:fldChar w:fldCharType="end"/>
            </w:r>
          </w:hyperlink>
        </w:p>
        <w:p w14:paraId="2B9A3A63" w14:textId="66A71319" w:rsidR="00CF2C9E" w:rsidRDefault="00000000">
          <w:pPr>
            <w:pStyle w:val="TOC2"/>
            <w:rPr>
              <w:rFonts w:asciiTheme="minorHAnsi" w:eastAsiaTheme="minorEastAsia" w:hAnsiTheme="minorHAnsi" w:cstheme="minorBidi"/>
              <w:b w:val="0"/>
              <w:sz w:val="22"/>
              <w:lang w:val="ro-RO" w:eastAsia="ro-RO"/>
            </w:rPr>
          </w:pPr>
          <w:hyperlink w:anchor="_Toc114164834" w:history="1">
            <w:r w:rsidR="00CF2C9E" w:rsidRPr="002023FC">
              <w:rPr>
                <w:rStyle w:val="Hyperlink"/>
              </w:rPr>
              <w:t>4.3. Situaţia juridică a terenurilor</w:t>
            </w:r>
            <w:r w:rsidR="00CF2C9E">
              <w:rPr>
                <w:webHidden/>
              </w:rPr>
              <w:tab/>
            </w:r>
            <w:r w:rsidR="00CF2C9E">
              <w:rPr>
                <w:webHidden/>
              </w:rPr>
              <w:fldChar w:fldCharType="begin"/>
            </w:r>
            <w:r w:rsidR="00CF2C9E">
              <w:rPr>
                <w:webHidden/>
              </w:rPr>
              <w:instrText xml:space="preserve"> PAGEREF _Toc114164834 \h </w:instrText>
            </w:r>
            <w:r w:rsidR="00CF2C9E">
              <w:rPr>
                <w:webHidden/>
              </w:rPr>
            </w:r>
            <w:r w:rsidR="00CF2C9E">
              <w:rPr>
                <w:webHidden/>
              </w:rPr>
              <w:fldChar w:fldCharType="separate"/>
            </w:r>
            <w:r w:rsidR="00366BD7">
              <w:rPr>
                <w:webHidden/>
              </w:rPr>
              <w:t>78</w:t>
            </w:r>
            <w:r w:rsidR="00CF2C9E">
              <w:rPr>
                <w:webHidden/>
              </w:rPr>
              <w:fldChar w:fldCharType="end"/>
            </w:r>
          </w:hyperlink>
        </w:p>
        <w:p w14:paraId="56BEBA29" w14:textId="0BB65074" w:rsidR="00CF2C9E" w:rsidRDefault="00000000">
          <w:pPr>
            <w:pStyle w:val="TOC2"/>
            <w:rPr>
              <w:rFonts w:asciiTheme="minorHAnsi" w:eastAsiaTheme="minorEastAsia" w:hAnsiTheme="minorHAnsi" w:cstheme="minorBidi"/>
              <w:b w:val="0"/>
              <w:sz w:val="22"/>
              <w:lang w:val="ro-RO" w:eastAsia="ro-RO"/>
            </w:rPr>
          </w:pPr>
          <w:hyperlink w:anchor="_Toc114164835" w:history="1">
            <w:r w:rsidR="00CF2C9E" w:rsidRPr="002023FC">
              <w:rPr>
                <w:rStyle w:val="Hyperlink"/>
              </w:rPr>
              <w:t>4.4. Administratori, gestionari şi utilizatori</w:t>
            </w:r>
            <w:r w:rsidR="00CF2C9E">
              <w:rPr>
                <w:webHidden/>
              </w:rPr>
              <w:tab/>
            </w:r>
            <w:r w:rsidR="00CF2C9E">
              <w:rPr>
                <w:webHidden/>
              </w:rPr>
              <w:fldChar w:fldCharType="begin"/>
            </w:r>
            <w:r w:rsidR="00CF2C9E">
              <w:rPr>
                <w:webHidden/>
              </w:rPr>
              <w:instrText xml:space="preserve"> PAGEREF _Toc114164835 \h </w:instrText>
            </w:r>
            <w:r w:rsidR="00CF2C9E">
              <w:rPr>
                <w:webHidden/>
              </w:rPr>
            </w:r>
            <w:r w:rsidR="00CF2C9E">
              <w:rPr>
                <w:webHidden/>
              </w:rPr>
              <w:fldChar w:fldCharType="separate"/>
            </w:r>
            <w:r w:rsidR="00366BD7">
              <w:rPr>
                <w:webHidden/>
              </w:rPr>
              <w:t>78</w:t>
            </w:r>
            <w:r w:rsidR="00CF2C9E">
              <w:rPr>
                <w:webHidden/>
              </w:rPr>
              <w:fldChar w:fldCharType="end"/>
            </w:r>
          </w:hyperlink>
        </w:p>
        <w:p w14:paraId="6DF89AB2" w14:textId="688FE29E" w:rsidR="00CF2C9E" w:rsidRDefault="00000000">
          <w:pPr>
            <w:pStyle w:val="TOC2"/>
            <w:rPr>
              <w:rFonts w:asciiTheme="minorHAnsi" w:eastAsiaTheme="minorEastAsia" w:hAnsiTheme="minorHAnsi" w:cstheme="minorBidi"/>
              <w:b w:val="0"/>
              <w:sz w:val="22"/>
              <w:lang w:val="ro-RO" w:eastAsia="ro-RO"/>
            </w:rPr>
          </w:pPr>
          <w:hyperlink w:anchor="_Toc114164836" w:history="1">
            <w:r w:rsidR="00CF2C9E" w:rsidRPr="002023FC">
              <w:rPr>
                <w:rStyle w:val="Hyperlink"/>
              </w:rPr>
              <w:t>4.5. Infrastructură şi construcţii</w:t>
            </w:r>
            <w:r w:rsidR="00CF2C9E">
              <w:rPr>
                <w:webHidden/>
              </w:rPr>
              <w:tab/>
            </w:r>
            <w:r w:rsidR="00CF2C9E">
              <w:rPr>
                <w:webHidden/>
              </w:rPr>
              <w:fldChar w:fldCharType="begin"/>
            </w:r>
            <w:r w:rsidR="00CF2C9E">
              <w:rPr>
                <w:webHidden/>
              </w:rPr>
              <w:instrText xml:space="preserve"> PAGEREF _Toc114164836 \h </w:instrText>
            </w:r>
            <w:r w:rsidR="00CF2C9E">
              <w:rPr>
                <w:webHidden/>
              </w:rPr>
            </w:r>
            <w:r w:rsidR="00CF2C9E">
              <w:rPr>
                <w:webHidden/>
              </w:rPr>
              <w:fldChar w:fldCharType="separate"/>
            </w:r>
            <w:r w:rsidR="00366BD7">
              <w:rPr>
                <w:webHidden/>
              </w:rPr>
              <w:t>80</w:t>
            </w:r>
            <w:r w:rsidR="00CF2C9E">
              <w:rPr>
                <w:webHidden/>
              </w:rPr>
              <w:fldChar w:fldCharType="end"/>
            </w:r>
          </w:hyperlink>
        </w:p>
        <w:p w14:paraId="75539CC4" w14:textId="58EEBC84" w:rsidR="00CF2C9E" w:rsidRDefault="00000000">
          <w:pPr>
            <w:pStyle w:val="TOC2"/>
            <w:rPr>
              <w:rFonts w:asciiTheme="minorHAnsi" w:eastAsiaTheme="minorEastAsia" w:hAnsiTheme="minorHAnsi" w:cstheme="minorBidi"/>
              <w:b w:val="0"/>
              <w:sz w:val="22"/>
              <w:lang w:val="ro-RO" w:eastAsia="ro-RO"/>
            </w:rPr>
          </w:pPr>
          <w:hyperlink w:anchor="_Toc114164837" w:history="1">
            <w:r w:rsidR="00CF2C9E" w:rsidRPr="002023FC">
              <w:rPr>
                <w:rStyle w:val="Hyperlink"/>
              </w:rPr>
              <w:t>4.6.</w:t>
            </w:r>
            <w:r w:rsidR="00CF2C9E">
              <w:rPr>
                <w:rFonts w:asciiTheme="minorHAnsi" w:eastAsiaTheme="minorEastAsia" w:hAnsiTheme="minorHAnsi" w:cstheme="minorBidi"/>
                <w:b w:val="0"/>
                <w:sz w:val="22"/>
                <w:lang w:val="ro-RO" w:eastAsia="ro-RO"/>
              </w:rPr>
              <w:tab/>
            </w:r>
            <w:r w:rsidR="00CF2C9E" w:rsidRPr="002023FC">
              <w:rPr>
                <w:rStyle w:val="Hyperlink"/>
              </w:rPr>
              <w:t>Patrimoniu cultural</w:t>
            </w:r>
            <w:r w:rsidR="00CF2C9E">
              <w:rPr>
                <w:webHidden/>
              </w:rPr>
              <w:tab/>
            </w:r>
            <w:r w:rsidR="00CF2C9E">
              <w:rPr>
                <w:webHidden/>
              </w:rPr>
              <w:fldChar w:fldCharType="begin"/>
            </w:r>
            <w:r w:rsidR="00CF2C9E">
              <w:rPr>
                <w:webHidden/>
              </w:rPr>
              <w:instrText xml:space="preserve"> PAGEREF _Toc114164837 \h </w:instrText>
            </w:r>
            <w:r w:rsidR="00CF2C9E">
              <w:rPr>
                <w:webHidden/>
              </w:rPr>
            </w:r>
            <w:r w:rsidR="00CF2C9E">
              <w:rPr>
                <w:webHidden/>
              </w:rPr>
              <w:fldChar w:fldCharType="separate"/>
            </w:r>
            <w:r w:rsidR="00366BD7">
              <w:rPr>
                <w:webHidden/>
              </w:rPr>
              <w:t>81</w:t>
            </w:r>
            <w:r w:rsidR="00CF2C9E">
              <w:rPr>
                <w:webHidden/>
              </w:rPr>
              <w:fldChar w:fldCharType="end"/>
            </w:r>
          </w:hyperlink>
        </w:p>
        <w:p w14:paraId="23B20005" w14:textId="25715EB2" w:rsidR="00CF2C9E" w:rsidRDefault="00000000">
          <w:pPr>
            <w:pStyle w:val="TOC2"/>
            <w:rPr>
              <w:rFonts w:asciiTheme="minorHAnsi" w:eastAsiaTheme="minorEastAsia" w:hAnsiTheme="minorHAnsi" w:cstheme="minorBidi"/>
              <w:b w:val="0"/>
              <w:sz w:val="22"/>
              <w:lang w:val="ro-RO" w:eastAsia="ro-RO"/>
            </w:rPr>
          </w:pPr>
          <w:hyperlink w:anchor="_Toc114164838" w:history="1">
            <w:r w:rsidR="00CF2C9E" w:rsidRPr="002023FC">
              <w:rPr>
                <w:rStyle w:val="Hyperlink"/>
              </w:rPr>
              <w:t>4.7. Obiective turistice</w:t>
            </w:r>
            <w:r w:rsidR="00CF2C9E">
              <w:rPr>
                <w:webHidden/>
              </w:rPr>
              <w:tab/>
            </w:r>
            <w:r w:rsidR="00CF2C9E">
              <w:rPr>
                <w:webHidden/>
              </w:rPr>
              <w:fldChar w:fldCharType="begin"/>
            </w:r>
            <w:r w:rsidR="00CF2C9E">
              <w:rPr>
                <w:webHidden/>
              </w:rPr>
              <w:instrText xml:space="preserve"> PAGEREF _Toc114164838 \h </w:instrText>
            </w:r>
            <w:r w:rsidR="00CF2C9E">
              <w:rPr>
                <w:webHidden/>
              </w:rPr>
            </w:r>
            <w:r w:rsidR="00CF2C9E">
              <w:rPr>
                <w:webHidden/>
              </w:rPr>
              <w:fldChar w:fldCharType="separate"/>
            </w:r>
            <w:r w:rsidR="00366BD7">
              <w:rPr>
                <w:webHidden/>
              </w:rPr>
              <w:t>82</w:t>
            </w:r>
            <w:r w:rsidR="00CF2C9E">
              <w:rPr>
                <w:webHidden/>
              </w:rPr>
              <w:fldChar w:fldCharType="end"/>
            </w:r>
          </w:hyperlink>
        </w:p>
        <w:p w14:paraId="7EB77A2F" w14:textId="0FFF6B97" w:rsidR="00CF2C9E" w:rsidRDefault="00000000">
          <w:pPr>
            <w:pStyle w:val="TOC1"/>
            <w:tabs>
              <w:tab w:val="right" w:leader="dot" w:pos="9323"/>
            </w:tabs>
            <w:rPr>
              <w:rFonts w:asciiTheme="minorHAnsi" w:eastAsiaTheme="minorEastAsia" w:hAnsiTheme="minorHAnsi" w:cstheme="minorBidi"/>
              <w:b w:val="0"/>
              <w:noProof/>
              <w:sz w:val="22"/>
              <w:lang w:eastAsia="ro-RO"/>
            </w:rPr>
          </w:pPr>
          <w:hyperlink w:anchor="_Toc114164839" w:history="1">
            <w:r w:rsidR="00CF2C9E" w:rsidRPr="002023FC">
              <w:rPr>
                <w:rStyle w:val="Hyperlink"/>
                <w:noProof/>
              </w:rPr>
              <w:t>5. ACTIVITĂŢI CU POTENŢIAL IMPACT (PRESIUNI ŞI AMENINŢĂRI) ASUPRA ARIEI NATURALE PROTEJATE ŞI SPECIILOR ŞI HABITATELOR DE INTERES CONSERVATIV</w:t>
            </w:r>
            <w:r w:rsidR="00CF2C9E">
              <w:rPr>
                <w:noProof/>
                <w:webHidden/>
              </w:rPr>
              <w:tab/>
            </w:r>
            <w:r w:rsidR="00CF2C9E">
              <w:rPr>
                <w:noProof/>
                <w:webHidden/>
              </w:rPr>
              <w:fldChar w:fldCharType="begin"/>
            </w:r>
            <w:r w:rsidR="00CF2C9E">
              <w:rPr>
                <w:noProof/>
                <w:webHidden/>
              </w:rPr>
              <w:instrText xml:space="preserve"> PAGEREF _Toc114164839 \h </w:instrText>
            </w:r>
            <w:r w:rsidR="00CF2C9E">
              <w:rPr>
                <w:noProof/>
                <w:webHidden/>
              </w:rPr>
            </w:r>
            <w:r w:rsidR="00CF2C9E">
              <w:rPr>
                <w:noProof/>
                <w:webHidden/>
              </w:rPr>
              <w:fldChar w:fldCharType="separate"/>
            </w:r>
            <w:r w:rsidR="00366BD7">
              <w:rPr>
                <w:noProof/>
                <w:webHidden/>
              </w:rPr>
              <w:t>83</w:t>
            </w:r>
            <w:r w:rsidR="00CF2C9E">
              <w:rPr>
                <w:noProof/>
                <w:webHidden/>
              </w:rPr>
              <w:fldChar w:fldCharType="end"/>
            </w:r>
          </w:hyperlink>
        </w:p>
        <w:p w14:paraId="5FD74A05" w14:textId="2EDC73ED" w:rsidR="00CF2C9E" w:rsidRDefault="00000000">
          <w:pPr>
            <w:pStyle w:val="TOC2"/>
            <w:rPr>
              <w:rFonts w:asciiTheme="minorHAnsi" w:eastAsiaTheme="minorEastAsia" w:hAnsiTheme="minorHAnsi" w:cstheme="minorBidi"/>
              <w:b w:val="0"/>
              <w:sz w:val="22"/>
              <w:lang w:val="ro-RO" w:eastAsia="ro-RO"/>
            </w:rPr>
          </w:pPr>
          <w:hyperlink w:anchor="_Toc114164840" w:history="1">
            <w:r w:rsidR="00CF2C9E" w:rsidRPr="002023FC">
              <w:rPr>
                <w:rStyle w:val="Hyperlink"/>
              </w:rPr>
              <w:t>5.1. Lista activităţilor cu potenţial impact</w:t>
            </w:r>
            <w:r w:rsidR="00CF2C9E">
              <w:rPr>
                <w:webHidden/>
              </w:rPr>
              <w:tab/>
            </w:r>
            <w:r w:rsidR="00CF2C9E">
              <w:rPr>
                <w:webHidden/>
              </w:rPr>
              <w:fldChar w:fldCharType="begin"/>
            </w:r>
            <w:r w:rsidR="00CF2C9E">
              <w:rPr>
                <w:webHidden/>
              </w:rPr>
              <w:instrText xml:space="preserve"> PAGEREF _Toc114164840 \h </w:instrText>
            </w:r>
            <w:r w:rsidR="00CF2C9E">
              <w:rPr>
                <w:webHidden/>
              </w:rPr>
            </w:r>
            <w:r w:rsidR="00CF2C9E">
              <w:rPr>
                <w:webHidden/>
              </w:rPr>
              <w:fldChar w:fldCharType="separate"/>
            </w:r>
            <w:r w:rsidR="00366BD7">
              <w:rPr>
                <w:webHidden/>
              </w:rPr>
              <w:t>83</w:t>
            </w:r>
            <w:r w:rsidR="00CF2C9E">
              <w:rPr>
                <w:webHidden/>
              </w:rPr>
              <w:fldChar w:fldCharType="end"/>
            </w:r>
          </w:hyperlink>
        </w:p>
        <w:p w14:paraId="613F7FDA" w14:textId="02E418FC" w:rsidR="00CF2C9E" w:rsidRDefault="00000000">
          <w:pPr>
            <w:pStyle w:val="TOC3"/>
            <w:rPr>
              <w:rFonts w:asciiTheme="minorHAnsi" w:eastAsiaTheme="minorEastAsia" w:hAnsiTheme="minorHAnsi" w:cstheme="minorBidi"/>
              <w:sz w:val="22"/>
              <w:lang w:eastAsia="ro-RO"/>
            </w:rPr>
          </w:pPr>
          <w:hyperlink w:anchor="_Toc114164841" w:history="1">
            <w:r w:rsidR="00CF2C9E" w:rsidRPr="002023FC">
              <w:rPr>
                <w:rStyle w:val="Hyperlink"/>
              </w:rPr>
              <w:t>5.1.1. Lista presiunilor actuale cu impact la nivelul ariei naturale protejate</w:t>
            </w:r>
            <w:r w:rsidR="00CF2C9E">
              <w:rPr>
                <w:webHidden/>
              </w:rPr>
              <w:tab/>
            </w:r>
            <w:r w:rsidR="00CF2C9E">
              <w:rPr>
                <w:webHidden/>
              </w:rPr>
              <w:fldChar w:fldCharType="begin"/>
            </w:r>
            <w:r w:rsidR="00CF2C9E">
              <w:rPr>
                <w:webHidden/>
              </w:rPr>
              <w:instrText xml:space="preserve"> PAGEREF _Toc114164841 \h </w:instrText>
            </w:r>
            <w:r w:rsidR="00CF2C9E">
              <w:rPr>
                <w:webHidden/>
              </w:rPr>
            </w:r>
            <w:r w:rsidR="00CF2C9E">
              <w:rPr>
                <w:webHidden/>
              </w:rPr>
              <w:fldChar w:fldCharType="separate"/>
            </w:r>
            <w:r w:rsidR="00366BD7">
              <w:rPr>
                <w:webHidden/>
              </w:rPr>
              <w:t>83</w:t>
            </w:r>
            <w:r w:rsidR="00CF2C9E">
              <w:rPr>
                <w:webHidden/>
              </w:rPr>
              <w:fldChar w:fldCharType="end"/>
            </w:r>
          </w:hyperlink>
        </w:p>
        <w:p w14:paraId="5C18A676" w14:textId="0B82DA60" w:rsidR="00CF2C9E" w:rsidRDefault="00000000">
          <w:pPr>
            <w:pStyle w:val="TOC3"/>
            <w:rPr>
              <w:rFonts w:asciiTheme="minorHAnsi" w:eastAsiaTheme="minorEastAsia" w:hAnsiTheme="minorHAnsi" w:cstheme="minorBidi"/>
              <w:sz w:val="22"/>
              <w:lang w:eastAsia="ro-RO"/>
            </w:rPr>
          </w:pPr>
          <w:hyperlink w:anchor="_Toc114164842" w:history="1">
            <w:r w:rsidR="00CF2C9E" w:rsidRPr="002023FC">
              <w:rPr>
                <w:rStyle w:val="Hyperlink"/>
              </w:rPr>
              <w:t>5.1.2. Lista ameninţărilor viitoare cu potenţial impact la nivelul ariei naturale protejate</w:t>
            </w:r>
            <w:r w:rsidR="00CF2C9E">
              <w:rPr>
                <w:webHidden/>
              </w:rPr>
              <w:tab/>
            </w:r>
            <w:r w:rsidR="00CF2C9E">
              <w:rPr>
                <w:webHidden/>
              </w:rPr>
              <w:fldChar w:fldCharType="begin"/>
            </w:r>
            <w:r w:rsidR="00CF2C9E">
              <w:rPr>
                <w:webHidden/>
              </w:rPr>
              <w:instrText xml:space="preserve"> PAGEREF _Toc114164842 \h </w:instrText>
            </w:r>
            <w:r w:rsidR="00CF2C9E">
              <w:rPr>
                <w:webHidden/>
              </w:rPr>
            </w:r>
            <w:r w:rsidR="00CF2C9E">
              <w:rPr>
                <w:webHidden/>
              </w:rPr>
              <w:fldChar w:fldCharType="separate"/>
            </w:r>
            <w:r w:rsidR="00366BD7">
              <w:rPr>
                <w:webHidden/>
              </w:rPr>
              <w:t>85</w:t>
            </w:r>
            <w:r w:rsidR="00CF2C9E">
              <w:rPr>
                <w:webHidden/>
              </w:rPr>
              <w:fldChar w:fldCharType="end"/>
            </w:r>
          </w:hyperlink>
        </w:p>
        <w:p w14:paraId="38B6D5A8" w14:textId="46A45AB3" w:rsidR="00CF2C9E" w:rsidRDefault="00000000">
          <w:pPr>
            <w:pStyle w:val="TOC2"/>
            <w:rPr>
              <w:rFonts w:asciiTheme="minorHAnsi" w:eastAsiaTheme="minorEastAsia" w:hAnsiTheme="minorHAnsi" w:cstheme="minorBidi"/>
              <w:b w:val="0"/>
              <w:sz w:val="22"/>
              <w:lang w:val="ro-RO" w:eastAsia="ro-RO"/>
            </w:rPr>
          </w:pPr>
          <w:hyperlink w:anchor="_Toc114164843" w:history="1">
            <w:r w:rsidR="00CF2C9E" w:rsidRPr="002023FC">
              <w:rPr>
                <w:rStyle w:val="Hyperlink"/>
              </w:rPr>
              <w:t>5.2. Hărţile activităţilor cu potenţial impact</w:t>
            </w:r>
            <w:r w:rsidR="00CF2C9E">
              <w:rPr>
                <w:webHidden/>
              </w:rPr>
              <w:tab/>
            </w:r>
            <w:r w:rsidR="00CF2C9E">
              <w:rPr>
                <w:webHidden/>
              </w:rPr>
              <w:fldChar w:fldCharType="begin"/>
            </w:r>
            <w:r w:rsidR="00CF2C9E">
              <w:rPr>
                <w:webHidden/>
              </w:rPr>
              <w:instrText xml:space="preserve"> PAGEREF _Toc114164843 \h </w:instrText>
            </w:r>
            <w:r w:rsidR="00CF2C9E">
              <w:rPr>
                <w:webHidden/>
              </w:rPr>
            </w:r>
            <w:r w:rsidR="00CF2C9E">
              <w:rPr>
                <w:webHidden/>
              </w:rPr>
              <w:fldChar w:fldCharType="separate"/>
            </w:r>
            <w:r w:rsidR="00366BD7">
              <w:rPr>
                <w:webHidden/>
              </w:rPr>
              <w:t>86</w:t>
            </w:r>
            <w:r w:rsidR="00CF2C9E">
              <w:rPr>
                <w:webHidden/>
              </w:rPr>
              <w:fldChar w:fldCharType="end"/>
            </w:r>
          </w:hyperlink>
        </w:p>
        <w:p w14:paraId="592F713C" w14:textId="4E8288FE" w:rsidR="00CF2C9E" w:rsidRDefault="00000000">
          <w:pPr>
            <w:pStyle w:val="TOC3"/>
            <w:rPr>
              <w:rFonts w:asciiTheme="minorHAnsi" w:eastAsiaTheme="minorEastAsia" w:hAnsiTheme="minorHAnsi" w:cstheme="minorBidi"/>
              <w:sz w:val="22"/>
              <w:lang w:eastAsia="ro-RO"/>
            </w:rPr>
          </w:pPr>
          <w:hyperlink w:anchor="_Toc114164844" w:history="1">
            <w:r w:rsidR="00CF2C9E" w:rsidRPr="002023FC">
              <w:rPr>
                <w:rStyle w:val="Hyperlink"/>
              </w:rPr>
              <w:t>5.2.1. Harta presiunilor actuale şi a intensităţii acestora la nivelul ariei naturale protejate</w:t>
            </w:r>
            <w:r w:rsidR="00CF2C9E">
              <w:rPr>
                <w:webHidden/>
              </w:rPr>
              <w:tab/>
            </w:r>
            <w:r w:rsidR="00CF2C9E">
              <w:rPr>
                <w:webHidden/>
              </w:rPr>
              <w:fldChar w:fldCharType="begin"/>
            </w:r>
            <w:r w:rsidR="00CF2C9E">
              <w:rPr>
                <w:webHidden/>
              </w:rPr>
              <w:instrText xml:space="preserve"> PAGEREF _Toc114164844 \h </w:instrText>
            </w:r>
            <w:r w:rsidR="00CF2C9E">
              <w:rPr>
                <w:webHidden/>
              </w:rPr>
            </w:r>
            <w:r w:rsidR="00CF2C9E">
              <w:rPr>
                <w:webHidden/>
              </w:rPr>
              <w:fldChar w:fldCharType="separate"/>
            </w:r>
            <w:r w:rsidR="00366BD7">
              <w:rPr>
                <w:webHidden/>
              </w:rPr>
              <w:t>86</w:t>
            </w:r>
            <w:r w:rsidR="00CF2C9E">
              <w:rPr>
                <w:webHidden/>
              </w:rPr>
              <w:fldChar w:fldCharType="end"/>
            </w:r>
          </w:hyperlink>
        </w:p>
        <w:p w14:paraId="0C17F785" w14:textId="0927D212" w:rsidR="00CF2C9E" w:rsidRDefault="00000000">
          <w:pPr>
            <w:pStyle w:val="TOC3"/>
            <w:rPr>
              <w:rFonts w:asciiTheme="minorHAnsi" w:eastAsiaTheme="minorEastAsia" w:hAnsiTheme="minorHAnsi" w:cstheme="minorBidi"/>
              <w:sz w:val="22"/>
              <w:lang w:eastAsia="ro-RO"/>
            </w:rPr>
          </w:pPr>
          <w:hyperlink w:anchor="_Toc114164845" w:history="1">
            <w:r w:rsidR="00CF2C9E" w:rsidRPr="002023FC">
              <w:rPr>
                <w:rStyle w:val="Hyperlink"/>
              </w:rPr>
              <w:t>5.2.2. Harta ameninţărilor viitoare şi a intensităţii acestora la nivelul ariei naturale protejate</w:t>
            </w:r>
            <w:r w:rsidR="00CF2C9E">
              <w:rPr>
                <w:webHidden/>
              </w:rPr>
              <w:tab/>
            </w:r>
            <w:r w:rsidR="00CF2C9E">
              <w:rPr>
                <w:webHidden/>
              </w:rPr>
              <w:fldChar w:fldCharType="begin"/>
            </w:r>
            <w:r w:rsidR="00CF2C9E">
              <w:rPr>
                <w:webHidden/>
              </w:rPr>
              <w:instrText xml:space="preserve"> PAGEREF _Toc114164845 \h </w:instrText>
            </w:r>
            <w:r w:rsidR="00CF2C9E">
              <w:rPr>
                <w:webHidden/>
              </w:rPr>
            </w:r>
            <w:r w:rsidR="00CF2C9E">
              <w:rPr>
                <w:webHidden/>
              </w:rPr>
              <w:fldChar w:fldCharType="separate"/>
            </w:r>
            <w:r w:rsidR="00366BD7">
              <w:rPr>
                <w:webHidden/>
              </w:rPr>
              <w:t>87</w:t>
            </w:r>
            <w:r w:rsidR="00CF2C9E">
              <w:rPr>
                <w:webHidden/>
              </w:rPr>
              <w:fldChar w:fldCharType="end"/>
            </w:r>
          </w:hyperlink>
        </w:p>
        <w:p w14:paraId="0E7F724D" w14:textId="7AF53F32" w:rsidR="00CF2C9E" w:rsidRDefault="00000000">
          <w:pPr>
            <w:pStyle w:val="TOC2"/>
            <w:rPr>
              <w:rFonts w:asciiTheme="minorHAnsi" w:eastAsiaTheme="minorEastAsia" w:hAnsiTheme="minorHAnsi" w:cstheme="minorBidi"/>
              <w:b w:val="0"/>
              <w:sz w:val="22"/>
              <w:lang w:val="ro-RO" w:eastAsia="ro-RO"/>
            </w:rPr>
          </w:pPr>
          <w:hyperlink w:anchor="_Toc114164846" w:history="1">
            <w:r w:rsidR="00CF2C9E" w:rsidRPr="002023FC">
              <w:rPr>
                <w:rStyle w:val="Hyperlink"/>
              </w:rPr>
              <w:t>5.3. Evaluarea impacturilor asupra speciilor</w:t>
            </w:r>
            <w:r w:rsidR="00CF2C9E">
              <w:rPr>
                <w:webHidden/>
              </w:rPr>
              <w:tab/>
            </w:r>
            <w:r w:rsidR="00CF2C9E">
              <w:rPr>
                <w:webHidden/>
              </w:rPr>
              <w:fldChar w:fldCharType="begin"/>
            </w:r>
            <w:r w:rsidR="00CF2C9E">
              <w:rPr>
                <w:webHidden/>
              </w:rPr>
              <w:instrText xml:space="preserve"> PAGEREF _Toc114164846 \h </w:instrText>
            </w:r>
            <w:r w:rsidR="00CF2C9E">
              <w:rPr>
                <w:webHidden/>
              </w:rPr>
            </w:r>
            <w:r w:rsidR="00CF2C9E">
              <w:rPr>
                <w:webHidden/>
              </w:rPr>
              <w:fldChar w:fldCharType="separate"/>
            </w:r>
            <w:r w:rsidR="00366BD7">
              <w:rPr>
                <w:webHidden/>
              </w:rPr>
              <w:t>89</w:t>
            </w:r>
            <w:r w:rsidR="00CF2C9E">
              <w:rPr>
                <w:webHidden/>
              </w:rPr>
              <w:fldChar w:fldCharType="end"/>
            </w:r>
          </w:hyperlink>
        </w:p>
        <w:p w14:paraId="4A50A44D" w14:textId="160D5396" w:rsidR="00CF2C9E" w:rsidRDefault="00000000">
          <w:pPr>
            <w:pStyle w:val="TOC3"/>
            <w:rPr>
              <w:rFonts w:asciiTheme="minorHAnsi" w:eastAsiaTheme="minorEastAsia" w:hAnsiTheme="minorHAnsi" w:cstheme="minorBidi"/>
              <w:sz w:val="22"/>
              <w:lang w:eastAsia="ro-RO"/>
            </w:rPr>
          </w:pPr>
          <w:hyperlink w:anchor="_Toc114164847" w:history="1">
            <w:r w:rsidR="00CF2C9E" w:rsidRPr="002023FC">
              <w:rPr>
                <w:rStyle w:val="Hyperlink"/>
              </w:rPr>
              <w:t>5.3.1. Evaluarea impacturilor cauzate de presiunile actuale asupra speciilor</w:t>
            </w:r>
            <w:r w:rsidR="00CF2C9E">
              <w:rPr>
                <w:webHidden/>
              </w:rPr>
              <w:tab/>
            </w:r>
            <w:r w:rsidR="00CF2C9E">
              <w:rPr>
                <w:webHidden/>
              </w:rPr>
              <w:fldChar w:fldCharType="begin"/>
            </w:r>
            <w:r w:rsidR="00CF2C9E">
              <w:rPr>
                <w:webHidden/>
              </w:rPr>
              <w:instrText xml:space="preserve"> PAGEREF _Toc114164847 \h </w:instrText>
            </w:r>
            <w:r w:rsidR="00CF2C9E">
              <w:rPr>
                <w:webHidden/>
              </w:rPr>
            </w:r>
            <w:r w:rsidR="00CF2C9E">
              <w:rPr>
                <w:webHidden/>
              </w:rPr>
              <w:fldChar w:fldCharType="separate"/>
            </w:r>
            <w:r w:rsidR="00366BD7">
              <w:rPr>
                <w:webHidden/>
              </w:rPr>
              <w:t>89</w:t>
            </w:r>
            <w:r w:rsidR="00CF2C9E">
              <w:rPr>
                <w:webHidden/>
              </w:rPr>
              <w:fldChar w:fldCharType="end"/>
            </w:r>
          </w:hyperlink>
        </w:p>
        <w:p w14:paraId="12BBFDE2" w14:textId="4635FF4E" w:rsidR="00CF2C9E" w:rsidRDefault="00000000">
          <w:pPr>
            <w:pStyle w:val="TOC3"/>
            <w:rPr>
              <w:rFonts w:asciiTheme="minorHAnsi" w:eastAsiaTheme="minorEastAsia" w:hAnsiTheme="minorHAnsi" w:cstheme="minorBidi"/>
              <w:sz w:val="22"/>
              <w:lang w:eastAsia="ro-RO"/>
            </w:rPr>
          </w:pPr>
          <w:hyperlink w:anchor="_Toc114164848" w:history="1">
            <w:r w:rsidR="00CF2C9E" w:rsidRPr="002023FC">
              <w:rPr>
                <w:rStyle w:val="Hyperlink"/>
              </w:rPr>
              <w:t>5.3.2. Evaluarea impacturilor cauzate de ameninţările viitoare asupra speciilor</w:t>
            </w:r>
            <w:r w:rsidR="00CF2C9E">
              <w:rPr>
                <w:webHidden/>
              </w:rPr>
              <w:tab/>
            </w:r>
            <w:r w:rsidR="00CF2C9E">
              <w:rPr>
                <w:webHidden/>
              </w:rPr>
              <w:fldChar w:fldCharType="begin"/>
            </w:r>
            <w:r w:rsidR="00CF2C9E">
              <w:rPr>
                <w:webHidden/>
              </w:rPr>
              <w:instrText xml:space="preserve"> PAGEREF _Toc114164848 \h </w:instrText>
            </w:r>
            <w:r w:rsidR="00CF2C9E">
              <w:rPr>
                <w:webHidden/>
              </w:rPr>
            </w:r>
            <w:r w:rsidR="00CF2C9E">
              <w:rPr>
                <w:webHidden/>
              </w:rPr>
              <w:fldChar w:fldCharType="separate"/>
            </w:r>
            <w:r w:rsidR="00366BD7">
              <w:rPr>
                <w:webHidden/>
              </w:rPr>
              <w:t>115</w:t>
            </w:r>
            <w:r w:rsidR="00CF2C9E">
              <w:rPr>
                <w:webHidden/>
              </w:rPr>
              <w:fldChar w:fldCharType="end"/>
            </w:r>
          </w:hyperlink>
        </w:p>
        <w:p w14:paraId="51078DC2" w14:textId="56474756" w:rsidR="00CF2C9E" w:rsidRDefault="00000000">
          <w:pPr>
            <w:pStyle w:val="TOC1"/>
            <w:tabs>
              <w:tab w:val="right" w:leader="dot" w:pos="9323"/>
            </w:tabs>
            <w:rPr>
              <w:rFonts w:asciiTheme="minorHAnsi" w:eastAsiaTheme="minorEastAsia" w:hAnsiTheme="minorHAnsi" w:cstheme="minorBidi"/>
              <w:b w:val="0"/>
              <w:noProof/>
              <w:sz w:val="22"/>
              <w:lang w:eastAsia="ro-RO"/>
            </w:rPr>
          </w:pPr>
          <w:hyperlink w:anchor="_Toc114164849" w:history="1">
            <w:r w:rsidR="00CF2C9E" w:rsidRPr="002023FC">
              <w:rPr>
                <w:rStyle w:val="Hyperlink"/>
                <w:noProof/>
              </w:rPr>
              <w:t>6. EVALUAREA STĂRII DE CONSERVARE A SPECIILOR ŞI TIPURILOR DE HABITATE</w:t>
            </w:r>
            <w:r w:rsidR="00CF2C9E">
              <w:rPr>
                <w:noProof/>
                <w:webHidden/>
              </w:rPr>
              <w:tab/>
            </w:r>
            <w:r w:rsidR="00CF2C9E">
              <w:rPr>
                <w:noProof/>
                <w:webHidden/>
              </w:rPr>
              <w:fldChar w:fldCharType="begin"/>
            </w:r>
            <w:r w:rsidR="00CF2C9E">
              <w:rPr>
                <w:noProof/>
                <w:webHidden/>
              </w:rPr>
              <w:instrText xml:space="preserve"> PAGEREF _Toc114164849 \h </w:instrText>
            </w:r>
            <w:r w:rsidR="00CF2C9E">
              <w:rPr>
                <w:noProof/>
                <w:webHidden/>
              </w:rPr>
            </w:r>
            <w:r w:rsidR="00CF2C9E">
              <w:rPr>
                <w:noProof/>
                <w:webHidden/>
              </w:rPr>
              <w:fldChar w:fldCharType="separate"/>
            </w:r>
            <w:r w:rsidR="00366BD7">
              <w:rPr>
                <w:noProof/>
                <w:webHidden/>
              </w:rPr>
              <w:t>128</w:t>
            </w:r>
            <w:r w:rsidR="00CF2C9E">
              <w:rPr>
                <w:noProof/>
                <w:webHidden/>
              </w:rPr>
              <w:fldChar w:fldCharType="end"/>
            </w:r>
          </w:hyperlink>
        </w:p>
        <w:p w14:paraId="29D63055" w14:textId="1F40581E" w:rsidR="00CF2C9E" w:rsidRDefault="00000000">
          <w:pPr>
            <w:pStyle w:val="TOC2"/>
            <w:rPr>
              <w:rFonts w:asciiTheme="minorHAnsi" w:eastAsiaTheme="minorEastAsia" w:hAnsiTheme="minorHAnsi" w:cstheme="minorBidi"/>
              <w:b w:val="0"/>
              <w:sz w:val="22"/>
              <w:lang w:val="ro-RO" w:eastAsia="ro-RO"/>
            </w:rPr>
          </w:pPr>
          <w:hyperlink w:anchor="_Toc114164850" w:history="1">
            <w:r w:rsidR="00CF2C9E" w:rsidRPr="002023FC">
              <w:rPr>
                <w:rStyle w:val="Hyperlink"/>
              </w:rPr>
              <w:t>6.1. Evaluarea stării de conservare a fiecărei specii de interes conservativ</w:t>
            </w:r>
            <w:r w:rsidR="00CF2C9E">
              <w:rPr>
                <w:webHidden/>
              </w:rPr>
              <w:tab/>
            </w:r>
            <w:r w:rsidR="00CF2C9E">
              <w:rPr>
                <w:webHidden/>
              </w:rPr>
              <w:fldChar w:fldCharType="begin"/>
            </w:r>
            <w:r w:rsidR="00CF2C9E">
              <w:rPr>
                <w:webHidden/>
              </w:rPr>
              <w:instrText xml:space="preserve"> PAGEREF _Toc114164850 \h </w:instrText>
            </w:r>
            <w:r w:rsidR="00CF2C9E">
              <w:rPr>
                <w:webHidden/>
              </w:rPr>
            </w:r>
            <w:r w:rsidR="00CF2C9E">
              <w:rPr>
                <w:webHidden/>
              </w:rPr>
              <w:fldChar w:fldCharType="separate"/>
            </w:r>
            <w:r w:rsidR="00366BD7">
              <w:rPr>
                <w:webHidden/>
              </w:rPr>
              <w:t>128</w:t>
            </w:r>
            <w:r w:rsidR="00CF2C9E">
              <w:rPr>
                <w:webHidden/>
              </w:rPr>
              <w:fldChar w:fldCharType="end"/>
            </w:r>
          </w:hyperlink>
        </w:p>
        <w:p w14:paraId="1908F317" w14:textId="32CA3973" w:rsidR="00CF2C9E" w:rsidRDefault="00000000">
          <w:pPr>
            <w:pStyle w:val="TOC3"/>
            <w:rPr>
              <w:rFonts w:asciiTheme="minorHAnsi" w:eastAsiaTheme="minorEastAsia" w:hAnsiTheme="minorHAnsi" w:cstheme="minorBidi"/>
              <w:sz w:val="22"/>
              <w:lang w:eastAsia="ro-RO"/>
            </w:rPr>
          </w:pPr>
          <w:hyperlink w:anchor="_Toc114164851" w:history="1">
            <w:r w:rsidR="00CF2C9E" w:rsidRPr="002023FC">
              <w:rPr>
                <w:rStyle w:val="Hyperlink"/>
              </w:rPr>
              <w:t>Pentru speciile</w:t>
            </w:r>
            <w:r w:rsidR="00CF2C9E">
              <w:rPr>
                <w:webHidden/>
              </w:rPr>
              <w:tab/>
            </w:r>
            <w:r w:rsidR="00CF2C9E">
              <w:rPr>
                <w:webHidden/>
              </w:rPr>
              <w:fldChar w:fldCharType="begin"/>
            </w:r>
            <w:r w:rsidR="00CF2C9E">
              <w:rPr>
                <w:webHidden/>
              </w:rPr>
              <w:instrText xml:space="preserve"> PAGEREF _Toc114164851 \h </w:instrText>
            </w:r>
            <w:r w:rsidR="00CF2C9E">
              <w:rPr>
                <w:webHidden/>
              </w:rPr>
            </w:r>
            <w:r w:rsidR="00CF2C9E">
              <w:rPr>
                <w:webHidden/>
              </w:rPr>
              <w:fldChar w:fldCharType="separate"/>
            </w:r>
            <w:r w:rsidR="00366BD7">
              <w:rPr>
                <w:webHidden/>
              </w:rPr>
              <w:t>128</w:t>
            </w:r>
            <w:r w:rsidR="00CF2C9E">
              <w:rPr>
                <w:webHidden/>
              </w:rPr>
              <w:fldChar w:fldCharType="end"/>
            </w:r>
          </w:hyperlink>
        </w:p>
        <w:p w14:paraId="07627467" w14:textId="1F00A41A" w:rsidR="00CF2C9E" w:rsidRDefault="00000000">
          <w:pPr>
            <w:pStyle w:val="TOC3"/>
            <w:rPr>
              <w:rFonts w:asciiTheme="minorHAnsi" w:eastAsiaTheme="minorEastAsia" w:hAnsiTheme="minorHAnsi" w:cstheme="minorBidi"/>
              <w:sz w:val="22"/>
              <w:lang w:eastAsia="ro-RO"/>
            </w:rPr>
          </w:pPr>
          <w:hyperlink w:anchor="_Toc114164852" w:history="1">
            <w:r w:rsidR="00CF2C9E" w:rsidRPr="002023FC">
              <w:rPr>
                <w:rStyle w:val="Hyperlink"/>
              </w:rPr>
              <w:t>6.1.1. Evaluarea stării de conservare a speciei din punctul de vedere al populaţiei speciei</w:t>
            </w:r>
            <w:r w:rsidR="00CF2C9E">
              <w:rPr>
                <w:webHidden/>
              </w:rPr>
              <w:tab/>
            </w:r>
            <w:r w:rsidR="00CF2C9E">
              <w:rPr>
                <w:webHidden/>
              </w:rPr>
              <w:fldChar w:fldCharType="begin"/>
            </w:r>
            <w:r w:rsidR="00CF2C9E">
              <w:rPr>
                <w:webHidden/>
              </w:rPr>
              <w:instrText xml:space="preserve"> PAGEREF _Toc114164852 \h </w:instrText>
            </w:r>
            <w:r w:rsidR="00CF2C9E">
              <w:rPr>
                <w:webHidden/>
              </w:rPr>
            </w:r>
            <w:r w:rsidR="00CF2C9E">
              <w:rPr>
                <w:webHidden/>
              </w:rPr>
              <w:fldChar w:fldCharType="separate"/>
            </w:r>
            <w:r w:rsidR="00366BD7">
              <w:rPr>
                <w:webHidden/>
              </w:rPr>
              <w:t>129</w:t>
            </w:r>
            <w:r w:rsidR="00CF2C9E">
              <w:rPr>
                <w:webHidden/>
              </w:rPr>
              <w:fldChar w:fldCharType="end"/>
            </w:r>
          </w:hyperlink>
        </w:p>
        <w:p w14:paraId="67184BFD" w14:textId="17A07A44" w:rsidR="00CF2C9E" w:rsidRDefault="00000000">
          <w:pPr>
            <w:pStyle w:val="TOC3"/>
            <w:rPr>
              <w:rFonts w:asciiTheme="minorHAnsi" w:eastAsiaTheme="minorEastAsia" w:hAnsiTheme="minorHAnsi" w:cstheme="minorBidi"/>
              <w:sz w:val="22"/>
              <w:lang w:eastAsia="ro-RO"/>
            </w:rPr>
          </w:pPr>
          <w:hyperlink w:anchor="_Toc114164853" w:history="1">
            <w:r w:rsidR="00CF2C9E" w:rsidRPr="002023FC">
              <w:rPr>
                <w:rStyle w:val="Hyperlink"/>
              </w:rPr>
              <w:t>6.1.2. Evaluarea stării de conservare a speciei din punctul de vedere al habitatului specie</w:t>
            </w:r>
            <w:r w:rsidR="00CF2C9E">
              <w:rPr>
                <w:webHidden/>
              </w:rPr>
              <w:tab/>
            </w:r>
            <w:r w:rsidR="00CF2C9E">
              <w:rPr>
                <w:webHidden/>
              </w:rPr>
              <w:fldChar w:fldCharType="begin"/>
            </w:r>
            <w:r w:rsidR="00CF2C9E">
              <w:rPr>
                <w:webHidden/>
              </w:rPr>
              <w:instrText xml:space="preserve"> PAGEREF _Toc114164853 \h </w:instrText>
            </w:r>
            <w:r w:rsidR="00CF2C9E">
              <w:rPr>
                <w:webHidden/>
              </w:rPr>
            </w:r>
            <w:r w:rsidR="00CF2C9E">
              <w:rPr>
                <w:webHidden/>
              </w:rPr>
              <w:fldChar w:fldCharType="separate"/>
            </w:r>
            <w:r w:rsidR="00366BD7">
              <w:rPr>
                <w:webHidden/>
              </w:rPr>
              <w:t>158</w:t>
            </w:r>
            <w:r w:rsidR="00CF2C9E">
              <w:rPr>
                <w:webHidden/>
              </w:rPr>
              <w:fldChar w:fldCharType="end"/>
            </w:r>
          </w:hyperlink>
        </w:p>
        <w:p w14:paraId="2A280812" w14:textId="664B4900" w:rsidR="00CF2C9E" w:rsidRDefault="00000000">
          <w:pPr>
            <w:pStyle w:val="TOC3"/>
            <w:rPr>
              <w:rFonts w:asciiTheme="minorHAnsi" w:eastAsiaTheme="minorEastAsia" w:hAnsiTheme="minorHAnsi" w:cstheme="minorBidi"/>
              <w:sz w:val="22"/>
              <w:lang w:eastAsia="ro-RO"/>
            </w:rPr>
          </w:pPr>
          <w:hyperlink w:anchor="_Toc114164854" w:history="1">
            <w:r w:rsidR="00CF2C9E" w:rsidRPr="002023FC">
              <w:rPr>
                <w:rStyle w:val="Hyperlink"/>
              </w:rPr>
              <w:t>6.1.3. Evaluarea stării de conservare a speciei din punctul de vedere al perspectivelor specie</w:t>
            </w:r>
            <w:r w:rsidR="00CF2C9E">
              <w:rPr>
                <w:webHidden/>
              </w:rPr>
              <w:tab/>
            </w:r>
            <w:r w:rsidR="00CF2C9E">
              <w:rPr>
                <w:webHidden/>
              </w:rPr>
              <w:fldChar w:fldCharType="begin"/>
            </w:r>
            <w:r w:rsidR="00CF2C9E">
              <w:rPr>
                <w:webHidden/>
              </w:rPr>
              <w:instrText xml:space="preserve"> PAGEREF _Toc114164854 \h </w:instrText>
            </w:r>
            <w:r w:rsidR="00CF2C9E">
              <w:rPr>
                <w:webHidden/>
              </w:rPr>
            </w:r>
            <w:r w:rsidR="00CF2C9E">
              <w:rPr>
                <w:webHidden/>
              </w:rPr>
              <w:fldChar w:fldCharType="separate"/>
            </w:r>
            <w:r w:rsidR="00366BD7">
              <w:rPr>
                <w:webHidden/>
              </w:rPr>
              <w:t>182</w:t>
            </w:r>
            <w:r w:rsidR="00CF2C9E">
              <w:rPr>
                <w:webHidden/>
              </w:rPr>
              <w:fldChar w:fldCharType="end"/>
            </w:r>
          </w:hyperlink>
        </w:p>
        <w:p w14:paraId="5CCA683D" w14:textId="3722E359" w:rsidR="00CF2C9E" w:rsidRDefault="00000000">
          <w:pPr>
            <w:pStyle w:val="TOC3"/>
            <w:rPr>
              <w:rFonts w:asciiTheme="minorHAnsi" w:eastAsiaTheme="minorEastAsia" w:hAnsiTheme="minorHAnsi" w:cstheme="minorBidi"/>
              <w:sz w:val="22"/>
              <w:lang w:eastAsia="ro-RO"/>
            </w:rPr>
          </w:pPr>
          <w:hyperlink w:anchor="_Toc114164855" w:history="1">
            <w:r w:rsidR="00CF2C9E" w:rsidRPr="002023FC">
              <w:rPr>
                <w:rStyle w:val="Hyperlink"/>
              </w:rPr>
              <w:t>6.1.4. Evaluarea globală a specie</w:t>
            </w:r>
            <w:r w:rsidR="00CF2C9E">
              <w:rPr>
                <w:webHidden/>
              </w:rPr>
              <w:tab/>
            </w:r>
            <w:r w:rsidR="00CF2C9E">
              <w:rPr>
                <w:webHidden/>
              </w:rPr>
              <w:fldChar w:fldCharType="begin"/>
            </w:r>
            <w:r w:rsidR="00CF2C9E">
              <w:rPr>
                <w:webHidden/>
              </w:rPr>
              <w:instrText xml:space="preserve"> PAGEREF _Toc114164855 \h </w:instrText>
            </w:r>
            <w:r w:rsidR="00CF2C9E">
              <w:rPr>
                <w:webHidden/>
              </w:rPr>
            </w:r>
            <w:r w:rsidR="00CF2C9E">
              <w:rPr>
                <w:webHidden/>
              </w:rPr>
              <w:fldChar w:fldCharType="separate"/>
            </w:r>
            <w:r w:rsidR="00366BD7">
              <w:rPr>
                <w:webHidden/>
              </w:rPr>
              <w:t>203</w:t>
            </w:r>
            <w:r w:rsidR="00CF2C9E">
              <w:rPr>
                <w:webHidden/>
              </w:rPr>
              <w:fldChar w:fldCharType="end"/>
            </w:r>
          </w:hyperlink>
        </w:p>
        <w:p w14:paraId="5C0DD3DC" w14:textId="3BC9C1AA" w:rsidR="00CF2C9E" w:rsidRDefault="00000000">
          <w:pPr>
            <w:pStyle w:val="TOC2"/>
            <w:rPr>
              <w:rFonts w:asciiTheme="minorHAnsi" w:eastAsiaTheme="minorEastAsia" w:hAnsiTheme="minorHAnsi" w:cstheme="minorBidi"/>
              <w:b w:val="0"/>
              <w:sz w:val="22"/>
              <w:lang w:val="ro-RO" w:eastAsia="ro-RO"/>
            </w:rPr>
          </w:pPr>
          <w:hyperlink w:anchor="_Toc114164856" w:history="1">
            <w:r w:rsidR="00CF2C9E" w:rsidRPr="002023FC">
              <w:rPr>
                <w:rStyle w:val="Hyperlink"/>
                <w:iCs/>
              </w:rPr>
              <w:t>6.2.</w:t>
            </w:r>
            <w:r w:rsidR="00CF2C9E">
              <w:rPr>
                <w:rFonts w:asciiTheme="minorHAnsi" w:eastAsiaTheme="minorEastAsia" w:hAnsiTheme="minorHAnsi" w:cstheme="minorBidi"/>
                <w:b w:val="0"/>
                <w:sz w:val="22"/>
                <w:lang w:val="ro-RO" w:eastAsia="ro-RO"/>
              </w:rPr>
              <w:tab/>
            </w:r>
            <w:r w:rsidR="00CF2C9E" w:rsidRPr="002023FC">
              <w:rPr>
                <w:rStyle w:val="Hyperlink"/>
                <w:iCs/>
              </w:rPr>
              <w:t>Evaluarea stării de conservare a fiecărui tip de habitat de interes conservativ</w:t>
            </w:r>
            <w:r w:rsidR="00CF2C9E">
              <w:rPr>
                <w:webHidden/>
              </w:rPr>
              <w:tab/>
            </w:r>
            <w:r w:rsidR="00CF2C9E">
              <w:rPr>
                <w:webHidden/>
              </w:rPr>
              <w:fldChar w:fldCharType="begin"/>
            </w:r>
            <w:r w:rsidR="00CF2C9E">
              <w:rPr>
                <w:webHidden/>
              </w:rPr>
              <w:instrText xml:space="preserve"> PAGEREF _Toc114164856 \h </w:instrText>
            </w:r>
            <w:r w:rsidR="00CF2C9E">
              <w:rPr>
                <w:webHidden/>
              </w:rPr>
            </w:r>
            <w:r w:rsidR="00CF2C9E">
              <w:rPr>
                <w:webHidden/>
              </w:rPr>
              <w:fldChar w:fldCharType="separate"/>
            </w:r>
            <w:r w:rsidR="00366BD7">
              <w:rPr>
                <w:webHidden/>
              </w:rPr>
              <w:t>210</w:t>
            </w:r>
            <w:r w:rsidR="00CF2C9E">
              <w:rPr>
                <w:webHidden/>
              </w:rPr>
              <w:fldChar w:fldCharType="end"/>
            </w:r>
          </w:hyperlink>
        </w:p>
        <w:p w14:paraId="198587C0" w14:textId="08A9D8E7" w:rsidR="00CF2C9E" w:rsidRDefault="00000000">
          <w:pPr>
            <w:pStyle w:val="TOC2"/>
            <w:rPr>
              <w:rFonts w:asciiTheme="minorHAnsi" w:eastAsiaTheme="minorEastAsia" w:hAnsiTheme="minorHAnsi" w:cstheme="minorBidi"/>
              <w:b w:val="0"/>
              <w:sz w:val="22"/>
              <w:lang w:val="ro-RO" w:eastAsia="ro-RO"/>
            </w:rPr>
          </w:pPr>
          <w:hyperlink w:anchor="_Toc114164857" w:history="1">
            <w:r w:rsidR="00CF2C9E" w:rsidRPr="002023FC">
              <w:rPr>
                <w:rStyle w:val="Hyperlink"/>
              </w:rPr>
              <w:t>6.3.</w:t>
            </w:r>
            <w:r w:rsidR="00CF2C9E">
              <w:rPr>
                <w:rFonts w:asciiTheme="minorHAnsi" w:eastAsiaTheme="minorEastAsia" w:hAnsiTheme="minorHAnsi" w:cstheme="minorBidi"/>
                <w:b w:val="0"/>
                <w:sz w:val="22"/>
                <w:lang w:val="ro-RO" w:eastAsia="ro-RO"/>
              </w:rPr>
              <w:tab/>
            </w:r>
            <w:r w:rsidR="00CF2C9E" w:rsidRPr="002023FC">
              <w:rPr>
                <w:rStyle w:val="Hyperlink"/>
                <w:shd w:val="clear" w:color="auto" w:fill="FFFFFF"/>
              </w:rPr>
              <w:t>Alți parametrii relevanți pentru evaluarea stării de conservare a speciilor/habitatelor pentru care a fost desemnat situl</w:t>
            </w:r>
            <w:r w:rsidR="00CF2C9E">
              <w:rPr>
                <w:webHidden/>
              </w:rPr>
              <w:tab/>
            </w:r>
            <w:r w:rsidR="00CF2C9E">
              <w:rPr>
                <w:webHidden/>
              </w:rPr>
              <w:fldChar w:fldCharType="begin"/>
            </w:r>
            <w:r w:rsidR="00CF2C9E">
              <w:rPr>
                <w:webHidden/>
              </w:rPr>
              <w:instrText xml:space="preserve"> PAGEREF _Toc114164857 \h </w:instrText>
            </w:r>
            <w:r w:rsidR="00CF2C9E">
              <w:rPr>
                <w:webHidden/>
              </w:rPr>
            </w:r>
            <w:r w:rsidR="00CF2C9E">
              <w:rPr>
                <w:webHidden/>
              </w:rPr>
              <w:fldChar w:fldCharType="separate"/>
            </w:r>
            <w:r w:rsidR="00366BD7">
              <w:rPr>
                <w:webHidden/>
              </w:rPr>
              <w:t>210</w:t>
            </w:r>
            <w:r w:rsidR="00CF2C9E">
              <w:rPr>
                <w:webHidden/>
              </w:rPr>
              <w:fldChar w:fldCharType="end"/>
            </w:r>
          </w:hyperlink>
        </w:p>
        <w:p w14:paraId="32B588A6" w14:textId="58B8154C" w:rsidR="00CF2C9E" w:rsidRDefault="00000000">
          <w:pPr>
            <w:pStyle w:val="TOC1"/>
            <w:tabs>
              <w:tab w:val="right" w:leader="dot" w:pos="9323"/>
            </w:tabs>
            <w:rPr>
              <w:rFonts w:asciiTheme="minorHAnsi" w:eastAsiaTheme="minorEastAsia" w:hAnsiTheme="minorHAnsi" w:cstheme="minorBidi"/>
              <w:b w:val="0"/>
              <w:noProof/>
              <w:sz w:val="22"/>
              <w:lang w:eastAsia="ro-RO"/>
            </w:rPr>
          </w:pPr>
          <w:hyperlink w:anchor="_Toc114164858" w:history="1">
            <w:r w:rsidR="00CF2C9E" w:rsidRPr="002023FC">
              <w:rPr>
                <w:rStyle w:val="Hyperlink"/>
                <w:noProof/>
              </w:rPr>
              <w:t>7. SCOPUL ŞI OBIECTIVELE PLANULUI DE MANAGEMENT</w:t>
            </w:r>
            <w:r w:rsidR="00CF2C9E">
              <w:rPr>
                <w:noProof/>
                <w:webHidden/>
              </w:rPr>
              <w:tab/>
            </w:r>
            <w:r w:rsidR="00CF2C9E">
              <w:rPr>
                <w:noProof/>
                <w:webHidden/>
              </w:rPr>
              <w:fldChar w:fldCharType="begin"/>
            </w:r>
            <w:r w:rsidR="00CF2C9E">
              <w:rPr>
                <w:noProof/>
                <w:webHidden/>
              </w:rPr>
              <w:instrText xml:space="preserve"> PAGEREF _Toc114164858 \h </w:instrText>
            </w:r>
            <w:r w:rsidR="00CF2C9E">
              <w:rPr>
                <w:noProof/>
                <w:webHidden/>
              </w:rPr>
            </w:r>
            <w:r w:rsidR="00CF2C9E">
              <w:rPr>
                <w:noProof/>
                <w:webHidden/>
              </w:rPr>
              <w:fldChar w:fldCharType="separate"/>
            </w:r>
            <w:r w:rsidR="00366BD7">
              <w:rPr>
                <w:noProof/>
                <w:webHidden/>
              </w:rPr>
              <w:t>235</w:t>
            </w:r>
            <w:r w:rsidR="00CF2C9E">
              <w:rPr>
                <w:noProof/>
                <w:webHidden/>
              </w:rPr>
              <w:fldChar w:fldCharType="end"/>
            </w:r>
          </w:hyperlink>
        </w:p>
        <w:p w14:paraId="79480F1C" w14:textId="48232684" w:rsidR="00CF2C9E" w:rsidRDefault="00000000">
          <w:pPr>
            <w:pStyle w:val="TOC2"/>
            <w:rPr>
              <w:rFonts w:asciiTheme="minorHAnsi" w:eastAsiaTheme="minorEastAsia" w:hAnsiTheme="minorHAnsi" w:cstheme="minorBidi"/>
              <w:b w:val="0"/>
              <w:sz w:val="22"/>
              <w:lang w:val="ro-RO" w:eastAsia="ro-RO"/>
            </w:rPr>
          </w:pPr>
          <w:hyperlink w:anchor="_Toc114164859" w:history="1">
            <w:r w:rsidR="00CF2C9E" w:rsidRPr="002023FC">
              <w:rPr>
                <w:rStyle w:val="Hyperlink"/>
              </w:rPr>
              <w:t>7.1. Scopul Planului de management pentru aria naturală protejată</w:t>
            </w:r>
            <w:r w:rsidR="00CF2C9E">
              <w:rPr>
                <w:webHidden/>
              </w:rPr>
              <w:tab/>
            </w:r>
            <w:r w:rsidR="00CF2C9E">
              <w:rPr>
                <w:webHidden/>
              </w:rPr>
              <w:fldChar w:fldCharType="begin"/>
            </w:r>
            <w:r w:rsidR="00CF2C9E">
              <w:rPr>
                <w:webHidden/>
              </w:rPr>
              <w:instrText xml:space="preserve"> PAGEREF _Toc114164859 \h </w:instrText>
            </w:r>
            <w:r w:rsidR="00CF2C9E">
              <w:rPr>
                <w:webHidden/>
              </w:rPr>
            </w:r>
            <w:r w:rsidR="00CF2C9E">
              <w:rPr>
                <w:webHidden/>
              </w:rPr>
              <w:fldChar w:fldCharType="separate"/>
            </w:r>
            <w:r w:rsidR="00366BD7">
              <w:rPr>
                <w:webHidden/>
              </w:rPr>
              <w:t>235</w:t>
            </w:r>
            <w:r w:rsidR="00CF2C9E">
              <w:rPr>
                <w:webHidden/>
              </w:rPr>
              <w:fldChar w:fldCharType="end"/>
            </w:r>
          </w:hyperlink>
        </w:p>
        <w:p w14:paraId="5C7897F6" w14:textId="3FFCC020" w:rsidR="00CF2C9E" w:rsidRDefault="00000000">
          <w:pPr>
            <w:pStyle w:val="TOC2"/>
            <w:rPr>
              <w:rFonts w:asciiTheme="minorHAnsi" w:eastAsiaTheme="minorEastAsia" w:hAnsiTheme="minorHAnsi" w:cstheme="minorBidi"/>
              <w:b w:val="0"/>
              <w:sz w:val="22"/>
              <w:lang w:val="ro-RO" w:eastAsia="ro-RO"/>
            </w:rPr>
          </w:pPr>
          <w:hyperlink w:anchor="_Toc114164860" w:history="1">
            <w:r w:rsidR="00CF2C9E" w:rsidRPr="002023FC">
              <w:rPr>
                <w:rStyle w:val="Hyperlink"/>
              </w:rPr>
              <w:t>7.2. Obiective generale, măsuri generale, măsuri specifice/management şi activităţi</w:t>
            </w:r>
            <w:r w:rsidR="00CF2C9E">
              <w:rPr>
                <w:webHidden/>
              </w:rPr>
              <w:tab/>
            </w:r>
            <w:r w:rsidR="00CF2C9E">
              <w:rPr>
                <w:webHidden/>
              </w:rPr>
              <w:fldChar w:fldCharType="begin"/>
            </w:r>
            <w:r w:rsidR="00CF2C9E">
              <w:rPr>
                <w:webHidden/>
              </w:rPr>
              <w:instrText xml:space="preserve"> PAGEREF _Toc114164860 \h </w:instrText>
            </w:r>
            <w:r w:rsidR="00CF2C9E">
              <w:rPr>
                <w:webHidden/>
              </w:rPr>
            </w:r>
            <w:r w:rsidR="00CF2C9E">
              <w:rPr>
                <w:webHidden/>
              </w:rPr>
              <w:fldChar w:fldCharType="separate"/>
            </w:r>
            <w:r w:rsidR="00366BD7">
              <w:rPr>
                <w:webHidden/>
              </w:rPr>
              <w:t>235</w:t>
            </w:r>
            <w:r w:rsidR="00CF2C9E">
              <w:rPr>
                <w:webHidden/>
              </w:rPr>
              <w:fldChar w:fldCharType="end"/>
            </w:r>
          </w:hyperlink>
        </w:p>
        <w:p w14:paraId="196A9CB3" w14:textId="23137C1E" w:rsidR="00CF2C9E" w:rsidRDefault="00000000">
          <w:pPr>
            <w:pStyle w:val="TOC3"/>
            <w:rPr>
              <w:rFonts w:asciiTheme="minorHAnsi" w:eastAsiaTheme="minorEastAsia" w:hAnsiTheme="minorHAnsi" w:cstheme="minorBidi"/>
              <w:sz w:val="22"/>
              <w:lang w:eastAsia="ro-RO"/>
            </w:rPr>
          </w:pPr>
          <w:hyperlink w:anchor="_Toc114164861" w:history="1">
            <w:r w:rsidR="00CF2C9E" w:rsidRPr="002023FC">
              <w:rPr>
                <w:rStyle w:val="Hyperlink"/>
              </w:rPr>
              <w:t>7.2.1 Obiectiv general</w:t>
            </w:r>
            <w:r w:rsidR="00CF2C9E">
              <w:rPr>
                <w:webHidden/>
              </w:rPr>
              <w:tab/>
            </w:r>
            <w:r w:rsidR="00CF2C9E">
              <w:rPr>
                <w:webHidden/>
              </w:rPr>
              <w:fldChar w:fldCharType="begin"/>
            </w:r>
            <w:r w:rsidR="00CF2C9E">
              <w:rPr>
                <w:webHidden/>
              </w:rPr>
              <w:instrText xml:space="preserve"> PAGEREF _Toc114164861 \h </w:instrText>
            </w:r>
            <w:r w:rsidR="00CF2C9E">
              <w:rPr>
                <w:webHidden/>
              </w:rPr>
            </w:r>
            <w:r w:rsidR="00CF2C9E">
              <w:rPr>
                <w:webHidden/>
              </w:rPr>
              <w:fldChar w:fldCharType="separate"/>
            </w:r>
            <w:r w:rsidR="00366BD7">
              <w:rPr>
                <w:webHidden/>
              </w:rPr>
              <w:t>235</w:t>
            </w:r>
            <w:r w:rsidR="00CF2C9E">
              <w:rPr>
                <w:webHidden/>
              </w:rPr>
              <w:fldChar w:fldCharType="end"/>
            </w:r>
          </w:hyperlink>
        </w:p>
        <w:p w14:paraId="2A0A3AD2" w14:textId="6F007626" w:rsidR="00CF2C9E" w:rsidRDefault="00000000">
          <w:pPr>
            <w:pStyle w:val="TOC3"/>
            <w:rPr>
              <w:rFonts w:asciiTheme="minorHAnsi" w:eastAsiaTheme="minorEastAsia" w:hAnsiTheme="minorHAnsi" w:cstheme="minorBidi"/>
              <w:sz w:val="22"/>
              <w:lang w:eastAsia="ro-RO"/>
            </w:rPr>
          </w:pPr>
          <w:hyperlink w:anchor="_Toc114164862" w:history="1">
            <w:r w:rsidR="00CF2C9E" w:rsidRPr="002023FC">
              <w:rPr>
                <w:rStyle w:val="Hyperlink"/>
              </w:rPr>
              <w:t>7.2.2 Obiective specifice</w:t>
            </w:r>
            <w:r w:rsidR="00CF2C9E">
              <w:rPr>
                <w:webHidden/>
              </w:rPr>
              <w:tab/>
            </w:r>
            <w:r w:rsidR="00CF2C9E">
              <w:rPr>
                <w:webHidden/>
              </w:rPr>
              <w:fldChar w:fldCharType="begin"/>
            </w:r>
            <w:r w:rsidR="00CF2C9E">
              <w:rPr>
                <w:webHidden/>
              </w:rPr>
              <w:instrText xml:space="preserve"> PAGEREF _Toc114164862 \h </w:instrText>
            </w:r>
            <w:r w:rsidR="00CF2C9E">
              <w:rPr>
                <w:webHidden/>
              </w:rPr>
            </w:r>
            <w:r w:rsidR="00CF2C9E">
              <w:rPr>
                <w:webHidden/>
              </w:rPr>
              <w:fldChar w:fldCharType="separate"/>
            </w:r>
            <w:r w:rsidR="00366BD7">
              <w:rPr>
                <w:webHidden/>
              </w:rPr>
              <w:t>236</w:t>
            </w:r>
            <w:r w:rsidR="00CF2C9E">
              <w:rPr>
                <w:webHidden/>
              </w:rPr>
              <w:fldChar w:fldCharType="end"/>
            </w:r>
          </w:hyperlink>
        </w:p>
        <w:p w14:paraId="657F622E" w14:textId="3BED1A72" w:rsidR="00CF2C9E" w:rsidRDefault="00000000">
          <w:pPr>
            <w:pStyle w:val="TOC3"/>
            <w:rPr>
              <w:rFonts w:asciiTheme="minorHAnsi" w:eastAsiaTheme="minorEastAsia" w:hAnsiTheme="minorHAnsi" w:cstheme="minorBidi"/>
              <w:sz w:val="22"/>
              <w:lang w:eastAsia="ro-RO"/>
            </w:rPr>
          </w:pPr>
          <w:hyperlink w:anchor="_Toc114164863" w:history="1">
            <w:r w:rsidR="00CF2C9E" w:rsidRPr="002023FC">
              <w:rPr>
                <w:rStyle w:val="Hyperlink"/>
              </w:rPr>
              <w:t>7.2.3 Măsuri specifice/ măsuri de management</w:t>
            </w:r>
            <w:r w:rsidR="00CF2C9E">
              <w:rPr>
                <w:webHidden/>
              </w:rPr>
              <w:tab/>
            </w:r>
            <w:r w:rsidR="00CF2C9E">
              <w:rPr>
                <w:webHidden/>
              </w:rPr>
              <w:fldChar w:fldCharType="begin"/>
            </w:r>
            <w:r w:rsidR="00CF2C9E">
              <w:rPr>
                <w:webHidden/>
              </w:rPr>
              <w:instrText xml:space="preserve"> PAGEREF _Toc114164863 \h </w:instrText>
            </w:r>
            <w:r w:rsidR="00CF2C9E">
              <w:rPr>
                <w:webHidden/>
              </w:rPr>
            </w:r>
            <w:r w:rsidR="00CF2C9E">
              <w:rPr>
                <w:webHidden/>
              </w:rPr>
              <w:fldChar w:fldCharType="separate"/>
            </w:r>
            <w:r w:rsidR="00366BD7">
              <w:rPr>
                <w:webHidden/>
              </w:rPr>
              <w:t>239</w:t>
            </w:r>
            <w:r w:rsidR="00CF2C9E">
              <w:rPr>
                <w:webHidden/>
              </w:rPr>
              <w:fldChar w:fldCharType="end"/>
            </w:r>
          </w:hyperlink>
        </w:p>
        <w:p w14:paraId="62E65B05" w14:textId="640B6075" w:rsidR="00CF2C9E" w:rsidRDefault="00000000">
          <w:pPr>
            <w:pStyle w:val="TOC1"/>
            <w:tabs>
              <w:tab w:val="right" w:leader="dot" w:pos="9323"/>
            </w:tabs>
            <w:rPr>
              <w:rFonts w:asciiTheme="minorHAnsi" w:eastAsiaTheme="minorEastAsia" w:hAnsiTheme="minorHAnsi" w:cstheme="minorBidi"/>
              <w:b w:val="0"/>
              <w:noProof/>
              <w:sz w:val="22"/>
              <w:lang w:eastAsia="ro-RO"/>
            </w:rPr>
          </w:pPr>
          <w:hyperlink w:anchor="_Toc114164864" w:history="1">
            <w:r w:rsidR="00CF2C9E" w:rsidRPr="002023FC">
              <w:rPr>
                <w:rStyle w:val="Hyperlink"/>
                <w:noProof/>
              </w:rPr>
              <w:t>8. PLANUL DE ACTIVITĂŢI ŞI ESTIMAREA RESURSELOR</w:t>
            </w:r>
            <w:r w:rsidR="00CF2C9E">
              <w:rPr>
                <w:noProof/>
                <w:webHidden/>
              </w:rPr>
              <w:tab/>
            </w:r>
            <w:r w:rsidR="00CF2C9E">
              <w:rPr>
                <w:noProof/>
                <w:webHidden/>
              </w:rPr>
              <w:fldChar w:fldCharType="begin"/>
            </w:r>
            <w:r w:rsidR="00CF2C9E">
              <w:rPr>
                <w:noProof/>
                <w:webHidden/>
              </w:rPr>
              <w:instrText xml:space="preserve"> PAGEREF _Toc114164864 \h </w:instrText>
            </w:r>
            <w:r w:rsidR="00CF2C9E">
              <w:rPr>
                <w:noProof/>
                <w:webHidden/>
              </w:rPr>
            </w:r>
            <w:r w:rsidR="00CF2C9E">
              <w:rPr>
                <w:noProof/>
                <w:webHidden/>
              </w:rPr>
              <w:fldChar w:fldCharType="separate"/>
            </w:r>
            <w:r w:rsidR="00366BD7">
              <w:rPr>
                <w:noProof/>
                <w:webHidden/>
              </w:rPr>
              <w:t>261</w:t>
            </w:r>
            <w:r w:rsidR="00CF2C9E">
              <w:rPr>
                <w:noProof/>
                <w:webHidden/>
              </w:rPr>
              <w:fldChar w:fldCharType="end"/>
            </w:r>
          </w:hyperlink>
        </w:p>
        <w:p w14:paraId="3A3EC6A1" w14:textId="0EC80A3E" w:rsidR="00CF2C9E" w:rsidRDefault="00000000">
          <w:pPr>
            <w:pStyle w:val="TOC2"/>
            <w:rPr>
              <w:rFonts w:asciiTheme="minorHAnsi" w:eastAsiaTheme="minorEastAsia" w:hAnsiTheme="minorHAnsi" w:cstheme="minorBidi"/>
              <w:b w:val="0"/>
              <w:sz w:val="22"/>
              <w:lang w:val="ro-RO" w:eastAsia="ro-RO"/>
            </w:rPr>
          </w:pPr>
          <w:hyperlink w:anchor="_Toc114164865" w:history="1">
            <w:r w:rsidR="00CF2C9E" w:rsidRPr="002023FC">
              <w:rPr>
                <w:rStyle w:val="Hyperlink"/>
              </w:rPr>
              <w:t>8.1. Planul de activităţi</w:t>
            </w:r>
            <w:r w:rsidR="00CF2C9E">
              <w:rPr>
                <w:webHidden/>
              </w:rPr>
              <w:tab/>
            </w:r>
            <w:r w:rsidR="00CF2C9E">
              <w:rPr>
                <w:webHidden/>
              </w:rPr>
              <w:fldChar w:fldCharType="begin"/>
            </w:r>
            <w:r w:rsidR="00CF2C9E">
              <w:rPr>
                <w:webHidden/>
              </w:rPr>
              <w:instrText xml:space="preserve"> PAGEREF _Toc114164865 \h </w:instrText>
            </w:r>
            <w:r w:rsidR="00CF2C9E">
              <w:rPr>
                <w:webHidden/>
              </w:rPr>
            </w:r>
            <w:r w:rsidR="00CF2C9E">
              <w:rPr>
                <w:webHidden/>
              </w:rPr>
              <w:fldChar w:fldCharType="separate"/>
            </w:r>
            <w:r w:rsidR="00366BD7">
              <w:rPr>
                <w:webHidden/>
              </w:rPr>
              <w:t>261</w:t>
            </w:r>
            <w:r w:rsidR="00CF2C9E">
              <w:rPr>
                <w:webHidden/>
              </w:rPr>
              <w:fldChar w:fldCharType="end"/>
            </w:r>
          </w:hyperlink>
        </w:p>
        <w:p w14:paraId="1556D2FA" w14:textId="75EAF4C6" w:rsidR="00CF2C9E" w:rsidRDefault="00000000">
          <w:pPr>
            <w:pStyle w:val="TOC2"/>
            <w:rPr>
              <w:rFonts w:asciiTheme="minorHAnsi" w:eastAsiaTheme="minorEastAsia" w:hAnsiTheme="minorHAnsi" w:cstheme="minorBidi"/>
              <w:b w:val="0"/>
              <w:sz w:val="22"/>
              <w:lang w:val="ro-RO" w:eastAsia="ro-RO"/>
            </w:rPr>
          </w:pPr>
          <w:hyperlink w:anchor="_Toc114164866" w:history="1">
            <w:r w:rsidR="00CF2C9E" w:rsidRPr="002023FC">
              <w:rPr>
                <w:rStyle w:val="Hyperlink"/>
              </w:rPr>
              <w:t>8.2. Estimarea resurselor necesare</w:t>
            </w:r>
            <w:r w:rsidR="00CF2C9E">
              <w:rPr>
                <w:webHidden/>
              </w:rPr>
              <w:tab/>
            </w:r>
            <w:r w:rsidR="00CF2C9E">
              <w:rPr>
                <w:webHidden/>
              </w:rPr>
              <w:fldChar w:fldCharType="begin"/>
            </w:r>
            <w:r w:rsidR="00CF2C9E">
              <w:rPr>
                <w:webHidden/>
              </w:rPr>
              <w:instrText xml:space="preserve"> PAGEREF _Toc114164866 \h </w:instrText>
            </w:r>
            <w:r w:rsidR="00CF2C9E">
              <w:rPr>
                <w:webHidden/>
              </w:rPr>
            </w:r>
            <w:r w:rsidR="00CF2C9E">
              <w:rPr>
                <w:webHidden/>
              </w:rPr>
              <w:fldChar w:fldCharType="separate"/>
            </w:r>
            <w:r w:rsidR="00366BD7">
              <w:rPr>
                <w:webHidden/>
              </w:rPr>
              <w:t>278</w:t>
            </w:r>
            <w:r w:rsidR="00CF2C9E">
              <w:rPr>
                <w:webHidden/>
              </w:rPr>
              <w:fldChar w:fldCharType="end"/>
            </w:r>
          </w:hyperlink>
        </w:p>
        <w:p w14:paraId="3EE8750C" w14:textId="6439D6CF" w:rsidR="00CF2C9E" w:rsidRDefault="00000000">
          <w:pPr>
            <w:pStyle w:val="TOC1"/>
            <w:tabs>
              <w:tab w:val="right" w:leader="dot" w:pos="9323"/>
            </w:tabs>
            <w:rPr>
              <w:rFonts w:asciiTheme="minorHAnsi" w:eastAsiaTheme="minorEastAsia" w:hAnsiTheme="minorHAnsi" w:cstheme="minorBidi"/>
              <w:b w:val="0"/>
              <w:noProof/>
              <w:sz w:val="22"/>
              <w:lang w:eastAsia="ro-RO"/>
            </w:rPr>
          </w:pPr>
          <w:hyperlink w:anchor="_Toc114164867" w:history="1">
            <w:r w:rsidR="00CF2C9E" w:rsidRPr="002023FC">
              <w:rPr>
                <w:rStyle w:val="Hyperlink"/>
                <w:noProof/>
              </w:rPr>
              <w:t>9. PLANUL DE MONITORIZARE A ACTIVITĂŢILOR</w:t>
            </w:r>
            <w:r w:rsidR="00CF2C9E">
              <w:rPr>
                <w:noProof/>
                <w:webHidden/>
              </w:rPr>
              <w:tab/>
            </w:r>
            <w:r w:rsidR="00CF2C9E">
              <w:rPr>
                <w:noProof/>
                <w:webHidden/>
              </w:rPr>
              <w:fldChar w:fldCharType="begin"/>
            </w:r>
            <w:r w:rsidR="00CF2C9E">
              <w:rPr>
                <w:noProof/>
                <w:webHidden/>
              </w:rPr>
              <w:instrText xml:space="preserve"> PAGEREF _Toc114164867 \h </w:instrText>
            </w:r>
            <w:r w:rsidR="00CF2C9E">
              <w:rPr>
                <w:noProof/>
                <w:webHidden/>
              </w:rPr>
            </w:r>
            <w:r w:rsidR="00CF2C9E">
              <w:rPr>
                <w:noProof/>
                <w:webHidden/>
              </w:rPr>
              <w:fldChar w:fldCharType="separate"/>
            </w:r>
            <w:r w:rsidR="00366BD7">
              <w:rPr>
                <w:noProof/>
                <w:webHidden/>
              </w:rPr>
              <w:t>306</w:t>
            </w:r>
            <w:r w:rsidR="00CF2C9E">
              <w:rPr>
                <w:noProof/>
                <w:webHidden/>
              </w:rPr>
              <w:fldChar w:fldCharType="end"/>
            </w:r>
          </w:hyperlink>
        </w:p>
        <w:p w14:paraId="76DF17FC" w14:textId="0B993925" w:rsidR="00CF2C9E" w:rsidRDefault="00000000">
          <w:pPr>
            <w:pStyle w:val="TOC2"/>
            <w:rPr>
              <w:rFonts w:asciiTheme="minorHAnsi" w:eastAsiaTheme="minorEastAsia" w:hAnsiTheme="minorHAnsi" w:cstheme="minorBidi"/>
              <w:b w:val="0"/>
              <w:sz w:val="22"/>
              <w:lang w:val="ro-RO" w:eastAsia="ro-RO"/>
            </w:rPr>
          </w:pPr>
          <w:hyperlink w:anchor="_Toc114164868" w:history="1">
            <w:r w:rsidR="00CF2C9E" w:rsidRPr="002023FC">
              <w:rPr>
                <w:rStyle w:val="Hyperlink"/>
              </w:rPr>
              <w:t>9.1. Raportări periodice</w:t>
            </w:r>
            <w:r w:rsidR="00CF2C9E">
              <w:rPr>
                <w:webHidden/>
              </w:rPr>
              <w:tab/>
            </w:r>
            <w:r w:rsidR="00CF2C9E">
              <w:rPr>
                <w:webHidden/>
              </w:rPr>
              <w:fldChar w:fldCharType="begin"/>
            </w:r>
            <w:r w:rsidR="00CF2C9E">
              <w:rPr>
                <w:webHidden/>
              </w:rPr>
              <w:instrText xml:space="preserve"> PAGEREF _Toc114164868 \h </w:instrText>
            </w:r>
            <w:r w:rsidR="00CF2C9E">
              <w:rPr>
                <w:webHidden/>
              </w:rPr>
            </w:r>
            <w:r w:rsidR="00CF2C9E">
              <w:rPr>
                <w:webHidden/>
              </w:rPr>
              <w:fldChar w:fldCharType="separate"/>
            </w:r>
            <w:r w:rsidR="00366BD7">
              <w:rPr>
                <w:webHidden/>
              </w:rPr>
              <w:t>306</w:t>
            </w:r>
            <w:r w:rsidR="00CF2C9E">
              <w:rPr>
                <w:webHidden/>
              </w:rPr>
              <w:fldChar w:fldCharType="end"/>
            </w:r>
          </w:hyperlink>
        </w:p>
        <w:p w14:paraId="67A81B73" w14:textId="6786EE9E" w:rsidR="00CF2C9E" w:rsidRDefault="00000000">
          <w:pPr>
            <w:pStyle w:val="TOC2"/>
            <w:rPr>
              <w:rFonts w:asciiTheme="minorHAnsi" w:eastAsiaTheme="minorEastAsia" w:hAnsiTheme="minorHAnsi" w:cstheme="minorBidi"/>
              <w:b w:val="0"/>
              <w:sz w:val="22"/>
              <w:lang w:val="ro-RO" w:eastAsia="ro-RO"/>
            </w:rPr>
          </w:pPr>
          <w:hyperlink w:anchor="_Toc114164869" w:history="1">
            <w:r w:rsidR="00CF2C9E" w:rsidRPr="002023FC">
              <w:rPr>
                <w:rStyle w:val="Hyperlink"/>
              </w:rPr>
              <w:t>9.2. Urmărirea activităţilor planificate</w:t>
            </w:r>
            <w:r w:rsidR="00CF2C9E">
              <w:rPr>
                <w:webHidden/>
              </w:rPr>
              <w:tab/>
            </w:r>
            <w:r w:rsidR="00CF2C9E">
              <w:rPr>
                <w:webHidden/>
              </w:rPr>
              <w:fldChar w:fldCharType="begin"/>
            </w:r>
            <w:r w:rsidR="00CF2C9E">
              <w:rPr>
                <w:webHidden/>
              </w:rPr>
              <w:instrText xml:space="preserve"> PAGEREF _Toc114164869 \h </w:instrText>
            </w:r>
            <w:r w:rsidR="00CF2C9E">
              <w:rPr>
                <w:webHidden/>
              </w:rPr>
            </w:r>
            <w:r w:rsidR="00CF2C9E">
              <w:rPr>
                <w:webHidden/>
              </w:rPr>
              <w:fldChar w:fldCharType="separate"/>
            </w:r>
            <w:r w:rsidR="00366BD7">
              <w:rPr>
                <w:webHidden/>
              </w:rPr>
              <w:t>310</w:t>
            </w:r>
            <w:r w:rsidR="00CF2C9E">
              <w:rPr>
                <w:webHidden/>
              </w:rPr>
              <w:fldChar w:fldCharType="end"/>
            </w:r>
          </w:hyperlink>
        </w:p>
        <w:p w14:paraId="37320330" w14:textId="60AF096B" w:rsidR="00CF2C9E" w:rsidRDefault="00000000">
          <w:pPr>
            <w:pStyle w:val="TOC2"/>
            <w:rPr>
              <w:rFonts w:asciiTheme="minorHAnsi" w:eastAsiaTheme="minorEastAsia" w:hAnsiTheme="minorHAnsi" w:cstheme="minorBidi"/>
              <w:b w:val="0"/>
              <w:sz w:val="22"/>
              <w:lang w:val="ro-RO" w:eastAsia="ro-RO"/>
            </w:rPr>
          </w:pPr>
          <w:hyperlink w:anchor="_Toc114164870" w:history="1">
            <w:r w:rsidR="00CF2C9E" w:rsidRPr="002023FC">
              <w:rPr>
                <w:rStyle w:val="Hyperlink"/>
              </w:rPr>
              <w:t>9.3. Indicarea activităţii realizate</w:t>
            </w:r>
            <w:r w:rsidR="00CF2C9E">
              <w:rPr>
                <w:webHidden/>
              </w:rPr>
              <w:tab/>
            </w:r>
            <w:r w:rsidR="00CF2C9E">
              <w:rPr>
                <w:webHidden/>
              </w:rPr>
              <w:fldChar w:fldCharType="begin"/>
            </w:r>
            <w:r w:rsidR="00CF2C9E">
              <w:rPr>
                <w:webHidden/>
              </w:rPr>
              <w:instrText xml:space="preserve"> PAGEREF _Toc114164870 \h </w:instrText>
            </w:r>
            <w:r w:rsidR="00CF2C9E">
              <w:rPr>
                <w:webHidden/>
              </w:rPr>
            </w:r>
            <w:r w:rsidR="00CF2C9E">
              <w:rPr>
                <w:webHidden/>
              </w:rPr>
              <w:fldChar w:fldCharType="separate"/>
            </w:r>
            <w:r w:rsidR="00366BD7">
              <w:rPr>
                <w:webHidden/>
              </w:rPr>
              <w:t>335</w:t>
            </w:r>
            <w:r w:rsidR="00CF2C9E">
              <w:rPr>
                <w:webHidden/>
              </w:rPr>
              <w:fldChar w:fldCharType="end"/>
            </w:r>
          </w:hyperlink>
        </w:p>
        <w:p w14:paraId="14B11E4F" w14:textId="1BDA3989" w:rsidR="00CF2C9E" w:rsidRDefault="00000000">
          <w:pPr>
            <w:pStyle w:val="TOC1"/>
            <w:tabs>
              <w:tab w:val="right" w:leader="dot" w:pos="9323"/>
            </w:tabs>
            <w:rPr>
              <w:rFonts w:asciiTheme="minorHAnsi" w:eastAsiaTheme="minorEastAsia" w:hAnsiTheme="minorHAnsi" w:cstheme="minorBidi"/>
              <w:b w:val="0"/>
              <w:noProof/>
              <w:sz w:val="22"/>
              <w:lang w:eastAsia="ro-RO"/>
            </w:rPr>
          </w:pPr>
          <w:hyperlink w:anchor="_Toc114164871" w:history="1">
            <w:r w:rsidR="00CF2C9E" w:rsidRPr="002023FC">
              <w:rPr>
                <w:rStyle w:val="Hyperlink"/>
                <w:noProof/>
              </w:rPr>
              <w:t>10. BIBLIOGRAFIE ŞI REFERINŢE</w:t>
            </w:r>
            <w:r w:rsidR="00CF2C9E">
              <w:rPr>
                <w:noProof/>
                <w:webHidden/>
              </w:rPr>
              <w:tab/>
            </w:r>
            <w:r w:rsidR="00CF2C9E">
              <w:rPr>
                <w:noProof/>
                <w:webHidden/>
              </w:rPr>
              <w:fldChar w:fldCharType="begin"/>
            </w:r>
            <w:r w:rsidR="00CF2C9E">
              <w:rPr>
                <w:noProof/>
                <w:webHidden/>
              </w:rPr>
              <w:instrText xml:space="preserve"> PAGEREF _Toc114164871 \h </w:instrText>
            </w:r>
            <w:r w:rsidR="00CF2C9E">
              <w:rPr>
                <w:noProof/>
                <w:webHidden/>
              </w:rPr>
            </w:r>
            <w:r w:rsidR="00CF2C9E">
              <w:rPr>
                <w:noProof/>
                <w:webHidden/>
              </w:rPr>
              <w:fldChar w:fldCharType="separate"/>
            </w:r>
            <w:r w:rsidR="00366BD7">
              <w:rPr>
                <w:noProof/>
                <w:webHidden/>
              </w:rPr>
              <w:t>343</w:t>
            </w:r>
            <w:r w:rsidR="00CF2C9E">
              <w:rPr>
                <w:noProof/>
                <w:webHidden/>
              </w:rPr>
              <w:fldChar w:fldCharType="end"/>
            </w:r>
          </w:hyperlink>
        </w:p>
        <w:p w14:paraId="69E47651" w14:textId="6A7B22D6" w:rsidR="00CF2C9E" w:rsidRDefault="00000000">
          <w:pPr>
            <w:pStyle w:val="TOC1"/>
            <w:tabs>
              <w:tab w:val="left" w:pos="660"/>
              <w:tab w:val="right" w:leader="dot" w:pos="9323"/>
            </w:tabs>
            <w:rPr>
              <w:rFonts w:asciiTheme="minorHAnsi" w:eastAsiaTheme="minorEastAsia" w:hAnsiTheme="minorHAnsi" w:cstheme="minorBidi"/>
              <w:b w:val="0"/>
              <w:noProof/>
              <w:sz w:val="22"/>
              <w:lang w:eastAsia="ro-RO"/>
            </w:rPr>
          </w:pPr>
          <w:hyperlink w:anchor="_Toc114164872" w:history="1">
            <w:r w:rsidR="00CF2C9E" w:rsidRPr="002023FC">
              <w:rPr>
                <w:rStyle w:val="Hyperlink"/>
                <w:noProof/>
                <w:lang w:val="en-GB"/>
              </w:rPr>
              <w:t>11.</w:t>
            </w:r>
            <w:r w:rsidR="00CF2C9E">
              <w:rPr>
                <w:rFonts w:asciiTheme="minorHAnsi" w:eastAsiaTheme="minorEastAsia" w:hAnsiTheme="minorHAnsi" w:cstheme="minorBidi"/>
                <w:b w:val="0"/>
                <w:noProof/>
                <w:sz w:val="22"/>
                <w:lang w:eastAsia="ro-RO"/>
              </w:rPr>
              <w:tab/>
            </w:r>
            <w:r w:rsidR="00CF2C9E" w:rsidRPr="002023FC">
              <w:rPr>
                <w:rStyle w:val="Hyperlink"/>
                <w:noProof/>
                <w:lang w:val="en-GB"/>
              </w:rPr>
              <w:t>ANEXE LA PLANUL DE MANAGEMENT</w:t>
            </w:r>
            <w:r w:rsidR="00CF2C9E">
              <w:rPr>
                <w:noProof/>
                <w:webHidden/>
              </w:rPr>
              <w:tab/>
            </w:r>
            <w:r w:rsidR="00CF2C9E">
              <w:rPr>
                <w:noProof/>
                <w:webHidden/>
              </w:rPr>
              <w:fldChar w:fldCharType="begin"/>
            </w:r>
            <w:r w:rsidR="00CF2C9E">
              <w:rPr>
                <w:noProof/>
                <w:webHidden/>
              </w:rPr>
              <w:instrText xml:space="preserve"> PAGEREF _Toc114164872 \h </w:instrText>
            </w:r>
            <w:r w:rsidR="00CF2C9E">
              <w:rPr>
                <w:noProof/>
                <w:webHidden/>
              </w:rPr>
            </w:r>
            <w:r w:rsidR="00CF2C9E">
              <w:rPr>
                <w:noProof/>
                <w:webHidden/>
              </w:rPr>
              <w:fldChar w:fldCharType="separate"/>
            </w:r>
            <w:r w:rsidR="00366BD7">
              <w:rPr>
                <w:noProof/>
                <w:webHidden/>
              </w:rPr>
              <w:t>347</w:t>
            </w:r>
            <w:r w:rsidR="00CF2C9E">
              <w:rPr>
                <w:noProof/>
                <w:webHidden/>
              </w:rPr>
              <w:fldChar w:fldCharType="end"/>
            </w:r>
          </w:hyperlink>
        </w:p>
        <w:p w14:paraId="7C9BF569" w14:textId="0820BFA8" w:rsidR="00CF2C9E" w:rsidRDefault="00000000">
          <w:pPr>
            <w:pStyle w:val="TOC2"/>
            <w:rPr>
              <w:rFonts w:asciiTheme="minorHAnsi" w:eastAsiaTheme="minorEastAsia" w:hAnsiTheme="minorHAnsi" w:cstheme="minorBidi"/>
              <w:b w:val="0"/>
              <w:sz w:val="22"/>
              <w:lang w:val="ro-RO" w:eastAsia="ro-RO"/>
            </w:rPr>
          </w:pPr>
          <w:hyperlink w:anchor="_Toc114164873" w:history="1">
            <w:r w:rsidR="00CF2C9E" w:rsidRPr="002023FC">
              <w:rPr>
                <w:rStyle w:val="Hyperlink"/>
              </w:rPr>
              <w:t>11.1. Regulamentul sitului</w:t>
            </w:r>
            <w:r w:rsidR="00CF2C9E">
              <w:rPr>
                <w:webHidden/>
              </w:rPr>
              <w:tab/>
            </w:r>
            <w:r w:rsidR="00CF2C9E">
              <w:rPr>
                <w:webHidden/>
              </w:rPr>
              <w:fldChar w:fldCharType="begin"/>
            </w:r>
            <w:r w:rsidR="00CF2C9E">
              <w:rPr>
                <w:webHidden/>
              </w:rPr>
              <w:instrText xml:space="preserve"> PAGEREF _Toc114164873 \h </w:instrText>
            </w:r>
            <w:r w:rsidR="00CF2C9E">
              <w:rPr>
                <w:webHidden/>
              </w:rPr>
            </w:r>
            <w:r w:rsidR="00CF2C9E">
              <w:rPr>
                <w:webHidden/>
              </w:rPr>
              <w:fldChar w:fldCharType="separate"/>
            </w:r>
            <w:r w:rsidR="00366BD7">
              <w:rPr>
                <w:webHidden/>
              </w:rPr>
              <w:t>347</w:t>
            </w:r>
            <w:r w:rsidR="00CF2C9E">
              <w:rPr>
                <w:webHidden/>
              </w:rPr>
              <w:fldChar w:fldCharType="end"/>
            </w:r>
          </w:hyperlink>
        </w:p>
        <w:p w14:paraId="0622C43E" w14:textId="257A13CF" w:rsidR="00CF2C9E" w:rsidRDefault="00000000">
          <w:pPr>
            <w:pStyle w:val="TOC1"/>
            <w:tabs>
              <w:tab w:val="right" w:leader="dot" w:pos="9323"/>
            </w:tabs>
            <w:rPr>
              <w:rFonts w:asciiTheme="minorHAnsi" w:eastAsiaTheme="minorEastAsia" w:hAnsiTheme="minorHAnsi" w:cstheme="minorBidi"/>
              <w:b w:val="0"/>
              <w:noProof/>
              <w:sz w:val="22"/>
              <w:lang w:eastAsia="ro-RO"/>
            </w:rPr>
          </w:pPr>
          <w:hyperlink w:anchor="_Toc114164874" w:history="1">
            <w:r w:rsidR="00CF2C9E" w:rsidRPr="002023FC">
              <w:rPr>
                <w:rStyle w:val="Hyperlink"/>
                <w:rFonts w:eastAsia="Batang"/>
                <w:bCs/>
                <w:noProof/>
                <w:kern w:val="32"/>
                <w:lang w:eastAsia="ko-KR"/>
              </w:rPr>
              <w:t>CAPITOLUL I. REGLEMENTAREA ACTIVITĂŢILOR ÎN ARIA NATURALĂ PROTEJATĂ</w:t>
            </w:r>
            <w:r w:rsidR="00CF2C9E">
              <w:rPr>
                <w:noProof/>
                <w:webHidden/>
              </w:rPr>
              <w:tab/>
            </w:r>
            <w:r w:rsidR="00CF2C9E">
              <w:rPr>
                <w:noProof/>
                <w:webHidden/>
              </w:rPr>
              <w:fldChar w:fldCharType="begin"/>
            </w:r>
            <w:r w:rsidR="00CF2C9E">
              <w:rPr>
                <w:noProof/>
                <w:webHidden/>
              </w:rPr>
              <w:instrText xml:space="preserve"> PAGEREF _Toc114164874 \h </w:instrText>
            </w:r>
            <w:r w:rsidR="00CF2C9E">
              <w:rPr>
                <w:noProof/>
                <w:webHidden/>
              </w:rPr>
            </w:r>
            <w:r w:rsidR="00CF2C9E">
              <w:rPr>
                <w:noProof/>
                <w:webHidden/>
              </w:rPr>
              <w:fldChar w:fldCharType="separate"/>
            </w:r>
            <w:r w:rsidR="00366BD7">
              <w:rPr>
                <w:noProof/>
                <w:webHidden/>
              </w:rPr>
              <w:t>347</w:t>
            </w:r>
            <w:r w:rsidR="00CF2C9E">
              <w:rPr>
                <w:noProof/>
                <w:webHidden/>
              </w:rPr>
              <w:fldChar w:fldCharType="end"/>
            </w:r>
          </w:hyperlink>
        </w:p>
        <w:p w14:paraId="7ECF452D" w14:textId="32637412" w:rsidR="00CF2C9E" w:rsidRDefault="00000000">
          <w:pPr>
            <w:pStyle w:val="TOC2"/>
            <w:rPr>
              <w:rFonts w:asciiTheme="minorHAnsi" w:eastAsiaTheme="minorEastAsia" w:hAnsiTheme="minorHAnsi" w:cstheme="minorBidi"/>
              <w:b w:val="0"/>
              <w:sz w:val="22"/>
              <w:lang w:val="ro-RO" w:eastAsia="ro-RO"/>
            </w:rPr>
          </w:pPr>
          <w:hyperlink w:anchor="_Toc114164875" w:history="1">
            <w:r w:rsidR="00CF2C9E" w:rsidRPr="002023FC">
              <w:rPr>
                <w:rStyle w:val="Hyperlink"/>
                <w:rFonts w:eastAsia="Times New Roman"/>
                <w:bCs/>
                <w:iCs/>
              </w:rPr>
              <w:t>Modul de avizare a activităţilor, proiectelor şi planurilor</w:t>
            </w:r>
            <w:r w:rsidR="00CF2C9E">
              <w:rPr>
                <w:webHidden/>
              </w:rPr>
              <w:tab/>
            </w:r>
            <w:r w:rsidR="00CF2C9E">
              <w:rPr>
                <w:webHidden/>
              </w:rPr>
              <w:fldChar w:fldCharType="begin"/>
            </w:r>
            <w:r w:rsidR="00CF2C9E">
              <w:rPr>
                <w:webHidden/>
              </w:rPr>
              <w:instrText xml:space="preserve"> PAGEREF _Toc114164875 \h </w:instrText>
            </w:r>
            <w:r w:rsidR="00CF2C9E">
              <w:rPr>
                <w:webHidden/>
              </w:rPr>
            </w:r>
            <w:r w:rsidR="00CF2C9E">
              <w:rPr>
                <w:webHidden/>
              </w:rPr>
              <w:fldChar w:fldCharType="separate"/>
            </w:r>
            <w:r w:rsidR="00366BD7">
              <w:rPr>
                <w:webHidden/>
              </w:rPr>
              <w:t>347</w:t>
            </w:r>
            <w:r w:rsidR="00CF2C9E">
              <w:rPr>
                <w:webHidden/>
              </w:rPr>
              <w:fldChar w:fldCharType="end"/>
            </w:r>
          </w:hyperlink>
        </w:p>
        <w:p w14:paraId="709DDA90" w14:textId="46351711" w:rsidR="00CF2C9E" w:rsidRDefault="00000000">
          <w:pPr>
            <w:pStyle w:val="TOC2"/>
            <w:rPr>
              <w:rFonts w:asciiTheme="minorHAnsi" w:eastAsiaTheme="minorEastAsia" w:hAnsiTheme="minorHAnsi" w:cstheme="minorBidi"/>
              <w:b w:val="0"/>
              <w:sz w:val="22"/>
              <w:lang w:val="ro-RO" w:eastAsia="ro-RO"/>
            </w:rPr>
          </w:pPr>
          <w:hyperlink w:anchor="_Toc114164876" w:history="1">
            <w:r w:rsidR="00CF2C9E" w:rsidRPr="002023FC">
              <w:rPr>
                <w:rStyle w:val="Hyperlink"/>
                <w:rFonts w:eastAsia="Times New Roman"/>
                <w:bCs/>
                <w:iCs/>
              </w:rPr>
              <w:t>Accesul, regulile de vizitare si turismul</w:t>
            </w:r>
            <w:r w:rsidR="00CF2C9E">
              <w:rPr>
                <w:webHidden/>
              </w:rPr>
              <w:tab/>
            </w:r>
            <w:r w:rsidR="00CF2C9E">
              <w:rPr>
                <w:webHidden/>
              </w:rPr>
              <w:fldChar w:fldCharType="begin"/>
            </w:r>
            <w:r w:rsidR="00CF2C9E">
              <w:rPr>
                <w:webHidden/>
              </w:rPr>
              <w:instrText xml:space="preserve"> PAGEREF _Toc114164876 \h </w:instrText>
            </w:r>
            <w:r w:rsidR="00CF2C9E">
              <w:rPr>
                <w:webHidden/>
              </w:rPr>
            </w:r>
            <w:r w:rsidR="00CF2C9E">
              <w:rPr>
                <w:webHidden/>
              </w:rPr>
              <w:fldChar w:fldCharType="separate"/>
            </w:r>
            <w:r w:rsidR="00366BD7">
              <w:rPr>
                <w:webHidden/>
              </w:rPr>
              <w:t>348</w:t>
            </w:r>
            <w:r w:rsidR="00CF2C9E">
              <w:rPr>
                <w:webHidden/>
              </w:rPr>
              <w:fldChar w:fldCharType="end"/>
            </w:r>
          </w:hyperlink>
        </w:p>
        <w:p w14:paraId="72D6B308" w14:textId="33F20270" w:rsidR="00CF2C9E" w:rsidRDefault="00000000">
          <w:pPr>
            <w:pStyle w:val="TOC2"/>
            <w:rPr>
              <w:rFonts w:asciiTheme="minorHAnsi" w:eastAsiaTheme="minorEastAsia" w:hAnsiTheme="minorHAnsi" w:cstheme="minorBidi"/>
              <w:b w:val="0"/>
              <w:sz w:val="22"/>
              <w:lang w:val="ro-RO" w:eastAsia="ro-RO"/>
            </w:rPr>
          </w:pPr>
          <w:hyperlink w:anchor="_Toc114164877" w:history="1">
            <w:r w:rsidR="00CF2C9E" w:rsidRPr="002023FC">
              <w:rPr>
                <w:rStyle w:val="Hyperlink"/>
                <w:rFonts w:eastAsia="Times New Roman"/>
                <w:bCs/>
                <w:iCs/>
              </w:rPr>
              <w:t>Construcţii  şi activităţi antropice</w:t>
            </w:r>
            <w:r w:rsidR="00CF2C9E">
              <w:rPr>
                <w:webHidden/>
              </w:rPr>
              <w:tab/>
            </w:r>
            <w:r w:rsidR="00CF2C9E">
              <w:rPr>
                <w:webHidden/>
              </w:rPr>
              <w:fldChar w:fldCharType="begin"/>
            </w:r>
            <w:r w:rsidR="00CF2C9E">
              <w:rPr>
                <w:webHidden/>
              </w:rPr>
              <w:instrText xml:space="preserve"> PAGEREF _Toc114164877 \h </w:instrText>
            </w:r>
            <w:r w:rsidR="00CF2C9E">
              <w:rPr>
                <w:webHidden/>
              </w:rPr>
            </w:r>
            <w:r w:rsidR="00CF2C9E">
              <w:rPr>
                <w:webHidden/>
              </w:rPr>
              <w:fldChar w:fldCharType="separate"/>
            </w:r>
            <w:r w:rsidR="00366BD7">
              <w:rPr>
                <w:webHidden/>
              </w:rPr>
              <w:t>349</w:t>
            </w:r>
            <w:r w:rsidR="00CF2C9E">
              <w:rPr>
                <w:webHidden/>
              </w:rPr>
              <w:fldChar w:fldCharType="end"/>
            </w:r>
          </w:hyperlink>
        </w:p>
        <w:p w14:paraId="319F2953" w14:textId="4935A957" w:rsidR="00CF2C9E" w:rsidRDefault="00000000">
          <w:pPr>
            <w:pStyle w:val="TOC2"/>
            <w:rPr>
              <w:rFonts w:asciiTheme="minorHAnsi" w:eastAsiaTheme="minorEastAsia" w:hAnsiTheme="minorHAnsi" w:cstheme="minorBidi"/>
              <w:b w:val="0"/>
              <w:sz w:val="22"/>
              <w:lang w:val="ro-RO" w:eastAsia="ro-RO"/>
            </w:rPr>
          </w:pPr>
          <w:hyperlink w:anchor="_Toc114164878" w:history="1">
            <w:r w:rsidR="00CF2C9E" w:rsidRPr="002023FC">
              <w:rPr>
                <w:rStyle w:val="Hyperlink"/>
                <w:rFonts w:eastAsia="Times New Roman"/>
                <w:bCs/>
                <w:iCs/>
              </w:rPr>
              <w:t>Gospodărirea şi exploatarea pajiştilor</w:t>
            </w:r>
            <w:r w:rsidR="00CF2C9E">
              <w:rPr>
                <w:webHidden/>
              </w:rPr>
              <w:tab/>
            </w:r>
            <w:r w:rsidR="00CF2C9E">
              <w:rPr>
                <w:webHidden/>
              </w:rPr>
              <w:fldChar w:fldCharType="begin"/>
            </w:r>
            <w:r w:rsidR="00CF2C9E">
              <w:rPr>
                <w:webHidden/>
              </w:rPr>
              <w:instrText xml:space="preserve"> PAGEREF _Toc114164878 \h </w:instrText>
            </w:r>
            <w:r w:rsidR="00CF2C9E">
              <w:rPr>
                <w:webHidden/>
              </w:rPr>
            </w:r>
            <w:r w:rsidR="00CF2C9E">
              <w:rPr>
                <w:webHidden/>
              </w:rPr>
              <w:fldChar w:fldCharType="separate"/>
            </w:r>
            <w:r w:rsidR="00366BD7">
              <w:rPr>
                <w:webHidden/>
              </w:rPr>
              <w:t>349</w:t>
            </w:r>
            <w:r w:rsidR="00CF2C9E">
              <w:rPr>
                <w:webHidden/>
              </w:rPr>
              <w:fldChar w:fldCharType="end"/>
            </w:r>
          </w:hyperlink>
        </w:p>
        <w:p w14:paraId="420132E3" w14:textId="7D4BB5FE" w:rsidR="00CF2C9E" w:rsidRDefault="00000000">
          <w:pPr>
            <w:pStyle w:val="TOC2"/>
            <w:rPr>
              <w:rFonts w:asciiTheme="minorHAnsi" w:eastAsiaTheme="minorEastAsia" w:hAnsiTheme="minorHAnsi" w:cstheme="minorBidi"/>
              <w:b w:val="0"/>
              <w:sz w:val="22"/>
              <w:lang w:val="ro-RO" w:eastAsia="ro-RO"/>
            </w:rPr>
          </w:pPr>
          <w:hyperlink w:anchor="_Toc114164879" w:history="1">
            <w:r w:rsidR="00CF2C9E" w:rsidRPr="002023FC">
              <w:rPr>
                <w:rStyle w:val="Hyperlink"/>
                <w:rFonts w:eastAsia="Times New Roman"/>
                <w:bCs/>
                <w:iCs/>
              </w:rPr>
              <w:t>Cultivarea terenurilor arabile</w:t>
            </w:r>
            <w:r w:rsidR="00CF2C9E">
              <w:rPr>
                <w:webHidden/>
              </w:rPr>
              <w:tab/>
            </w:r>
            <w:r w:rsidR="00CF2C9E">
              <w:rPr>
                <w:webHidden/>
              </w:rPr>
              <w:fldChar w:fldCharType="begin"/>
            </w:r>
            <w:r w:rsidR="00CF2C9E">
              <w:rPr>
                <w:webHidden/>
              </w:rPr>
              <w:instrText xml:space="preserve"> PAGEREF _Toc114164879 \h </w:instrText>
            </w:r>
            <w:r w:rsidR="00CF2C9E">
              <w:rPr>
                <w:webHidden/>
              </w:rPr>
            </w:r>
            <w:r w:rsidR="00CF2C9E">
              <w:rPr>
                <w:webHidden/>
              </w:rPr>
              <w:fldChar w:fldCharType="separate"/>
            </w:r>
            <w:r w:rsidR="00366BD7">
              <w:rPr>
                <w:webHidden/>
              </w:rPr>
              <w:t>350</w:t>
            </w:r>
            <w:r w:rsidR="00CF2C9E">
              <w:rPr>
                <w:webHidden/>
              </w:rPr>
              <w:fldChar w:fldCharType="end"/>
            </w:r>
          </w:hyperlink>
        </w:p>
        <w:p w14:paraId="430A1138" w14:textId="61F87D3D" w:rsidR="00CF2C9E" w:rsidRDefault="00000000">
          <w:pPr>
            <w:pStyle w:val="TOC2"/>
            <w:rPr>
              <w:rFonts w:asciiTheme="minorHAnsi" w:eastAsiaTheme="minorEastAsia" w:hAnsiTheme="minorHAnsi" w:cstheme="minorBidi"/>
              <w:b w:val="0"/>
              <w:sz w:val="22"/>
              <w:lang w:val="ro-RO" w:eastAsia="ro-RO"/>
            </w:rPr>
          </w:pPr>
          <w:hyperlink w:anchor="_Toc114164880" w:history="1">
            <w:r w:rsidR="00CF2C9E" w:rsidRPr="002023FC">
              <w:rPr>
                <w:rStyle w:val="Hyperlink"/>
                <w:rFonts w:eastAsia="Times New Roman"/>
                <w:bCs/>
                <w:iCs/>
              </w:rPr>
              <w:t>Activităţi ştiinţifice</w:t>
            </w:r>
            <w:r w:rsidR="00CF2C9E">
              <w:rPr>
                <w:webHidden/>
              </w:rPr>
              <w:tab/>
            </w:r>
            <w:r w:rsidR="00CF2C9E">
              <w:rPr>
                <w:webHidden/>
              </w:rPr>
              <w:fldChar w:fldCharType="begin"/>
            </w:r>
            <w:r w:rsidR="00CF2C9E">
              <w:rPr>
                <w:webHidden/>
              </w:rPr>
              <w:instrText xml:space="preserve"> PAGEREF _Toc114164880 \h </w:instrText>
            </w:r>
            <w:r w:rsidR="00CF2C9E">
              <w:rPr>
                <w:webHidden/>
              </w:rPr>
            </w:r>
            <w:r w:rsidR="00CF2C9E">
              <w:rPr>
                <w:webHidden/>
              </w:rPr>
              <w:fldChar w:fldCharType="separate"/>
            </w:r>
            <w:r w:rsidR="00366BD7">
              <w:rPr>
                <w:webHidden/>
              </w:rPr>
              <w:t>351</w:t>
            </w:r>
            <w:r w:rsidR="00CF2C9E">
              <w:rPr>
                <w:webHidden/>
              </w:rPr>
              <w:fldChar w:fldCharType="end"/>
            </w:r>
          </w:hyperlink>
        </w:p>
        <w:p w14:paraId="74437A9D" w14:textId="5929DC48" w:rsidR="00CF2C9E" w:rsidRDefault="00000000">
          <w:pPr>
            <w:pStyle w:val="TOC2"/>
            <w:rPr>
              <w:rFonts w:asciiTheme="minorHAnsi" w:eastAsiaTheme="minorEastAsia" w:hAnsiTheme="minorHAnsi" w:cstheme="minorBidi"/>
              <w:b w:val="0"/>
              <w:sz w:val="22"/>
              <w:lang w:val="ro-RO" w:eastAsia="ro-RO"/>
            </w:rPr>
          </w:pPr>
          <w:hyperlink w:anchor="_Toc114164881" w:history="1">
            <w:r w:rsidR="00CF2C9E" w:rsidRPr="002023FC">
              <w:rPr>
                <w:rStyle w:val="Hyperlink"/>
                <w:rFonts w:eastAsia="Times New Roman"/>
                <w:bCs/>
                <w:iCs/>
              </w:rPr>
              <w:t>Protecţia factorilor de mediu</w:t>
            </w:r>
            <w:r w:rsidR="00CF2C9E">
              <w:rPr>
                <w:webHidden/>
              </w:rPr>
              <w:tab/>
            </w:r>
            <w:r w:rsidR="00CF2C9E">
              <w:rPr>
                <w:webHidden/>
              </w:rPr>
              <w:fldChar w:fldCharType="begin"/>
            </w:r>
            <w:r w:rsidR="00CF2C9E">
              <w:rPr>
                <w:webHidden/>
              </w:rPr>
              <w:instrText xml:space="preserve"> PAGEREF _Toc114164881 \h </w:instrText>
            </w:r>
            <w:r w:rsidR="00CF2C9E">
              <w:rPr>
                <w:webHidden/>
              </w:rPr>
            </w:r>
            <w:r w:rsidR="00CF2C9E">
              <w:rPr>
                <w:webHidden/>
              </w:rPr>
              <w:fldChar w:fldCharType="separate"/>
            </w:r>
            <w:r w:rsidR="00366BD7">
              <w:rPr>
                <w:webHidden/>
              </w:rPr>
              <w:t>351</w:t>
            </w:r>
            <w:r w:rsidR="00CF2C9E">
              <w:rPr>
                <w:webHidden/>
              </w:rPr>
              <w:fldChar w:fldCharType="end"/>
            </w:r>
          </w:hyperlink>
        </w:p>
        <w:p w14:paraId="5BC3E11B" w14:textId="06192F36" w:rsidR="00CF2C9E" w:rsidRDefault="00000000">
          <w:pPr>
            <w:pStyle w:val="TOC1"/>
            <w:tabs>
              <w:tab w:val="right" w:leader="dot" w:pos="9323"/>
            </w:tabs>
            <w:rPr>
              <w:rFonts w:asciiTheme="minorHAnsi" w:eastAsiaTheme="minorEastAsia" w:hAnsiTheme="minorHAnsi" w:cstheme="minorBidi"/>
              <w:b w:val="0"/>
              <w:noProof/>
              <w:sz w:val="22"/>
              <w:lang w:eastAsia="ro-RO"/>
            </w:rPr>
          </w:pPr>
          <w:hyperlink w:anchor="_Toc114164882" w:history="1">
            <w:r w:rsidR="00CF2C9E" w:rsidRPr="002023FC">
              <w:rPr>
                <w:rStyle w:val="Hyperlink"/>
                <w:rFonts w:eastAsia="Batang"/>
                <w:bCs/>
                <w:noProof/>
                <w:kern w:val="32"/>
                <w:lang w:eastAsia="ko-KR"/>
              </w:rPr>
              <w:t>CAPITOLUL IV. SANCŢIUNI</w:t>
            </w:r>
            <w:r w:rsidR="00CF2C9E">
              <w:rPr>
                <w:noProof/>
                <w:webHidden/>
              </w:rPr>
              <w:tab/>
            </w:r>
            <w:r w:rsidR="00CF2C9E">
              <w:rPr>
                <w:noProof/>
                <w:webHidden/>
              </w:rPr>
              <w:fldChar w:fldCharType="begin"/>
            </w:r>
            <w:r w:rsidR="00CF2C9E">
              <w:rPr>
                <w:noProof/>
                <w:webHidden/>
              </w:rPr>
              <w:instrText xml:space="preserve"> PAGEREF _Toc114164882 \h </w:instrText>
            </w:r>
            <w:r w:rsidR="00CF2C9E">
              <w:rPr>
                <w:noProof/>
                <w:webHidden/>
              </w:rPr>
            </w:r>
            <w:r w:rsidR="00CF2C9E">
              <w:rPr>
                <w:noProof/>
                <w:webHidden/>
              </w:rPr>
              <w:fldChar w:fldCharType="separate"/>
            </w:r>
            <w:r w:rsidR="00366BD7">
              <w:rPr>
                <w:noProof/>
                <w:webHidden/>
              </w:rPr>
              <w:t>352</w:t>
            </w:r>
            <w:r w:rsidR="00CF2C9E">
              <w:rPr>
                <w:noProof/>
                <w:webHidden/>
              </w:rPr>
              <w:fldChar w:fldCharType="end"/>
            </w:r>
          </w:hyperlink>
        </w:p>
        <w:p w14:paraId="049F9D42" w14:textId="7C4718B8" w:rsidR="00CF2C9E" w:rsidRDefault="00000000">
          <w:pPr>
            <w:pStyle w:val="TOC1"/>
            <w:tabs>
              <w:tab w:val="right" w:leader="dot" w:pos="9323"/>
            </w:tabs>
            <w:rPr>
              <w:rFonts w:asciiTheme="minorHAnsi" w:eastAsiaTheme="minorEastAsia" w:hAnsiTheme="minorHAnsi" w:cstheme="minorBidi"/>
              <w:b w:val="0"/>
              <w:noProof/>
              <w:sz w:val="22"/>
              <w:lang w:eastAsia="ro-RO"/>
            </w:rPr>
          </w:pPr>
          <w:hyperlink w:anchor="_Toc114164883" w:history="1">
            <w:r w:rsidR="00CF2C9E" w:rsidRPr="002023FC">
              <w:rPr>
                <w:rStyle w:val="Hyperlink"/>
                <w:rFonts w:eastAsia="Batang"/>
                <w:bCs/>
                <w:noProof/>
                <w:kern w:val="32"/>
                <w:lang w:eastAsia="ko-KR"/>
              </w:rPr>
              <w:t>CAPITOLUL V. DISPOZIŢII FINALE</w:t>
            </w:r>
            <w:r w:rsidR="00CF2C9E">
              <w:rPr>
                <w:noProof/>
                <w:webHidden/>
              </w:rPr>
              <w:tab/>
            </w:r>
            <w:r w:rsidR="00CF2C9E">
              <w:rPr>
                <w:noProof/>
                <w:webHidden/>
              </w:rPr>
              <w:fldChar w:fldCharType="begin"/>
            </w:r>
            <w:r w:rsidR="00CF2C9E">
              <w:rPr>
                <w:noProof/>
                <w:webHidden/>
              </w:rPr>
              <w:instrText xml:space="preserve"> PAGEREF _Toc114164883 \h </w:instrText>
            </w:r>
            <w:r w:rsidR="00CF2C9E">
              <w:rPr>
                <w:noProof/>
                <w:webHidden/>
              </w:rPr>
            </w:r>
            <w:r w:rsidR="00CF2C9E">
              <w:rPr>
                <w:noProof/>
                <w:webHidden/>
              </w:rPr>
              <w:fldChar w:fldCharType="separate"/>
            </w:r>
            <w:r w:rsidR="00366BD7">
              <w:rPr>
                <w:noProof/>
                <w:webHidden/>
              </w:rPr>
              <w:t>353</w:t>
            </w:r>
            <w:r w:rsidR="00CF2C9E">
              <w:rPr>
                <w:noProof/>
                <w:webHidden/>
              </w:rPr>
              <w:fldChar w:fldCharType="end"/>
            </w:r>
          </w:hyperlink>
        </w:p>
        <w:p w14:paraId="7A609549" w14:textId="790DA72C" w:rsidR="00CF2C9E" w:rsidRDefault="00000000">
          <w:pPr>
            <w:pStyle w:val="TOC2"/>
            <w:rPr>
              <w:rFonts w:asciiTheme="minorHAnsi" w:eastAsiaTheme="minorEastAsia" w:hAnsiTheme="minorHAnsi" w:cstheme="minorBidi"/>
              <w:b w:val="0"/>
              <w:sz w:val="22"/>
              <w:lang w:val="ro-RO" w:eastAsia="ro-RO"/>
            </w:rPr>
          </w:pPr>
          <w:hyperlink w:anchor="_Toc114164884" w:history="1">
            <w:r w:rsidR="00CF2C9E" w:rsidRPr="002023FC">
              <w:rPr>
                <w:rStyle w:val="Hyperlink"/>
                <w:lang w:val="en-GB"/>
              </w:rPr>
              <w:t>1.2.</w:t>
            </w:r>
            <w:r w:rsidR="00CF2C9E">
              <w:rPr>
                <w:rFonts w:asciiTheme="minorHAnsi" w:eastAsiaTheme="minorEastAsia" w:hAnsiTheme="minorHAnsi" w:cstheme="minorBidi"/>
                <w:b w:val="0"/>
                <w:sz w:val="22"/>
                <w:lang w:val="ro-RO" w:eastAsia="ro-RO"/>
              </w:rPr>
              <w:tab/>
            </w:r>
            <w:r w:rsidR="00CF2C9E" w:rsidRPr="002023FC">
              <w:rPr>
                <w:rStyle w:val="Hyperlink"/>
                <w:lang w:val="en-GB"/>
              </w:rPr>
              <w:t>Fotografii</w:t>
            </w:r>
            <w:r w:rsidR="00CF2C9E">
              <w:rPr>
                <w:webHidden/>
              </w:rPr>
              <w:tab/>
            </w:r>
            <w:r w:rsidR="00CF2C9E">
              <w:rPr>
                <w:webHidden/>
              </w:rPr>
              <w:fldChar w:fldCharType="begin"/>
            </w:r>
            <w:r w:rsidR="00CF2C9E">
              <w:rPr>
                <w:webHidden/>
              </w:rPr>
              <w:instrText xml:space="preserve"> PAGEREF _Toc114164884 \h </w:instrText>
            </w:r>
            <w:r w:rsidR="00CF2C9E">
              <w:rPr>
                <w:webHidden/>
              </w:rPr>
            </w:r>
            <w:r w:rsidR="00CF2C9E">
              <w:rPr>
                <w:webHidden/>
              </w:rPr>
              <w:fldChar w:fldCharType="separate"/>
            </w:r>
            <w:r w:rsidR="00366BD7">
              <w:rPr>
                <w:webHidden/>
              </w:rPr>
              <w:t>354</w:t>
            </w:r>
            <w:r w:rsidR="00CF2C9E">
              <w:rPr>
                <w:webHidden/>
              </w:rPr>
              <w:fldChar w:fldCharType="end"/>
            </w:r>
          </w:hyperlink>
        </w:p>
        <w:p w14:paraId="664C0714" w14:textId="11D10541" w:rsidR="00CF2C9E" w:rsidRDefault="00000000">
          <w:pPr>
            <w:pStyle w:val="TOC2"/>
            <w:rPr>
              <w:rFonts w:asciiTheme="minorHAnsi" w:eastAsiaTheme="minorEastAsia" w:hAnsiTheme="minorHAnsi" w:cstheme="minorBidi"/>
              <w:b w:val="0"/>
              <w:sz w:val="22"/>
              <w:lang w:val="ro-RO" w:eastAsia="ro-RO"/>
            </w:rPr>
          </w:pPr>
          <w:hyperlink w:anchor="_Toc114164885" w:history="1">
            <w:r w:rsidR="00CF2C9E" w:rsidRPr="002023FC">
              <w:rPr>
                <w:rStyle w:val="Hyperlink"/>
                <w:lang w:val="en-GB"/>
              </w:rPr>
              <w:t>1.3.</w:t>
            </w:r>
            <w:r w:rsidR="00CF2C9E">
              <w:rPr>
                <w:rFonts w:asciiTheme="minorHAnsi" w:eastAsiaTheme="minorEastAsia" w:hAnsiTheme="minorHAnsi" w:cstheme="minorBidi"/>
                <w:b w:val="0"/>
                <w:sz w:val="22"/>
                <w:lang w:val="ro-RO" w:eastAsia="ro-RO"/>
              </w:rPr>
              <w:tab/>
            </w:r>
            <w:r w:rsidR="00CF2C9E" w:rsidRPr="002023FC">
              <w:rPr>
                <w:rStyle w:val="Hyperlink"/>
                <w:lang w:val="en-GB"/>
              </w:rPr>
              <w:t>Hărţi</w:t>
            </w:r>
            <w:r w:rsidR="00CF2C9E">
              <w:rPr>
                <w:webHidden/>
              </w:rPr>
              <w:tab/>
            </w:r>
            <w:r w:rsidR="00CF2C9E">
              <w:rPr>
                <w:webHidden/>
              </w:rPr>
              <w:fldChar w:fldCharType="begin"/>
            </w:r>
            <w:r w:rsidR="00CF2C9E">
              <w:rPr>
                <w:webHidden/>
              </w:rPr>
              <w:instrText xml:space="preserve"> PAGEREF _Toc114164885 \h </w:instrText>
            </w:r>
            <w:r w:rsidR="00CF2C9E">
              <w:rPr>
                <w:webHidden/>
              </w:rPr>
            </w:r>
            <w:r w:rsidR="00CF2C9E">
              <w:rPr>
                <w:webHidden/>
              </w:rPr>
              <w:fldChar w:fldCharType="separate"/>
            </w:r>
            <w:r w:rsidR="00366BD7">
              <w:rPr>
                <w:webHidden/>
              </w:rPr>
              <w:t>359</w:t>
            </w:r>
            <w:r w:rsidR="00CF2C9E">
              <w:rPr>
                <w:webHidden/>
              </w:rPr>
              <w:fldChar w:fldCharType="end"/>
            </w:r>
          </w:hyperlink>
        </w:p>
        <w:p w14:paraId="0DB88A52" w14:textId="52913E15" w:rsidR="00CF2C9E" w:rsidRDefault="00000000">
          <w:pPr>
            <w:pStyle w:val="TOC2"/>
            <w:rPr>
              <w:rFonts w:asciiTheme="minorHAnsi" w:eastAsiaTheme="minorEastAsia" w:hAnsiTheme="minorHAnsi" w:cstheme="minorBidi"/>
              <w:b w:val="0"/>
              <w:sz w:val="22"/>
              <w:lang w:val="ro-RO" w:eastAsia="ro-RO"/>
            </w:rPr>
          </w:pPr>
          <w:hyperlink w:anchor="_Toc114164886" w:history="1">
            <w:r w:rsidR="00CF2C9E" w:rsidRPr="002023FC">
              <w:rPr>
                <w:rStyle w:val="Hyperlink"/>
              </w:rPr>
              <w:t>1.3.1.</w:t>
            </w:r>
            <w:r w:rsidR="00CF2C9E">
              <w:rPr>
                <w:rFonts w:asciiTheme="minorHAnsi" w:eastAsiaTheme="minorEastAsia" w:hAnsiTheme="minorHAnsi" w:cstheme="minorBidi"/>
                <w:b w:val="0"/>
                <w:sz w:val="22"/>
                <w:lang w:val="ro-RO" w:eastAsia="ro-RO"/>
              </w:rPr>
              <w:tab/>
            </w:r>
            <w:r w:rsidR="00CF2C9E" w:rsidRPr="002023FC">
              <w:rPr>
                <w:rStyle w:val="Hyperlink"/>
              </w:rPr>
              <w:t>Harta localizării şi limitelor</w:t>
            </w:r>
            <w:r w:rsidR="00CF2C9E">
              <w:rPr>
                <w:webHidden/>
              </w:rPr>
              <w:tab/>
            </w:r>
            <w:r w:rsidR="00CF2C9E">
              <w:rPr>
                <w:webHidden/>
              </w:rPr>
              <w:fldChar w:fldCharType="begin"/>
            </w:r>
            <w:r w:rsidR="00CF2C9E">
              <w:rPr>
                <w:webHidden/>
              </w:rPr>
              <w:instrText xml:space="preserve"> PAGEREF _Toc114164886 \h </w:instrText>
            </w:r>
            <w:r w:rsidR="00CF2C9E">
              <w:rPr>
                <w:webHidden/>
              </w:rPr>
            </w:r>
            <w:r w:rsidR="00CF2C9E">
              <w:rPr>
                <w:webHidden/>
              </w:rPr>
              <w:fldChar w:fldCharType="separate"/>
            </w:r>
            <w:r w:rsidR="00366BD7">
              <w:rPr>
                <w:webHidden/>
              </w:rPr>
              <w:t>359</w:t>
            </w:r>
            <w:r w:rsidR="00CF2C9E">
              <w:rPr>
                <w:webHidden/>
              </w:rPr>
              <w:fldChar w:fldCharType="end"/>
            </w:r>
          </w:hyperlink>
        </w:p>
        <w:p w14:paraId="7B9F2F85" w14:textId="2335E022" w:rsidR="00CF2C9E" w:rsidRDefault="00000000">
          <w:pPr>
            <w:pStyle w:val="TOC2"/>
            <w:rPr>
              <w:rFonts w:asciiTheme="minorHAnsi" w:eastAsiaTheme="minorEastAsia" w:hAnsiTheme="minorHAnsi" w:cstheme="minorBidi"/>
              <w:b w:val="0"/>
              <w:sz w:val="22"/>
              <w:lang w:val="ro-RO" w:eastAsia="ro-RO"/>
            </w:rPr>
          </w:pPr>
          <w:hyperlink w:anchor="_Toc114164887" w:history="1">
            <w:r w:rsidR="00CF2C9E" w:rsidRPr="002023FC">
              <w:rPr>
                <w:rStyle w:val="Hyperlink"/>
              </w:rPr>
              <w:t>1.3.2.</w:t>
            </w:r>
            <w:r w:rsidR="00CF2C9E">
              <w:rPr>
                <w:rFonts w:asciiTheme="minorHAnsi" w:eastAsiaTheme="minorEastAsia" w:hAnsiTheme="minorHAnsi" w:cstheme="minorBidi"/>
                <w:b w:val="0"/>
                <w:sz w:val="22"/>
                <w:lang w:val="ro-RO" w:eastAsia="ro-RO"/>
              </w:rPr>
              <w:tab/>
            </w:r>
            <w:r w:rsidR="00CF2C9E" w:rsidRPr="002023FC">
              <w:rPr>
                <w:rStyle w:val="Hyperlink"/>
              </w:rPr>
              <w:t>Harta administrativă</w:t>
            </w:r>
            <w:r w:rsidR="00CF2C9E">
              <w:rPr>
                <w:webHidden/>
              </w:rPr>
              <w:tab/>
            </w:r>
            <w:r w:rsidR="00CF2C9E">
              <w:rPr>
                <w:webHidden/>
              </w:rPr>
              <w:fldChar w:fldCharType="begin"/>
            </w:r>
            <w:r w:rsidR="00CF2C9E">
              <w:rPr>
                <w:webHidden/>
              </w:rPr>
              <w:instrText xml:space="preserve"> PAGEREF _Toc114164887 \h </w:instrText>
            </w:r>
            <w:r w:rsidR="00CF2C9E">
              <w:rPr>
                <w:webHidden/>
              </w:rPr>
            </w:r>
            <w:r w:rsidR="00CF2C9E">
              <w:rPr>
                <w:webHidden/>
              </w:rPr>
              <w:fldChar w:fldCharType="separate"/>
            </w:r>
            <w:r w:rsidR="00366BD7">
              <w:rPr>
                <w:webHidden/>
              </w:rPr>
              <w:t>360</w:t>
            </w:r>
            <w:r w:rsidR="00CF2C9E">
              <w:rPr>
                <w:webHidden/>
              </w:rPr>
              <w:fldChar w:fldCharType="end"/>
            </w:r>
          </w:hyperlink>
        </w:p>
        <w:p w14:paraId="24EF0950" w14:textId="25F59631" w:rsidR="00CF2C9E" w:rsidRDefault="00000000">
          <w:pPr>
            <w:pStyle w:val="TOC2"/>
            <w:rPr>
              <w:rFonts w:asciiTheme="minorHAnsi" w:eastAsiaTheme="minorEastAsia" w:hAnsiTheme="minorHAnsi" w:cstheme="minorBidi"/>
              <w:b w:val="0"/>
              <w:sz w:val="22"/>
              <w:lang w:val="ro-RO" w:eastAsia="ro-RO"/>
            </w:rPr>
          </w:pPr>
          <w:hyperlink w:anchor="_Toc114164888" w:history="1">
            <w:r w:rsidR="00CF2C9E" w:rsidRPr="002023FC">
              <w:rPr>
                <w:rStyle w:val="Hyperlink"/>
              </w:rPr>
              <w:t>1.3.3.</w:t>
            </w:r>
            <w:r w:rsidR="00CF2C9E">
              <w:rPr>
                <w:rFonts w:asciiTheme="minorHAnsi" w:eastAsiaTheme="minorEastAsia" w:hAnsiTheme="minorHAnsi" w:cstheme="minorBidi"/>
                <w:b w:val="0"/>
                <w:sz w:val="22"/>
                <w:lang w:val="ro-RO" w:eastAsia="ro-RO"/>
              </w:rPr>
              <w:tab/>
            </w:r>
            <w:r w:rsidR="00CF2C9E" w:rsidRPr="002023FC">
              <w:rPr>
                <w:rStyle w:val="Hyperlink"/>
              </w:rPr>
              <w:t>Harta geologică</w:t>
            </w:r>
            <w:r w:rsidR="00CF2C9E">
              <w:rPr>
                <w:webHidden/>
              </w:rPr>
              <w:tab/>
            </w:r>
            <w:r w:rsidR="00CF2C9E">
              <w:rPr>
                <w:webHidden/>
              </w:rPr>
              <w:fldChar w:fldCharType="begin"/>
            </w:r>
            <w:r w:rsidR="00CF2C9E">
              <w:rPr>
                <w:webHidden/>
              </w:rPr>
              <w:instrText xml:space="preserve"> PAGEREF _Toc114164888 \h </w:instrText>
            </w:r>
            <w:r w:rsidR="00CF2C9E">
              <w:rPr>
                <w:webHidden/>
              </w:rPr>
            </w:r>
            <w:r w:rsidR="00CF2C9E">
              <w:rPr>
                <w:webHidden/>
              </w:rPr>
              <w:fldChar w:fldCharType="separate"/>
            </w:r>
            <w:r w:rsidR="00366BD7">
              <w:rPr>
                <w:webHidden/>
              </w:rPr>
              <w:t>361</w:t>
            </w:r>
            <w:r w:rsidR="00CF2C9E">
              <w:rPr>
                <w:webHidden/>
              </w:rPr>
              <w:fldChar w:fldCharType="end"/>
            </w:r>
          </w:hyperlink>
        </w:p>
        <w:p w14:paraId="01450F9E" w14:textId="73F98A4C" w:rsidR="00CF2C9E" w:rsidRDefault="00000000">
          <w:pPr>
            <w:pStyle w:val="TOC2"/>
            <w:rPr>
              <w:rFonts w:asciiTheme="minorHAnsi" w:eastAsiaTheme="minorEastAsia" w:hAnsiTheme="minorHAnsi" w:cstheme="minorBidi"/>
              <w:b w:val="0"/>
              <w:sz w:val="22"/>
              <w:lang w:val="ro-RO" w:eastAsia="ro-RO"/>
            </w:rPr>
          </w:pPr>
          <w:hyperlink w:anchor="_Toc114164889" w:history="1">
            <w:r w:rsidR="00CF2C9E" w:rsidRPr="002023FC">
              <w:rPr>
                <w:rStyle w:val="Hyperlink"/>
              </w:rPr>
              <w:t>1.3.4.</w:t>
            </w:r>
            <w:r w:rsidR="00CF2C9E">
              <w:rPr>
                <w:rFonts w:asciiTheme="minorHAnsi" w:eastAsiaTheme="minorEastAsia" w:hAnsiTheme="minorHAnsi" w:cstheme="minorBidi"/>
                <w:b w:val="0"/>
                <w:sz w:val="22"/>
                <w:lang w:val="ro-RO" w:eastAsia="ro-RO"/>
              </w:rPr>
              <w:tab/>
            </w:r>
            <w:r w:rsidR="00CF2C9E" w:rsidRPr="002023FC">
              <w:rPr>
                <w:rStyle w:val="Hyperlink"/>
              </w:rPr>
              <w:t>Harta solurilor</w:t>
            </w:r>
            <w:r w:rsidR="00CF2C9E">
              <w:rPr>
                <w:webHidden/>
              </w:rPr>
              <w:tab/>
            </w:r>
            <w:r w:rsidR="00CF2C9E">
              <w:rPr>
                <w:webHidden/>
              </w:rPr>
              <w:fldChar w:fldCharType="begin"/>
            </w:r>
            <w:r w:rsidR="00CF2C9E">
              <w:rPr>
                <w:webHidden/>
              </w:rPr>
              <w:instrText xml:space="preserve"> PAGEREF _Toc114164889 \h </w:instrText>
            </w:r>
            <w:r w:rsidR="00CF2C9E">
              <w:rPr>
                <w:webHidden/>
              </w:rPr>
            </w:r>
            <w:r w:rsidR="00CF2C9E">
              <w:rPr>
                <w:webHidden/>
              </w:rPr>
              <w:fldChar w:fldCharType="separate"/>
            </w:r>
            <w:r w:rsidR="00366BD7">
              <w:rPr>
                <w:webHidden/>
              </w:rPr>
              <w:t>362</w:t>
            </w:r>
            <w:r w:rsidR="00CF2C9E">
              <w:rPr>
                <w:webHidden/>
              </w:rPr>
              <w:fldChar w:fldCharType="end"/>
            </w:r>
          </w:hyperlink>
        </w:p>
        <w:p w14:paraId="5174D3CC" w14:textId="4F028B7B" w:rsidR="00CF2C9E" w:rsidRDefault="00000000">
          <w:pPr>
            <w:pStyle w:val="TOC2"/>
            <w:rPr>
              <w:rFonts w:asciiTheme="minorHAnsi" w:eastAsiaTheme="minorEastAsia" w:hAnsiTheme="minorHAnsi" w:cstheme="minorBidi"/>
              <w:b w:val="0"/>
              <w:sz w:val="22"/>
              <w:lang w:val="ro-RO" w:eastAsia="ro-RO"/>
            </w:rPr>
          </w:pPr>
          <w:hyperlink w:anchor="_Toc114164890" w:history="1">
            <w:r w:rsidR="00CF2C9E" w:rsidRPr="002023FC">
              <w:rPr>
                <w:rStyle w:val="Hyperlink"/>
              </w:rPr>
              <w:t>1.3.5.</w:t>
            </w:r>
            <w:r w:rsidR="00CF2C9E">
              <w:rPr>
                <w:rFonts w:asciiTheme="minorHAnsi" w:eastAsiaTheme="minorEastAsia" w:hAnsiTheme="minorHAnsi" w:cstheme="minorBidi"/>
                <w:b w:val="0"/>
                <w:sz w:val="22"/>
                <w:lang w:val="ro-RO" w:eastAsia="ro-RO"/>
              </w:rPr>
              <w:tab/>
            </w:r>
            <w:r w:rsidR="00CF2C9E" w:rsidRPr="002023FC">
              <w:rPr>
                <w:rStyle w:val="Hyperlink"/>
              </w:rPr>
              <w:t>Harta hidrografică</w:t>
            </w:r>
            <w:r w:rsidR="00CF2C9E">
              <w:rPr>
                <w:webHidden/>
              </w:rPr>
              <w:tab/>
            </w:r>
            <w:r w:rsidR="00CF2C9E">
              <w:rPr>
                <w:webHidden/>
              </w:rPr>
              <w:fldChar w:fldCharType="begin"/>
            </w:r>
            <w:r w:rsidR="00CF2C9E">
              <w:rPr>
                <w:webHidden/>
              </w:rPr>
              <w:instrText xml:space="preserve"> PAGEREF _Toc114164890 \h </w:instrText>
            </w:r>
            <w:r w:rsidR="00CF2C9E">
              <w:rPr>
                <w:webHidden/>
              </w:rPr>
            </w:r>
            <w:r w:rsidR="00CF2C9E">
              <w:rPr>
                <w:webHidden/>
              </w:rPr>
              <w:fldChar w:fldCharType="separate"/>
            </w:r>
            <w:r w:rsidR="00366BD7">
              <w:rPr>
                <w:webHidden/>
              </w:rPr>
              <w:t>363</w:t>
            </w:r>
            <w:r w:rsidR="00CF2C9E">
              <w:rPr>
                <w:webHidden/>
              </w:rPr>
              <w:fldChar w:fldCharType="end"/>
            </w:r>
          </w:hyperlink>
        </w:p>
        <w:p w14:paraId="09EE2A2E" w14:textId="3BCBAED2" w:rsidR="00CF2C9E" w:rsidRDefault="00000000">
          <w:pPr>
            <w:pStyle w:val="TOC2"/>
            <w:rPr>
              <w:rFonts w:asciiTheme="minorHAnsi" w:eastAsiaTheme="minorEastAsia" w:hAnsiTheme="minorHAnsi" w:cstheme="minorBidi"/>
              <w:b w:val="0"/>
              <w:sz w:val="22"/>
              <w:lang w:val="ro-RO" w:eastAsia="ro-RO"/>
            </w:rPr>
          </w:pPr>
          <w:hyperlink w:anchor="_Toc114164891" w:history="1">
            <w:r w:rsidR="00CF2C9E" w:rsidRPr="002023FC">
              <w:rPr>
                <w:rStyle w:val="Hyperlink"/>
              </w:rPr>
              <w:t>1.3.6.</w:t>
            </w:r>
            <w:r w:rsidR="00CF2C9E">
              <w:rPr>
                <w:rFonts w:asciiTheme="minorHAnsi" w:eastAsiaTheme="minorEastAsia" w:hAnsiTheme="minorHAnsi" w:cstheme="minorBidi"/>
                <w:b w:val="0"/>
                <w:sz w:val="22"/>
                <w:lang w:val="ro-RO" w:eastAsia="ro-RO"/>
              </w:rPr>
              <w:tab/>
            </w:r>
            <w:r w:rsidR="00CF2C9E" w:rsidRPr="002023FC">
              <w:rPr>
                <w:rStyle w:val="Hyperlink"/>
              </w:rPr>
              <w:t>Harta hipsometrică</w:t>
            </w:r>
            <w:r w:rsidR="00CF2C9E">
              <w:rPr>
                <w:webHidden/>
              </w:rPr>
              <w:tab/>
            </w:r>
            <w:r w:rsidR="00CF2C9E">
              <w:rPr>
                <w:webHidden/>
              </w:rPr>
              <w:fldChar w:fldCharType="begin"/>
            </w:r>
            <w:r w:rsidR="00CF2C9E">
              <w:rPr>
                <w:webHidden/>
              </w:rPr>
              <w:instrText xml:space="preserve"> PAGEREF _Toc114164891 \h </w:instrText>
            </w:r>
            <w:r w:rsidR="00CF2C9E">
              <w:rPr>
                <w:webHidden/>
              </w:rPr>
            </w:r>
            <w:r w:rsidR="00CF2C9E">
              <w:rPr>
                <w:webHidden/>
              </w:rPr>
              <w:fldChar w:fldCharType="separate"/>
            </w:r>
            <w:r w:rsidR="00366BD7">
              <w:rPr>
                <w:webHidden/>
              </w:rPr>
              <w:t>364</w:t>
            </w:r>
            <w:r w:rsidR="00CF2C9E">
              <w:rPr>
                <w:webHidden/>
              </w:rPr>
              <w:fldChar w:fldCharType="end"/>
            </w:r>
          </w:hyperlink>
        </w:p>
        <w:p w14:paraId="10D4E953" w14:textId="347C775B" w:rsidR="00CF2C9E" w:rsidRDefault="00000000">
          <w:pPr>
            <w:pStyle w:val="TOC2"/>
            <w:rPr>
              <w:rFonts w:asciiTheme="minorHAnsi" w:eastAsiaTheme="minorEastAsia" w:hAnsiTheme="minorHAnsi" w:cstheme="minorBidi"/>
              <w:b w:val="0"/>
              <w:sz w:val="22"/>
              <w:lang w:val="ro-RO" w:eastAsia="ro-RO"/>
            </w:rPr>
          </w:pPr>
          <w:hyperlink w:anchor="_Toc114164892" w:history="1">
            <w:r w:rsidR="00CF2C9E" w:rsidRPr="002023FC">
              <w:rPr>
                <w:rStyle w:val="Hyperlink"/>
              </w:rPr>
              <w:t>1.3.7.</w:t>
            </w:r>
            <w:r w:rsidR="00CF2C9E">
              <w:rPr>
                <w:rFonts w:asciiTheme="minorHAnsi" w:eastAsiaTheme="minorEastAsia" w:hAnsiTheme="minorHAnsi" w:cstheme="minorBidi"/>
                <w:b w:val="0"/>
                <w:sz w:val="22"/>
                <w:lang w:val="ro-RO" w:eastAsia="ro-RO"/>
              </w:rPr>
              <w:tab/>
            </w:r>
            <w:r w:rsidR="00CF2C9E" w:rsidRPr="002023FC">
              <w:rPr>
                <w:rStyle w:val="Hyperlink"/>
              </w:rPr>
              <w:t>Harta pantelor</w:t>
            </w:r>
            <w:r w:rsidR="00CF2C9E">
              <w:rPr>
                <w:webHidden/>
              </w:rPr>
              <w:tab/>
            </w:r>
            <w:r w:rsidR="00CF2C9E">
              <w:rPr>
                <w:webHidden/>
              </w:rPr>
              <w:fldChar w:fldCharType="begin"/>
            </w:r>
            <w:r w:rsidR="00CF2C9E">
              <w:rPr>
                <w:webHidden/>
              </w:rPr>
              <w:instrText xml:space="preserve"> PAGEREF _Toc114164892 \h </w:instrText>
            </w:r>
            <w:r w:rsidR="00CF2C9E">
              <w:rPr>
                <w:webHidden/>
              </w:rPr>
            </w:r>
            <w:r w:rsidR="00CF2C9E">
              <w:rPr>
                <w:webHidden/>
              </w:rPr>
              <w:fldChar w:fldCharType="separate"/>
            </w:r>
            <w:r w:rsidR="00366BD7">
              <w:rPr>
                <w:webHidden/>
              </w:rPr>
              <w:t>365</w:t>
            </w:r>
            <w:r w:rsidR="00CF2C9E">
              <w:rPr>
                <w:webHidden/>
              </w:rPr>
              <w:fldChar w:fldCharType="end"/>
            </w:r>
          </w:hyperlink>
        </w:p>
        <w:p w14:paraId="5307DAFC" w14:textId="457FDC14" w:rsidR="00CF2C9E" w:rsidRDefault="00000000">
          <w:pPr>
            <w:pStyle w:val="TOC2"/>
            <w:rPr>
              <w:rFonts w:asciiTheme="minorHAnsi" w:eastAsiaTheme="minorEastAsia" w:hAnsiTheme="minorHAnsi" w:cstheme="minorBidi"/>
              <w:b w:val="0"/>
              <w:sz w:val="22"/>
              <w:lang w:val="ro-RO" w:eastAsia="ro-RO"/>
            </w:rPr>
          </w:pPr>
          <w:hyperlink w:anchor="_Toc114164893" w:history="1">
            <w:r w:rsidR="00CF2C9E" w:rsidRPr="002023FC">
              <w:rPr>
                <w:rStyle w:val="Hyperlink"/>
              </w:rPr>
              <w:t>1.3.8.</w:t>
            </w:r>
            <w:r w:rsidR="00CF2C9E">
              <w:rPr>
                <w:rFonts w:asciiTheme="minorHAnsi" w:eastAsiaTheme="minorEastAsia" w:hAnsiTheme="minorHAnsi" w:cstheme="minorBidi"/>
                <w:b w:val="0"/>
                <w:sz w:val="22"/>
                <w:lang w:val="ro-RO" w:eastAsia="ro-RO"/>
              </w:rPr>
              <w:tab/>
            </w:r>
            <w:r w:rsidR="00CF2C9E" w:rsidRPr="002023FC">
              <w:rPr>
                <w:rStyle w:val="Hyperlink"/>
              </w:rPr>
              <w:t>Harta expoziției versanților</w:t>
            </w:r>
            <w:r w:rsidR="00CF2C9E">
              <w:rPr>
                <w:webHidden/>
              </w:rPr>
              <w:tab/>
            </w:r>
            <w:r w:rsidR="00CF2C9E">
              <w:rPr>
                <w:webHidden/>
              </w:rPr>
              <w:fldChar w:fldCharType="begin"/>
            </w:r>
            <w:r w:rsidR="00CF2C9E">
              <w:rPr>
                <w:webHidden/>
              </w:rPr>
              <w:instrText xml:space="preserve"> PAGEREF _Toc114164893 \h </w:instrText>
            </w:r>
            <w:r w:rsidR="00CF2C9E">
              <w:rPr>
                <w:webHidden/>
              </w:rPr>
            </w:r>
            <w:r w:rsidR="00CF2C9E">
              <w:rPr>
                <w:webHidden/>
              </w:rPr>
              <w:fldChar w:fldCharType="separate"/>
            </w:r>
            <w:r w:rsidR="00366BD7">
              <w:rPr>
                <w:webHidden/>
              </w:rPr>
              <w:t>366</w:t>
            </w:r>
            <w:r w:rsidR="00CF2C9E">
              <w:rPr>
                <w:webHidden/>
              </w:rPr>
              <w:fldChar w:fldCharType="end"/>
            </w:r>
          </w:hyperlink>
        </w:p>
        <w:p w14:paraId="6F68DA79" w14:textId="661D3FDD" w:rsidR="00CF2C9E" w:rsidRDefault="00000000">
          <w:pPr>
            <w:pStyle w:val="TOC2"/>
            <w:rPr>
              <w:rFonts w:asciiTheme="minorHAnsi" w:eastAsiaTheme="minorEastAsia" w:hAnsiTheme="minorHAnsi" w:cstheme="minorBidi"/>
              <w:b w:val="0"/>
              <w:sz w:val="22"/>
              <w:lang w:val="ro-RO" w:eastAsia="ro-RO"/>
            </w:rPr>
          </w:pPr>
          <w:hyperlink w:anchor="_Toc114164894" w:history="1">
            <w:r w:rsidR="00CF2C9E" w:rsidRPr="002023FC">
              <w:rPr>
                <w:rStyle w:val="Hyperlink"/>
              </w:rPr>
              <w:t>1.3.9.</w:t>
            </w:r>
            <w:r w:rsidR="00CF2C9E">
              <w:rPr>
                <w:rFonts w:asciiTheme="minorHAnsi" w:eastAsiaTheme="minorEastAsia" w:hAnsiTheme="minorHAnsi" w:cstheme="minorBidi"/>
                <w:b w:val="0"/>
                <w:sz w:val="22"/>
                <w:lang w:val="ro-RO" w:eastAsia="ro-RO"/>
              </w:rPr>
              <w:tab/>
            </w:r>
            <w:r w:rsidR="00CF2C9E" w:rsidRPr="002023FC">
              <w:rPr>
                <w:rStyle w:val="Hyperlink"/>
              </w:rPr>
              <w:t>Harta temperaturilor medii</w:t>
            </w:r>
            <w:r w:rsidR="00CF2C9E">
              <w:rPr>
                <w:webHidden/>
              </w:rPr>
              <w:tab/>
            </w:r>
            <w:r w:rsidR="00CF2C9E">
              <w:rPr>
                <w:webHidden/>
              </w:rPr>
              <w:fldChar w:fldCharType="begin"/>
            </w:r>
            <w:r w:rsidR="00CF2C9E">
              <w:rPr>
                <w:webHidden/>
              </w:rPr>
              <w:instrText xml:space="preserve"> PAGEREF _Toc114164894 \h </w:instrText>
            </w:r>
            <w:r w:rsidR="00CF2C9E">
              <w:rPr>
                <w:webHidden/>
              </w:rPr>
            </w:r>
            <w:r w:rsidR="00CF2C9E">
              <w:rPr>
                <w:webHidden/>
              </w:rPr>
              <w:fldChar w:fldCharType="separate"/>
            </w:r>
            <w:r w:rsidR="00366BD7">
              <w:rPr>
                <w:webHidden/>
              </w:rPr>
              <w:t>367</w:t>
            </w:r>
            <w:r w:rsidR="00CF2C9E">
              <w:rPr>
                <w:webHidden/>
              </w:rPr>
              <w:fldChar w:fldCharType="end"/>
            </w:r>
          </w:hyperlink>
        </w:p>
        <w:p w14:paraId="24924780" w14:textId="17F0940B" w:rsidR="00CF2C9E" w:rsidRDefault="00000000">
          <w:pPr>
            <w:pStyle w:val="TOC2"/>
            <w:rPr>
              <w:rFonts w:asciiTheme="minorHAnsi" w:eastAsiaTheme="minorEastAsia" w:hAnsiTheme="minorHAnsi" w:cstheme="minorBidi"/>
              <w:b w:val="0"/>
              <w:sz w:val="22"/>
              <w:lang w:val="ro-RO" w:eastAsia="ro-RO"/>
            </w:rPr>
          </w:pPr>
          <w:hyperlink w:anchor="_Toc114164895" w:history="1">
            <w:r w:rsidR="00CF2C9E" w:rsidRPr="002023FC">
              <w:rPr>
                <w:rStyle w:val="Hyperlink"/>
              </w:rPr>
              <w:t>1.3.10.</w:t>
            </w:r>
            <w:r w:rsidR="00CF2C9E">
              <w:rPr>
                <w:rFonts w:asciiTheme="minorHAnsi" w:eastAsiaTheme="minorEastAsia" w:hAnsiTheme="minorHAnsi" w:cstheme="minorBidi"/>
                <w:b w:val="0"/>
                <w:sz w:val="22"/>
                <w:lang w:val="ro-RO" w:eastAsia="ro-RO"/>
              </w:rPr>
              <w:tab/>
            </w:r>
            <w:r w:rsidR="00CF2C9E" w:rsidRPr="002023FC">
              <w:rPr>
                <w:rStyle w:val="Hyperlink"/>
              </w:rPr>
              <w:t>Harta precipitațiilor</w:t>
            </w:r>
            <w:r w:rsidR="00CF2C9E">
              <w:rPr>
                <w:webHidden/>
              </w:rPr>
              <w:tab/>
            </w:r>
            <w:r w:rsidR="00CF2C9E">
              <w:rPr>
                <w:webHidden/>
              </w:rPr>
              <w:fldChar w:fldCharType="begin"/>
            </w:r>
            <w:r w:rsidR="00CF2C9E">
              <w:rPr>
                <w:webHidden/>
              </w:rPr>
              <w:instrText xml:space="preserve"> PAGEREF _Toc114164895 \h </w:instrText>
            </w:r>
            <w:r w:rsidR="00CF2C9E">
              <w:rPr>
                <w:webHidden/>
              </w:rPr>
            </w:r>
            <w:r w:rsidR="00CF2C9E">
              <w:rPr>
                <w:webHidden/>
              </w:rPr>
              <w:fldChar w:fldCharType="separate"/>
            </w:r>
            <w:r w:rsidR="00366BD7">
              <w:rPr>
                <w:webHidden/>
              </w:rPr>
              <w:t>368</w:t>
            </w:r>
            <w:r w:rsidR="00CF2C9E">
              <w:rPr>
                <w:webHidden/>
              </w:rPr>
              <w:fldChar w:fldCharType="end"/>
            </w:r>
          </w:hyperlink>
        </w:p>
        <w:p w14:paraId="1ACDB093" w14:textId="6731CB6D" w:rsidR="00CF2C9E" w:rsidRDefault="00000000">
          <w:pPr>
            <w:pStyle w:val="TOC2"/>
            <w:rPr>
              <w:rFonts w:asciiTheme="minorHAnsi" w:eastAsiaTheme="minorEastAsia" w:hAnsiTheme="minorHAnsi" w:cstheme="minorBidi"/>
              <w:b w:val="0"/>
              <w:sz w:val="22"/>
              <w:lang w:val="ro-RO" w:eastAsia="ro-RO"/>
            </w:rPr>
          </w:pPr>
          <w:hyperlink w:anchor="_Toc114164896" w:history="1">
            <w:r w:rsidR="00CF2C9E" w:rsidRPr="002023FC">
              <w:rPr>
                <w:rStyle w:val="Hyperlink"/>
              </w:rPr>
              <w:t>1.3.11.</w:t>
            </w:r>
            <w:r w:rsidR="00CF2C9E">
              <w:rPr>
                <w:rFonts w:asciiTheme="minorHAnsi" w:eastAsiaTheme="minorEastAsia" w:hAnsiTheme="minorHAnsi" w:cstheme="minorBidi"/>
                <w:b w:val="0"/>
                <w:sz w:val="22"/>
                <w:lang w:val="ro-RO" w:eastAsia="ro-RO"/>
              </w:rPr>
              <w:tab/>
            </w:r>
            <w:r w:rsidR="00CF2C9E" w:rsidRPr="002023FC">
              <w:rPr>
                <w:rStyle w:val="Hyperlink"/>
              </w:rPr>
              <w:t>Harta ecosistemelor</w:t>
            </w:r>
            <w:r w:rsidR="00CF2C9E">
              <w:rPr>
                <w:webHidden/>
              </w:rPr>
              <w:tab/>
            </w:r>
            <w:r w:rsidR="00CF2C9E">
              <w:rPr>
                <w:webHidden/>
              </w:rPr>
              <w:fldChar w:fldCharType="begin"/>
            </w:r>
            <w:r w:rsidR="00CF2C9E">
              <w:rPr>
                <w:webHidden/>
              </w:rPr>
              <w:instrText xml:space="preserve"> PAGEREF _Toc114164896 \h </w:instrText>
            </w:r>
            <w:r w:rsidR="00CF2C9E">
              <w:rPr>
                <w:webHidden/>
              </w:rPr>
            </w:r>
            <w:r w:rsidR="00CF2C9E">
              <w:rPr>
                <w:webHidden/>
              </w:rPr>
              <w:fldChar w:fldCharType="separate"/>
            </w:r>
            <w:r w:rsidR="00366BD7">
              <w:rPr>
                <w:webHidden/>
              </w:rPr>
              <w:t>369</w:t>
            </w:r>
            <w:r w:rsidR="00CF2C9E">
              <w:rPr>
                <w:webHidden/>
              </w:rPr>
              <w:fldChar w:fldCharType="end"/>
            </w:r>
          </w:hyperlink>
        </w:p>
        <w:p w14:paraId="5FFBBE48" w14:textId="0BB101EF" w:rsidR="00CF2C9E" w:rsidRDefault="00000000">
          <w:pPr>
            <w:pStyle w:val="TOC2"/>
            <w:rPr>
              <w:rFonts w:asciiTheme="minorHAnsi" w:eastAsiaTheme="minorEastAsia" w:hAnsiTheme="minorHAnsi" w:cstheme="minorBidi"/>
              <w:b w:val="0"/>
              <w:sz w:val="22"/>
              <w:lang w:val="ro-RO" w:eastAsia="ro-RO"/>
            </w:rPr>
          </w:pPr>
          <w:hyperlink w:anchor="_Toc114164897" w:history="1">
            <w:r w:rsidR="00CF2C9E" w:rsidRPr="002023FC">
              <w:rPr>
                <w:rStyle w:val="Hyperlink"/>
              </w:rPr>
              <w:t>11.3.12. Hartile distribuţiei speciilor</w:t>
            </w:r>
            <w:r w:rsidR="00CF2C9E">
              <w:rPr>
                <w:webHidden/>
              </w:rPr>
              <w:tab/>
            </w:r>
            <w:r w:rsidR="00CF2C9E">
              <w:rPr>
                <w:webHidden/>
              </w:rPr>
              <w:fldChar w:fldCharType="begin"/>
            </w:r>
            <w:r w:rsidR="00CF2C9E">
              <w:rPr>
                <w:webHidden/>
              </w:rPr>
              <w:instrText xml:space="preserve"> PAGEREF _Toc114164897 \h </w:instrText>
            </w:r>
            <w:r w:rsidR="00CF2C9E">
              <w:rPr>
                <w:webHidden/>
              </w:rPr>
            </w:r>
            <w:r w:rsidR="00CF2C9E">
              <w:rPr>
                <w:webHidden/>
              </w:rPr>
              <w:fldChar w:fldCharType="separate"/>
            </w:r>
            <w:r w:rsidR="00366BD7">
              <w:rPr>
                <w:webHidden/>
              </w:rPr>
              <w:t>370</w:t>
            </w:r>
            <w:r w:rsidR="00CF2C9E">
              <w:rPr>
                <w:webHidden/>
              </w:rPr>
              <w:fldChar w:fldCharType="end"/>
            </w:r>
          </w:hyperlink>
        </w:p>
        <w:p w14:paraId="57BFC9EA" w14:textId="4C79BC73" w:rsidR="00CF2C9E" w:rsidRDefault="00000000">
          <w:pPr>
            <w:pStyle w:val="TOC2"/>
            <w:rPr>
              <w:rFonts w:asciiTheme="minorHAnsi" w:eastAsiaTheme="minorEastAsia" w:hAnsiTheme="minorHAnsi" w:cstheme="minorBidi"/>
              <w:b w:val="0"/>
              <w:sz w:val="22"/>
              <w:lang w:val="ro-RO" w:eastAsia="ro-RO"/>
            </w:rPr>
          </w:pPr>
          <w:hyperlink w:anchor="_Toc114164898" w:history="1">
            <w:r w:rsidR="00CF2C9E" w:rsidRPr="002023FC">
              <w:rPr>
                <w:rStyle w:val="Hyperlink"/>
              </w:rPr>
              <w:t>11.3.13.</w:t>
            </w:r>
            <w:r w:rsidR="00CF2C9E">
              <w:rPr>
                <w:rFonts w:asciiTheme="minorHAnsi" w:eastAsiaTheme="minorEastAsia" w:hAnsiTheme="minorHAnsi" w:cstheme="minorBidi"/>
                <w:b w:val="0"/>
                <w:sz w:val="22"/>
                <w:lang w:val="ro-RO" w:eastAsia="ro-RO"/>
              </w:rPr>
              <w:tab/>
            </w:r>
            <w:r w:rsidR="00CF2C9E" w:rsidRPr="002023FC">
              <w:rPr>
                <w:rStyle w:val="Hyperlink"/>
              </w:rPr>
              <w:t>Harta impacturilor asupra speciilor</w:t>
            </w:r>
            <w:r w:rsidR="00CF2C9E">
              <w:rPr>
                <w:webHidden/>
              </w:rPr>
              <w:tab/>
            </w:r>
            <w:r w:rsidR="00CF2C9E">
              <w:rPr>
                <w:webHidden/>
              </w:rPr>
              <w:fldChar w:fldCharType="begin"/>
            </w:r>
            <w:r w:rsidR="00CF2C9E">
              <w:rPr>
                <w:webHidden/>
              </w:rPr>
              <w:instrText xml:space="preserve"> PAGEREF _Toc114164898 \h </w:instrText>
            </w:r>
            <w:r w:rsidR="00CF2C9E">
              <w:rPr>
                <w:webHidden/>
              </w:rPr>
            </w:r>
            <w:r w:rsidR="00CF2C9E">
              <w:rPr>
                <w:webHidden/>
              </w:rPr>
              <w:fldChar w:fldCharType="separate"/>
            </w:r>
            <w:r w:rsidR="00366BD7">
              <w:rPr>
                <w:webHidden/>
              </w:rPr>
              <w:t>382</w:t>
            </w:r>
            <w:r w:rsidR="00CF2C9E">
              <w:rPr>
                <w:webHidden/>
              </w:rPr>
              <w:fldChar w:fldCharType="end"/>
            </w:r>
          </w:hyperlink>
        </w:p>
        <w:p w14:paraId="73B1F637" w14:textId="1ED8164F" w:rsidR="00CF2C9E" w:rsidRDefault="00000000">
          <w:pPr>
            <w:pStyle w:val="TOC2"/>
            <w:rPr>
              <w:rFonts w:asciiTheme="minorHAnsi" w:eastAsiaTheme="minorEastAsia" w:hAnsiTheme="minorHAnsi" w:cstheme="minorBidi"/>
              <w:b w:val="0"/>
              <w:sz w:val="22"/>
              <w:lang w:val="ro-RO" w:eastAsia="ro-RO"/>
            </w:rPr>
          </w:pPr>
          <w:hyperlink w:anchor="_Toc114164899" w:history="1">
            <w:r w:rsidR="00CF2C9E" w:rsidRPr="002023FC">
              <w:rPr>
                <w:rStyle w:val="Hyperlink"/>
              </w:rPr>
              <w:t>11.3.14.</w:t>
            </w:r>
            <w:r w:rsidR="00CF2C9E">
              <w:rPr>
                <w:rFonts w:asciiTheme="minorHAnsi" w:eastAsiaTheme="minorEastAsia" w:hAnsiTheme="minorHAnsi" w:cstheme="minorBidi"/>
                <w:b w:val="0"/>
                <w:sz w:val="22"/>
                <w:lang w:val="ro-RO" w:eastAsia="ro-RO"/>
              </w:rPr>
              <w:tab/>
            </w:r>
            <w:r w:rsidR="00CF2C9E" w:rsidRPr="002023FC">
              <w:rPr>
                <w:rStyle w:val="Hyperlink"/>
              </w:rPr>
              <w:t>Harta infrastructurii rutiere şi a căilor ferate</w:t>
            </w:r>
            <w:r w:rsidR="00CF2C9E">
              <w:rPr>
                <w:webHidden/>
              </w:rPr>
              <w:tab/>
            </w:r>
            <w:r w:rsidR="00CF2C9E">
              <w:rPr>
                <w:webHidden/>
              </w:rPr>
              <w:fldChar w:fldCharType="begin"/>
            </w:r>
            <w:r w:rsidR="00CF2C9E">
              <w:rPr>
                <w:webHidden/>
              </w:rPr>
              <w:instrText xml:space="preserve"> PAGEREF _Toc114164899 \h </w:instrText>
            </w:r>
            <w:r w:rsidR="00CF2C9E">
              <w:rPr>
                <w:webHidden/>
              </w:rPr>
            </w:r>
            <w:r w:rsidR="00CF2C9E">
              <w:rPr>
                <w:webHidden/>
              </w:rPr>
              <w:fldChar w:fldCharType="separate"/>
            </w:r>
            <w:r w:rsidR="00366BD7">
              <w:rPr>
                <w:webHidden/>
              </w:rPr>
              <w:t>383</w:t>
            </w:r>
            <w:r w:rsidR="00CF2C9E">
              <w:rPr>
                <w:webHidden/>
              </w:rPr>
              <w:fldChar w:fldCharType="end"/>
            </w:r>
          </w:hyperlink>
        </w:p>
        <w:p w14:paraId="0D3F7E84" w14:textId="44F8CEA3" w:rsidR="00CF2C9E" w:rsidRDefault="00000000">
          <w:pPr>
            <w:pStyle w:val="TOC2"/>
            <w:rPr>
              <w:rFonts w:asciiTheme="minorHAnsi" w:eastAsiaTheme="minorEastAsia" w:hAnsiTheme="minorHAnsi" w:cstheme="minorBidi"/>
              <w:b w:val="0"/>
              <w:sz w:val="22"/>
              <w:lang w:val="ro-RO" w:eastAsia="ro-RO"/>
            </w:rPr>
          </w:pPr>
          <w:hyperlink w:anchor="_Toc114164900" w:history="1">
            <w:r w:rsidR="00CF2C9E" w:rsidRPr="002023FC">
              <w:rPr>
                <w:rStyle w:val="Hyperlink"/>
              </w:rPr>
              <w:t>11.3.15.</w:t>
            </w:r>
            <w:r w:rsidR="00CF2C9E">
              <w:rPr>
                <w:rFonts w:asciiTheme="minorHAnsi" w:eastAsiaTheme="minorEastAsia" w:hAnsiTheme="minorHAnsi" w:cstheme="minorBidi"/>
                <w:b w:val="0"/>
                <w:sz w:val="22"/>
                <w:lang w:val="ro-RO" w:eastAsia="ro-RO"/>
              </w:rPr>
              <w:tab/>
            </w:r>
            <w:r w:rsidR="00CF2C9E" w:rsidRPr="002023FC">
              <w:rPr>
                <w:rStyle w:val="Hyperlink"/>
              </w:rPr>
              <w:t>Harta constructiilor și perimetrului construit</w:t>
            </w:r>
            <w:r w:rsidR="00CF2C9E">
              <w:rPr>
                <w:webHidden/>
              </w:rPr>
              <w:tab/>
            </w:r>
            <w:r w:rsidR="00CF2C9E">
              <w:rPr>
                <w:webHidden/>
              </w:rPr>
              <w:fldChar w:fldCharType="begin"/>
            </w:r>
            <w:r w:rsidR="00CF2C9E">
              <w:rPr>
                <w:webHidden/>
              </w:rPr>
              <w:instrText xml:space="preserve"> PAGEREF _Toc114164900 \h </w:instrText>
            </w:r>
            <w:r w:rsidR="00CF2C9E">
              <w:rPr>
                <w:webHidden/>
              </w:rPr>
            </w:r>
            <w:r w:rsidR="00CF2C9E">
              <w:rPr>
                <w:webHidden/>
              </w:rPr>
              <w:fldChar w:fldCharType="separate"/>
            </w:r>
            <w:r w:rsidR="00366BD7">
              <w:rPr>
                <w:webHidden/>
              </w:rPr>
              <w:t>384</w:t>
            </w:r>
            <w:r w:rsidR="00CF2C9E">
              <w:rPr>
                <w:webHidden/>
              </w:rPr>
              <w:fldChar w:fldCharType="end"/>
            </w:r>
          </w:hyperlink>
        </w:p>
        <w:p w14:paraId="57E53C08" w14:textId="075A4D5E" w:rsidR="00CF2C9E" w:rsidRDefault="00000000">
          <w:pPr>
            <w:pStyle w:val="TOC2"/>
            <w:rPr>
              <w:rFonts w:asciiTheme="minorHAnsi" w:eastAsiaTheme="minorEastAsia" w:hAnsiTheme="minorHAnsi" w:cstheme="minorBidi"/>
              <w:b w:val="0"/>
              <w:sz w:val="22"/>
              <w:lang w:val="ro-RO" w:eastAsia="ro-RO"/>
            </w:rPr>
          </w:pPr>
          <w:hyperlink w:anchor="_Toc114164901" w:history="1">
            <w:r w:rsidR="00CF2C9E" w:rsidRPr="002023FC">
              <w:rPr>
                <w:rStyle w:val="Hyperlink"/>
              </w:rPr>
              <w:t>11.3.16.</w:t>
            </w:r>
            <w:r w:rsidR="00CF2C9E">
              <w:rPr>
                <w:rFonts w:asciiTheme="minorHAnsi" w:eastAsiaTheme="minorEastAsia" w:hAnsiTheme="minorHAnsi" w:cstheme="minorBidi"/>
                <w:b w:val="0"/>
                <w:sz w:val="22"/>
                <w:lang w:val="ro-RO" w:eastAsia="ro-RO"/>
              </w:rPr>
              <w:tab/>
            </w:r>
            <w:r w:rsidR="00CF2C9E" w:rsidRPr="002023FC">
              <w:rPr>
                <w:rStyle w:val="Hyperlink"/>
              </w:rPr>
              <w:t>Harta obiectivelor turistice</w:t>
            </w:r>
            <w:r w:rsidR="00CF2C9E">
              <w:rPr>
                <w:webHidden/>
              </w:rPr>
              <w:tab/>
            </w:r>
            <w:r w:rsidR="00CF2C9E">
              <w:rPr>
                <w:webHidden/>
              </w:rPr>
              <w:fldChar w:fldCharType="begin"/>
            </w:r>
            <w:r w:rsidR="00CF2C9E">
              <w:rPr>
                <w:webHidden/>
              </w:rPr>
              <w:instrText xml:space="preserve"> PAGEREF _Toc114164901 \h </w:instrText>
            </w:r>
            <w:r w:rsidR="00CF2C9E">
              <w:rPr>
                <w:webHidden/>
              </w:rPr>
            </w:r>
            <w:r w:rsidR="00CF2C9E">
              <w:rPr>
                <w:webHidden/>
              </w:rPr>
              <w:fldChar w:fldCharType="separate"/>
            </w:r>
            <w:r w:rsidR="00366BD7">
              <w:rPr>
                <w:webHidden/>
              </w:rPr>
              <w:t>385</w:t>
            </w:r>
            <w:r w:rsidR="00CF2C9E">
              <w:rPr>
                <w:webHidden/>
              </w:rPr>
              <w:fldChar w:fldCharType="end"/>
            </w:r>
          </w:hyperlink>
        </w:p>
        <w:p w14:paraId="103CF3F3" w14:textId="52F0B4BA" w:rsidR="00CF2C9E" w:rsidRDefault="00000000">
          <w:pPr>
            <w:pStyle w:val="TOC2"/>
            <w:rPr>
              <w:rFonts w:asciiTheme="minorHAnsi" w:eastAsiaTheme="minorEastAsia" w:hAnsiTheme="minorHAnsi" w:cstheme="minorBidi"/>
              <w:b w:val="0"/>
              <w:sz w:val="22"/>
              <w:lang w:val="ro-RO" w:eastAsia="ro-RO"/>
            </w:rPr>
          </w:pPr>
          <w:hyperlink w:anchor="_Toc114164902" w:history="1">
            <w:r w:rsidR="00CF2C9E" w:rsidRPr="002023FC">
              <w:rPr>
                <w:rStyle w:val="Hyperlink"/>
              </w:rPr>
              <w:t>11.3.17.</w:t>
            </w:r>
            <w:r w:rsidR="00CF2C9E">
              <w:rPr>
                <w:rFonts w:asciiTheme="minorHAnsi" w:eastAsiaTheme="minorEastAsia" w:hAnsiTheme="minorHAnsi" w:cstheme="minorBidi"/>
                <w:b w:val="0"/>
                <w:sz w:val="22"/>
                <w:lang w:val="ro-RO" w:eastAsia="ro-RO"/>
              </w:rPr>
              <w:tab/>
            </w:r>
            <w:r w:rsidR="00CF2C9E" w:rsidRPr="002023FC">
              <w:rPr>
                <w:rStyle w:val="Hyperlink"/>
              </w:rPr>
              <w:t>Harta utilizării terenurilor</w:t>
            </w:r>
            <w:r w:rsidR="00CF2C9E">
              <w:rPr>
                <w:webHidden/>
              </w:rPr>
              <w:tab/>
            </w:r>
            <w:r w:rsidR="00CF2C9E">
              <w:rPr>
                <w:webHidden/>
              </w:rPr>
              <w:fldChar w:fldCharType="begin"/>
            </w:r>
            <w:r w:rsidR="00CF2C9E">
              <w:rPr>
                <w:webHidden/>
              </w:rPr>
              <w:instrText xml:space="preserve"> PAGEREF _Toc114164902 \h </w:instrText>
            </w:r>
            <w:r w:rsidR="00CF2C9E">
              <w:rPr>
                <w:webHidden/>
              </w:rPr>
            </w:r>
            <w:r w:rsidR="00CF2C9E">
              <w:rPr>
                <w:webHidden/>
              </w:rPr>
              <w:fldChar w:fldCharType="separate"/>
            </w:r>
            <w:r w:rsidR="00366BD7">
              <w:rPr>
                <w:webHidden/>
              </w:rPr>
              <w:t>386</w:t>
            </w:r>
            <w:r w:rsidR="00CF2C9E">
              <w:rPr>
                <w:webHidden/>
              </w:rPr>
              <w:fldChar w:fldCharType="end"/>
            </w:r>
          </w:hyperlink>
        </w:p>
        <w:p w14:paraId="0D675A1E" w14:textId="2325637E" w:rsidR="00CF2C9E" w:rsidRDefault="00000000">
          <w:pPr>
            <w:pStyle w:val="TOC2"/>
            <w:rPr>
              <w:rFonts w:asciiTheme="minorHAnsi" w:eastAsiaTheme="minorEastAsia" w:hAnsiTheme="minorHAnsi" w:cstheme="minorBidi"/>
              <w:b w:val="0"/>
              <w:sz w:val="22"/>
              <w:lang w:val="ro-RO" w:eastAsia="ro-RO"/>
            </w:rPr>
          </w:pPr>
          <w:hyperlink w:anchor="_Toc114164903" w:history="1">
            <w:r w:rsidR="00CF2C9E" w:rsidRPr="002023FC">
              <w:rPr>
                <w:rStyle w:val="Hyperlink"/>
              </w:rPr>
              <w:t>11.3.18.</w:t>
            </w:r>
            <w:r w:rsidR="00CF2C9E">
              <w:rPr>
                <w:rFonts w:asciiTheme="minorHAnsi" w:eastAsiaTheme="minorEastAsia" w:hAnsiTheme="minorHAnsi" w:cstheme="minorBidi"/>
                <w:b w:val="0"/>
                <w:sz w:val="22"/>
                <w:lang w:val="ro-RO" w:eastAsia="ro-RO"/>
              </w:rPr>
              <w:tab/>
            </w:r>
            <w:r w:rsidR="00CF2C9E" w:rsidRPr="002023FC">
              <w:rPr>
                <w:rStyle w:val="Hyperlink"/>
              </w:rPr>
              <w:t>Harta juridică</w:t>
            </w:r>
            <w:r w:rsidR="00CF2C9E">
              <w:rPr>
                <w:webHidden/>
              </w:rPr>
              <w:tab/>
            </w:r>
            <w:r w:rsidR="00CF2C9E">
              <w:rPr>
                <w:webHidden/>
              </w:rPr>
              <w:fldChar w:fldCharType="begin"/>
            </w:r>
            <w:r w:rsidR="00CF2C9E">
              <w:rPr>
                <w:webHidden/>
              </w:rPr>
              <w:instrText xml:space="preserve"> PAGEREF _Toc114164903 \h </w:instrText>
            </w:r>
            <w:r w:rsidR="00CF2C9E">
              <w:rPr>
                <w:webHidden/>
              </w:rPr>
            </w:r>
            <w:r w:rsidR="00CF2C9E">
              <w:rPr>
                <w:webHidden/>
              </w:rPr>
              <w:fldChar w:fldCharType="separate"/>
            </w:r>
            <w:r w:rsidR="00366BD7">
              <w:rPr>
                <w:webHidden/>
              </w:rPr>
              <w:t>387</w:t>
            </w:r>
            <w:r w:rsidR="00CF2C9E">
              <w:rPr>
                <w:webHidden/>
              </w:rPr>
              <w:fldChar w:fldCharType="end"/>
            </w:r>
          </w:hyperlink>
        </w:p>
        <w:p w14:paraId="5D72C90D" w14:textId="50F8E426" w:rsidR="0049164C" w:rsidRPr="00BE66C3" w:rsidRDefault="0049164C" w:rsidP="00BE66C3">
          <w:pPr>
            <w:rPr>
              <w:szCs w:val="24"/>
            </w:rPr>
          </w:pPr>
          <w:r w:rsidRPr="00BE66C3">
            <w:rPr>
              <w:b/>
              <w:bCs/>
              <w:noProof/>
              <w:szCs w:val="24"/>
            </w:rPr>
            <w:fldChar w:fldCharType="end"/>
          </w:r>
        </w:p>
      </w:sdtContent>
    </w:sdt>
    <w:p w14:paraId="1797E126" w14:textId="4EA57DF4" w:rsidR="0049164C" w:rsidRDefault="0049164C" w:rsidP="00BE66C3">
      <w:pPr>
        <w:jc w:val="center"/>
        <w:rPr>
          <w:b/>
          <w:szCs w:val="24"/>
        </w:rPr>
      </w:pPr>
    </w:p>
    <w:p w14:paraId="3DDDDC79" w14:textId="035FD7D7" w:rsidR="00CD281F" w:rsidRDefault="00CD281F" w:rsidP="00BE66C3">
      <w:pPr>
        <w:jc w:val="center"/>
        <w:rPr>
          <w:b/>
          <w:szCs w:val="24"/>
        </w:rPr>
      </w:pPr>
    </w:p>
    <w:p w14:paraId="0EE80A55" w14:textId="73906EB9" w:rsidR="00CD281F" w:rsidRDefault="00CD281F" w:rsidP="00BE66C3">
      <w:pPr>
        <w:jc w:val="center"/>
        <w:rPr>
          <w:b/>
          <w:szCs w:val="24"/>
        </w:rPr>
      </w:pPr>
    </w:p>
    <w:p w14:paraId="06F491AB" w14:textId="60BE2415" w:rsidR="00CD281F" w:rsidRDefault="00CD281F" w:rsidP="00BE66C3">
      <w:pPr>
        <w:jc w:val="center"/>
        <w:rPr>
          <w:b/>
          <w:szCs w:val="24"/>
        </w:rPr>
      </w:pPr>
    </w:p>
    <w:p w14:paraId="797B2513" w14:textId="0FC2DC78" w:rsidR="00CD281F" w:rsidRDefault="00CD281F" w:rsidP="00BE66C3">
      <w:pPr>
        <w:jc w:val="center"/>
        <w:rPr>
          <w:b/>
          <w:szCs w:val="24"/>
        </w:rPr>
      </w:pPr>
    </w:p>
    <w:p w14:paraId="41909945" w14:textId="77777777" w:rsidR="00CD281F" w:rsidRPr="00BE66C3" w:rsidRDefault="00CD281F" w:rsidP="00BE66C3">
      <w:pPr>
        <w:jc w:val="center"/>
        <w:rPr>
          <w:b/>
          <w:szCs w:val="24"/>
        </w:rPr>
      </w:pPr>
    </w:p>
    <w:p w14:paraId="63D57E24" w14:textId="77777777" w:rsidR="00FC5928" w:rsidRDefault="00FC5928">
      <w:pPr>
        <w:spacing w:line="240" w:lineRule="auto"/>
        <w:jc w:val="left"/>
        <w:rPr>
          <w:rStyle w:val="Heading1Char"/>
          <w:rFonts w:eastAsia="Calibri"/>
          <w:bCs w:val="0"/>
          <w:sz w:val="24"/>
          <w:szCs w:val="24"/>
        </w:rPr>
      </w:pPr>
      <w:bookmarkStart w:id="1" w:name="_Toc535263520"/>
      <w:r>
        <w:rPr>
          <w:rStyle w:val="Heading1Char"/>
          <w:rFonts w:eastAsia="Calibri"/>
          <w:b w:val="0"/>
          <w:sz w:val="24"/>
          <w:szCs w:val="24"/>
        </w:rPr>
        <w:br w:type="page"/>
      </w:r>
    </w:p>
    <w:p w14:paraId="503FDB4A" w14:textId="1901598F" w:rsidR="0049164C" w:rsidRPr="00BE66C3" w:rsidRDefault="0049164C" w:rsidP="00BE66C3">
      <w:pPr>
        <w:pStyle w:val="Heading1"/>
        <w:rPr>
          <w:rStyle w:val="Heading1Char"/>
          <w:b/>
          <w:sz w:val="24"/>
          <w:szCs w:val="24"/>
        </w:rPr>
      </w:pPr>
      <w:bookmarkStart w:id="2" w:name="_Toc114164806"/>
      <w:r w:rsidRPr="00BE66C3">
        <w:rPr>
          <w:rStyle w:val="Heading1Char"/>
          <w:b/>
          <w:sz w:val="24"/>
          <w:szCs w:val="24"/>
        </w:rPr>
        <w:lastRenderedPageBreak/>
        <w:t>1. INFORMAŢII GENERALE</w:t>
      </w:r>
      <w:bookmarkEnd w:id="1"/>
      <w:bookmarkEnd w:id="2"/>
    </w:p>
    <w:p w14:paraId="3CCC96A7" w14:textId="77777777" w:rsidR="0049164C" w:rsidRPr="00BE66C3" w:rsidRDefault="0049164C" w:rsidP="00BE66C3">
      <w:pPr>
        <w:pStyle w:val="Heading2"/>
        <w:jc w:val="left"/>
        <w:rPr>
          <w:rFonts w:ascii="Times New Roman" w:hAnsi="Times New Roman"/>
          <w:b w:val="0"/>
          <w:color w:val="auto"/>
          <w:sz w:val="24"/>
          <w:szCs w:val="24"/>
        </w:rPr>
      </w:pPr>
      <w:bookmarkStart w:id="3" w:name="_Toc114164807"/>
      <w:r w:rsidRPr="00BE66C3">
        <w:rPr>
          <w:rFonts w:ascii="Times New Roman" w:hAnsi="Times New Roman"/>
          <w:color w:val="auto"/>
          <w:sz w:val="24"/>
          <w:szCs w:val="24"/>
          <w:lang w:eastAsia="ro-RO"/>
        </w:rPr>
        <w:t>1.1. Descrierea sintetică a Planului de management</w:t>
      </w:r>
      <w:bookmarkEnd w:id="3"/>
      <w:r w:rsidRPr="00BE66C3">
        <w:rPr>
          <w:rFonts w:ascii="Times New Roman" w:hAnsi="Times New Roman"/>
          <w:color w:val="auto"/>
          <w:sz w:val="24"/>
          <w:szCs w:val="24"/>
          <w:lang w:eastAsia="ro-RO"/>
        </w:rPr>
        <w:br/>
      </w:r>
    </w:p>
    <w:p w14:paraId="0FBC5D50" w14:textId="654172F8" w:rsidR="0049164C" w:rsidRPr="00BE66C3" w:rsidRDefault="0049164C" w:rsidP="00BE66C3">
      <w:pPr>
        <w:pStyle w:val="NoSpacing"/>
        <w:spacing w:line="360" w:lineRule="auto"/>
        <w:ind w:firstLine="720"/>
        <w:jc w:val="both"/>
        <w:rPr>
          <w:szCs w:val="24"/>
        </w:rPr>
      </w:pPr>
      <w:r w:rsidRPr="00BE66C3">
        <w:rPr>
          <w:szCs w:val="24"/>
          <w:lang w:val="it-IT"/>
        </w:rPr>
        <w:t xml:space="preserve">Realizarea planului de management al sitului Natura 2000 </w:t>
      </w:r>
      <w:r w:rsidR="00CA69B4" w:rsidRPr="00C838F3">
        <w:rPr>
          <w:szCs w:val="24"/>
        </w:rPr>
        <w:t>ROSCI0383 RÂUL TÂRNAVA MARE ÎNTRE ODORHEIU SECUIESC ȘI VÂNĂTORI</w:t>
      </w:r>
      <w:r w:rsidR="00CA69B4" w:rsidRPr="00BE66C3">
        <w:rPr>
          <w:szCs w:val="24"/>
        </w:rPr>
        <w:t xml:space="preserve"> </w:t>
      </w:r>
      <w:r w:rsidRPr="00BE66C3">
        <w:rPr>
          <w:szCs w:val="24"/>
        </w:rPr>
        <w:t xml:space="preserve">reprezintă obiectivul principal al proiectului </w:t>
      </w:r>
      <w:r w:rsidR="00CA69B4" w:rsidRPr="00CA69B4">
        <w:rPr>
          <w:szCs w:val="24"/>
        </w:rPr>
        <w:t>”REALIZAREA MANAGEMENTULUI BIODIVERSITĂȚII ÎN ARIA NATURALĂ PROTEJATĂ ROSCI0383 RÂUL TÂRNAVA MARE ÎNTRE ODORHEIU SECUIESC ȘI VÂNĂTORI”</w:t>
      </w:r>
      <w:r w:rsidRPr="00BE66C3">
        <w:rPr>
          <w:szCs w:val="24"/>
        </w:rPr>
        <w:t>, cod SMIS 10</w:t>
      </w:r>
      <w:r w:rsidR="00CA69B4">
        <w:rPr>
          <w:szCs w:val="24"/>
        </w:rPr>
        <w:t>4941</w:t>
      </w:r>
      <w:r w:rsidRPr="00BE66C3">
        <w:rPr>
          <w:szCs w:val="24"/>
        </w:rPr>
        <w:t xml:space="preserve">, beneficiar </w:t>
      </w:r>
      <w:r w:rsidR="00CA69B4" w:rsidRPr="00CA69B4">
        <w:rPr>
          <w:szCs w:val="24"/>
        </w:rPr>
        <w:t>A.V.P.S. Târnava Mare</w:t>
      </w:r>
      <w:r w:rsidRPr="00BE66C3">
        <w:rPr>
          <w:szCs w:val="24"/>
        </w:rPr>
        <w:t xml:space="preserve">, alături de elaborarea tuturor studiilor care stau la baza întocmirii prezentului plan de management. În conformitate cu directivele UE și legislația natională, informațiile regăsite în studiile efectuate pentru cunoașterea detaliată a tuturor aspectelor legate de habitatele și speciile țintă ale ariilor protejate vizate de proiect, </w:t>
      </w:r>
      <w:r w:rsidR="003E561B">
        <w:rPr>
          <w:szCs w:val="24"/>
        </w:rPr>
        <w:t>au</w:t>
      </w:r>
      <w:r w:rsidRPr="00BE66C3">
        <w:rPr>
          <w:szCs w:val="24"/>
        </w:rPr>
        <w:t xml:space="preserve"> sta</w:t>
      </w:r>
      <w:r w:rsidR="003E561B">
        <w:rPr>
          <w:szCs w:val="24"/>
        </w:rPr>
        <w:t>t</w:t>
      </w:r>
      <w:r w:rsidRPr="00BE66C3">
        <w:rPr>
          <w:szCs w:val="24"/>
        </w:rPr>
        <w:t xml:space="preserve"> la baza elaborării planului de management și a măsurilor de conservare necesare menținerii unei stări de conservare favorabilă.</w:t>
      </w:r>
    </w:p>
    <w:p w14:paraId="485474F8" w14:textId="77777777" w:rsidR="0049164C" w:rsidRPr="00BE66C3" w:rsidRDefault="0049164C" w:rsidP="00BE66C3">
      <w:pPr>
        <w:pStyle w:val="NoSpacing"/>
        <w:spacing w:line="360" w:lineRule="auto"/>
        <w:jc w:val="both"/>
        <w:rPr>
          <w:rFonts w:eastAsia="SimSun"/>
          <w:szCs w:val="24"/>
        </w:rPr>
      </w:pPr>
      <w:r w:rsidRPr="00BE66C3">
        <w:rPr>
          <w:rFonts w:eastAsia="SimSun"/>
          <w:szCs w:val="24"/>
        </w:rPr>
        <w:tab/>
        <w:t xml:space="preserve">Planul de management reprezintă documentul oficial al unui proces de management continuu, capabil să asigure gospodărirea eficientă şi adaptativă a ariilor naturale protejate pentru care a fost elaborat. </w:t>
      </w:r>
    </w:p>
    <w:p w14:paraId="6B181CB1" w14:textId="1AE48311" w:rsidR="0049164C" w:rsidRPr="00BE66C3" w:rsidRDefault="0049164C" w:rsidP="00BE66C3">
      <w:pPr>
        <w:pStyle w:val="NoSpacing"/>
        <w:spacing w:line="360" w:lineRule="auto"/>
        <w:jc w:val="both"/>
        <w:rPr>
          <w:bCs/>
          <w:szCs w:val="24"/>
        </w:rPr>
      </w:pPr>
      <w:r w:rsidRPr="00BE66C3">
        <w:rPr>
          <w:bCs/>
          <w:szCs w:val="24"/>
        </w:rPr>
        <w:tab/>
        <w:t xml:space="preserve">Măsurile prevăzute în prezentul plan de management au ca scop asigurarea unui statut favorabil și durabil de conservare pentru speciile prezente în ariile protejate și țin cont de condiţiile economice, sociale şi culturale ale comunităţilor locale din proximitatea acestora, precum şi de particularităţile regionale şi locale ale zonei, prioritate având însă obiectivele de conservare ce au stat la baza desemnării ariilor protejate - habitatele și speciile de interes comunitar prezente în situri. </w:t>
      </w:r>
    </w:p>
    <w:p w14:paraId="1711A0E6" w14:textId="21D0A241" w:rsidR="0049164C" w:rsidRPr="00BE66C3" w:rsidRDefault="0049164C" w:rsidP="00BE66C3">
      <w:pPr>
        <w:pStyle w:val="NoSpacing"/>
        <w:spacing w:line="360" w:lineRule="auto"/>
        <w:jc w:val="both"/>
        <w:rPr>
          <w:bCs/>
          <w:szCs w:val="24"/>
        </w:rPr>
      </w:pPr>
      <w:r w:rsidRPr="00BE66C3">
        <w:rPr>
          <w:bCs/>
          <w:szCs w:val="24"/>
        </w:rPr>
        <w:tab/>
        <w:t xml:space="preserve">Respectarea planului de management şi a regulamentului este obligatorie pentru administratorii ariilor naturale protejate, pentru autorităţile care reglementează activităţi pe teritoriul ariilor naturale protejate, precum şi pentru persoanele fizice şi juridice care deţin sau care administrează terenuri şi alte bunuri, respectiv care desfăşoară activităţi în perimetrul şi în vecinătatea ariei naturale protejate, în cazul de față </w:t>
      </w:r>
      <w:r w:rsidR="00CA69B4" w:rsidRPr="00CA69B4">
        <w:rPr>
          <w:bCs/>
          <w:szCs w:val="24"/>
        </w:rPr>
        <w:t xml:space="preserve">ROSCI0383 </w:t>
      </w:r>
      <w:r w:rsidR="00CA69B4">
        <w:rPr>
          <w:bCs/>
          <w:szCs w:val="24"/>
        </w:rPr>
        <w:t>Râul Târnava Mare între Odorheiu Secuiesc ş</w:t>
      </w:r>
      <w:r w:rsidR="00CA69B4" w:rsidRPr="00CA69B4">
        <w:rPr>
          <w:bCs/>
          <w:szCs w:val="24"/>
        </w:rPr>
        <w:t>i Vânători</w:t>
      </w:r>
      <w:r w:rsidR="00CA69B4" w:rsidRPr="00BE66C3">
        <w:rPr>
          <w:bCs/>
          <w:szCs w:val="24"/>
        </w:rPr>
        <w:t>.</w:t>
      </w:r>
    </w:p>
    <w:p w14:paraId="1A564EEE" w14:textId="2CB5E8AD" w:rsidR="0049164C" w:rsidRPr="00BE66C3" w:rsidRDefault="004D7A63" w:rsidP="004D7A63">
      <w:pPr>
        <w:pStyle w:val="NoSpacing"/>
        <w:spacing w:line="360" w:lineRule="auto"/>
        <w:ind w:firstLine="709"/>
        <w:jc w:val="both"/>
        <w:rPr>
          <w:bCs/>
          <w:szCs w:val="24"/>
        </w:rPr>
      </w:pPr>
      <w:r>
        <w:rPr>
          <w:bCs/>
          <w:szCs w:val="24"/>
        </w:rPr>
        <w:t>M</w:t>
      </w:r>
      <w:r w:rsidR="0049164C" w:rsidRPr="00BE66C3">
        <w:rPr>
          <w:bCs/>
          <w:szCs w:val="24"/>
        </w:rPr>
        <w:t xml:space="preserve">odul în care urmează a se interveni în implementarea acestuia </w:t>
      </w:r>
      <w:r>
        <w:rPr>
          <w:bCs/>
          <w:szCs w:val="24"/>
        </w:rPr>
        <w:t>este</w:t>
      </w:r>
      <w:r w:rsidRPr="00BE66C3">
        <w:rPr>
          <w:bCs/>
          <w:szCs w:val="24"/>
        </w:rPr>
        <w:t xml:space="preserve"> </w:t>
      </w:r>
      <w:r w:rsidR="0049164C" w:rsidRPr="00BE66C3">
        <w:rPr>
          <w:bCs/>
          <w:szCs w:val="24"/>
        </w:rPr>
        <w:t xml:space="preserve">unul participativ, toți factorii interesați urmând să se exprime cu privire la implementare. Managementul integrat va </w:t>
      </w:r>
      <w:r w:rsidR="0049164C" w:rsidRPr="00BE66C3">
        <w:rPr>
          <w:bCs/>
          <w:szCs w:val="24"/>
        </w:rPr>
        <w:lastRenderedPageBreak/>
        <w:t>asigura corelarea tuturor activităţilor care vor avea loc pe suprafața ariilor naturale protejate, fiind asigurată în acest mod acuratețea și eficiența necesare în luarea deciziilor cu privire la acestea.</w:t>
      </w:r>
    </w:p>
    <w:p w14:paraId="7C1EBCDA" w14:textId="3C14919D" w:rsidR="0049164C" w:rsidRDefault="000848AA" w:rsidP="009D576C">
      <w:pPr>
        <w:spacing w:before="240" w:after="240"/>
        <w:ind w:firstLine="709"/>
        <w:rPr>
          <w:szCs w:val="24"/>
        </w:rPr>
      </w:pPr>
      <w:r w:rsidRPr="00CA69B4">
        <w:rPr>
          <w:bCs/>
          <w:szCs w:val="24"/>
        </w:rPr>
        <w:t xml:space="preserve">ROSCI0383 </w:t>
      </w:r>
      <w:r>
        <w:rPr>
          <w:bCs/>
          <w:szCs w:val="24"/>
        </w:rPr>
        <w:t>Râul Târnava Mare între Odorheiu Secuiesc ş</w:t>
      </w:r>
      <w:r w:rsidRPr="00CA69B4">
        <w:rPr>
          <w:bCs/>
          <w:szCs w:val="24"/>
        </w:rPr>
        <w:t>i Vânători</w:t>
      </w:r>
      <w:r w:rsidRPr="00BE66C3">
        <w:rPr>
          <w:szCs w:val="24"/>
          <w:lang w:val="gsw-FR"/>
        </w:rPr>
        <w:t xml:space="preserve"> </w:t>
      </w:r>
      <w:r w:rsidR="0049164C" w:rsidRPr="00BE66C3">
        <w:rPr>
          <w:szCs w:val="24"/>
          <w:lang w:val="gsw-FR"/>
        </w:rPr>
        <w:t>a fost propus</w:t>
      </w:r>
      <w:r w:rsidR="0049164C" w:rsidRPr="00BE66C3">
        <w:rPr>
          <w:szCs w:val="24"/>
        </w:rPr>
        <w:t xml:space="preserve"> pentru desemnarea ca sit Natura 2000 în 2011</w:t>
      </w:r>
      <w:r w:rsidR="0049164C" w:rsidRPr="00BE66C3">
        <w:rPr>
          <w:szCs w:val="24"/>
          <w:lang w:val="gsw-FR"/>
        </w:rPr>
        <w:t xml:space="preserve">, instituit prin </w:t>
      </w:r>
      <w:r w:rsidR="0049164C" w:rsidRPr="00BE66C3">
        <w:rPr>
          <w:szCs w:val="24"/>
        </w:rPr>
        <w:t>Ordinul ministrului mediului și dezvoltării durabile nr. 1964/2007 privind instituirea regimului de arie naturală protejată a situ</w:t>
      </w:r>
      <w:r w:rsidR="00DB54E6" w:rsidRPr="00BE66C3">
        <w:rPr>
          <w:szCs w:val="24"/>
        </w:rPr>
        <w:t xml:space="preserve">rilor de importanţă comunitară </w:t>
      </w:r>
      <w:r w:rsidR="0049164C" w:rsidRPr="00BE66C3">
        <w:rPr>
          <w:szCs w:val="24"/>
        </w:rPr>
        <w:t>ca parte integrantă a rețelei ecologice europene Natura 2000 în România, cu modificările și completările ulterioare.</w:t>
      </w:r>
    </w:p>
    <w:p w14:paraId="7C22FD9D" w14:textId="6F090F8C" w:rsidR="00D24999" w:rsidRPr="00BE66C3" w:rsidRDefault="00D24999" w:rsidP="009D576C">
      <w:pPr>
        <w:spacing w:before="240" w:after="240"/>
        <w:ind w:firstLine="709"/>
        <w:rPr>
          <w:szCs w:val="24"/>
        </w:rPr>
      </w:pPr>
      <w:r w:rsidRPr="001F0ED3">
        <w:rPr>
          <w:szCs w:val="24"/>
        </w:rPr>
        <w:t>Aria protejată ROSCIO0383 este situată pe sectorul superior al râului Târnava Mare între Odorheiu Secuiesc şi Vânători ocupând o suprafaţă de 448,2 ha</w:t>
      </w:r>
      <w:r>
        <w:rPr>
          <w:szCs w:val="24"/>
        </w:rPr>
        <w:t>.</w:t>
      </w:r>
    </w:p>
    <w:p w14:paraId="423FE078" w14:textId="0706C707" w:rsidR="0049164C" w:rsidRPr="00BE66C3" w:rsidRDefault="00365D6A" w:rsidP="00365D6A">
      <w:pPr>
        <w:pStyle w:val="Caption"/>
        <w:rPr>
          <w:rFonts w:eastAsia="Times New Roman"/>
          <w:sz w:val="24"/>
          <w:szCs w:val="24"/>
          <w:lang w:eastAsia="ro-RO"/>
        </w:rPr>
      </w:pPr>
      <w:r>
        <w:t xml:space="preserve">Tabel </w:t>
      </w:r>
      <w:r>
        <w:fldChar w:fldCharType="begin"/>
      </w:r>
      <w:r>
        <w:instrText xml:space="preserve"> SEQ Tabel \* ARABIC </w:instrText>
      </w:r>
      <w:r>
        <w:fldChar w:fldCharType="separate"/>
      </w:r>
      <w:r w:rsidR="00366BD7">
        <w:rPr>
          <w:noProof/>
        </w:rPr>
        <w:t>1</w:t>
      </w:r>
      <w:r>
        <w:fldChar w:fldCharType="end"/>
      </w:r>
      <w:r>
        <w:t xml:space="preserve">. </w:t>
      </w:r>
      <w:r w:rsidR="0049164C" w:rsidRPr="00BE66C3">
        <w:rPr>
          <w:rFonts w:eastAsia="Times New Roman"/>
          <w:sz w:val="24"/>
          <w:szCs w:val="24"/>
          <w:lang w:eastAsia="ro-RO"/>
        </w:rPr>
        <w:t>Cadrul normativ relevant privind ariile naturale protejate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1573"/>
        <w:gridCol w:w="950"/>
        <w:gridCol w:w="708"/>
        <w:gridCol w:w="5478"/>
      </w:tblGrid>
      <w:tr w:rsidR="0049164C" w:rsidRPr="00BE66C3" w14:paraId="197E6A5D" w14:textId="77777777" w:rsidTr="009D576C">
        <w:trPr>
          <w:trHeight w:val="368"/>
          <w:tblHeader/>
          <w:jc w:val="center"/>
        </w:trPr>
        <w:tc>
          <w:tcPr>
            <w:tcW w:w="556" w:type="dxa"/>
            <w:shd w:val="clear" w:color="auto" w:fill="FFFFFF" w:themeFill="background1"/>
            <w:vAlign w:val="center"/>
          </w:tcPr>
          <w:p w14:paraId="27933D61"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b/>
                <w:szCs w:val="24"/>
                <w:lang w:eastAsia="ro-RO"/>
              </w:rPr>
            </w:pPr>
            <w:r w:rsidRPr="00BE66C3">
              <w:rPr>
                <w:rFonts w:eastAsia="Times New Roman"/>
                <w:b/>
                <w:szCs w:val="24"/>
                <w:lang w:eastAsia="ro-RO"/>
              </w:rPr>
              <w:t>Nr.</w:t>
            </w:r>
          </w:p>
          <w:p w14:paraId="56A66749"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b/>
                <w:szCs w:val="24"/>
                <w:lang w:eastAsia="ro-RO"/>
              </w:rPr>
            </w:pPr>
            <w:r w:rsidRPr="00BE66C3">
              <w:rPr>
                <w:rFonts w:eastAsia="Times New Roman"/>
                <w:b/>
                <w:szCs w:val="24"/>
                <w:lang w:eastAsia="ro-RO"/>
              </w:rPr>
              <w:t>crt</w:t>
            </w:r>
          </w:p>
        </w:tc>
        <w:tc>
          <w:tcPr>
            <w:tcW w:w="1573" w:type="dxa"/>
            <w:shd w:val="clear" w:color="auto" w:fill="FFFFFF" w:themeFill="background1"/>
            <w:vAlign w:val="center"/>
          </w:tcPr>
          <w:p w14:paraId="48D54C70"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b/>
                <w:szCs w:val="24"/>
                <w:lang w:eastAsia="ro-RO"/>
              </w:rPr>
            </w:pPr>
            <w:r w:rsidRPr="00BE66C3">
              <w:rPr>
                <w:rFonts w:eastAsia="Times New Roman"/>
                <w:b/>
                <w:szCs w:val="24"/>
                <w:lang w:eastAsia="ro-RO"/>
              </w:rPr>
              <w:t>Tip act</w:t>
            </w:r>
          </w:p>
        </w:tc>
        <w:tc>
          <w:tcPr>
            <w:tcW w:w="950" w:type="dxa"/>
            <w:shd w:val="clear" w:color="auto" w:fill="FFFFFF" w:themeFill="background1"/>
            <w:vAlign w:val="center"/>
          </w:tcPr>
          <w:p w14:paraId="39E23443"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b/>
                <w:szCs w:val="24"/>
                <w:lang w:eastAsia="ro-RO"/>
              </w:rPr>
            </w:pPr>
            <w:r w:rsidRPr="00BE66C3">
              <w:rPr>
                <w:rFonts w:eastAsia="Times New Roman"/>
                <w:b/>
                <w:szCs w:val="24"/>
                <w:lang w:eastAsia="ro-RO"/>
              </w:rPr>
              <w:t>Număr</w:t>
            </w:r>
          </w:p>
          <w:p w14:paraId="35FBC46F"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b/>
                <w:szCs w:val="24"/>
                <w:lang w:eastAsia="ro-RO"/>
              </w:rPr>
            </w:pPr>
            <w:r w:rsidRPr="00BE66C3">
              <w:rPr>
                <w:rFonts w:eastAsia="Times New Roman"/>
                <w:b/>
                <w:szCs w:val="24"/>
                <w:lang w:eastAsia="ro-RO"/>
              </w:rPr>
              <w:t>act</w:t>
            </w:r>
          </w:p>
        </w:tc>
        <w:tc>
          <w:tcPr>
            <w:tcW w:w="708" w:type="dxa"/>
            <w:shd w:val="clear" w:color="auto" w:fill="FFFFFF" w:themeFill="background1"/>
            <w:vAlign w:val="center"/>
          </w:tcPr>
          <w:p w14:paraId="16ABA4DA"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b/>
                <w:szCs w:val="24"/>
                <w:lang w:eastAsia="ro-RO"/>
              </w:rPr>
            </w:pPr>
            <w:r w:rsidRPr="00BE66C3">
              <w:rPr>
                <w:rFonts w:eastAsia="Times New Roman"/>
                <w:b/>
                <w:szCs w:val="24"/>
                <w:lang w:eastAsia="ro-RO"/>
              </w:rPr>
              <w:t>An act</w:t>
            </w:r>
          </w:p>
        </w:tc>
        <w:tc>
          <w:tcPr>
            <w:tcW w:w="5478" w:type="dxa"/>
            <w:shd w:val="clear" w:color="auto" w:fill="FFFFFF" w:themeFill="background1"/>
            <w:vAlign w:val="center"/>
          </w:tcPr>
          <w:p w14:paraId="51E00075"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b/>
                <w:szCs w:val="24"/>
                <w:lang w:eastAsia="ro-RO"/>
              </w:rPr>
            </w:pPr>
            <w:r w:rsidRPr="00BE66C3">
              <w:rPr>
                <w:rFonts w:eastAsia="Times New Roman"/>
                <w:b/>
                <w:szCs w:val="24"/>
                <w:lang w:eastAsia="ro-RO"/>
              </w:rPr>
              <w:t>Denumire</w:t>
            </w:r>
          </w:p>
        </w:tc>
      </w:tr>
      <w:tr w:rsidR="0049164C" w:rsidRPr="00BE66C3" w14:paraId="0276735F" w14:textId="77777777" w:rsidTr="0049164C">
        <w:trPr>
          <w:jc w:val="center"/>
        </w:trPr>
        <w:tc>
          <w:tcPr>
            <w:tcW w:w="556" w:type="dxa"/>
            <w:shd w:val="clear" w:color="auto" w:fill="auto"/>
          </w:tcPr>
          <w:p w14:paraId="21C32DCE"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w:t>
            </w:r>
          </w:p>
        </w:tc>
        <w:tc>
          <w:tcPr>
            <w:tcW w:w="1573" w:type="dxa"/>
          </w:tcPr>
          <w:p w14:paraId="57C0FE44"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21E76D04"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292</w:t>
            </w:r>
          </w:p>
        </w:tc>
        <w:tc>
          <w:tcPr>
            <w:tcW w:w="708" w:type="dxa"/>
            <w:shd w:val="clear" w:color="auto" w:fill="auto"/>
          </w:tcPr>
          <w:p w14:paraId="464E0506"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2018</w:t>
            </w:r>
          </w:p>
        </w:tc>
        <w:tc>
          <w:tcPr>
            <w:tcW w:w="5478" w:type="dxa"/>
            <w:shd w:val="clear" w:color="auto" w:fill="auto"/>
          </w:tcPr>
          <w:p w14:paraId="3A239777"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bCs/>
                <w:szCs w:val="24"/>
                <w:lang w:eastAsia="ro-RO"/>
              </w:rPr>
              <w:t>privind evaluarea impactului anumitor proiecte publice și private asupra mediului</w:t>
            </w:r>
          </w:p>
        </w:tc>
      </w:tr>
      <w:tr w:rsidR="0049164C" w:rsidRPr="00BE66C3" w14:paraId="40222A70" w14:textId="77777777" w:rsidTr="0049164C">
        <w:trPr>
          <w:jc w:val="center"/>
        </w:trPr>
        <w:tc>
          <w:tcPr>
            <w:tcW w:w="556" w:type="dxa"/>
            <w:shd w:val="clear" w:color="auto" w:fill="auto"/>
          </w:tcPr>
          <w:p w14:paraId="289F6935" w14:textId="48BF80FD" w:rsidR="0049164C" w:rsidRPr="00BE66C3" w:rsidRDefault="00164009"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2</w:t>
            </w:r>
          </w:p>
        </w:tc>
        <w:tc>
          <w:tcPr>
            <w:tcW w:w="1573" w:type="dxa"/>
          </w:tcPr>
          <w:p w14:paraId="0693DD11"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71947B3D"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158</w:t>
            </w:r>
          </w:p>
        </w:tc>
        <w:tc>
          <w:tcPr>
            <w:tcW w:w="708" w:type="dxa"/>
            <w:shd w:val="clear" w:color="auto" w:fill="auto"/>
          </w:tcPr>
          <w:p w14:paraId="6848B77D"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2018</w:t>
            </w:r>
          </w:p>
        </w:tc>
        <w:tc>
          <w:tcPr>
            <w:tcW w:w="5478" w:type="dxa"/>
            <w:shd w:val="clear" w:color="auto" w:fill="auto"/>
          </w:tcPr>
          <w:p w14:paraId="48B418A4"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pentru modificarea și completarea Ordonanței de urgență a Guvernului nr. 57/2007 privind regimul ariilor naturale protejate, conservarea habitatelor naturale, a florei și faunei sălbatice</w:t>
            </w:r>
          </w:p>
        </w:tc>
      </w:tr>
      <w:tr w:rsidR="0049164C" w:rsidRPr="00BE66C3" w14:paraId="189AA9CA" w14:textId="77777777" w:rsidTr="0049164C">
        <w:trPr>
          <w:jc w:val="center"/>
        </w:trPr>
        <w:tc>
          <w:tcPr>
            <w:tcW w:w="556" w:type="dxa"/>
            <w:shd w:val="clear" w:color="auto" w:fill="auto"/>
          </w:tcPr>
          <w:p w14:paraId="79C2E2E0" w14:textId="03AA6279" w:rsidR="0049164C" w:rsidRPr="00BE66C3" w:rsidRDefault="00164009"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3</w:t>
            </w:r>
          </w:p>
        </w:tc>
        <w:tc>
          <w:tcPr>
            <w:tcW w:w="1573" w:type="dxa"/>
          </w:tcPr>
          <w:p w14:paraId="4486A38F"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7C3D8C46"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148</w:t>
            </w:r>
          </w:p>
        </w:tc>
        <w:tc>
          <w:tcPr>
            <w:tcW w:w="708" w:type="dxa"/>
            <w:shd w:val="clear" w:color="auto" w:fill="auto"/>
          </w:tcPr>
          <w:p w14:paraId="603B45C6"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2018</w:t>
            </w:r>
          </w:p>
        </w:tc>
        <w:tc>
          <w:tcPr>
            <w:tcW w:w="5478" w:type="dxa"/>
            <w:shd w:val="clear" w:color="auto" w:fill="auto"/>
          </w:tcPr>
          <w:p w14:paraId="5CF0AFF1"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pentru modificarea alin. (1) al art. 38 din Ordonanța de urgență a Guvernului nr. 57/2007 privind regimul ariilor naturale protejate, conservarea habitatelor naturale, a florei și faunei sălbatice</w:t>
            </w:r>
          </w:p>
        </w:tc>
      </w:tr>
      <w:tr w:rsidR="0049164C" w:rsidRPr="00BE66C3" w14:paraId="70E869C7" w14:textId="77777777" w:rsidTr="0049164C">
        <w:trPr>
          <w:jc w:val="center"/>
        </w:trPr>
        <w:tc>
          <w:tcPr>
            <w:tcW w:w="556" w:type="dxa"/>
            <w:shd w:val="clear" w:color="auto" w:fill="auto"/>
          </w:tcPr>
          <w:p w14:paraId="007059D1" w14:textId="4FFEDECB" w:rsidR="0049164C" w:rsidRPr="00BE66C3" w:rsidRDefault="00164009"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4</w:t>
            </w:r>
          </w:p>
        </w:tc>
        <w:tc>
          <w:tcPr>
            <w:tcW w:w="1573" w:type="dxa"/>
          </w:tcPr>
          <w:p w14:paraId="71325993"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Ordonanţa de urgenţă a Guvernului</w:t>
            </w:r>
          </w:p>
        </w:tc>
        <w:tc>
          <w:tcPr>
            <w:tcW w:w="950" w:type="dxa"/>
          </w:tcPr>
          <w:p w14:paraId="33A35484"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13</w:t>
            </w:r>
          </w:p>
        </w:tc>
        <w:tc>
          <w:tcPr>
            <w:tcW w:w="708" w:type="dxa"/>
            <w:shd w:val="clear" w:color="auto" w:fill="auto"/>
          </w:tcPr>
          <w:p w14:paraId="1BEE1190"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2018</w:t>
            </w:r>
          </w:p>
        </w:tc>
        <w:tc>
          <w:tcPr>
            <w:tcW w:w="5478" w:type="dxa"/>
            <w:shd w:val="clear" w:color="auto" w:fill="auto"/>
          </w:tcPr>
          <w:p w14:paraId="17249157"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pentru modificarea unor acte normative din domeniul protecției mediului</w:t>
            </w:r>
          </w:p>
        </w:tc>
      </w:tr>
      <w:tr w:rsidR="0049164C" w:rsidRPr="00BE66C3" w14:paraId="0291024B" w14:textId="77777777" w:rsidTr="0049164C">
        <w:trPr>
          <w:jc w:val="center"/>
        </w:trPr>
        <w:tc>
          <w:tcPr>
            <w:tcW w:w="556" w:type="dxa"/>
            <w:shd w:val="clear" w:color="auto" w:fill="auto"/>
          </w:tcPr>
          <w:p w14:paraId="1F2EF9D2" w14:textId="7FB17B75" w:rsidR="0049164C" w:rsidRPr="00BE66C3" w:rsidRDefault="00164009"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5</w:t>
            </w:r>
          </w:p>
        </w:tc>
        <w:tc>
          <w:tcPr>
            <w:tcW w:w="1573" w:type="dxa"/>
          </w:tcPr>
          <w:p w14:paraId="6832B0F2"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Ordonanţa de urgenţă a Guvernului</w:t>
            </w:r>
          </w:p>
        </w:tc>
        <w:tc>
          <w:tcPr>
            <w:tcW w:w="950" w:type="dxa"/>
          </w:tcPr>
          <w:p w14:paraId="7BBB34F0"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7</w:t>
            </w:r>
          </w:p>
        </w:tc>
        <w:tc>
          <w:tcPr>
            <w:tcW w:w="708" w:type="dxa"/>
            <w:shd w:val="clear" w:color="auto" w:fill="auto"/>
          </w:tcPr>
          <w:p w14:paraId="57EAD326"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2016</w:t>
            </w:r>
          </w:p>
        </w:tc>
        <w:tc>
          <w:tcPr>
            <w:tcW w:w="5478" w:type="dxa"/>
            <w:shd w:val="clear" w:color="auto" w:fill="auto"/>
          </w:tcPr>
          <w:p w14:paraId="66B32B4C"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 xml:space="preserve">pentru completarea Ordonanței de urgență a Guvernului nr. 57/2007 privind regimul ariilor naturale </w:t>
            </w:r>
            <w:r w:rsidRPr="00BE66C3">
              <w:rPr>
                <w:rFonts w:eastAsia="Times New Roman"/>
                <w:szCs w:val="24"/>
                <w:lang w:eastAsia="ro-RO"/>
              </w:rPr>
              <w:lastRenderedPageBreak/>
              <w:t>protejate, conservarea habitatelor naturale, a florei și faunei sălbatice</w:t>
            </w:r>
          </w:p>
        </w:tc>
      </w:tr>
      <w:tr w:rsidR="0049164C" w:rsidRPr="00BE66C3" w14:paraId="0B483BBB" w14:textId="77777777" w:rsidTr="0049164C">
        <w:trPr>
          <w:jc w:val="center"/>
        </w:trPr>
        <w:tc>
          <w:tcPr>
            <w:tcW w:w="556" w:type="dxa"/>
            <w:shd w:val="clear" w:color="auto" w:fill="auto"/>
          </w:tcPr>
          <w:p w14:paraId="10119825" w14:textId="09DA8C0F" w:rsidR="0049164C" w:rsidRPr="00BE66C3" w:rsidRDefault="00164009"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lastRenderedPageBreak/>
              <w:t>6</w:t>
            </w:r>
          </w:p>
        </w:tc>
        <w:tc>
          <w:tcPr>
            <w:tcW w:w="1573" w:type="dxa"/>
          </w:tcPr>
          <w:p w14:paraId="0E066CF5"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278EAF40"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95</w:t>
            </w:r>
          </w:p>
        </w:tc>
        <w:tc>
          <w:tcPr>
            <w:tcW w:w="708" w:type="dxa"/>
            <w:shd w:val="clear" w:color="auto" w:fill="auto"/>
          </w:tcPr>
          <w:p w14:paraId="27E5DF3A"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2016</w:t>
            </w:r>
          </w:p>
        </w:tc>
        <w:tc>
          <w:tcPr>
            <w:tcW w:w="5478" w:type="dxa"/>
            <w:shd w:val="clear" w:color="auto" w:fill="auto"/>
          </w:tcPr>
          <w:p w14:paraId="38B177A8"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privind înființarea Agenției Naționale pentru Arii Naturale Protejate și pentru modificarea Ordonanței de urgență a Guvernului nr. 57/2007 privind regimul ariilor naturale protejate, conservarea habitatelor naturale, a florei și faunei sălbatice</w:t>
            </w:r>
          </w:p>
        </w:tc>
      </w:tr>
      <w:tr w:rsidR="0049164C" w:rsidRPr="00BE66C3" w14:paraId="7EE86A8F" w14:textId="77777777" w:rsidTr="0049164C">
        <w:trPr>
          <w:jc w:val="center"/>
        </w:trPr>
        <w:tc>
          <w:tcPr>
            <w:tcW w:w="556" w:type="dxa"/>
            <w:shd w:val="clear" w:color="auto" w:fill="auto"/>
          </w:tcPr>
          <w:p w14:paraId="6D282449" w14:textId="33AEB28D" w:rsidR="0049164C" w:rsidRPr="00BE66C3" w:rsidRDefault="00164009"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7</w:t>
            </w:r>
          </w:p>
        </w:tc>
        <w:tc>
          <w:tcPr>
            <w:tcW w:w="1573" w:type="dxa"/>
          </w:tcPr>
          <w:p w14:paraId="3804FCEE"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32680C68"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73</w:t>
            </w:r>
          </w:p>
        </w:tc>
        <w:tc>
          <w:tcPr>
            <w:tcW w:w="708" w:type="dxa"/>
            <w:shd w:val="clear" w:color="auto" w:fill="auto"/>
          </w:tcPr>
          <w:p w14:paraId="5CB0B25E"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2015</w:t>
            </w:r>
          </w:p>
        </w:tc>
        <w:tc>
          <w:tcPr>
            <w:tcW w:w="5478" w:type="dxa"/>
            <w:shd w:val="clear" w:color="auto" w:fill="auto"/>
          </w:tcPr>
          <w:p w14:paraId="01B7B005"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privind aprobarea Ordonanţei Guvernului nr. 20/2014 pentru modificarea Ordonanţei de urgenţă a Guvernului nr. 57/2007</w:t>
            </w:r>
          </w:p>
        </w:tc>
      </w:tr>
      <w:tr w:rsidR="0049164C" w:rsidRPr="00BE66C3" w14:paraId="50EA9FB4" w14:textId="77777777" w:rsidTr="0049164C">
        <w:trPr>
          <w:jc w:val="center"/>
        </w:trPr>
        <w:tc>
          <w:tcPr>
            <w:tcW w:w="556" w:type="dxa"/>
            <w:shd w:val="clear" w:color="auto" w:fill="auto"/>
          </w:tcPr>
          <w:p w14:paraId="354CD960" w14:textId="5D7985C4" w:rsidR="0049164C" w:rsidRPr="00BE66C3" w:rsidRDefault="00164009"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8</w:t>
            </w:r>
          </w:p>
        </w:tc>
        <w:tc>
          <w:tcPr>
            <w:tcW w:w="1573" w:type="dxa"/>
          </w:tcPr>
          <w:p w14:paraId="603C1828"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7C77A007"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133</w:t>
            </w:r>
          </w:p>
        </w:tc>
        <w:tc>
          <w:tcPr>
            <w:tcW w:w="708" w:type="dxa"/>
            <w:shd w:val="clear" w:color="auto" w:fill="auto"/>
          </w:tcPr>
          <w:p w14:paraId="14432328"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2015</w:t>
            </w:r>
          </w:p>
        </w:tc>
        <w:tc>
          <w:tcPr>
            <w:tcW w:w="5478" w:type="dxa"/>
            <w:shd w:val="clear" w:color="auto" w:fill="auto"/>
          </w:tcPr>
          <w:p w14:paraId="6EA87DAF"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pentru modificarea și completarea Legii nr.46 din 2008 - Codul silvic</w:t>
            </w:r>
          </w:p>
        </w:tc>
      </w:tr>
      <w:tr w:rsidR="0049164C" w:rsidRPr="00BE66C3" w14:paraId="36DB5D3C" w14:textId="77777777" w:rsidTr="0049164C">
        <w:trPr>
          <w:jc w:val="center"/>
        </w:trPr>
        <w:tc>
          <w:tcPr>
            <w:tcW w:w="556" w:type="dxa"/>
            <w:shd w:val="clear" w:color="auto" w:fill="auto"/>
          </w:tcPr>
          <w:p w14:paraId="53FDA36B" w14:textId="07BA2B83" w:rsidR="0049164C" w:rsidRPr="00BE66C3" w:rsidRDefault="00164009"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9</w:t>
            </w:r>
          </w:p>
        </w:tc>
        <w:tc>
          <w:tcPr>
            <w:tcW w:w="1573" w:type="dxa"/>
          </w:tcPr>
          <w:p w14:paraId="44731058" w14:textId="782C26AF"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 xml:space="preserve">Ordinul </w:t>
            </w:r>
            <w:r w:rsidR="007C284E">
              <w:rPr>
                <w:rFonts w:eastAsia="Times New Roman"/>
                <w:szCs w:val="24"/>
                <w:lang w:eastAsia="ro-RO"/>
              </w:rPr>
              <w:t>m</w:t>
            </w:r>
            <w:r w:rsidRPr="00BE66C3">
              <w:rPr>
                <w:rFonts w:eastAsia="Times New Roman"/>
                <w:szCs w:val="24"/>
                <w:lang w:eastAsia="ro-RO"/>
              </w:rPr>
              <w:t xml:space="preserve">inistrului </w:t>
            </w:r>
            <w:r w:rsidR="007C284E">
              <w:rPr>
                <w:rFonts w:eastAsia="Times New Roman"/>
                <w:szCs w:val="24"/>
                <w:lang w:eastAsia="ro-RO"/>
              </w:rPr>
              <w:t>m</w:t>
            </w:r>
            <w:r w:rsidRPr="00BE66C3">
              <w:rPr>
                <w:rFonts w:eastAsia="Times New Roman"/>
                <w:szCs w:val="24"/>
                <w:lang w:eastAsia="ro-RO"/>
              </w:rPr>
              <w:t xml:space="preserve">ediului </w:t>
            </w:r>
            <w:r w:rsidR="007C284E">
              <w:rPr>
                <w:rFonts w:eastAsia="Times New Roman"/>
                <w:szCs w:val="24"/>
                <w:lang w:eastAsia="ro-RO"/>
              </w:rPr>
              <w:t>apelor și pădurilor</w:t>
            </w:r>
          </w:p>
        </w:tc>
        <w:tc>
          <w:tcPr>
            <w:tcW w:w="950" w:type="dxa"/>
          </w:tcPr>
          <w:p w14:paraId="0D46DCF5" w14:textId="1B28130F"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w:t>
            </w:r>
            <w:r w:rsidR="00AD5429">
              <w:rPr>
                <w:rFonts w:eastAsia="Times New Roman"/>
                <w:szCs w:val="24"/>
                <w:lang w:eastAsia="ro-RO"/>
              </w:rPr>
              <w:t>822</w:t>
            </w:r>
          </w:p>
        </w:tc>
        <w:tc>
          <w:tcPr>
            <w:tcW w:w="708" w:type="dxa"/>
            <w:shd w:val="clear" w:color="auto" w:fill="auto"/>
          </w:tcPr>
          <w:p w14:paraId="72976670" w14:textId="20D3BD9A"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w:t>
            </w:r>
            <w:r w:rsidR="00AD5429">
              <w:rPr>
                <w:rFonts w:eastAsia="Times New Roman"/>
                <w:szCs w:val="24"/>
                <w:lang w:eastAsia="ro-RO"/>
              </w:rPr>
              <w:t>20</w:t>
            </w:r>
          </w:p>
        </w:tc>
        <w:tc>
          <w:tcPr>
            <w:tcW w:w="5478" w:type="dxa"/>
            <w:shd w:val="clear" w:color="auto" w:fill="auto"/>
          </w:tcPr>
          <w:p w14:paraId="3541C2CF" w14:textId="17CF0681"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p</w:t>
            </w:r>
            <w:r w:rsidR="00FE1EEB">
              <w:rPr>
                <w:rFonts w:eastAsia="Times New Roman"/>
                <w:szCs w:val="24"/>
                <w:lang w:eastAsia="ro-RO"/>
              </w:rPr>
              <w:t>entru</w:t>
            </w:r>
            <w:r w:rsidRPr="00BE66C3">
              <w:rPr>
                <w:rFonts w:eastAsia="Times New Roman"/>
                <w:szCs w:val="24"/>
                <w:lang w:eastAsia="ro-RO"/>
              </w:rPr>
              <w:t xml:space="preserve"> aprobarea Metodologiei de atribuire </w:t>
            </w:r>
            <w:r w:rsidR="00FE1EEB">
              <w:rPr>
                <w:rFonts w:eastAsia="Times New Roman"/>
                <w:szCs w:val="24"/>
                <w:lang w:eastAsia="ro-RO"/>
              </w:rPr>
              <w:t>în administrare a</w:t>
            </w:r>
            <w:r w:rsidRPr="00BE66C3">
              <w:rPr>
                <w:rFonts w:eastAsia="Times New Roman"/>
                <w:szCs w:val="24"/>
                <w:lang w:eastAsia="ro-RO"/>
              </w:rPr>
              <w:t xml:space="preserve"> ariilor naturale protejate</w:t>
            </w:r>
          </w:p>
        </w:tc>
      </w:tr>
      <w:tr w:rsidR="0049164C" w:rsidRPr="00BE66C3" w14:paraId="6652E2DF" w14:textId="77777777" w:rsidTr="0049164C">
        <w:trPr>
          <w:jc w:val="center"/>
        </w:trPr>
        <w:tc>
          <w:tcPr>
            <w:tcW w:w="556" w:type="dxa"/>
            <w:shd w:val="clear" w:color="auto" w:fill="auto"/>
          </w:tcPr>
          <w:p w14:paraId="18949F11" w14:textId="5C67EA0D"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w:t>
            </w:r>
            <w:r w:rsidR="00164009">
              <w:rPr>
                <w:rFonts w:eastAsia="Times New Roman"/>
                <w:szCs w:val="24"/>
                <w:lang w:eastAsia="ro-RO"/>
              </w:rPr>
              <w:t>0</w:t>
            </w:r>
          </w:p>
        </w:tc>
        <w:tc>
          <w:tcPr>
            <w:tcW w:w="1573" w:type="dxa"/>
          </w:tcPr>
          <w:p w14:paraId="18A7019B"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59F55426"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49</w:t>
            </w:r>
          </w:p>
        </w:tc>
        <w:tc>
          <w:tcPr>
            <w:tcW w:w="708" w:type="dxa"/>
            <w:shd w:val="clear" w:color="auto" w:fill="auto"/>
          </w:tcPr>
          <w:p w14:paraId="33AA2287"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2011</w:t>
            </w:r>
          </w:p>
        </w:tc>
        <w:tc>
          <w:tcPr>
            <w:tcW w:w="5478" w:type="dxa"/>
            <w:shd w:val="clear" w:color="auto" w:fill="auto"/>
          </w:tcPr>
          <w:p w14:paraId="20FB5E06"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bCs/>
                <w:szCs w:val="24"/>
                <w:lang w:eastAsia="ro-RO"/>
              </w:rPr>
              <w:t>pentru aprobarea Ordonanţei de Urgenţă a Guvernului nr. 57/2007 privind regimul ariilor naturale protejate, conservarea habitatelor naturale, a florei şi faunei sălbatice</w:t>
            </w:r>
          </w:p>
        </w:tc>
      </w:tr>
      <w:tr w:rsidR="0049164C" w:rsidRPr="00BE66C3" w14:paraId="2C8DDC08" w14:textId="77777777" w:rsidTr="0049164C">
        <w:trPr>
          <w:jc w:val="center"/>
        </w:trPr>
        <w:tc>
          <w:tcPr>
            <w:tcW w:w="556" w:type="dxa"/>
            <w:shd w:val="clear" w:color="auto" w:fill="auto"/>
          </w:tcPr>
          <w:p w14:paraId="14D664EC" w14:textId="7E6AED3D"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w:t>
            </w:r>
            <w:r w:rsidR="00164009">
              <w:rPr>
                <w:rFonts w:eastAsia="Times New Roman"/>
                <w:szCs w:val="24"/>
                <w:lang w:eastAsia="ro-RO"/>
              </w:rPr>
              <w:t>1</w:t>
            </w:r>
          </w:p>
        </w:tc>
        <w:tc>
          <w:tcPr>
            <w:tcW w:w="1573" w:type="dxa"/>
          </w:tcPr>
          <w:p w14:paraId="7FEA7863"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Ordinul Ministrului Mediului şi Dezvoltării Durabile</w:t>
            </w:r>
          </w:p>
        </w:tc>
        <w:tc>
          <w:tcPr>
            <w:tcW w:w="950" w:type="dxa"/>
          </w:tcPr>
          <w:p w14:paraId="6119792E"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2387</w:t>
            </w:r>
          </w:p>
        </w:tc>
        <w:tc>
          <w:tcPr>
            <w:tcW w:w="708" w:type="dxa"/>
            <w:shd w:val="clear" w:color="auto" w:fill="auto"/>
          </w:tcPr>
          <w:p w14:paraId="294AC66F"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2011</w:t>
            </w:r>
          </w:p>
        </w:tc>
        <w:tc>
          <w:tcPr>
            <w:tcW w:w="5478" w:type="dxa"/>
            <w:shd w:val="clear" w:color="auto" w:fill="auto"/>
          </w:tcPr>
          <w:p w14:paraId="34AB594E" w14:textId="7B175BE9"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pentru modificare şi completarea OM 1964/2007 privind instituirea regimului de arie naturală protejată a siturilor de importanţă comunitară, ca parte integrantă a reţelei ecologice europene Natura 2000 în România</w:t>
            </w:r>
          </w:p>
        </w:tc>
      </w:tr>
      <w:tr w:rsidR="0049164C" w:rsidRPr="00BE66C3" w14:paraId="67FBDD27" w14:textId="77777777" w:rsidTr="0049164C">
        <w:trPr>
          <w:jc w:val="center"/>
        </w:trPr>
        <w:tc>
          <w:tcPr>
            <w:tcW w:w="556" w:type="dxa"/>
            <w:shd w:val="clear" w:color="auto" w:fill="auto"/>
          </w:tcPr>
          <w:p w14:paraId="593ED873" w14:textId="3FEF7B9A"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w:t>
            </w:r>
            <w:r w:rsidR="00164009">
              <w:rPr>
                <w:rFonts w:eastAsia="Times New Roman"/>
                <w:szCs w:val="24"/>
                <w:lang w:eastAsia="ro-RO"/>
              </w:rPr>
              <w:t>2</w:t>
            </w:r>
          </w:p>
        </w:tc>
        <w:tc>
          <w:tcPr>
            <w:tcW w:w="1573" w:type="dxa"/>
          </w:tcPr>
          <w:p w14:paraId="5B02A0CC"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Hotărârea Guvernului</w:t>
            </w:r>
          </w:p>
        </w:tc>
        <w:tc>
          <w:tcPr>
            <w:tcW w:w="950" w:type="dxa"/>
          </w:tcPr>
          <w:p w14:paraId="0EDF96F7"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971</w:t>
            </w:r>
          </w:p>
        </w:tc>
        <w:tc>
          <w:tcPr>
            <w:tcW w:w="708" w:type="dxa"/>
            <w:shd w:val="clear" w:color="auto" w:fill="auto"/>
          </w:tcPr>
          <w:p w14:paraId="32AF47F0"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2011</w:t>
            </w:r>
          </w:p>
        </w:tc>
        <w:tc>
          <w:tcPr>
            <w:tcW w:w="5478" w:type="dxa"/>
            <w:shd w:val="clear" w:color="auto" w:fill="auto"/>
          </w:tcPr>
          <w:p w14:paraId="0967A399"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 xml:space="preserve">pentru modificarea şi completarea Hotărârii Guvernului nr. 1. 284/2007 privind declararea ariilor de </w:t>
            </w:r>
            <w:r w:rsidRPr="00BE66C3">
              <w:rPr>
                <w:rFonts w:eastAsia="Times New Roman"/>
                <w:szCs w:val="24"/>
                <w:lang w:eastAsia="ro-RO"/>
              </w:rPr>
              <w:lastRenderedPageBreak/>
              <w:t>protecţie specială avifaunistică ca parte integrantă a reţelei ecologice europene Natura 2000 în România</w:t>
            </w:r>
          </w:p>
        </w:tc>
      </w:tr>
      <w:tr w:rsidR="0049164C" w:rsidRPr="00BE66C3" w14:paraId="58455C36" w14:textId="77777777" w:rsidTr="0049164C">
        <w:trPr>
          <w:jc w:val="center"/>
        </w:trPr>
        <w:tc>
          <w:tcPr>
            <w:tcW w:w="556" w:type="dxa"/>
            <w:shd w:val="clear" w:color="auto" w:fill="auto"/>
          </w:tcPr>
          <w:p w14:paraId="44600054" w14:textId="143F258C"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lastRenderedPageBreak/>
              <w:t>1</w:t>
            </w:r>
            <w:r w:rsidR="00164009">
              <w:rPr>
                <w:rFonts w:eastAsia="Times New Roman"/>
                <w:szCs w:val="24"/>
                <w:lang w:eastAsia="ro-RO"/>
              </w:rPr>
              <w:t>3</w:t>
            </w:r>
          </w:p>
        </w:tc>
        <w:tc>
          <w:tcPr>
            <w:tcW w:w="1573" w:type="dxa"/>
          </w:tcPr>
          <w:p w14:paraId="31F96438"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478679AE"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137</w:t>
            </w:r>
          </w:p>
        </w:tc>
        <w:tc>
          <w:tcPr>
            <w:tcW w:w="708" w:type="dxa"/>
            <w:shd w:val="clear" w:color="auto" w:fill="auto"/>
          </w:tcPr>
          <w:p w14:paraId="0CF6F10A"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2010</w:t>
            </w:r>
          </w:p>
        </w:tc>
        <w:tc>
          <w:tcPr>
            <w:tcW w:w="5478" w:type="dxa"/>
            <w:shd w:val="clear" w:color="auto" w:fill="auto"/>
          </w:tcPr>
          <w:p w14:paraId="7889C487" w14:textId="4239F5B2"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entru ratificarea Protocolului privind conservarea şi utilizarea durabilă a diversităţii biologice şi a diversităţii peisajelor, adoptat şi semnat la Bucureşti la 19 iunie 2008, la Convenţia-cadru privind protecţia şi dezvoltarea durabilă a Carpaţilor, adoptată la Kiev la 22 mai 2003</w:t>
            </w:r>
          </w:p>
        </w:tc>
      </w:tr>
      <w:tr w:rsidR="0049164C" w:rsidRPr="00BE66C3" w14:paraId="5E88B125" w14:textId="77777777" w:rsidTr="0049164C">
        <w:trPr>
          <w:jc w:val="center"/>
        </w:trPr>
        <w:tc>
          <w:tcPr>
            <w:tcW w:w="556" w:type="dxa"/>
            <w:shd w:val="clear" w:color="auto" w:fill="auto"/>
          </w:tcPr>
          <w:p w14:paraId="77EF767B" w14:textId="13AD67D3"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w:t>
            </w:r>
            <w:r w:rsidR="00164009">
              <w:rPr>
                <w:rFonts w:eastAsia="Times New Roman"/>
                <w:szCs w:val="24"/>
                <w:lang w:eastAsia="ro-RO"/>
              </w:rPr>
              <w:t>4</w:t>
            </w:r>
          </w:p>
        </w:tc>
        <w:tc>
          <w:tcPr>
            <w:tcW w:w="1573" w:type="dxa"/>
          </w:tcPr>
          <w:p w14:paraId="38A137FB"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Ordinul Ministrului Mediului şi Pădurilor</w:t>
            </w:r>
          </w:p>
        </w:tc>
        <w:tc>
          <w:tcPr>
            <w:tcW w:w="950" w:type="dxa"/>
          </w:tcPr>
          <w:p w14:paraId="1BED7639"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19</w:t>
            </w:r>
          </w:p>
        </w:tc>
        <w:tc>
          <w:tcPr>
            <w:tcW w:w="708" w:type="dxa"/>
            <w:shd w:val="clear" w:color="auto" w:fill="auto"/>
          </w:tcPr>
          <w:p w14:paraId="7FDD1A9B"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2010</w:t>
            </w:r>
          </w:p>
        </w:tc>
        <w:tc>
          <w:tcPr>
            <w:tcW w:w="5478" w:type="dxa"/>
            <w:shd w:val="clear" w:color="auto" w:fill="auto"/>
          </w:tcPr>
          <w:p w14:paraId="6052AB76" w14:textId="679A75E0"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entru aprobarea Ghidului metodologic privind evaluarea adecvată a efectelor potenţiale ale planurilor sau proiectelor asupra ariilor naturale protejate de interes comunitar</w:t>
            </w:r>
          </w:p>
        </w:tc>
      </w:tr>
      <w:tr w:rsidR="0049164C" w:rsidRPr="00BE66C3" w14:paraId="60AE0C62" w14:textId="77777777" w:rsidTr="0049164C">
        <w:trPr>
          <w:jc w:val="center"/>
        </w:trPr>
        <w:tc>
          <w:tcPr>
            <w:tcW w:w="556" w:type="dxa"/>
            <w:shd w:val="clear" w:color="auto" w:fill="auto"/>
          </w:tcPr>
          <w:p w14:paraId="3D00CC22" w14:textId="60B07F5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w:t>
            </w:r>
            <w:r w:rsidR="00164009">
              <w:rPr>
                <w:rFonts w:eastAsia="Times New Roman"/>
                <w:szCs w:val="24"/>
                <w:lang w:eastAsia="ro-RO"/>
              </w:rPr>
              <w:t>5</w:t>
            </w:r>
          </w:p>
        </w:tc>
        <w:tc>
          <w:tcPr>
            <w:tcW w:w="1573" w:type="dxa"/>
          </w:tcPr>
          <w:p w14:paraId="62A3F935"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Ordinul Ministrului Mediului şi Pădurilor</w:t>
            </w:r>
          </w:p>
        </w:tc>
        <w:tc>
          <w:tcPr>
            <w:tcW w:w="950" w:type="dxa"/>
          </w:tcPr>
          <w:p w14:paraId="479C63AF"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135</w:t>
            </w:r>
          </w:p>
        </w:tc>
        <w:tc>
          <w:tcPr>
            <w:tcW w:w="708" w:type="dxa"/>
            <w:shd w:val="clear" w:color="auto" w:fill="auto"/>
          </w:tcPr>
          <w:p w14:paraId="55A90CF6"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2010</w:t>
            </w:r>
          </w:p>
        </w:tc>
        <w:tc>
          <w:tcPr>
            <w:tcW w:w="5478" w:type="dxa"/>
            <w:shd w:val="clear" w:color="auto" w:fill="auto"/>
          </w:tcPr>
          <w:p w14:paraId="516311C8" w14:textId="0B7AA025"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rivind aprobarea Metodologiei de aplicare a evaluarii impactului asupra mediului pentru proiecte publice şi privat</w:t>
            </w:r>
          </w:p>
        </w:tc>
      </w:tr>
      <w:tr w:rsidR="0049164C" w:rsidRPr="00BE66C3" w14:paraId="1F544638" w14:textId="77777777" w:rsidTr="0049164C">
        <w:trPr>
          <w:jc w:val="center"/>
        </w:trPr>
        <w:tc>
          <w:tcPr>
            <w:tcW w:w="556" w:type="dxa"/>
            <w:shd w:val="clear" w:color="auto" w:fill="auto"/>
          </w:tcPr>
          <w:p w14:paraId="101DE691" w14:textId="4420DA00"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w:t>
            </w:r>
            <w:r w:rsidR="00164009">
              <w:rPr>
                <w:rFonts w:eastAsia="Times New Roman"/>
                <w:szCs w:val="24"/>
                <w:lang w:eastAsia="ro-RO"/>
              </w:rPr>
              <w:t>6</w:t>
            </w:r>
          </w:p>
        </w:tc>
        <w:tc>
          <w:tcPr>
            <w:tcW w:w="1573" w:type="dxa"/>
          </w:tcPr>
          <w:p w14:paraId="66230FC8" w14:textId="28E34269" w:rsidR="0049164C" w:rsidRPr="00D3735B"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D3735B">
              <w:rPr>
                <w:rFonts w:eastAsia="Times New Roman"/>
                <w:szCs w:val="24"/>
                <w:lang w:eastAsia="ro-RO"/>
              </w:rPr>
              <w:t xml:space="preserve">Ordinul Ministrului Mediului </w:t>
            </w:r>
          </w:p>
        </w:tc>
        <w:tc>
          <w:tcPr>
            <w:tcW w:w="950" w:type="dxa"/>
          </w:tcPr>
          <w:p w14:paraId="6A2153F4" w14:textId="7E6159A5" w:rsidR="0049164C" w:rsidRPr="00D3735B"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D3735B">
              <w:rPr>
                <w:rFonts w:eastAsia="Times New Roman"/>
                <w:szCs w:val="24"/>
                <w:lang w:eastAsia="ro-RO"/>
              </w:rPr>
              <w:t>1</w:t>
            </w:r>
            <w:r w:rsidR="00D3735B" w:rsidRPr="00D3735B">
              <w:rPr>
                <w:rFonts w:eastAsia="Times New Roman"/>
                <w:szCs w:val="24"/>
                <w:lang w:eastAsia="ro-RO"/>
              </w:rPr>
              <w:t>433</w:t>
            </w:r>
          </w:p>
        </w:tc>
        <w:tc>
          <w:tcPr>
            <w:tcW w:w="708" w:type="dxa"/>
            <w:shd w:val="clear" w:color="auto" w:fill="auto"/>
          </w:tcPr>
          <w:p w14:paraId="1B9EB1DA" w14:textId="1386792C" w:rsidR="0049164C" w:rsidRPr="00D3735B"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D3735B">
              <w:rPr>
                <w:rFonts w:eastAsia="Times New Roman"/>
                <w:szCs w:val="24"/>
                <w:lang w:eastAsia="ro-RO"/>
              </w:rPr>
              <w:t>201</w:t>
            </w:r>
            <w:r w:rsidR="00D3735B" w:rsidRPr="00D3735B">
              <w:rPr>
                <w:rFonts w:eastAsia="Times New Roman"/>
                <w:szCs w:val="24"/>
                <w:lang w:eastAsia="ro-RO"/>
              </w:rPr>
              <w:t>7</w:t>
            </w:r>
          </w:p>
        </w:tc>
        <w:tc>
          <w:tcPr>
            <w:tcW w:w="5478" w:type="dxa"/>
            <w:shd w:val="clear" w:color="auto" w:fill="auto"/>
          </w:tcPr>
          <w:p w14:paraId="3219B57D" w14:textId="60F9ED78" w:rsidR="0049164C" w:rsidRPr="00D3735B" w:rsidRDefault="00D3735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highlight w:val="yellow"/>
                <w:lang w:eastAsia="ro-RO"/>
              </w:rPr>
            </w:pPr>
            <w:r>
              <w:t>privind modificarea şi completarea Metodologiei de avizare a tarifelor instituite de către administratorii/custozii ariilor naturale protejate pentru vizitarea ariilor naturale protejate, pentru analizarea documentaţiilor şi eliberarea de avize conform legii, pentru fotografiatul şi filmatul în scop comercial, aprobată prin Ordinul ministrului mediului şi pădurilor nr. 3.836/2012</w:t>
            </w:r>
          </w:p>
        </w:tc>
      </w:tr>
      <w:tr w:rsidR="0049164C" w:rsidRPr="00BE66C3" w14:paraId="305723A6" w14:textId="77777777" w:rsidTr="0049164C">
        <w:trPr>
          <w:jc w:val="center"/>
        </w:trPr>
        <w:tc>
          <w:tcPr>
            <w:tcW w:w="556" w:type="dxa"/>
            <w:shd w:val="clear" w:color="auto" w:fill="auto"/>
          </w:tcPr>
          <w:p w14:paraId="7F168298" w14:textId="3C32841F"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w:t>
            </w:r>
            <w:r w:rsidR="00164009">
              <w:rPr>
                <w:rFonts w:eastAsia="Times New Roman"/>
                <w:szCs w:val="24"/>
                <w:lang w:eastAsia="ro-RO"/>
              </w:rPr>
              <w:t>7</w:t>
            </w:r>
          </w:p>
        </w:tc>
        <w:tc>
          <w:tcPr>
            <w:tcW w:w="1573" w:type="dxa"/>
          </w:tcPr>
          <w:p w14:paraId="1D9D0086"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2B29DF89"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317</w:t>
            </w:r>
          </w:p>
        </w:tc>
        <w:tc>
          <w:tcPr>
            <w:tcW w:w="708" w:type="dxa"/>
            <w:shd w:val="clear" w:color="auto" w:fill="auto"/>
          </w:tcPr>
          <w:p w14:paraId="00714FDC"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2009</w:t>
            </w:r>
          </w:p>
        </w:tc>
        <w:tc>
          <w:tcPr>
            <w:tcW w:w="5478" w:type="dxa"/>
            <w:shd w:val="clear" w:color="auto" w:fill="auto"/>
          </w:tcPr>
          <w:p w14:paraId="16114A2B" w14:textId="13E1B2B9"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entru aprobarea Ordonanţei de urgenţă a Guvernului nr. 23/2008 privind pescuitul şi acvacultura</w:t>
            </w:r>
          </w:p>
        </w:tc>
      </w:tr>
      <w:tr w:rsidR="0049164C" w:rsidRPr="00BE66C3" w14:paraId="72B0C182" w14:textId="77777777" w:rsidTr="0049164C">
        <w:trPr>
          <w:jc w:val="center"/>
        </w:trPr>
        <w:tc>
          <w:tcPr>
            <w:tcW w:w="556" w:type="dxa"/>
            <w:shd w:val="clear" w:color="auto" w:fill="auto"/>
          </w:tcPr>
          <w:p w14:paraId="19FF55FC" w14:textId="1515B61A"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w:t>
            </w:r>
            <w:r w:rsidR="00164009">
              <w:rPr>
                <w:rFonts w:eastAsia="Times New Roman"/>
                <w:szCs w:val="24"/>
                <w:lang w:eastAsia="ro-RO"/>
              </w:rPr>
              <w:t>8</w:t>
            </w:r>
          </w:p>
        </w:tc>
        <w:tc>
          <w:tcPr>
            <w:tcW w:w="1573" w:type="dxa"/>
          </w:tcPr>
          <w:p w14:paraId="739268FE"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Ordinul Ministrului Mediului</w:t>
            </w:r>
          </w:p>
        </w:tc>
        <w:tc>
          <w:tcPr>
            <w:tcW w:w="950" w:type="dxa"/>
          </w:tcPr>
          <w:p w14:paraId="52D2C28F"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203</w:t>
            </w:r>
          </w:p>
        </w:tc>
        <w:tc>
          <w:tcPr>
            <w:tcW w:w="708" w:type="dxa"/>
            <w:shd w:val="clear" w:color="auto" w:fill="auto"/>
          </w:tcPr>
          <w:p w14:paraId="7A7EC7EE"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2009</w:t>
            </w:r>
          </w:p>
        </w:tc>
        <w:tc>
          <w:tcPr>
            <w:tcW w:w="5478" w:type="dxa"/>
            <w:shd w:val="clear" w:color="auto" w:fill="auto"/>
          </w:tcPr>
          <w:p w14:paraId="6CC8E973" w14:textId="06292A78"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rivind Procedura de stabilire a derogărilor de la măsurile de protecţie a speciilor de floră şi de faună sălbatice</w:t>
            </w:r>
          </w:p>
        </w:tc>
      </w:tr>
      <w:tr w:rsidR="0049164C" w:rsidRPr="00BE66C3" w14:paraId="1BB8C699" w14:textId="77777777" w:rsidTr="0049164C">
        <w:trPr>
          <w:jc w:val="center"/>
        </w:trPr>
        <w:tc>
          <w:tcPr>
            <w:tcW w:w="556" w:type="dxa"/>
            <w:shd w:val="clear" w:color="auto" w:fill="auto"/>
          </w:tcPr>
          <w:p w14:paraId="01FC8540" w14:textId="4C8A9004" w:rsidR="0049164C" w:rsidRPr="00BE66C3" w:rsidRDefault="00164009"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19</w:t>
            </w:r>
          </w:p>
        </w:tc>
        <w:tc>
          <w:tcPr>
            <w:tcW w:w="1573" w:type="dxa"/>
          </w:tcPr>
          <w:p w14:paraId="4F90A6D1"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Hotărârea Guvernului</w:t>
            </w:r>
          </w:p>
        </w:tc>
        <w:tc>
          <w:tcPr>
            <w:tcW w:w="950" w:type="dxa"/>
          </w:tcPr>
          <w:p w14:paraId="7B5C6D1A"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1679</w:t>
            </w:r>
          </w:p>
        </w:tc>
        <w:tc>
          <w:tcPr>
            <w:tcW w:w="708" w:type="dxa"/>
            <w:shd w:val="clear" w:color="auto" w:fill="auto"/>
          </w:tcPr>
          <w:p w14:paraId="23D272BC"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2008</w:t>
            </w:r>
          </w:p>
        </w:tc>
        <w:tc>
          <w:tcPr>
            <w:tcW w:w="5478" w:type="dxa"/>
            <w:shd w:val="clear" w:color="auto" w:fill="auto"/>
          </w:tcPr>
          <w:p w14:paraId="5B886C8A" w14:textId="15EFF548"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rivind modalitatea de acordare a despăgubirilor prevăzute de Legea vânătorii şi a protecţiei fondului cinegetic nr. 407/2006, precum şi obligaţiile ce revin gestionarilor fondurilor cinegetice şi proprietarilor de culturi agricole, silvice şi de animale domestice pentru prevenirea pagubelor</w:t>
            </w:r>
          </w:p>
        </w:tc>
      </w:tr>
      <w:tr w:rsidR="0049164C" w:rsidRPr="00BE66C3" w14:paraId="104BC0F9" w14:textId="77777777" w:rsidTr="0049164C">
        <w:trPr>
          <w:jc w:val="center"/>
        </w:trPr>
        <w:tc>
          <w:tcPr>
            <w:tcW w:w="556" w:type="dxa"/>
            <w:shd w:val="clear" w:color="auto" w:fill="auto"/>
          </w:tcPr>
          <w:p w14:paraId="1AA7949B" w14:textId="4322262D"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w:t>
            </w:r>
            <w:r w:rsidR="00164009">
              <w:rPr>
                <w:rFonts w:eastAsia="Times New Roman"/>
                <w:szCs w:val="24"/>
                <w:lang w:eastAsia="ro-RO"/>
              </w:rPr>
              <w:t>0</w:t>
            </w:r>
          </w:p>
        </w:tc>
        <w:tc>
          <w:tcPr>
            <w:tcW w:w="1573" w:type="dxa"/>
          </w:tcPr>
          <w:p w14:paraId="29FCBA8D"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Ordonanţa de urgenţă a Guvernului</w:t>
            </w:r>
          </w:p>
        </w:tc>
        <w:tc>
          <w:tcPr>
            <w:tcW w:w="950" w:type="dxa"/>
          </w:tcPr>
          <w:p w14:paraId="5F8D8E8F"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154</w:t>
            </w:r>
          </w:p>
        </w:tc>
        <w:tc>
          <w:tcPr>
            <w:tcW w:w="708" w:type="dxa"/>
            <w:shd w:val="clear" w:color="auto" w:fill="auto"/>
          </w:tcPr>
          <w:p w14:paraId="54A2EDE6"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2008</w:t>
            </w:r>
          </w:p>
        </w:tc>
        <w:tc>
          <w:tcPr>
            <w:tcW w:w="5478" w:type="dxa"/>
            <w:shd w:val="clear" w:color="auto" w:fill="auto"/>
          </w:tcPr>
          <w:p w14:paraId="098D6441" w14:textId="1A4D6C7E"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entru modificarea şi completarea Ordonanţei de urgenţă a Guvernului nr. 57/2007 privind regimul ariilor naturale protejate, conservarea habitatelor naturale, a florei şi faunei sălbatice şi a Legii vânătorii şi a protecţiei fondului cinegetic nr. 407/2006</w:t>
            </w:r>
          </w:p>
        </w:tc>
      </w:tr>
      <w:tr w:rsidR="0049164C" w:rsidRPr="00BE66C3" w14:paraId="1AD9AF00" w14:textId="77777777" w:rsidTr="0049164C">
        <w:trPr>
          <w:jc w:val="center"/>
        </w:trPr>
        <w:tc>
          <w:tcPr>
            <w:tcW w:w="556" w:type="dxa"/>
            <w:shd w:val="clear" w:color="auto" w:fill="auto"/>
          </w:tcPr>
          <w:p w14:paraId="4536BC24" w14:textId="20CB03A9"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w:t>
            </w:r>
            <w:r w:rsidR="00164009">
              <w:rPr>
                <w:rFonts w:eastAsia="Times New Roman"/>
                <w:szCs w:val="24"/>
                <w:lang w:eastAsia="ro-RO"/>
              </w:rPr>
              <w:t>1</w:t>
            </w:r>
          </w:p>
        </w:tc>
        <w:tc>
          <w:tcPr>
            <w:tcW w:w="1573" w:type="dxa"/>
          </w:tcPr>
          <w:p w14:paraId="5FDC86F2"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Ordonanţa de urgenţă a Guvernului</w:t>
            </w:r>
          </w:p>
        </w:tc>
        <w:tc>
          <w:tcPr>
            <w:tcW w:w="950" w:type="dxa"/>
          </w:tcPr>
          <w:p w14:paraId="2A31D1E6"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164</w:t>
            </w:r>
          </w:p>
        </w:tc>
        <w:tc>
          <w:tcPr>
            <w:tcW w:w="708" w:type="dxa"/>
            <w:shd w:val="clear" w:color="auto" w:fill="auto"/>
          </w:tcPr>
          <w:p w14:paraId="544E322E"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2008</w:t>
            </w:r>
          </w:p>
        </w:tc>
        <w:tc>
          <w:tcPr>
            <w:tcW w:w="5478" w:type="dxa"/>
            <w:shd w:val="clear" w:color="auto" w:fill="auto"/>
          </w:tcPr>
          <w:p w14:paraId="56E7EF71" w14:textId="0C976EDE"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entru modificarea şi completarea Ordonanţei de urgenţă a Guvernului nr. 195/2005 privind protecţia mediului</w:t>
            </w:r>
          </w:p>
        </w:tc>
      </w:tr>
      <w:tr w:rsidR="0049164C" w:rsidRPr="00BE66C3" w14:paraId="60DBE8E6" w14:textId="77777777" w:rsidTr="0049164C">
        <w:trPr>
          <w:jc w:val="center"/>
        </w:trPr>
        <w:tc>
          <w:tcPr>
            <w:tcW w:w="556" w:type="dxa"/>
            <w:shd w:val="clear" w:color="auto" w:fill="auto"/>
          </w:tcPr>
          <w:p w14:paraId="2C1B4A86" w14:textId="7F304F9F"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w:t>
            </w:r>
            <w:r w:rsidR="00164009">
              <w:rPr>
                <w:rFonts w:eastAsia="Times New Roman"/>
                <w:szCs w:val="24"/>
                <w:lang w:eastAsia="ro-RO"/>
              </w:rPr>
              <w:t>2</w:t>
            </w:r>
          </w:p>
        </w:tc>
        <w:tc>
          <w:tcPr>
            <w:tcW w:w="1573" w:type="dxa"/>
          </w:tcPr>
          <w:p w14:paraId="2E06C103"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Ordonanţa de urgenţă a Guvernului</w:t>
            </w:r>
          </w:p>
        </w:tc>
        <w:tc>
          <w:tcPr>
            <w:tcW w:w="950" w:type="dxa"/>
          </w:tcPr>
          <w:p w14:paraId="54274AC2"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23</w:t>
            </w:r>
          </w:p>
        </w:tc>
        <w:tc>
          <w:tcPr>
            <w:tcW w:w="708" w:type="dxa"/>
            <w:shd w:val="clear" w:color="auto" w:fill="auto"/>
          </w:tcPr>
          <w:p w14:paraId="026BD6F0"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2008</w:t>
            </w:r>
          </w:p>
        </w:tc>
        <w:tc>
          <w:tcPr>
            <w:tcW w:w="5478" w:type="dxa"/>
            <w:shd w:val="clear" w:color="auto" w:fill="auto"/>
          </w:tcPr>
          <w:p w14:paraId="7E215C39" w14:textId="11D4EF17"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rivind pescuitul şi acvacultura</w:t>
            </w:r>
          </w:p>
        </w:tc>
      </w:tr>
      <w:tr w:rsidR="0049164C" w:rsidRPr="00BE66C3" w14:paraId="09E3B001" w14:textId="77777777" w:rsidTr="0049164C">
        <w:trPr>
          <w:jc w:val="center"/>
        </w:trPr>
        <w:tc>
          <w:tcPr>
            <w:tcW w:w="556" w:type="dxa"/>
            <w:shd w:val="clear" w:color="auto" w:fill="auto"/>
          </w:tcPr>
          <w:p w14:paraId="6F82A993" w14:textId="67A3FDC9"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w:t>
            </w:r>
            <w:r w:rsidR="00164009">
              <w:rPr>
                <w:rFonts w:eastAsia="Times New Roman"/>
                <w:szCs w:val="24"/>
                <w:lang w:eastAsia="ro-RO"/>
              </w:rPr>
              <w:t>3</w:t>
            </w:r>
          </w:p>
        </w:tc>
        <w:tc>
          <w:tcPr>
            <w:tcW w:w="1573" w:type="dxa"/>
          </w:tcPr>
          <w:p w14:paraId="02B06D6F"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Ordinul Ministrului Agriculturii şi Dezvoltării Rurale</w:t>
            </w:r>
          </w:p>
        </w:tc>
        <w:tc>
          <w:tcPr>
            <w:tcW w:w="950" w:type="dxa"/>
          </w:tcPr>
          <w:p w14:paraId="4562E6B5"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353</w:t>
            </w:r>
          </w:p>
        </w:tc>
        <w:tc>
          <w:tcPr>
            <w:tcW w:w="708" w:type="dxa"/>
            <w:shd w:val="clear" w:color="auto" w:fill="auto"/>
          </w:tcPr>
          <w:p w14:paraId="7E398E1C"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2008</w:t>
            </w:r>
          </w:p>
        </w:tc>
        <w:tc>
          <w:tcPr>
            <w:tcW w:w="5478" w:type="dxa"/>
            <w:shd w:val="clear" w:color="auto" w:fill="auto"/>
          </w:tcPr>
          <w:p w14:paraId="010DCFA5" w14:textId="5AA69B00"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entru aprobarea Regulamentului privind autorizarea, organizarea şi practicarea vânătorii</w:t>
            </w:r>
          </w:p>
        </w:tc>
      </w:tr>
      <w:tr w:rsidR="0049164C" w:rsidRPr="00BE66C3" w14:paraId="703B5E44" w14:textId="77777777" w:rsidTr="0049164C">
        <w:trPr>
          <w:jc w:val="center"/>
        </w:trPr>
        <w:tc>
          <w:tcPr>
            <w:tcW w:w="556" w:type="dxa"/>
            <w:shd w:val="clear" w:color="auto" w:fill="auto"/>
          </w:tcPr>
          <w:p w14:paraId="7EE3DFA4" w14:textId="11B3E91C"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w:t>
            </w:r>
            <w:r w:rsidR="00164009">
              <w:rPr>
                <w:rFonts w:eastAsia="Times New Roman"/>
                <w:szCs w:val="24"/>
                <w:lang w:eastAsia="ro-RO"/>
              </w:rPr>
              <w:t>4</w:t>
            </w:r>
          </w:p>
        </w:tc>
        <w:tc>
          <w:tcPr>
            <w:tcW w:w="1573" w:type="dxa"/>
          </w:tcPr>
          <w:p w14:paraId="070794A6"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Hotărârea Guvernului</w:t>
            </w:r>
          </w:p>
        </w:tc>
        <w:tc>
          <w:tcPr>
            <w:tcW w:w="950" w:type="dxa"/>
          </w:tcPr>
          <w:p w14:paraId="48DE5C20"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1284</w:t>
            </w:r>
          </w:p>
        </w:tc>
        <w:tc>
          <w:tcPr>
            <w:tcW w:w="708" w:type="dxa"/>
            <w:shd w:val="clear" w:color="auto" w:fill="auto"/>
          </w:tcPr>
          <w:p w14:paraId="15811DD5"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2007</w:t>
            </w:r>
          </w:p>
        </w:tc>
        <w:tc>
          <w:tcPr>
            <w:tcW w:w="5478" w:type="dxa"/>
            <w:shd w:val="clear" w:color="auto" w:fill="auto"/>
          </w:tcPr>
          <w:p w14:paraId="15621E91" w14:textId="10313F7E"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rivind declararea ariilor de protecţie specială avifaunistică ca parte integrantă a reţelei ecologice europene Natura 2000 în România</w:t>
            </w:r>
          </w:p>
        </w:tc>
      </w:tr>
      <w:tr w:rsidR="0049164C" w:rsidRPr="00BE66C3" w14:paraId="10D31C47" w14:textId="77777777" w:rsidTr="0049164C">
        <w:trPr>
          <w:jc w:val="center"/>
        </w:trPr>
        <w:tc>
          <w:tcPr>
            <w:tcW w:w="556" w:type="dxa"/>
            <w:shd w:val="clear" w:color="auto" w:fill="auto"/>
          </w:tcPr>
          <w:p w14:paraId="309C3C62" w14:textId="0567F322"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w:t>
            </w:r>
            <w:r w:rsidR="00164009">
              <w:rPr>
                <w:rFonts w:eastAsia="Times New Roman"/>
                <w:szCs w:val="24"/>
                <w:lang w:eastAsia="ro-RO"/>
              </w:rPr>
              <w:t>5</w:t>
            </w:r>
          </w:p>
        </w:tc>
        <w:tc>
          <w:tcPr>
            <w:tcW w:w="1573" w:type="dxa"/>
          </w:tcPr>
          <w:p w14:paraId="74C541CE"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Ordinul Ministrului Mediului şi Dezvoltării Durabile</w:t>
            </w:r>
          </w:p>
        </w:tc>
        <w:tc>
          <w:tcPr>
            <w:tcW w:w="950" w:type="dxa"/>
          </w:tcPr>
          <w:p w14:paraId="4E7A839B"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1964</w:t>
            </w:r>
          </w:p>
        </w:tc>
        <w:tc>
          <w:tcPr>
            <w:tcW w:w="708" w:type="dxa"/>
            <w:shd w:val="clear" w:color="auto" w:fill="auto"/>
          </w:tcPr>
          <w:p w14:paraId="4D17B03E"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2007</w:t>
            </w:r>
          </w:p>
        </w:tc>
        <w:tc>
          <w:tcPr>
            <w:tcW w:w="5478" w:type="dxa"/>
            <w:shd w:val="clear" w:color="auto" w:fill="auto"/>
          </w:tcPr>
          <w:p w14:paraId="20D119AF" w14:textId="3C58F8B4"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rivind instituirea regimului de arie naturală protejată a siturilor de importanţă comunitară, ca parte integrantă a reţelei ecologice europene Natura 2000 în România</w:t>
            </w:r>
          </w:p>
        </w:tc>
      </w:tr>
      <w:tr w:rsidR="0049164C" w:rsidRPr="00BE66C3" w14:paraId="75388192" w14:textId="77777777" w:rsidTr="0049164C">
        <w:trPr>
          <w:jc w:val="center"/>
        </w:trPr>
        <w:tc>
          <w:tcPr>
            <w:tcW w:w="556" w:type="dxa"/>
            <w:shd w:val="clear" w:color="auto" w:fill="auto"/>
          </w:tcPr>
          <w:p w14:paraId="0DF09122" w14:textId="5D153458"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w:t>
            </w:r>
            <w:r w:rsidR="00164009">
              <w:rPr>
                <w:rFonts w:eastAsia="Times New Roman"/>
                <w:szCs w:val="24"/>
                <w:lang w:eastAsia="ro-RO"/>
              </w:rPr>
              <w:t>6</w:t>
            </w:r>
          </w:p>
        </w:tc>
        <w:tc>
          <w:tcPr>
            <w:tcW w:w="1573" w:type="dxa"/>
          </w:tcPr>
          <w:p w14:paraId="60FC87D0"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Ordonanţa de urgenţă a Guvernului</w:t>
            </w:r>
          </w:p>
        </w:tc>
        <w:tc>
          <w:tcPr>
            <w:tcW w:w="950" w:type="dxa"/>
          </w:tcPr>
          <w:p w14:paraId="52F314D2"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114</w:t>
            </w:r>
          </w:p>
        </w:tc>
        <w:tc>
          <w:tcPr>
            <w:tcW w:w="708" w:type="dxa"/>
            <w:shd w:val="clear" w:color="auto" w:fill="auto"/>
          </w:tcPr>
          <w:p w14:paraId="5272A975"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2007</w:t>
            </w:r>
          </w:p>
        </w:tc>
        <w:tc>
          <w:tcPr>
            <w:tcW w:w="5478" w:type="dxa"/>
            <w:shd w:val="clear" w:color="auto" w:fill="auto"/>
          </w:tcPr>
          <w:p w14:paraId="13DBE04C" w14:textId="786803E8"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entru modificarea şi completarea Ordonanţei de Urgenţă a Guvernului nr. 195/2005 privind protecţia mediului</w:t>
            </w:r>
          </w:p>
        </w:tc>
      </w:tr>
      <w:tr w:rsidR="0049164C" w:rsidRPr="00BE66C3" w14:paraId="42214DC2" w14:textId="77777777" w:rsidTr="0049164C">
        <w:trPr>
          <w:jc w:val="center"/>
        </w:trPr>
        <w:tc>
          <w:tcPr>
            <w:tcW w:w="556" w:type="dxa"/>
            <w:shd w:val="clear" w:color="auto" w:fill="auto"/>
          </w:tcPr>
          <w:p w14:paraId="13CFC690" w14:textId="5BD85AA9"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w:t>
            </w:r>
            <w:r w:rsidR="00164009">
              <w:rPr>
                <w:rFonts w:eastAsia="Times New Roman"/>
                <w:szCs w:val="24"/>
                <w:lang w:eastAsia="ro-RO"/>
              </w:rPr>
              <w:t>7</w:t>
            </w:r>
          </w:p>
        </w:tc>
        <w:tc>
          <w:tcPr>
            <w:tcW w:w="1573" w:type="dxa"/>
          </w:tcPr>
          <w:p w14:paraId="250133FE"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Ordonanţa de urgenţă a Guvernului</w:t>
            </w:r>
          </w:p>
        </w:tc>
        <w:tc>
          <w:tcPr>
            <w:tcW w:w="950" w:type="dxa"/>
          </w:tcPr>
          <w:p w14:paraId="3A345B29"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57</w:t>
            </w:r>
          </w:p>
        </w:tc>
        <w:tc>
          <w:tcPr>
            <w:tcW w:w="708" w:type="dxa"/>
            <w:shd w:val="clear" w:color="auto" w:fill="auto"/>
          </w:tcPr>
          <w:p w14:paraId="0599FD1A"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2007</w:t>
            </w:r>
          </w:p>
        </w:tc>
        <w:tc>
          <w:tcPr>
            <w:tcW w:w="5478" w:type="dxa"/>
            <w:shd w:val="clear" w:color="auto" w:fill="auto"/>
          </w:tcPr>
          <w:p w14:paraId="7F8F93AD" w14:textId="23EE904F"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rivind regimul ariilor naturale protejate, conservarea habitatelor naturale, a florei şi faunei sălbatice, aprobată cu modificări şi completări prin Legea 49/2011</w:t>
            </w:r>
          </w:p>
        </w:tc>
      </w:tr>
      <w:tr w:rsidR="0049164C" w:rsidRPr="00BE66C3" w14:paraId="21B70373" w14:textId="77777777" w:rsidTr="0049164C">
        <w:trPr>
          <w:jc w:val="center"/>
        </w:trPr>
        <w:tc>
          <w:tcPr>
            <w:tcW w:w="556" w:type="dxa"/>
            <w:shd w:val="clear" w:color="auto" w:fill="auto"/>
          </w:tcPr>
          <w:p w14:paraId="12B0D356" w14:textId="2214F9E6"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w:t>
            </w:r>
            <w:r w:rsidR="00164009">
              <w:rPr>
                <w:rFonts w:eastAsia="Times New Roman"/>
                <w:szCs w:val="24"/>
                <w:lang w:eastAsia="ro-RO"/>
              </w:rPr>
              <w:t>8</w:t>
            </w:r>
          </w:p>
        </w:tc>
        <w:tc>
          <w:tcPr>
            <w:tcW w:w="1573" w:type="dxa"/>
          </w:tcPr>
          <w:p w14:paraId="24A84523"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Ordonanţa de urgenţă a Guvernului</w:t>
            </w:r>
          </w:p>
        </w:tc>
        <w:tc>
          <w:tcPr>
            <w:tcW w:w="950" w:type="dxa"/>
          </w:tcPr>
          <w:p w14:paraId="667120B6"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68</w:t>
            </w:r>
          </w:p>
        </w:tc>
        <w:tc>
          <w:tcPr>
            <w:tcW w:w="708" w:type="dxa"/>
            <w:shd w:val="clear" w:color="auto" w:fill="auto"/>
          </w:tcPr>
          <w:p w14:paraId="1D00CD85"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2007</w:t>
            </w:r>
          </w:p>
        </w:tc>
        <w:tc>
          <w:tcPr>
            <w:tcW w:w="5478" w:type="dxa"/>
            <w:shd w:val="clear" w:color="auto" w:fill="auto"/>
          </w:tcPr>
          <w:p w14:paraId="42D93445" w14:textId="624EB185"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rivind răspunderea de mediu cu referire la prevenirea şi repararea prejudiciului asupra mediului</w:t>
            </w:r>
          </w:p>
        </w:tc>
      </w:tr>
      <w:tr w:rsidR="0049164C" w:rsidRPr="00BE66C3" w14:paraId="6E55AEE9" w14:textId="77777777" w:rsidTr="0049164C">
        <w:trPr>
          <w:jc w:val="center"/>
        </w:trPr>
        <w:tc>
          <w:tcPr>
            <w:tcW w:w="556" w:type="dxa"/>
            <w:shd w:val="clear" w:color="auto" w:fill="auto"/>
          </w:tcPr>
          <w:p w14:paraId="050C1817" w14:textId="42DA57C7" w:rsidR="0049164C" w:rsidRPr="00BE66C3" w:rsidRDefault="00164009"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29</w:t>
            </w:r>
          </w:p>
        </w:tc>
        <w:tc>
          <w:tcPr>
            <w:tcW w:w="1573" w:type="dxa"/>
          </w:tcPr>
          <w:p w14:paraId="3C04DE82"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Ordinul Ministrului Mediului şi Dezvoltării Durabile</w:t>
            </w:r>
          </w:p>
        </w:tc>
        <w:tc>
          <w:tcPr>
            <w:tcW w:w="950" w:type="dxa"/>
          </w:tcPr>
          <w:p w14:paraId="21D8E4E4"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1798</w:t>
            </w:r>
          </w:p>
        </w:tc>
        <w:tc>
          <w:tcPr>
            <w:tcW w:w="708" w:type="dxa"/>
            <w:shd w:val="clear" w:color="auto" w:fill="auto"/>
          </w:tcPr>
          <w:p w14:paraId="18D1B321"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2007</w:t>
            </w:r>
          </w:p>
        </w:tc>
        <w:tc>
          <w:tcPr>
            <w:tcW w:w="5478" w:type="dxa"/>
            <w:shd w:val="clear" w:color="auto" w:fill="auto"/>
          </w:tcPr>
          <w:p w14:paraId="3FD1CA96" w14:textId="2F2F2285"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entru aprobarea Procedurii de emitere a autorizaţiei de mediu</w:t>
            </w:r>
          </w:p>
        </w:tc>
      </w:tr>
      <w:tr w:rsidR="0049164C" w:rsidRPr="00BE66C3" w14:paraId="7A1D4E91" w14:textId="77777777" w:rsidTr="0049164C">
        <w:trPr>
          <w:jc w:val="center"/>
        </w:trPr>
        <w:tc>
          <w:tcPr>
            <w:tcW w:w="556" w:type="dxa"/>
            <w:shd w:val="clear" w:color="auto" w:fill="auto"/>
          </w:tcPr>
          <w:p w14:paraId="6824195A" w14:textId="64AA58B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3</w:t>
            </w:r>
            <w:r w:rsidR="00164009">
              <w:rPr>
                <w:rFonts w:eastAsia="Times New Roman"/>
                <w:szCs w:val="24"/>
                <w:lang w:eastAsia="ro-RO"/>
              </w:rPr>
              <w:t>0</w:t>
            </w:r>
          </w:p>
        </w:tc>
        <w:tc>
          <w:tcPr>
            <w:tcW w:w="1573" w:type="dxa"/>
          </w:tcPr>
          <w:p w14:paraId="4BED8383"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71DB0F0E"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265</w:t>
            </w:r>
          </w:p>
        </w:tc>
        <w:tc>
          <w:tcPr>
            <w:tcW w:w="708" w:type="dxa"/>
            <w:shd w:val="clear" w:color="auto" w:fill="auto"/>
          </w:tcPr>
          <w:p w14:paraId="7BDD7D73"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2006</w:t>
            </w:r>
          </w:p>
        </w:tc>
        <w:tc>
          <w:tcPr>
            <w:tcW w:w="5478" w:type="dxa"/>
            <w:shd w:val="clear" w:color="auto" w:fill="auto"/>
          </w:tcPr>
          <w:p w14:paraId="7B229E3C" w14:textId="053DDE74"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entru aprobarea şi modificarea OUG nr. 195/2005 privind protecţia mediului</w:t>
            </w:r>
          </w:p>
        </w:tc>
      </w:tr>
      <w:tr w:rsidR="0049164C" w:rsidRPr="00BE66C3" w14:paraId="3BCA3A59" w14:textId="77777777" w:rsidTr="0049164C">
        <w:trPr>
          <w:jc w:val="center"/>
        </w:trPr>
        <w:tc>
          <w:tcPr>
            <w:tcW w:w="556" w:type="dxa"/>
            <w:shd w:val="clear" w:color="auto" w:fill="auto"/>
          </w:tcPr>
          <w:p w14:paraId="515C0ABC" w14:textId="6B7EB74C"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3</w:t>
            </w:r>
            <w:r w:rsidR="00164009">
              <w:rPr>
                <w:rFonts w:eastAsia="Times New Roman"/>
                <w:szCs w:val="24"/>
                <w:lang w:eastAsia="ro-RO"/>
              </w:rPr>
              <w:t>1</w:t>
            </w:r>
          </w:p>
        </w:tc>
        <w:tc>
          <w:tcPr>
            <w:tcW w:w="1573" w:type="dxa"/>
          </w:tcPr>
          <w:p w14:paraId="5314A417"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59E7DF5E"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407</w:t>
            </w:r>
          </w:p>
        </w:tc>
        <w:tc>
          <w:tcPr>
            <w:tcW w:w="708" w:type="dxa"/>
            <w:shd w:val="clear" w:color="auto" w:fill="auto"/>
          </w:tcPr>
          <w:p w14:paraId="2F711143"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2006</w:t>
            </w:r>
          </w:p>
        </w:tc>
        <w:tc>
          <w:tcPr>
            <w:tcW w:w="5478" w:type="dxa"/>
            <w:shd w:val="clear" w:color="auto" w:fill="auto"/>
          </w:tcPr>
          <w:p w14:paraId="1FAFF156" w14:textId="5AE29476"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v</w:t>
            </w:r>
            <w:r w:rsidR="0049164C" w:rsidRPr="00BE66C3">
              <w:rPr>
                <w:rFonts w:eastAsia="Times New Roman"/>
                <w:szCs w:val="24"/>
                <w:lang w:eastAsia="ro-RO"/>
              </w:rPr>
              <w:t>ânătorii şi a protecţiei fondului cinegetic, modificată şi completată de Legea nr. 197/2007 şi Ordonanţa de Urgenţă a Guvernului nr. 154/2008</w:t>
            </w:r>
          </w:p>
        </w:tc>
      </w:tr>
      <w:tr w:rsidR="0049164C" w:rsidRPr="00BE66C3" w14:paraId="20A8B3DD" w14:textId="77777777" w:rsidTr="0049164C">
        <w:trPr>
          <w:jc w:val="center"/>
        </w:trPr>
        <w:tc>
          <w:tcPr>
            <w:tcW w:w="556" w:type="dxa"/>
            <w:shd w:val="clear" w:color="auto" w:fill="auto"/>
          </w:tcPr>
          <w:p w14:paraId="582D3475" w14:textId="0E24A562"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3</w:t>
            </w:r>
            <w:r w:rsidR="00164009">
              <w:rPr>
                <w:rFonts w:eastAsia="Times New Roman"/>
                <w:szCs w:val="24"/>
                <w:lang w:eastAsia="ro-RO"/>
              </w:rPr>
              <w:t>2</w:t>
            </w:r>
          </w:p>
        </w:tc>
        <w:tc>
          <w:tcPr>
            <w:tcW w:w="1573" w:type="dxa"/>
          </w:tcPr>
          <w:p w14:paraId="59425B52"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Ordinul Ministrului Mediului şi Gospodăririi Apelor</w:t>
            </w:r>
          </w:p>
        </w:tc>
        <w:tc>
          <w:tcPr>
            <w:tcW w:w="950" w:type="dxa"/>
          </w:tcPr>
          <w:p w14:paraId="61B64B6D"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207</w:t>
            </w:r>
          </w:p>
        </w:tc>
        <w:tc>
          <w:tcPr>
            <w:tcW w:w="708" w:type="dxa"/>
            <w:shd w:val="clear" w:color="auto" w:fill="auto"/>
          </w:tcPr>
          <w:p w14:paraId="2978915B"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2006</w:t>
            </w:r>
          </w:p>
        </w:tc>
        <w:tc>
          <w:tcPr>
            <w:tcW w:w="5478" w:type="dxa"/>
            <w:shd w:val="clear" w:color="auto" w:fill="auto"/>
          </w:tcPr>
          <w:p w14:paraId="116D1419" w14:textId="10BB5DD6"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rivind aprobarea conţinutului Formularului Standard Natura 2000 şi a manualului de completare al acestuia</w:t>
            </w:r>
          </w:p>
        </w:tc>
      </w:tr>
      <w:tr w:rsidR="0049164C" w:rsidRPr="00BE66C3" w14:paraId="1EADE1A4" w14:textId="77777777" w:rsidTr="0049164C">
        <w:trPr>
          <w:jc w:val="center"/>
        </w:trPr>
        <w:tc>
          <w:tcPr>
            <w:tcW w:w="556" w:type="dxa"/>
            <w:shd w:val="clear" w:color="auto" w:fill="auto"/>
          </w:tcPr>
          <w:p w14:paraId="0308E248" w14:textId="47AA5C2E"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3</w:t>
            </w:r>
            <w:r w:rsidR="00164009">
              <w:rPr>
                <w:rFonts w:eastAsia="Times New Roman"/>
                <w:szCs w:val="24"/>
                <w:lang w:eastAsia="ro-RO"/>
              </w:rPr>
              <w:t>3</w:t>
            </w:r>
          </w:p>
        </w:tc>
        <w:tc>
          <w:tcPr>
            <w:tcW w:w="1573" w:type="dxa"/>
          </w:tcPr>
          <w:p w14:paraId="06DD9217"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Hotărârea Guvernului</w:t>
            </w:r>
          </w:p>
        </w:tc>
        <w:tc>
          <w:tcPr>
            <w:tcW w:w="950" w:type="dxa"/>
          </w:tcPr>
          <w:p w14:paraId="7D3A3D18"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1076</w:t>
            </w:r>
          </w:p>
        </w:tc>
        <w:tc>
          <w:tcPr>
            <w:tcW w:w="708" w:type="dxa"/>
            <w:shd w:val="clear" w:color="auto" w:fill="auto"/>
          </w:tcPr>
          <w:p w14:paraId="3E46B027"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2004</w:t>
            </w:r>
          </w:p>
        </w:tc>
        <w:tc>
          <w:tcPr>
            <w:tcW w:w="5478" w:type="dxa"/>
            <w:shd w:val="clear" w:color="auto" w:fill="auto"/>
          </w:tcPr>
          <w:p w14:paraId="38E0AF32" w14:textId="7BFC6DC0"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rivind stabilirea procedurii de realizare a evaluării de mediu pentru planuri și programe</w:t>
            </w:r>
          </w:p>
        </w:tc>
      </w:tr>
      <w:tr w:rsidR="0049164C" w:rsidRPr="00BE66C3" w14:paraId="4428B7C7" w14:textId="77777777" w:rsidTr="0049164C">
        <w:trPr>
          <w:jc w:val="center"/>
        </w:trPr>
        <w:tc>
          <w:tcPr>
            <w:tcW w:w="556" w:type="dxa"/>
            <w:shd w:val="clear" w:color="auto" w:fill="auto"/>
          </w:tcPr>
          <w:p w14:paraId="0FB60734" w14:textId="0E35F4A4"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3</w:t>
            </w:r>
            <w:r w:rsidR="00164009">
              <w:rPr>
                <w:rFonts w:eastAsia="Times New Roman"/>
                <w:szCs w:val="24"/>
                <w:lang w:eastAsia="ro-RO"/>
              </w:rPr>
              <w:t>4</w:t>
            </w:r>
          </w:p>
        </w:tc>
        <w:tc>
          <w:tcPr>
            <w:tcW w:w="1573" w:type="dxa"/>
          </w:tcPr>
          <w:p w14:paraId="553F1953"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70BB7145"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451</w:t>
            </w:r>
          </w:p>
        </w:tc>
        <w:tc>
          <w:tcPr>
            <w:tcW w:w="708" w:type="dxa"/>
            <w:shd w:val="clear" w:color="auto" w:fill="auto"/>
          </w:tcPr>
          <w:p w14:paraId="61F56863"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2002</w:t>
            </w:r>
          </w:p>
        </w:tc>
        <w:tc>
          <w:tcPr>
            <w:tcW w:w="5478" w:type="dxa"/>
            <w:shd w:val="clear" w:color="auto" w:fill="auto"/>
          </w:tcPr>
          <w:p w14:paraId="1EB295C7" w14:textId="346C1238"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entru ratificarea Convenţiei europene a peisajului, Florenţa, 20.10.2002</w:t>
            </w:r>
          </w:p>
        </w:tc>
      </w:tr>
      <w:tr w:rsidR="0049164C" w:rsidRPr="00BE66C3" w14:paraId="0D512E71" w14:textId="77777777" w:rsidTr="0049164C">
        <w:trPr>
          <w:jc w:val="center"/>
        </w:trPr>
        <w:tc>
          <w:tcPr>
            <w:tcW w:w="556" w:type="dxa"/>
            <w:shd w:val="clear" w:color="auto" w:fill="auto"/>
          </w:tcPr>
          <w:p w14:paraId="691F27E1" w14:textId="0856D8C3"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3</w:t>
            </w:r>
            <w:r w:rsidR="00164009">
              <w:rPr>
                <w:rFonts w:eastAsia="Times New Roman"/>
                <w:szCs w:val="24"/>
                <w:lang w:eastAsia="ro-RO"/>
              </w:rPr>
              <w:t>5</w:t>
            </w:r>
          </w:p>
        </w:tc>
        <w:tc>
          <w:tcPr>
            <w:tcW w:w="1573" w:type="dxa"/>
          </w:tcPr>
          <w:p w14:paraId="6B49D3BA"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0A4C837B"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5</w:t>
            </w:r>
          </w:p>
        </w:tc>
        <w:tc>
          <w:tcPr>
            <w:tcW w:w="708" w:type="dxa"/>
            <w:shd w:val="clear" w:color="auto" w:fill="auto"/>
          </w:tcPr>
          <w:p w14:paraId="345CB15E"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2000</w:t>
            </w:r>
          </w:p>
        </w:tc>
        <w:tc>
          <w:tcPr>
            <w:tcW w:w="5478" w:type="dxa"/>
            <w:shd w:val="clear" w:color="auto" w:fill="auto"/>
          </w:tcPr>
          <w:p w14:paraId="630D3904" w14:textId="754F50D8"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rivind amenaja</w:t>
            </w:r>
            <w:r w:rsidR="00EC5E83">
              <w:rPr>
                <w:rFonts w:eastAsia="Times New Roman"/>
                <w:szCs w:val="24"/>
                <w:lang w:eastAsia="ro-RO"/>
              </w:rPr>
              <w:t>rea teritoriului naţional - Secț</w:t>
            </w:r>
            <w:r w:rsidR="0049164C" w:rsidRPr="00BE66C3">
              <w:rPr>
                <w:rFonts w:eastAsia="Times New Roman"/>
                <w:szCs w:val="24"/>
                <w:lang w:eastAsia="ro-RO"/>
              </w:rPr>
              <w:t>iunea a III-a, zone protejate</w:t>
            </w:r>
          </w:p>
        </w:tc>
      </w:tr>
      <w:tr w:rsidR="0049164C" w:rsidRPr="00BE66C3" w14:paraId="0C65C484" w14:textId="77777777" w:rsidTr="0049164C">
        <w:trPr>
          <w:jc w:val="center"/>
        </w:trPr>
        <w:tc>
          <w:tcPr>
            <w:tcW w:w="556" w:type="dxa"/>
            <w:shd w:val="clear" w:color="auto" w:fill="auto"/>
          </w:tcPr>
          <w:p w14:paraId="7E6F4C4F" w14:textId="06986B5B"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3</w:t>
            </w:r>
            <w:r w:rsidR="00164009">
              <w:rPr>
                <w:rFonts w:eastAsia="Times New Roman"/>
                <w:szCs w:val="24"/>
                <w:lang w:eastAsia="ro-RO"/>
              </w:rPr>
              <w:t>6</w:t>
            </w:r>
          </w:p>
        </w:tc>
        <w:tc>
          <w:tcPr>
            <w:tcW w:w="1573" w:type="dxa"/>
          </w:tcPr>
          <w:p w14:paraId="0ECF79CC"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48804DC4"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86</w:t>
            </w:r>
          </w:p>
        </w:tc>
        <w:tc>
          <w:tcPr>
            <w:tcW w:w="708" w:type="dxa"/>
            <w:shd w:val="clear" w:color="auto" w:fill="auto"/>
          </w:tcPr>
          <w:p w14:paraId="7D343D0E"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2000</w:t>
            </w:r>
          </w:p>
        </w:tc>
        <w:tc>
          <w:tcPr>
            <w:tcW w:w="5478" w:type="dxa"/>
            <w:shd w:val="clear" w:color="auto" w:fill="auto"/>
          </w:tcPr>
          <w:p w14:paraId="58172EA8" w14:textId="0DBB0761"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entru ratificarea Convenţiei privind accesul publicului la informaţii, participarea publicului la luarea deciziei şi accesul la justiţie în probleme de mediu semnată la Aarhus în data de 25.06.1998</w:t>
            </w:r>
          </w:p>
        </w:tc>
      </w:tr>
      <w:tr w:rsidR="0049164C" w:rsidRPr="00BE66C3" w14:paraId="695A19A5" w14:textId="77777777" w:rsidTr="0049164C">
        <w:trPr>
          <w:jc w:val="center"/>
        </w:trPr>
        <w:tc>
          <w:tcPr>
            <w:tcW w:w="556" w:type="dxa"/>
            <w:shd w:val="clear" w:color="auto" w:fill="auto"/>
          </w:tcPr>
          <w:p w14:paraId="3730BB7E" w14:textId="67BF87D1"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3</w:t>
            </w:r>
            <w:r w:rsidR="00164009">
              <w:rPr>
                <w:rFonts w:eastAsia="Times New Roman"/>
                <w:szCs w:val="24"/>
                <w:lang w:eastAsia="ro-RO"/>
              </w:rPr>
              <w:t>7</w:t>
            </w:r>
          </w:p>
        </w:tc>
        <w:tc>
          <w:tcPr>
            <w:tcW w:w="1573" w:type="dxa"/>
          </w:tcPr>
          <w:p w14:paraId="6395ABCF"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7FED18A2"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19</w:t>
            </w:r>
          </w:p>
        </w:tc>
        <w:tc>
          <w:tcPr>
            <w:tcW w:w="708" w:type="dxa"/>
            <w:shd w:val="clear" w:color="auto" w:fill="auto"/>
          </w:tcPr>
          <w:p w14:paraId="45D70965"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1998</w:t>
            </w:r>
          </w:p>
        </w:tc>
        <w:tc>
          <w:tcPr>
            <w:tcW w:w="5478" w:type="dxa"/>
            <w:shd w:val="clear" w:color="auto" w:fill="auto"/>
          </w:tcPr>
          <w:p w14:paraId="65903BFC" w14:textId="139C8D4B"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entru ratificarea Convenţiei privind conservarea speciilor migratoare de animale sălbatice, adoptată la Bonn, 23 iunie 1979</w:t>
            </w:r>
          </w:p>
        </w:tc>
      </w:tr>
      <w:tr w:rsidR="0049164C" w:rsidRPr="00BE66C3" w14:paraId="7ABCF324" w14:textId="77777777" w:rsidTr="0049164C">
        <w:trPr>
          <w:jc w:val="center"/>
        </w:trPr>
        <w:tc>
          <w:tcPr>
            <w:tcW w:w="556" w:type="dxa"/>
            <w:shd w:val="clear" w:color="auto" w:fill="auto"/>
          </w:tcPr>
          <w:p w14:paraId="4096CCBF" w14:textId="20A06C7A"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3</w:t>
            </w:r>
            <w:r w:rsidR="00164009">
              <w:rPr>
                <w:rFonts w:eastAsia="Times New Roman"/>
                <w:szCs w:val="24"/>
                <w:lang w:eastAsia="ro-RO"/>
              </w:rPr>
              <w:t>8</w:t>
            </w:r>
          </w:p>
        </w:tc>
        <w:tc>
          <w:tcPr>
            <w:tcW w:w="1573" w:type="dxa"/>
          </w:tcPr>
          <w:p w14:paraId="74399440"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5FF9456C"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58</w:t>
            </w:r>
          </w:p>
        </w:tc>
        <w:tc>
          <w:tcPr>
            <w:tcW w:w="708" w:type="dxa"/>
            <w:shd w:val="clear" w:color="auto" w:fill="auto"/>
          </w:tcPr>
          <w:p w14:paraId="78E928E8"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1994</w:t>
            </w:r>
          </w:p>
        </w:tc>
        <w:tc>
          <w:tcPr>
            <w:tcW w:w="5478" w:type="dxa"/>
            <w:shd w:val="clear" w:color="auto" w:fill="auto"/>
          </w:tcPr>
          <w:p w14:paraId="23D342F8" w14:textId="2FF113B0"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entru ratificarea Convenţiei privind diversitatea biologică, adoptată la Rio de Janeiro, 5 iunie 1994</w:t>
            </w:r>
          </w:p>
        </w:tc>
      </w:tr>
      <w:tr w:rsidR="0049164C" w:rsidRPr="00BE66C3" w14:paraId="695A9D14" w14:textId="77777777" w:rsidTr="0049164C">
        <w:trPr>
          <w:jc w:val="center"/>
        </w:trPr>
        <w:tc>
          <w:tcPr>
            <w:tcW w:w="556" w:type="dxa"/>
            <w:shd w:val="clear" w:color="auto" w:fill="auto"/>
          </w:tcPr>
          <w:p w14:paraId="3DC89E1F" w14:textId="15421D93" w:rsidR="0049164C" w:rsidRPr="00BE66C3" w:rsidRDefault="00164009"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39</w:t>
            </w:r>
          </w:p>
        </w:tc>
        <w:tc>
          <w:tcPr>
            <w:tcW w:w="1573" w:type="dxa"/>
          </w:tcPr>
          <w:p w14:paraId="5466D06B"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07568BD1"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13</w:t>
            </w:r>
          </w:p>
        </w:tc>
        <w:tc>
          <w:tcPr>
            <w:tcW w:w="708" w:type="dxa"/>
            <w:shd w:val="clear" w:color="auto" w:fill="auto"/>
          </w:tcPr>
          <w:p w14:paraId="1E3E7678"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1993</w:t>
            </w:r>
          </w:p>
        </w:tc>
        <w:tc>
          <w:tcPr>
            <w:tcW w:w="5478" w:type="dxa"/>
            <w:shd w:val="clear" w:color="auto" w:fill="auto"/>
          </w:tcPr>
          <w:p w14:paraId="5D538D25" w14:textId="14B6E06B"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p</w:t>
            </w:r>
            <w:r w:rsidR="0049164C" w:rsidRPr="00BE66C3">
              <w:rPr>
                <w:rFonts w:eastAsia="Times New Roman"/>
                <w:szCs w:val="24"/>
                <w:lang w:eastAsia="ro-RO"/>
              </w:rPr>
              <w:t>entru ratificarea Convenţiei privind conservarea vieţii sălbatice şi a habitatelor naturale din Europa, Berna, 19.07.1979</w:t>
            </w:r>
          </w:p>
        </w:tc>
      </w:tr>
      <w:tr w:rsidR="0049164C" w:rsidRPr="00BE66C3" w14:paraId="0062FACF" w14:textId="77777777" w:rsidTr="0049164C">
        <w:trPr>
          <w:jc w:val="center"/>
        </w:trPr>
        <w:tc>
          <w:tcPr>
            <w:tcW w:w="556" w:type="dxa"/>
            <w:shd w:val="clear" w:color="auto" w:fill="auto"/>
          </w:tcPr>
          <w:p w14:paraId="544903E5" w14:textId="42B6D508"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4</w:t>
            </w:r>
            <w:r w:rsidR="00164009">
              <w:rPr>
                <w:rFonts w:eastAsia="Times New Roman"/>
                <w:szCs w:val="24"/>
                <w:lang w:eastAsia="ro-RO"/>
              </w:rPr>
              <w:t>0</w:t>
            </w:r>
          </w:p>
        </w:tc>
        <w:tc>
          <w:tcPr>
            <w:tcW w:w="1573" w:type="dxa"/>
          </w:tcPr>
          <w:p w14:paraId="10275D28"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Legea</w:t>
            </w:r>
          </w:p>
        </w:tc>
        <w:tc>
          <w:tcPr>
            <w:tcW w:w="950" w:type="dxa"/>
          </w:tcPr>
          <w:p w14:paraId="512D8FC3"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5</w:t>
            </w:r>
          </w:p>
        </w:tc>
        <w:tc>
          <w:tcPr>
            <w:tcW w:w="708" w:type="dxa"/>
            <w:shd w:val="clear" w:color="auto" w:fill="auto"/>
          </w:tcPr>
          <w:p w14:paraId="5BF10993"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1991</w:t>
            </w:r>
          </w:p>
        </w:tc>
        <w:tc>
          <w:tcPr>
            <w:tcW w:w="5478" w:type="dxa"/>
            <w:shd w:val="clear" w:color="auto" w:fill="auto"/>
          </w:tcPr>
          <w:p w14:paraId="49092F28" w14:textId="22FA6AE1" w:rsidR="0049164C" w:rsidRPr="00BE66C3" w:rsidRDefault="003E561B"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rFonts w:eastAsia="Times New Roman"/>
                <w:szCs w:val="24"/>
                <w:lang w:eastAsia="ro-RO"/>
              </w:rPr>
              <w:t>d</w:t>
            </w:r>
            <w:r w:rsidR="0049164C" w:rsidRPr="00BE66C3">
              <w:rPr>
                <w:rFonts w:eastAsia="Times New Roman"/>
                <w:szCs w:val="24"/>
                <w:lang w:eastAsia="ro-RO"/>
              </w:rPr>
              <w:t>e ratificare a Convenţiei asupra zonelor umede de importanţă internaţională, în special ca habitat al păsărilor acvatice, încheiată la Ramsar, 2 februarie 1971</w:t>
            </w:r>
          </w:p>
        </w:tc>
      </w:tr>
    </w:tbl>
    <w:p w14:paraId="18C1C550"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b/>
          <w:szCs w:val="24"/>
          <w:lang w:eastAsia="ro-RO"/>
        </w:rPr>
      </w:pPr>
    </w:p>
    <w:p w14:paraId="5D3E2670" w14:textId="77777777" w:rsidR="00AA39E0" w:rsidRDefault="00AA39E0">
      <w:pPr>
        <w:spacing w:line="240" w:lineRule="auto"/>
        <w:jc w:val="left"/>
        <w:rPr>
          <w:b/>
          <w:iCs/>
          <w:sz w:val="22"/>
          <w:szCs w:val="18"/>
        </w:rPr>
      </w:pPr>
      <w:r>
        <w:br w:type="page"/>
      </w:r>
    </w:p>
    <w:p w14:paraId="5CBB4B94" w14:textId="08CF8CF4" w:rsidR="0049164C" w:rsidRPr="00BE66C3" w:rsidRDefault="00365D6A" w:rsidP="00365D6A">
      <w:pPr>
        <w:pStyle w:val="Caption"/>
        <w:rPr>
          <w:rFonts w:eastAsia="Times New Roman"/>
          <w:b w:val="0"/>
          <w:sz w:val="24"/>
          <w:szCs w:val="24"/>
          <w:lang w:eastAsia="ro-RO"/>
        </w:rPr>
      </w:pPr>
      <w:r>
        <w:t xml:space="preserve">Tabel </w:t>
      </w:r>
      <w:r>
        <w:fldChar w:fldCharType="begin"/>
      </w:r>
      <w:r>
        <w:instrText xml:space="preserve"> SEQ Tabel \* ARABIC </w:instrText>
      </w:r>
      <w:r>
        <w:fldChar w:fldCharType="separate"/>
      </w:r>
      <w:r w:rsidR="00366BD7">
        <w:rPr>
          <w:noProof/>
        </w:rPr>
        <w:t>2</w:t>
      </w:r>
      <w:r>
        <w:fldChar w:fldCharType="end"/>
      </w:r>
      <w:r>
        <w:t xml:space="preserve">. </w:t>
      </w:r>
      <w:r w:rsidR="0049164C" w:rsidRPr="00BE66C3">
        <w:rPr>
          <w:rFonts w:eastAsia="Times New Roman"/>
          <w:sz w:val="24"/>
          <w:szCs w:val="24"/>
          <w:lang w:eastAsia="ro-RO"/>
        </w:rPr>
        <w:t xml:space="preserve">Tabel centralizator cu măsurile adresate elementelor de interes conservativ  </w:t>
      </w:r>
      <w:r w:rsidR="003F137A">
        <w:rPr>
          <w:rFonts w:eastAsia="Times New Roman"/>
          <w:sz w:val="24"/>
          <w:szCs w:val="24"/>
          <w:lang w:eastAsia="ro-RO"/>
        </w:rPr>
        <w:t xml:space="preserve">în </w:t>
      </w:r>
      <w:r w:rsidR="0049164C" w:rsidRPr="00BE66C3">
        <w:rPr>
          <w:rFonts w:eastAsia="Times New Roman"/>
          <w:sz w:val="24"/>
          <w:szCs w:val="24"/>
          <w:lang w:eastAsia="ro-RO"/>
        </w:rPr>
        <w:t>funcţie de starea de conservare a acestora şi presiunile şi ameninţările cu care se confruntă acestea</w:t>
      </w:r>
    </w:p>
    <w:tbl>
      <w:tblPr>
        <w:tblStyle w:val="TableGrid"/>
        <w:tblW w:w="9719" w:type="dxa"/>
        <w:shd w:val="clear" w:color="auto" w:fill="FFFFFF" w:themeFill="background1"/>
        <w:tblLook w:val="04A0" w:firstRow="1" w:lastRow="0" w:firstColumn="1" w:lastColumn="0" w:noHBand="0" w:noVBand="1"/>
      </w:tblPr>
      <w:tblGrid>
        <w:gridCol w:w="2536"/>
        <w:gridCol w:w="1456"/>
        <w:gridCol w:w="2541"/>
        <w:gridCol w:w="3186"/>
      </w:tblGrid>
      <w:tr w:rsidR="000848AA" w14:paraId="67BAA76B" w14:textId="77777777" w:rsidTr="000848AA">
        <w:trPr>
          <w:tblHeader/>
        </w:trPr>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84F4B7A" w14:textId="77777777" w:rsidR="000848AA" w:rsidRDefault="000848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b/>
                <w:szCs w:val="24"/>
                <w:lang w:eastAsia="ro-RO"/>
              </w:rPr>
            </w:pPr>
            <w:r>
              <w:rPr>
                <w:rFonts w:eastAsia="Times New Roman"/>
                <w:b/>
                <w:szCs w:val="24"/>
                <w:lang w:eastAsia="ro-RO"/>
              </w:rPr>
              <w:t>Arie naturală protejată /</w:t>
            </w:r>
          </w:p>
          <w:p w14:paraId="350F5193" w14:textId="77777777" w:rsidR="000848AA" w:rsidRDefault="000848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b/>
                <w:szCs w:val="24"/>
                <w:lang w:eastAsia="ro-RO"/>
              </w:rPr>
            </w:pPr>
            <w:r>
              <w:rPr>
                <w:rFonts w:eastAsia="Times New Roman"/>
                <w:b/>
                <w:szCs w:val="24"/>
                <w:lang w:eastAsia="ro-RO"/>
              </w:rPr>
              <w:t>Elemente de interes conservativ</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B94E78" w14:textId="77777777" w:rsidR="000848AA" w:rsidRDefault="000848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b/>
                <w:szCs w:val="24"/>
                <w:lang w:eastAsia="ro-RO"/>
              </w:rPr>
            </w:pPr>
            <w:r>
              <w:rPr>
                <w:rFonts w:eastAsia="Times New Roman"/>
                <w:b/>
                <w:szCs w:val="24"/>
                <w:lang w:eastAsia="ro-RO"/>
              </w:rPr>
              <w:t>Stare de conservare (F/ NI/ NR)</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0411D0" w14:textId="77777777" w:rsidR="000848AA" w:rsidRDefault="000848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b/>
                <w:szCs w:val="24"/>
                <w:lang w:eastAsia="ro-RO"/>
              </w:rPr>
            </w:pPr>
            <w:r>
              <w:rPr>
                <w:rFonts w:eastAsia="Times New Roman"/>
                <w:b/>
                <w:szCs w:val="24"/>
                <w:lang w:eastAsia="ro-RO"/>
              </w:rPr>
              <w:t>Presiune (P)</w:t>
            </w:r>
          </w:p>
          <w:p w14:paraId="362BFF3A" w14:textId="77777777" w:rsidR="000848AA" w:rsidRDefault="000848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b/>
                <w:szCs w:val="24"/>
                <w:lang w:eastAsia="ro-RO"/>
              </w:rPr>
            </w:pPr>
            <w:r>
              <w:rPr>
                <w:rFonts w:eastAsia="Times New Roman"/>
                <w:b/>
                <w:szCs w:val="24"/>
                <w:lang w:eastAsia="ro-RO"/>
              </w:rPr>
              <w:t>Amenințare (A)</w:t>
            </w:r>
          </w:p>
        </w:tc>
        <w:tc>
          <w:tcPr>
            <w:tcW w:w="320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0EB236B" w14:textId="77777777" w:rsidR="000848AA" w:rsidRDefault="000848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b/>
                <w:szCs w:val="24"/>
                <w:lang w:eastAsia="ro-RO"/>
              </w:rPr>
            </w:pPr>
            <w:r>
              <w:rPr>
                <w:rFonts w:eastAsia="Times New Roman"/>
                <w:b/>
                <w:szCs w:val="24"/>
                <w:lang w:eastAsia="ro-RO"/>
              </w:rPr>
              <w:t>Măsurile active de conservare propuse</w:t>
            </w:r>
          </w:p>
        </w:tc>
      </w:tr>
      <w:tr w:rsidR="000848AA" w14:paraId="1BF24CC4" w14:textId="77777777" w:rsidTr="000848AA">
        <w:tc>
          <w:tcPr>
            <w:tcW w:w="9719" w:type="dxa"/>
            <w:gridSpan w:val="4"/>
            <w:tcBorders>
              <w:top w:val="single" w:sz="4" w:space="0" w:color="auto"/>
              <w:left w:val="single" w:sz="4" w:space="0" w:color="auto"/>
              <w:bottom w:val="single" w:sz="4" w:space="0" w:color="auto"/>
              <w:right w:val="single" w:sz="4" w:space="0" w:color="auto"/>
            </w:tcBorders>
            <w:shd w:val="clear" w:color="auto" w:fill="FFFFFF" w:themeFill="background1"/>
            <w:hideMark/>
          </w:tcPr>
          <w:p w14:paraId="7EB5B51E" w14:textId="046D1C4B" w:rsidR="000848AA" w:rsidRDefault="000848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b/>
                <w:szCs w:val="24"/>
                <w:lang w:eastAsia="ro-RO"/>
              </w:rPr>
            </w:pPr>
            <w:r>
              <w:rPr>
                <w:rFonts w:eastAsia="Times New Roman"/>
                <w:b/>
                <w:szCs w:val="24"/>
                <w:lang w:eastAsia="ro-RO"/>
              </w:rPr>
              <w:t xml:space="preserve">Arie naturală de conservare </w:t>
            </w:r>
            <w:r>
              <w:rPr>
                <w:b/>
                <w:szCs w:val="24"/>
              </w:rPr>
              <w:t>ROSCI03</w:t>
            </w:r>
            <w:r w:rsidR="00D3735B">
              <w:rPr>
                <w:b/>
                <w:szCs w:val="24"/>
              </w:rPr>
              <w:t>83</w:t>
            </w:r>
          </w:p>
        </w:tc>
      </w:tr>
      <w:tr w:rsidR="000848AA" w14:paraId="2AF09D8B" w14:textId="77777777" w:rsidTr="000848AA">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77C143" w14:textId="3FE5BC5D" w:rsidR="000848AA" w:rsidRDefault="000848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i/>
                <w:szCs w:val="24"/>
              </w:rPr>
              <w:t>Unio crassus</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23DFACF" w14:textId="77777777" w:rsidR="000848AA" w:rsidRDefault="000848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szCs w:val="24"/>
                <w:lang w:eastAsia="ro-RO"/>
              </w:rPr>
            </w:pPr>
            <w:r>
              <w:rPr>
                <w:rFonts w:eastAsia="Times New Roman"/>
                <w:szCs w:val="24"/>
                <w:lang w:eastAsia="ro-RO"/>
              </w:rPr>
              <w:t>F</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Pr>
          <w:p w14:paraId="5ECBBE60" w14:textId="77777777" w:rsidR="000848AA" w:rsidRDefault="000848AA">
            <w:pPr>
              <w:rPr>
                <w:szCs w:val="24"/>
              </w:rPr>
            </w:pPr>
            <w:r>
              <w:rPr>
                <w:szCs w:val="24"/>
              </w:rPr>
              <w:t>P</w:t>
            </w:r>
          </w:p>
          <w:p w14:paraId="49534749" w14:textId="7BE30CFB" w:rsidR="000848AA" w:rsidRDefault="000848AA">
            <w:pPr>
              <w:rPr>
                <w:szCs w:val="24"/>
              </w:rPr>
            </w:pPr>
            <w:r>
              <w:rPr>
                <w:szCs w:val="24"/>
              </w:rPr>
              <w:t xml:space="preserve"> F03.02.01 colectare de animale insecte, reptile, amfibieni.</w:t>
            </w:r>
          </w:p>
          <w:p w14:paraId="1AE29044" w14:textId="77777777" w:rsidR="000848AA" w:rsidRDefault="000848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p>
        </w:tc>
        <w:tc>
          <w:tcPr>
            <w:tcW w:w="320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544E4" w14:textId="77777777" w:rsidR="000848AA" w:rsidRDefault="000848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szCs w:val="24"/>
              </w:rPr>
              <w:t xml:space="preserve">MS 1.1.1 Menținerea stării de conservare faborabilă a speciei de nevertebrate: </w:t>
            </w:r>
            <w:r>
              <w:rPr>
                <w:i/>
                <w:szCs w:val="24"/>
              </w:rPr>
              <w:t xml:space="preserve">Unio crassus </w:t>
            </w:r>
            <w:r>
              <w:rPr>
                <w:szCs w:val="24"/>
              </w:rPr>
              <w:t>prin montarea de panouri</w:t>
            </w:r>
            <w:r>
              <w:rPr>
                <w:i/>
                <w:szCs w:val="24"/>
              </w:rPr>
              <w:t xml:space="preserve"> </w:t>
            </w:r>
            <w:r>
              <w:rPr>
                <w:szCs w:val="24"/>
              </w:rPr>
              <w:t>informative</w:t>
            </w:r>
          </w:p>
        </w:tc>
      </w:tr>
      <w:tr w:rsidR="008E5E45" w14:paraId="7CD6E07B" w14:textId="77777777" w:rsidTr="000848AA">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tcPr>
          <w:p w14:paraId="03FB2912" w14:textId="1BC8B037" w:rsidR="008E5E45" w:rsidRDefault="008E5E45" w:rsidP="008E5E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Cs w:val="24"/>
              </w:rPr>
            </w:pPr>
            <w:r>
              <w:rPr>
                <w:i/>
                <w:szCs w:val="24"/>
              </w:rPr>
              <w:t>Triturus vulgaris ampelensis</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5635607" w14:textId="22F7D373" w:rsidR="008E5E45" w:rsidRDefault="008E5E45" w:rsidP="008E5E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szCs w:val="24"/>
                <w:lang w:eastAsia="ro-RO"/>
              </w:rPr>
            </w:pPr>
            <w:r>
              <w:rPr>
                <w:rFonts w:eastAsia="Times New Roman"/>
                <w:szCs w:val="24"/>
                <w:lang w:eastAsia="ro-RO"/>
              </w:rPr>
              <w:t>NR</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Pr>
          <w:p w14:paraId="2E729574" w14:textId="77777777" w:rsidR="008E5E45" w:rsidRDefault="008E5E45" w:rsidP="008E5E45">
            <w:pPr>
              <w:rPr>
                <w:szCs w:val="24"/>
              </w:rPr>
            </w:pPr>
            <w:r>
              <w:rPr>
                <w:szCs w:val="24"/>
              </w:rPr>
              <w:t xml:space="preserve">P </w:t>
            </w:r>
          </w:p>
          <w:p w14:paraId="7CDC4214" w14:textId="77777777" w:rsidR="008E5E45" w:rsidRDefault="008E5E45" w:rsidP="008E5E45">
            <w:pPr>
              <w:rPr>
                <w:szCs w:val="24"/>
              </w:rPr>
            </w:pPr>
            <w:r>
              <w:rPr>
                <w:szCs w:val="24"/>
              </w:rPr>
              <w:t>G01.03.01 conducerea obișnuită a vehiculelor motorizate</w:t>
            </w:r>
          </w:p>
          <w:p w14:paraId="5EE8371D" w14:textId="28DFE949" w:rsidR="008E5E45" w:rsidRDefault="008E5E45" w:rsidP="008E5E45">
            <w:pPr>
              <w:rPr>
                <w:szCs w:val="24"/>
              </w:rPr>
            </w:pPr>
            <w:r>
              <w:rPr>
                <w:bCs/>
                <w:szCs w:val="24"/>
              </w:rPr>
              <w:t xml:space="preserve">J02.01.03 </w:t>
            </w:r>
            <w:r>
              <w:rPr>
                <w:noProof/>
                <w:szCs w:val="24"/>
              </w:rPr>
              <w:t>umplerea șanțurilor, zăgazurilor, heleșteelor, iazurilor, mlaștimilor sau gropilor</w:t>
            </w:r>
          </w:p>
        </w:tc>
        <w:tc>
          <w:tcPr>
            <w:tcW w:w="3203" w:type="dxa"/>
            <w:tcBorders>
              <w:top w:val="single" w:sz="4" w:space="0" w:color="auto"/>
              <w:left w:val="single" w:sz="4" w:space="0" w:color="auto"/>
              <w:bottom w:val="single" w:sz="4" w:space="0" w:color="auto"/>
              <w:right w:val="single" w:sz="4" w:space="0" w:color="auto"/>
            </w:tcBorders>
            <w:shd w:val="clear" w:color="auto" w:fill="FFFFFF" w:themeFill="background1"/>
          </w:tcPr>
          <w:p w14:paraId="0D9734F2" w14:textId="31055E47" w:rsidR="008E5E45" w:rsidRDefault="008E5E45" w:rsidP="008E5E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r>
              <w:rPr>
                <w:szCs w:val="24"/>
              </w:rPr>
              <w:t>MS 1.2.7 Menținerea capacității de suport a habitatelor: zonele umede, râurile și zonele limitrofe ale acestora, prin prisma necesităţii îmbunătățirii stării de conservare pentru speciile de amfibieni: săpare de șanțuri, rigole, alveole.</w:t>
            </w:r>
          </w:p>
        </w:tc>
      </w:tr>
      <w:tr w:rsidR="008E5E45" w14:paraId="143AF75D" w14:textId="77777777" w:rsidTr="000848AA">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tcPr>
          <w:p w14:paraId="7C5EE891" w14:textId="262BFD43" w:rsidR="008E5E45" w:rsidRDefault="008E5E45" w:rsidP="008E5E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Cs w:val="24"/>
              </w:rPr>
            </w:pPr>
            <w:r>
              <w:rPr>
                <w:i/>
                <w:szCs w:val="24"/>
              </w:rPr>
              <w:t>Triturus cristatus</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600CF311" w14:textId="7BCEA121" w:rsidR="008E5E45" w:rsidRDefault="008E5E45" w:rsidP="008E5E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szCs w:val="24"/>
                <w:lang w:eastAsia="ro-RO"/>
              </w:rPr>
            </w:pPr>
            <w:r>
              <w:rPr>
                <w:rFonts w:eastAsia="Times New Roman"/>
                <w:szCs w:val="24"/>
                <w:lang w:eastAsia="ro-RO"/>
              </w:rPr>
              <w:t>NR</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Pr>
          <w:p w14:paraId="6DDFC129" w14:textId="77777777" w:rsidR="008E5E45" w:rsidRDefault="008E5E45" w:rsidP="008E5E45">
            <w:pPr>
              <w:rPr>
                <w:szCs w:val="24"/>
              </w:rPr>
            </w:pPr>
            <w:r>
              <w:rPr>
                <w:szCs w:val="24"/>
              </w:rPr>
              <w:t xml:space="preserve">P </w:t>
            </w:r>
          </w:p>
          <w:p w14:paraId="3C022FBD" w14:textId="77777777" w:rsidR="008E5E45" w:rsidRDefault="008E5E45" w:rsidP="008E5E45">
            <w:pPr>
              <w:rPr>
                <w:szCs w:val="24"/>
              </w:rPr>
            </w:pPr>
            <w:r>
              <w:rPr>
                <w:szCs w:val="24"/>
              </w:rPr>
              <w:t>G01.03.01 conducerea obișnuită a vehiculelor motorizate</w:t>
            </w:r>
          </w:p>
          <w:p w14:paraId="6BD5BEB2" w14:textId="3AEE4A97" w:rsidR="008E5E45" w:rsidRDefault="008E5E45" w:rsidP="008E5E45">
            <w:pPr>
              <w:rPr>
                <w:szCs w:val="24"/>
              </w:rPr>
            </w:pPr>
            <w:r>
              <w:rPr>
                <w:bCs/>
                <w:szCs w:val="24"/>
              </w:rPr>
              <w:t xml:space="preserve">J02.01.03 </w:t>
            </w:r>
            <w:r>
              <w:rPr>
                <w:noProof/>
                <w:szCs w:val="24"/>
              </w:rPr>
              <w:t>umplerea șanțurilor, zăgazurilor, heleșteelor, iazurilor, mlaștimilor sau gropilor</w:t>
            </w:r>
          </w:p>
        </w:tc>
        <w:tc>
          <w:tcPr>
            <w:tcW w:w="3203" w:type="dxa"/>
            <w:tcBorders>
              <w:top w:val="single" w:sz="4" w:space="0" w:color="auto"/>
              <w:left w:val="single" w:sz="4" w:space="0" w:color="auto"/>
              <w:bottom w:val="single" w:sz="4" w:space="0" w:color="auto"/>
              <w:right w:val="single" w:sz="4" w:space="0" w:color="auto"/>
            </w:tcBorders>
            <w:shd w:val="clear" w:color="auto" w:fill="FFFFFF" w:themeFill="background1"/>
          </w:tcPr>
          <w:p w14:paraId="0201A59C" w14:textId="62B05008" w:rsidR="008E5E45" w:rsidRDefault="008E5E45" w:rsidP="008E5E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r>
              <w:rPr>
                <w:szCs w:val="24"/>
              </w:rPr>
              <w:t>MS 1.2.7 Menținerea capacității de suport a habitatelor: zonele umede, râurile și zonele limitrofe ale acestora, prin prisma necesităţii îmbunătățirii stării de conservare pentru speciile de amfibieni: săpare de șanțuri, rigole, alveole.</w:t>
            </w:r>
          </w:p>
        </w:tc>
      </w:tr>
      <w:tr w:rsidR="008E5E45" w14:paraId="6BA792F6" w14:textId="77777777" w:rsidTr="000848AA">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tcPr>
          <w:p w14:paraId="592F3A95" w14:textId="12A3B941" w:rsidR="008E5E45" w:rsidRDefault="008E5E45" w:rsidP="008E5E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Cs w:val="24"/>
              </w:rPr>
            </w:pPr>
            <w:r>
              <w:rPr>
                <w:i/>
                <w:szCs w:val="24"/>
              </w:rPr>
              <w:t>Bombina variegata</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03E748AA" w14:textId="19F27923" w:rsidR="008E5E45" w:rsidRDefault="008E5E45" w:rsidP="008E5E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szCs w:val="24"/>
                <w:lang w:eastAsia="ro-RO"/>
              </w:rPr>
            </w:pPr>
            <w:r>
              <w:rPr>
                <w:rFonts w:eastAsia="Times New Roman"/>
                <w:szCs w:val="24"/>
                <w:lang w:eastAsia="ro-RO"/>
              </w:rPr>
              <w:t>NR</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Pr>
          <w:p w14:paraId="5A23DB86" w14:textId="25C083E2" w:rsidR="008E5E45" w:rsidRDefault="008E5E45" w:rsidP="008E5E45">
            <w:pPr>
              <w:rPr>
                <w:szCs w:val="24"/>
              </w:rPr>
            </w:pPr>
            <w:r>
              <w:rPr>
                <w:szCs w:val="24"/>
              </w:rPr>
              <w:t>P</w:t>
            </w:r>
          </w:p>
          <w:p w14:paraId="2CA98E01" w14:textId="77777777" w:rsidR="008E5E45" w:rsidRDefault="008E5E45" w:rsidP="008E5E45">
            <w:pPr>
              <w:rPr>
                <w:szCs w:val="24"/>
              </w:rPr>
            </w:pPr>
            <w:r>
              <w:rPr>
                <w:szCs w:val="24"/>
              </w:rPr>
              <w:t>G01.03.01 conducerea obișnuită a vehiculelor motorizate</w:t>
            </w:r>
          </w:p>
          <w:p w14:paraId="5ADB4FC3" w14:textId="7FB98C88" w:rsidR="008E5E45" w:rsidRDefault="008E5E45" w:rsidP="008E5E45">
            <w:pPr>
              <w:rPr>
                <w:szCs w:val="24"/>
              </w:rPr>
            </w:pPr>
            <w:r>
              <w:rPr>
                <w:bCs/>
                <w:szCs w:val="24"/>
              </w:rPr>
              <w:t xml:space="preserve">J02.01.03 </w:t>
            </w:r>
            <w:r>
              <w:rPr>
                <w:noProof/>
                <w:szCs w:val="24"/>
              </w:rPr>
              <w:t>umplerea șanțurilor, zăgazurilor, heleșteelor, iazurilor, mlaștimilor sau gropilor</w:t>
            </w:r>
          </w:p>
        </w:tc>
        <w:tc>
          <w:tcPr>
            <w:tcW w:w="3203" w:type="dxa"/>
            <w:tcBorders>
              <w:top w:val="single" w:sz="4" w:space="0" w:color="auto"/>
              <w:left w:val="single" w:sz="4" w:space="0" w:color="auto"/>
              <w:bottom w:val="single" w:sz="4" w:space="0" w:color="auto"/>
              <w:right w:val="single" w:sz="4" w:space="0" w:color="auto"/>
            </w:tcBorders>
            <w:shd w:val="clear" w:color="auto" w:fill="FFFFFF" w:themeFill="background1"/>
          </w:tcPr>
          <w:p w14:paraId="2A8FD9E9" w14:textId="0C514B40" w:rsidR="008E5E45" w:rsidRDefault="008E5E45" w:rsidP="008E5E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r>
              <w:rPr>
                <w:szCs w:val="24"/>
              </w:rPr>
              <w:t>MS 1.2.7 Menținerea capacității de suport a habitatelor: zonele umede, râurile și zonele limitrofe ale acestora, prin prisma necesităţii îmbunătățirii stării de conservare pentru speciile de amfibieni: săpare de șanțuri, rigole, alveole.</w:t>
            </w:r>
          </w:p>
        </w:tc>
      </w:tr>
      <w:tr w:rsidR="008E5E45" w14:paraId="56ED2588" w14:textId="77777777" w:rsidTr="000848AA">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DEC28CF" w14:textId="4765F14D" w:rsidR="008E5E45" w:rsidRDefault="00160DED" w:rsidP="008E5E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i/>
                <w:szCs w:val="24"/>
              </w:rPr>
              <w:t>Barbus petenyi</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E67221" w14:textId="10F58E21" w:rsidR="008E5E45" w:rsidRDefault="008E5E45" w:rsidP="008E5E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szCs w:val="24"/>
                <w:lang w:eastAsia="ro-RO"/>
              </w:rPr>
            </w:pPr>
            <w:r>
              <w:rPr>
                <w:rFonts w:eastAsia="Times New Roman"/>
                <w:szCs w:val="24"/>
                <w:lang w:eastAsia="ro-RO"/>
              </w:rPr>
              <w:t>F</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B5293C" w14:textId="77777777" w:rsidR="008E5E45" w:rsidRDefault="008E5E45" w:rsidP="008E5E45">
            <w:pPr>
              <w:widowControl w:val="0"/>
              <w:rPr>
                <w:szCs w:val="24"/>
              </w:rPr>
            </w:pPr>
            <w:r>
              <w:rPr>
                <w:szCs w:val="24"/>
              </w:rPr>
              <w:t xml:space="preserve">P          </w:t>
            </w:r>
          </w:p>
          <w:p w14:paraId="06FBED6B" w14:textId="77777777" w:rsidR="008E5E45" w:rsidRDefault="008E5E45" w:rsidP="008E5E45">
            <w:pPr>
              <w:widowControl w:val="0"/>
              <w:rPr>
                <w:szCs w:val="24"/>
              </w:rPr>
            </w:pPr>
            <w:r>
              <w:rPr>
                <w:szCs w:val="24"/>
              </w:rPr>
              <w:t>B Silvicultura</w:t>
            </w:r>
          </w:p>
          <w:p w14:paraId="09CFD6D9" w14:textId="77777777" w:rsidR="008E5E45" w:rsidRDefault="008E5E45" w:rsidP="008E5E45">
            <w:pPr>
              <w:widowControl w:val="0"/>
              <w:rPr>
                <w:szCs w:val="24"/>
              </w:rPr>
            </w:pPr>
            <w:r>
              <w:rPr>
                <w:szCs w:val="24"/>
              </w:rPr>
              <w:t>B03 exploatare forestieră fără replantare sau refacere naturală</w:t>
            </w:r>
          </w:p>
          <w:p w14:paraId="0572066C" w14:textId="77777777" w:rsidR="008E5E45" w:rsidRDefault="008E5E45" w:rsidP="008E5E45">
            <w:pPr>
              <w:widowControl w:val="0"/>
              <w:rPr>
                <w:szCs w:val="24"/>
              </w:rPr>
            </w:pPr>
            <w:r>
              <w:rPr>
                <w:szCs w:val="24"/>
              </w:rPr>
              <w:t>B04 folosirea biocidelor, hormonilor și chimicalelor în pădure</w:t>
            </w:r>
          </w:p>
          <w:p w14:paraId="026D0A92" w14:textId="77777777" w:rsidR="008E5E45" w:rsidRDefault="008E5E45" w:rsidP="008E5E45">
            <w:pPr>
              <w:widowControl w:val="0"/>
              <w:rPr>
                <w:szCs w:val="24"/>
              </w:rPr>
            </w:pPr>
            <w:r>
              <w:rPr>
                <w:szCs w:val="24"/>
              </w:rPr>
              <w:t>B05 folosirea de îngrășăminte în pădure</w:t>
            </w:r>
          </w:p>
          <w:p w14:paraId="30D30611" w14:textId="77777777" w:rsidR="008E5E45" w:rsidRDefault="008E5E45" w:rsidP="008E5E45">
            <w:pPr>
              <w:rPr>
                <w:szCs w:val="24"/>
              </w:rPr>
            </w:pPr>
            <w:r>
              <w:rPr>
                <w:szCs w:val="24"/>
              </w:rPr>
              <w:t>B07 Alte activități silvice decât cele listate mai sus</w:t>
            </w:r>
          </w:p>
          <w:p w14:paraId="2A9C8063" w14:textId="77777777" w:rsidR="00212F8E" w:rsidRDefault="00212F8E" w:rsidP="00212F8E">
            <w:pPr>
              <w:widowControl w:val="0"/>
              <w:rPr>
                <w:szCs w:val="24"/>
              </w:rPr>
            </w:pPr>
            <w:r>
              <w:rPr>
                <w:szCs w:val="24"/>
              </w:rPr>
              <w:t>J02 Schimbări provocate de oameni în sistemele hidraulice</w:t>
            </w:r>
          </w:p>
          <w:p w14:paraId="2C3B3265" w14:textId="50F61102" w:rsidR="00212F8E" w:rsidRDefault="00212F8E" w:rsidP="00212F8E">
            <w:pPr>
              <w:rPr>
                <w:szCs w:val="24"/>
              </w:rPr>
            </w:pPr>
            <w:r>
              <w:rPr>
                <w:szCs w:val="24"/>
              </w:rPr>
              <w:t>J02.05.05 hidrocentrale mici, stavilare</w:t>
            </w:r>
          </w:p>
        </w:tc>
        <w:tc>
          <w:tcPr>
            <w:tcW w:w="320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0F67974" w14:textId="12CE3B1A" w:rsidR="008E5E45" w:rsidRDefault="008E5E45" w:rsidP="008E5E45">
            <w:pPr>
              <w:rPr>
                <w:szCs w:val="24"/>
              </w:rPr>
            </w:pPr>
            <w:r>
              <w:rPr>
                <w:szCs w:val="24"/>
              </w:rPr>
              <w:t xml:space="preserve">MS 1.2.1 </w:t>
            </w:r>
            <w:r w:rsidR="003F7FA6" w:rsidRPr="00D24999">
              <w:rPr>
                <w:szCs w:val="24"/>
              </w:rPr>
              <w:t xml:space="preserve">Îmbunătățirea stării de conservare a speciei de ihtiofaună </w:t>
            </w:r>
            <w:r w:rsidR="002777EC">
              <w:rPr>
                <w:i/>
                <w:szCs w:val="24"/>
              </w:rPr>
              <w:t>Rhodeus amarus</w:t>
            </w:r>
            <w:r w:rsidR="003F7FA6" w:rsidRPr="00D24999">
              <w:rPr>
                <w:i/>
                <w:szCs w:val="24"/>
              </w:rPr>
              <w:t xml:space="preserve"> </w:t>
            </w:r>
            <w:r w:rsidR="003F7FA6" w:rsidRPr="00D24999">
              <w:rPr>
                <w:szCs w:val="24"/>
              </w:rPr>
              <w:t>prin refacerea vegetației forestiere de pe malul apelor curgătoare.</w:t>
            </w:r>
            <w:r w:rsidRPr="00D24999">
              <w:rPr>
                <w:szCs w:val="24"/>
              </w:rPr>
              <w:t>:</w:t>
            </w:r>
            <w:r>
              <w:rPr>
                <w:szCs w:val="24"/>
              </w:rPr>
              <w:t xml:space="preserve"> Se vor planta specii de arbori - salcie, arin, astfel încât luciul de apă să fie umbrit în proporție de cel puțin 50%.</w:t>
            </w:r>
          </w:p>
          <w:p w14:paraId="449E3E44" w14:textId="77777777" w:rsidR="00212F8E" w:rsidRDefault="00212F8E" w:rsidP="008E5E45">
            <w:pPr>
              <w:rPr>
                <w:szCs w:val="24"/>
              </w:rPr>
            </w:pPr>
          </w:p>
          <w:p w14:paraId="05C78D66" w14:textId="77777777" w:rsidR="00212F8E" w:rsidRDefault="00212F8E" w:rsidP="00212F8E">
            <w:pPr>
              <w:rPr>
                <w:szCs w:val="24"/>
              </w:rPr>
            </w:pPr>
            <w:r>
              <w:rPr>
                <w:szCs w:val="24"/>
              </w:rPr>
              <w:t>MS 1.2.5 Asigurarea unui debit corespunzător sezonului, fără oscilații semnificative pe cursul de râu Târnava Mare pentru asigurarea habitatelor optime speciilor de ihtiofaună:</w:t>
            </w:r>
          </w:p>
          <w:p w14:paraId="76091EBD" w14:textId="53883B99" w:rsidR="00212F8E" w:rsidRDefault="00212F8E" w:rsidP="00212F8E">
            <w:pPr>
              <w:rPr>
                <w:szCs w:val="24"/>
              </w:rPr>
            </w:pPr>
            <w:r>
              <w:rPr>
                <w:szCs w:val="24"/>
              </w:rPr>
              <w:t>Construirea de către beneficiarul MHC-ului a unui canal baypass la nivelul barajului în vederea asigurării unui debit optim pentru speciile de pești.</w:t>
            </w:r>
          </w:p>
        </w:tc>
      </w:tr>
      <w:tr w:rsidR="00212F8E" w14:paraId="6653C0CC" w14:textId="77777777" w:rsidTr="000848AA">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tcPr>
          <w:p w14:paraId="43AB21DA" w14:textId="7128DB91" w:rsidR="00212F8E" w:rsidRDefault="002777EC"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r>
              <w:rPr>
                <w:i/>
                <w:szCs w:val="24"/>
              </w:rPr>
              <w:t>Rhodeus amarus</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173E7D3E" w14:textId="2AB1B375" w:rsidR="00212F8E" w:rsidRDefault="00212F8E"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szCs w:val="24"/>
                <w:lang w:eastAsia="ro-RO"/>
              </w:rPr>
            </w:pPr>
            <w:r>
              <w:rPr>
                <w:rFonts w:eastAsia="Times New Roman"/>
                <w:szCs w:val="24"/>
                <w:lang w:eastAsia="ro-RO"/>
              </w:rPr>
              <w:t>NI</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Pr>
          <w:p w14:paraId="06D610EB" w14:textId="77777777" w:rsidR="00212F8E" w:rsidRDefault="00212F8E" w:rsidP="00212F8E">
            <w:pPr>
              <w:widowControl w:val="0"/>
              <w:rPr>
                <w:szCs w:val="24"/>
              </w:rPr>
            </w:pPr>
            <w:r>
              <w:rPr>
                <w:szCs w:val="24"/>
              </w:rPr>
              <w:t xml:space="preserve">P          </w:t>
            </w:r>
          </w:p>
          <w:p w14:paraId="5D53CA95" w14:textId="77777777" w:rsidR="00212F8E" w:rsidRDefault="00212F8E" w:rsidP="00212F8E">
            <w:pPr>
              <w:widowControl w:val="0"/>
              <w:rPr>
                <w:szCs w:val="24"/>
              </w:rPr>
            </w:pPr>
            <w:r>
              <w:rPr>
                <w:szCs w:val="24"/>
              </w:rPr>
              <w:t>B Silvicultura</w:t>
            </w:r>
          </w:p>
          <w:p w14:paraId="728F8D58" w14:textId="77777777" w:rsidR="00212F8E" w:rsidRDefault="00212F8E" w:rsidP="00212F8E">
            <w:pPr>
              <w:widowControl w:val="0"/>
              <w:rPr>
                <w:szCs w:val="24"/>
              </w:rPr>
            </w:pPr>
            <w:r>
              <w:rPr>
                <w:szCs w:val="24"/>
              </w:rPr>
              <w:t>B03 exploatare forestieră fără replantare sau refacere naturală</w:t>
            </w:r>
          </w:p>
          <w:p w14:paraId="082E534C" w14:textId="77777777" w:rsidR="00212F8E" w:rsidRDefault="00212F8E" w:rsidP="00212F8E">
            <w:pPr>
              <w:widowControl w:val="0"/>
              <w:rPr>
                <w:szCs w:val="24"/>
              </w:rPr>
            </w:pPr>
            <w:r>
              <w:rPr>
                <w:szCs w:val="24"/>
              </w:rPr>
              <w:t>B04 folosirea biocidelor, hormonilor și chimicalelor în pădure</w:t>
            </w:r>
          </w:p>
          <w:p w14:paraId="743E347E" w14:textId="77777777" w:rsidR="00212F8E" w:rsidRDefault="00212F8E" w:rsidP="00212F8E">
            <w:pPr>
              <w:widowControl w:val="0"/>
              <w:rPr>
                <w:szCs w:val="24"/>
              </w:rPr>
            </w:pPr>
            <w:r>
              <w:rPr>
                <w:szCs w:val="24"/>
              </w:rPr>
              <w:t>B05 folosirea de îngrășăminte în pădure</w:t>
            </w:r>
          </w:p>
          <w:p w14:paraId="4E112A8E" w14:textId="77777777" w:rsidR="00212F8E" w:rsidRDefault="00212F8E" w:rsidP="00212F8E">
            <w:pPr>
              <w:widowControl w:val="0"/>
              <w:rPr>
                <w:szCs w:val="24"/>
              </w:rPr>
            </w:pPr>
            <w:r>
              <w:rPr>
                <w:szCs w:val="24"/>
              </w:rPr>
              <w:t>B07 Alte activități silvice decât cele listate mai sus</w:t>
            </w:r>
          </w:p>
          <w:p w14:paraId="039A574A" w14:textId="77777777" w:rsidR="00212F8E" w:rsidRDefault="00212F8E" w:rsidP="00212F8E">
            <w:pPr>
              <w:widowControl w:val="0"/>
              <w:rPr>
                <w:szCs w:val="24"/>
              </w:rPr>
            </w:pPr>
            <w:r>
              <w:rPr>
                <w:szCs w:val="24"/>
              </w:rPr>
              <w:t>J02 Schimbări provocate de oameni în sistemele hidraulice</w:t>
            </w:r>
          </w:p>
          <w:p w14:paraId="53576D38" w14:textId="53137338" w:rsidR="00212F8E" w:rsidRDefault="00212F8E" w:rsidP="00212F8E">
            <w:pPr>
              <w:widowControl w:val="0"/>
              <w:rPr>
                <w:szCs w:val="24"/>
              </w:rPr>
            </w:pPr>
            <w:r>
              <w:rPr>
                <w:szCs w:val="24"/>
              </w:rPr>
              <w:t>J02.05.05 hidrocentrale mici, stavilare</w:t>
            </w:r>
          </w:p>
        </w:tc>
        <w:tc>
          <w:tcPr>
            <w:tcW w:w="3203" w:type="dxa"/>
            <w:tcBorders>
              <w:top w:val="single" w:sz="4" w:space="0" w:color="auto"/>
              <w:left w:val="single" w:sz="4" w:space="0" w:color="auto"/>
              <w:bottom w:val="single" w:sz="4" w:space="0" w:color="auto"/>
              <w:right w:val="single" w:sz="4" w:space="0" w:color="auto"/>
            </w:tcBorders>
            <w:shd w:val="clear" w:color="auto" w:fill="FFFFFF" w:themeFill="background1"/>
          </w:tcPr>
          <w:p w14:paraId="780B7DCC" w14:textId="05E8F163" w:rsidR="00212F8E" w:rsidRDefault="00212F8E" w:rsidP="00212F8E">
            <w:pPr>
              <w:rPr>
                <w:szCs w:val="24"/>
              </w:rPr>
            </w:pPr>
            <w:r>
              <w:rPr>
                <w:szCs w:val="24"/>
              </w:rPr>
              <w:t>MS 1.2.</w:t>
            </w:r>
            <w:r w:rsidRPr="00D24999">
              <w:rPr>
                <w:szCs w:val="24"/>
              </w:rPr>
              <w:t xml:space="preserve">1 </w:t>
            </w:r>
            <w:r w:rsidR="003F7FA6" w:rsidRPr="00D24999">
              <w:rPr>
                <w:szCs w:val="24"/>
              </w:rPr>
              <w:t xml:space="preserve">Îmbunătățirea stării de conservare a speciei de ihtiofaună </w:t>
            </w:r>
            <w:r w:rsidR="002777EC">
              <w:rPr>
                <w:i/>
                <w:szCs w:val="24"/>
              </w:rPr>
              <w:t>Rhodeus amarus</w:t>
            </w:r>
            <w:r w:rsidR="003F7FA6" w:rsidRPr="00D24999">
              <w:rPr>
                <w:i/>
                <w:szCs w:val="24"/>
              </w:rPr>
              <w:t xml:space="preserve"> </w:t>
            </w:r>
            <w:r w:rsidR="003F7FA6" w:rsidRPr="00D24999">
              <w:rPr>
                <w:szCs w:val="24"/>
              </w:rPr>
              <w:t>prin refacerea vegetației forestiere de pe malul apelor curgătoare.</w:t>
            </w:r>
            <w:r w:rsidRPr="00D24999">
              <w:rPr>
                <w:szCs w:val="24"/>
              </w:rPr>
              <w:t>:</w:t>
            </w:r>
            <w:r>
              <w:rPr>
                <w:szCs w:val="24"/>
              </w:rPr>
              <w:t xml:space="preserve"> Se vor planta specii de arbori - salcie, arin, astfel încât luciul de apă să fie umbrit în proporție de cel puțin 50%.</w:t>
            </w:r>
          </w:p>
          <w:p w14:paraId="6DF5DFB1" w14:textId="77777777" w:rsidR="00212F8E" w:rsidRDefault="00212F8E" w:rsidP="00212F8E">
            <w:pPr>
              <w:rPr>
                <w:szCs w:val="24"/>
              </w:rPr>
            </w:pPr>
          </w:p>
          <w:p w14:paraId="0C936F48" w14:textId="77777777" w:rsidR="00212F8E" w:rsidRDefault="00212F8E" w:rsidP="00212F8E">
            <w:pPr>
              <w:rPr>
                <w:szCs w:val="24"/>
              </w:rPr>
            </w:pPr>
            <w:r>
              <w:rPr>
                <w:szCs w:val="24"/>
              </w:rPr>
              <w:t>MS 1.2.5 Asigurarea unui debit corespunzător sezonului, fără oscilații semnificative pe cursul de râu Târnava Mare pentru asigurarea habitatelor optime speciilor de ihtiofaună:</w:t>
            </w:r>
          </w:p>
          <w:p w14:paraId="5C05D1F0" w14:textId="0F20D8E1" w:rsidR="00212F8E" w:rsidRDefault="00212F8E" w:rsidP="00212F8E">
            <w:pPr>
              <w:rPr>
                <w:szCs w:val="24"/>
              </w:rPr>
            </w:pPr>
            <w:r>
              <w:rPr>
                <w:szCs w:val="24"/>
              </w:rPr>
              <w:t>Construirea de către beneficiarul MHC-ului a unui canal baypass la nivelul barajului în vederea asigurării unui debit optim pentru speciile de pești.</w:t>
            </w:r>
          </w:p>
        </w:tc>
      </w:tr>
      <w:tr w:rsidR="00212F8E" w14:paraId="6B5CC44B" w14:textId="77777777" w:rsidTr="000848AA">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tcPr>
          <w:p w14:paraId="20C4096E" w14:textId="036DD008" w:rsidR="00212F8E" w:rsidRDefault="002777EC"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r>
              <w:rPr>
                <w:i/>
                <w:szCs w:val="24"/>
              </w:rPr>
              <w:t>Sabanejewia balcanica</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1BAA7557" w14:textId="266F2545" w:rsidR="00212F8E" w:rsidRDefault="00212F8E"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szCs w:val="24"/>
                <w:lang w:eastAsia="ro-RO"/>
              </w:rPr>
            </w:pPr>
            <w:r>
              <w:rPr>
                <w:rFonts w:eastAsia="Times New Roman"/>
                <w:szCs w:val="24"/>
                <w:lang w:eastAsia="ro-RO"/>
              </w:rPr>
              <w:t>F</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Pr>
          <w:p w14:paraId="14EEFA73" w14:textId="77777777" w:rsidR="00212F8E" w:rsidRDefault="00212F8E" w:rsidP="00212F8E">
            <w:pPr>
              <w:widowControl w:val="0"/>
              <w:rPr>
                <w:szCs w:val="24"/>
              </w:rPr>
            </w:pPr>
            <w:r>
              <w:rPr>
                <w:szCs w:val="24"/>
              </w:rPr>
              <w:t xml:space="preserve">P          </w:t>
            </w:r>
          </w:p>
          <w:p w14:paraId="2F0AD26A" w14:textId="77777777" w:rsidR="00212F8E" w:rsidRDefault="00212F8E" w:rsidP="00212F8E">
            <w:pPr>
              <w:widowControl w:val="0"/>
              <w:rPr>
                <w:szCs w:val="24"/>
              </w:rPr>
            </w:pPr>
            <w:r>
              <w:rPr>
                <w:szCs w:val="24"/>
              </w:rPr>
              <w:t>B Silvicultura</w:t>
            </w:r>
          </w:p>
          <w:p w14:paraId="4D36EEAB" w14:textId="77777777" w:rsidR="00212F8E" w:rsidRDefault="00212F8E" w:rsidP="00212F8E">
            <w:pPr>
              <w:widowControl w:val="0"/>
              <w:rPr>
                <w:szCs w:val="24"/>
              </w:rPr>
            </w:pPr>
            <w:r>
              <w:rPr>
                <w:szCs w:val="24"/>
              </w:rPr>
              <w:t>B03 exploatare forestieră fără replantare sau refacere naturală</w:t>
            </w:r>
          </w:p>
          <w:p w14:paraId="4F6EFEDF" w14:textId="77777777" w:rsidR="00212F8E" w:rsidRDefault="00212F8E" w:rsidP="00212F8E">
            <w:pPr>
              <w:widowControl w:val="0"/>
              <w:rPr>
                <w:szCs w:val="24"/>
              </w:rPr>
            </w:pPr>
            <w:r>
              <w:rPr>
                <w:szCs w:val="24"/>
              </w:rPr>
              <w:t>B04 folosirea biocidelor, hormonilor și chimicalelor în pădure</w:t>
            </w:r>
          </w:p>
          <w:p w14:paraId="7034884D" w14:textId="77777777" w:rsidR="00212F8E" w:rsidRDefault="00212F8E" w:rsidP="00212F8E">
            <w:pPr>
              <w:widowControl w:val="0"/>
              <w:rPr>
                <w:szCs w:val="24"/>
              </w:rPr>
            </w:pPr>
            <w:r>
              <w:rPr>
                <w:szCs w:val="24"/>
              </w:rPr>
              <w:t>B05 folosirea de îngrășăminte în pădure</w:t>
            </w:r>
          </w:p>
          <w:p w14:paraId="7E6A93E1" w14:textId="77777777" w:rsidR="00212F8E" w:rsidRDefault="00212F8E" w:rsidP="00212F8E">
            <w:pPr>
              <w:widowControl w:val="0"/>
              <w:rPr>
                <w:szCs w:val="24"/>
              </w:rPr>
            </w:pPr>
            <w:r>
              <w:rPr>
                <w:szCs w:val="24"/>
              </w:rPr>
              <w:t>B07 Alte activități silvice decât cele listate mai sus</w:t>
            </w:r>
          </w:p>
          <w:p w14:paraId="59B80BE8" w14:textId="77777777" w:rsidR="00212F8E" w:rsidRDefault="00212F8E" w:rsidP="00212F8E">
            <w:pPr>
              <w:widowControl w:val="0"/>
              <w:rPr>
                <w:szCs w:val="24"/>
              </w:rPr>
            </w:pPr>
            <w:r>
              <w:rPr>
                <w:szCs w:val="24"/>
              </w:rPr>
              <w:t>J02 Schimbări provocate de oameni în sistemele hidraulice</w:t>
            </w:r>
          </w:p>
          <w:p w14:paraId="75643CCE" w14:textId="04ADB626" w:rsidR="00212F8E" w:rsidRDefault="00212F8E" w:rsidP="00212F8E">
            <w:pPr>
              <w:widowControl w:val="0"/>
              <w:rPr>
                <w:szCs w:val="24"/>
              </w:rPr>
            </w:pPr>
            <w:r>
              <w:rPr>
                <w:szCs w:val="24"/>
              </w:rPr>
              <w:t>J02.05.05 hidrocentrale mici, stavilare</w:t>
            </w:r>
          </w:p>
        </w:tc>
        <w:tc>
          <w:tcPr>
            <w:tcW w:w="3203" w:type="dxa"/>
            <w:tcBorders>
              <w:top w:val="single" w:sz="4" w:space="0" w:color="auto"/>
              <w:left w:val="single" w:sz="4" w:space="0" w:color="auto"/>
              <w:bottom w:val="single" w:sz="4" w:space="0" w:color="auto"/>
              <w:right w:val="single" w:sz="4" w:space="0" w:color="auto"/>
            </w:tcBorders>
            <w:shd w:val="clear" w:color="auto" w:fill="FFFFFF" w:themeFill="background1"/>
          </w:tcPr>
          <w:p w14:paraId="25BF760B" w14:textId="79EA4054" w:rsidR="00212F8E" w:rsidRDefault="00212F8E" w:rsidP="00212F8E">
            <w:pPr>
              <w:rPr>
                <w:szCs w:val="24"/>
              </w:rPr>
            </w:pPr>
            <w:r>
              <w:rPr>
                <w:szCs w:val="24"/>
              </w:rPr>
              <w:t>MS 1.2.</w:t>
            </w:r>
            <w:r w:rsidRPr="00D24999">
              <w:rPr>
                <w:szCs w:val="24"/>
              </w:rPr>
              <w:t xml:space="preserve">1 </w:t>
            </w:r>
            <w:r w:rsidR="003F7FA6" w:rsidRPr="00D24999">
              <w:rPr>
                <w:szCs w:val="24"/>
              </w:rPr>
              <w:t xml:space="preserve">Îmbunătățirea stării de conservare a speciei de ihtiofaună </w:t>
            </w:r>
            <w:r w:rsidR="002777EC">
              <w:rPr>
                <w:i/>
                <w:szCs w:val="24"/>
              </w:rPr>
              <w:t>Rhodeus amarus</w:t>
            </w:r>
            <w:r w:rsidR="003F7FA6" w:rsidRPr="00D24999">
              <w:rPr>
                <w:i/>
                <w:szCs w:val="24"/>
              </w:rPr>
              <w:t xml:space="preserve"> </w:t>
            </w:r>
            <w:r w:rsidR="003F7FA6" w:rsidRPr="00D24999">
              <w:rPr>
                <w:szCs w:val="24"/>
              </w:rPr>
              <w:t>prin refacerea vegetației forestiere de pe malul apelor curgătoare.</w:t>
            </w:r>
            <w:r w:rsidRPr="00D24999">
              <w:rPr>
                <w:szCs w:val="24"/>
              </w:rPr>
              <w:t>:</w:t>
            </w:r>
            <w:r>
              <w:rPr>
                <w:szCs w:val="24"/>
              </w:rPr>
              <w:t xml:space="preserve"> Se vor planta specii de arbori - salcie, arin, astfel încât luciul de apă să fie umbrit în proporție de cel puțin 50%.</w:t>
            </w:r>
          </w:p>
          <w:p w14:paraId="1C6F3B6B" w14:textId="77777777" w:rsidR="00212F8E" w:rsidRDefault="00212F8E" w:rsidP="00212F8E">
            <w:pPr>
              <w:rPr>
                <w:szCs w:val="24"/>
              </w:rPr>
            </w:pPr>
          </w:p>
          <w:p w14:paraId="72473C94" w14:textId="77777777" w:rsidR="00212F8E" w:rsidRDefault="00212F8E" w:rsidP="00212F8E">
            <w:pPr>
              <w:rPr>
                <w:szCs w:val="24"/>
              </w:rPr>
            </w:pPr>
            <w:r>
              <w:rPr>
                <w:szCs w:val="24"/>
              </w:rPr>
              <w:t>MS 1.2.5 Asigurarea unui debit corespunzător sezonului, fără oscilații semnificative pe cursul de râu Târnava Mare pentru asigurarea habitatelor optime speciilor de ihtiofaună:</w:t>
            </w:r>
          </w:p>
          <w:p w14:paraId="217D9F80" w14:textId="31EBE943" w:rsidR="00212F8E" w:rsidRDefault="00212F8E" w:rsidP="00212F8E">
            <w:pPr>
              <w:rPr>
                <w:szCs w:val="24"/>
              </w:rPr>
            </w:pPr>
            <w:r>
              <w:rPr>
                <w:szCs w:val="24"/>
              </w:rPr>
              <w:t>Construirea de către beneficiarul MHC-ului a unui canal baypass la nivelul barajului în vederea asigurării unui debit optim pentru speciile de pești.</w:t>
            </w:r>
          </w:p>
        </w:tc>
      </w:tr>
      <w:tr w:rsidR="00212F8E" w14:paraId="714600F7" w14:textId="77777777" w:rsidTr="00556449">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4E7C15" w14:textId="77777777" w:rsidR="00212F8E" w:rsidRDefault="00212F8E"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i/>
                <w:szCs w:val="24"/>
              </w:rPr>
              <w:t>Lutra lutra</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6CFB09F8" w14:textId="77777777" w:rsidR="00212F8E" w:rsidRDefault="00212F8E"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szCs w:val="24"/>
                <w:lang w:eastAsia="ro-RO"/>
              </w:rPr>
            </w:pPr>
          </w:p>
          <w:p w14:paraId="6A01B0B4" w14:textId="77777777" w:rsidR="00212F8E" w:rsidRDefault="00212F8E"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szCs w:val="24"/>
                <w:lang w:eastAsia="ro-RO"/>
              </w:rPr>
            </w:pPr>
            <w:r>
              <w:rPr>
                <w:rFonts w:eastAsia="Times New Roman"/>
                <w:szCs w:val="24"/>
                <w:lang w:eastAsia="ro-RO"/>
              </w:rPr>
              <w:t>F</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E4D3F0" w14:textId="77777777" w:rsidR="00212F8E" w:rsidRDefault="00212F8E" w:rsidP="00212F8E">
            <w:pPr>
              <w:rPr>
                <w:szCs w:val="24"/>
              </w:rPr>
            </w:pPr>
            <w:r>
              <w:rPr>
                <w:szCs w:val="24"/>
              </w:rPr>
              <w:t>P</w:t>
            </w:r>
          </w:p>
          <w:p w14:paraId="2EA38344" w14:textId="77777777" w:rsidR="00212F8E" w:rsidRDefault="00212F8E" w:rsidP="00212F8E">
            <w:pPr>
              <w:rPr>
                <w:szCs w:val="24"/>
              </w:rPr>
            </w:pPr>
            <w:r>
              <w:rPr>
                <w:szCs w:val="24"/>
              </w:rPr>
              <w:t>G01.03.01 conducerea obișnuită a vehiculelor motorizate</w:t>
            </w:r>
          </w:p>
        </w:tc>
        <w:tc>
          <w:tcPr>
            <w:tcW w:w="320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EFA2D1" w14:textId="77777777" w:rsidR="00212F8E" w:rsidRDefault="00212F8E" w:rsidP="00212F8E">
            <w:pPr>
              <w:rPr>
                <w:szCs w:val="24"/>
              </w:rPr>
            </w:pPr>
            <w:r>
              <w:rPr>
                <w:szCs w:val="24"/>
              </w:rPr>
              <w:t xml:space="preserve">MS 1.1.3 Limitarea accesului motorizat pe drumurile forestiere secundare şi interzicerea accesului motorizat în afara drumurilor - off-road pentru menținerea stării de conservare favorabilă: Montare bariere și a panourilor informative </w:t>
            </w:r>
          </w:p>
        </w:tc>
      </w:tr>
      <w:tr w:rsidR="00212F8E" w14:paraId="3E349396" w14:textId="77777777" w:rsidTr="000848AA">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598D5F" w14:textId="41B1BE1A" w:rsidR="00212F8E" w:rsidRDefault="00212F8E"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i/>
                <w:szCs w:val="24"/>
              </w:rPr>
              <w:t>Myotis myotis</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9138DF" w14:textId="4D1514E0" w:rsidR="00212F8E" w:rsidRDefault="00640538"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szCs w:val="24"/>
                <w:lang w:eastAsia="ro-RO"/>
              </w:rPr>
            </w:pPr>
            <w:r>
              <w:rPr>
                <w:rFonts w:eastAsia="Times New Roman"/>
                <w:szCs w:val="24"/>
                <w:lang w:eastAsia="ro-RO"/>
              </w:rPr>
              <w:t>Necunoscută</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3FA829" w14:textId="77777777" w:rsidR="00212F8E" w:rsidRDefault="00212F8E" w:rsidP="00212F8E">
            <w:pPr>
              <w:rPr>
                <w:szCs w:val="24"/>
              </w:rPr>
            </w:pPr>
            <w:r>
              <w:rPr>
                <w:szCs w:val="24"/>
              </w:rPr>
              <w:t>P și A</w:t>
            </w:r>
          </w:p>
          <w:p w14:paraId="3D233557" w14:textId="77777777" w:rsidR="00212F8E" w:rsidRDefault="00212F8E" w:rsidP="00212F8E">
            <w:pPr>
              <w:rPr>
                <w:szCs w:val="24"/>
              </w:rPr>
            </w:pPr>
            <w:r>
              <w:rPr>
                <w:szCs w:val="24"/>
              </w:rPr>
              <w:t xml:space="preserve">B02 Gestionarea și utilizarea pădurii și plantaţiei: </w:t>
            </w:r>
          </w:p>
          <w:p w14:paraId="0AC21B9B" w14:textId="77777777" w:rsidR="00212F8E" w:rsidRDefault="00212F8E" w:rsidP="00212F8E">
            <w:pPr>
              <w:rPr>
                <w:szCs w:val="24"/>
              </w:rPr>
            </w:pPr>
            <w:r>
              <w:rPr>
                <w:szCs w:val="24"/>
              </w:rPr>
              <w:t xml:space="preserve">B02.03 îndepărtarea lăstărișului; </w:t>
            </w:r>
          </w:p>
          <w:p w14:paraId="53A9CA58" w14:textId="77777777" w:rsidR="00212F8E" w:rsidRDefault="00212F8E" w:rsidP="00212F8E">
            <w:pPr>
              <w:rPr>
                <w:rFonts w:eastAsia="Times New Roman"/>
                <w:szCs w:val="24"/>
                <w:lang w:eastAsia="ro-RO"/>
              </w:rPr>
            </w:pPr>
            <w:r>
              <w:rPr>
                <w:noProof/>
                <w:szCs w:val="24"/>
              </w:rPr>
              <w:t>B02.04 îndepărtarea arborilor uscați sau în curs de uscare</w:t>
            </w:r>
          </w:p>
        </w:tc>
        <w:tc>
          <w:tcPr>
            <w:tcW w:w="320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8C8F88" w14:textId="06CE7914" w:rsidR="003F7FA6" w:rsidRDefault="00212F8E" w:rsidP="003F7FA6">
            <w:pPr>
              <w:rPr>
                <w:i/>
                <w:szCs w:val="24"/>
              </w:rPr>
            </w:pPr>
            <w:r>
              <w:rPr>
                <w:rFonts w:eastAsia="Times New Roman"/>
                <w:szCs w:val="24"/>
                <w:lang w:eastAsia="ro-RO"/>
              </w:rPr>
              <w:t xml:space="preserve">MS 1.1.10 </w:t>
            </w:r>
            <w:r w:rsidR="003F7FA6" w:rsidRPr="00D24999">
              <w:rPr>
                <w:szCs w:val="24"/>
              </w:rPr>
              <w:t>Menţinerea calităţii pădurilor ripariene printr-un management durabil prin prisma necesităţii menţinerii condițiilor de habitat favorabile speciilor de chiroptere:</w:t>
            </w:r>
            <w:r w:rsidR="003F7FA6" w:rsidRPr="00D24999">
              <w:rPr>
                <w:b/>
                <w:szCs w:val="24"/>
              </w:rPr>
              <w:t xml:space="preserve"> </w:t>
            </w:r>
            <w:r w:rsidR="003F7FA6" w:rsidRPr="00D24999">
              <w:rPr>
                <w:i/>
                <w:szCs w:val="24"/>
              </w:rPr>
              <w:t xml:space="preserve">Myotis myotis, Myotis </w:t>
            </w:r>
            <w:r w:rsidR="003F7FA6" w:rsidRPr="00D24999">
              <w:rPr>
                <w:rFonts w:eastAsiaTheme="minorHAnsi"/>
                <w:i/>
                <w:szCs w:val="24"/>
                <w:lang w:val="en-US"/>
              </w:rPr>
              <w:t>bechsteinii</w:t>
            </w:r>
            <w:r w:rsidR="003F7FA6" w:rsidRPr="00D24999">
              <w:rPr>
                <w:i/>
                <w:szCs w:val="24"/>
              </w:rPr>
              <w:t xml:space="preserve"> :</w:t>
            </w:r>
          </w:p>
          <w:p w14:paraId="153A09E7" w14:textId="77777777" w:rsidR="00212F8E" w:rsidRDefault="00212F8E"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r>
              <w:rPr>
                <w:szCs w:val="24"/>
              </w:rPr>
              <w:t>-inventariere și marcare arbori scorburoși,</w:t>
            </w:r>
          </w:p>
          <w:p w14:paraId="6E9AA839" w14:textId="77777777" w:rsidR="00212F8E" w:rsidRDefault="00212F8E"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szCs w:val="24"/>
              </w:rPr>
              <w:t>-Realizarea și amplasarea de adăposturi artificiale</w:t>
            </w:r>
          </w:p>
        </w:tc>
      </w:tr>
      <w:tr w:rsidR="00212F8E" w14:paraId="5DF384C0" w14:textId="77777777" w:rsidTr="000848AA">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tcPr>
          <w:p w14:paraId="2DE03777" w14:textId="3472DCCE" w:rsidR="00212F8E" w:rsidRDefault="00212F8E"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r>
              <w:rPr>
                <w:i/>
                <w:szCs w:val="24"/>
              </w:rPr>
              <w:t xml:space="preserve">Myotis </w:t>
            </w:r>
            <w:r>
              <w:rPr>
                <w:rFonts w:eastAsiaTheme="minorHAnsi"/>
                <w:i/>
                <w:szCs w:val="24"/>
                <w:lang w:val="en-US"/>
              </w:rPr>
              <w:t>bechsteinii</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0DBC8F06" w14:textId="26565E8F" w:rsidR="00212F8E" w:rsidRDefault="00640538"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szCs w:val="24"/>
                <w:lang w:eastAsia="ro-RO"/>
              </w:rPr>
            </w:pPr>
            <w:r>
              <w:rPr>
                <w:rFonts w:eastAsia="Times New Roman"/>
                <w:szCs w:val="24"/>
                <w:lang w:eastAsia="ro-RO"/>
              </w:rPr>
              <w:t>Necunoscută</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Pr>
          <w:p w14:paraId="67D31957" w14:textId="77777777" w:rsidR="00212F8E" w:rsidRDefault="00212F8E" w:rsidP="00212F8E">
            <w:pPr>
              <w:rPr>
                <w:szCs w:val="24"/>
              </w:rPr>
            </w:pPr>
            <w:r>
              <w:rPr>
                <w:szCs w:val="24"/>
              </w:rPr>
              <w:t>P și A</w:t>
            </w:r>
          </w:p>
          <w:p w14:paraId="287FFCA4" w14:textId="77777777" w:rsidR="00212F8E" w:rsidRDefault="00212F8E" w:rsidP="00212F8E">
            <w:pPr>
              <w:rPr>
                <w:szCs w:val="24"/>
              </w:rPr>
            </w:pPr>
            <w:r>
              <w:rPr>
                <w:szCs w:val="24"/>
              </w:rPr>
              <w:t xml:space="preserve">B02 Gestionarea și utilizarea pădurii și plantaţiei: </w:t>
            </w:r>
          </w:p>
          <w:p w14:paraId="510BF7D8" w14:textId="77777777" w:rsidR="00212F8E" w:rsidRDefault="00212F8E" w:rsidP="00212F8E">
            <w:pPr>
              <w:rPr>
                <w:szCs w:val="24"/>
              </w:rPr>
            </w:pPr>
            <w:r>
              <w:rPr>
                <w:szCs w:val="24"/>
              </w:rPr>
              <w:t xml:space="preserve">B02.03 îndepărtarea lăstărișului; </w:t>
            </w:r>
          </w:p>
          <w:p w14:paraId="15C794E7" w14:textId="532FF242" w:rsidR="00212F8E" w:rsidRDefault="00212F8E" w:rsidP="00212F8E">
            <w:pPr>
              <w:rPr>
                <w:szCs w:val="24"/>
              </w:rPr>
            </w:pPr>
            <w:r>
              <w:rPr>
                <w:noProof/>
                <w:szCs w:val="24"/>
              </w:rPr>
              <w:t>B02.04 îndepărtarea arborilor uscați sau în curs de uscare</w:t>
            </w:r>
          </w:p>
        </w:tc>
        <w:tc>
          <w:tcPr>
            <w:tcW w:w="3203" w:type="dxa"/>
            <w:tcBorders>
              <w:top w:val="single" w:sz="4" w:space="0" w:color="auto"/>
              <w:left w:val="single" w:sz="4" w:space="0" w:color="auto"/>
              <w:bottom w:val="single" w:sz="4" w:space="0" w:color="auto"/>
              <w:right w:val="single" w:sz="4" w:space="0" w:color="auto"/>
            </w:tcBorders>
            <w:shd w:val="clear" w:color="auto" w:fill="FFFFFF" w:themeFill="background1"/>
          </w:tcPr>
          <w:p w14:paraId="716DB12E" w14:textId="6FDADD7D" w:rsidR="00212F8E" w:rsidRPr="00D24999" w:rsidRDefault="00212F8E" w:rsidP="00D24999">
            <w:pPr>
              <w:rPr>
                <w:i/>
                <w:szCs w:val="24"/>
              </w:rPr>
            </w:pPr>
            <w:r>
              <w:rPr>
                <w:rFonts w:eastAsia="Times New Roman"/>
                <w:szCs w:val="24"/>
                <w:lang w:eastAsia="ro-RO"/>
              </w:rPr>
              <w:t xml:space="preserve">MS 1.1.10 </w:t>
            </w:r>
            <w:r w:rsidR="003F7FA6" w:rsidRPr="00D24999">
              <w:rPr>
                <w:szCs w:val="24"/>
              </w:rPr>
              <w:t>Menţinerea calităţii pădurilor ripariene printr-un management durabil prin prisma necesităţii menţinerii condițiilor de habitat favorabile speciilor de chiroptere:</w:t>
            </w:r>
            <w:r w:rsidR="003F7FA6" w:rsidRPr="00D24999">
              <w:rPr>
                <w:b/>
                <w:szCs w:val="24"/>
              </w:rPr>
              <w:t xml:space="preserve"> </w:t>
            </w:r>
            <w:r w:rsidR="003F7FA6" w:rsidRPr="00D24999">
              <w:rPr>
                <w:i/>
                <w:szCs w:val="24"/>
              </w:rPr>
              <w:t xml:space="preserve">Myotis myotis, Myotis </w:t>
            </w:r>
            <w:r w:rsidR="003F7FA6" w:rsidRPr="00D24999">
              <w:rPr>
                <w:rFonts w:eastAsiaTheme="minorHAnsi"/>
                <w:i/>
                <w:szCs w:val="24"/>
                <w:lang w:val="en-US"/>
              </w:rPr>
              <w:t>bechsteinii</w:t>
            </w:r>
            <w:r w:rsidR="003F7FA6" w:rsidRPr="00D24999">
              <w:rPr>
                <w:i/>
                <w:szCs w:val="24"/>
              </w:rPr>
              <w:t xml:space="preserve"> </w:t>
            </w:r>
            <w:r w:rsidRPr="00D24999">
              <w:rPr>
                <w:szCs w:val="24"/>
              </w:rPr>
              <w:t>:</w:t>
            </w:r>
          </w:p>
          <w:p w14:paraId="18331E6F" w14:textId="77777777" w:rsidR="00212F8E" w:rsidRDefault="00212F8E"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r>
              <w:rPr>
                <w:szCs w:val="24"/>
              </w:rPr>
              <w:t>-inventariere și marcare arbori scorburoși,</w:t>
            </w:r>
          </w:p>
          <w:p w14:paraId="24A80C7B" w14:textId="7C235160" w:rsidR="00212F8E" w:rsidRDefault="00212F8E"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Pr>
                <w:szCs w:val="24"/>
              </w:rPr>
              <w:t>-Realizarea și amplasarea de adăposturi artificiale</w:t>
            </w:r>
          </w:p>
        </w:tc>
      </w:tr>
      <w:tr w:rsidR="00212F8E" w14:paraId="49B56C17" w14:textId="77777777" w:rsidTr="001606F2">
        <w:tc>
          <w:tcPr>
            <w:tcW w:w="2547" w:type="dxa"/>
            <w:tcBorders>
              <w:top w:val="single" w:sz="4" w:space="0" w:color="auto"/>
              <w:left w:val="single" w:sz="4" w:space="0" w:color="auto"/>
              <w:bottom w:val="single" w:sz="4" w:space="0" w:color="auto"/>
              <w:right w:val="single" w:sz="4" w:space="0" w:color="auto"/>
            </w:tcBorders>
            <w:shd w:val="clear" w:color="auto" w:fill="FFFFFF" w:themeFill="background1"/>
          </w:tcPr>
          <w:p w14:paraId="7FA7D019" w14:textId="07E76601" w:rsidR="00212F8E" w:rsidRPr="001606F2" w:rsidRDefault="001879F4"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Cs w:val="24"/>
              </w:rPr>
            </w:pPr>
            <w:r w:rsidRPr="001606F2">
              <w:rPr>
                <w:i/>
                <w:szCs w:val="24"/>
              </w:rPr>
              <w:t>Rhinolophus hyposideros</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63E73E59" w14:textId="54BA5128" w:rsidR="00212F8E" w:rsidRDefault="001606F2"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szCs w:val="24"/>
                <w:lang w:eastAsia="ro-RO"/>
              </w:rPr>
            </w:pPr>
            <w:r w:rsidRPr="001606F2">
              <w:rPr>
                <w:rFonts w:eastAsia="Times New Roman"/>
                <w:szCs w:val="24"/>
                <w:lang w:eastAsia="ro-RO"/>
              </w:rPr>
              <w:t>specia nu a fost identificată în arie</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Pr>
          <w:p w14:paraId="394FD27F" w14:textId="77777777" w:rsidR="00212F8E" w:rsidRDefault="00212F8E" w:rsidP="00212F8E">
            <w:pPr>
              <w:rPr>
                <w:szCs w:val="24"/>
              </w:rPr>
            </w:pPr>
          </w:p>
        </w:tc>
        <w:tc>
          <w:tcPr>
            <w:tcW w:w="3203" w:type="dxa"/>
            <w:tcBorders>
              <w:top w:val="single" w:sz="4" w:space="0" w:color="auto"/>
              <w:left w:val="single" w:sz="4" w:space="0" w:color="auto"/>
              <w:bottom w:val="single" w:sz="4" w:space="0" w:color="auto"/>
              <w:right w:val="single" w:sz="4" w:space="0" w:color="auto"/>
            </w:tcBorders>
            <w:shd w:val="clear" w:color="auto" w:fill="FFFFFF" w:themeFill="background1"/>
          </w:tcPr>
          <w:p w14:paraId="464B16C5" w14:textId="77777777" w:rsidR="00212F8E" w:rsidRDefault="00212F8E" w:rsidP="0021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p>
        </w:tc>
      </w:tr>
    </w:tbl>
    <w:p w14:paraId="06E2A3D6" w14:textId="77777777" w:rsidR="000848AA" w:rsidRPr="00BE66C3" w:rsidRDefault="000848AA"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p>
    <w:p w14:paraId="3FB3F3FA"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Cs w:val="24"/>
          <w:lang w:eastAsia="ro-RO"/>
        </w:rPr>
      </w:pPr>
      <w:r w:rsidRPr="00BE66C3">
        <w:rPr>
          <w:rFonts w:eastAsia="Times New Roman"/>
          <w:szCs w:val="24"/>
          <w:lang w:eastAsia="ro-RO"/>
        </w:rPr>
        <w:t>Notă:</w:t>
      </w:r>
    </w:p>
    <w:p w14:paraId="75A3A73B" w14:textId="77777777" w:rsidR="0049164C" w:rsidRPr="009D576C" w:rsidRDefault="0049164C" w:rsidP="0004584E">
      <w:pPr>
        <w:jc w:val="left"/>
        <w:rPr>
          <w:rFonts w:eastAsia="Times New Roman"/>
          <w:b/>
          <w:bCs/>
          <w:szCs w:val="24"/>
          <w:lang w:eastAsia="ro-RO"/>
        </w:rPr>
      </w:pPr>
      <w:r w:rsidRPr="009D576C">
        <w:rPr>
          <w:rFonts w:eastAsia="Times New Roman"/>
          <w:szCs w:val="24"/>
          <w:lang w:eastAsia="ro-RO"/>
        </w:rPr>
        <w:t>Starea de conservare poate fi:</w:t>
      </w:r>
      <w:r w:rsidRPr="009D576C">
        <w:rPr>
          <w:rFonts w:eastAsia="Times New Roman"/>
          <w:szCs w:val="24"/>
          <w:lang w:eastAsia="ro-RO"/>
        </w:rPr>
        <w:br/>
        <w:t>        Favorabilă - F, Nefavorabilă Inadecvată - NI, Nefavorabilă Rea - NR</w:t>
      </w:r>
      <w:r w:rsidRPr="009D576C">
        <w:rPr>
          <w:rFonts w:eastAsia="Times New Roman"/>
          <w:szCs w:val="24"/>
          <w:lang w:eastAsia="ro-RO"/>
        </w:rPr>
        <w:br/>
        <w:t>        Presiune - P şi Ameninţare - A</w:t>
      </w:r>
      <w:r w:rsidRPr="009D576C">
        <w:rPr>
          <w:rFonts w:eastAsia="Times New Roman"/>
          <w:b/>
          <w:bCs/>
          <w:szCs w:val="24"/>
          <w:lang w:eastAsia="ro-RO"/>
        </w:rPr>
        <w:br/>
      </w:r>
    </w:p>
    <w:p w14:paraId="22538928" w14:textId="77777777" w:rsidR="0049164C" w:rsidRPr="00BE66C3" w:rsidRDefault="0049164C" w:rsidP="000F413B">
      <w:pPr>
        <w:pStyle w:val="Heading2"/>
        <w:spacing w:before="0"/>
        <w:jc w:val="left"/>
        <w:rPr>
          <w:rFonts w:ascii="Times New Roman" w:hAnsi="Times New Roman"/>
          <w:b w:val="0"/>
          <w:color w:val="auto"/>
          <w:sz w:val="24"/>
          <w:szCs w:val="24"/>
        </w:rPr>
      </w:pPr>
      <w:bookmarkStart w:id="4" w:name="_Toc114164808"/>
      <w:r w:rsidRPr="00BE66C3">
        <w:rPr>
          <w:rFonts w:ascii="Times New Roman" w:hAnsi="Times New Roman"/>
          <w:color w:val="auto"/>
          <w:sz w:val="24"/>
          <w:szCs w:val="24"/>
          <w:lang w:eastAsia="ro-RO"/>
        </w:rPr>
        <w:t>1.2. Procesul de elaborare al Planului de management</w:t>
      </w:r>
      <w:bookmarkEnd w:id="4"/>
      <w:r w:rsidRPr="00BE66C3">
        <w:rPr>
          <w:rFonts w:ascii="Times New Roman" w:hAnsi="Times New Roman"/>
          <w:color w:val="auto"/>
          <w:sz w:val="24"/>
          <w:szCs w:val="24"/>
          <w:lang w:eastAsia="ro-RO"/>
        </w:rPr>
        <w:br/>
      </w:r>
    </w:p>
    <w:p w14:paraId="0DC135F9" w14:textId="4E272CFA" w:rsidR="00170105" w:rsidRDefault="00170105" w:rsidP="00170105">
      <w:r>
        <w:rPr>
          <w:szCs w:val="24"/>
        </w:rPr>
        <w:tab/>
        <w:t xml:space="preserve">În cadrul activităților care au vizat elaborarea planului de management, după finalizarea primului draft al planului de management a avut loc un proces de consultare cu factorii implicați la nivel local, prin organizarea a două sesiuni de consultări. Prima dintre consultări a avut loc în </w:t>
      </w:r>
      <w:r w:rsidRPr="00A67232">
        <w:t xml:space="preserve">data </w:t>
      </w:r>
      <w:r>
        <w:t>de 29.08</w:t>
      </w:r>
      <w:r w:rsidRPr="00A67232">
        <w:t>.</w:t>
      </w:r>
      <w:r>
        <w:t xml:space="preserve">2019 și </w:t>
      </w:r>
      <w:r w:rsidRPr="00A67232">
        <w:t xml:space="preserve">s-a desfășurat </w:t>
      </w:r>
      <w:r w:rsidRPr="001D129C">
        <w:t>în loc</w:t>
      </w:r>
      <w:r>
        <w:t>alitatea</w:t>
      </w:r>
      <w:r w:rsidRPr="001D129C">
        <w:t xml:space="preserve"> Odorheiu Secuiesc, la sediul Primăriei Odorheiu-Secuiec, </w:t>
      </w:r>
      <w:r>
        <w:t>iar a doua s-a desfășurat în data de 30.08.2019, în localitatea Odorheiu Secuiesc, la sediul SC Corvette S</w:t>
      </w:r>
      <w:r w:rsidR="00F048B9">
        <w:t>.</w:t>
      </w:r>
      <w:r>
        <w:t>R</w:t>
      </w:r>
      <w:r w:rsidR="00F048B9">
        <w:t>.</w:t>
      </w:r>
      <w:r>
        <w:t>L</w:t>
      </w:r>
      <w:r w:rsidRPr="001D129C">
        <w:t>.</w:t>
      </w:r>
      <w:r>
        <w:t>, la fiecare dintre acestea participând câtre 30 de persoane din rândul factorilor interesați.</w:t>
      </w:r>
    </w:p>
    <w:p w14:paraId="7F38D6E5" w14:textId="296B8EEA" w:rsidR="0049164C" w:rsidRDefault="00FE1D31" w:rsidP="00BE66C3">
      <w:r>
        <w:tab/>
        <w:t>Procedura de evaluare strategică de mediu a planului de management a fost parcursă la Agenția pentru Protecția Mediului Harghita (prin delegarea com</w:t>
      </w:r>
      <w:r w:rsidR="00F048B9">
        <w:t>pe</w:t>
      </w:r>
      <w:r>
        <w:t>tenț</w:t>
      </w:r>
      <w:r w:rsidR="00F048B9">
        <w:t>e</w:t>
      </w:r>
      <w:r>
        <w:t>i de către Ministerul Mediului), demarată prin trasmiterea Notificării privind obținerea avizului de mediu în data de 26.11.2019 și finalizată prin emiterea Deciziei etapei de încadrare nr. 10 din 16.03.2020.</w:t>
      </w:r>
    </w:p>
    <w:p w14:paraId="3ADEED35" w14:textId="77777777" w:rsidR="00556449" w:rsidRPr="00556449" w:rsidRDefault="00556449" w:rsidP="00BE66C3"/>
    <w:p w14:paraId="4298FFBC" w14:textId="77777777" w:rsidR="0049164C" w:rsidRPr="00BE66C3" w:rsidRDefault="0049164C" w:rsidP="00BE66C3">
      <w:pPr>
        <w:pStyle w:val="Heading2"/>
        <w:rPr>
          <w:rFonts w:ascii="Times New Roman" w:hAnsi="Times New Roman"/>
          <w:b w:val="0"/>
          <w:color w:val="auto"/>
          <w:sz w:val="24"/>
          <w:szCs w:val="24"/>
        </w:rPr>
      </w:pPr>
      <w:bookmarkStart w:id="5" w:name="_Toc114164809"/>
      <w:r w:rsidRPr="00BE66C3">
        <w:rPr>
          <w:rFonts w:ascii="Times New Roman" w:hAnsi="Times New Roman"/>
          <w:color w:val="auto"/>
          <w:sz w:val="24"/>
          <w:szCs w:val="24"/>
        </w:rPr>
        <w:t>1.3 Descrierea ariei/ariilor natural</w:t>
      </w:r>
      <w:r w:rsidR="00E63536">
        <w:rPr>
          <w:rFonts w:ascii="Times New Roman" w:hAnsi="Times New Roman"/>
          <w:color w:val="auto"/>
          <w:sz w:val="24"/>
          <w:szCs w:val="24"/>
        </w:rPr>
        <w:t>e</w:t>
      </w:r>
      <w:r w:rsidRPr="00BE66C3">
        <w:rPr>
          <w:rFonts w:ascii="Times New Roman" w:hAnsi="Times New Roman"/>
          <w:color w:val="auto"/>
          <w:sz w:val="24"/>
          <w:szCs w:val="24"/>
        </w:rPr>
        <w:t xml:space="preserve"> protejate vizate de Planul de management</w:t>
      </w:r>
      <w:bookmarkEnd w:id="5"/>
    </w:p>
    <w:p w14:paraId="0297A28C" w14:textId="77777777" w:rsidR="0049164C" w:rsidRPr="00BE66C3" w:rsidRDefault="0049164C" w:rsidP="00BE66C3">
      <w:pPr>
        <w:pStyle w:val="Heading3"/>
        <w:ind w:firstLine="720"/>
        <w:rPr>
          <w:rFonts w:ascii="Times New Roman" w:hAnsi="Times New Roman"/>
          <w:b w:val="0"/>
          <w:color w:val="auto"/>
          <w:szCs w:val="24"/>
        </w:rPr>
      </w:pPr>
      <w:bookmarkStart w:id="6" w:name="_Toc114164810"/>
      <w:r w:rsidRPr="00BE66C3">
        <w:rPr>
          <w:rFonts w:ascii="Times New Roman" w:hAnsi="Times New Roman"/>
          <w:color w:val="auto"/>
          <w:szCs w:val="24"/>
        </w:rPr>
        <w:t>1.3.1 Ariile naturale protejate vizate de Planul de management</w:t>
      </w:r>
      <w:bookmarkEnd w:id="6"/>
    </w:p>
    <w:p w14:paraId="0E4380C5" w14:textId="77777777" w:rsidR="0049164C" w:rsidRPr="00BE66C3" w:rsidRDefault="0049164C" w:rsidP="00BE66C3">
      <w:pPr>
        <w:shd w:val="clear" w:color="auto" w:fill="FFFFFF"/>
        <w:rPr>
          <w:rFonts w:eastAsia="Times New Roman"/>
          <w:szCs w:val="24"/>
          <w:lang w:eastAsia="ro-RO"/>
        </w:rPr>
      </w:pPr>
      <w:r w:rsidRPr="00BE66C3">
        <w:rPr>
          <w:rFonts w:eastAsia="Times New Roman"/>
          <w:szCs w:val="24"/>
          <w:lang w:eastAsia="ro-RO"/>
        </w:rPr>
        <w:t> </w:t>
      </w:r>
    </w:p>
    <w:p w14:paraId="4EAFC9FA" w14:textId="34C7CE91" w:rsidR="0049164C" w:rsidRPr="00BE66C3" w:rsidRDefault="0049164C" w:rsidP="00E63536">
      <w:pPr>
        <w:pStyle w:val="Caption"/>
        <w:spacing w:after="0" w:line="360" w:lineRule="auto"/>
        <w:rPr>
          <w:rFonts w:eastAsia="Times New Roman"/>
          <w:sz w:val="24"/>
          <w:szCs w:val="24"/>
          <w:lang w:eastAsia="ro-RO"/>
        </w:rPr>
      </w:pPr>
      <w:r w:rsidRPr="00BE66C3">
        <w:rPr>
          <w:sz w:val="24"/>
          <w:szCs w:val="24"/>
        </w:rPr>
        <w:t xml:space="preserve">Tabel </w:t>
      </w:r>
      <w:r w:rsidRPr="00BE66C3">
        <w:rPr>
          <w:sz w:val="24"/>
          <w:szCs w:val="24"/>
        </w:rPr>
        <w:fldChar w:fldCharType="begin"/>
      </w:r>
      <w:r w:rsidRPr="00BE66C3">
        <w:rPr>
          <w:sz w:val="24"/>
          <w:szCs w:val="24"/>
        </w:rPr>
        <w:instrText xml:space="preserve"> SEQ Tabel \* ARABIC </w:instrText>
      </w:r>
      <w:r w:rsidRPr="00BE66C3">
        <w:rPr>
          <w:sz w:val="24"/>
          <w:szCs w:val="24"/>
        </w:rPr>
        <w:fldChar w:fldCharType="separate"/>
      </w:r>
      <w:r w:rsidR="00366BD7">
        <w:rPr>
          <w:noProof/>
          <w:sz w:val="24"/>
          <w:szCs w:val="24"/>
        </w:rPr>
        <w:t>3</w:t>
      </w:r>
      <w:r w:rsidRPr="00BE66C3">
        <w:rPr>
          <w:noProof/>
          <w:sz w:val="24"/>
          <w:szCs w:val="24"/>
        </w:rPr>
        <w:fldChar w:fldCharType="end"/>
      </w:r>
      <w:r w:rsidRPr="00BE66C3">
        <w:rPr>
          <w:sz w:val="24"/>
          <w:szCs w:val="24"/>
        </w:rPr>
        <w:t xml:space="preserve">. </w:t>
      </w:r>
      <w:r w:rsidRPr="00BE66C3">
        <w:rPr>
          <w:rFonts w:eastAsia="Times New Roman"/>
          <w:sz w:val="24"/>
          <w:szCs w:val="24"/>
          <w:lang w:eastAsia="ro-RO"/>
        </w:rPr>
        <w:t>Ariile naturale protejate vizate de Planul de management sunt:</w:t>
      </w:r>
    </w:p>
    <w:p w14:paraId="48E46671" w14:textId="56D475C7" w:rsidR="0049164C" w:rsidRDefault="008A48A2" w:rsidP="00BE66C3">
      <w:pPr>
        <w:shd w:val="clear" w:color="auto" w:fill="FFFFFF"/>
        <w:rPr>
          <w:bCs/>
          <w:szCs w:val="24"/>
        </w:rPr>
      </w:pPr>
      <w:r>
        <w:rPr>
          <w:rFonts w:eastAsia="Times New Roman"/>
          <w:szCs w:val="24"/>
          <w:lang w:eastAsia="ro-RO"/>
        </w:rPr>
        <w:t xml:space="preserve">Aria naturală protejată </w:t>
      </w:r>
      <w:r w:rsidRPr="00CA69B4">
        <w:rPr>
          <w:bCs/>
          <w:szCs w:val="24"/>
        </w:rPr>
        <w:t xml:space="preserve">ROSCI0383 </w:t>
      </w:r>
      <w:r>
        <w:rPr>
          <w:bCs/>
          <w:szCs w:val="24"/>
        </w:rPr>
        <w:t>Râul Târnava Mare între Odorheiu Secuiesc ş</w:t>
      </w:r>
      <w:r w:rsidRPr="00CA69B4">
        <w:rPr>
          <w:bCs/>
          <w:szCs w:val="24"/>
        </w:rPr>
        <w:t>i Vânători</w:t>
      </w:r>
      <w:r>
        <w:rPr>
          <w:bCs/>
          <w:szCs w:val="24"/>
        </w:rPr>
        <w:t xml:space="preserve"> nu se suprapune cu alte arii naturale protejate</w:t>
      </w:r>
      <w:r w:rsidR="004D7A63">
        <w:rPr>
          <w:bCs/>
          <w:szCs w:val="24"/>
        </w:rPr>
        <w:t>.</w:t>
      </w:r>
    </w:p>
    <w:p w14:paraId="4B178711" w14:textId="77777777" w:rsidR="00F048B9" w:rsidRPr="00BE66C3" w:rsidRDefault="00F048B9" w:rsidP="00BE66C3">
      <w:pPr>
        <w:shd w:val="clear" w:color="auto" w:fill="FFFFFF"/>
        <w:rPr>
          <w:rFonts w:eastAsia="Times New Roman"/>
          <w:szCs w:val="24"/>
          <w:lang w:eastAsia="ro-RO"/>
        </w:rPr>
      </w:pPr>
    </w:p>
    <w:tbl>
      <w:tblPr>
        <w:tblStyle w:val="TableGrid"/>
        <w:tblW w:w="9642" w:type="dxa"/>
        <w:tblInd w:w="-289" w:type="dxa"/>
        <w:tblLook w:val="04A0" w:firstRow="1" w:lastRow="0" w:firstColumn="1" w:lastColumn="0" w:noHBand="0" w:noVBand="1"/>
      </w:tblPr>
      <w:tblGrid>
        <w:gridCol w:w="569"/>
        <w:gridCol w:w="1403"/>
        <w:gridCol w:w="1243"/>
        <w:gridCol w:w="590"/>
        <w:gridCol w:w="1216"/>
        <w:gridCol w:w="1390"/>
        <w:gridCol w:w="1523"/>
        <w:gridCol w:w="1284"/>
        <w:gridCol w:w="1216"/>
      </w:tblGrid>
      <w:tr w:rsidR="0049164C" w:rsidRPr="00BE66C3" w14:paraId="1E6FFEA0" w14:textId="77777777" w:rsidTr="0049164C">
        <w:tc>
          <w:tcPr>
            <w:tcW w:w="560" w:type="dxa"/>
            <w:vMerge w:val="restart"/>
          </w:tcPr>
          <w:p w14:paraId="7D3AE918" w14:textId="77777777" w:rsidR="0049164C" w:rsidRPr="009D576C" w:rsidRDefault="0049164C" w:rsidP="00BE66C3">
            <w:pPr>
              <w:jc w:val="center"/>
              <w:rPr>
                <w:rFonts w:eastAsia="Times New Roman"/>
                <w:b/>
                <w:szCs w:val="24"/>
                <w:lang w:eastAsia="ro-RO"/>
              </w:rPr>
            </w:pPr>
            <w:r w:rsidRPr="009D576C">
              <w:rPr>
                <w:rFonts w:eastAsia="Times New Roman"/>
                <w:b/>
                <w:szCs w:val="24"/>
                <w:lang w:eastAsia="ro-RO"/>
              </w:rPr>
              <w:t>Nr. crt.</w:t>
            </w:r>
          </w:p>
        </w:tc>
        <w:tc>
          <w:tcPr>
            <w:tcW w:w="4994" w:type="dxa"/>
            <w:gridSpan w:val="5"/>
          </w:tcPr>
          <w:p w14:paraId="580D3B13" w14:textId="77777777" w:rsidR="0049164C" w:rsidRPr="009D576C" w:rsidRDefault="0049164C" w:rsidP="00BE66C3">
            <w:pPr>
              <w:jc w:val="center"/>
              <w:rPr>
                <w:rFonts w:eastAsia="Times New Roman"/>
                <w:b/>
                <w:szCs w:val="24"/>
                <w:lang w:eastAsia="ro-RO"/>
              </w:rPr>
            </w:pPr>
            <w:r w:rsidRPr="009D576C">
              <w:rPr>
                <w:rFonts w:eastAsia="Times New Roman"/>
                <w:b/>
                <w:szCs w:val="24"/>
                <w:lang w:eastAsia="ro-RO"/>
              </w:rPr>
              <w:t>Arie naturală protejată cu care se suprapune</w:t>
            </w:r>
          </w:p>
        </w:tc>
        <w:tc>
          <w:tcPr>
            <w:tcW w:w="1389" w:type="dxa"/>
            <w:vMerge w:val="restart"/>
          </w:tcPr>
          <w:p w14:paraId="0EA01D66" w14:textId="77777777" w:rsidR="0049164C" w:rsidRPr="009D576C" w:rsidRDefault="0049164C" w:rsidP="00BE66C3">
            <w:pPr>
              <w:jc w:val="center"/>
              <w:rPr>
                <w:rFonts w:eastAsia="Times New Roman"/>
                <w:b/>
                <w:szCs w:val="24"/>
                <w:lang w:eastAsia="ro-RO"/>
              </w:rPr>
            </w:pPr>
          </w:p>
          <w:p w14:paraId="2F948F33" w14:textId="77777777" w:rsidR="0049164C" w:rsidRPr="009D576C" w:rsidRDefault="0049164C" w:rsidP="00BE66C3">
            <w:pPr>
              <w:jc w:val="center"/>
              <w:rPr>
                <w:rFonts w:eastAsia="Times New Roman"/>
                <w:b/>
                <w:szCs w:val="24"/>
                <w:lang w:eastAsia="ro-RO"/>
              </w:rPr>
            </w:pPr>
            <w:r w:rsidRPr="009D576C">
              <w:rPr>
                <w:rFonts w:eastAsia="Times New Roman"/>
                <w:b/>
                <w:szCs w:val="24"/>
                <w:lang w:eastAsia="ro-RO"/>
              </w:rPr>
              <w:t>Tip suprapunere</w:t>
            </w:r>
          </w:p>
          <w:p w14:paraId="71465364" w14:textId="77777777" w:rsidR="0049164C" w:rsidRPr="009D576C" w:rsidRDefault="0049164C" w:rsidP="00BE66C3">
            <w:pPr>
              <w:jc w:val="center"/>
              <w:rPr>
                <w:rFonts w:eastAsia="Times New Roman"/>
                <w:b/>
                <w:szCs w:val="24"/>
                <w:lang w:eastAsia="ro-RO"/>
              </w:rPr>
            </w:pPr>
            <w:r w:rsidRPr="009D576C">
              <w:rPr>
                <w:rFonts w:eastAsia="Times New Roman"/>
                <w:b/>
                <w:szCs w:val="24"/>
                <w:lang w:eastAsia="ro-RO"/>
              </w:rPr>
              <w:t>c)</w:t>
            </w:r>
          </w:p>
        </w:tc>
        <w:tc>
          <w:tcPr>
            <w:tcW w:w="1563" w:type="dxa"/>
            <w:vMerge w:val="restart"/>
          </w:tcPr>
          <w:p w14:paraId="31FA288D" w14:textId="77777777" w:rsidR="0049164C" w:rsidRPr="009D576C" w:rsidRDefault="0049164C" w:rsidP="00BE66C3">
            <w:pPr>
              <w:jc w:val="center"/>
              <w:rPr>
                <w:rFonts w:eastAsia="Times New Roman"/>
                <w:b/>
                <w:szCs w:val="24"/>
                <w:lang w:eastAsia="ro-RO"/>
              </w:rPr>
            </w:pPr>
            <w:r w:rsidRPr="009D576C">
              <w:rPr>
                <w:rFonts w:eastAsia="Times New Roman"/>
                <w:b/>
                <w:szCs w:val="24"/>
                <w:lang w:eastAsia="ro-RO"/>
              </w:rPr>
              <w:t>Suprafața totală suprapusă cu aria natural protejată de referință</w:t>
            </w:r>
          </w:p>
          <w:p w14:paraId="64F28190" w14:textId="77777777" w:rsidR="0049164C" w:rsidRPr="009D576C" w:rsidRDefault="0049164C" w:rsidP="00BE66C3">
            <w:pPr>
              <w:jc w:val="center"/>
              <w:rPr>
                <w:rFonts w:eastAsia="Times New Roman"/>
                <w:b/>
                <w:szCs w:val="24"/>
                <w:lang w:eastAsia="ro-RO"/>
              </w:rPr>
            </w:pPr>
            <w:r w:rsidRPr="009D576C">
              <w:rPr>
                <w:rFonts w:eastAsia="Times New Roman"/>
                <w:b/>
                <w:szCs w:val="24"/>
                <w:lang w:eastAsia="ro-RO"/>
              </w:rPr>
              <w:t>(ha)</w:t>
            </w:r>
          </w:p>
        </w:tc>
        <w:tc>
          <w:tcPr>
            <w:tcW w:w="1136" w:type="dxa"/>
            <w:vMerge w:val="restart"/>
          </w:tcPr>
          <w:p w14:paraId="46615112" w14:textId="77777777" w:rsidR="0049164C" w:rsidRPr="009D576C" w:rsidRDefault="0049164C" w:rsidP="00BE66C3">
            <w:pPr>
              <w:jc w:val="center"/>
              <w:rPr>
                <w:rFonts w:eastAsia="Times New Roman"/>
                <w:b/>
                <w:szCs w:val="24"/>
                <w:lang w:eastAsia="ro-RO"/>
              </w:rPr>
            </w:pPr>
            <w:r w:rsidRPr="009D576C">
              <w:rPr>
                <w:rFonts w:eastAsia="Times New Roman"/>
                <w:b/>
                <w:szCs w:val="24"/>
                <w:lang w:eastAsia="ro-RO"/>
              </w:rPr>
              <w:t>Procentul din aria natural protejată de referință (%)</w:t>
            </w:r>
          </w:p>
        </w:tc>
      </w:tr>
      <w:tr w:rsidR="0049164C" w:rsidRPr="00BE66C3" w14:paraId="334B188A" w14:textId="77777777" w:rsidTr="0049164C">
        <w:tc>
          <w:tcPr>
            <w:tcW w:w="560" w:type="dxa"/>
            <w:vMerge/>
          </w:tcPr>
          <w:p w14:paraId="498806DB" w14:textId="77777777" w:rsidR="0049164C" w:rsidRPr="00BE66C3" w:rsidRDefault="0049164C" w:rsidP="00BE66C3">
            <w:pPr>
              <w:rPr>
                <w:rFonts w:eastAsia="Times New Roman"/>
                <w:szCs w:val="24"/>
                <w:lang w:eastAsia="ro-RO"/>
              </w:rPr>
            </w:pPr>
          </w:p>
        </w:tc>
        <w:tc>
          <w:tcPr>
            <w:tcW w:w="617" w:type="dxa"/>
          </w:tcPr>
          <w:p w14:paraId="027BEB62" w14:textId="77777777" w:rsidR="0049164C" w:rsidRPr="009D576C" w:rsidRDefault="0049164C" w:rsidP="00BE66C3">
            <w:pPr>
              <w:rPr>
                <w:rFonts w:eastAsia="Times New Roman"/>
                <w:b/>
                <w:szCs w:val="24"/>
                <w:lang w:eastAsia="ro-RO"/>
              </w:rPr>
            </w:pPr>
            <w:r w:rsidRPr="009D576C">
              <w:rPr>
                <w:rFonts w:eastAsia="Times New Roman"/>
                <w:b/>
                <w:szCs w:val="24"/>
                <w:lang w:eastAsia="ro-RO"/>
              </w:rPr>
              <w:t xml:space="preserve">Cod </w:t>
            </w:r>
          </w:p>
        </w:tc>
        <w:tc>
          <w:tcPr>
            <w:tcW w:w="1176" w:type="dxa"/>
          </w:tcPr>
          <w:p w14:paraId="6701D0B0" w14:textId="77777777" w:rsidR="0049164C" w:rsidRPr="009D576C" w:rsidRDefault="0049164C" w:rsidP="00BE66C3">
            <w:pPr>
              <w:rPr>
                <w:rFonts w:eastAsia="Times New Roman"/>
                <w:b/>
                <w:szCs w:val="24"/>
                <w:lang w:eastAsia="ro-RO"/>
              </w:rPr>
            </w:pPr>
            <w:r w:rsidRPr="009D576C">
              <w:rPr>
                <w:rFonts w:eastAsia="Times New Roman"/>
                <w:b/>
                <w:szCs w:val="24"/>
                <w:lang w:eastAsia="ro-RO"/>
              </w:rPr>
              <w:t xml:space="preserve">Denumire </w:t>
            </w:r>
          </w:p>
        </w:tc>
        <w:tc>
          <w:tcPr>
            <w:tcW w:w="742" w:type="dxa"/>
          </w:tcPr>
          <w:p w14:paraId="4BAFD1B9" w14:textId="77777777" w:rsidR="0049164C" w:rsidRPr="009D576C" w:rsidRDefault="0049164C" w:rsidP="00BE66C3">
            <w:pPr>
              <w:rPr>
                <w:rFonts w:eastAsia="Times New Roman"/>
                <w:b/>
                <w:szCs w:val="24"/>
                <w:lang w:eastAsia="ro-RO"/>
              </w:rPr>
            </w:pPr>
            <w:r w:rsidRPr="009D576C">
              <w:rPr>
                <w:rFonts w:eastAsia="Times New Roman"/>
                <w:b/>
                <w:szCs w:val="24"/>
                <w:lang w:eastAsia="ro-RO"/>
              </w:rPr>
              <w:t xml:space="preserve">Tip </w:t>
            </w:r>
          </w:p>
          <w:p w14:paraId="330D7243" w14:textId="77777777" w:rsidR="0049164C" w:rsidRPr="009D576C" w:rsidRDefault="0049164C" w:rsidP="00BE66C3">
            <w:pPr>
              <w:rPr>
                <w:rFonts w:eastAsia="Times New Roman"/>
                <w:b/>
                <w:szCs w:val="24"/>
                <w:lang w:eastAsia="ro-RO"/>
              </w:rPr>
            </w:pPr>
            <w:r w:rsidRPr="009D576C">
              <w:rPr>
                <w:rFonts w:eastAsia="Times New Roman"/>
                <w:b/>
                <w:szCs w:val="24"/>
                <w:lang w:eastAsia="ro-RO"/>
              </w:rPr>
              <w:t>a)</w:t>
            </w:r>
          </w:p>
        </w:tc>
        <w:tc>
          <w:tcPr>
            <w:tcW w:w="1149" w:type="dxa"/>
          </w:tcPr>
          <w:p w14:paraId="25E535D4" w14:textId="77777777" w:rsidR="0049164C" w:rsidRPr="009D576C" w:rsidRDefault="0049164C" w:rsidP="00BE66C3">
            <w:pPr>
              <w:rPr>
                <w:rFonts w:eastAsia="Times New Roman"/>
                <w:b/>
                <w:szCs w:val="24"/>
                <w:lang w:eastAsia="ro-RO"/>
              </w:rPr>
            </w:pPr>
            <w:r w:rsidRPr="009D576C">
              <w:rPr>
                <w:rFonts w:eastAsia="Times New Roman"/>
                <w:b/>
                <w:szCs w:val="24"/>
                <w:lang w:eastAsia="ro-RO"/>
              </w:rPr>
              <w:t>Categorie</w:t>
            </w:r>
          </w:p>
          <w:p w14:paraId="654ED669" w14:textId="77777777" w:rsidR="0049164C" w:rsidRPr="009D576C" w:rsidRDefault="0049164C" w:rsidP="00BE66C3">
            <w:pPr>
              <w:rPr>
                <w:rFonts w:eastAsia="Times New Roman"/>
                <w:b/>
                <w:szCs w:val="24"/>
                <w:lang w:eastAsia="ro-RO"/>
              </w:rPr>
            </w:pPr>
            <w:r w:rsidRPr="009D576C">
              <w:rPr>
                <w:rFonts w:eastAsia="Times New Roman"/>
                <w:b/>
                <w:szCs w:val="24"/>
                <w:lang w:eastAsia="ro-RO"/>
              </w:rPr>
              <w:t>b)</w:t>
            </w:r>
          </w:p>
        </w:tc>
        <w:tc>
          <w:tcPr>
            <w:tcW w:w="1310" w:type="dxa"/>
          </w:tcPr>
          <w:p w14:paraId="1C847687" w14:textId="77777777" w:rsidR="0049164C" w:rsidRPr="009D576C" w:rsidRDefault="0049164C" w:rsidP="00BE66C3">
            <w:pPr>
              <w:rPr>
                <w:rFonts w:eastAsia="Times New Roman"/>
                <w:b/>
                <w:szCs w:val="24"/>
                <w:lang w:eastAsia="ro-RO"/>
              </w:rPr>
            </w:pPr>
            <w:r w:rsidRPr="009D576C">
              <w:rPr>
                <w:rFonts w:eastAsia="Times New Roman"/>
                <w:b/>
                <w:szCs w:val="24"/>
                <w:lang w:eastAsia="ro-RO"/>
              </w:rPr>
              <w:t>Denumire responsabil</w:t>
            </w:r>
          </w:p>
        </w:tc>
        <w:tc>
          <w:tcPr>
            <w:tcW w:w="1389" w:type="dxa"/>
            <w:vMerge/>
          </w:tcPr>
          <w:p w14:paraId="20C3E09A" w14:textId="77777777" w:rsidR="0049164C" w:rsidRPr="00BE66C3" w:rsidRDefault="0049164C" w:rsidP="00BE66C3">
            <w:pPr>
              <w:rPr>
                <w:rFonts w:eastAsia="Times New Roman"/>
                <w:szCs w:val="24"/>
                <w:lang w:eastAsia="ro-RO"/>
              </w:rPr>
            </w:pPr>
          </w:p>
        </w:tc>
        <w:tc>
          <w:tcPr>
            <w:tcW w:w="1563" w:type="dxa"/>
            <w:vMerge/>
          </w:tcPr>
          <w:p w14:paraId="158C3955" w14:textId="77777777" w:rsidR="0049164C" w:rsidRPr="00BE66C3" w:rsidRDefault="0049164C" w:rsidP="00BE66C3">
            <w:pPr>
              <w:rPr>
                <w:rFonts w:eastAsia="Times New Roman"/>
                <w:szCs w:val="24"/>
                <w:lang w:eastAsia="ro-RO"/>
              </w:rPr>
            </w:pPr>
          </w:p>
        </w:tc>
        <w:tc>
          <w:tcPr>
            <w:tcW w:w="1136" w:type="dxa"/>
            <w:vMerge/>
          </w:tcPr>
          <w:p w14:paraId="3F802CFF" w14:textId="77777777" w:rsidR="0049164C" w:rsidRPr="00BE66C3" w:rsidRDefault="0049164C" w:rsidP="00BE66C3">
            <w:pPr>
              <w:rPr>
                <w:rFonts w:eastAsia="Times New Roman"/>
                <w:szCs w:val="24"/>
                <w:lang w:eastAsia="ro-RO"/>
              </w:rPr>
            </w:pPr>
          </w:p>
        </w:tc>
      </w:tr>
      <w:tr w:rsidR="0049164C" w:rsidRPr="00BE66C3" w14:paraId="6F96D158" w14:textId="77777777" w:rsidTr="0049164C">
        <w:tc>
          <w:tcPr>
            <w:tcW w:w="560" w:type="dxa"/>
          </w:tcPr>
          <w:p w14:paraId="62F9412B" w14:textId="77777777" w:rsidR="0049164C" w:rsidRPr="00BE66C3" w:rsidRDefault="0049164C" w:rsidP="00BE66C3">
            <w:pPr>
              <w:rPr>
                <w:rFonts w:eastAsia="Times New Roman"/>
                <w:szCs w:val="24"/>
                <w:lang w:eastAsia="ro-RO"/>
              </w:rPr>
            </w:pPr>
            <w:r w:rsidRPr="00BE66C3">
              <w:rPr>
                <w:rFonts w:eastAsia="Times New Roman"/>
                <w:szCs w:val="24"/>
                <w:lang w:eastAsia="ro-RO"/>
              </w:rPr>
              <w:t>1</w:t>
            </w:r>
          </w:p>
        </w:tc>
        <w:tc>
          <w:tcPr>
            <w:tcW w:w="617" w:type="dxa"/>
          </w:tcPr>
          <w:p w14:paraId="0F460310" w14:textId="77777777" w:rsidR="0049164C" w:rsidRPr="00BE66C3" w:rsidRDefault="0049164C" w:rsidP="000848AA">
            <w:pPr>
              <w:rPr>
                <w:rFonts w:eastAsia="Times New Roman"/>
                <w:szCs w:val="24"/>
                <w:lang w:eastAsia="ro-RO"/>
              </w:rPr>
            </w:pPr>
            <w:r w:rsidRPr="00BE66C3">
              <w:rPr>
                <w:rFonts w:eastAsia="Times New Roman"/>
                <w:szCs w:val="24"/>
                <w:lang w:eastAsia="ro-RO"/>
              </w:rPr>
              <w:t>ROSCI03</w:t>
            </w:r>
            <w:r w:rsidR="000848AA">
              <w:rPr>
                <w:rFonts w:eastAsia="Times New Roman"/>
                <w:szCs w:val="24"/>
                <w:lang w:eastAsia="ro-RO"/>
              </w:rPr>
              <w:t>83</w:t>
            </w:r>
          </w:p>
        </w:tc>
        <w:tc>
          <w:tcPr>
            <w:tcW w:w="1176" w:type="dxa"/>
          </w:tcPr>
          <w:p w14:paraId="0BF03AA2" w14:textId="77777777" w:rsidR="0049164C" w:rsidRPr="00BE66C3" w:rsidRDefault="000848AA" w:rsidP="00BE66C3">
            <w:pPr>
              <w:rPr>
                <w:rFonts w:eastAsia="Times New Roman"/>
                <w:szCs w:val="24"/>
                <w:lang w:eastAsia="ro-RO"/>
              </w:rPr>
            </w:pPr>
            <w:r>
              <w:rPr>
                <w:bCs/>
                <w:szCs w:val="24"/>
              </w:rPr>
              <w:t>Râul Târnava Mare între Odorheiu Secuiesc ş</w:t>
            </w:r>
            <w:r w:rsidRPr="00CA69B4">
              <w:rPr>
                <w:bCs/>
                <w:szCs w:val="24"/>
              </w:rPr>
              <w:t>i Vânători</w:t>
            </w:r>
          </w:p>
        </w:tc>
        <w:tc>
          <w:tcPr>
            <w:tcW w:w="742" w:type="dxa"/>
          </w:tcPr>
          <w:p w14:paraId="1A0606B6" w14:textId="77777777" w:rsidR="0049164C" w:rsidRPr="00BE66C3" w:rsidRDefault="0049164C" w:rsidP="00BE66C3">
            <w:pPr>
              <w:rPr>
                <w:rFonts w:eastAsia="Times New Roman"/>
                <w:szCs w:val="24"/>
                <w:lang w:eastAsia="ro-RO"/>
              </w:rPr>
            </w:pPr>
            <w:r w:rsidRPr="00BE66C3">
              <w:rPr>
                <w:rFonts w:eastAsia="Times New Roman"/>
                <w:szCs w:val="24"/>
                <w:lang w:eastAsia="ro-RO"/>
              </w:rPr>
              <w:t>SCI</w:t>
            </w:r>
          </w:p>
        </w:tc>
        <w:tc>
          <w:tcPr>
            <w:tcW w:w="1149" w:type="dxa"/>
          </w:tcPr>
          <w:p w14:paraId="743C2DE2" w14:textId="77777777" w:rsidR="0049164C" w:rsidRPr="00BE66C3" w:rsidRDefault="0049164C" w:rsidP="00BE66C3">
            <w:pPr>
              <w:rPr>
                <w:rFonts w:eastAsia="Times New Roman"/>
                <w:szCs w:val="24"/>
                <w:lang w:eastAsia="ro-RO"/>
              </w:rPr>
            </w:pPr>
            <w:r w:rsidRPr="00BE66C3">
              <w:rPr>
                <w:rFonts w:eastAsia="Times New Roman"/>
                <w:szCs w:val="24"/>
                <w:lang w:eastAsia="ro-RO"/>
              </w:rPr>
              <w:t>Sit Natura 2000</w:t>
            </w:r>
          </w:p>
        </w:tc>
        <w:tc>
          <w:tcPr>
            <w:tcW w:w="1310" w:type="dxa"/>
          </w:tcPr>
          <w:p w14:paraId="43B93907" w14:textId="77777777" w:rsidR="0049164C" w:rsidRPr="00BE66C3" w:rsidRDefault="0049164C" w:rsidP="00BE66C3">
            <w:pPr>
              <w:rPr>
                <w:rFonts w:eastAsia="Times New Roman"/>
                <w:szCs w:val="24"/>
                <w:lang w:eastAsia="ro-RO"/>
              </w:rPr>
            </w:pPr>
            <w:r w:rsidRPr="00BE66C3">
              <w:rPr>
                <w:rFonts w:eastAsia="Times New Roman"/>
                <w:szCs w:val="24"/>
                <w:lang w:eastAsia="ro-RO"/>
              </w:rPr>
              <w:t>ANANP</w:t>
            </w:r>
          </w:p>
        </w:tc>
        <w:tc>
          <w:tcPr>
            <w:tcW w:w="1389" w:type="dxa"/>
          </w:tcPr>
          <w:p w14:paraId="33CD9A2F" w14:textId="77777777" w:rsidR="0049164C" w:rsidRPr="00BE66C3" w:rsidRDefault="0049164C" w:rsidP="00BE66C3">
            <w:pPr>
              <w:rPr>
                <w:rFonts w:eastAsia="Times New Roman"/>
                <w:szCs w:val="24"/>
                <w:lang w:eastAsia="ro-RO"/>
              </w:rPr>
            </w:pPr>
            <w:r w:rsidRPr="00BE66C3">
              <w:rPr>
                <w:rFonts w:eastAsia="Times New Roman"/>
                <w:szCs w:val="24"/>
                <w:lang w:eastAsia="ro-RO"/>
              </w:rPr>
              <w:t>-</w:t>
            </w:r>
          </w:p>
        </w:tc>
        <w:tc>
          <w:tcPr>
            <w:tcW w:w="1563" w:type="dxa"/>
          </w:tcPr>
          <w:p w14:paraId="71A0D257" w14:textId="77777777" w:rsidR="0049164C" w:rsidRPr="00BE66C3" w:rsidRDefault="0049164C" w:rsidP="00BE66C3">
            <w:pPr>
              <w:rPr>
                <w:rFonts w:eastAsia="Times New Roman"/>
                <w:szCs w:val="24"/>
                <w:lang w:eastAsia="ro-RO"/>
              </w:rPr>
            </w:pPr>
            <w:r w:rsidRPr="00BE66C3">
              <w:rPr>
                <w:rFonts w:eastAsia="Times New Roman"/>
                <w:szCs w:val="24"/>
                <w:lang w:eastAsia="ro-RO"/>
              </w:rPr>
              <w:t>-</w:t>
            </w:r>
          </w:p>
        </w:tc>
        <w:tc>
          <w:tcPr>
            <w:tcW w:w="1136" w:type="dxa"/>
          </w:tcPr>
          <w:p w14:paraId="41B24892" w14:textId="77777777" w:rsidR="0049164C" w:rsidRPr="00BE66C3" w:rsidRDefault="0049164C" w:rsidP="00BE66C3">
            <w:pPr>
              <w:rPr>
                <w:rFonts w:eastAsia="Times New Roman"/>
                <w:szCs w:val="24"/>
                <w:lang w:eastAsia="ro-RO"/>
              </w:rPr>
            </w:pPr>
            <w:r w:rsidRPr="00BE66C3">
              <w:rPr>
                <w:rFonts w:eastAsia="Times New Roman"/>
                <w:szCs w:val="24"/>
                <w:lang w:eastAsia="ro-RO"/>
              </w:rPr>
              <w:t>-</w:t>
            </w:r>
          </w:p>
        </w:tc>
      </w:tr>
    </w:tbl>
    <w:p w14:paraId="75C82B74" w14:textId="77777777" w:rsidR="00F048B9" w:rsidRDefault="00F048B9" w:rsidP="00BE66C3">
      <w:pPr>
        <w:pStyle w:val="Heading3"/>
        <w:ind w:firstLine="720"/>
        <w:rPr>
          <w:rStyle w:val="Heading3Char"/>
          <w:rFonts w:ascii="Times New Roman" w:hAnsi="Times New Roman"/>
          <w:b/>
          <w:color w:val="auto"/>
          <w:szCs w:val="24"/>
        </w:rPr>
      </w:pPr>
      <w:bookmarkStart w:id="7" w:name="_Toc535263523"/>
    </w:p>
    <w:p w14:paraId="374F021F" w14:textId="098120D8" w:rsidR="0049164C" w:rsidRPr="00BE66C3" w:rsidRDefault="0049164C" w:rsidP="00BE66C3">
      <w:pPr>
        <w:pStyle w:val="Heading3"/>
        <w:ind w:firstLine="720"/>
        <w:rPr>
          <w:rStyle w:val="Heading3Char"/>
          <w:rFonts w:ascii="Times New Roman" w:hAnsi="Times New Roman"/>
          <w:b/>
          <w:color w:val="auto"/>
          <w:szCs w:val="24"/>
        </w:rPr>
      </w:pPr>
      <w:bookmarkStart w:id="8" w:name="_Toc114164811"/>
      <w:r w:rsidRPr="00BE66C3">
        <w:rPr>
          <w:rStyle w:val="Heading3Char"/>
          <w:rFonts w:ascii="Times New Roman" w:hAnsi="Times New Roman"/>
          <w:b/>
          <w:color w:val="auto"/>
          <w:szCs w:val="24"/>
        </w:rPr>
        <w:t>1.3.2. Localizarea ariei/ariilor naturale protejate</w:t>
      </w:r>
      <w:bookmarkEnd w:id="8"/>
      <w:r w:rsidRPr="00BE66C3">
        <w:rPr>
          <w:rStyle w:val="Heading3Char"/>
          <w:rFonts w:ascii="Times New Roman" w:hAnsi="Times New Roman"/>
          <w:b/>
          <w:color w:val="auto"/>
          <w:szCs w:val="24"/>
        </w:rPr>
        <w:t xml:space="preserve"> </w:t>
      </w:r>
      <w:bookmarkEnd w:id="7"/>
    </w:p>
    <w:p w14:paraId="6D11228B" w14:textId="77777777" w:rsidR="0049164C" w:rsidRPr="00BE66C3" w:rsidRDefault="00E31437" w:rsidP="00BE66C3">
      <w:pPr>
        <w:rPr>
          <w:szCs w:val="24"/>
        </w:rPr>
      </w:pPr>
      <w:r w:rsidRPr="001F0ED3">
        <w:rPr>
          <w:szCs w:val="24"/>
        </w:rPr>
        <w:t>Aria protejată ROSCIO0383 este situată pe sectorul superior al râului Târnava Mare între Odorheiu Secuiesc şi Vânători ocupând o suprafaţă de 448,2 ha (4,482 km</w:t>
      </w:r>
      <w:r w:rsidRPr="001F0ED3">
        <w:rPr>
          <w:szCs w:val="24"/>
          <w:vertAlign w:val="superscript"/>
        </w:rPr>
        <w:t>2</w:t>
      </w:r>
      <w:r w:rsidRPr="001F0ED3">
        <w:rPr>
          <w:szCs w:val="24"/>
        </w:rPr>
        <w:t>) (Fig. 1). Zona centrală a acestei arii se află situată la de intersecţia coordonatelor geografice de 46° 15' 56'' latitudine nordică şi 24° 59' 44'' longitudine estică. Limita altitudinală inferioară a acestei arii este de 367 m, iar cea superioară de 488 m. Cea mai mare parte (88%) a ariei protejate râul Târnava Mare între Odorheiu Secuiesc şi Vânători este localizată în partea  de sud-vest a judeţului Harghita. Extremitatea vestică a acestei arii (12%) extinzându-se dincolo de limitele judeţului Harghita, pe teritoriul judeţului Mureş.</w:t>
      </w:r>
    </w:p>
    <w:p w14:paraId="46BDB6AD" w14:textId="2B891C30" w:rsidR="003C7339" w:rsidRPr="008D3DBC" w:rsidRDefault="003C7339" w:rsidP="009D576C">
      <w:pPr>
        <w:ind w:firstLine="360"/>
        <w:rPr>
          <w:bCs/>
          <w:szCs w:val="24"/>
        </w:rPr>
      </w:pPr>
      <w:r>
        <w:rPr>
          <w:szCs w:val="24"/>
        </w:rPr>
        <w:t>Princ</w:t>
      </w:r>
      <w:r w:rsidR="008D3DBC">
        <w:rPr>
          <w:szCs w:val="24"/>
        </w:rPr>
        <w:t>i</w:t>
      </w:r>
      <w:r>
        <w:rPr>
          <w:szCs w:val="24"/>
        </w:rPr>
        <w:t xml:space="preserve">palele rute de acces în situl </w:t>
      </w:r>
      <w:r w:rsidRPr="00CA69B4">
        <w:rPr>
          <w:bCs/>
          <w:szCs w:val="24"/>
        </w:rPr>
        <w:t xml:space="preserve">ROSCI0383 </w:t>
      </w:r>
      <w:r>
        <w:rPr>
          <w:bCs/>
          <w:szCs w:val="24"/>
        </w:rPr>
        <w:t>Râul Târnava Mare între Odorheiu Secuiesc ş</w:t>
      </w:r>
      <w:r w:rsidRPr="00CA69B4">
        <w:rPr>
          <w:bCs/>
          <w:szCs w:val="24"/>
        </w:rPr>
        <w:t>i Vânători</w:t>
      </w:r>
      <w:r>
        <w:rPr>
          <w:bCs/>
          <w:szCs w:val="24"/>
        </w:rPr>
        <w:t xml:space="preserve"> sunt asigurate de către </w:t>
      </w:r>
      <w:r w:rsidR="008D3DBC">
        <w:rPr>
          <w:bCs/>
          <w:szCs w:val="24"/>
        </w:rPr>
        <w:t xml:space="preserve">Drumul Județean 137 (DJ137) cu care situl se situează paralel și se intersectează în trei puncte în dreptul localităților Feliceni, Mugeni și Dejuțiu și Drumul Național 13C (DN13C) cu care situl se situează paralel și se intersectează într-un punct în dreptul localității Vânători. </w:t>
      </w:r>
    </w:p>
    <w:p w14:paraId="3D012009" w14:textId="77777777" w:rsidR="00F048B9" w:rsidRPr="00BE66C3" w:rsidRDefault="00F048B9" w:rsidP="00BE66C3">
      <w:pPr>
        <w:rPr>
          <w:szCs w:val="24"/>
        </w:rPr>
      </w:pPr>
    </w:p>
    <w:p w14:paraId="50FF0306" w14:textId="01E2F60B" w:rsidR="00612D20" w:rsidRDefault="00D61351" w:rsidP="00F048B9">
      <w:pPr>
        <w:pStyle w:val="Caption"/>
      </w:pPr>
      <w:r>
        <w:t xml:space="preserve">Tabel </w:t>
      </w:r>
      <w:r>
        <w:fldChar w:fldCharType="begin"/>
      </w:r>
      <w:r>
        <w:instrText xml:space="preserve"> SEQ Tabel \* ARABIC </w:instrText>
      </w:r>
      <w:r>
        <w:fldChar w:fldCharType="separate"/>
      </w:r>
      <w:r w:rsidR="00366BD7">
        <w:rPr>
          <w:noProof/>
        </w:rPr>
        <w:t>4</w:t>
      </w:r>
      <w:r>
        <w:fldChar w:fldCharType="end"/>
      </w:r>
      <w:r>
        <w:t xml:space="preserve">. </w:t>
      </w:r>
      <w:r w:rsidR="0049164C" w:rsidRPr="00BE66C3">
        <w:rPr>
          <w:rFonts w:eastAsia="Times New Roman"/>
          <w:sz w:val="24"/>
          <w:szCs w:val="24"/>
          <w:lang w:eastAsia="ro-RO"/>
        </w:rPr>
        <w:t>Localizarea ariei/ariilor naturale protejate</w:t>
      </w:r>
    </w:p>
    <w:tbl>
      <w:tblPr>
        <w:tblStyle w:val="TableGrid"/>
        <w:tblW w:w="9680" w:type="dxa"/>
        <w:tblLayout w:type="fixed"/>
        <w:tblLook w:val="04A0" w:firstRow="1" w:lastRow="0" w:firstColumn="1" w:lastColumn="0" w:noHBand="0" w:noVBand="1"/>
      </w:tblPr>
      <w:tblGrid>
        <w:gridCol w:w="2830"/>
        <w:gridCol w:w="993"/>
        <w:gridCol w:w="1701"/>
        <w:gridCol w:w="1134"/>
        <w:gridCol w:w="1601"/>
        <w:gridCol w:w="567"/>
        <w:gridCol w:w="808"/>
        <w:gridCol w:w="46"/>
      </w:tblGrid>
      <w:tr w:rsidR="003843A4" w:rsidRPr="009D576C" w14:paraId="2CE46A3C" w14:textId="77777777" w:rsidTr="009B570F">
        <w:trPr>
          <w:gridAfter w:val="1"/>
          <w:wAfter w:w="46" w:type="dxa"/>
          <w:tblHeader/>
        </w:trPr>
        <w:tc>
          <w:tcPr>
            <w:tcW w:w="2830" w:type="dxa"/>
            <w:vMerge w:val="restart"/>
          </w:tcPr>
          <w:p w14:paraId="22719740" w14:textId="77777777" w:rsidR="0049164C" w:rsidRPr="004D7A63" w:rsidRDefault="0049164C" w:rsidP="00BE66C3">
            <w:pPr>
              <w:jc w:val="center"/>
              <w:rPr>
                <w:rFonts w:eastAsia="Times New Roman"/>
                <w:b/>
                <w:sz w:val="20"/>
                <w:szCs w:val="20"/>
                <w:lang w:eastAsia="ro-RO"/>
              </w:rPr>
            </w:pPr>
            <w:r w:rsidRPr="004D7A63">
              <w:rPr>
                <w:rFonts w:eastAsia="Times New Roman"/>
                <w:b/>
                <w:sz w:val="20"/>
                <w:szCs w:val="20"/>
                <w:lang w:eastAsia="ro-RO"/>
              </w:rPr>
              <w:t>Codul și denumirea ariei naturale protejate</w:t>
            </w:r>
          </w:p>
        </w:tc>
        <w:tc>
          <w:tcPr>
            <w:tcW w:w="993" w:type="dxa"/>
            <w:vMerge w:val="restart"/>
          </w:tcPr>
          <w:p w14:paraId="71208D1F" w14:textId="1B379DCB" w:rsidR="003843A4" w:rsidRPr="004D7A63" w:rsidRDefault="0049164C" w:rsidP="00BE66C3">
            <w:pPr>
              <w:jc w:val="center"/>
              <w:rPr>
                <w:rFonts w:eastAsia="Times New Roman"/>
                <w:b/>
                <w:sz w:val="20"/>
                <w:szCs w:val="20"/>
                <w:lang w:eastAsia="ro-RO"/>
              </w:rPr>
            </w:pPr>
            <w:r w:rsidRPr="004D7A63">
              <w:rPr>
                <w:rFonts w:eastAsia="Times New Roman"/>
                <w:b/>
                <w:sz w:val="20"/>
                <w:szCs w:val="20"/>
                <w:lang w:eastAsia="ro-RO"/>
              </w:rPr>
              <w:t>Supra</w:t>
            </w:r>
            <w:r w:rsidR="003843A4" w:rsidRPr="004D7A63">
              <w:rPr>
                <w:rFonts w:eastAsia="Times New Roman"/>
                <w:b/>
                <w:sz w:val="20"/>
                <w:szCs w:val="20"/>
                <w:lang w:eastAsia="ro-RO"/>
              </w:rPr>
              <w:t>-</w:t>
            </w:r>
          </w:p>
          <w:p w14:paraId="7AC43635" w14:textId="08D2D4BA" w:rsidR="0049164C" w:rsidRPr="004D7A63" w:rsidRDefault="0049164C" w:rsidP="00BE66C3">
            <w:pPr>
              <w:jc w:val="center"/>
              <w:rPr>
                <w:rFonts w:eastAsia="Times New Roman"/>
                <w:b/>
                <w:sz w:val="20"/>
                <w:szCs w:val="20"/>
                <w:lang w:eastAsia="ro-RO"/>
              </w:rPr>
            </w:pPr>
            <w:r w:rsidRPr="004D7A63">
              <w:rPr>
                <w:rFonts w:eastAsia="Times New Roman"/>
                <w:b/>
                <w:sz w:val="20"/>
                <w:szCs w:val="20"/>
                <w:lang w:eastAsia="ro-RO"/>
              </w:rPr>
              <w:t>fața</w:t>
            </w:r>
          </w:p>
          <w:p w14:paraId="546085CA" w14:textId="77777777" w:rsidR="0049164C" w:rsidRPr="004D7A63" w:rsidRDefault="0049164C" w:rsidP="00BE66C3">
            <w:pPr>
              <w:jc w:val="center"/>
              <w:rPr>
                <w:rFonts w:eastAsia="Times New Roman"/>
                <w:b/>
                <w:sz w:val="20"/>
                <w:szCs w:val="20"/>
                <w:lang w:eastAsia="ro-RO"/>
              </w:rPr>
            </w:pPr>
            <w:r w:rsidRPr="004D7A63">
              <w:rPr>
                <w:rFonts w:eastAsia="Times New Roman"/>
                <w:b/>
                <w:sz w:val="20"/>
                <w:szCs w:val="20"/>
                <w:lang w:eastAsia="ro-RO"/>
              </w:rPr>
              <w:t>(ha)</w:t>
            </w:r>
          </w:p>
        </w:tc>
        <w:tc>
          <w:tcPr>
            <w:tcW w:w="1701" w:type="dxa"/>
            <w:vMerge w:val="restart"/>
          </w:tcPr>
          <w:p w14:paraId="15F97E03" w14:textId="77777777" w:rsidR="0049164C" w:rsidRPr="004D7A63" w:rsidRDefault="0049164C" w:rsidP="00BE66C3">
            <w:pPr>
              <w:jc w:val="center"/>
              <w:rPr>
                <w:rFonts w:eastAsia="Times New Roman"/>
                <w:b/>
                <w:sz w:val="20"/>
                <w:szCs w:val="20"/>
                <w:lang w:eastAsia="ro-RO"/>
              </w:rPr>
            </w:pPr>
            <w:r w:rsidRPr="004D7A63">
              <w:rPr>
                <w:rFonts w:eastAsia="Times New Roman"/>
                <w:b/>
                <w:sz w:val="20"/>
                <w:szCs w:val="20"/>
                <w:lang w:eastAsia="ro-RO"/>
              </w:rPr>
              <w:t>Regiunea biogeografică</w:t>
            </w:r>
          </w:p>
          <w:p w14:paraId="1F63F496" w14:textId="77777777" w:rsidR="0049164C" w:rsidRPr="004D7A63" w:rsidRDefault="0049164C" w:rsidP="00BE66C3">
            <w:pPr>
              <w:jc w:val="center"/>
              <w:rPr>
                <w:rFonts w:eastAsia="Times New Roman"/>
                <w:b/>
                <w:sz w:val="20"/>
                <w:szCs w:val="20"/>
                <w:lang w:eastAsia="ro-RO"/>
              </w:rPr>
            </w:pPr>
            <w:r w:rsidRPr="004D7A63">
              <w:rPr>
                <w:rFonts w:eastAsia="Times New Roman"/>
                <w:b/>
                <w:sz w:val="20"/>
                <w:szCs w:val="20"/>
                <w:lang w:eastAsia="ro-RO"/>
              </w:rPr>
              <w:t>(*)</w:t>
            </w:r>
          </w:p>
        </w:tc>
        <w:tc>
          <w:tcPr>
            <w:tcW w:w="1134" w:type="dxa"/>
            <w:vMerge w:val="restart"/>
          </w:tcPr>
          <w:p w14:paraId="58AADA82" w14:textId="77777777" w:rsidR="0049164C" w:rsidRPr="004D7A63" w:rsidRDefault="0049164C" w:rsidP="00BE66C3">
            <w:pPr>
              <w:jc w:val="center"/>
              <w:rPr>
                <w:rFonts w:eastAsia="Times New Roman"/>
                <w:b/>
                <w:sz w:val="20"/>
                <w:szCs w:val="20"/>
                <w:lang w:eastAsia="ro-RO"/>
              </w:rPr>
            </w:pPr>
          </w:p>
          <w:p w14:paraId="2D8D9A06" w14:textId="77777777" w:rsidR="0049164C" w:rsidRPr="004D7A63" w:rsidRDefault="0049164C" w:rsidP="00BE66C3">
            <w:pPr>
              <w:jc w:val="center"/>
              <w:rPr>
                <w:rFonts w:eastAsia="Times New Roman"/>
                <w:b/>
                <w:sz w:val="20"/>
                <w:szCs w:val="20"/>
                <w:lang w:eastAsia="ro-RO"/>
              </w:rPr>
            </w:pPr>
            <w:r w:rsidRPr="004D7A63">
              <w:rPr>
                <w:rFonts w:eastAsia="Times New Roman"/>
                <w:b/>
                <w:sz w:val="20"/>
                <w:szCs w:val="20"/>
                <w:lang w:eastAsia="ro-RO"/>
              </w:rPr>
              <w:t>Județul</w:t>
            </w:r>
          </w:p>
        </w:tc>
        <w:tc>
          <w:tcPr>
            <w:tcW w:w="2976" w:type="dxa"/>
            <w:gridSpan w:val="3"/>
          </w:tcPr>
          <w:p w14:paraId="2C5AA821" w14:textId="77777777" w:rsidR="0049164C" w:rsidRPr="004D7A63" w:rsidRDefault="0049164C" w:rsidP="00BE66C3">
            <w:pPr>
              <w:jc w:val="center"/>
              <w:rPr>
                <w:rFonts w:eastAsia="Times New Roman"/>
                <w:b/>
                <w:sz w:val="20"/>
                <w:szCs w:val="20"/>
                <w:lang w:eastAsia="ro-RO"/>
              </w:rPr>
            </w:pPr>
            <w:r w:rsidRPr="004D7A63">
              <w:rPr>
                <w:rFonts w:eastAsia="Times New Roman"/>
                <w:b/>
                <w:sz w:val="20"/>
                <w:szCs w:val="20"/>
                <w:lang w:eastAsia="ro-RO"/>
              </w:rPr>
              <w:t>Localitățile</w:t>
            </w:r>
          </w:p>
          <w:p w14:paraId="2CF0CC90" w14:textId="77777777" w:rsidR="0049164C" w:rsidRPr="004D7A63" w:rsidRDefault="0049164C" w:rsidP="00BE66C3">
            <w:pPr>
              <w:jc w:val="center"/>
              <w:rPr>
                <w:rFonts w:eastAsia="Times New Roman"/>
                <w:b/>
                <w:sz w:val="20"/>
                <w:szCs w:val="20"/>
                <w:lang w:eastAsia="ro-RO"/>
              </w:rPr>
            </w:pPr>
            <w:r w:rsidRPr="004D7A63">
              <w:rPr>
                <w:rFonts w:eastAsia="Times New Roman"/>
                <w:b/>
                <w:sz w:val="20"/>
                <w:szCs w:val="20"/>
                <w:lang w:eastAsia="ro-RO"/>
              </w:rPr>
              <w:t>(orașe, comune, sate**)</w:t>
            </w:r>
          </w:p>
        </w:tc>
      </w:tr>
      <w:tr w:rsidR="003843A4" w:rsidRPr="009D576C" w14:paraId="379B7948" w14:textId="77777777" w:rsidTr="009B570F">
        <w:trPr>
          <w:gridAfter w:val="1"/>
          <w:wAfter w:w="46" w:type="dxa"/>
          <w:tblHeader/>
        </w:trPr>
        <w:tc>
          <w:tcPr>
            <w:tcW w:w="2830" w:type="dxa"/>
            <w:vMerge/>
          </w:tcPr>
          <w:p w14:paraId="51CC42EF" w14:textId="77777777" w:rsidR="0049164C" w:rsidRPr="004D7A63" w:rsidRDefault="0049164C" w:rsidP="00BE66C3">
            <w:pPr>
              <w:jc w:val="center"/>
              <w:rPr>
                <w:rFonts w:eastAsia="Times New Roman"/>
                <w:b/>
                <w:sz w:val="20"/>
                <w:szCs w:val="20"/>
                <w:lang w:eastAsia="ro-RO"/>
              </w:rPr>
            </w:pPr>
          </w:p>
        </w:tc>
        <w:tc>
          <w:tcPr>
            <w:tcW w:w="993" w:type="dxa"/>
            <w:vMerge/>
          </w:tcPr>
          <w:p w14:paraId="24309B13" w14:textId="77777777" w:rsidR="0049164C" w:rsidRPr="004D7A63" w:rsidRDefault="0049164C" w:rsidP="00BE66C3">
            <w:pPr>
              <w:jc w:val="center"/>
              <w:rPr>
                <w:rFonts w:eastAsia="Times New Roman"/>
                <w:b/>
                <w:sz w:val="20"/>
                <w:szCs w:val="20"/>
                <w:lang w:eastAsia="ro-RO"/>
              </w:rPr>
            </w:pPr>
          </w:p>
        </w:tc>
        <w:tc>
          <w:tcPr>
            <w:tcW w:w="1701" w:type="dxa"/>
            <w:vMerge/>
          </w:tcPr>
          <w:p w14:paraId="77B9EFFB" w14:textId="77777777" w:rsidR="0049164C" w:rsidRPr="004D7A63" w:rsidRDefault="0049164C" w:rsidP="00BE66C3">
            <w:pPr>
              <w:jc w:val="center"/>
              <w:rPr>
                <w:rFonts w:eastAsia="Times New Roman"/>
                <w:b/>
                <w:sz w:val="20"/>
                <w:szCs w:val="20"/>
                <w:lang w:eastAsia="ro-RO"/>
              </w:rPr>
            </w:pPr>
          </w:p>
        </w:tc>
        <w:tc>
          <w:tcPr>
            <w:tcW w:w="1134" w:type="dxa"/>
            <w:vMerge/>
          </w:tcPr>
          <w:p w14:paraId="33386659" w14:textId="77777777" w:rsidR="0049164C" w:rsidRPr="004D7A63" w:rsidRDefault="0049164C" w:rsidP="00BE66C3">
            <w:pPr>
              <w:jc w:val="center"/>
              <w:rPr>
                <w:rFonts w:eastAsia="Times New Roman"/>
                <w:b/>
                <w:sz w:val="20"/>
                <w:szCs w:val="20"/>
                <w:lang w:eastAsia="ro-RO"/>
              </w:rPr>
            </w:pPr>
          </w:p>
        </w:tc>
        <w:tc>
          <w:tcPr>
            <w:tcW w:w="2168" w:type="dxa"/>
            <w:gridSpan w:val="2"/>
          </w:tcPr>
          <w:p w14:paraId="15BB290B" w14:textId="77777777" w:rsidR="0049164C" w:rsidRPr="004D7A63" w:rsidRDefault="0049164C" w:rsidP="00BE66C3">
            <w:pPr>
              <w:jc w:val="center"/>
              <w:rPr>
                <w:rFonts w:eastAsia="Times New Roman"/>
                <w:b/>
                <w:sz w:val="20"/>
                <w:szCs w:val="20"/>
                <w:lang w:eastAsia="ro-RO"/>
              </w:rPr>
            </w:pPr>
            <w:r w:rsidRPr="004D7A63">
              <w:rPr>
                <w:rFonts w:eastAsia="Times New Roman"/>
                <w:b/>
                <w:sz w:val="20"/>
                <w:szCs w:val="20"/>
                <w:lang w:eastAsia="ro-RO"/>
              </w:rPr>
              <w:t>Localitate</w:t>
            </w:r>
          </w:p>
        </w:tc>
        <w:tc>
          <w:tcPr>
            <w:tcW w:w="808" w:type="dxa"/>
          </w:tcPr>
          <w:p w14:paraId="7BE871BA" w14:textId="3E58D643" w:rsidR="003843A4" w:rsidRPr="0076091F" w:rsidRDefault="0049164C" w:rsidP="00BE66C3">
            <w:pPr>
              <w:jc w:val="center"/>
              <w:rPr>
                <w:rFonts w:eastAsia="Times New Roman"/>
                <w:b/>
                <w:sz w:val="20"/>
                <w:szCs w:val="20"/>
                <w:lang w:eastAsia="ro-RO"/>
              </w:rPr>
            </w:pPr>
            <w:r w:rsidRPr="004D7A63">
              <w:rPr>
                <w:rFonts w:eastAsia="Times New Roman"/>
                <w:b/>
                <w:sz w:val="20"/>
                <w:szCs w:val="20"/>
                <w:lang w:eastAsia="ro-RO"/>
              </w:rPr>
              <w:t>Supra</w:t>
            </w:r>
            <w:r w:rsidR="003843A4" w:rsidRPr="003843A4">
              <w:rPr>
                <w:rFonts w:eastAsia="Times New Roman"/>
                <w:b/>
                <w:sz w:val="20"/>
                <w:szCs w:val="20"/>
                <w:lang w:eastAsia="ro-RO"/>
              </w:rPr>
              <w:t>-</w:t>
            </w:r>
          </w:p>
          <w:p w14:paraId="48225420" w14:textId="1F5FEECC" w:rsidR="0049164C" w:rsidRPr="004D7A63" w:rsidRDefault="0049164C" w:rsidP="00BE66C3">
            <w:pPr>
              <w:jc w:val="center"/>
              <w:rPr>
                <w:rFonts w:eastAsia="Times New Roman"/>
                <w:b/>
                <w:sz w:val="20"/>
                <w:szCs w:val="20"/>
                <w:lang w:eastAsia="ro-RO"/>
              </w:rPr>
            </w:pPr>
            <w:r w:rsidRPr="004D7A63">
              <w:rPr>
                <w:rFonts w:eastAsia="Times New Roman"/>
                <w:b/>
                <w:sz w:val="20"/>
                <w:szCs w:val="20"/>
                <w:lang w:eastAsia="ro-RO"/>
              </w:rPr>
              <w:t>fața</w:t>
            </w:r>
          </w:p>
          <w:p w14:paraId="68023440" w14:textId="77777777" w:rsidR="0049164C" w:rsidRPr="004D7A63" w:rsidRDefault="0049164C" w:rsidP="00BE66C3">
            <w:pPr>
              <w:jc w:val="center"/>
              <w:rPr>
                <w:rFonts w:eastAsia="Times New Roman"/>
                <w:b/>
                <w:sz w:val="20"/>
                <w:szCs w:val="20"/>
                <w:lang w:eastAsia="ro-RO"/>
              </w:rPr>
            </w:pPr>
            <w:r w:rsidRPr="004D7A63">
              <w:rPr>
                <w:rFonts w:eastAsia="Times New Roman"/>
                <w:b/>
                <w:sz w:val="20"/>
                <w:szCs w:val="20"/>
                <w:lang w:eastAsia="ro-RO"/>
              </w:rPr>
              <w:t>(ha)</w:t>
            </w:r>
          </w:p>
        </w:tc>
      </w:tr>
      <w:tr w:rsidR="0049164C" w:rsidRPr="00BE66C3" w14:paraId="32038327" w14:textId="77777777" w:rsidTr="009B570F">
        <w:tc>
          <w:tcPr>
            <w:tcW w:w="2830" w:type="dxa"/>
          </w:tcPr>
          <w:p w14:paraId="62888690" w14:textId="77777777" w:rsidR="0049164C" w:rsidRPr="00BE66C3" w:rsidRDefault="00530003" w:rsidP="00BE66C3">
            <w:pPr>
              <w:rPr>
                <w:szCs w:val="24"/>
              </w:rPr>
            </w:pPr>
            <w:r>
              <w:rPr>
                <w:rFonts w:eastAsia="Times New Roman"/>
                <w:szCs w:val="24"/>
                <w:lang w:eastAsia="ro-RO"/>
              </w:rPr>
              <w:t xml:space="preserve">ROSCI0383 Râul Târnava Mare între Odorheiu Secuiesc şi Vânători </w:t>
            </w:r>
          </w:p>
        </w:tc>
        <w:tc>
          <w:tcPr>
            <w:tcW w:w="993" w:type="dxa"/>
          </w:tcPr>
          <w:p w14:paraId="2A9F2020" w14:textId="77777777" w:rsidR="0049164C" w:rsidRPr="00BE66C3" w:rsidRDefault="00BC3546" w:rsidP="00BE66C3">
            <w:pPr>
              <w:rPr>
                <w:szCs w:val="24"/>
              </w:rPr>
            </w:pPr>
            <w:r>
              <w:rPr>
                <w:szCs w:val="24"/>
              </w:rPr>
              <w:t>67.41</w:t>
            </w:r>
          </w:p>
        </w:tc>
        <w:tc>
          <w:tcPr>
            <w:tcW w:w="1701" w:type="dxa"/>
          </w:tcPr>
          <w:p w14:paraId="35A02EFD" w14:textId="77777777" w:rsidR="0049164C" w:rsidRPr="00BE66C3" w:rsidRDefault="0049164C" w:rsidP="00BE66C3">
            <w:pPr>
              <w:rPr>
                <w:szCs w:val="24"/>
              </w:rPr>
            </w:pPr>
            <w:r w:rsidRPr="00BE66C3">
              <w:rPr>
                <w:rFonts w:eastAsia="Times New Roman"/>
                <w:szCs w:val="24"/>
                <w:lang w:eastAsia="ro-RO"/>
              </w:rPr>
              <w:t>Continentală</w:t>
            </w:r>
          </w:p>
        </w:tc>
        <w:tc>
          <w:tcPr>
            <w:tcW w:w="1134" w:type="dxa"/>
          </w:tcPr>
          <w:p w14:paraId="5D375EB3" w14:textId="77777777" w:rsidR="0049164C" w:rsidRPr="00BE66C3" w:rsidRDefault="0049164C" w:rsidP="00BE66C3">
            <w:pPr>
              <w:rPr>
                <w:szCs w:val="24"/>
              </w:rPr>
            </w:pPr>
            <w:r w:rsidRPr="00BE66C3">
              <w:rPr>
                <w:rFonts w:eastAsia="Times New Roman"/>
                <w:szCs w:val="24"/>
                <w:lang w:eastAsia="ro-RO"/>
              </w:rPr>
              <w:t>Harghita</w:t>
            </w:r>
          </w:p>
        </w:tc>
        <w:tc>
          <w:tcPr>
            <w:tcW w:w="1601" w:type="dxa"/>
          </w:tcPr>
          <w:p w14:paraId="3038DB1C" w14:textId="77777777" w:rsidR="0049164C" w:rsidRPr="00BE66C3" w:rsidRDefault="0049164C" w:rsidP="00BE66C3">
            <w:pPr>
              <w:rPr>
                <w:szCs w:val="24"/>
              </w:rPr>
            </w:pPr>
            <w:r w:rsidRPr="00BE66C3">
              <w:rPr>
                <w:szCs w:val="24"/>
              </w:rPr>
              <w:t>Felicieni</w:t>
            </w:r>
          </w:p>
        </w:tc>
        <w:tc>
          <w:tcPr>
            <w:tcW w:w="1421" w:type="dxa"/>
            <w:gridSpan w:val="3"/>
          </w:tcPr>
          <w:p w14:paraId="103A9219" w14:textId="77777777" w:rsidR="0049164C" w:rsidRPr="00BE66C3" w:rsidRDefault="0049164C" w:rsidP="00BE66C3">
            <w:pPr>
              <w:rPr>
                <w:szCs w:val="24"/>
              </w:rPr>
            </w:pPr>
          </w:p>
        </w:tc>
      </w:tr>
      <w:tr w:rsidR="0049164C" w:rsidRPr="00BE66C3" w14:paraId="038CF760" w14:textId="77777777" w:rsidTr="009B570F">
        <w:tc>
          <w:tcPr>
            <w:tcW w:w="2830" w:type="dxa"/>
          </w:tcPr>
          <w:p w14:paraId="4BCB403D" w14:textId="77777777" w:rsidR="0049164C" w:rsidRPr="00BE66C3" w:rsidRDefault="00530003" w:rsidP="00BE66C3">
            <w:pPr>
              <w:rPr>
                <w:szCs w:val="24"/>
              </w:rPr>
            </w:pPr>
            <w:r>
              <w:rPr>
                <w:rFonts w:eastAsia="Times New Roman"/>
                <w:szCs w:val="24"/>
                <w:lang w:eastAsia="ro-RO"/>
              </w:rPr>
              <w:t xml:space="preserve">ROSCI0383 Râul Târnava Mare între Odorheiu Secuiesc şi Vânători </w:t>
            </w:r>
          </w:p>
        </w:tc>
        <w:tc>
          <w:tcPr>
            <w:tcW w:w="993" w:type="dxa"/>
          </w:tcPr>
          <w:p w14:paraId="4F6C5287" w14:textId="77777777" w:rsidR="0049164C" w:rsidRPr="00BE66C3" w:rsidRDefault="00BC3546" w:rsidP="00BE66C3">
            <w:pPr>
              <w:rPr>
                <w:szCs w:val="24"/>
              </w:rPr>
            </w:pPr>
            <w:r>
              <w:rPr>
                <w:szCs w:val="24"/>
              </w:rPr>
              <w:t>132.82</w:t>
            </w:r>
          </w:p>
        </w:tc>
        <w:tc>
          <w:tcPr>
            <w:tcW w:w="1701" w:type="dxa"/>
          </w:tcPr>
          <w:p w14:paraId="09A6F43D" w14:textId="77777777" w:rsidR="0049164C" w:rsidRPr="00BE66C3" w:rsidRDefault="0049164C" w:rsidP="00BE66C3">
            <w:pPr>
              <w:rPr>
                <w:szCs w:val="24"/>
              </w:rPr>
            </w:pPr>
            <w:r w:rsidRPr="00BE66C3">
              <w:rPr>
                <w:rFonts w:eastAsia="Times New Roman"/>
                <w:szCs w:val="24"/>
                <w:lang w:eastAsia="ro-RO"/>
              </w:rPr>
              <w:t>Continentală</w:t>
            </w:r>
          </w:p>
        </w:tc>
        <w:tc>
          <w:tcPr>
            <w:tcW w:w="1134" w:type="dxa"/>
          </w:tcPr>
          <w:p w14:paraId="64F490EA" w14:textId="77777777" w:rsidR="0049164C" w:rsidRPr="00BE66C3" w:rsidRDefault="0049164C" w:rsidP="00BE66C3">
            <w:pPr>
              <w:rPr>
                <w:szCs w:val="24"/>
              </w:rPr>
            </w:pPr>
            <w:r w:rsidRPr="00BE66C3">
              <w:rPr>
                <w:rFonts w:eastAsia="Times New Roman"/>
                <w:szCs w:val="24"/>
                <w:lang w:eastAsia="ro-RO"/>
              </w:rPr>
              <w:t>Harghita</w:t>
            </w:r>
          </w:p>
        </w:tc>
        <w:tc>
          <w:tcPr>
            <w:tcW w:w="1601" w:type="dxa"/>
          </w:tcPr>
          <w:p w14:paraId="15684929" w14:textId="77777777" w:rsidR="0049164C" w:rsidRPr="00BE66C3" w:rsidRDefault="0049164C" w:rsidP="00BE66C3">
            <w:pPr>
              <w:rPr>
                <w:szCs w:val="24"/>
              </w:rPr>
            </w:pPr>
            <w:r w:rsidRPr="00BE66C3">
              <w:rPr>
                <w:szCs w:val="24"/>
              </w:rPr>
              <w:t>Cristuru Secuiesc</w:t>
            </w:r>
          </w:p>
        </w:tc>
        <w:tc>
          <w:tcPr>
            <w:tcW w:w="1421" w:type="dxa"/>
            <w:gridSpan w:val="3"/>
          </w:tcPr>
          <w:p w14:paraId="5CCB6FCD" w14:textId="77777777" w:rsidR="0049164C" w:rsidRPr="00BE66C3" w:rsidRDefault="0049164C" w:rsidP="00BE66C3">
            <w:pPr>
              <w:rPr>
                <w:szCs w:val="24"/>
              </w:rPr>
            </w:pPr>
          </w:p>
        </w:tc>
      </w:tr>
      <w:tr w:rsidR="0049164C" w:rsidRPr="00BE66C3" w14:paraId="41047796" w14:textId="77777777" w:rsidTr="009B570F">
        <w:tc>
          <w:tcPr>
            <w:tcW w:w="2830" w:type="dxa"/>
          </w:tcPr>
          <w:p w14:paraId="51FAC091" w14:textId="77777777" w:rsidR="0049164C" w:rsidRPr="00BE66C3" w:rsidRDefault="00530003" w:rsidP="00BE66C3">
            <w:pPr>
              <w:rPr>
                <w:szCs w:val="24"/>
              </w:rPr>
            </w:pPr>
            <w:r>
              <w:rPr>
                <w:rFonts w:eastAsia="Times New Roman"/>
                <w:szCs w:val="24"/>
                <w:lang w:eastAsia="ro-RO"/>
              </w:rPr>
              <w:t xml:space="preserve">ROSCI0383 Râul Târnava Mare între Odorheiu Secuiesc şi Vânători </w:t>
            </w:r>
          </w:p>
        </w:tc>
        <w:tc>
          <w:tcPr>
            <w:tcW w:w="993" w:type="dxa"/>
          </w:tcPr>
          <w:p w14:paraId="1BBA5857" w14:textId="77777777" w:rsidR="0049164C" w:rsidRPr="00BE66C3" w:rsidRDefault="00BC3546" w:rsidP="00BE66C3">
            <w:pPr>
              <w:rPr>
                <w:szCs w:val="24"/>
              </w:rPr>
            </w:pPr>
            <w:r>
              <w:rPr>
                <w:szCs w:val="24"/>
              </w:rPr>
              <w:t>59.37</w:t>
            </w:r>
          </w:p>
        </w:tc>
        <w:tc>
          <w:tcPr>
            <w:tcW w:w="1701" w:type="dxa"/>
          </w:tcPr>
          <w:p w14:paraId="56DBB707" w14:textId="77777777" w:rsidR="0049164C" w:rsidRPr="00BE66C3" w:rsidRDefault="0049164C" w:rsidP="00BE66C3">
            <w:pPr>
              <w:rPr>
                <w:szCs w:val="24"/>
              </w:rPr>
            </w:pPr>
            <w:r w:rsidRPr="00BE66C3">
              <w:rPr>
                <w:rFonts w:eastAsia="Times New Roman"/>
                <w:szCs w:val="24"/>
                <w:lang w:eastAsia="ro-RO"/>
              </w:rPr>
              <w:t>Continentală</w:t>
            </w:r>
          </w:p>
        </w:tc>
        <w:tc>
          <w:tcPr>
            <w:tcW w:w="1134" w:type="dxa"/>
          </w:tcPr>
          <w:p w14:paraId="460974F0" w14:textId="77777777" w:rsidR="0049164C" w:rsidRPr="00BE66C3" w:rsidRDefault="0049164C" w:rsidP="00BE66C3">
            <w:pPr>
              <w:rPr>
                <w:szCs w:val="24"/>
              </w:rPr>
            </w:pPr>
            <w:r w:rsidRPr="00BE66C3">
              <w:rPr>
                <w:rFonts w:eastAsia="Times New Roman"/>
                <w:szCs w:val="24"/>
                <w:lang w:eastAsia="ro-RO"/>
              </w:rPr>
              <w:t>Harghita</w:t>
            </w:r>
          </w:p>
        </w:tc>
        <w:tc>
          <w:tcPr>
            <w:tcW w:w="1601" w:type="dxa"/>
          </w:tcPr>
          <w:p w14:paraId="73D7FC84" w14:textId="77777777" w:rsidR="0049164C" w:rsidRPr="00BE66C3" w:rsidRDefault="0049164C" w:rsidP="00BE66C3">
            <w:pPr>
              <w:rPr>
                <w:szCs w:val="24"/>
              </w:rPr>
            </w:pPr>
            <w:r w:rsidRPr="00BE66C3">
              <w:rPr>
                <w:szCs w:val="24"/>
              </w:rPr>
              <w:t>Mugeni</w:t>
            </w:r>
          </w:p>
        </w:tc>
        <w:tc>
          <w:tcPr>
            <w:tcW w:w="1421" w:type="dxa"/>
            <w:gridSpan w:val="3"/>
          </w:tcPr>
          <w:p w14:paraId="3FFF5248" w14:textId="77777777" w:rsidR="0049164C" w:rsidRPr="00BE66C3" w:rsidRDefault="0049164C" w:rsidP="00BE66C3">
            <w:pPr>
              <w:rPr>
                <w:szCs w:val="24"/>
              </w:rPr>
            </w:pPr>
          </w:p>
        </w:tc>
      </w:tr>
      <w:tr w:rsidR="0049164C" w:rsidRPr="00BE66C3" w14:paraId="6B9B1A38" w14:textId="77777777" w:rsidTr="009B570F">
        <w:tc>
          <w:tcPr>
            <w:tcW w:w="2830" w:type="dxa"/>
          </w:tcPr>
          <w:p w14:paraId="636C90C1" w14:textId="77777777" w:rsidR="0049164C" w:rsidRPr="00BE66C3" w:rsidRDefault="00530003" w:rsidP="00BE66C3">
            <w:pPr>
              <w:rPr>
                <w:szCs w:val="24"/>
              </w:rPr>
            </w:pPr>
            <w:r>
              <w:rPr>
                <w:rFonts w:eastAsia="Times New Roman"/>
                <w:szCs w:val="24"/>
                <w:lang w:eastAsia="ro-RO"/>
              </w:rPr>
              <w:t xml:space="preserve">ROSCI0383 Râul Târnava Mare între Odorheiu Secuiesc şi Vânători </w:t>
            </w:r>
          </w:p>
        </w:tc>
        <w:tc>
          <w:tcPr>
            <w:tcW w:w="993" w:type="dxa"/>
          </w:tcPr>
          <w:p w14:paraId="56FA1F18" w14:textId="77777777" w:rsidR="0049164C" w:rsidRPr="00BE66C3" w:rsidRDefault="00BC3546" w:rsidP="00BE66C3">
            <w:pPr>
              <w:rPr>
                <w:szCs w:val="24"/>
              </w:rPr>
            </w:pPr>
            <w:r>
              <w:rPr>
                <w:szCs w:val="24"/>
              </w:rPr>
              <w:t>1.26</w:t>
            </w:r>
          </w:p>
        </w:tc>
        <w:tc>
          <w:tcPr>
            <w:tcW w:w="1701" w:type="dxa"/>
          </w:tcPr>
          <w:p w14:paraId="5487B389" w14:textId="77777777" w:rsidR="0049164C" w:rsidRPr="00BE66C3" w:rsidRDefault="0049164C" w:rsidP="00BE66C3">
            <w:pPr>
              <w:rPr>
                <w:szCs w:val="24"/>
              </w:rPr>
            </w:pPr>
            <w:r w:rsidRPr="00BE66C3">
              <w:rPr>
                <w:rFonts w:eastAsia="Times New Roman"/>
                <w:szCs w:val="24"/>
                <w:lang w:eastAsia="ro-RO"/>
              </w:rPr>
              <w:t>Continentală</w:t>
            </w:r>
          </w:p>
        </w:tc>
        <w:tc>
          <w:tcPr>
            <w:tcW w:w="1134" w:type="dxa"/>
          </w:tcPr>
          <w:p w14:paraId="74FF641C" w14:textId="77777777" w:rsidR="0049164C" w:rsidRPr="00BE66C3" w:rsidRDefault="0049164C" w:rsidP="00BE66C3">
            <w:pPr>
              <w:rPr>
                <w:szCs w:val="24"/>
              </w:rPr>
            </w:pPr>
            <w:r w:rsidRPr="00BE66C3">
              <w:rPr>
                <w:rFonts w:eastAsia="Times New Roman"/>
                <w:szCs w:val="24"/>
                <w:lang w:eastAsia="ro-RO"/>
              </w:rPr>
              <w:t>Harghita</w:t>
            </w:r>
          </w:p>
        </w:tc>
        <w:tc>
          <w:tcPr>
            <w:tcW w:w="1601" w:type="dxa"/>
          </w:tcPr>
          <w:p w14:paraId="04B0821B" w14:textId="77777777" w:rsidR="0049164C" w:rsidRPr="00BE66C3" w:rsidRDefault="00530003" w:rsidP="00BE66C3">
            <w:pPr>
              <w:rPr>
                <w:szCs w:val="24"/>
              </w:rPr>
            </w:pPr>
            <w:r>
              <w:rPr>
                <w:szCs w:val="24"/>
              </w:rPr>
              <w:t>Odorheiu Secuiesc</w:t>
            </w:r>
          </w:p>
        </w:tc>
        <w:tc>
          <w:tcPr>
            <w:tcW w:w="1421" w:type="dxa"/>
            <w:gridSpan w:val="3"/>
          </w:tcPr>
          <w:p w14:paraId="027C0A13" w14:textId="77777777" w:rsidR="0049164C" w:rsidRPr="00BE66C3" w:rsidRDefault="0049164C" w:rsidP="00BE66C3">
            <w:pPr>
              <w:rPr>
                <w:szCs w:val="24"/>
              </w:rPr>
            </w:pPr>
          </w:p>
        </w:tc>
      </w:tr>
      <w:tr w:rsidR="00BC3546" w:rsidRPr="00BE66C3" w14:paraId="7C156EE8" w14:textId="77777777" w:rsidTr="009B570F">
        <w:tc>
          <w:tcPr>
            <w:tcW w:w="2830" w:type="dxa"/>
          </w:tcPr>
          <w:p w14:paraId="3849D3B4" w14:textId="77777777" w:rsidR="00BC3546" w:rsidRPr="00BE66C3" w:rsidRDefault="00BC3546" w:rsidP="00BC3546">
            <w:pPr>
              <w:rPr>
                <w:szCs w:val="24"/>
              </w:rPr>
            </w:pPr>
            <w:r>
              <w:rPr>
                <w:rFonts w:eastAsia="Times New Roman"/>
                <w:szCs w:val="24"/>
                <w:lang w:eastAsia="ro-RO"/>
              </w:rPr>
              <w:t xml:space="preserve">ROSCI0383 Râul Târnava Mare între Odorheiu Secuiesc şi Vânători </w:t>
            </w:r>
          </w:p>
        </w:tc>
        <w:tc>
          <w:tcPr>
            <w:tcW w:w="993" w:type="dxa"/>
          </w:tcPr>
          <w:p w14:paraId="034B6674" w14:textId="77777777" w:rsidR="00BC3546" w:rsidRPr="00BE66C3" w:rsidRDefault="00BC3546" w:rsidP="00BC3546">
            <w:pPr>
              <w:rPr>
                <w:szCs w:val="24"/>
              </w:rPr>
            </w:pPr>
            <w:r>
              <w:rPr>
                <w:szCs w:val="24"/>
              </w:rPr>
              <w:t>21.27</w:t>
            </w:r>
          </w:p>
        </w:tc>
        <w:tc>
          <w:tcPr>
            <w:tcW w:w="1701" w:type="dxa"/>
          </w:tcPr>
          <w:p w14:paraId="7EA61D3E" w14:textId="77777777" w:rsidR="00BC3546" w:rsidRPr="00BE66C3" w:rsidRDefault="00BC3546" w:rsidP="00BC3546">
            <w:pPr>
              <w:rPr>
                <w:szCs w:val="24"/>
              </w:rPr>
            </w:pPr>
            <w:r w:rsidRPr="00BE66C3">
              <w:rPr>
                <w:rFonts w:eastAsia="Times New Roman"/>
                <w:szCs w:val="24"/>
                <w:lang w:eastAsia="ro-RO"/>
              </w:rPr>
              <w:t>Continentală</w:t>
            </w:r>
          </w:p>
        </w:tc>
        <w:tc>
          <w:tcPr>
            <w:tcW w:w="1134" w:type="dxa"/>
          </w:tcPr>
          <w:p w14:paraId="45BCE111" w14:textId="77777777" w:rsidR="00BC3546" w:rsidRPr="00BE66C3" w:rsidRDefault="00BC3546" w:rsidP="00BC3546">
            <w:pPr>
              <w:rPr>
                <w:szCs w:val="24"/>
              </w:rPr>
            </w:pPr>
            <w:r w:rsidRPr="00BE66C3">
              <w:rPr>
                <w:rFonts w:eastAsia="Times New Roman"/>
                <w:szCs w:val="24"/>
                <w:lang w:eastAsia="ro-RO"/>
              </w:rPr>
              <w:t>Harghita</w:t>
            </w:r>
          </w:p>
        </w:tc>
        <w:tc>
          <w:tcPr>
            <w:tcW w:w="1601" w:type="dxa"/>
          </w:tcPr>
          <w:p w14:paraId="7A131839" w14:textId="77777777" w:rsidR="00BC3546" w:rsidRDefault="00BC3546" w:rsidP="00BC3546">
            <w:pPr>
              <w:rPr>
                <w:szCs w:val="24"/>
              </w:rPr>
            </w:pPr>
            <w:r>
              <w:rPr>
                <w:szCs w:val="24"/>
              </w:rPr>
              <w:t>Porumbenii Mari</w:t>
            </w:r>
          </w:p>
        </w:tc>
        <w:tc>
          <w:tcPr>
            <w:tcW w:w="1421" w:type="dxa"/>
            <w:gridSpan w:val="3"/>
          </w:tcPr>
          <w:p w14:paraId="499534BF" w14:textId="77777777" w:rsidR="00BC3546" w:rsidRDefault="00BC3546" w:rsidP="00BC3546">
            <w:pPr>
              <w:rPr>
                <w:szCs w:val="24"/>
              </w:rPr>
            </w:pPr>
          </w:p>
        </w:tc>
      </w:tr>
      <w:tr w:rsidR="00BC3546" w:rsidRPr="00BE66C3" w14:paraId="49B5A8D4" w14:textId="77777777" w:rsidTr="009B570F">
        <w:tc>
          <w:tcPr>
            <w:tcW w:w="2830" w:type="dxa"/>
          </w:tcPr>
          <w:p w14:paraId="5D4CAD38" w14:textId="77777777" w:rsidR="00BC3546" w:rsidRPr="00BE66C3" w:rsidRDefault="00BC3546" w:rsidP="00BC3546">
            <w:pPr>
              <w:rPr>
                <w:szCs w:val="24"/>
              </w:rPr>
            </w:pPr>
            <w:r>
              <w:rPr>
                <w:rFonts w:eastAsia="Times New Roman"/>
                <w:szCs w:val="24"/>
                <w:lang w:eastAsia="ro-RO"/>
              </w:rPr>
              <w:t xml:space="preserve">ROSCI0383 Râul Târnava Mare între Odorheiu Secuiesc şi Vânători </w:t>
            </w:r>
          </w:p>
        </w:tc>
        <w:tc>
          <w:tcPr>
            <w:tcW w:w="993" w:type="dxa"/>
          </w:tcPr>
          <w:p w14:paraId="619E2FC2" w14:textId="77777777" w:rsidR="00BC3546" w:rsidRPr="00BE66C3" w:rsidRDefault="00BC3546" w:rsidP="00BC3546">
            <w:pPr>
              <w:rPr>
                <w:szCs w:val="24"/>
              </w:rPr>
            </w:pPr>
            <w:r>
              <w:rPr>
                <w:szCs w:val="24"/>
              </w:rPr>
              <w:t>113.51</w:t>
            </w:r>
          </w:p>
        </w:tc>
        <w:tc>
          <w:tcPr>
            <w:tcW w:w="1701" w:type="dxa"/>
          </w:tcPr>
          <w:p w14:paraId="0C9B0D55" w14:textId="77777777" w:rsidR="00BC3546" w:rsidRPr="00BE66C3" w:rsidRDefault="00BC3546" w:rsidP="00BC3546">
            <w:pPr>
              <w:rPr>
                <w:szCs w:val="24"/>
              </w:rPr>
            </w:pPr>
            <w:r w:rsidRPr="00BE66C3">
              <w:rPr>
                <w:rFonts w:eastAsia="Times New Roman"/>
                <w:szCs w:val="24"/>
                <w:lang w:eastAsia="ro-RO"/>
              </w:rPr>
              <w:t>Continentală</w:t>
            </w:r>
          </w:p>
        </w:tc>
        <w:tc>
          <w:tcPr>
            <w:tcW w:w="1134" w:type="dxa"/>
          </w:tcPr>
          <w:p w14:paraId="335B1FEA" w14:textId="77777777" w:rsidR="00BC3546" w:rsidRPr="00BE66C3" w:rsidRDefault="00BC3546" w:rsidP="00BC3546">
            <w:pPr>
              <w:rPr>
                <w:szCs w:val="24"/>
              </w:rPr>
            </w:pPr>
            <w:r w:rsidRPr="00BE66C3">
              <w:rPr>
                <w:rFonts w:eastAsia="Times New Roman"/>
                <w:szCs w:val="24"/>
                <w:lang w:eastAsia="ro-RO"/>
              </w:rPr>
              <w:t>Harghita</w:t>
            </w:r>
          </w:p>
        </w:tc>
        <w:tc>
          <w:tcPr>
            <w:tcW w:w="1601" w:type="dxa"/>
          </w:tcPr>
          <w:p w14:paraId="49E42A06" w14:textId="77777777" w:rsidR="00BC3546" w:rsidRDefault="00BC3546" w:rsidP="00BC3546">
            <w:pPr>
              <w:rPr>
                <w:szCs w:val="24"/>
              </w:rPr>
            </w:pPr>
            <w:r>
              <w:rPr>
                <w:szCs w:val="24"/>
              </w:rPr>
              <w:t>Secuieni</w:t>
            </w:r>
          </w:p>
        </w:tc>
        <w:tc>
          <w:tcPr>
            <w:tcW w:w="1421" w:type="dxa"/>
            <w:gridSpan w:val="3"/>
          </w:tcPr>
          <w:p w14:paraId="512D1619" w14:textId="77777777" w:rsidR="00BC3546" w:rsidRDefault="00BC3546" w:rsidP="00BC3546">
            <w:pPr>
              <w:rPr>
                <w:szCs w:val="24"/>
              </w:rPr>
            </w:pPr>
          </w:p>
        </w:tc>
      </w:tr>
      <w:tr w:rsidR="00BC3546" w:rsidRPr="00BE66C3" w14:paraId="48572F17" w14:textId="77777777" w:rsidTr="009B570F">
        <w:tc>
          <w:tcPr>
            <w:tcW w:w="2830" w:type="dxa"/>
          </w:tcPr>
          <w:p w14:paraId="591AAE7F" w14:textId="77777777" w:rsidR="00BC3546" w:rsidRPr="00BE66C3" w:rsidRDefault="00BC3546" w:rsidP="00BC3546">
            <w:pPr>
              <w:rPr>
                <w:szCs w:val="24"/>
              </w:rPr>
            </w:pPr>
            <w:r>
              <w:rPr>
                <w:rFonts w:eastAsia="Times New Roman"/>
                <w:szCs w:val="24"/>
                <w:lang w:eastAsia="ro-RO"/>
              </w:rPr>
              <w:t xml:space="preserve">ROSCI0383 Râul Târnava Mare între Odorheiu Secuiesc şi Vânători </w:t>
            </w:r>
          </w:p>
        </w:tc>
        <w:tc>
          <w:tcPr>
            <w:tcW w:w="993" w:type="dxa"/>
          </w:tcPr>
          <w:p w14:paraId="6FA52409" w14:textId="77777777" w:rsidR="00BC3546" w:rsidRPr="00BE66C3" w:rsidRDefault="00BC3546" w:rsidP="00BC3546">
            <w:pPr>
              <w:rPr>
                <w:szCs w:val="24"/>
              </w:rPr>
            </w:pPr>
            <w:r>
              <w:rPr>
                <w:szCs w:val="24"/>
              </w:rPr>
              <w:t>52.57</w:t>
            </w:r>
          </w:p>
        </w:tc>
        <w:tc>
          <w:tcPr>
            <w:tcW w:w="1701" w:type="dxa"/>
          </w:tcPr>
          <w:p w14:paraId="2D646EAC" w14:textId="77777777" w:rsidR="00BC3546" w:rsidRPr="00BE66C3" w:rsidRDefault="00BC3546" w:rsidP="00BC3546">
            <w:pPr>
              <w:rPr>
                <w:szCs w:val="24"/>
              </w:rPr>
            </w:pPr>
            <w:r w:rsidRPr="00BE66C3">
              <w:rPr>
                <w:rFonts w:eastAsia="Times New Roman"/>
                <w:szCs w:val="24"/>
                <w:lang w:eastAsia="ro-RO"/>
              </w:rPr>
              <w:t>Continentală</w:t>
            </w:r>
          </w:p>
        </w:tc>
        <w:tc>
          <w:tcPr>
            <w:tcW w:w="1134" w:type="dxa"/>
          </w:tcPr>
          <w:p w14:paraId="00F68AA4" w14:textId="77777777" w:rsidR="00BC3546" w:rsidRPr="00BE66C3" w:rsidRDefault="00BC3546" w:rsidP="00BC3546">
            <w:pPr>
              <w:rPr>
                <w:szCs w:val="24"/>
              </w:rPr>
            </w:pPr>
            <w:r w:rsidRPr="00BE66C3">
              <w:rPr>
                <w:rFonts w:eastAsia="Times New Roman"/>
                <w:szCs w:val="24"/>
                <w:lang w:eastAsia="ro-RO"/>
              </w:rPr>
              <w:t>Mureş</w:t>
            </w:r>
          </w:p>
        </w:tc>
        <w:tc>
          <w:tcPr>
            <w:tcW w:w="1601" w:type="dxa"/>
          </w:tcPr>
          <w:p w14:paraId="0D315401" w14:textId="77777777" w:rsidR="00BC3546" w:rsidRPr="00BE66C3" w:rsidRDefault="00BC3546" w:rsidP="00BC3546">
            <w:pPr>
              <w:rPr>
                <w:szCs w:val="24"/>
              </w:rPr>
            </w:pPr>
            <w:r>
              <w:rPr>
                <w:szCs w:val="24"/>
              </w:rPr>
              <w:t>Vâ</w:t>
            </w:r>
            <w:r w:rsidRPr="00BE66C3">
              <w:rPr>
                <w:szCs w:val="24"/>
              </w:rPr>
              <w:t>n</w:t>
            </w:r>
            <w:r>
              <w:rPr>
                <w:szCs w:val="24"/>
              </w:rPr>
              <w:t>ă</w:t>
            </w:r>
            <w:r w:rsidRPr="00BE66C3">
              <w:rPr>
                <w:szCs w:val="24"/>
              </w:rPr>
              <w:t>tori</w:t>
            </w:r>
          </w:p>
        </w:tc>
        <w:tc>
          <w:tcPr>
            <w:tcW w:w="1421" w:type="dxa"/>
            <w:gridSpan w:val="3"/>
          </w:tcPr>
          <w:p w14:paraId="3870541A" w14:textId="77777777" w:rsidR="00BC3546" w:rsidRPr="00BE66C3" w:rsidRDefault="00BC3546" w:rsidP="00BC3546">
            <w:pPr>
              <w:rPr>
                <w:szCs w:val="24"/>
              </w:rPr>
            </w:pPr>
          </w:p>
        </w:tc>
      </w:tr>
    </w:tbl>
    <w:p w14:paraId="53B66C02" w14:textId="175C5062" w:rsidR="0049164C" w:rsidRDefault="0049164C" w:rsidP="00BE66C3">
      <w:pPr>
        <w:rPr>
          <w:szCs w:val="24"/>
        </w:rPr>
      </w:pPr>
    </w:p>
    <w:p w14:paraId="4B8483DC" w14:textId="60F091E8" w:rsidR="00612D20" w:rsidRDefault="00612D20" w:rsidP="00BE66C3">
      <w:pPr>
        <w:rPr>
          <w:b/>
          <w:i/>
          <w:szCs w:val="24"/>
        </w:rPr>
      </w:pPr>
      <w:r w:rsidRPr="006D5C6C">
        <w:rPr>
          <w:szCs w:val="24"/>
        </w:rPr>
        <w:t xml:space="preserve">Corespunzător acestei secțiuni </w:t>
      </w:r>
      <w:r w:rsidR="00D24999" w:rsidRPr="006D5C6C">
        <w:rPr>
          <w:szCs w:val="24"/>
        </w:rPr>
        <w:t>este</w:t>
      </w:r>
      <w:r w:rsidRPr="006D5C6C">
        <w:rPr>
          <w:szCs w:val="24"/>
        </w:rPr>
        <w:t xml:space="preserve"> anexată </w:t>
      </w:r>
      <w:r w:rsidRPr="006D5C6C">
        <w:rPr>
          <w:b/>
          <w:i/>
          <w:szCs w:val="24"/>
        </w:rPr>
        <w:t>Harta localizării ariilor naturale protejate, în anexa</w:t>
      </w:r>
      <w:r w:rsidR="00D24999" w:rsidRPr="006D5C6C">
        <w:rPr>
          <w:b/>
          <w:i/>
          <w:szCs w:val="24"/>
        </w:rPr>
        <w:t xml:space="preserve"> nr. </w:t>
      </w:r>
      <w:r w:rsidRPr="006D5C6C">
        <w:rPr>
          <w:b/>
          <w:i/>
          <w:szCs w:val="24"/>
        </w:rPr>
        <w:t xml:space="preserve"> </w:t>
      </w:r>
      <w:r w:rsidR="006D5C6C" w:rsidRPr="006D5C6C">
        <w:rPr>
          <w:b/>
          <w:i/>
          <w:szCs w:val="24"/>
        </w:rPr>
        <w:t>11.3.1.</w:t>
      </w:r>
    </w:p>
    <w:p w14:paraId="081A5DDB" w14:textId="77777777" w:rsidR="004D7A63" w:rsidRPr="00612D20" w:rsidRDefault="004D7A63" w:rsidP="00BE66C3">
      <w:pPr>
        <w:rPr>
          <w:szCs w:val="24"/>
        </w:rPr>
      </w:pPr>
    </w:p>
    <w:p w14:paraId="185A5CB9" w14:textId="77777777" w:rsidR="0049164C" w:rsidRPr="00BE66C3" w:rsidRDefault="0049164C" w:rsidP="00BE66C3">
      <w:pPr>
        <w:pStyle w:val="Heading3"/>
        <w:ind w:firstLine="720"/>
        <w:rPr>
          <w:rStyle w:val="Heading3Char"/>
          <w:rFonts w:ascii="Times New Roman" w:hAnsi="Times New Roman"/>
          <w:b/>
          <w:color w:val="auto"/>
          <w:szCs w:val="24"/>
        </w:rPr>
      </w:pPr>
      <w:bookmarkStart w:id="9" w:name="_Toc535263524"/>
      <w:bookmarkStart w:id="10" w:name="_Toc114164812"/>
      <w:r w:rsidRPr="00BE66C3">
        <w:rPr>
          <w:rStyle w:val="Heading3Char"/>
          <w:rFonts w:ascii="Times New Roman" w:hAnsi="Times New Roman"/>
          <w:b/>
          <w:color w:val="auto"/>
          <w:szCs w:val="24"/>
        </w:rPr>
        <w:t>1.3.3. Limitele ariei/ariilor naturale protejate vizate de Planul de management</w:t>
      </w:r>
      <w:bookmarkEnd w:id="9"/>
      <w:bookmarkEnd w:id="10"/>
    </w:p>
    <w:p w14:paraId="5DA3F06F" w14:textId="77777777" w:rsidR="00A40868" w:rsidRPr="00BE66C3" w:rsidRDefault="00A40868" w:rsidP="00BE66C3">
      <w:pPr>
        <w:rPr>
          <w:szCs w:val="24"/>
        </w:rPr>
      </w:pPr>
    </w:p>
    <w:p w14:paraId="754BBA3F" w14:textId="77777777" w:rsidR="0049164C" w:rsidRPr="00BE66C3" w:rsidRDefault="0049164C" w:rsidP="00FA27D5">
      <w:pPr>
        <w:ind w:firstLine="709"/>
        <w:rPr>
          <w:szCs w:val="24"/>
          <w:lang w:eastAsia="ro-RO"/>
        </w:rPr>
      </w:pPr>
      <w:bookmarkStart w:id="11" w:name="_Toc535263525"/>
      <w:r w:rsidRPr="00BE66C3">
        <w:rPr>
          <w:szCs w:val="24"/>
          <w:lang w:eastAsia="ro-RO"/>
        </w:rPr>
        <w:t xml:space="preserve">Limitele sitului </w:t>
      </w:r>
      <w:r w:rsidR="00530003">
        <w:rPr>
          <w:szCs w:val="24"/>
          <w:lang w:val="gsw-FR" w:eastAsia="ro-RO"/>
        </w:rPr>
        <w:t xml:space="preserve">ROSCI0383 Râul Târnava Mare între Odorheiu Secuiesc şi Vânători </w:t>
      </w:r>
      <w:r w:rsidRPr="00BE66C3">
        <w:rPr>
          <w:szCs w:val="24"/>
          <w:lang w:val="gsw-FR" w:eastAsia="ro-RO"/>
        </w:rPr>
        <w:t xml:space="preserve">  au fost stabilite</w:t>
      </w:r>
      <w:r w:rsidRPr="00BE66C3">
        <w:rPr>
          <w:szCs w:val="24"/>
          <w:lang w:eastAsia="ro-RO"/>
        </w:rPr>
        <w:t xml:space="preserve"> în 2011</w:t>
      </w:r>
      <w:r w:rsidRPr="00BE66C3">
        <w:rPr>
          <w:szCs w:val="24"/>
          <w:lang w:val="gsw-FR" w:eastAsia="ro-RO"/>
        </w:rPr>
        <w:t xml:space="preserve">, prin </w:t>
      </w:r>
      <w:r w:rsidRPr="00BE66C3">
        <w:rPr>
          <w:szCs w:val="24"/>
          <w:lang w:eastAsia="ro-RO"/>
        </w:rPr>
        <w:t xml:space="preserve">Ordinul ministrului mediului și dezvoltării durabile nr. 1964/2007 privind instituirea regimului de arie naturală protejată a siturilor de importanţă comunitară, ca parte integrantă a rețelei ecologice europene Natura 2000 în România, cu modificările și completările ulterioare. În anul 2016, acestea au fost redesemnate prin OM 46/2016 privind instituirea regimului de arie naturală protejată și declararea siturilor de importanță comunitară ca parte integrantă a rețelei ecologice europene Natura 2000 în România. În prezent, </w:t>
      </w:r>
      <w:r w:rsidR="0000397B" w:rsidRPr="001F0ED3">
        <w:rPr>
          <w:szCs w:val="24"/>
        </w:rPr>
        <w:t>ROSCIO0383</w:t>
      </w:r>
      <w:r w:rsidR="0000397B">
        <w:rPr>
          <w:szCs w:val="24"/>
        </w:rPr>
        <w:t xml:space="preserve"> </w:t>
      </w:r>
      <w:r w:rsidRPr="00BE66C3">
        <w:rPr>
          <w:szCs w:val="24"/>
          <w:lang w:eastAsia="ro-RO"/>
        </w:rPr>
        <w:t xml:space="preserve">are o suprafaţă de </w:t>
      </w:r>
      <w:r w:rsidR="0000397B">
        <w:rPr>
          <w:szCs w:val="24"/>
          <w:lang w:eastAsia="ro-RO"/>
        </w:rPr>
        <w:t>448</w:t>
      </w:r>
      <w:r w:rsidRPr="00BE66C3">
        <w:rPr>
          <w:szCs w:val="24"/>
          <w:lang w:eastAsia="ro-RO"/>
        </w:rPr>
        <w:t xml:space="preserve"> ha.</w:t>
      </w:r>
    </w:p>
    <w:bookmarkEnd w:id="11"/>
    <w:p w14:paraId="7535009D" w14:textId="44B4672A" w:rsidR="0049164C" w:rsidRDefault="0000397B" w:rsidP="0000397B">
      <w:pPr>
        <w:ind w:firstLine="709"/>
        <w:rPr>
          <w:szCs w:val="24"/>
        </w:rPr>
      </w:pPr>
      <w:r w:rsidRPr="0000397B">
        <w:rPr>
          <w:szCs w:val="24"/>
        </w:rPr>
        <w:t>Limita ariei protejate are un grad ridicat de neregularitate urmărind cursul meandrat al Târnavei Mari pe sectorul Odorheiu Secuiesc – Vânători având o lăţime maximă de aproximativ 1 km şi o lungime de 30 km excluzând zona de discontinuitate dintre Porumbenii Mici şi Dejuţiu.</w:t>
      </w:r>
    </w:p>
    <w:p w14:paraId="0D657F73" w14:textId="77777777" w:rsidR="00FA27D5" w:rsidRPr="00BE66C3" w:rsidRDefault="00FA27D5" w:rsidP="00BE66C3">
      <w:pPr>
        <w:rPr>
          <w:szCs w:val="24"/>
        </w:rPr>
      </w:pPr>
    </w:p>
    <w:p w14:paraId="09D70E5C" w14:textId="77777777" w:rsidR="0049164C" w:rsidRPr="00BE66C3" w:rsidRDefault="0049164C" w:rsidP="00BE66C3">
      <w:pPr>
        <w:pStyle w:val="Heading1"/>
        <w:spacing w:before="0"/>
        <w:rPr>
          <w:rStyle w:val="Heading2Char"/>
          <w:rFonts w:ascii="Times New Roman" w:hAnsi="Times New Roman"/>
          <w:b/>
          <w:sz w:val="24"/>
          <w:szCs w:val="24"/>
        </w:rPr>
      </w:pPr>
      <w:bookmarkStart w:id="12" w:name="_Toc535263526"/>
      <w:bookmarkStart w:id="13" w:name="_Toc114164813"/>
      <w:r w:rsidRPr="00BE66C3">
        <w:rPr>
          <w:rStyle w:val="Heading1Char"/>
          <w:b/>
          <w:sz w:val="24"/>
          <w:szCs w:val="24"/>
        </w:rPr>
        <w:t>2. MEDIUL ABIOTIC AL ARIEI / ARIILOR NATURALE PROTEJATE</w:t>
      </w:r>
      <w:bookmarkEnd w:id="12"/>
      <w:bookmarkEnd w:id="13"/>
    </w:p>
    <w:p w14:paraId="1A4EA003" w14:textId="77777777" w:rsidR="0049164C" w:rsidRPr="00BE66C3" w:rsidRDefault="0049164C" w:rsidP="00BE66C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bookmarkStart w:id="14" w:name="_Toc535263527"/>
    </w:p>
    <w:p w14:paraId="555D5C98" w14:textId="77777777" w:rsidR="0049164C" w:rsidRPr="00BE66C3" w:rsidRDefault="0049164C" w:rsidP="00BE66C3">
      <w:pPr>
        <w:pStyle w:val="Heading2"/>
        <w:spacing w:before="0"/>
        <w:rPr>
          <w:rStyle w:val="Heading2Char"/>
          <w:rFonts w:ascii="Times New Roman" w:hAnsi="Times New Roman"/>
          <w:b/>
          <w:color w:val="auto"/>
          <w:sz w:val="24"/>
          <w:szCs w:val="24"/>
        </w:rPr>
      </w:pPr>
      <w:bookmarkStart w:id="15" w:name="_Toc114164814"/>
      <w:r w:rsidRPr="00BE66C3">
        <w:rPr>
          <w:rStyle w:val="Heading2Char"/>
          <w:rFonts w:ascii="Times New Roman" w:hAnsi="Times New Roman"/>
          <w:b/>
          <w:color w:val="auto"/>
          <w:sz w:val="24"/>
          <w:szCs w:val="24"/>
        </w:rPr>
        <w:t>2.1. Geologie</w:t>
      </w:r>
      <w:bookmarkEnd w:id="14"/>
      <w:bookmarkEnd w:id="15"/>
    </w:p>
    <w:p w14:paraId="79B61453" w14:textId="77777777" w:rsidR="00A40868" w:rsidRPr="00BE66C3" w:rsidRDefault="00A40868" w:rsidP="00BE66C3">
      <w:pPr>
        <w:rPr>
          <w:szCs w:val="24"/>
        </w:rPr>
      </w:pPr>
    </w:p>
    <w:p w14:paraId="59369D93" w14:textId="57E69BB6" w:rsidR="00A74979" w:rsidRDefault="00367F1A" w:rsidP="00A74979">
      <w:pPr>
        <w:rPr>
          <w:szCs w:val="24"/>
        </w:rPr>
      </w:pPr>
      <w:r>
        <w:rPr>
          <w:szCs w:val="24"/>
        </w:rPr>
        <w:tab/>
      </w:r>
      <w:r w:rsidR="00A74979" w:rsidRPr="001F0ED3">
        <w:rPr>
          <w:szCs w:val="24"/>
        </w:rPr>
        <w:t>Geologia ariei de interes nu este una complicată aceasta fiind constituită în principal din depozite pannoniene reprezentate de pietrişuri, nisipuri cu un grad de cimentare mediu, argile şi argile marnoase cenuşii şi brun-roşcate, depozite coluviale şi deluvial-proluviale (</w:t>
      </w:r>
      <w:r w:rsidR="000C4EA4">
        <w:rPr>
          <w:szCs w:val="24"/>
        </w:rPr>
        <w:t>Harta geologică</w:t>
      </w:r>
      <w:r w:rsidR="00A74979">
        <w:rPr>
          <w:szCs w:val="24"/>
        </w:rPr>
        <w:t xml:space="preserve"> din capitolul anexe</w:t>
      </w:r>
      <w:r w:rsidR="00A74979" w:rsidRPr="001F0ED3">
        <w:rPr>
          <w:szCs w:val="24"/>
        </w:rPr>
        <w:t>).</w:t>
      </w:r>
    </w:p>
    <w:p w14:paraId="5DBABA04" w14:textId="3A563BD4" w:rsidR="006810E9" w:rsidRPr="001F0ED3" w:rsidRDefault="00367F1A" w:rsidP="006810E9">
      <w:pPr>
        <w:rPr>
          <w:szCs w:val="24"/>
        </w:rPr>
      </w:pPr>
      <w:r>
        <w:rPr>
          <w:szCs w:val="24"/>
        </w:rPr>
        <w:tab/>
      </w:r>
      <w:r w:rsidR="007E1565">
        <w:rPr>
          <w:szCs w:val="24"/>
        </w:rPr>
        <w:t>D</w:t>
      </w:r>
      <w:r w:rsidR="006810E9" w:rsidRPr="001F0ED3">
        <w:rPr>
          <w:szCs w:val="24"/>
        </w:rPr>
        <w:t>in punct de vedere litologic, regiunea studiată, se caracterizează prin monotonia formaţiunilor sedimentare (marne, argile, nisipuri) a căror dispunere creează totuşi aspecte de relief specific. În partea nordică a regiunii studiate sunt caracteristice marnele ponţiene care au influenţat şi reţeaua hidrografică. Aici cursurile sunt rare şi semipermanente datorită lipsei apelor subterane, văile sunt largi înconjurate pe alocuri cu zone mlăştinoase. Interfluviile sunt înguste şi ascuţite, ca rezultat al retragerii versanţilor sub acţiunea diferitelor procese morfologice.</w:t>
      </w:r>
    </w:p>
    <w:p w14:paraId="5F7F250F" w14:textId="77777777" w:rsidR="006810E9" w:rsidRDefault="006810E9" w:rsidP="0000397B">
      <w:pPr>
        <w:rPr>
          <w:rFonts w:eastAsia="Times New Roman"/>
          <w:szCs w:val="24"/>
          <w:lang w:eastAsia="ro-RO"/>
        </w:rPr>
      </w:pPr>
    </w:p>
    <w:p w14:paraId="2BBDA916" w14:textId="77777777" w:rsidR="00104684" w:rsidRPr="00BE66C3" w:rsidRDefault="00104684" w:rsidP="00104684">
      <w:pPr>
        <w:pStyle w:val="Heading2"/>
        <w:spacing w:before="0"/>
        <w:rPr>
          <w:rStyle w:val="Heading2Char"/>
          <w:rFonts w:ascii="Times New Roman" w:hAnsi="Times New Roman"/>
          <w:b/>
          <w:color w:val="auto"/>
          <w:sz w:val="24"/>
          <w:szCs w:val="24"/>
        </w:rPr>
      </w:pPr>
      <w:bookmarkStart w:id="16" w:name="_Toc114164815"/>
      <w:r>
        <w:rPr>
          <w:rStyle w:val="Heading2Char"/>
          <w:rFonts w:ascii="Times New Roman" w:hAnsi="Times New Roman"/>
          <w:b/>
          <w:color w:val="auto"/>
          <w:sz w:val="24"/>
          <w:szCs w:val="24"/>
        </w:rPr>
        <w:t>2.2</w:t>
      </w:r>
      <w:r w:rsidRPr="00BE66C3">
        <w:rPr>
          <w:rStyle w:val="Heading2Char"/>
          <w:rFonts w:ascii="Times New Roman" w:hAnsi="Times New Roman"/>
          <w:b/>
          <w:color w:val="auto"/>
          <w:sz w:val="24"/>
          <w:szCs w:val="24"/>
        </w:rPr>
        <w:t xml:space="preserve">. </w:t>
      </w:r>
      <w:r w:rsidR="006810E9">
        <w:rPr>
          <w:rStyle w:val="Heading2Char"/>
          <w:rFonts w:ascii="Times New Roman" w:hAnsi="Times New Roman"/>
          <w:b/>
          <w:color w:val="auto"/>
          <w:sz w:val="24"/>
          <w:szCs w:val="24"/>
        </w:rPr>
        <w:t>Relief</w:t>
      </w:r>
      <w:bookmarkEnd w:id="16"/>
    </w:p>
    <w:p w14:paraId="260C7567" w14:textId="2F8A3AA6" w:rsidR="006810E9" w:rsidRPr="001F0ED3" w:rsidRDefault="00367F1A" w:rsidP="006810E9">
      <w:pPr>
        <w:rPr>
          <w:szCs w:val="24"/>
        </w:rPr>
      </w:pPr>
      <w:r>
        <w:rPr>
          <w:szCs w:val="24"/>
        </w:rPr>
        <w:tab/>
      </w:r>
      <w:r w:rsidR="006810E9">
        <w:rPr>
          <w:szCs w:val="24"/>
        </w:rPr>
        <w:t>ROSCI0383</w:t>
      </w:r>
      <w:r w:rsidR="006810E9" w:rsidRPr="001F0ED3">
        <w:rPr>
          <w:szCs w:val="24"/>
        </w:rPr>
        <w:t xml:space="preserve"> Târnava Mare între Odorheiu Secuiesc şi Vânători se situează în partea centrală a ţării suprapunându-se peste Culoarul Târnavei Mari fiind totodată parte integrantă a Podişului Târnavelor. La nord este mărginită de Subcarpaţii (Dl.) Târnavelor, iar la sud de Subcarpaţii Homoroadelor. Spaţiul analizat este situat într-o zonă de tranziţie de la Carpaţii Orientali la Câmpia Transilvaniei prezentând trăsături tranzitorii între aceste unităţi, dar şi o serie de trăsături specifice, care îi conferă individualitate morfologică. Trăsăturile asemănătoare cu regiunile învecinate se datorează structurii geologice generale, din evoluţia lor comună până la o anumită etapă, iar deosebirile sunt rezultatul stadiului actual de modelare diferit şi a particularităţilor structurale şi litologice. Nota caracteristică a regiunii este dată de prezenţa reliefului structural, reprezentat prin cueste şi suprafeţe structurale, care sunt condiţionate de conlucrarea a doi factori: pe de o parte structura geologică, iar pe de altă parte acţiunea factorilor morfologici externi (Réti, 2009). Zona studiată prezintă un relief specific de vale cu altitudini cuprinse între 350 – 530 m fiind marginită de formaţiuni deluroase ce se ridică, pe alocuri, la peste 900 m (</w:t>
      </w:r>
      <w:r w:rsidR="00765D9F">
        <w:rPr>
          <w:szCs w:val="24"/>
        </w:rPr>
        <w:t xml:space="preserve">Harta </w:t>
      </w:r>
      <w:r w:rsidR="000C4EA4">
        <w:rPr>
          <w:szCs w:val="24"/>
        </w:rPr>
        <w:t>hipsometrică</w:t>
      </w:r>
      <w:r w:rsidR="00765D9F">
        <w:rPr>
          <w:szCs w:val="24"/>
        </w:rPr>
        <w:t xml:space="preserve"> din capitolul anexe</w:t>
      </w:r>
      <w:r w:rsidR="006810E9" w:rsidRPr="001F0ED3">
        <w:rPr>
          <w:szCs w:val="24"/>
        </w:rPr>
        <w:t>). Morfologia este rezultatul sculpturilor pe roci moi şi tari, cutate sau în monoclinuri largi. Valea Târnavei Mari este însoţită de terase apărând o gamă largă de forme ale denudării atât în suprafaţă, cât şi în adâncime.</w:t>
      </w:r>
    </w:p>
    <w:p w14:paraId="4700C40A" w14:textId="64F8C2A0" w:rsidR="006810E9" w:rsidRPr="001F0ED3" w:rsidRDefault="00367F1A" w:rsidP="006810E9">
      <w:pPr>
        <w:rPr>
          <w:szCs w:val="24"/>
        </w:rPr>
      </w:pPr>
      <w:r>
        <w:rPr>
          <w:szCs w:val="24"/>
        </w:rPr>
        <w:tab/>
      </w:r>
      <w:r w:rsidR="006810E9" w:rsidRPr="001F0ED3">
        <w:rPr>
          <w:szCs w:val="24"/>
        </w:rPr>
        <w:t>Interfluviile principale au o altitudine de 800-1000 m, iar cele dintre afluenţi înregistrează valori altitudinale cuprinse între valorile de 600-650 m. Această etajare a reliefului înfăţişează o dezvoltare geomorfologică policiclică care se datorează adâncirii succesive a apelor curgătoare.</w:t>
      </w:r>
    </w:p>
    <w:p w14:paraId="036D8263" w14:textId="77777777" w:rsidR="006810E9" w:rsidRPr="001F0ED3" w:rsidRDefault="006810E9" w:rsidP="006810E9">
      <w:pPr>
        <w:rPr>
          <w:szCs w:val="24"/>
        </w:rPr>
      </w:pPr>
      <w:r w:rsidRPr="001F0ED3">
        <w:rPr>
          <w:szCs w:val="24"/>
        </w:rPr>
        <w:t>Gradul de complexitate morfo-structurală este ridicat datorită schimbării direcţiei cutelor, prezenţei pseudostructurilor şi încrucişării liniilor de falie (Réti, 2009). Procesele exogene au generat un relief pe formaţiuni tortonian-sarmaţiene şi petice de pliocen care au determinat ca Târnava Mare să creeze şesuri, lunci, terase şi înşeuări de evoluţie, interfluvii suprapuse şi versanţi de diferite tipuri, regiunea fiind puternic fragmentată.</w:t>
      </w:r>
    </w:p>
    <w:p w14:paraId="1B2FBFC6" w14:textId="364F698A" w:rsidR="00765D9F" w:rsidRPr="001F0ED3" w:rsidRDefault="00367F1A" w:rsidP="00765D9F">
      <w:pPr>
        <w:rPr>
          <w:szCs w:val="24"/>
        </w:rPr>
      </w:pPr>
      <w:r>
        <w:rPr>
          <w:szCs w:val="24"/>
        </w:rPr>
        <w:tab/>
      </w:r>
      <w:r w:rsidR="00765D9F">
        <w:rPr>
          <w:szCs w:val="24"/>
        </w:rPr>
        <w:t>D</w:t>
      </w:r>
      <w:r w:rsidR="00765D9F" w:rsidRPr="001F0ED3">
        <w:rPr>
          <w:szCs w:val="24"/>
        </w:rPr>
        <w:t xml:space="preserve">ensitatea fragmentării reliefului </w:t>
      </w:r>
      <w:r w:rsidR="00765D9F">
        <w:rPr>
          <w:szCs w:val="24"/>
        </w:rPr>
        <w:t xml:space="preserve">în sit </w:t>
      </w:r>
      <w:r w:rsidR="00765D9F" w:rsidRPr="001F0ED3">
        <w:rPr>
          <w:szCs w:val="24"/>
        </w:rPr>
        <w:t>este una tipică de dealuri. Harta densităţii reliefului indică cele mai mici valori, de până la 1,5 km/km</w:t>
      </w:r>
      <w:r w:rsidR="00765D9F" w:rsidRPr="001F0ED3">
        <w:rPr>
          <w:szCs w:val="24"/>
          <w:vertAlign w:val="superscript"/>
        </w:rPr>
        <w:t>2</w:t>
      </w:r>
      <w:r w:rsidR="00765D9F" w:rsidRPr="001F0ED3">
        <w:rPr>
          <w:szCs w:val="24"/>
        </w:rPr>
        <w:t xml:space="preserve"> pe interfluviile principale ce compun treptele suprafeţelor de nivelare superioară şi medie (</w:t>
      </w:r>
      <w:r w:rsidR="00765D9F">
        <w:rPr>
          <w:szCs w:val="24"/>
        </w:rPr>
        <w:t xml:space="preserve">Harta </w:t>
      </w:r>
      <w:r w:rsidR="000C4EA4">
        <w:rPr>
          <w:szCs w:val="24"/>
        </w:rPr>
        <w:t>densităţii fragmentării</w:t>
      </w:r>
      <w:r w:rsidR="00765D9F">
        <w:rPr>
          <w:szCs w:val="24"/>
        </w:rPr>
        <w:t xml:space="preserve"> din capitolul anexe</w:t>
      </w:r>
      <w:r w:rsidR="00765D9F" w:rsidRPr="001F0ED3">
        <w:rPr>
          <w:szCs w:val="24"/>
        </w:rPr>
        <w:t>). Valorile cele mai ridicate ale densităţii reliefului, de peste 3 km/km</w:t>
      </w:r>
      <w:r w:rsidR="00765D9F" w:rsidRPr="001F0ED3">
        <w:rPr>
          <w:szCs w:val="24"/>
          <w:vertAlign w:val="superscript"/>
        </w:rPr>
        <w:t>2</w:t>
      </w:r>
      <w:r w:rsidR="00765D9F" w:rsidRPr="001F0ED3">
        <w:rPr>
          <w:szCs w:val="24"/>
        </w:rPr>
        <w:t xml:space="preserve"> sunt specifice suprafeţelor dominate de cursuri permanente şi temporare mai dense ce au generat eroziunea în adâncime.</w:t>
      </w:r>
    </w:p>
    <w:p w14:paraId="11DCBE10" w14:textId="1F909ED0" w:rsidR="00765D9F" w:rsidRPr="001F0ED3" w:rsidRDefault="00367F1A" w:rsidP="00765D9F">
      <w:pPr>
        <w:rPr>
          <w:szCs w:val="24"/>
        </w:rPr>
      </w:pPr>
      <w:r>
        <w:rPr>
          <w:szCs w:val="24"/>
        </w:rPr>
        <w:tab/>
      </w:r>
      <w:r w:rsidR="00765D9F" w:rsidRPr="001F0ED3">
        <w:rPr>
          <w:szCs w:val="24"/>
        </w:rPr>
        <w:t xml:space="preserve">Raportat la arealul vizat, clasele valorice ale pantelor au fost stabilite între valoarea minimă de 0° şi cea maximă de peste 25°. Astfel, s-au determinat patru clase: </w:t>
      </w:r>
      <w:r w:rsidR="00765D9F" w:rsidRPr="001F0ED3">
        <w:rPr>
          <w:szCs w:val="24"/>
          <w:lang w:val="en-US"/>
        </w:rPr>
        <w:t>&lt; 5</w:t>
      </w:r>
      <w:r w:rsidR="00765D9F" w:rsidRPr="001F0ED3">
        <w:rPr>
          <w:szCs w:val="24"/>
        </w:rPr>
        <w:t>°; 5,1-10°; 10.1-25°; &gt;25°. Pantele cu valori cuprinse între 5.1 și 10° ocupă cele mai întinse suprafețe de pe teritoriul analizat (</w:t>
      </w:r>
      <w:r w:rsidR="000C4EA4">
        <w:rPr>
          <w:szCs w:val="24"/>
        </w:rPr>
        <w:t>Harta pantelor</w:t>
      </w:r>
      <w:r w:rsidR="00765D9F">
        <w:rPr>
          <w:szCs w:val="24"/>
        </w:rPr>
        <w:t xml:space="preserve"> din capitolul anexe</w:t>
      </w:r>
      <w:r w:rsidR="00765D9F" w:rsidRPr="001F0ED3">
        <w:rPr>
          <w:szCs w:val="24"/>
        </w:rPr>
        <w:t>). Acestea apar pe suprafața glacisurilor coluvio-proluviale de la baza versanților și scad sub 5° pe văile cursurilor de apă, pe podurile teraselor și izolat pe platourile interfluviilor. Ponderea suprafeţelor cu înclinare mai mare de 25° este foarte mică, identificându-se doar izolat în regiunea analizată.</w:t>
      </w:r>
    </w:p>
    <w:p w14:paraId="5C7428F4" w14:textId="11292F96" w:rsidR="00765D9F" w:rsidRPr="001F0ED3" w:rsidRDefault="00367F1A" w:rsidP="00765D9F">
      <w:pPr>
        <w:rPr>
          <w:szCs w:val="24"/>
        </w:rPr>
      </w:pPr>
      <w:r>
        <w:rPr>
          <w:szCs w:val="24"/>
        </w:rPr>
        <w:tab/>
      </w:r>
      <w:r w:rsidR="00DC1B8C">
        <w:rPr>
          <w:szCs w:val="24"/>
        </w:rPr>
        <w:t>Poziționarea</w:t>
      </w:r>
      <w:r w:rsidR="00765D9F" w:rsidRPr="001F0ED3">
        <w:rPr>
          <w:szCs w:val="24"/>
        </w:rPr>
        <w:t xml:space="preserve"> direcţia est-vest imprimă spaţiului ana</w:t>
      </w:r>
      <w:r w:rsidR="007E1565">
        <w:rPr>
          <w:szCs w:val="24"/>
        </w:rPr>
        <w:t>l</w:t>
      </w:r>
      <w:r w:rsidR="00765D9F" w:rsidRPr="001F0ED3">
        <w:rPr>
          <w:szCs w:val="24"/>
        </w:rPr>
        <w:t>izat o tipologie variată, dar destul de omogenă a expoziţiei versanţilor. Astfel, versanţii aflaţi la sud de aria analizată au, în cea mai mare parte, expoziţie nordică, nord-vestică şi estică, iar versanţii situaţi la nord sunt caracterizaţi preponderent de expoziţie sudică şi sud-vestică (</w:t>
      </w:r>
      <w:r>
        <w:rPr>
          <w:szCs w:val="24"/>
        </w:rPr>
        <w:t>Anexa 11.3.3.</w:t>
      </w:r>
      <w:r w:rsidR="00765D9F" w:rsidRPr="001F0ED3">
        <w:rPr>
          <w:szCs w:val="24"/>
        </w:rPr>
        <w:t xml:space="preserve">). Spaţiul </w:t>
      </w:r>
      <w:r w:rsidR="00BB61E6">
        <w:rPr>
          <w:szCs w:val="24"/>
        </w:rPr>
        <w:t>sitului</w:t>
      </w:r>
      <w:r w:rsidR="00765D9F" w:rsidRPr="001F0ED3">
        <w:rPr>
          <w:szCs w:val="24"/>
        </w:rPr>
        <w:t xml:space="preserve"> este dominat de orientări deosebit de mozaicate, nedistingându-se nicio grupare clară ca expoziţie cu direcţii apropiate. Ponderea suprafeţelor cvasiorizontale este una foarte mică. Insolaţia, evaporaţia şi topirea zăpezii sunt mai rapide pe versanţii cu expoziţie sudică şi sud-vestică. Ciclurile de îngheţ-dezgheţ sunt mai frecvente pe versanţii însoriţi (expoziţie sudică şi sud-vestică), ducând la micşorarea coeziunii agregatelor de sol. Deşi, în general, pe versanţii însoriţi scurgerea lichidă este mai redusă, eroziunea se manifestă mai intens decât pe versanţii umbriţi (expoziţie nordică şi nord-estică).</w:t>
      </w:r>
    </w:p>
    <w:p w14:paraId="6F53FADE" w14:textId="77777777" w:rsidR="00104684" w:rsidRPr="00BE66C3" w:rsidRDefault="00104684" w:rsidP="0000397B">
      <w:pPr>
        <w:rPr>
          <w:rFonts w:eastAsia="Times New Roman"/>
          <w:szCs w:val="24"/>
          <w:lang w:eastAsia="ro-RO"/>
        </w:rPr>
      </w:pPr>
    </w:p>
    <w:p w14:paraId="03CC1BE0" w14:textId="77777777" w:rsidR="0049164C" w:rsidRPr="00BE66C3" w:rsidRDefault="00104684" w:rsidP="00BE66C3">
      <w:pPr>
        <w:pStyle w:val="Heading2"/>
        <w:spacing w:before="0"/>
        <w:rPr>
          <w:rStyle w:val="Heading2Char"/>
          <w:rFonts w:ascii="Times New Roman" w:hAnsi="Times New Roman"/>
          <w:b/>
          <w:color w:val="auto"/>
          <w:sz w:val="24"/>
          <w:szCs w:val="24"/>
        </w:rPr>
      </w:pPr>
      <w:bookmarkStart w:id="17" w:name="_Toc114164816"/>
      <w:r>
        <w:rPr>
          <w:rStyle w:val="Heading2Char"/>
          <w:rFonts w:ascii="Times New Roman" w:hAnsi="Times New Roman"/>
          <w:b/>
          <w:color w:val="auto"/>
          <w:sz w:val="24"/>
          <w:szCs w:val="24"/>
        </w:rPr>
        <w:t>2.3</w:t>
      </w:r>
      <w:r w:rsidR="0049164C" w:rsidRPr="00BE66C3">
        <w:rPr>
          <w:rStyle w:val="Heading2Char"/>
          <w:rFonts w:ascii="Times New Roman" w:hAnsi="Times New Roman"/>
          <w:b/>
          <w:color w:val="auto"/>
          <w:sz w:val="24"/>
          <w:szCs w:val="24"/>
        </w:rPr>
        <w:t>. Hidrografie</w:t>
      </w:r>
      <w:bookmarkEnd w:id="17"/>
    </w:p>
    <w:p w14:paraId="4856125A" w14:textId="6EEB040A" w:rsidR="00A40868" w:rsidRDefault="00367F1A" w:rsidP="00BE66C3">
      <w:pPr>
        <w:rPr>
          <w:szCs w:val="24"/>
        </w:rPr>
      </w:pPr>
      <w:r>
        <w:rPr>
          <w:szCs w:val="24"/>
        </w:rPr>
        <w:tab/>
      </w:r>
      <w:r w:rsidR="00BB61E6" w:rsidRPr="001F0ED3">
        <w:rPr>
          <w:szCs w:val="24"/>
        </w:rPr>
        <w:t>Reţeaua hidrografică a sitului protejat este reprezentată de râul Târnava Mare, acesta fiind principalul curs de apă al sitului (</w:t>
      </w:r>
      <w:r w:rsidR="00BB61E6">
        <w:rPr>
          <w:szCs w:val="24"/>
        </w:rPr>
        <w:t xml:space="preserve">Harta </w:t>
      </w:r>
      <w:r w:rsidR="000C4EA4">
        <w:rPr>
          <w:szCs w:val="24"/>
        </w:rPr>
        <w:t>hidrografică</w:t>
      </w:r>
      <w:r w:rsidR="00BB61E6">
        <w:rPr>
          <w:szCs w:val="24"/>
        </w:rPr>
        <w:t>din capitolul anexe</w:t>
      </w:r>
      <w:r w:rsidR="00BB61E6" w:rsidRPr="001F0ED3">
        <w:rPr>
          <w:szCs w:val="24"/>
        </w:rPr>
        <w:t>). Cu un bazin hidrografic de 3606 km</w:t>
      </w:r>
      <w:r w:rsidR="00BB61E6" w:rsidRPr="001F0ED3">
        <w:rPr>
          <w:szCs w:val="24"/>
          <w:vertAlign w:val="superscript"/>
        </w:rPr>
        <w:t>2</w:t>
      </w:r>
      <w:r w:rsidR="00BB61E6" w:rsidRPr="001F0ED3">
        <w:rPr>
          <w:szCs w:val="24"/>
        </w:rPr>
        <w:t xml:space="preserve"> şi o lungime de 222,9 km  şi cu debitul mediu multianual de 13 m</w:t>
      </w:r>
      <w:r w:rsidR="00BB61E6" w:rsidRPr="001F0ED3">
        <w:rPr>
          <w:szCs w:val="24"/>
          <w:vertAlign w:val="superscript"/>
        </w:rPr>
        <w:t>3</w:t>
      </w:r>
      <w:r w:rsidR="00BB61E6" w:rsidRPr="001F0ED3">
        <w:rPr>
          <w:szCs w:val="24"/>
        </w:rPr>
        <w:t>/s este unul dintre cei mai importanţi afluenţi ai Mureşului. În sectorul sitului studiat valea este puternic asimetrică, versantul de dreapta fiind mai abrupt, iar cursul râului este meandrat.</w:t>
      </w:r>
    </w:p>
    <w:p w14:paraId="290AE675" w14:textId="4906EE24" w:rsidR="009D5563" w:rsidRDefault="00367F1A" w:rsidP="00BE66C3">
      <w:pPr>
        <w:rPr>
          <w:szCs w:val="24"/>
        </w:rPr>
      </w:pPr>
      <w:r>
        <w:rPr>
          <w:szCs w:val="24"/>
        </w:rPr>
        <w:tab/>
      </w:r>
      <w:r w:rsidR="009D5563" w:rsidRPr="001F0ED3">
        <w:rPr>
          <w:szCs w:val="24"/>
        </w:rPr>
        <w:t>Principalii afluenţi de dreapta ai Târnavei Mari, pe cuprinsul ariei vizate, de la est la vest, sunt: pârâul Cireşeni, râul Tăietura, pârâul Tulbure, râul Strâmtoarea, râul Ghedia şi râul Goagiu. Afluenţii de stânga, în aceeaşi ordine, sunt: pârâul Oţeni, pârâul Mugeni, râul Feleş, pârâul Perilor, râul Berea, râul Cetatea, râul Biserica, râul Archita şi pârâul Poienilor.</w:t>
      </w:r>
    </w:p>
    <w:p w14:paraId="42CB317C" w14:textId="77777777" w:rsidR="00DC1B8C" w:rsidRDefault="009D5563" w:rsidP="00DC1B8C">
      <w:pPr>
        <w:ind w:firstLine="709"/>
        <w:rPr>
          <w:szCs w:val="24"/>
        </w:rPr>
      </w:pPr>
      <w:r w:rsidRPr="001F0ED3">
        <w:rPr>
          <w:szCs w:val="24"/>
        </w:rPr>
        <w:t>Singurul corp lacustru din arealul vizat este reprezentat de Lacul piscicol Oţeni care are o suprafaţă de 2,5 ha. Acesta se află situat la vest de localitatea cu acelaşi nume şi în imediata apropiere a Târnavei Mari.</w:t>
      </w:r>
    </w:p>
    <w:p w14:paraId="16FF1573" w14:textId="038FE830" w:rsidR="00104684" w:rsidRPr="001F0ED3" w:rsidRDefault="00104684" w:rsidP="00DC1B8C">
      <w:pPr>
        <w:ind w:firstLine="709"/>
        <w:rPr>
          <w:szCs w:val="24"/>
        </w:rPr>
      </w:pPr>
      <w:r w:rsidRPr="001F0ED3">
        <w:rPr>
          <w:szCs w:val="24"/>
        </w:rPr>
        <w:t>În ceea ce priveşte afluenţii Târnavei Mari din sectorul arealului studiat, aceştia aparţin unei generaţii noi, orientarea cărora dă dovadă de faptul că dezvoltarea reţelei hidrografice a fost pecetluită de aceleaşi mişcări neotectonice.</w:t>
      </w:r>
    </w:p>
    <w:p w14:paraId="52E691D3" w14:textId="77777777" w:rsidR="0049164C" w:rsidRPr="00BE66C3" w:rsidRDefault="0049164C" w:rsidP="00BE66C3">
      <w:pPr>
        <w:rPr>
          <w:b/>
          <w:szCs w:val="24"/>
        </w:rPr>
      </w:pPr>
    </w:p>
    <w:p w14:paraId="72753C91" w14:textId="77777777" w:rsidR="0049164C" w:rsidRPr="00BE66C3" w:rsidRDefault="00104684" w:rsidP="009D576C">
      <w:pPr>
        <w:pStyle w:val="Heading2"/>
        <w:spacing w:before="0"/>
        <w:rPr>
          <w:rStyle w:val="Heading2Char"/>
          <w:rFonts w:ascii="Times New Roman" w:hAnsi="Times New Roman"/>
          <w:b/>
          <w:color w:val="auto"/>
          <w:sz w:val="24"/>
          <w:szCs w:val="24"/>
        </w:rPr>
      </w:pPr>
      <w:bookmarkStart w:id="18" w:name="_Toc114164817"/>
      <w:r>
        <w:rPr>
          <w:rStyle w:val="Heading2Char"/>
          <w:rFonts w:ascii="Times New Roman" w:hAnsi="Times New Roman"/>
          <w:b/>
          <w:color w:val="auto"/>
          <w:sz w:val="24"/>
          <w:szCs w:val="24"/>
        </w:rPr>
        <w:t>2.4</w:t>
      </w:r>
      <w:r w:rsidR="0049164C" w:rsidRPr="00BE66C3">
        <w:rPr>
          <w:rStyle w:val="Heading2Char"/>
          <w:rFonts w:ascii="Times New Roman" w:hAnsi="Times New Roman"/>
          <w:b/>
          <w:color w:val="auto"/>
          <w:sz w:val="24"/>
          <w:szCs w:val="24"/>
        </w:rPr>
        <w:t>. Pedologie</w:t>
      </w:r>
      <w:bookmarkEnd w:id="18"/>
    </w:p>
    <w:p w14:paraId="16A17C9E" w14:textId="77777777" w:rsidR="00A40868" w:rsidRPr="00BE66C3" w:rsidRDefault="00A40868" w:rsidP="00BE66C3">
      <w:pPr>
        <w:rPr>
          <w:szCs w:val="24"/>
        </w:rPr>
      </w:pPr>
    </w:p>
    <w:p w14:paraId="1969B0A3" w14:textId="77777777" w:rsidR="00182733" w:rsidRDefault="00367F1A" w:rsidP="00492DD4">
      <w:pPr>
        <w:rPr>
          <w:szCs w:val="24"/>
        </w:rPr>
      </w:pPr>
      <w:r>
        <w:rPr>
          <w:szCs w:val="24"/>
        </w:rPr>
        <w:tab/>
      </w:r>
      <w:r w:rsidR="00492DD4" w:rsidRPr="001F0ED3">
        <w:rPr>
          <w:szCs w:val="24"/>
        </w:rPr>
        <w:t>Tipurile de soluri prezente în aria protejată ROSCIO0383 Târnava Mare sunt asociate cu fundamentul geologic și tipul de vegetaţie prezent. Relieful, prin particularitățile calitative și cantitative (altitudinea, panta, fragmentarea și expoziția), dar și prin dinamica sa, intervine, de asemenea, în mod direct în pedogeneză. Astfel, relieful deluros şi de luncă, caracteristic arealului studiat, se caracterizează prin scoarța de alterare groasă și soluri bine evoluate. Tipurile de sol de pe versanți sunt mai puțin evoluate și au profile mai scurte decât pe vale şi platouri. Pe versanții cu pante mari, denudația determină formarea unor soluri erodate sau trunchiate (regosoluri și erodosoluri). Strict pe teritoriul sitului vizat, solurile aluviale şi pseudorendzinele ocupă cea mai întinsă suprafață (</w:t>
      </w:r>
      <w:r w:rsidR="000C4EA4">
        <w:rPr>
          <w:szCs w:val="24"/>
        </w:rPr>
        <w:t>Harta solurilor</w:t>
      </w:r>
      <w:r w:rsidR="00492DD4">
        <w:rPr>
          <w:szCs w:val="24"/>
        </w:rPr>
        <w:t xml:space="preserve"> din capitolul anexe</w:t>
      </w:r>
      <w:r w:rsidR="00492DD4" w:rsidRPr="001F0ED3">
        <w:rPr>
          <w:szCs w:val="24"/>
        </w:rPr>
        <w:t xml:space="preserve">). </w:t>
      </w:r>
    </w:p>
    <w:p w14:paraId="4C366947" w14:textId="06AA0B99" w:rsidR="00492DD4" w:rsidRPr="001F0ED3" w:rsidRDefault="00492DD4" w:rsidP="00492DD4">
      <w:pPr>
        <w:rPr>
          <w:szCs w:val="24"/>
        </w:rPr>
      </w:pPr>
      <w:r w:rsidRPr="001F0ED3">
        <w:rPr>
          <w:szCs w:val="24"/>
        </w:rPr>
        <w:t xml:space="preserve">Într-un cadru mai general, regiunea sitului este dominată de soluri brune şi erodisoluri. În </w:t>
      </w:r>
      <w:r>
        <w:rPr>
          <w:szCs w:val="24"/>
        </w:rPr>
        <w:t>cadrul sitului</w:t>
      </w:r>
      <w:r w:rsidRPr="001F0ED3">
        <w:rPr>
          <w:szCs w:val="24"/>
        </w:rPr>
        <w:t>, componenta edafică este deosebit de eterogenă, datorită substratului litologic,  varietăţii şi evoluţiei reliefului, condiţiilor climatice, condiţiilor hidrologice, vegetaţiei şi nu în ultimul rând activităţilor antropice.</w:t>
      </w:r>
    </w:p>
    <w:p w14:paraId="5E71A541" w14:textId="77777777" w:rsidR="0049164C" w:rsidRPr="00BE66C3" w:rsidRDefault="0049164C" w:rsidP="00492DD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Heading2Char"/>
          <w:rFonts w:ascii="Times New Roman" w:eastAsia="Calibri" w:hAnsi="Times New Roman"/>
          <w:b w:val="0"/>
          <w:sz w:val="24"/>
          <w:szCs w:val="24"/>
        </w:rPr>
      </w:pPr>
    </w:p>
    <w:p w14:paraId="769D523D" w14:textId="4BC3C852" w:rsidR="00A40868" w:rsidRPr="00BE66C3" w:rsidRDefault="00104684" w:rsidP="00DC1B8C">
      <w:pPr>
        <w:pStyle w:val="Heading2"/>
        <w:spacing w:before="0"/>
        <w:rPr>
          <w:szCs w:val="24"/>
        </w:rPr>
      </w:pPr>
      <w:bookmarkStart w:id="19" w:name="_Toc114164818"/>
      <w:r>
        <w:rPr>
          <w:rStyle w:val="Heading2Char"/>
          <w:rFonts w:ascii="Times New Roman" w:hAnsi="Times New Roman"/>
          <w:b/>
          <w:color w:val="auto"/>
          <w:sz w:val="24"/>
          <w:szCs w:val="24"/>
        </w:rPr>
        <w:t>2.5</w:t>
      </w:r>
      <w:r w:rsidR="0049164C" w:rsidRPr="00BE66C3">
        <w:rPr>
          <w:rStyle w:val="Heading2Char"/>
          <w:rFonts w:ascii="Times New Roman" w:hAnsi="Times New Roman"/>
          <w:b/>
          <w:color w:val="auto"/>
          <w:sz w:val="24"/>
          <w:szCs w:val="24"/>
        </w:rPr>
        <w:t>. Clima</w:t>
      </w:r>
      <w:bookmarkEnd w:id="19"/>
    </w:p>
    <w:p w14:paraId="0C68EFDD" w14:textId="77777777" w:rsidR="0049164C" w:rsidRPr="00BE66C3" w:rsidRDefault="0049164C" w:rsidP="00BE66C3">
      <w:pPr>
        <w:ind w:firstLine="720"/>
        <w:rPr>
          <w:rFonts w:eastAsia="Times New Roman"/>
          <w:szCs w:val="24"/>
          <w:lang w:eastAsia="ro-RO"/>
        </w:rPr>
      </w:pPr>
      <w:bookmarkStart w:id="20" w:name="_Toc535263528"/>
      <w:r w:rsidRPr="00BE66C3">
        <w:rPr>
          <w:rFonts w:eastAsia="Times New Roman"/>
          <w:szCs w:val="24"/>
          <w:lang w:eastAsia="ro-RO"/>
        </w:rPr>
        <w:t>Tipul de climat în care se încadrează arealul sitului este cel specific de dealuri şi podişuri, circulația dominantă a maselor de aer fiind vestică și nord-vestică. Caracteristicile fizice ale reliefului imprimă caracteristici particulare ale climei, principalul factor geomorfologic cu rol determinant în formarea climei locale fiind altitudinea. Apoi, poziția sitului în cadrul Depresiunii Colinare a Transilvaniei și dispunerea lanțurilor montane joacă un rol de asemenea determinant în aspectele climatice din această regiune.</w:t>
      </w:r>
    </w:p>
    <w:p w14:paraId="30C6B4F2" w14:textId="6809EF4F" w:rsidR="0049164C" w:rsidRPr="00BE66C3" w:rsidRDefault="0049164C" w:rsidP="00BE66C3">
      <w:pPr>
        <w:ind w:firstLine="720"/>
        <w:rPr>
          <w:rFonts w:eastAsia="Times New Roman"/>
          <w:szCs w:val="24"/>
          <w:lang w:eastAsia="ro-RO"/>
        </w:rPr>
      </w:pPr>
      <w:r w:rsidRPr="00BE66C3">
        <w:rPr>
          <w:rFonts w:eastAsia="Times New Roman"/>
          <w:szCs w:val="24"/>
          <w:lang w:eastAsia="ro-RO"/>
        </w:rPr>
        <w:t xml:space="preserve">Temperatura medie anuală pe cuprinsul teritoriului </w:t>
      </w:r>
      <w:r w:rsidR="00492DD4" w:rsidRPr="001F0ED3">
        <w:rPr>
          <w:szCs w:val="24"/>
        </w:rPr>
        <w:t xml:space="preserve">ROSCIO0383 Târnava Mare </w:t>
      </w:r>
      <w:r w:rsidRPr="00BE66C3">
        <w:rPr>
          <w:rFonts w:eastAsia="Times New Roman"/>
          <w:szCs w:val="24"/>
          <w:lang w:eastAsia="ro-RO"/>
        </w:rPr>
        <w:t xml:space="preserve">variază între 6 și 8 °C, în funcție de poziția altitudinală </w:t>
      </w:r>
      <w:r w:rsidR="00492DD4">
        <w:rPr>
          <w:rFonts w:eastAsia="Times New Roman"/>
          <w:szCs w:val="24"/>
          <w:lang w:eastAsia="ro-RO"/>
        </w:rPr>
        <w:t xml:space="preserve"> (</w:t>
      </w:r>
      <w:r w:rsidR="00492DD4">
        <w:rPr>
          <w:szCs w:val="24"/>
        </w:rPr>
        <w:t xml:space="preserve">Harta </w:t>
      </w:r>
      <w:r w:rsidR="000C4EA4">
        <w:rPr>
          <w:szCs w:val="24"/>
        </w:rPr>
        <w:t>temperaturilor medii</w:t>
      </w:r>
      <w:r w:rsidR="00492DD4">
        <w:rPr>
          <w:szCs w:val="24"/>
        </w:rPr>
        <w:t xml:space="preserve"> din capitolul anexe)</w:t>
      </w:r>
      <w:r w:rsidR="00D43CED">
        <w:rPr>
          <w:rFonts w:eastAsia="Times New Roman"/>
          <w:szCs w:val="24"/>
          <w:lang w:eastAsia="ro-RO"/>
        </w:rPr>
        <w:t xml:space="preserve">. </w:t>
      </w:r>
      <w:r w:rsidR="00367F1A">
        <w:rPr>
          <w:rFonts w:eastAsia="Times New Roman"/>
          <w:szCs w:val="24"/>
          <w:lang w:eastAsia="ro-RO"/>
        </w:rPr>
        <w:tab/>
      </w:r>
      <w:r w:rsidRPr="00BE66C3">
        <w:rPr>
          <w:rFonts w:eastAsia="Times New Roman"/>
          <w:szCs w:val="24"/>
          <w:lang w:eastAsia="ro-RO"/>
        </w:rPr>
        <w:t>Aceasta scade treptat pe versanţi odată cu creşterea altitudinii, atingând valori medii anuale ce nu depăşesc 6,5 °C la altitudini mai mari de 900 m. După cum se știe, temperatura aerului este elementul meteorologic care se supune în cea mai mare măsură unui ciclu anual, ca o consecință a dependenței acesteia de radiația solară. Acest ciclu nu poate fi perturbat de circulația generală a atmosferei decât într-o mică măsură. De constanța cu care se succed diferite faze ale ciclului</w:t>
      </w:r>
      <w:r w:rsidR="00D43CED">
        <w:rPr>
          <w:rFonts w:eastAsia="Times New Roman"/>
          <w:szCs w:val="24"/>
          <w:lang w:eastAsia="ro-RO"/>
        </w:rPr>
        <w:t xml:space="preserve"> anual al temperaturii aerului </w:t>
      </w:r>
      <w:r w:rsidRPr="00BE66C3">
        <w:rPr>
          <w:rFonts w:eastAsia="Times New Roman"/>
          <w:szCs w:val="24"/>
          <w:lang w:eastAsia="ro-RO"/>
        </w:rPr>
        <w:t xml:space="preserve"> sunt legate atât tipurile cât și fazele de vegetație, precum și întreaga activitate umană. Astfel, anotimpual, valorile medii ale temperaturii aerului se repartizează după cum urmează: iarna 0,5 °C, primăvara 9,3 °C, vara 18,2 °C, toamna 9,4 °C.</w:t>
      </w:r>
    </w:p>
    <w:p w14:paraId="52188294" w14:textId="77777777" w:rsidR="0049164C" w:rsidRPr="00BE66C3" w:rsidRDefault="0049164C" w:rsidP="00BE66C3">
      <w:pPr>
        <w:ind w:firstLine="720"/>
        <w:rPr>
          <w:rFonts w:eastAsia="Times New Roman"/>
          <w:szCs w:val="24"/>
          <w:lang w:eastAsia="ro-RO"/>
        </w:rPr>
      </w:pPr>
      <w:r w:rsidRPr="00BE66C3">
        <w:rPr>
          <w:rFonts w:eastAsia="Times New Roman"/>
          <w:szCs w:val="24"/>
          <w:lang w:eastAsia="ro-RO"/>
        </w:rPr>
        <w:t>Cantitatea medie anuală de precipitații în arealului studiat este cuprinsă în</w:t>
      </w:r>
      <w:r w:rsidR="00D43CED">
        <w:rPr>
          <w:rFonts w:eastAsia="Times New Roman"/>
          <w:szCs w:val="24"/>
          <w:lang w:eastAsia="ro-RO"/>
        </w:rPr>
        <w:t xml:space="preserve">tre 560 – </w:t>
      </w:r>
      <w:r w:rsidR="00492DD4">
        <w:rPr>
          <w:rFonts w:eastAsia="Times New Roman"/>
          <w:szCs w:val="24"/>
          <w:lang w:eastAsia="ro-RO"/>
        </w:rPr>
        <w:t>peste 60</w:t>
      </w:r>
      <w:r w:rsidR="00D43CED">
        <w:rPr>
          <w:rFonts w:eastAsia="Times New Roman"/>
          <w:szCs w:val="24"/>
          <w:lang w:eastAsia="ro-RO"/>
        </w:rPr>
        <w:t>0 mm</w:t>
      </w:r>
      <w:r w:rsidR="00492DD4">
        <w:rPr>
          <w:rFonts w:eastAsia="Times New Roman"/>
          <w:szCs w:val="24"/>
          <w:lang w:eastAsia="ro-RO"/>
        </w:rPr>
        <w:t xml:space="preserve"> </w:t>
      </w:r>
      <w:r w:rsidR="000C4EA4">
        <w:rPr>
          <w:rFonts w:eastAsia="Times New Roman"/>
          <w:szCs w:val="24"/>
          <w:lang w:eastAsia="ro-RO"/>
        </w:rPr>
        <w:t>(</w:t>
      </w:r>
      <w:r w:rsidR="000C4EA4">
        <w:rPr>
          <w:szCs w:val="24"/>
        </w:rPr>
        <w:t>Harta precipitaţiilor medii</w:t>
      </w:r>
      <w:r w:rsidR="00492DD4">
        <w:rPr>
          <w:szCs w:val="24"/>
        </w:rPr>
        <w:t xml:space="preserve"> din capitolul anexe</w:t>
      </w:r>
      <w:r w:rsidR="000C4EA4">
        <w:rPr>
          <w:szCs w:val="24"/>
        </w:rPr>
        <w:t>)</w:t>
      </w:r>
      <w:r w:rsidRPr="00BE66C3">
        <w:rPr>
          <w:rFonts w:eastAsia="Times New Roman"/>
          <w:szCs w:val="24"/>
          <w:lang w:eastAsia="ro-RO"/>
        </w:rPr>
        <w:t>. Aceasta creşte treptat odată cu creşterea altitudinii atingând cele mai mari valori pe treptele altitudinale cele mai înalte. În general, din luna februarie până în iunie-iulie, mersul lunar al cantităților medii de precipitații prezintă valori din ce în ce mai mari, după care, spre sfârșitul anului și în ianuarie, acestea scad treptat. Luna iunie este cea mai ploioasă lună din an cu valori medii de 90 mm. Cantitățile minime de precipitații se î</w:t>
      </w:r>
      <w:r w:rsidR="00D43CED">
        <w:rPr>
          <w:rFonts w:eastAsia="Times New Roman"/>
          <w:szCs w:val="24"/>
          <w:lang w:eastAsia="ro-RO"/>
        </w:rPr>
        <w:t>nregistrează în luna februarie de aprox. 25 mm</w:t>
      </w:r>
      <w:r w:rsidRPr="00BE66C3">
        <w:rPr>
          <w:rFonts w:eastAsia="Times New Roman"/>
          <w:szCs w:val="24"/>
          <w:lang w:eastAsia="ro-RO"/>
        </w:rPr>
        <w:t>. Anotimpual, cantitățile medii multianuale se repartizează astfel: iarna 85 mm, primăvara 147 mm, vara 242 mm, iar toamna 115 mm.</w:t>
      </w:r>
    </w:p>
    <w:p w14:paraId="1156395E" w14:textId="77777777" w:rsidR="0049164C" w:rsidRPr="00BE66C3" w:rsidRDefault="0049164C" w:rsidP="00BE66C3">
      <w:pPr>
        <w:ind w:firstLine="720"/>
        <w:rPr>
          <w:rFonts w:eastAsia="Times New Roman"/>
          <w:szCs w:val="24"/>
          <w:lang w:eastAsia="ro-RO"/>
        </w:rPr>
      </w:pPr>
      <w:r w:rsidRPr="00BE66C3">
        <w:rPr>
          <w:rFonts w:eastAsia="Times New Roman"/>
          <w:szCs w:val="24"/>
          <w:lang w:eastAsia="ro-RO"/>
        </w:rPr>
        <w:t>Stratul de zăpadă se formează în intervalul rece al anului, când precipitațiile sunt și sub formă de ninsoare, iar temperatura solului și a aerului devine negativă. În situl studiat numărul anual mediu de zile cu strat de zăpadă este în jur de 50 de zile, iar cel al zilelor cu ninsoare este de aproximativ 34 zile.</w:t>
      </w:r>
    </w:p>
    <w:p w14:paraId="33E37735" w14:textId="77777777" w:rsidR="0049164C" w:rsidRPr="00BE66C3" w:rsidRDefault="0049164C" w:rsidP="00BE66C3">
      <w:pPr>
        <w:ind w:firstLine="720"/>
        <w:rPr>
          <w:rFonts w:eastAsia="Times New Roman"/>
          <w:szCs w:val="24"/>
          <w:lang w:eastAsia="ro-RO"/>
        </w:rPr>
      </w:pPr>
      <w:r w:rsidRPr="00BE66C3">
        <w:rPr>
          <w:rFonts w:eastAsia="Times New Roman"/>
          <w:szCs w:val="24"/>
          <w:lang w:eastAsia="ro-RO"/>
        </w:rPr>
        <w:t>Viteza medie anuală a vântului are valori specifice interiorului arcului carpatic, aceasta fiind de circa 2 m/s în regiunea de interes, însă prezentând variaţii lunare ce se pot abate considerabil de la această valoare.</w:t>
      </w:r>
    </w:p>
    <w:p w14:paraId="3860FE9A" w14:textId="77777777" w:rsidR="0049164C" w:rsidRDefault="0049164C" w:rsidP="00D43CED">
      <w:pPr>
        <w:ind w:firstLine="709"/>
        <w:rPr>
          <w:rFonts w:eastAsia="Times New Roman"/>
          <w:szCs w:val="24"/>
          <w:lang w:eastAsia="ro-RO"/>
        </w:rPr>
      </w:pPr>
      <w:r w:rsidRPr="00BE66C3">
        <w:rPr>
          <w:rFonts w:eastAsia="Times New Roman"/>
          <w:szCs w:val="24"/>
          <w:lang w:eastAsia="ro-RO"/>
        </w:rPr>
        <w:t>În arealul analizat se pot manifesta o gamă largă de fenomene atmosferice periculoase. Astfel, situl vizat este</w:t>
      </w:r>
      <w:r w:rsidR="00D43CED">
        <w:rPr>
          <w:rFonts w:eastAsia="Times New Roman"/>
          <w:szCs w:val="24"/>
          <w:lang w:eastAsia="ro-RO"/>
        </w:rPr>
        <w:t xml:space="preserve"> expus fenomenelor de grindină - în medie 1-2 zile pe an, fenomene orajoase - </w:t>
      </w:r>
      <w:r w:rsidRPr="00BE66C3">
        <w:rPr>
          <w:rFonts w:eastAsia="Times New Roman"/>
          <w:szCs w:val="24"/>
          <w:lang w:eastAsia="ro-RO"/>
        </w:rPr>
        <w:t>în medie 35-</w:t>
      </w:r>
      <w:r w:rsidR="00D43CED">
        <w:rPr>
          <w:rFonts w:eastAsia="Times New Roman"/>
          <w:szCs w:val="24"/>
          <w:lang w:eastAsia="ro-RO"/>
        </w:rPr>
        <w:t>40 zile pe an, brumă - în medie 40-50 zile pe an şi viscol - în medie 1-2 zile pe an</w:t>
      </w:r>
      <w:r w:rsidRPr="00BE66C3">
        <w:rPr>
          <w:rFonts w:eastAsia="Times New Roman"/>
          <w:szCs w:val="24"/>
          <w:lang w:eastAsia="ro-RO"/>
        </w:rPr>
        <w:t>. Poleiul are o frecvență de manifestare scăzută, inregistrându-se cu o frecvență de numai o zi pe an, in medie. De asemenea, alte fenomene periculoase, cum sunt ceața, ploile torențiale, valurile de căldură, vânturile puternice pot genera efecte negative pe teritoriul sitului.</w:t>
      </w:r>
    </w:p>
    <w:p w14:paraId="7C142552" w14:textId="77777777" w:rsidR="00D43CED" w:rsidRPr="00BE66C3" w:rsidRDefault="00D43CED" w:rsidP="00D43CED">
      <w:pPr>
        <w:ind w:firstLine="709"/>
        <w:rPr>
          <w:rStyle w:val="Heading2Char"/>
          <w:rFonts w:ascii="Times New Roman" w:eastAsia="Calibri" w:hAnsi="Times New Roman"/>
          <w:sz w:val="24"/>
          <w:szCs w:val="24"/>
        </w:rPr>
      </w:pPr>
    </w:p>
    <w:p w14:paraId="18CDC5DF" w14:textId="602EA1F5" w:rsidR="00A40868" w:rsidRPr="00367F1A" w:rsidRDefault="00104684" w:rsidP="00367F1A">
      <w:pPr>
        <w:pStyle w:val="Heading2"/>
        <w:spacing w:before="0"/>
        <w:rPr>
          <w:rFonts w:ascii="Times New Roman" w:hAnsi="Times New Roman"/>
          <w:bCs w:val="0"/>
          <w:color w:val="auto"/>
          <w:sz w:val="24"/>
          <w:szCs w:val="24"/>
        </w:rPr>
      </w:pPr>
      <w:bookmarkStart w:id="21" w:name="_Toc114164819"/>
      <w:r>
        <w:rPr>
          <w:rStyle w:val="Heading2Char"/>
          <w:rFonts w:ascii="Times New Roman" w:hAnsi="Times New Roman"/>
          <w:b/>
          <w:color w:val="auto"/>
          <w:sz w:val="24"/>
          <w:szCs w:val="24"/>
        </w:rPr>
        <w:t>2.6</w:t>
      </w:r>
      <w:r w:rsidR="0049164C" w:rsidRPr="00BE66C3">
        <w:rPr>
          <w:rStyle w:val="Heading2Char"/>
          <w:rFonts w:ascii="Times New Roman" w:hAnsi="Times New Roman"/>
          <w:b/>
          <w:color w:val="auto"/>
          <w:sz w:val="24"/>
          <w:szCs w:val="24"/>
        </w:rPr>
        <w:t>. Elemente de interes conservativ, de tip abiotic</w:t>
      </w:r>
      <w:bookmarkEnd w:id="20"/>
      <w:bookmarkEnd w:id="21"/>
    </w:p>
    <w:p w14:paraId="292CAF44" w14:textId="77777777" w:rsidR="0049164C" w:rsidRPr="00BE66C3" w:rsidRDefault="0049164C" w:rsidP="00BE66C3">
      <w:pPr>
        <w:ind w:firstLine="720"/>
        <w:rPr>
          <w:rFonts w:eastAsia="Times New Roman"/>
          <w:szCs w:val="24"/>
          <w:lang w:eastAsia="ro-RO"/>
        </w:rPr>
      </w:pPr>
      <w:r w:rsidRPr="00BE66C3">
        <w:rPr>
          <w:rFonts w:eastAsia="Times New Roman"/>
          <w:szCs w:val="24"/>
          <w:lang w:eastAsia="ro-RO"/>
        </w:rPr>
        <w:t>Aspectul general al reliefului, determinat în primul rând de structura litologică, este unul monoton, deloc spectaculos, fără formațiuni care ar putea ieși în evidență în peisaj. Abrupturile de cuestă alungă puțin din monotonia locului, ele sunt însă acoperite de vegetație forestieră în regiunile mai înalte, unde ar putea contribui la diversificarea peisajului.</w:t>
      </w:r>
    </w:p>
    <w:p w14:paraId="324C8079" w14:textId="090FC30F" w:rsidR="0049164C" w:rsidRPr="00BE66C3" w:rsidRDefault="0049164C" w:rsidP="00BE66C3">
      <w:pPr>
        <w:ind w:firstLine="720"/>
        <w:rPr>
          <w:rFonts w:eastAsia="Times New Roman"/>
          <w:szCs w:val="24"/>
          <w:lang w:eastAsia="ro-RO"/>
        </w:rPr>
      </w:pPr>
      <w:r w:rsidRPr="00BE66C3">
        <w:rPr>
          <w:rFonts w:eastAsia="Times New Roman"/>
          <w:szCs w:val="24"/>
          <w:lang w:eastAsia="ro-RO"/>
        </w:rPr>
        <w:t>În aceste condiții, singurul element natural care are valoare conservativă și peisagistică este un lac format în spatele unui val de alunecare, situat în afara sitului Natura 2000, la nord de localitatea Porumbenii Mari, pe valea pârâului Tulbure. Acesta a fost de</w:t>
      </w:r>
      <w:r w:rsidR="005B23DE">
        <w:rPr>
          <w:rFonts w:eastAsia="Times New Roman"/>
          <w:szCs w:val="24"/>
          <w:lang w:eastAsia="ro-RO"/>
        </w:rPr>
        <w:t xml:space="preserve"> </w:t>
      </w:r>
      <w:r w:rsidRPr="00BE66C3">
        <w:rPr>
          <w:rFonts w:eastAsia="Times New Roman"/>
          <w:szCs w:val="24"/>
          <w:lang w:eastAsia="ro-RO"/>
        </w:rPr>
        <w:t>al</w:t>
      </w:r>
      <w:r w:rsidR="00D43CED">
        <w:rPr>
          <w:rFonts w:eastAsia="Times New Roman"/>
          <w:szCs w:val="24"/>
          <w:lang w:eastAsia="ro-RO"/>
        </w:rPr>
        <w:t>tfel declarat monument natural</w:t>
      </w:r>
      <w:r w:rsidR="00DC1B8C">
        <w:rPr>
          <w:rFonts w:eastAsia="Times New Roman"/>
          <w:szCs w:val="24"/>
          <w:lang w:eastAsia="ro-RO"/>
        </w:rPr>
        <w:t>, 2.460 Lacul Raț</w:t>
      </w:r>
      <w:r w:rsidR="00D43CED">
        <w:rPr>
          <w:rFonts w:eastAsia="Times New Roman"/>
          <w:szCs w:val="24"/>
          <w:lang w:eastAsia="ro-RO"/>
        </w:rPr>
        <w:t xml:space="preserve">, </w:t>
      </w:r>
      <w:r w:rsidRPr="00BE66C3">
        <w:rPr>
          <w:rFonts w:eastAsia="Times New Roman"/>
          <w:szCs w:val="24"/>
          <w:lang w:eastAsia="ro-RO"/>
        </w:rPr>
        <w:t>categ</w:t>
      </w:r>
      <w:r w:rsidR="00D43CED">
        <w:rPr>
          <w:rFonts w:eastAsia="Times New Roman"/>
          <w:szCs w:val="24"/>
          <w:lang w:eastAsia="ro-RO"/>
        </w:rPr>
        <w:t>oria III IUCN</w:t>
      </w:r>
      <w:r w:rsidRPr="00BE66C3">
        <w:rPr>
          <w:rFonts w:eastAsia="Times New Roman"/>
          <w:szCs w:val="24"/>
          <w:lang w:eastAsia="ro-RO"/>
        </w:rPr>
        <w:t xml:space="preserve">, având o suprafață de 0,04 kmp. Prezența lacului a favorizat existența în jurul său a unor specii de plante precum </w:t>
      </w:r>
      <w:r w:rsidRPr="00BE66C3">
        <w:rPr>
          <w:rFonts w:eastAsia="Times New Roman"/>
          <w:i/>
          <w:szCs w:val="24"/>
          <w:lang w:eastAsia="ro-RO"/>
        </w:rPr>
        <w:t>Lysimachia thyrsiflora –</w:t>
      </w:r>
      <w:r w:rsidRPr="00BE66C3">
        <w:rPr>
          <w:rFonts w:eastAsia="Times New Roman"/>
          <w:szCs w:val="24"/>
          <w:lang w:eastAsia="ro-RO"/>
        </w:rPr>
        <w:t xml:space="preserve"> gălbășoara de turbărie, </w:t>
      </w:r>
      <w:r w:rsidRPr="00BE66C3">
        <w:rPr>
          <w:rFonts w:eastAsia="Times New Roman"/>
          <w:i/>
          <w:szCs w:val="24"/>
          <w:lang w:eastAsia="ro-RO"/>
        </w:rPr>
        <w:t>Utricularia vulgaris –</w:t>
      </w:r>
      <w:r w:rsidRPr="00BE66C3">
        <w:rPr>
          <w:rFonts w:eastAsia="Times New Roman"/>
          <w:szCs w:val="24"/>
          <w:lang w:eastAsia="ro-RO"/>
        </w:rPr>
        <w:t xml:space="preserve"> otrățelul de baltă, </w:t>
      </w:r>
      <w:r w:rsidRPr="00BE66C3">
        <w:rPr>
          <w:rFonts w:eastAsia="Times New Roman"/>
          <w:i/>
          <w:szCs w:val="24"/>
          <w:lang w:eastAsia="ro-RO"/>
        </w:rPr>
        <w:t xml:space="preserve">Menyanthes trifoliata – </w:t>
      </w:r>
      <w:r w:rsidRPr="00BE66C3">
        <w:rPr>
          <w:rFonts w:eastAsia="Times New Roman"/>
          <w:szCs w:val="24"/>
          <w:lang w:eastAsia="ro-RO"/>
        </w:rPr>
        <w:t>trifoiștea de baltă.</w:t>
      </w:r>
    </w:p>
    <w:p w14:paraId="03486070" w14:textId="77777777" w:rsidR="0049164C" w:rsidRPr="00BE66C3" w:rsidRDefault="0049164C" w:rsidP="00BE66C3">
      <w:pPr>
        <w:rPr>
          <w:rFonts w:eastAsia="Times New Roman"/>
          <w:szCs w:val="24"/>
          <w:lang w:eastAsia="ro-RO"/>
        </w:rPr>
      </w:pPr>
    </w:p>
    <w:p w14:paraId="0AA858A5" w14:textId="77777777" w:rsidR="0049164C" w:rsidRPr="00BE66C3" w:rsidRDefault="0049164C" w:rsidP="00BE66C3">
      <w:pPr>
        <w:pStyle w:val="Heading1"/>
        <w:spacing w:before="0" w:after="240"/>
        <w:rPr>
          <w:rStyle w:val="Heading1Char"/>
          <w:b/>
          <w:sz w:val="24"/>
          <w:szCs w:val="24"/>
        </w:rPr>
      </w:pPr>
      <w:bookmarkStart w:id="22" w:name="_Toc535263529"/>
      <w:bookmarkStart w:id="23" w:name="_Toc114164820"/>
      <w:r w:rsidRPr="00BE66C3">
        <w:rPr>
          <w:rStyle w:val="Heading1Char"/>
          <w:b/>
          <w:sz w:val="24"/>
          <w:szCs w:val="24"/>
        </w:rPr>
        <w:t>3. MEDIUL BIOTIC AL ARIEI / ARIILOR NATURALE PROTEJATE</w:t>
      </w:r>
      <w:bookmarkEnd w:id="22"/>
      <w:bookmarkEnd w:id="23"/>
    </w:p>
    <w:p w14:paraId="567891FB" w14:textId="7808224C" w:rsidR="00A40868" w:rsidRPr="00367F1A" w:rsidRDefault="0049164C" w:rsidP="00367F1A">
      <w:pPr>
        <w:pStyle w:val="Heading2"/>
        <w:rPr>
          <w:rFonts w:ascii="Times New Roman" w:hAnsi="Times New Roman"/>
          <w:bCs w:val="0"/>
          <w:color w:val="auto"/>
          <w:sz w:val="24"/>
          <w:szCs w:val="24"/>
        </w:rPr>
      </w:pPr>
      <w:bookmarkStart w:id="24" w:name="_Toc535263530"/>
      <w:r w:rsidRPr="00BE66C3">
        <w:rPr>
          <w:rStyle w:val="Heading2Char"/>
          <w:rFonts w:ascii="Times New Roman" w:hAnsi="Times New Roman"/>
          <w:b/>
          <w:color w:val="auto"/>
          <w:sz w:val="24"/>
          <w:szCs w:val="24"/>
        </w:rPr>
        <w:t xml:space="preserve"> </w:t>
      </w:r>
      <w:bookmarkStart w:id="25" w:name="_Toc114164821"/>
      <w:r w:rsidRPr="00BE66C3">
        <w:rPr>
          <w:rStyle w:val="Heading2Char"/>
          <w:rFonts w:ascii="Times New Roman" w:hAnsi="Times New Roman"/>
          <w:b/>
          <w:color w:val="auto"/>
          <w:sz w:val="24"/>
          <w:szCs w:val="24"/>
        </w:rPr>
        <w:t>3.1. Ecosistemele</w:t>
      </w:r>
      <w:bookmarkEnd w:id="24"/>
      <w:bookmarkEnd w:id="25"/>
    </w:p>
    <w:p w14:paraId="4A571CB7" w14:textId="469C29ED" w:rsidR="00D61351" w:rsidRDefault="0049164C" w:rsidP="00367F1A">
      <w:pPr>
        <w:autoSpaceDE w:val="0"/>
        <w:autoSpaceDN w:val="0"/>
        <w:adjustRightInd w:val="0"/>
        <w:rPr>
          <w:szCs w:val="24"/>
        </w:rPr>
      </w:pPr>
      <w:r w:rsidRPr="00BE66C3">
        <w:rPr>
          <w:szCs w:val="24"/>
        </w:rPr>
        <w:tab/>
        <w:t>La nivel de peisaj în ROSCI03</w:t>
      </w:r>
      <w:r w:rsidR="00640D71">
        <w:rPr>
          <w:szCs w:val="24"/>
        </w:rPr>
        <w:t>83</w:t>
      </w:r>
      <w:r w:rsidR="009D0595">
        <w:rPr>
          <w:szCs w:val="24"/>
        </w:rPr>
        <w:t xml:space="preserve"> </w:t>
      </w:r>
      <w:r w:rsidRPr="00BE66C3">
        <w:rPr>
          <w:szCs w:val="24"/>
        </w:rPr>
        <w:t>există ecosisteme de zone umede acvatice și palustre, de zone deschise de pajişti xerice și aluviale, fânețe şi ecosisteme forestiere - ponderea cea mai mare.</w:t>
      </w:r>
    </w:p>
    <w:p w14:paraId="0692A820" w14:textId="77777777" w:rsidR="00367F1A" w:rsidRDefault="00367F1A" w:rsidP="00367F1A">
      <w:pPr>
        <w:autoSpaceDE w:val="0"/>
        <w:autoSpaceDN w:val="0"/>
        <w:adjustRightInd w:val="0"/>
        <w:rPr>
          <w:szCs w:val="24"/>
        </w:rPr>
      </w:pPr>
    </w:p>
    <w:p w14:paraId="0AF56223" w14:textId="5195B460" w:rsidR="0049164C" w:rsidRPr="00BE66C3" w:rsidRDefault="0049164C" w:rsidP="00BE66C3">
      <w:pPr>
        <w:pStyle w:val="Caption"/>
        <w:spacing w:line="360" w:lineRule="auto"/>
        <w:rPr>
          <w:sz w:val="24"/>
          <w:szCs w:val="24"/>
        </w:rPr>
      </w:pPr>
      <w:r w:rsidRPr="00BE66C3">
        <w:rPr>
          <w:sz w:val="24"/>
          <w:szCs w:val="24"/>
        </w:rPr>
        <w:t xml:space="preserve">Tabel </w:t>
      </w:r>
      <w:r w:rsidRPr="00BE66C3">
        <w:rPr>
          <w:sz w:val="24"/>
          <w:szCs w:val="24"/>
        </w:rPr>
        <w:fldChar w:fldCharType="begin"/>
      </w:r>
      <w:r w:rsidRPr="00BE66C3">
        <w:rPr>
          <w:sz w:val="24"/>
          <w:szCs w:val="24"/>
        </w:rPr>
        <w:instrText xml:space="preserve"> SEQ Tabel \* ARABIC </w:instrText>
      </w:r>
      <w:r w:rsidRPr="00BE66C3">
        <w:rPr>
          <w:sz w:val="24"/>
          <w:szCs w:val="24"/>
        </w:rPr>
        <w:fldChar w:fldCharType="separate"/>
      </w:r>
      <w:r w:rsidR="00366BD7">
        <w:rPr>
          <w:noProof/>
          <w:sz w:val="24"/>
          <w:szCs w:val="24"/>
        </w:rPr>
        <w:t>5</w:t>
      </w:r>
      <w:r w:rsidRPr="00BE66C3">
        <w:rPr>
          <w:noProof/>
          <w:sz w:val="24"/>
          <w:szCs w:val="24"/>
        </w:rPr>
        <w:fldChar w:fldCharType="end"/>
      </w:r>
      <w:r w:rsidRPr="00BE66C3">
        <w:rPr>
          <w:sz w:val="24"/>
          <w:szCs w:val="24"/>
        </w:rPr>
        <w:t xml:space="preserve">. </w:t>
      </w:r>
      <w:r w:rsidRPr="00BE66C3">
        <w:rPr>
          <w:rFonts w:eastAsia="Times New Roman"/>
          <w:bCs/>
          <w:sz w:val="24"/>
          <w:szCs w:val="24"/>
        </w:rPr>
        <w:t xml:space="preserve">Categoriile de ecosisteme din sistemul de arii naturale protejate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092"/>
        <w:gridCol w:w="3143"/>
      </w:tblGrid>
      <w:tr w:rsidR="0049164C" w:rsidRPr="00BE66C3" w14:paraId="5F400104" w14:textId="77777777" w:rsidTr="00DB5AC3">
        <w:trPr>
          <w:tblHeader/>
        </w:trPr>
        <w:tc>
          <w:tcPr>
            <w:tcW w:w="696" w:type="dxa"/>
            <w:shd w:val="clear" w:color="auto" w:fill="auto"/>
            <w:vAlign w:val="center"/>
          </w:tcPr>
          <w:p w14:paraId="02C2A166" w14:textId="77777777" w:rsidR="0049164C" w:rsidRPr="00BE66C3" w:rsidRDefault="0049164C" w:rsidP="00BE66C3">
            <w:pPr>
              <w:pStyle w:val="NoSpacing"/>
              <w:spacing w:line="360" w:lineRule="auto"/>
              <w:jc w:val="center"/>
              <w:rPr>
                <w:rFonts w:eastAsia="Times New Roman"/>
                <w:b/>
                <w:szCs w:val="24"/>
              </w:rPr>
            </w:pPr>
            <w:r w:rsidRPr="00BE66C3">
              <w:rPr>
                <w:rFonts w:eastAsia="Times New Roman"/>
                <w:b/>
                <w:szCs w:val="24"/>
              </w:rPr>
              <w:t>Nr. crt.</w:t>
            </w:r>
          </w:p>
        </w:tc>
        <w:tc>
          <w:tcPr>
            <w:tcW w:w="5092" w:type="dxa"/>
            <w:shd w:val="clear" w:color="auto" w:fill="auto"/>
            <w:vAlign w:val="center"/>
          </w:tcPr>
          <w:p w14:paraId="7FB680DF" w14:textId="77777777" w:rsidR="0049164C" w:rsidRPr="00BE66C3" w:rsidRDefault="0049164C" w:rsidP="00BE66C3">
            <w:pPr>
              <w:pStyle w:val="NoSpacing"/>
              <w:spacing w:line="360" w:lineRule="auto"/>
              <w:jc w:val="center"/>
              <w:rPr>
                <w:rFonts w:eastAsia="Times New Roman"/>
                <w:b/>
                <w:szCs w:val="24"/>
              </w:rPr>
            </w:pPr>
            <w:r w:rsidRPr="00BE66C3">
              <w:rPr>
                <w:rFonts w:eastAsia="Times New Roman"/>
                <w:b/>
                <w:szCs w:val="24"/>
              </w:rPr>
              <w:t>Categoria de ecosisteme</w:t>
            </w:r>
          </w:p>
        </w:tc>
        <w:tc>
          <w:tcPr>
            <w:tcW w:w="3143" w:type="dxa"/>
            <w:shd w:val="clear" w:color="auto" w:fill="auto"/>
            <w:vAlign w:val="center"/>
          </w:tcPr>
          <w:p w14:paraId="177ADB69" w14:textId="77777777" w:rsidR="0049164C" w:rsidRPr="00BE66C3" w:rsidRDefault="0049164C" w:rsidP="00BE66C3">
            <w:pPr>
              <w:pStyle w:val="NoSpacing"/>
              <w:spacing w:line="360" w:lineRule="auto"/>
              <w:jc w:val="center"/>
              <w:rPr>
                <w:rFonts w:eastAsia="Times New Roman"/>
                <w:b/>
                <w:szCs w:val="24"/>
              </w:rPr>
            </w:pPr>
            <w:r w:rsidRPr="00BE66C3">
              <w:rPr>
                <w:rFonts w:eastAsia="Times New Roman"/>
                <w:b/>
                <w:szCs w:val="24"/>
              </w:rPr>
              <w:t>Tipul de habitat din ariile protejate vizate</w:t>
            </w:r>
          </w:p>
        </w:tc>
      </w:tr>
      <w:tr w:rsidR="0049164C" w:rsidRPr="00BE66C3" w14:paraId="02801351" w14:textId="77777777" w:rsidTr="0049164C">
        <w:tc>
          <w:tcPr>
            <w:tcW w:w="696" w:type="dxa"/>
            <w:shd w:val="clear" w:color="auto" w:fill="auto"/>
          </w:tcPr>
          <w:p w14:paraId="3573E74C" w14:textId="77777777" w:rsidR="0049164C" w:rsidRPr="00BE66C3" w:rsidRDefault="0049164C" w:rsidP="00BE66C3">
            <w:pPr>
              <w:pStyle w:val="NoSpacing"/>
              <w:spacing w:line="360" w:lineRule="auto"/>
              <w:rPr>
                <w:rFonts w:eastAsia="Times New Roman"/>
                <w:szCs w:val="24"/>
              </w:rPr>
            </w:pPr>
            <w:r w:rsidRPr="00BE66C3">
              <w:rPr>
                <w:rFonts w:eastAsia="Times New Roman"/>
                <w:szCs w:val="24"/>
              </w:rPr>
              <w:t>1</w:t>
            </w:r>
          </w:p>
        </w:tc>
        <w:tc>
          <w:tcPr>
            <w:tcW w:w="5092" w:type="dxa"/>
            <w:shd w:val="clear" w:color="auto" w:fill="auto"/>
          </w:tcPr>
          <w:p w14:paraId="3A7D1737" w14:textId="77777777" w:rsidR="0049164C" w:rsidRPr="00BE66C3" w:rsidRDefault="0049164C" w:rsidP="00BE66C3">
            <w:pPr>
              <w:pStyle w:val="NoSpacing"/>
              <w:spacing w:line="360" w:lineRule="auto"/>
              <w:rPr>
                <w:rFonts w:eastAsia="Times New Roman"/>
                <w:szCs w:val="24"/>
              </w:rPr>
            </w:pPr>
            <w:r w:rsidRPr="00BE66C3">
              <w:rPr>
                <w:rFonts w:eastAsia="Times New Roman"/>
                <w:szCs w:val="24"/>
              </w:rPr>
              <w:t>Ape curgătoare</w:t>
            </w:r>
          </w:p>
        </w:tc>
        <w:tc>
          <w:tcPr>
            <w:tcW w:w="3143" w:type="dxa"/>
            <w:shd w:val="clear" w:color="auto" w:fill="auto"/>
          </w:tcPr>
          <w:p w14:paraId="6BF07331" w14:textId="77777777" w:rsidR="0049164C" w:rsidRPr="00BE66C3" w:rsidRDefault="0049164C" w:rsidP="00BE66C3">
            <w:pPr>
              <w:pStyle w:val="NoSpacing"/>
              <w:spacing w:line="360" w:lineRule="auto"/>
              <w:rPr>
                <w:rFonts w:eastAsia="Times New Roman"/>
                <w:szCs w:val="24"/>
              </w:rPr>
            </w:pPr>
          </w:p>
        </w:tc>
      </w:tr>
      <w:tr w:rsidR="0049164C" w:rsidRPr="00BE66C3" w14:paraId="2CC23471" w14:textId="77777777" w:rsidTr="0049164C">
        <w:tc>
          <w:tcPr>
            <w:tcW w:w="696" w:type="dxa"/>
            <w:shd w:val="clear" w:color="auto" w:fill="auto"/>
          </w:tcPr>
          <w:p w14:paraId="0671CF4A" w14:textId="77777777" w:rsidR="0049164C" w:rsidRPr="00BE66C3" w:rsidRDefault="0049164C" w:rsidP="00BE66C3">
            <w:pPr>
              <w:pStyle w:val="NoSpacing"/>
              <w:spacing w:line="360" w:lineRule="auto"/>
              <w:rPr>
                <w:rFonts w:eastAsia="Times New Roman"/>
                <w:szCs w:val="24"/>
              </w:rPr>
            </w:pPr>
            <w:r w:rsidRPr="00BE66C3">
              <w:rPr>
                <w:rFonts w:eastAsia="Times New Roman"/>
                <w:szCs w:val="24"/>
              </w:rPr>
              <w:t>2</w:t>
            </w:r>
          </w:p>
        </w:tc>
        <w:tc>
          <w:tcPr>
            <w:tcW w:w="5092" w:type="dxa"/>
            <w:shd w:val="clear" w:color="auto" w:fill="auto"/>
          </w:tcPr>
          <w:p w14:paraId="5729FA96" w14:textId="77777777" w:rsidR="0049164C" w:rsidRPr="00BE66C3" w:rsidRDefault="0049164C" w:rsidP="00BE66C3">
            <w:pPr>
              <w:pStyle w:val="NoSpacing"/>
              <w:spacing w:line="360" w:lineRule="auto"/>
              <w:rPr>
                <w:rFonts w:eastAsia="Times New Roman"/>
                <w:szCs w:val="24"/>
              </w:rPr>
            </w:pPr>
            <w:r w:rsidRPr="00BE66C3">
              <w:rPr>
                <w:rFonts w:eastAsia="Times New Roman"/>
                <w:szCs w:val="24"/>
              </w:rPr>
              <w:t>Pajişti naturale</w:t>
            </w:r>
          </w:p>
        </w:tc>
        <w:tc>
          <w:tcPr>
            <w:tcW w:w="3143" w:type="dxa"/>
            <w:shd w:val="clear" w:color="auto" w:fill="auto"/>
          </w:tcPr>
          <w:p w14:paraId="007F3FE0" w14:textId="77777777" w:rsidR="0049164C" w:rsidRPr="00BE66C3" w:rsidRDefault="0049164C" w:rsidP="00BE66C3">
            <w:pPr>
              <w:pStyle w:val="NoSpacing"/>
              <w:spacing w:line="360" w:lineRule="auto"/>
              <w:rPr>
                <w:rFonts w:eastAsia="Times New Roman"/>
                <w:szCs w:val="24"/>
              </w:rPr>
            </w:pPr>
          </w:p>
        </w:tc>
      </w:tr>
      <w:tr w:rsidR="0049164C" w:rsidRPr="00BE66C3" w14:paraId="19E561E3" w14:textId="77777777" w:rsidTr="0049164C">
        <w:tc>
          <w:tcPr>
            <w:tcW w:w="696" w:type="dxa"/>
            <w:shd w:val="clear" w:color="auto" w:fill="auto"/>
          </w:tcPr>
          <w:p w14:paraId="31629225" w14:textId="77777777" w:rsidR="0049164C" w:rsidRPr="00BE66C3" w:rsidRDefault="0049164C" w:rsidP="00BE66C3">
            <w:pPr>
              <w:pStyle w:val="NoSpacing"/>
              <w:spacing w:line="360" w:lineRule="auto"/>
              <w:rPr>
                <w:rFonts w:eastAsia="Times New Roman"/>
                <w:szCs w:val="24"/>
              </w:rPr>
            </w:pPr>
            <w:r w:rsidRPr="00BE66C3">
              <w:rPr>
                <w:rFonts w:eastAsia="Times New Roman"/>
                <w:szCs w:val="24"/>
              </w:rPr>
              <w:t>3</w:t>
            </w:r>
          </w:p>
        </w:tc>
        <w:tc>
          <w:tcPr>
            <w:tcW w:w="5092" w:type="dxa"/>
            <w:shd w:val="clear" w:color="auto" w:fill="auto"/>
          </w:tcPr>
          <w:p w14:paraId="2D8D522C" w14:textId="77777777" w:rsidR="0049164C" w:rsidRPr="00BE66C3" w:rsidRDefault="0049164C" w:rsidP="00BE66C3">
            <w:pPr>
              <w:pStyle w:val="NoSpacing"/>
              <w:spacing w:line="360" w:lineRule="auto"/>
              <w:rPr>
                <w:rFonts w:eastAsia="Times New Roman"/>
                <w:szCs w:val="24"/>
              </w:rPr>
            </w:pPr>
            <w:r w:rsidRPr="00BE66C3">
              <w:rPr>
                <w:rFonts w:eastAsia="Times New Roman"/>
                <w:szCs w:val="24"/>
              </w:rPr>
              <w:t>Pajişti umede seminaturale cu ierburi înalte</w:t>
            </w:r>
          </w:p>
        </w:tc>
        <w:tc>
          <w:tcPr>
            <w:tcW w:w="3143" w:type="dxa"/>
            <w:shd w:val="clear" w:color="auto" w:fill="auto"/>
          </w:tcPr>
          <w:p w14:paraId="21963113" w14:textId="77777777" w:rsidR="0049164C" w:rsidRPr="00BE66C3" w:rsidRDefault="0049164C" w:rsidP="00BE66C3">
            <w:pPr>
              <w:pStyle w:val="NoSpacing"/>
              <w:spacing w:line="360" w:lineRule="auto"/>
              <w:rPr>
                <w:rFonts w:eastAsia="Times New Roman"/>
                <w:szCs w:val="24"/>
              </w:rPr>
            </w:pPr>
          </w:p>
        </w:tc>
      </w:tr>
      <w:tr w:rsidR="0049164C" w:rsidRPr="00BE66C3" w14:paraId="7077CA4E" w14:textId="77777777" w:rsidTr="0049164C">
        <w:tc>
          <w:tcPr>
            <w:tcW w:w="696" w:type="dxa"/>
            <w:shd w:val="clear" w:color="auto" w:fill="auto"/>
          </w:tcPr>
          <w:p w14:paraId="0FE8F13C" w14:textId="77777777" w:rsidR="0049164C" w:rsidRPr="00BE66C3" w:rsidRDefault="0049164C" w:rsidP="00BE66C3">
            <w:pPr>
              <w:pStyle w:val="NoSpacing"/>
              <w:spacing w:line="360" w:lineRule="auto"/>
              <w:rPr>
                <w:rFonts w:eastAsia="Times New Roman"/>
                <w:szCs w:val="24"/>
              </w:rPr>
            </w:pPr>
            <w:r w:rsidRPr="00BE66C3">
              <w:rPr>
                <w:rFonts w:eastAsia="Times New Roman"/>
                <w:szCs w:val="24"/>
              </w:rPr>
              <w:t>4</w:t>
            </w:r>
          </w:p>
        </w:tc>
        <w:tc>
          <w:tcPr>
            <w:tcW w:w="5092" w:type="dxa"/>
            <w:shd w:val="clear" w:color="auto" w:fill="auto"/>
          </w:tcPr>
          <w:p w14:paraId="767B499F" w14:textId="77777777" w:rsidR="0049164C" w:rsidRPr="00BE66C3" w:rsidRDefault="0049164C" w:rsidP="00BE66C3">
            <w:pPr>
              <w:pStyle w:val="NoSpacing"/>
              <w:spacing w:line="360" w:lineRule="auto"/>
              <w:rPr>
                <w:rFonts w:eastAsia="Times New Roman"/>
                <w:szCs w:val="24"/>
              </w:rPr>
            </w:pPr>
            <w:r w:rsidRPr="00BE66C3">
              <w:rPr>
                <w:rFonts w:eastAsia="Times New Roman"/>
                <w:szCs w:val="24"/>
              </w:rPr>
              <w:t>Păduri temperate europene</w:t>
            </w:r>
          </w:p>
        </w:tc>
        <w:tc>
          <w:tcPr>
            <w:tcW w:w="3143" w:type="dxa"/>
            <w:shd w:val="clear" w:color="auto" w:fill="auto"/>
          </w:tcPr>
          <w:p w14:paraId="72C45182" w14:textId="77777777" w:rsidR="0049164C" w:rsidRPr="00BE66C3" w:rsidRDefault="0049164C" w:rsidP="00BE66C3">
            <w:pPr>
              <w:pStyle w:val="NoSpacing"/>
              <w:spacing w:line="360" w:lineRule="auto"/>
              <w:rPr>
                <w:rFonts w:eastAsia="Times New Roman"/>
                <w:szCs w:val="24"/>
              </w:rPr>
            </w:pPr>
          </w:p>
        </w:tc>
      </w:tr>
      <w:tr w:rsidR="0049164C" w:rsidRPr="00BE66C3" w14:paraId="4E7DDA42" w14:textId="77777777" w:rsidTr="0049164C">
        <w:tc>
          <w:tcPr>
            <w:tcW w:w="696" w:type="dxa"/>
            <w:shd w:val="clear" w:color="auto" w:fill="auto"/>
          </w:tcPr>
          <w:p w14:paraId="3E9909B2" w14:textId="77777777" w:rsidR="0049164C" w:rsidRPr="00BE66C3" w:rsidRDefault="0049164C" w:rsidP="00BE66C3">
            <w:pPr>
              <w:pStyle w:val="NoSpacing"/>
              <w:spacing w:line="360" w:lineRule="auto"/>
              <w:rPr>
                <w:rFonts w:eastAsia="Times New Roman"/>
                <w:szCs w:val="24"/>
              </w:rPr>
            </w:pPr>
            <w:r w:rsidRPr="00BE66C3">
              <w:rPr>
                <w:rFonts w:eastAsia="Times New Roman"/>
                <w:szCs w:val="24"/>
              </w:rPr>
              <w:t>5</w:t>
            </w:r>
          </w:p>
        </w:tc>
        <w:tc>
          <w:tcPr>
            <w:tcW w:w="5092" w:type="dxa"/>
            <w:shd w:val="clear" w:color="auto" w:fill="auto"/>
          </w:tcPr>
          <w:p w14:paraId="1015D925" w14:textId="77777777" w:rsidR="0049164C" w:rsidRPr="00BE66C3" w:rsidRDefault="0049164C" w:rsidP="00BE66C3">
            <w:pPr>
              <w:pStyle w:val="NoSpacing"/>
              <w:spacing w:line="360" w:lineRule="auto"/>
              <w:rPr>
                <w:rFonts w:eastAsia="Times New Roman"/>
                <w:szCs w:val="24"/>
              </w:rPr>
            </w:pPr>
            <w:r w:rsidRPr="00BE66C3">
              <w:rPr>
                <w:rFonts w:eastAsia="Times New Roman"/>
                <w:szCs w:val="24"/>
              </w:rPr>
              <w:t>Ecosisteme agricole, horticole și domestice regulat cultivate sau recent luate în cultură</w:t>
            </w:r>
            <w:r w:rsidRPr="00BE66C3">
              <w:rPr>
                <w:rFonts w:eastAsia="Times New Roman"/>
                <w:szCs w:val="24"/>
                <w:vertAlign w:val="superscript"/>
              </w:rPr>
              <w:t>1</w:t>
            </w:r>
          </w:p>
        </w:tc>
        <w:tc>
          <w:tcPr>
            <w:tcW w:w="3143" w:type="dxa"/>
            <w:shd w:val="clear" w:color="auto" w:fill="auto"/>
          </w:tcPr>
          <w:p w14:paraId="31380E00" w14:textId="77777777" w:rsidR="0049164C" w:rsidRPr="00BE66C3" w:rsidRDefault="0049164C" w:rsidP="00BE66C3">
            <w:pPr>
              <w:pStyle w:val="NoSpacing"/>
              <w:spacing w:line="360" w:lineRule="auto"/>
              <w:jc w:val="both"/>
              <w:rPr>
                <w:rFonts w:eastAsia="Times New Roman"/>
                <w:szCs w:val="24"/>
              </w:rPr>
            </w:pPr>
            <w:r w:rsidRPr="00BE66C3">
              <w:rPr>
                <w:rFonts w:eastAsia="Times New Roman"/>
                <w:szCs w:val="24"/>
              </w:rPr>
              <w:t>categoria EUNIS I1 - culturi agricole și grădini de legume</w:t>
            </w:r>
          </w:p>
        </w:tc>
      </w:tr>
      <w:tr w:rsidR="0049164C" w:rsidRPr="00BE66C3" w14:paraId="7A1253F4" w14:textId="77777777" w:rsidTr="0049164C">
        <w:tc>
          <w:tcPr>
            <w:tcW w:w="696" w:type="dxa"/>
            <w:shd w:val="clear" w:color="auto" w:fill="auto"/>
          </w:tcPr>
          <w:p w14:paraId="4D2B0206" w14:textId="77777777" w:rsidR="0049164C" w:rsidRPr="00BE66C3" w:rsidRDefault="0049164C" w:rsidP="00BE66C3">
            <w:pPr>
              <w:pStyle w:val="NoSpacing"/>
              <w:spacing w:line="360" w:lineRule="auto"/>
              <w:rPr>
                <w:rFonts w:eastAsia="Times New Roman"/>
                <w:szCs w:val="24"/>
              </w:rPr>
            </w:pPr>
            <w:r w:rsidRPr="00BE66C3">
              <w:rPr>
                <w:rFonts w:eastAsia="Times New Roman"/>
                <w:szCs w:val="24"/>
              </w:rPr>
              <w:t>6</w:t>
            </w:r>
          </w:p>
        </w:tc>
        <w:tc>
          <w:tcPr>
            <w:tcW w:w="5092" w:type="dxa"/>
            <w:shd w:val="clear" w:color="auto" w:fill="auto"/>
          </w:tcPr>
          <w:p w14:paraId="05F9772D" w14:textId="77777777" w:rsidR="0049164C" w:rsidRPr="00BE66C3" w:rsidRDefault="0049164C" w:rsidP="00BE66C3">
            <w:pPr>
              <w:pStyle w:val="NoSpacing"/>
              <w:spacing w:line="360" w:lineRule="auto"/>
              <w:rPr>
                <w:rFonts w:eastAsia="Times New Roman"/>
                <w:szCs w:val="24"/>
              </w:rPr>
            </w:pPr>
            <w:r w:rsidRPr="00BE66C3">
              <w:rPr>
                <w:rFonts w:eastAsia="Times New Roman"/>
                <w:szCs w:val="24"/>
              </w:rPr>
              <w:t>Zone construite, situri industriale și alte habitate industriale</w:t>
            </w:r>
          </w:p>
        </w:tc>
        <w:tc>
          <w:tcPr>
            <w:tcW w:w="3143" w:type="dxa"/>
            <w:shd w:val="clear" w:color="auto" w:fill="auto"/>
          </w:tcPr>
          <w:p w14:paraId="4E5DA867" w14:textId="77777777" w:rsidR="0049164C" w:rsidRPr="00BE66C3" w:rsidRDefault="0049164C" w:rsidP="00BE66C3">
            <w:pPr>
              <w:pStyle w:val="NoSpacing"/>
              <w:spacing w:line="360" w:lineRule="auto"/>
              <w:jc w:val="both"/>
              <w:rPr>
                <w:rFonts w:eastAsia="Times New Roman"/>
                <w:szCs w:val="24"/>
              </w:rPr>
            </w:pPr>
            <w:r w:rsidRPr="00BE66C3">
              <w:rPr>
                <w:rFonts w:eastAsia="Times New Roman"/>
                <w:szCs w:val="24"/>
              </w:rPr>
              <w:t>categoriile EUNIS J1 - construcții din sate și orașe -, J2 - construcții cu densitate mică -, J4 - rețele de transport și alte zone construite cu suprafață dură, J5 - oglinzi de apă foarte artificiale și structuri conexe</w:t>
            </w:r>
          </w:p>
        </w:tc>
      </w:tr>
      <w:tr w:rsidR="0049164C" w:rsidRPr="00BE66C3" w14:paraId="6C6550A5" w14:textId="77777777" w:rsidTr="0049164C">
        <w:tc>
          <w:tcPr>
            <w:tcW w:w="696" w:type="dxa"/>
            <w:shd w:val="clear" w:color="auto" w:fill="auto"/>
          </w:tcPr>
          <w:p w14:paraId="2C2B9DFF" w14:textId="77777777" w:rsidR="0049164C" w:rsidRPr="00BE66C3" w:rsidRDefault="0049164C" w:rsidP="00BE66C3">
            <w:pPr>
              <w:pStyle w:val="NoSpacing"/>
              <w:spacing w:line="360" w:lineRule="auto"/>
              <w:rPr>
                <w:rFonts w:eastAsia="Times New Roman"/>
                <w:szCs w:val="24"/>
              </w:rPr>
            </w:pPr>
            <w:r w:rsidRPr="00BE66C3">
              <w:rPr>
                <w:rFonts w:eastAsia="Times New Roman"/>
                <w:szCs w:val="24"/>
              </w:rPr>
              <w:t>7</w:t>
            </w:r>
          </w:p>
        </w:tc>
        <w:tc>
          <w:tcPr>
            <w:tcW w:w="5092" w:type="dxa"/>
            <w:shd w:val="clear" w:color="auto" w:fill="auto"/>
          </w:tcPr>
          <w:p w14:paraId="2058F7E9" w14:textId="77777777" w:rsidR="0049164C" w:rsidRPr="00BE66C3" w:rsidRDefault="0049164C" w:rsidP="00BE66C3">
            <w:pPr>
              <w:pStyle w:val="NoSpacing"/>
              <w:spacing w:line="360" w:lineRule="auto"/>
              <w:rPr>
                <w:rFonts w:eastAsia="Times New Roman"/>
                <w:szCs w:val="24"/>
              </w:rPr>
            </w:pPr>
            <w:r w:rsidRPr="00BE66C3">
              <w:rPr>
                <w:rFonts w:eastAsia="Times New Roman"/>
                <w:szCs w:val="24"/>
              </w:rPr>
              <w:t>Complexe de habitate</w:t>
            </w:r>
          </w:p>
        </w:tc>
        <w:tc>
          <w:tcPr>
            <w:tcW w:w="3143" w:type="dxa"/>
            <w:shd w:val="clear" w:color="auto" w:fill="auto"/>
          </w:tcPr>
          <w:p w14:paraId="102B68EF" w14:textId="77777777" w:rsidR="0049164C" w:rsidRPr="00BE66C3" w:rsidRDefault="0049164C" w:rsidP="00BE66C3">
            <w:pPr>
              <w:pStyle w:val="NoSpacing"/>
              <w:spacing w:line="360" w:lineRule="auto"/>
              <w:jc w:val="both"/>
              <w:rPr>
                <w:rFonts w:eastAsia="Times New Roman"/>
                <w:szCs w:val="24"/>
              </w:rPr>
            </w:pPr>
            <w:r w:rsidRPr="00BE66C3">
              <w:rPr>
                <w:rFonts w:eastAsia="Times New Roman"/>
                <w:szCs w:val="24"/>
              </w:rPr>
              <w:t>categoria EUNIS X25  - grădini domestice din sate și zone periferice urbane, cu suprafețe mai mici de 0,5 ha</w:t>
            </w:r>
          </w:p>
        </w:tc>
      </w:tr>
    </w:tbl>
    <w:p w14:paraId="05D3B026" w14:textId="77777777" w:rsidR="0049164C" w:rsidRPr="00BE66C3" w:rsidRDefault="0049164C" w:rsidP="00BE66C3">
      <w:pPr>
        <w:rPr>
          <w:szCs w:val="24"/>
          <w:lang w:eastAsia="ro-RO"/>
        </w:rPr>
      </w:pPr>
    </w:p>
    <w:p w14:paraId="25194BFE" w14:textId="77777777" w:rsidR="0049164C" w:rsidRPr="00BE66C3" w:rsidRDefault="0049164C" w:rsidP="00BE66C3">
      <w:pPr>
        <w:pStyle w:val="Heading2"/>
        <w:rPr>
          <w:rStyle w:val="Heading2Char"/>
          <w:rFonts w:ascii="Times New Roman" w:hAnsi="Times New Roman"/>
          <w:b/>
          <w:color w:val="auto"/>
          <w:sz w:val="24"/>
          <w:szCs w:val="24"/>
        </w:rPr>
      </w:pPr>
      <w:bookmarkStart w:id="26" w:name="_Toc535263531"/>
      <w:bookmarkStart w:id="27" w:name="_Toc114164822"/>
      <w:r w:rsidRPr="00BE66C3">
        <w:rPr>
          <w:rStyle w:val="Heading2Char"/>
          <w:rFonts w:ascii="Times New Roman" w:hAnsi="Times New Roman"/>
          <w:b/>
          <w:color w:val="auto"/>
          <w:sz w:val="24"/>
          <w:szCs w:val="24"/>
        </w:rPr>
        <w:t>3.2. Habitate de interes conservativ în baza cărora a fost declarată aria/ariile naturale protejate</w:t>
      </w:r>
      <w:bookmarkEnd w:id="26"/>
      <w:bookmarkEnd w:id="27"/>
    </w:p>
    <w:p w14:paraId="56850CDD" w14:textId="77777777" w:rsidR="00BA0D6F" w:rsidRPr="00BE66C3" w:rsidRDefault="00BA0D6F" w:rsidP="00BE66C3">
      <w:pPr>
        <w:rPr>
          <w:szCs w:val="24"/>
        </w:rPr>
      </w:pPr>
    </w:p>
    <w:p w14:paraId="494B5FF6" w14:textId="77777777" w:rsidR="0049164C" w:rsidRPr="00BE66C3" w:rsidRDefault="0049164C" w:rsidP="00BE66C3">
      <w:pPr>
        <w:rPr>
          <w:szCs w:val="24"/>
        </w:rPr>
      </w:pPr>
      <w:r w:rsidRPr="00BE66C3">
        <w:rPr>
          <w:bCs/>
          <w:szCs w:val="24"/>
        </w:rPr>
        <w:t xml:space="preserve">În </w:t>
      </w:r>
      <w:r w:rsidRPr="00BE66C3">
        <w:rPr>
          <w:szCs w:val="24"/>
        </w:rPr>
        <w:t xml:space="preserve">formularul standard NATURA 2000 al sitului Natura 2000 </w:t>
      </w:r>
      <w:r w:rsidR="00640D71">
        <w:rPr>
          <w:szCs w:val="24"/>
        </w:rPr>
        <w:t>ROSCI0383</w:t>
      </w:r>
      <w:r w:rsidRPr="00BE66C3">
        <w:rPr>
          <w:szCs w:val="24"/>
        </w:rPr>
        <w:t xml:space="preserve"> nu sunt menţionate habitate de interes comunitar.</w:t>
      </w:r>
    </w:p>
    <w:p w14:paraId="6BAD4CDC" w14:textId="77777777" w:rsidR="0049164C" w:rsidRPr="00BE66C3" w:rsidRDefault="0049164C" w:rsidP="00BE66C3">
      <w:pPr>
        <w:rPr>
          <w:szCs w:val="24"/>
        </w:rPr>
      </w:pPr>
    </w:p>
    <w:p w14:paraId="726A94B9" w14:textId="77777777" w:rsidR="0049164C" w:rsidRPr="00BE66C3" w:rsidRDefault="0049164C" w:rsidP="00C34F9A">
      <w:pPr>
        <w:pStyle w:val="Heading2"/>
        <w:spacing w:before="0"/>
        <w:rPr>
          <w:rStyle w:val="Heading2Char"/>
          <w:rFonts w:ascii="Times New Roman" w:hAnsi="Times New Roman"/>
          <w:b/>
          <w:color w:val="auto"/>
          <w:sz w:val="24"/>
          <w:szCs w:val="24"/>
        </w:rPr>
      </w:pPr>
      <w:bookmarkStart w:id="28" w:name="_Toc535263534"/>
      <w:r w:rsidRPr="00BE66C3">
        <w:rPr>
          <w:rFonts w:ascii="Times New Roman" w:hAnsi="Times New Roman"/>
          <w:color w:val="auto"/>
          <w:sz w:val="24"/>
          <w:szCs w:val="24"/>
          <w:lang w:eastAsia="ro-RO"/>
        </w:rPr>
        <w:t> </w:t>
      </w:r>
      <w:bookmarkStart w:id="29" w:name="_Toc114164823"/>
      <w:r w:rsidRPr="00BE66C3">
        <w:rPr>
          <w:rStyle w:val="Heading2Char"/>
          <w:rFonts w:ascii="Times New Roman" w:hAnsi="Times New Roman"/>
          <w:b/>
          <w:color w:val="auto"/>
          <w:sz w:val="24"/>
          <w:szCs w:val="24"/>
        </w:rPr>
        <w:t>3.3. Specii de floră şi faună de interes conservativ pentru care a fost declarată aria naturală protejată</w:t>
      </w:r>
      <w:bookmarkEnd w:id="28"/>
      <w:bookmarkEnd w:id="29"/>
    </w:p>
    <w:p w14:paraId="7DD86055" w14:textId="77777777" w:rsidR="00BA0D6F" w:rsidRPr="00BE66C3" w:rsidRDefault="00BA0D6F" w:rsidP="00BE66C3">
      <w:pPr>
        <w:rPr>
          <w:szCs w:val="24"/>
        </w:rPr>
      </w:pPr>
    </w:p>
    <w:p w14:paraId="70F4A911" w14:textId="77777777" w:rsidR="00640D71" w:rsidRPr="00BE66C3" w:rsidRDefault="00640D71" w:rsidP="00640D71">
      <w:pPr>
        <w:shd w:val="clear" w:color="auto" w:fill="FFFFFF"/>
        <w:spacing w:after="240"/>
        <w:rPr>
          <w:bCs/>
          <w:szCs w:val="24"/>
        </w:rPr>
      </w:pPr>
      <w:r w:rsidRPr="00BE66C3">
        <w:rPr>
          <w:bCs/>
          <w:szCs w:val="24"/>
        </w:rPr>
        <w:t xml:space="preserve">Situl Natura 2000 </w:t>
      </w:r>
      <w:r w:rsidRPr="00C838F3">
        <w:rPr>
          <w:szCs w:val="24"/>
        </w:rPr>
        <w:t xml:space="preserve">ROSCI0383 </w:t>
      </w:r>
      <w:r w:rsidRPr="00793A00">
        <w:rPr>
          <w:rFonts w:eastAsia="Times New Roman"/>
          <w:bCs/>
          <w:szCs w:val="24"/>
          <w:lang w:val="en-US" w:eastAsia="de-DE"/>
        </w:rPr>
        <w:t>Râul Târnava Mare între Odorheiu Secuiesc și Vânători</w:t>
      </w:r>
      <w:r w:rsidRPr="00C838F3">
        <w:rPr>
          <w:rFonts w:asciiTheme="minorHAnsi" w:eastAsia="Times New Roman" w:hAnsiTheme="minorHAnsi"/>
          <w:bCs/>
          <w:sz w:val="22"/>
          <w:lang w:val="en-US" w:eastAsia="de-DE"/>
        </w:rPr>
        <w:t xml:space="preserve"> </w:t>
      </w:r>
      <w:r w:rsidRPr="00BE66C3">
        <w:rPr>
          <w:iCs/>
          <w:szCs w:val="24"/>
        </w:rPr>
        <w:t>a fost declarat pe baza următoarelor s</w:t>
      </w:r>
      <w:r w:rsidRPr="00BE66C3">
        <w:rPr>
          <w:bCs/>
          <w:szCs w:val="24"/>
        </w:rPr>
        <w:t>pecii prev</w:t>
      </w:r>
      <w:r>
        <w:rPr>
          <w:bCs/>
          <w:szCs w:val="24"/>
        </w:rPr>
        <w:t>ă</w:t>
      </w:r>
      <w:r w:rsidRPr="00BE66C3">
        <w:rPr>
          <w:bCs/>
          <w:szCs w:val="24"/>
        </w:rPr>
        <w:t>zute la articolul 4 din Directiva 2009/147/CE, specii enumerate în anexa II la Directiva 92/43/CEE, astfel:</w:t>
      </w:r>
    </w:p>
    <w:p w14:paraId="7506EBAE" w14:textId="77777777" w:rsidR="00640D71" w:rsidRPr="00BE66C3" w:rsidRDefault="00640D71" w:rsidP="00640D71">
      <w:pPr>
        <w:shd w:val="clear" w:color="auto" w:fill="FFFFFF"/>
        <w:rPr>
          <w:bCs/>
          <w:szCs w:val="24"/>
        </w:rPr>
      </w:pPr>
      <w:r w:rsidRPr="00BE66C3">
        <w:rPr>
          <w:bCs/>
          <w:szCs w:val="24"/>
        </w:rPr>
        <w:t>Specii de nevertebrate:</w:t>
      </w:r>
    </w:p>
    <w:p w14:paraId="258C71D1" w14:textId="77777777" w:rsidR="00640D71" w:rsidRPr="00BE66C3" w:rsidRDefault="00640D71" w:rsidP="00640D71">
      <w:pPr>
        <w:shd w:val="clear" w:color="auto" w:fill="FFFFFF"/>
        <w:spacing w:after="240"/>
        <w:rPr>
          <w:i/>
          <w:szCs w:val="24"/>
        </w:rPr>
      </w:pPr>
      <w:r>
        <w:rPr>
          <w:bCs/>
          <w:szCs w:val="24"/>
        </w:rPr>
        <w:t>1032</w:t>
      </w:r>
      <w:r w:rsidRPr="00BE66C3">
        <w:rPr>
          <w:bCs/>
          <w:szCs w:val="24"/>
        </w:rPr>
        <w:t xml:space="preserve"> </w:t>
      </w:r>
      <w:r>
        <w:rPr>
          <w:i/>
          <w:szCs w:val="24"/>
        </w:rPr>
        <w:t>Unio crassus</w:t>
      </w:r>
    </w:p>
    <w:p w14:paraId="17F71F4B" w14:textId="77777777" w:rsidR="00640D71" w:rsidRPr="00BE66C3" w:rsidRDefault="00640D71" w:rsidP="00640D71">
      <w:pPr>
        <w:shd w:val="clear" w:color="auto" w:fill="FFFFFF"/>
        <w:rPr>
          <w:szCs w:val="24"/>
        </w:rPr>
      </w:pPr>
      <w:r w:rsidRPr="00BE66C3">
        <w:rPr>
          <w:szCs w:val="24"/>
        </w:rPr>
        <w:t>Specii de ihtiofaună:</w:t>
      </w:r>
    </w:p>
    <w:p w14:paraId="7E7834D8" w14:textId="6719FBD1" w:rsidR="00640D71" w:rsidRPr="00BE66C3" w:rsidRDefault="002777EC" w:rsidP="00640D71">
      <w:pPr>
        <w:autoSpaceDE w:val="0"/>
        <w:autoSpaceDN w:val="0"/>
        <w:adjustRightInd w:val="0"/>
        <w:rPr>
          <w:szCs w:val="24"/>
        </w:rPr>
      </w:pPr>
      <w:r>
        <w:rPr>
          <w:szCs w:val="24"/>
        </w:rPr>
        <w:t>5266</w:t>
      </w:r>
      <w:r w:rsidR="00640D71" w:rsidRPr="00BE66C3">
        <w:rPr>
          <w:szCs w:val="24"/>
        </w:rPr>
        <w:t xml:space="preserve"> </w:t>
      </w:r>
      <w:r w:rsidR="00160DED">
        <w:rPr>
          <w:i/>
          <w:szCs w:val="24"/>
        </w:rPr>
        <w:t>Barbus petenyi</w:t>
      </w:r>
    </w:p>
    <w:p w14:paraId="64902FF0" w14:textId="4DA29322" w:rsidR="00640D71" w:rsidRDefault="002777EC" w:rsidP="00640D71">
      <w:pPr>
        <w:autoSpaceDE w:val="0"/>
        <w:autoSpaceDN w:val="0"/>
        <w:adjustRightInd w:val="0"/>
        <w:rPr>
          <w:i/>
          <w:szCs w:val="24"/>
        </w:rPr>
      </w:pPr>
      <w:r>
        <w:rPr>
          <w:szCs w:val="24"/>
        </w:rPr>
        <w:t>5339</w:t>
      </w:r>
      <w:r w:rsidR="00640D71" w:rsidRPr="00BE66C3">
        <w:rPr>
          <w:szCs w:val="24"/>
        </w:rPr>
        <w:t xml:space="preserve"> </w:t>
      </w:r>
      <w:r>
        <w:rPr>
          <w:i/>
          <w:szCs w:val="24"/>
        </w:rPr>
        <w:t>Rhodeus amarus</w:t>
      </w:r>
    </w:p>
    <w:p w14:paraId="0A8BF291" w14:textId="5A8E6E26" w:rsidR="00640D71" w:rsidRPr="004A613C" w:rsidRDefault="002777EC" w:rsidP="00640D71">
      <w:pPr>
        <w:autoSpaceDE w:val="0"/>
        <w:autoSpaceDN w:val="0"/>
        <w:adjustRightInd w:val="0"/>
        <w:spacing w:after="240"/>
        <w:jc w:val="left"/>
        <w:rPr>
          <w:szCs w:val="24"/>
        </w:rPr>
      </w:pPr>
      <w:r>
        <w:rPr>
          <w:szCs w:val="24"/>
        </w:rPr>
        <w:t>5197</w:t>
      </w:r>
      <w:r w:rsidR="00640D71">
        <w:rPr>
          <w:szCs w:val="24"/>
        </w:rPr>
        <w:t xml:space="preserve"> </w:t>
      </w:r>
      <w:r>
        <w:rPr>
          <w:rFonts w:eastAsiaTheme="minorHAnsi"/>
          <w:i/>
          <w:szCs w:val="24"/>
          <w:lang w:val="en-US"/>
        </w:rPr>
        <w:t>Sabanejewia balcanica</w:t>
      </w:r>
    </w:p>
    <w:p w14:paraId="35E55920" w14:textId="77777777" w:rsidR="00640D71" w:rsidRPr="00BE66C3" w:rsidRDefault="00640D71" w:rsidP="00640D71">
      <w:pPr>
        <w:autoSpaceDE w:val="0"/>
        <w:autoSpaceDN w:val="0"/>
        <w:adjustRightInd w:val="0"/>
        <w:spacing w:before="240"/>
        <w:rPr>
          <w:szCs w:val="24"/>
        </w:rPr>
      </w:pPr>
      <w:r w:rsidRPr="00BE66C3">
        <w:rPr>
          <w:szCs w:val="24"/>
        </w:rPr>
        <w:t>Specii de herpetofaună:</w:t>
      </w:r>
    </w:p>
    <w:p w14:paraId="3A990029" w14:textId="77777777" w:rsidR="00640D71" w:rsidRPr="00BE66C3" w:rsidRDefault="00640D71" w:rsidP="00640D71">
      <w:pPr>
        <w:autoSpaceDE w:val="0"/>
        <w:autoSpaceDN w:val="0"/>
        <w:adjustRightInd w:val="0"/>
        <w:rPr>
          <w:szCs w:val="24"/>
        </w:rPr>
      </w:pPr>
      <w:r w:rsidRPr="00BE66C3">
        <w:rPr>
          <w:bCs/>
          <w:szCs w:val="24"/>
          <w:lang w:eastAsia="de-DE"/>
        </w:rPr>
        <w:t xml:space="preserve">1193 </w:t>
      </w:r>
      <w:r w:rsidRPr="00BE66C3">
        <w:rPr>
          <w:i/>
          <w:szCs w:val="24"/>
        </w:rPr>
        <w:t>Bombina variegata</w:t>
      </w:r>
    </w:p>
    <w:p w14:paraId="1AA7EF13" w14:textId="77777777" w:rsidR="00640D71" w:rsidRPr="00BE66C3" w:rsidRDefault="00640D71" w:rsidP="00640D71">
      <w:pPr>
        <w:autoSpaceDE w:val="0"/>
        <w:autoSpaceDN w:val="0"/>
        <w:adjustRightInd w:val="0"/>
        <w:rPr>
          <w:szCs w:val="24"/>
        </w:rPr>
      </w:pPr>
      <w:r w:rsidRPr="00BE66C3">
        <w:rPr>
          <w:szCs w:val="24"/>
        </w:rPr>
        <w:t xml:space="preserve">1166 </w:t>
      </w:r>
      <w:r w:rsidRPr="00BE66C3">
        <w:rPr>
          <w:i/>
          <w:szCs w:val="24"/>
        </w:rPr>
        <w:t>Triturus cristatus</w:t>
      </w:r>
    </w:p>
    <w:p w14:paraId="378B7F00" w14:textId="77777777" w:rsidR="00640D71" w:rsidRPr="00BE66C3" w:rsidRDefault="00640D71" w:rsidP="00640D71">
      <w:pPr>
        <w:autoSpaceDE w:val="0"/>
        <w:autoSpaceDN w:val="0"/>
        <w:adjustRightInd w:val="0"/>
        <w:rPr>
          <w:szCs w:val="24"/>
        </w:rPr>
      </w:pPr>
      <w:r w:rsidRPr="00BE66C3">
        <w:rPr>
          <w:szCs w:val="24"/>
        </w:rPr>
        <w:t xml:space="preserve">4008 </w:t>
      </w:r>
      <w:r w:rsidRPr="00BE66C3">
        <w:rPr>
          <w:i/>
          <w:szCs w:val="24"/>
        </w:rPr>
        <w:t>Triturus vulgaris ampelensis</w:t>
      </w:r>
    </w:p>
    <w:p w14:paraId="7D93E755" w14:textId="77777777" w:rsidR="00640D71" w:rsidRPr="00BE66C3" w:rsidRDefault="00640D71" w:rsidP="00640D71">
      <w:pPr>
        <w:autoSpaceDE w:val="0"/>
        <w:autoSpaceDN w:val="0"/>
        <w:adjustRightInd w:val="0"/>
        <w:spacing w:before="240"/>
        <w:rPr>
          <w:bCs/>
          <w:szCs w:val="24"/>
          <w:lang w:eastAsia="de-DE"/>
        </w:rPr>
      </w:pPr>
      <w:r w:rsidRPr="00BE66C3">
        <w:rPr>
          <w:bCs/>
          <w:szCs w:val="24"/>
          <w:lang w:eastAsia="de-DE"/>
        </w:rPr>
        <w:t>Specii de mamifere:</w:t>
      </w:r>
    </w:p>
    <w:p w14:paraId="2E1E9AE5" w14:textId="77777777" w:rsidR="00640D71" w:rsidRPr="00BE66C3" w:rsidRDefault="00640D71" w:rsidP="00640D71">
      <w:pPr>
        <w:autoSpaceDE w:val="0"/>
        <w:autoSpaceDN w:val="0"/>
        <w:adjustRightInd w:val="0"/>
        <w:rPr>
          <w:szCs w:val="24"/>
        </w:rPr>
      </w:pPr>
      <w:r>
        <w:rPr>
          <w:szCs w:val="24"/>
        </w:rPr>
        <w:t>1323</w:t>
      </w:r>
      <w:r w:rsidRPr="00BE66C3">
        <w:rPr>
          <w:szCs w:val="24"/>
        </w:rPr>
        <w:t xml:space="preserve"> </w:t>
      </w:r>
      <w:r w:rsidRPr="00BE66C3">
        <w:rPr>
          <w:i/>
          <w:szCs w:val="24"/>
        </w:rPr>
        <w:t xml:space="preserve">Myotis </w:t>
      </w:r>
      <w:r w:rsidRPr="006C1D87">
        <w:rPr>
          <w:rFonts w:eastAsiaTheme="minorHAnsi"/>
          <w:i/>
          <w:szCs w:val="24"/>
          <w:lang w:val="en-US"/>
        </w:rPr>
        <w:t>bechsteinii</w:t>
      </w:r>
    </w:p>
    <w:p w14:paraId="67291623" w14:textId="77777777" w:rsidR="00640D71" w:rsidRPr="00BE66C3" w:rsidRDefault="00640D71" w:rsidP="00640D71">
      <w:pPr>
        <w:autoSpaceDE w:val="0"/>
        <w:autoSpaceDN w:val="0"/>
        <w:adjustRightInd w:val="0"/>
        <w:rPr>
          <w:szCs w:val="24"/>
        </w:rPr>
      </w:pPr>
      <w:r w:rsidRPr="00BE66C3">
        <w:rPr>
          <w:szCs w:val="24"/>
        </w:rPr>
        <w:t xml:space="preserve">1324 </w:t>
      </w:r>
      <w:r w:rsidRPr="00BE66C3">
        <w:rPr>
          <w:i/>
          <w:szCs w:val="24"/>
        </w:rPr>
        <w:t>Myotis myotis</w:t>
      </w:r>
    </w:p>
    <w:p w14:paraId="2E43197A" w14:textId="77777777" w:rsidR="00640D71" w:rsidRPr="00BE66C3" w:rsidRDefault="00640D71" w:rsidP="00640D71">
      <w:pPr>
        <w:autoSpaceDE w:val="0"/>
        <w:autoSpaceDN w:val="0"/>
        <w:adjustRightInd w:val="0"/>
        <w:rPr>
          <w:szCs w:val="24"/>
        </w:rPr>
      </w:pPr>
      <w:r w:rsidRPr="00BE66C3">
        <w:rPr>
          <w:szCs w:val="24"/>
        </w:rPr>
        <w:t xml:space="preserve">1303 </w:t>
      </w:r>
      <w:r w:rsidRPr="00BE66C3">
        <w:rPr>
          <w:i/>
          <w:szCs w:val="24"/>
        </w:rPr>
        <w:t>Rhinolophus hipposideros</w:t>
      </w:r>
    </w:p>
    <w:p w14:paraId="5F353236" w14:textId="77777777" w:rsidR="00640D71" w:rsidRPr="00BE66C3" w:rsidRDefault="00640D71" w:rsidP="00640D71">
      <w:pPr>
        <w:autoSpaceDE w:val="0"/>
        <w:autoSpaceDN w:val="0"/>
        <w:adjustRightInd w:val="0"/>
        <w:rPr>
          <w:i/>
          <w:szCs w:val="24"/>
        </w:rPr>
      </w:pPr>
      <w:r w:rsidRPr="00BE66C3">
        <w:rPr>
          <w:szCs w:val="24"/>
        </w:rPr>
        <w:t xml:space="preserve">1355 </w:t>
      </w:r>
      <w:r w:rsidRPr="00BE66C3">
        <w:rPr>
          <w:i/>
          <w:szCs w:val="24"/>
        </w:rPr>
        <w:t>Lutra lutra</w:t>
      </w:r>
    </w:p>
    <w:p w14:paraId="16D43A1B" w14:textId="519BCD3E" w:rsidR="00640D71" w:rsidRPr="006C1D87" w:rsidRDefault="00712F03" w:rsidP="00640D71">
      <w:pPr>
        <w:autoSpaceDE w:val="0"/>
        <w:autoSpaceDN w:val="0"/>
        <w:adjustRightInd w:val="0"/>
        <w:spacing w:before="240"/>
        <w:rPr>
          <w:iCs/>
          <w:color w:val="FF0000"/>
          <w:szCs w:val="24"/>
        </w:rPr>
      </w:pPr>
      <w:r>
        <w:rPr>
          <w:szCs w:val="24"/>
        </w:rPr>
        <w:tab/>
      </w:r>
      <w:r w:rsidR="00640D71" w:rsidRPr="00172316">
        <w:rPr>
          <w:szCs w:val="24"/>
        </w:rPr>
        <w:t xml:space="preserve">Dintre speciile de interes conservativ pe baza cărora s-a declarat </w:t>
      </w:r>
      <w:r w:rsidR="00640D71" w:rsidRPr="00172316">
        <w:rPr>
          <w:bCs/>
          <w:szCs w:val="24"/>
        </w:rPr>
        <w:t xml:space="preserve">situl Natura 2000 </w:t>
      </w:r>
      <w:r w:rsidR="00640D71" w:rsidRPr="00C838F3">
        <w:rPr>
          <w:szCs w:val="24"/>
        </w:rPr>
        <w:t xml:space="preserve">ROSCI0383 </w:t>
      </w:r>
      <w:r w:rsidR="00640D71" w:rsidRPr="00793A00">
        <w:rPr>
          <w:rFonts w:eastAsia="Times New Roman"/>
          <w:bCs/>
          <w:szCs w:val="24"/>
          <w:lang w:val="en-US" w:eastAsia="de-DE"/>
        </w:rPr>
        <w:t>Râul Târnava Mare între Odorheiu Secuiesc și Vânători</w:t>
      </w:r>
      <w:r w:rsidR="00640D71">
        <w:rPr>
          <w:rFonts w:eastAsia="Times New Roman"/>
          <w:bCs/>
          <w:szCs w:val="24"/>
          <w:lang w:val="en-US" w:eastAsia="de-DE"/>
        </w:rPr>
        <w:t>,</w:t>
      </w:r>
      <w:r w:rsidR="00640D71" w:rsidRPr="006C1D87">
        <w:rPr>
          <w:iCs/>
          <w:color w:val="FF0000"/>
          <w:szCs w:val="24"/>
        </w:rPr>
        <w:t xml:space="preserve"> </w:t>
      </w:r>
      <w:r w:rsidR="00640D71" w:rsidRPr="001A497A">
        <w:rPr>
          <w:iCs/>
          <w:szCs w:val="24"/>
        </w:rPr>
        <w:t xml:space="preserve">în acțiunile de teren întreprinse la nivelul anilor 2017 și 2018 </w:t>
      </w:r>
      <w:r w:rsidR="00640D71" w:rsidRPr="00172316">
        <w:rPr>
          <w:iCs/>
          <w:szCs w:val="24"/>
        </w:rPr>
        <w:t>nu a fost identificată specia de chiroptere</w:t>
      </w:r>
      <w:r w:rsidR="00640D71" w:rsidRPr="00172316">
        <w:rPr>
          <w:i/>
          <w:szCs w:val="24"/>
        </w:rPr>
        <w:t xml:space="preserve"> </w:t>
      </w:r>
      <w:r w:rsidR="00640D71" w:rsidRPr="00BE66C3">
        <w:rPr>
          <w:i/>
          <w:szCs w:val="24"/>
        </w:rPr>
        <w:t>Rhinolophus hipposideros</w:t>
      </w:r>
      <w:r w:rsidR="00640D71">
        <w:rPr>
          <w:i/>
          <w:szCs w:val="24"/>
        </w:rPr>
        <w:t>.</w:t>
      </w:r>
    </w:p>
    <w:p w14:paraId="511F23D6" w14:textId="504534FA" w:rsidR="00712F03" w:rsidRDefault="00712F03" w:rsidP="00712F03">
      <w:pPr>
        <w:rPr>
          <w:szCs w:val="24"/>
        </w:rPr>
      </w:pPr>
      <w:r>
        <w:rPr>
          <w:szCs w:val="24"/>
        </w:rPr>
        <w:tab/>
      </w:r>
      <w:r w:rsidR="00640D71">
        <w:rPr>
          <w:szCs w:val="24"/>
        </w:rPr>
        <w:t>Celelalte două specii de chioptere</w:t>
      </w:r>
      <w:r w:rsidR="00640D71" w:rsidRPr="00DB5AC3">
        <w:rPr>
          <w:rStyle w:val="Heading3Char"/>
          <w:rFonts w:eastAsia="Calibri"/>
          <w:szCs w:val="24"/>
        </w:rPr>
        <w:t xml:space="preserve"> </w:t>
      </w:r>
      <w:r w:rsidR="00640D71" w:rsidRPr="00C838F3">
        <w:rPr>
          <w:i/>
          <w:szCs w:val="24"/>
        </w:rPr>
        <w:t>Myotis myotis</w:t>
      </w:r>
      <w:r w:rsidR="00640D71" w:rsidRPr="00172316">
        <w:rPr>
          <w:i/>
          <w:szCs w:val="24"/>
        </w:rPr>
        <w:t xml:space="preserve"> </w:t>
      </w:r>
      <w:r w:rsidR="00640D71">
        <w:rPr>
          <w:szCs w:val="24"/>
        </w:rPr>
        <w:t xml:space="preserve">și </w:t>
      </w:r>
      <w:r w:rsidR="00640D71" w:rsidRPr="00BE66C3">
        <w:rPr>
          <w:i/>
          <w:szCs w:val="24"/>
        </w:rPr>
        <w:t xml:space="preserve">Myotis </w:t>
      </w:r>
      <w:r w:rsidR="00640D71" w:rsidRPr="006C1D87">
        <w:rPr>
          <w:rFonts w:eastAsiaTheme="minorHAnsi"/>
          <w:i/>
          <w:szCs w:val="24"/>
          <w:lang w:val="en-US"/>
        </w:rPr>
        <w:t>bechsteinii</w:t>
      </w:r>
      <w:r w:rsidR="00640D71">
        <w:rPr>
          <w:rFonts w:eastAsiaTheme="minorHAnsi"/>
          <w:szCs w:val="24"/>
          <w:lang w:val="en-US"/>
        </w:rPr>
        <w:t xml:space="preserve"> au fost identificate în sit</w:t>
      </w:r>
      <w:r w:rsidR="00640D71">
        <w:rPr>
          <w:szCs w:val="24"/>
          <w:lang w:eastAsia="de-DE"/>
        </w:rPr>
        <w:t xml:space="preserve"> </w:t>
      </w:r>
      <w:r w:rsidR="00640D71" w:rsidRPr="00C838F3">
        <w:rPr>
          <w:szCs w:val="24"/>
        </w:rPr>
        <w:t>într-un singur punct, în perioada de migrație. Conform monitorizărilor, speci</w:t>
      </w:r>
      <w:r w:rsidR="00640D71">
        <w:rPr>
          <w:szCs w:val="24"/>
        </w:rPr>
        <w:t>ile</w:t>
      </w:r>
      <w:r w:rsidR="00640D71" w:rsidRPr="00C838F3">
        <w:rPr>
          <w:szCs w:val="24"/>
        </w:rPr>
        <w:t xml:space="preserve"> nu </w:t>
      </w:r>
      <w:r w:rsidR="00640D71">
        <w:rPr>
          <w:szCs w:val="24"/>
        </w:rPr>
        <w:t>sunt</w:t>
      </w:r>
      <w:r w:rsidR="00640D71" w:rsidRPr="00C838F3">
        <w:rPr>
          <w:szCs w:val="24"/>
        </w:rPr>
        <w:t xml:space="preserve"> rezident</w:t>
      </w:r>
      <w:r w:rsidR="00640D71">
        <w:rPr>
          <w:szCs w:val="24"/>
        </w:rPr>
        <w:t>e</w:t>
      </w:r>
      <w:r w:rsidR="00640D71" w:rsidRPr="00C838F3">
        <w:rPr>
          <w:szCs w:val="24"/>
        </w:rPr>
        <w:t xml:space="preserve"> în sit, însă po</w:t>
      </w:r>
      <w:r w:rsidR="00640D71">
        <w:rPr>
          <w:szCs w:val="24"/>
        </w:rPr>
        <w:t>t</w:t>
      </w:r>
      <w:r w:rsidR="00640D71" w:rsidRPr="00C838F3">
        <w:rPr>
          <w:szCs w:val="24"/>
        </w:rPr>
        <w:t xml:space="preserve"> fi înt</w:t>
      </w:r>
      <w:r w:rsidR="00B34D92">
        <w:rPr>
          <w:szCs w:val="24"/>
        </w:rPr>
        <w:t>â</w:t>
      </w:r>
      <w:r w:rsidR="00640D71" w:rsidRPr="00C838F3">
        <w:rPr>
          <w:szCs w:val="24"/>
        </w:rPr>
        <w:t>lnit</w:t>
      </w:r>
      <w:r w:rsidR="00640D71">
        <w:rPr>
          <w:szCs w:val="24"/>
        </w:rPr>
        <w:t>e</w:t>
      </w:r>
      <w:r w:rsidR="00640D71" w:rsidRPr="00C838F3">
        <w:rPr>
          <w:szCs w:val="24"/>
        </w:rPr>
        <w:t xml:space="preserve"> în perioada </w:t>
      </w:r>
      <w:r w:rsidR="00B34D92">
        <w:rPr>
          <w:szCs w:val="24"/>
        </w:rPr>
        <w:t xml:space="preserve">de </w:t>
      </w:r>
      <w:r w:rsidR="00640D71">
        <w:rPr>
          <w:szCs w:val="24"/>
        </w:rPr>
        <w:t xml:space="preserve">pasaj </w:t>
      </w:r>
      <w:r w:rsidR="00640D71" w:rsidRPr="00C838F3">
        <w:rPr>
          <w:szCs w:val="24"/>
        </w:rPr>
        <w:t>în habitatele de pe raza sitului, perimetrul acestuia constituind rută de migrație și loc de hrănire pentru aceast</w:t>
      </w:r>
      <w:r w:rsidR="00640D71">
        <w:rPr>
          <w:szCs w:val="24"/>
        </w:rPr>
        <w:t>e</w:t>
      </w:r>
      <w:r w:rsidR="00640D71" w:rsidRPr="00C838F3">
        <w:rPr>
          <w:szCs w:val="24"/>
        </w:rPr>
        <w:t xml:space="preserve"> </w:t>
      </w:r>
      <w:r w:rsidR="00640D71" w:rsidRPr="00712F03">
        <w:rPr>
          <w:iCs/>
          <w:szCs w:val="24"/>
        </w:rPr>
        <w:t>specii.</w:t>
      </w:r>
    </w:p>
    <w:p w14:paraId="4E6DAA05" w14:textId="26F44776" w:rsidR="00640D71" w:rsidRPr="00712F03" w:rsidRDefault="00712F03" w:rsidP="00712F03">
      <w:pPr>
        <w:rPr>
          <w:szCs w:val="24"/>
        </w:rPr>
      </w:pPr>
      <w:r>
        <w:rPr>
          <w:szCs w:val="24"/>
        </w:rPr>
        <w:tab/>
      </w:r>
      <w:r w:rsidR="00640D71" w:rsidRPr="000F1597">
        <w:rPr>
          <w:szCs w:val="24"/>
        </w:rPr>
        <w:t>Totodată, s-a identificat în sit</w:t>
      </w:r>
      <w:r w:rsidR="00B34D92">
        <w:rPr>
          <w:szCs w:val="24"/>
        </w:rPr>
        <w:t>,</w:t>
      </w:r>
      <w:r w:rsidR="00640D71" w:rsidRPr="000F1597">
        <w:rPr>
          <w:szCs w:val="24"/>
        </w:rPr>
        <w:t xml:space="preserve"> specia de pești de interes comunitar 2511 </w:t>
      </w:r>
      <w:r w:rsidR="00640D71" w:rsidRPr="000F1597">
        <w:rPr>
          <w:i/>
          <w:szCs w:val="24"/>
        </w:rPr>
        <w:t xml:space="preserve">Gobio kessleri, </w:t>
      </w:r>
      <w:r w:rsidR="00640D71" w:rsidRPr="000F1597">
        <w:rPr>
          <w:szCs w:val="24"/>
        </w:rPr>
        <w:t xml:space="preserve">specie pentru care s-au realizat inventarierea, cartarea și evaluarea stării de conservare, informații prezentate în </w:t>
      </w:r>
      <w:r w:rsidR="00640D71" w:rsidRPr="000F1597">
        <w:rPr>
          <w:b/>
          <w:szCs w:val="24"/>
          <w:lang w:val="en-US"/>
        </w:rPr>
        <w:t xml:space="preserve"> Studiul cu fisele de inventariere si cartare și starea de conservare evaluată pentru  11 specii de faună din sit</w:t>
      </w:r>
      <w:r w:rsidR="00640D71">
        <w:rPr>
          <w:b/>
          <w:szCs w:val="24"/>
          <w:lang w:val="en-US"/>
        </w:rPr>
        <w:t>.</w:t>
      </w:r>
    </w:p>
    <w:p w14:paraId="60204FD1" w14:textId="77777777" w:rsidR="0049164C" w:rsidRPr="00BE66C3" w:rsidRDefault="0049164C" w:rsidP="00BE66C3">
      <w:pPr>
        <w:autoSpaceDE w:val="0"/>
        <w:autoSpaceDN w:val="0"/>
        <w:adjustRightInd w:val="0"/>
        <w:rPr>
          <w:i/>
          <w:szCs w:val="24"/>
        </w:rPr>
      </w:pPr>
    </w:p>
    <w:p w14:paraId="52A2E223" w14:textId="77777777" w:rsidR="00640D71" w:rsidRPr="00BE66C3" w:rsidRDefault="00640D71" w:rsidP="00640D71">
      <w:pPr>
        <w:pStyle w:val="Heading3"/>
        <w:spacing w:before="0" w:after="240"/>
        <w:ind w:firstLine="720"/>
        <w:rPr>
          <w:rFonts w:ascii="Times New Roman" w:hAnsi="Times New Roman"/>
          <w:b w:val="0"/>
          <w:color w:val="auto"/>
          <w:szCs w:val="24"/>
        </w:rPr>
      </w:pPr>
      <w:bookmarkStart w:id="30" w:name="_Toc114164824"/>
      <w:r w:rsidRPr="00BE66C3">
        <w:rPr>
          <w:rFonts w:ascii="Times New Roman" w:hAnsi="Times New Roman"/>
          <w:color w:val="auto"/>
          <w:szCs w:val="24"/>
        </w:rPr>
        <w:t>3.3.1 Nevertebrate</w:t>
      </w:r>
      <w:bookmarkEnd w:id="30"/>
    </w:p>
    <w:p w14:paraId="4DCA310E" w14:textId="1E8F9F07" w:rsidR="00640D71" w:rsidRPr="00BE66C3" w:rsidRDefault="00D61351" w:rsidP="00D61351">
      <w:pPr>
        <w:pStyle w:val="Caption"/>
        <w:rPr>
          <w:rFonts w:eastAsia="Times New Roman"/>
          <w:b w:val="0"/>
          <w:szCs w:val="24"/>
          <w:lang w:eastAsia="ro-RO"/>
        </w:rPr>
      </w:pPr>
      <w:r>
        <w:t xml:space="preserve">Tabel </w:t>
      </w:r>
      <w:r>
        <w:fldChar w:fldCharType="begin"/>
      </w:r>
      <w:r>
        <w:instrText xml:space="preserve"> SEQ Tabel \* ARABIC </w:instrText>
      </w:r>
      <w:r>
        <w:fldChar w:fldCharType="separate"/>
      </w:r>
      <w:r w:rsidR="00366BD7">
        <w:rPr>
          <w:noProof/>
        </w:rPr>
        <w:t>6</w:t>
      </w:r>
      <w:r>
        <w:fldChar w:fldCharType="end"/>
      </w:r>
      <w:r>
        <w:t xml:space="preserve">. </w:t>
      </w:r>
      <w:r w:rsidR="00640D71" w:rsidRPr="00BE66C3">
        <w:rPr>
          <w:rFonts w:eastAsia="Times New Roman"/>
          <w:b w:val="0"/>
          <w:szCs w:val="24"/>
          <w:lang w:eastAsia="ro-RO"/>
        </w:rPr>
        <w:t>Date generale ale specie</w:t>
      </w:r>
      <w:r w:rsidR="00640D71">
        <w:rPr>
          <w:rFonts w:eastAsia="Times New Roman"/>
          <w:b w:val="0"/>
          <w:szCs w:val="24"/>
          <w:lang w:eastAsia="ro-RO"/>
        </w:rPr>
        <w:t>i</w:t>
      </w:r>
      <w:r w:rsidR="00640D71" w:rsidRPr="00BE66C3">
        <w:rPr>
          <w:rFonts w:eastAsia="Times New Roman"/>
          <w:b w:val="0"/>
          <w:szCs w:val="24"/>
          <w:lang w:eastAsia="ro-RO"/>
        </w:rPr>
        <w:t xml:space="preserve"> </w:t>
      </w:r>
      <w:r w:rsidR="00640D71" w:rsidRPr="00F81CFD">
        <w:rPr>
          <w:b w:val="0"/>
          <w:i/>
          <w:szCs w:val="24"/>
        </w:rPr>
        <w:t>Unio crassus</w:t>
      </w:r>
    </w:p>
    <w:tbl>
      <w:tblPr>
        <w:tblStyle w:val="TableGrid"/>
        <w:tblW w:w="9767" w:type="dxa"/>
        <w:tblLook w:val="04A0" w:firstRow="1" w:lastRow="0" w:firstColumn="1" w:lastColumn="0" w:noHBand="0" w:noVBand="1"/>
      </w:tblPr>
      <w:tblGrid>
        <w:gridCol w:w="685"/>
        <w:gridCol w:w="2287"/>
        <w:gridCol w:w="6795"/>
      </w:tblGrid>
      <w:tr w:rsidR="00640D71" w:rsidRPr="00BE66C3" w14:paraId="60EDE33F" w14:textId="77777777" w:rsidTr="002B7E46">
        <w:trPr>
          <w:tblHeader/>
        </w:trPr>
        <w:tc>
          <w:tcPr>
            <w:tcW w:w="685" w:type="dxa"/>
          </w:tcPr>
          <w:p w14:paraId="60C8C5D8"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287" w:type="dxa"/>
          </w:tcPr>
          <w:p w14:paraId="115ACE8E"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795" w:type="dxa"/>
          </w:tcPr>
          <w:p w14:paraId="63B2E451"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DB5AC3" w14:paraId="1F4B5A81" w14:textId="77777777" w:rsidTr="002B7E46">
        <w:tc>
          <w:tcPr>
            <w:tcW w:w="685" w:type="dxa"/>
          </w:tcPr>
          <w:p w14:paraId="2133D057" w14:textId="77777777" w:rsidR="00640D71" w:rsidRPr="00DB5AC3" w:rsidRDefault="00640D71" w:rsidP="00640D71">
            <w:pPr>
              <w:pStyle w:val="ListParagraph"/>
              <w:numPr>
                <w:ilvl w:val="0"/>
                <w:numId w:val="5"/>
              </w:numPr>
              <w:rPr>
                <w:rFonts w:eastAsia="Times New Roman"/>
                <w:szCs w:val="24"/>
                <w:lang w:eastAsia="ro-RO"/>
              </w:rPr>
            </w:pPr>
          </w:p>
        </w:tc>
        <w:tc>
          <w:tcPr>
            <w:tcW w:w="2287" w:type="dxa"/>
          </w:tcPr>
          <w:p w14:paraId="5BCC5506" w14:textId="77777777" w:rsidR="00640D71" w:rsidRPr="00DB5AC3" w:rsidRDefault="00640D71" w:rsidP="002B7E46">
            <w:pPr>
              <w:rPr>
                <w:rFonts w:eastAsia="Times New Roman"/>
                <w:szCs w:val="24"/>
                <w:lang w:eastAsia="ro-RO"/>
              </w:rPr>
            </w:pPr>
            <w:r w:rsidRPr="00DB5AC3">
              <w:rPr>
                <w:rFonts w:eastAsia="Times New Roman"/>
                <w:szCs w:val="24"/>
                <w:lang w:eastAsia="ro-RO"/>
              </w:rPr>
              <w:t>Cod specie - EUNIS</w:t>
            </w:r>
          </w:p>
        </w:tc>
        <w:tc>
          <w:tcPr>
            <w:tcW w:w="6795" w:type="dxa"/>
          </w:tcPr>
          <w:p w14:paraId="48E6A298" w14:textId="77777777" w:rsidR="00640D71" w:rsidRPr="00DB5AC3" w:rsidRDefault="00640D71" w:rsidP="002B7E46">
            <w:pPr>
              <w:widowControl w:val="0"/>
              <w:rPr>
                <w:szCs w:val="24"/>
              </w:rPr>
            </w:pPr>
            <w:r w:rsidRPr="00DB5AC3">
              <w:rPr>
                <w:szCs w:val="24"/>
              </w:rPr>
              <w:t xml:space="preserve">Cod Eunis: </w:t>
            </w:r>
            <w:r>
              <w:rPr>
                <w:szCs w:val="24"/>
              </w:rPr>
              <w:t>361</w:t>
            </w:r>
          </w:p>
          <w:p w14:paraId="52F86BC6" w14:textId="77777777" w:rsidR="00640D71" w:rsidRPr="00DB5AC3" w:rsidRDefault="00640D71" w:rsidP="002B7E46">
            <w:pPr>
              <w:widowControl w:val="0"/>
              <w:rPr>
                <w:szCs w:val="24"/>
              </w:rPr>
            </w:pPr>
            <w:r>
              <w:rPr>
                <w:szCs w:val="24"/>
              </w:rPr>
              <w:t>Cod Natura 2000: 1032</w:t>
            </w:r>
          </w:p>
        </w:tc>
      </w:tr>
      <w:tr w:rsidR="00640D71" w:rsidRPr="00DB5AC3" w14:paraId="697994FA" w14:textId="77777777" w:rsidTr="002B7E46">
        <w:tc>
          <w:tcPr>
            <w:tcW w:w="685" w:type="dxa"/>
          </w:tcPr>
          <w:p w14:paraId="28DBDCF5" w14:textId="77777777" w:rsidR="00640D71" w:rsidRPr="00DB5AC3" w:rsidRDefault="00640D71" w:rsidP="00640D71">
            <w:pPr>
              <w:pStyle w:val="ListParagraph"/>
              <w:numPr>
                <w:ilvl w:val="0"/>
                <w:numId w:val="5"/>
              </w:numPr>
              <w:rPr>
                <w:rFonts w:eastAsia="Times New Roman"/>
                <w:szCs w:val="24"/>
                <w:lang w:eastAsia="ro-RO"/>
              </w:rPr>
            </w:pPr>
          </w:p>
        </w:tc>
        <w:tc>
          <w:tcPr>
            <w:tcW w:w="2287" w:type="dxa"/>
          </w:tcPr>
          <w:p w14:paraId="15B87188" w14:textId="77777777" w:rsidR="00640D71" w:rsidRPr="00DB5AC3" w:rsidRDefault="00640D71" w:rsidP="002B7E46">
            <w:pPr>
              <w:rPr>
                <w:rFonts w:eastAsia="Times New Roman"/>
                <w:szCs w:val="24"/>
                <w:lang w:eastAsia="ro-RO"/>
              </w:rPr>
            </w:pPr>
            <w:r w:rsidRPr="00DB5AC3">
              <w:rPr>
                <w:rFonts w:eastAsia="Times New Roman"/>
                <w:szCs w:val="24"/>
                <w:lang w:eastAsia="ro-RO"/>
              </w:rPr>
              <w:t>Denumirea științifică</w:t>
            </w:r>
          </w:p>
        </w:tc>
        <w:tc>
          <w:tcPr>
            <w:tcW w:w="6795" w:type="dxa"/>
          </w:tcPr>
          <w:p w14:paraId="5FE82FAB" w14:textId="77777777" w:rsidR="00640D71" w:rsidRPr="00C838F3" w:rsidRDefault="00640D71" w:rsidP="002B7E46">
            <w:pPr>
              <w:widowControl w:val="0"/>
              <w:rPr>
                <w:lang w:eastAsia="x-none"/>
              </w:rPr>
            </w:pPr>
            <w:r w:rsidRPr="00C838F3">
              <w:rPr>
                <w:i/>
                <w:lang w:eastAsia="x-none"/>
              </w:rPr>
              <w:t>Unio crassus</w:t>
            </w:r>
            <w:r w:rsidRPr="00C838F3">
              <w:rPr>
                <w:lang w:eastAsia="x-none"/>
              </w:rPr>
              <w:t xml:space="preserve"> Phillipsson, 1788</w:t>
            </w:r>
          </w:p>
        </w:tc>
      </w:tr>
      <w:tr w:rsidR="00640D71" w:rsidRPr="00DB5AC3" w14:paraId="5EFD468E" w14:textId="77777777" w:rsidTr="002B7E46">
        <w:tc>
          <w:tcPr>
            <w:tcW w:w="685" w:type="dxa"/>
          </w:tcPr>
          <w:p w14:paraId="78551D33" w14:textId="77777777" w:rsidR="00640D71" w:rsidRPr="00DB5AC3" w:rsidRDefault="00640D71" w:rsidP="00640D71">
            <w:pPr>
              <w:pStyle w:val="ListParagraph"/>
              <w:numPr>
                <w:ilvl w:val="0"/>
                <w:numId w:val="5"/>
              </w:numPr>
              <w:rPr>
                <w:rFonts w:eastAsia="Times New Roman"/>
                <w:szCs w:val="24"/>
                <w:lang w:eastAsia="ro-RO"/>
              </w:rPr>
            </w:pPr>
          </w:p>
        </w:tc>
        <w:tc>
          <w:tcPr>
            <w:tcW w:w="2287" w:type="dxa"/>
          </w:tcPr>
          <w:p w14:paraId="744E1A52" w14:textId="77777777" w:rsidR="00640D71" w:rsidRPr="00DB5AC3" w:rsidRDefault="00640D71" w:rsidP="002B7E46">
            <w:pPr>
              <w:rPr>
                <w:rFonts w:eastAsia="Times New Roman"/>
                <w:szCs w:val="24"/>
                <w:lang w:eastAsia="ro-RO"/>
              </w:rPr>
            </w:pPr>
            <w:r w:rsidRPr="00DB5AC3">
              <w:rPr>
                <w:rFonts w:eastAsia="Times New Roman"/>
                <w:szCs w:val="24"/>
                <w:lang w:eastAsia="ro-RO"/>
              </w:rPr>
              <w:t>Denumirea populară</w:t>
            </w:r>
          </w:p>
        </w:tc>
        <w:tc>
          <w:tcPr>
            <w:tcW w:w="6795" w:type="dxa"/>
          </w:tcPr>
          <w:p w14:paraId="7354B219" w14:textId="77777777" w:rsidR="00640D71" w:rsidRPr="00C838F3" w:rsidRDefault="00640D71" w:rsidP="002B7E46">
            <w:pPr>
              <w:widowControl w:val="0"/>
              <w:rPr>
                <w:lang w:eastAsia="x-none"/>
              </w:rPr>
            </w:pPr>
            <w:r w:rsidRPr="00C838F3">
              <w:rPr>
                <w:lang w:eastAsia="x-none"/>
              </w:rPr>
              <w:t>RO: Scoica mică de râu</w:t>
            </w:r>
          </w:p>
          <w:p w14:paraId="13416218" w14:textId="77777777" w:rsidR="00640D71" w:rsidRPr="00C838F3" w:rsidRDefault="00640D71" w:rsidP="002B7E46">
            <w:pPr>
              <w:widowControl w:val="0"/>
              <w:rPr>
                <w:lang w:eastAsia="x-none"/>
              </w:rPr>
            </w:pPr>
            <w:r w:rsidRPr="00C838F3">
              <w:rPr>
                <w:lang w:eastAsia="x-none"/>
              </w:rPr>
              <w:t xml:space="preserve">EN: Thick shelled river mussle </w:t>
            </w:r>
          </w:p>
          <w:p w14:paraId="4E5CF3AE" w14:textId="77777777" w:rsidR="00640D71" w:rsidRPr="00C838F3" w:rsidRDefault="00640D71" w:rsidP="002B7E46">
            <w:pPr>
              <w:widowControl w:val="0"/>
              <w:rPr>
                <w:lang w:eastAsia="x-none"/>
              </w:rPr>
            </w:pPr>
            <w:r w:rsidRPr="00C838F3">
              <w:rPr>
                <w:lang w:eastAsia="x-none"/>
              </w:rPr>
              <w:t>DE: Kleine Flussmuschel</w:t>
            </w:r>
          </w:p>
        </w:tc>
      </w:tr>
      <w:tr w:rsidR="00640D71" w:rsidRPr="00BE66C3" w14:paraId="487F3EEE" w14:textId="77777777" w:rsidTr="002B7E46">
        <w:tc>
          <w:tcPr>
            <w:tcW w:w="685" w:type="dxa"/>
          </w:tcPr>
          <w:p w14:paraId="3588A874" w14:textId="77777777" w:rsidR="00640D71" w:rsidRPr="00BE66C3" w:rsidRDefault="00640D71" w:rsidP="00640D71">
            <w:pPr>
              <w:pStyle w:val="ListParagraph"/>
              <w:numPr>
                <w:ilvl w:val="0"/>
                <w:numId w:val="5"/>
              </w:numPr>
              <w:rPr>
                <w:rFonts w:eastAsia="Times New Roman"/>
                <w:szCs w:val="24"/>
                <w:lang w:eastAsia="ro-RO"/>
              </w:rPr>
            </w:pPr>
          </w:p>
        </w:tc>
        <w:tc>
          <w:tcPr>
            <w:tcW w:w="2287" w:type="dxa"/>
          </w:tcPr>
          <w:p w14:paraId="56B32F13" w14:textId="77777777" w:rsidR="00640D71" w:rsidRPr="00BE66C3" w:rsidRDefault="00640D71" w:rsidP="002B7E46">
            <w:pPr>
              <w:rPr>
                <w:rFonts w:eastAsia="Times New Roman"/>
                <w:szCs w:val="24"/>
                <w:lang w:eastAsia="ro-RO"/>
              </w:rPr>
            </w:pPr>
            <w:r w:rsidRPr="00BE66C3">
              <w:rPr>
                <w:rFonts w:eastAsia="Times New Roman"/>
                <w:szCs w:val="24"/>
                <w:lang w:eastAsia="ro-RO"/>
              </w:rPr>
              <w:t>Descrierea speciei</w:t>
            </w:r>
          </w:p>
        </w:tc>
        <w:tc>
          <w:tcPr>
            <w:tcW w:w="6795" w:type="dxa"/>
          </w:tcPr>
          <w:p w14:paraId="324CD474" w14:textId="208EBCE3" w:rsidR="00640D71" w:rsidRPr="00C838F3" w:rsidRDefault="00640D71" w:rsidP="009B570F">
            <w:pPr>
              <w:widowControl w:val="0"/>
            </w:pPr>
            <w:r w:rsidRPr="00C838F3">
              <w:t xml:space="preserve">Valve eliptice sau trunchiat-ovale, de obicei cu lungimea mai mică decât dublul înălţimii, cu pereţi groşi, culoare variabilă de la verde-bruniu deschis cu raze radiare până la maro-închis spre negru. Regiunea anterioară bine rotunjită, largă şi scurtă. Partea posterioară adesea dilatată, alungită, cu un rostrum obtuz şi subtruncat. Marginile superioară şi inferioară în general paralele; marginea inferioară dreaptă sau subrectilinie în zona mediană. Marginea posterioară şi liniile de creştere sunt uniform şi paralel curbate. Dimensiuni variabile: lungimi între 30-70 mm, înălţimi cuprinse între 20-40 mm, lăţimi de 20-35 mm. </w:t>
            </w:r>
          </w:p>
        </w:tc>
      </w:tr>
      <w:tr w:rsidR="00640D71" w:rsidRPr="00BE66C3" w14:paraId="2B09C074" w14:textId="77777777" w:rsidTr="002B7E46">
        <w:tc>
          <w:tcPr>
            <w:tcW w:w="685" w:type="dxa"/>
          </w:tcPr>
          <w:p w14:paraId="549E13AA" w14:textId="77777777" w:rsidR="00640D71" w:rsidRPr="00BE66C3" w:rsidRDefault="00640D71" w:rsidP="00640D71">
            <w:pPr>
              <w:pStyle w:val="ListParagraph"/>
              <w:numPr>
                <w:ilvl w:val="0"/>
                <w:numId w:val="5"/>
              </w:numPr>
              <w:rPr>
                <w:rFonts w:eastAsia="Times New Roman"/>
                <w:szCs w:val="24"/>
                <w:lang w:eastAsia="ro-RO"/>
              </w:rPr>
            </w:pPr>
          </w:p>
        </w:tc>
        <w:tc>
          <w:tcPr>
            <w:tcW w:w="2287" w:type="dxa"/>
          </w:tcPr>
          <w:p w14:paraId="4F654D7A" w14:textId="77777777" w:rsidR="00640D71" w:rsidRPr="00BE66C3" w:rsidRDefault="00640D71" w:rsidP="002B7E46">
            <w:pPr>
              <w:rPr>
                <w:rFonts w:eastAsia="Times New Roman"/>
                <w:szCs w:val="24"/>
                <w:lang w:eastAsia="ro-RO"/>
              </w:rPr>
            </w:pPr>
            <w:r w:rsidRPr="00BE66C3">
              <w:rPr>
                <w:rFonts w:eastAsia="Times New Roman"/>
                <w:szCs w:val="24"/>
                <w:lang w:eastAsia="ro-RO"/>
              </w:rPr>
              <w:t>Perioade critice</w:t>
            </w:r>
          </w:p>
        </w:tc>
        <w:tc>
          <w:tcPr>
            <w:tcW w:w="6795" w:type="dxa"/>
          </w:tcPr>
          <w:p w14:paraId="7C5A30A9" w14:textId="77777777" w:rsidR="00640D71" w:rsidRPr="00C838F3" w:rsidRDefault="00640D71" w:rsidP="002B7E46">
            <w:pPr>
              <w:widowControl w:val="0"/>
              <w:rPr>
                <w:lang w:eastAsia="x-none"/>
              </w:rPr>
            </w:pPr>
            <w:r w:rsidRPr="00C838F3">
              <w:rPr>
                <w:lang w:eastAsia="x-none"/>
              </w:rPr>
              <w:t>Perioada critică pentru specie este martie – iulie deoarece este perioada de reproducere, care este influenţată direct de chimismul apei, respectiv de populaţiile de peşti; lucrările agricole de primăvară pot conduce la deversări care influenţează chimismul apei;  glochidiile (larve fixate pe zonele moi ale speciilor de peşti) pot fi extrase din mediul natural odată cu capturarea peştilor.</w:t>
            </w:r>
          </w:p>
        </w:tc>
      </w:tr>
      <w:tr w:rsidR="00640D71" w:rsidRPr="00BE66C3" w14:paraId="35888850" w14:textId="77777777" w:rsidTr="002B7E46">
        <w:tc>
          <w:tcPr>
            <w:tcW w:w="685" w:type="dxa"/>
          </w:tcPr>
          <w:p w14:paraId="3028DBC3" w14:textId="77777777" w:rsidR="00640D71" w:rsidRPr="00BE66C3" w:rsidRDefault="00640D71" w:rsidP="00640D71">
            <w:pPr>
              <w:pStyle w:val="ListParagraph"/>
              <w:numPr>
                <w:ilvl w:val="0"/>
                <w:numId w:val="5"/>
              </w:numPr>
              <w:rPr>
                <w:rFonts w:eastAsia="Times New Roman"/>
                <w:szCs w:val="24"/>
                <w:lang w:eastAsia="ro-RO"/>
              </w:rPr>
            </w:pPr>
          </w:p>
        </w:tc>
        <w:tc>
          <w:tcPr>
            <w:tcW w:w="2287" w:type="dxa"/>
          </w:tcPr>
          <w:p w14:paraId="2A839578" w14:textId="77777777" w:rsidR="00640D71" w:rsidRPr="00BE66C3" w:rsidRDefault="00640D71" w:rsidP="002B7E46">
            <w:pPr>
              <w:rPr>
                <w:rFonts w:eastAsia="Times New Roman"/>
                <w:szCs w:val="24"/>
                <w:lang w:eastAsia="ro-RO"/>
              </w:rPr>
            </w:pPr>
            <w:r w:rsidRPr="00BE66C3">
              <w:rPr>
                <w:rFonts w:eastAsia="Times New Roman"/>
                <w:szCs w:val="24"/>
                <w:lang w:eastAsia="ro-RO"/>
              </w:rPr>
              <w:t>Cerințe de habitat</w:t>
            </w:r>
          </w:p>
        </w:tc>
        <w:tc>
          <w:tcPr>
            <w:tcW w:w="6795" w:type="dxa"/>
          </w:tcPr>
          <w:p w14:paraId="1509D6F7" w14:textId="77777777" w:rsidR="00640D71" w:rsidRPr="00C838F3" w:rsidRDefault="00640D71" w:rsidP="002B7E46">
            <w:pPr>
              <w:widowControl w:val="0"/>
              <w:rPr>
                <w:lang w:eastAsia="x-none"/>
              </w:rPr>
            </w:pPr>
            <w:r w:rsidRPr="00C838F3">
              <w:rPr>
                <w:lang w:val="pt-BR"/>
              </w:rPr>
              <w:t>În România populează pâraie şi râuri, mai rar fluvii, fiind mai frecventă în apele din sectorul colinar şi de podiş decât în cel de câmpie. Este o specie pretenţioasă sub aspectul condiţiilor de calitate a apei, necesitând ape curgătoare, bine oxigenate şi sedimente curate; substrat nisipos sau moderat mâlos (fără conţinut exagerat de materie organică), cu salinitate redusă.</w:t>
            </w:r>
          </w:p>
        </w:tc>
      </w:tr>
    </w:tbl>
    <w:p w14:paraId="51E242F2" w14:textId="77777777" w:rsidR="00D61351" w:rsidRDefault="00D61351" w:rsidP="00D61351">
      <w:pPr>
        <w:pStyle w:val="Caption"/>
      </w:pPr>
    </w:p>
    <w:p w14:paraId="702F2E9B" w14:textId="23AE6028" w:rsidR="00640D71" w:rsidRPr="00BE66C3" w:rsidRDefault="00D61351" w:rsidP="00D61351">
      <w:pPr>
        <w:pStyle w:val="Caption"/>
        <w:rPr>
          <w:rFonts w:eastAsia="Times New Roman"/>
          <w:b w:val="0"/>
          <w:szCs w:val="24"/>
          <w:lang w:eastAsia="ro-RO"/>
        </w:rPr>
      </w:pPr>
      <w:r>
        <w:t xml:space="preserve">Tabel </w:t>
      </w:r>
      <w:r>
        <w:fldChar w:fldCharType="begin"/>
      </w:r>
      <w:r>
        <w:instrText xml:space="preserve"> SEQ Tabel \* ARABIC </w:instrText>
      </w:r>
      <w:r>
        <w:fldChar w:fldCharType="separate"/>
      </w:r>
      <w:r w:rsidR="00366BD7">
        <w:rPr>
          <w:noProof/>
        </w:rPr>
        <w:t>7</w:t>
      </w:r>
      <w:r>
        <w:fldChar w:fldCharType="end"/>
      </w:r>
      <w:r>
        <w:t xml:space="preserve">. </w:t>
      </w:r>
      <w:r w:rsidR="00640D71" w:rsidRPr="00BE66C3">
        <w:rPr>
          <w:rFonts w:eastAsia="Times New Roman"/>
          <w:b w:val="0"/>
          <w:szCs w:val="24"/>
          <w:lang w:eastAsia="ro-RO"/>
        </w:rPr>
        <w:t xml:space="preserve">Date specifice speciei la nivelul ariei naturale protejate </w:t>
      </w:r>
      <w:r w:rsidR="00640D71" w:rsidRPr="00F81CFD">
        <w:rPr>
          <w:b w:val="0"/>
          <w:i/>
          <w:szCs w:val="24"/>
        </w:rPr>
        <w:t>Unio crassus</w:t>
      </w:r>
    </w:p>
    <w:tbl>
      <w:tblPr>
        <w:tblStyle w:val="TableGrid"/>
        <w:tblW w:w="9493" w:type="dxa"/>
        <w:tblLook w:val="04A0" w:firstRow="1" w:lastRow="0" w:firstColumn="1" w:lastColumn="0" w:noHBand="0" w:noVBand="1"/>
      </w:tblPr>
      <w:tblGrid>
        <w:gridCol w:w="704"/>
        <w:gridCol w:w="2835"/>
        <w:gridCol w:w="5954"/>
      </w:tblGrid>
      <w:tr w:rsidR="00640D71" w:rsidRPr="00BE66C3" w14:paraId="6DDC5BB2" w14:textId="77777777" w:rsidTr="002B7E46">
        <w:trPr>
          <w:tblHeader/>
        </w:trPr>
        <w:tc>
          <w:tcPr>
            <w:tcW w:w="704" w:type="dxa"/>
          </w:tcPr>
          <w:p w14:paraId="5D1BD157"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835" w:type="dxa"/>
          </w:tcPr>
          <w:p w14:paraId="0F3AD924"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5954" w:type="dxa"/>
          </w:tcPr>
          <w:p w14:paraId="5FA8E815"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BE66C3" w14:paraId="3E30CFD6" w14:textId="77777777" w:rsidTr="002B7E46">
        <w:tc>
          <w:tcPr>
            <w:tcW w:w="704" w:type="dxa"/>
          </w:tcPr>
          <w:p w14:paraId="39B6B559" w14:textId="77777777" w:rsidR="00640D71" w:rsidRPr="00BE66C3" w:rsidRDefault="00640D71" w:rsidP="00640D71">
            <w:pPr>
              <w:pStyle w:val="ListParagraph"/>
              <w:numPr>
                <w:ilvl w:val="0"/>
                <w:numId w:val="6"/>
              </w:numPr>
              <w:rPr>
                <w:rFonts w:eastAsia="Times New Roman"/>
                <w:szCs w:val="24"/>
                <w:lang w:eastAsia="ro-RO"/>
              </w:rPr>
            </w:pPr>
          </w:p>
        </w:tc>
        <w:tc>
          <w:tcPr>
            <w:tcW w:w="2835" w:type="dxa"/>
          </w:tcPr>
          <w:p w14:paraId="3157F093"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Specia </w:t>
            </w:r>
          </w:p>
        </w:tc>
        <w:tc>
          <w:tcPr>
            <w:tcW w:w="5954" w:type="dxa"/>
          </w:tcPr>
          <w:p w14:paraId="15B4F7B2" w14:textId="77777777" w:rsidR="00640D71" w:rsidRDefault="00640D71" w:rsidP="002B7E46">
            <w:pPr>
              <w:rPr>
                <w:lang w:eastAsia="x-none"/>
              </w:rPr>
            </w:pPr>
            <w:r w:rsidRPr="00C838F3">
              <w:rPr>
                <w:lang w:eastAsia="x-none"/>
              </w:rPr>
              <w:t xml:space="preserve">1032 </w:t>
            </w:r>
            <w:r w:rsidRPr="00C838F3">
              <w:rPr>
                <w:i/>
                <w:lang w:eastAsia="x-none"/>
              </w:rPr>
              <w:t>Unio crassus</w:t>
            </w:r>
            <w:r w:rsidRPr="00C838F3">
              <w:rPr>
                <w:lang w:eastAsia="x-none"/>
              </w:rPr>
              <w:t xml:space="preserve"> Phillipsson, 1788 </w:t>
            </w:r>
          </w:p>
          <w:p w14:paraId="5A8F154B" w14:textId="77777777" w:rsidR="00640D71" w:rsidRPr="00BE66C3" w:rsidRDefault="00640D71" w:rsidP="002B7E46">
            <w:pPr>
              <w:rPr>
                <w:b/>
                <w:i/>
                <w:szCs w:val="24"/>
              </w:rPr>
            </w:pPr>
            <w:r w:rsidRPr="00BE66C3">
              <w:rPr>
                <w:szCs w:val="24"/>
              </w:rPr>
              <w:t>Directiva Habitate 92/43 EEC, Anexa II.</w:t>
            </w:r>
          </w:p>
        </w:tc>
      </w:tr>
      <w:tr w:rsidR="00640D71" w:rsidRPr="00BE66C3" w14:paraId="531BE272" w14:textId="77777777" w:rsidTr="002B7E46">
        <w:tc>
          <w:tcPr>
            <w:tcW w:w="704" w:type="dxa"/>
          </w:tcPr>
          <w:p w14:paraId="71A22CAA" w14:textId="77777777" w:rsidR="00640D71" w:rsidRPr="00BE66C3" w:rsidRDefault="00640D71" w:rsidP="00640D71">
            <w:pPr>
              <w:pStyle w:val="ListParagraph"/>
              <w:numPr>
                <w:ilvl w:val="0"/>
                <w:numId w:val="6"/>
              </w:numPr>
              <w:rPr>
                <w:rFonts w:eastAsia="Times New Roman"/>
                <w:szCs w:val="24"/>
                <w:lang w:eastAsia="ro-RO"/>
              </w:rPr>
            </w:pPr>
          </w:p>
        </w:tc>
        <w:tc>
          <w:tcPr>
            <w:tcW w:w="2835" w:type="dxa"/>
          </w:tcPr>
          <w:p w14:paraId="7598737C" w14:textId="77777777" w:rsidR="00640D71" w:rsidRPr="00BE66C3" w:rsidRDefault="00640D71" w:rsidP="002B7E46">
            <w:pPr>
              <w:rPr>
                <w:rFonts w:eastAsia="Times New Roman"/>
                <w:szCs w:val="24"/>
                <w:lang w:eastAsia="ro-RO"/>
              </w:rPr>
            </w:pPr>
            <w:r w:rsidRPr="00BE66C3">
              <w:rPr>
                <w:rFonts w:eastAsia="Times New Roman"/>
                <w:szCs w:val="24"/>
                <w:lang w:eastAsia="ro-RO"/>
              </w:rPr>
              <w:t>Informații specifice speciei</w:t>
            </w:r>
          </w:p>
        </w:tc>
        <w:tc>
          <w:tcPr>
            <w:tcW w:w="5954" w:type="dxa"/>
          </w:tcPr>
          <w:p w14:paraId="74935474" w14:textId="77777777" w:rsidR="00640D71" w:rsidRPr="00C838F3" w:rsidRDefault="00640D71" w:rsidP="002B7E46">
            <w:pPr>
              <w:rPr>
                <w:lang w:eastAsia="x-none"/>
              </w:rPr>
            </w:pPr>
            <w:r w:rsidRPr="00C838F3">
              <w:rPr>
                <w:lang w:eastAsia="x-none"/>
              </w:rPr>
              <w:t>Indivizi de dimensiuni relativ mici (vârste mici), cel mai probabil rezultat al unei repopulări de dată recentă a zonei (probabil din mici populații rămase pe afluenți cu apă curată), dat fiind faptul că investigațiile de teren de la sfârșitul anilor 90 nu au indicat prezența speciei în sectorul Vânători - Odorheiul Secuiesc.</w:t>
            </w:r>
          </w:p>
        </w:tc>
      </w:tr>
      <w:tr w:rsidR="00640D71" w:rsidRPr="00BE66C3" w14:paraId="0F39A1DD" w14:textId="77777777" w:rsidTr="002B7E46">
        <w:tc>
          <w:tcPr>
            <w:tcW w:w="704" w:type="dxa"/>
          </w:tcPr>
          <w:p w14:paraId="6FCB1670" w14:textId="77777777" w:rsidR="00640D71" w:rsidRPr="00BE66C3" w:rsidRDefault="00640D71" w:rsidP="00640D71">
            <w:pPr>
              <w:pStyle w:val="ListParagraph"/>
              <w:numPr>
                <w:ilvl w:val="0"/>
                <w:numId w:val="6"/>
              </w:numPr>
              <w:rPr>
                <w:rFonts w:eastAsia="Times New Roman"/>
                <w:szCs w:val="24"/>
                <w:lang w:eastAsia="ro-RO"/>
              </w:rPr>
            </w:pPr>
          </w:p>
        </w:tc>
        <w:tc>
          <w:tcPr>
            <w:tcW w:w="2835" w:type="dxa"/>
          </w:tcPr>
          <w:p w14:paraId="5D28BD86"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7EFB9AD0" w14:textId="77777777" w:rsidR="00640D71" w:rsidRPr="00BE66C3" w:rsidRDefault="00640D71" w:rsidP="002B7E46">
            <w:pPr>
              <w:rPr>
                <w:rFonts w:eastAsia="Times New Roman"/>
                <w:szCs w:val="24"/>
                <w:lang w:eastAsia="ro-RO"/>
              </w:rPr>
            </w:pPr>
            <w:r w:rsidRPr="00BE66C3">
              <w:rPr>
                <w:rFonts w:eastAsia="Times New Roman"/>
                <w:szCs w:val="24"/>
                <w:lang w:eastAsia="ro-RO"/>
              </w:rPr>
              <w:t>(temporal)</w:t>
            </w:r>
          </w:p>
        </w:tc>
        <w:tc>
          <w:tcPr>
            <w:tcW w:w="5954" w:type="dxa"/>
          </w:tcPr>
          <w:p w14:paraId="156F154D" w14:textId="77777777" w:rsidR="00640D71" w:rsidRPr="00C838F3" w:rsidRDefault="00640D71" w:rsidP="00561FBE">
            <w:pPr>
              <w:numPr>
                <w:ilvl w:val="0"/>
                <w:numId w:val="32"/>
              </w:numPr>
              <w:ind w:left="927"/>
              <w:jc w:val="left"/>
            </w:pPr>
            <w:r w:rsidRPr="00C838F3">
              <w:t>rezident</w:t>
            </w:r>
          </w:p>
          <w:p w14:paraId="6190E8A3" w14:textId="77777777" w:rsidR="00640D71" w:rsidRPr="00C838F3" w:rsidRDefault="00640D71" w:rsidP="00561FBE">
            <w:pPr>
              <w:numPr>
                <w:ilvl w:val="0"/>
                <w:numId w:val="32"/>
              </w:numPr>
              <w:ind w:left="927"/>
              <w:jc w:val="left"/>
            </w:pPr>
            <w:r w:rsidRPr="00C838F3">
              <w:t>reproducere</w:t>
            </w:r>
          </w:p>
        </w:tc>
      </w:tr>
      <w:tr w:rsidR="00640D71" w:rsidRPr="00BE66C3" w14:paraId="007B467D" w14:textId="77777777" w:rsidTr="002B7E46">
        <w:tc>
          <w:tcPr>
            <w:tcW w:w="704" w:type="dxa"/>
          </w:tcPr>
          <w:p w14:paraId="31035D4C" w14:textId="77777777" w:rsidR="00640D71" w:rsidRPr="00BE66C3" w:rsidRDefault="00640D71" w:rsidP="00640D71">
            <w:pPr>
              <w:pStyle w:val="ListParagraph"/>
              <w:numPr>
                <w:ilvl w:val="0"/>
                <w:numId w:val="6"/>
              </w:numPr>
              <w:rPr>
                <w:rFonts w:eastAsia="Times New Roman"/>
                <w:szCs w:val="24"/>
                <w:lang w:eastAsia="ro-RO"/>
              </w:rPr>
            </w:pPr>
          </w:p>
        </w:tc>
        <w:tc>
          <w:tcPr>
            <w:tcW w:w="2835" w:type="dxa"/>
          </w:tcPr>
          <w:p w14:paraId="691F076C"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666C99C4" w14:textId="77777777" w:rsidR="00640D71" w:rsidRPr="00BE66C3" w:rsidRDefault="00640D71" w:rsidP="002B7E46">
            <w:pPr>
              <w:rPr>
                <w:rFonts w:eastAsia="Times New Roman"/>
                <w:szCs w:val="24"/>
                <w:lang w:eastAsia="ro-RO"/>
              </w:rPr>
            </w:pPr>
            <w:r w:rsidRPr="00BE66C3">
              <w:rPr>
                <w:rFonts w:eastAsia="Times New Roman"/>
                <w:szCs w:val="24"/>
                <w:lang w:eastAsia="ro-RO"/>
              </w:rPr>
              <w:t>(spațial)</w:t>
            </w:r>
          </w:p>
        </w:tc>
        <w:tc>
          <w:tcPr>
            <w:tcW w:w="5954" w:type="dxa"/>
          </w:tcPr>
          <w:p w14:paraId="6F53E4BE" w14:textId="77777777" w:rsidR="00640D71" w:rsidRPr="00C838F3" w:rsidRDefault="00640D71" w:rsidP="00561FBE">
            <w:pPr>
              <w:numPr>
                <w:ilvl w:val="0"/>
                <w:numId w:val="32"/>
              </w:numPr>
              <w:ind w:left="927"/>
              <w:jc w:val="left"/>
            </w:pPr>
            <w:r w:rsidRPr="00C838F3">
              <w:t>larg răspândită</w:t>
            </w:r>
          </w:p>
        </w:tc>
      </w:tr>
      <w:tr w:rsidR="00640D71" w:rsidRPr="00BE66C3" w14:paraId="323EB3FC" w14:textId="77777777" w:rsidTr="002B7E46">
        <w:tc>
          <w:tcPr>
            <w:tcW w:w="704" w:type="dxa"/>
          </w:tcPr>
          <w:p w14:paraId="144BC776" w14:textId="77777777" w:rsidR="00640D71" w:rsidRPr="00BE66C3" w:rsidRDefault="00640D71" w:rsidP="00640D71">
            <w:pPr>
              <w:pStyle w:val="ListParagraph"/>
              <w:numPr>
                <w:ilvl w:val="0"/>
                <w:numId w:val="6"/>
              </w:numPr>
              <w:rPr>
                <w:rFonts w:eastAsia="Times New Roman"/>
                <w:szCs w:val="24"/>
                <w:lang w:eastAsia="ro-RO"/>
              </w:rPr>
            </w:pPr>
          </w:p>
        </w:tc>
        <w:tc>
          <w:tcPr>
            <w:tcW w:w="2835" w:type="dxa"/>
          </w:tcPr>
          <w:p w14:paraId="3A2FA720"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512B50E0" w14:textId="77777777" w:rsidR="00640D71" w:rsidRPr="00BE66C3" w:rsidRDefault="00640D71" w:rsidP="002B7E46">
            <w:pPr>
              <w:rPr>
                <w:rFonts w:eastAsia="Times New Roman"/>
                <w:szCs w:val="24"/>
                <w:lang w:eastAsia="ro-RO"/>
              </w:rPr>
            </w:pPr>
            <w:r w:rsidRPr="00BE66C3">
              <w:rPr>
                <w:rFonts w:eastAsia="Times New Roman"/>
                <w:szCs w:val="24"/>
                <w:lang w:eastAsia="ro-RO"/>
              </w:rPr>
              <w:t>(management)</w:t>
            </w:r>
          </w:p>
        </w:tc>
        <w:tc>
          <w:tcPr>
            <w:tcW w:w="5954" w:type="dxa"/>
          </w:tcPr>
          <w:p w14:paraId="05CA863B" w14:textId="77777777" w:rsidR="00640D71" w:rsidRPr="00C838F3" w:rsidRDefault="00640D71" w:rsidP="00561FBE">
            <w:pPr>
              <w:numPr>
                <w:ilvl w:val="0"/>
                <w:numId w:val="32"/>
              </w:numPr>
              <w:ind w:left="927"/>
              <w:jc w:val="left"/>
            </w:pPr>
            <w:r w:rsidRPr="00C838F3">
              <w:t>nativă</w:t>
            </w:r>
          </w:p>
          <w:p w14:paraId="458C4BA4" w14:textId="77777777" w:rsidR="00640D71" w:rsidRPr="00C838F3" w:rsidRDefault="00640D71" w:rsidP="002B7E46">
            <w:pPr>
              <w:ind w:left="720"/>
            </w:pPr>
          </w:p>
        </w:tc>
      </w:tr>
      <w:tr w:rsidR="00640D71" w:rsidRPr="00BE66C3" w14:paraId="45331752" w14:textId="77777777" w:rsidTr="002B7E46">
        <w:tc>
          <w:tcPr>
            <w:tcW w:w="704" w:type="dxa"/>
          </w:tcPr>
          <w:p w14:paraId="2A8BA97C" w14:textId="77777777" w:rsidR="00640D71" w:rsidRPr="00BE66C3" w:rsidRDefault="00640D71" w:rsidP="00640D71">
            <w:pPr>
              <w:pStyle w:val="ListParagraph"/>
              <w:numPr>
                <w:ilvl w:val="0"/>
                <w:numId w:val="6"/>
              </w:numPr>
              <w:rPr>
                <w:rFonts w:eastAsia="Times New Roman"/>
                <w:szCs w:val="24"/>
                <w:lang w:eastAsia="ro-RO"/>
              </w:rPr>
            </w:pPr>
          </w:p>
        </w:tc>
        <w:tc>
          <w:tcPr>
            <w:tcW w:w="2835" w:type="dxa"/>
          </w:tcPr>
          <w:p w14:paraId="4AF1B2D8" w14:textId="77777777" w:rsidR="00640D71" w:rsidRPr="00BE66C3" w:rsidRDefault="00640D71" w:rsidP="002B7E46">
            <w:pPr>
              <w:rPr>
                <w:rFonts w:eastAsia="Times New Roman"/>
                <w:szCs w:val="24"/>
                <w:lang w:eastAsia="ro-RO"/>
              </w:rPr>
            </w:pPr>
            <w:r w:rsidRPr="00BE66C3">
              <w:rPr>
                <w:rFonts w:eastAsia="Times New Roman"/>
                <w:szCs w:val="24"/>
                <w:lang w:eastAsia="ro-RO"/>
              </w:rPr>
              <w:t>Abundență</w:t>
            </w:r>
          </w:p>
        </w:tc>
        <w:tc>
          <w:tcPr>
            <w:tcW w:w="5954" w:type="dxa"/>
          </w:tcPr>
          <w:p w14:paraId="3566D62C" w14:textId="77777777" w:rsidR="00640D71" w:rsidRPr="00C838F3" w:rsidRDefault="00640D71" w:rsidP="00561FBE">
            <w:pPr>
              <w:numPr>
                <w:ilvl w:val="0"/>
                <w:numId w:val="32"/>
              </w:numPr>
              <w:ind w:left="927"/>
              <w:jc w:val="left"/>
            </w:pPr>
            <w:r w:rsidRPr="00C838F3">
              <w:t>comună</w:t>
            </w:r>
          </w:p>
        </w:tc>
      </w:tr>
      <w:tr w:rsidR="00640D71" w:rsidRPr="00BE66C3" w14:paraId="6BC9254C" w14:textId="77777777" w:rsidTr="002B7E46">
        <w:tc>
          <w:tcPr>
            <w:tcW w:w="704" w:type="dxa"/>
            <w:shd w:val="clear" w:color="auto" w:fill="FFFFFF" w:themeFill="background1"/>
          </w:tcPr>
          <w:p w14:paraId="54128D9D" w14:textId="77777777" w:rsidR="00640D71" w:rsidRPr="00BE66C3" w:rsidRDefault="00640D71" w:rsidP="00640D71">
            <w:pPr>
              <w:pStyle w:val="ListParagraph"/>
              <w:numPr>
                <w:ilvl w:val="0"/>
                <w:numId w:val="6"/>
              </w:numPr>
              <w:rPr>
                <w:rFonts w:eastAsia="Times New Roman"/>
                <w:szCs w:val="24"/>
                <w:lang w:eastAsia="ro-RO"/>
              </w:rPr>
            </w:pPr>
          </w:p>
        </w:tc>
        <w:tc>
          <w:tcPr>
            <w:tcW w:w="2835" w:type="dxa"/>
            <w:shd w:val="clear" w:color="auto" w:fill="FFFFFF" w:themeFill="background1"/>
          </w:tcPr>
          <w:p w14:paraId="66CF9E4B" w14:textId="77777777" w:rsidR="00640D71" w:rsidRPr="00BE66C3" w:rsidRDefault="00640D71" w:rsidP="002B7E46">
            <w:pPr>
              <w:rPr>
                <w:rFonts w:eastAsia="Times New Roman"/>
                <w:szCs w:val="24"/>
                <w:lang w:eastAsia="ro-RO"/>
              </w:rPr>
            </w:pPr>
            <w:r w:rsidRPr="00BE66C3">
              <w:rPr>
                <w:rFonts w:eastAsia="Times New Roman"/>
                <w:szCs w:val="24"/>
                <w:lang w:eastAsia="ro-RO"/>
              </w:rPr>
              <w:t>Perioada de colectare a datelor din teren</w:t>
            </w:r>
          </w:p>
        </w:tc>
        <w:tc>
          <w:tcPr>
            <w:tcW w:w="5954" w:type="dxa"/>
            <w:shd w:val="clear" w:color="auto" w:fill="FFFFFF" w:themeFill="background1"/>
          </w:tcPr>
          <w:p w14:paraId="45F8906B" w14:textId="77777777" w:rsidR="00640D71" w:rsidRPr="00BE66C3" w:rsidRDefault="00640D71" w:rsidP="002B7E46">
            <w:pPr>
              <w:rPr>
                <w:rFonts w:eastAsia="Times New Roman"/>
                <w:szCs w:val="24"/>
                <w:lang w:eastAsia="ro-RO"/>
              </w:rPr>
            </w:pPr>
            <w:r>
              <w:rPr>
                <w:szCs w:val="24"/>
              </w:rPr>
              <w:t>aprilie</w:t>
            </w:r>
            <w:r w:rsidRPr="00BE66C3">
              <w:rPr>
                <w:szCs w:val="24"/>
              </w:rPr>
              <w:t xml:space="preserve"> – iunie 2018</w:t>
            </w:r>
          </w:p>
        </w:tc>
      </w:tr>
      <w:tr w:rsidR="00640D71" w:rsidRPr="00BE66C3" w14:paraId="795D1772" w14:textId="77777777" w:rsidTr="002B7E46">
        <w:tc>
          <w:tcPr>
            <w:tcW w:w="704" w:type="dxa"/>
          </w:tcPr>
          <w:p w14:paraId="1EA8B8F1" w14:textId="77777777" w:rsidR="00640D71" w:rsidRPr="00BE66C3" w:rsidRDefault="00640D71" w:rsidP="00640D71">
            <w:pPr>
              <w:pStyle w:val="ListParagraph"/>
              <w:numPr>
                <w:ilvl w:val="0"/>
                <w:numId w:val="6"/>
              </w:numPr>
              <w:rPr>
                <w:rFonts w:eastAsia="Times New Roman"/>
                <w:szCs w:val="24"/>
                <w:lang w:eastAsia="ro-RO"/>
              </w:rPr>
            </w:pPr>
          </w:p>
        </w:tc>
        <w:tc>
          <w:tcPr>
            <w:tcW w:w="2835" w:type="dxa"/>
          </w:tcPr>
          <w:p w14:paraId="49CBB16B"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Distribuția specie </w:t>
            </w:r>
          </w:p>
          <w:p w14:paraId="266234BB" w14:textId="77777777" w:rsidR="00640D71" w:rsidRPr="00BE66C3" w:rsidRDefault="00640D71" w:rsidP="002B7E46">
            <w:pPr>
              <w:rPr>
                <w:rFonts w:eastAsia="Times New Roman"/>
                <w:szCs w:val="24"/>
                <w:lang w:eastAsia="ro-RO"/>
              </w:rPr>
            </w:pPr>
            <w:r w:rsidRPr="00BE66C3">
              <w:rPr>
                <w:rFonts w:eastAsia="Times New Roman"/>
                <w:szCs w:val="24"/>
                <w:lang w:eastAsia="ro-RO"/>
              </w:rPr>
              <w:t>(interpretare)</w:t>
            </w:r>
          </w:p>
        </w:tc>
        <w:tc>
          <w:tcPr>
            <w:tcW w:w="5954" w:type="dxa"/>
          </w:tcPr>
          <w:p w14:paraId="208DC220" w14:textId="77777777" w:rsidR="00640D71" w:rsidRPr="00C838F3" w:rsidRDefault="00640D71" w:rsidP="002B7E46">
            <w:r w:rsidRPr="00C838F3">
              <w:t xml:space="preserve">Specia populează arealele de pe malul Târnavei unde apar mici  plaje umbrite, ferite de curent puternic (mici golfuri închise, zone cu meandre închise în contra direcției de curgere a râului). Nu a fost găsită pe niciun afluent al râului, pe scurtele sectoare care sunt incluse în situl Natura 2000, dar este cel mai probabil prezentă pe cursurile inferioare și medii ale unora dintre afluenți (sectoarele incluse în sit sunt de obicei antropizate). De asemenea, este absentă în zonele cu plaje pietroase și bolovănoase și în cele cu substrat lutos, care nu permit acumularea unui strat suficient de gros de sedimente, în sectoarele cu maluri abrupte sau în zonele unde au fost efectuate lucrări de regularizare a malurilor. Specia este complet absentă în sectorul amonte de localitatea Tăureni, unde prezența unor brațe moarte conectate la cursul Târnavei conduce la o creștere semnificativă a cantității de materie organică în descompunere, generând condiții necorespunzătoare pentru prezența </w:t>
            </w:r>
            <w:r w:rsidRPr="00C838F3">
              <w:rPr>
                <w:i/>
              </w:rPr>
              <w:t>Unio crassus.</w:t>
            </w:r>
          </w:p>
        </w:tc>
      </w:tr>
      <w:tr w:rsidR="00640D71" w:rsidRPr="00BE66C3" w14:paraId="761DD362" w14:textId="77777777" w:rsidTr="002B7E46">
        <w:tc>
          <w:tcPr>
            <w:tcW w:w="704" w:type="dxa"/>
          </w:tcPr>
          <w:p w14:paraId="035957BF" w14:textId="77777777" w:rsidR="00640D71" w:rsidRPr="00BE66C3" w:rsidRDefault="00640D71" w:rsidP="00640D71">
            <w:pPr>
              <w:pStyle w:val="ListParagraph"/>
              <w:numPr>
                <w:ilvl w:val="0"/>
                <w:numId w:val="6"/>
              </w:numPr>
              <w:rPr>
                <w:rFonts w:eastAsia="Times New Roman"/>
                <w:szCs w:val="24"/>
                <w:lang w:eastAsia="ro-RO"/>
              </w:rPr>
            </w:pPr>
          </w:p>
        </w:tc>
        <w:tc>
          <w:tcPr>
            <w:tcW w:w="2835" w:type="dxa"/>
          </w:tcPr>
          <w:p w14:paraId="1587DA16" w14:textId="77777777" w:rsidR="00640D71" w:rsidRPr="00BE66C3" w:rsidRDefault="00640D71" w:rsidP="002B7E46">
            <w:pPr>
              <w:rPr>
                <w:rFonts w:eastAsia="Times New Roman"/>
                <w:szCs w:val="24"/>
                <w:lang w:eastAsia="ro-RO"/>
              </w:rPr>
            </w:pPr>
            <w:r w:rsidRPr="00BE66C3">
              <w:rPr>
                <w:rFonts w:eastAsia="Times New Roman"/>
                <w:szCs w:val="24"/>
                <w:lang w:eastAsia="ro-RO"/>
              </w:rPr>
              <w:t>Distribuția speciei</w:t>
            </w:r>
          </w:p>
          <w:p w14:paraId="17C62B1A"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distribuției)</w:t>
            </w:r>
          </w:p>
        </w:tc>
        <w:tc>
          <w:tcPr>
            <w:tcW w:w="5954" w:type="dxa"/>
          </w:tcPr>
          <w:p w14:paraId="28704543"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distribuţiei specie se regăseşte în capitolul Anexe</w:t>
            </w:r>
          </w:p>
        </w:tc>
      </w:tr>
      <w:tr w:rsidR="00640D71" w:rsidRPr="00BE66C3" w14:paraId="6A1CD998" w14:textId="77777777" w:rsidTr="002B7E46">
        <w:tc>
          <w:tcPr>
            <w:tcW w:w="704" w:type="dxa"/>
          </w:tcPr>
          <w:p w14:paraId="714351B5" w14:textId="77777777" w:rsidR="00640D71" w:rsidRPr="00BE66C3" w:rsidRDefault="00640D71" w:rsidP="00640D71">
            <w:pPr>
              <w:pStyle w:val="ListParagraph"/>
              <w:numPr>
                <w:ilvl w:val="0"/>
                <w:numId w:val="6"/>
              </w:numPr>
              <w:rPr>
                <w:rFonts w:eastAsia="Times New Roman"/>
                <w:szCs w:val="24"/>
                <w:lang w:eastAsia="ro-RO"/>
              </w:rPr>
            </w:pPr>
          </w:p>
        </w:tc>
        <w:tc>
          <w:tcPr>
            <w:tcW w:w="2835" w:type="dxa"/>
          </w:tcPr>
          <w:p w14:paraId="3EA27761" w14:textId="77777777" w:rsidR="00640D71" w:rsidRPr="00BE66C3" w:rsidRDefault="00640D71" w:rsidP="002B7E46">
            <w:pPr>
              <w:rPr>
                <w:rFonts w:eastAsia="Times New Roman"/>
                <w:szCs w:val="24"/>
                <w:lang w:eastAsia="ro-RO"/>
              </w:rPr>
            </w:pPr>
            <w:r w:rsidRPr="00BE66C3">
              <w:rPr>
                <w:rFonts w:eastAsia="Times New Roman"/>
                <w:szCs w:val="24"/>
                <w:lang w:eastAsia="ro-RO"/>
              </w:rPr>
              <w:t>Alte informații privind sursele de informații</w:t>
            </w:r>
          </w:p>
        </w:tc>
        <w:tc>
          <w:tcPr>
            <w:tcW w:w="5954" w:type="dxa"/>
          </w:tcPr>
          <w:p w14:paraId="79CA89FE" w14:textId="62CFCA40" w:rsidR="00640D71" w:rsidRPr="00BE66C3" w:rsidRDefault="009B570F" w:rsidP="002B7E46">
            <w:pPr>
              <w:widowControl w:val="0"/>
              <w:rPr>
                <w:rFonts w:eastAsia="Times New Roman"/>
                <w:szCs w:val="24"/>
                <w:lang w:eastAsia="ro-RO"/>
              </w:rPr>
            </w:pPr>
            <w:r>
              <w:rPr>
                <w:rFonts w:eastAsia="Times New Roman"/>
                <w:szCs w:val="24"/>
                <w:lang w:eastAsia="ro-RO"/>
              </w:rPr>
              <w:t>A se vedea bibliorafia.</w:t>
            </w:r>
          </w:p>
        </w:tc>
      </w:tr>
    </w:tbl>
    <w:p w14:paraId="6FD49407" w14:textId="77777777" w:rsidR="00640D71" w:rsidRDefault="00640D71" w:rsidP="00640D71"/>
    <w:p w14:paraId="2D04C611" w14:textId="71077B24" w:rsidR="00640D71" w:rsidRPr="00712F03" w:rsidRDefault="00640D71" w:rsidP="00712F03">
      <w:pPr>
        <w:pStyle w:val="Heading3"/>
        <w:ind w:firstLine="720"/>
        <w:rPr>
          <w:rFonts w:ascii="Times New Roman" w:hAnsi="Times New Roman"/>
          <w:b w:val="0"/>
          <w:color w:val="auto"/>
          <w:szCs w:val="24"/>
        </w:rPr>
      </w:pPr>
      <w:bookmarkStart w:id="31" w:name="_Toc114164825"/>
      <w:r w:rsidRPr="00BE66C3">
        <w:rPr>
          <w:rFonts w:ascii="Times New Roman" w:hAnsi="Times New Roman"/>
          <w:color w:val="auto"/>
          <w:szCs w:val="24"/>
        </w:rPr>
        <w:t>3.3.2 Ihtiofană</w:t>
      </w:r>
      <w:bookmarkEnd w:id="31"/>
    </w:p>
    <w:p w14:paraId="2B2F52BE" w14:textId="554FE096" w:rsidR="00640D71" w:rsidRPr="00BE66C3" w:rsidRDefault="00D61351" w:rsidP="00D61351">
      <w:pPr>
        <w:pStyle w:val="Caption"/>
        <w:rPr>
          <w:rFonts w:eastAsia="Times New Roman"/>
          <w:b w:val="0"/>
          <w:szCs w:val="24"/>
          <w:lang w:eastAsia="ro-RO"/>
        </w:rPr>
      </w:pPr>
      <w:r>
        <w:t xml:space="preserve">Tabel </w:t>
      </w:r>
      <w:r>
        <w:fldChar w:fldCharType="begin"/>
      </w:r>
      <w:r>
        <w:instrText xml:space="preserve"> SEQ Tabel \* ARABIC </w:instrText>
      </w:r>
      <w:r>
        <w:fldChar w:fldCharType="separate"/>
      </w:r>
      <w:r w:rsidR="00366BD7">
        <w:rPr>
          <w:noProof/>
        </w:rPr>
        <w:t>8</w:t>
      </w:r>
      <w:r>
        <w:fldChar w:fldCharType="end"/>
      </w:r>
      <w:r>
        <w:t xml:space="preserve">. </w:t>
      </w:r>
      <w:r w:rsidR="00640D71" w:rsidRPr="00BE66C3">
        <w:rPr>
          <w:rFonts w:eastAsia="Times New Roman"/>
          <w:b w:val="0"/>
          <w:szCs w:val="24"/>
          <w:lang w:eastAsia="ro-RO"/>
        </w:rPr>
        <w:t>Date generale ale specie</w:t>
      </w:r>
      <w:r w:rsidR="00640D71">
        <w:rPr>
          <w:rFonts w:eastAsia="Times New Roman"/>
          <w:b w:val="0"/>
          <w:szCs w:val="24"/>
          <w:lang w:eastAsia="ro-RO"/>
        </w:rPr>
        <w:t>i</w:t>
      </w:r>
      <w:r w:rsidR="00640D71" w:rsidRPr="00BE66C3">
        <w:rPr>
          <w:rFonts w:eastAsia="Times New Roman"/>
          <w:b w:val="0"/>
          <w:szCs w:val="24"/>
          <w:lang w:eastAsia="ro-RO"/>
        </w:rPr>
        <w:t xml:space="preserve"> </w:t>
      </w:r>
      <w:r w:rsidR="00160DED">
        <w:rPr>
          <w:b w:val="0"/>
          <w:i/>
          <w:szCs w:val="24"/>
        </w:rPr>
        <w:t>Barbus petenyi</w:t>
      </w:r>
      <w:r w:rsidR="00640D71" w:rsidRPr="00BE66C3">
        <w:rPr>
          <w:b w:val="0"/>
          <w:i/>
          <w:szCs w:val="24"/>
        </w:rPr>
        <w:t xml:space="preserve"> </w:t>
      </w:r>
      <w:r w:rsidR="00640D71" w:rsidRPr="00BE66C3">
        <w:rPr>
          <w:i/>
          <w:szCs w:val="24"/>
        </w:rPr>
        <w:t>(Barbus petenyi)</w:t>
      </w:r>
    </w:p>
    <w:p w14:paraId="51861153" w14:textId="4F66A23D" w:rsidR="00640D71" w:rsidRPr="00C838F3" w:rsidRDefault="00640D71" w:rsidP="00640D71">
      <w:pPr>
        <w:widowControl w:val="0"/>
      </w:pPr>
      <w:r>
        <w:t xml:space="preserve">Notă: </w:t>
      </w:r>
      <w:r w:rsidRPr="00C838F3">
        <w:t>Cu 50 de ani în urmă specia era tratată ca o subspecie (</w:t>
      </w:r>
      <w:r w:rsidR="00160DED">
        <w:rPr>
          <w:i/>
        </w:rPr>
        <w:t>Barbus petenyi</w:t>
      </w:r>
      <w:r w:rsidRPr="00C838F3">
        <w:rPr>
          <w:i/>
        </w:rPr>
        <w:t xml:space="preserve"> petenyi</w:t>
      </w:r>
      <w:r w:rsidRPr="00C838F3">
        <w:t xml:space="preserve">), specia fiind </w:t>
      </w:r>
      <w:r w:rsidR="00160DED">
        <w:rPr>
          <w:i/>
        </w:rPr>
        <w:t>Barbus petenyi</w:t>
      </w:r>
      <w:r w:rsidRPr="00C838F3">
        <w:t xml:space="preserve"> Risso, 1826 (Bănărescu 1964).</w:t>
      </w:r>
    </w:p>
    <w:p w14:paraId="1F536FE0" w14:textId="77777777" w:rsidR="00640D71" w:rsidRPr="00C838F3" w:rsidRDefault="00640D71" w:rsidP="00640D71">
      <w:pPr>
        <w:widowControl w:val="0"/>
      </w:pPr>
      <w:r w:rsidRPr="00C838F3">
        <w:t>Unele surse din literatura de specialitate au tratat specia ca fiind o subspecie (</w:t>
      </w:r>
      <w:r w:rsidRPr="00C838F3">
        <w:rPr>
          <w:i/>
        </w:rPr>
        <w:t>Barbus peloponessius petenyi</w:t>
      </w:r>
      <w:r w:rsidRPr="00C838F3">
        <w:t xml:space="preserve">) a speciei </w:t>
      </w:r>
      <w:r w:rsidRPr="00C838F3">
        <w:rPr>
          <w:i/>
        </w:rPr>
        <w:t>Barbus peloponnesius</w:t>
      </w:r>
      <w:r w:rsidRPr="00C838F3">
        <w:t xml:space="preserve"> Valenciennes, 1842 (Karakousis et al. 1993, 1995). </w:t>
      </w:r>
    </w:p>
    <w:p w14:paraId="5EF7AC3B" w14:textId="77777777" w:rsidR="00640D71" w:rsidRPr="00C838F3" w:rsidRDefault="00640D71" w:rsidP="00640D71">
      <w:pPr>
        <w:widowControl w:val="0"/>
        <w:spacing w:after="240"/>
      </w:pPr>
      <w:r w:rsidRPr="00C838F3">
        <w:t xml:space="preserve">În ultimii ani a fost descris definitiv specia ca fiind </w:t>
      </w:r>
      <w:r w:rsidRPr="00C838F3">
        <w:rPr>
          <w:i/>
        </w:rPr>
        <w:t>Barbus petenyi</w:t>
      </w:r>
      <w:r w:rsidRPr="00C838F3">
        <w:t>, de fapt redescris pe numele lui iniţial dat de câtre Heckel în 1852 (Tsigenopoulos et al. 1999, Tsigenopoulos şi Berrebi 2000, Machordom şi Doadrio 2001, Kotlík P. şi colab. 2002).</w:t>
      </w:r>
    </w:p>
    <w:tbl>
      <w:tblPr>
        <w:tblStyle w:val="TableGrid"/>
        <w:tblW w:w="9767" w:type="dxa"/>
        <w:tblLook w:val="04A0" w:firstRow="1" w:lastRow="0" w:firstColumn="1" w:lastColumn="0" w:noHBand="0" w:noVBand="1"/>
      </w:tblPr>
      <w:tblGrid>
        <w:gridCol w:w="685"/>
        <w:gridCol w:w="2287"/>
        <w:gridCol w:w="6795"/>
      </w:tblGrid>
      <w:tr w:rsidR="00640D71" w:rsidRPr="00BE66C3" w14:paraId="29B4D20B" w14:textId="77777777" w:rsidTr="002B7E46">
        <w:trPr>
          <w:tblHeader/>
        </w:trPr>
        <w:tc>
          <w:tcPr>
            <w:tcW w:w="685" w:type="dxa"/>
          </w:tcPr>
          <w:p w14:paraId="5E9734B0"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287" w:type="dxa"/>
          </w:tcPr>
          <w:p w14:paraId="69CD3B4C"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795" w:type="dxa"/>
          </w:tcPr>
          <w:p w14:paraId="0168BA04"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DB5AC3" w14:paraId="56D7B27E" w14:textId="77777777" w:rsidTr="002B7E46">
        <w:tc>
          <w:tcPr>
            <w:tcW w:w="685" w:type="dxa"/>
          </w:tcPr>
          <w:p w14:paraId="18EAB861" w14:textId="77777777" w:rsidR="00640D71" w:rsidRPr="00DB5AC3" w:rsidRDefault="00640D71" w:rsidP="00561FBE">
            <w:pPr>
              <w:pStyle w:val="ListParagraph"/>
              <w:numPr>
                <w:ilvl w:val="0"/>
                <w:numId w:val="33"/>
              </w:numPr>
              <w:rPr>
                <w:rFonts w:eastAsia="Times New Roman"/>
                <w:szCs w:val="24"/>
                <w:lang w:eastAsia="ro-RO"/>
              </w:rPr>
            </w:pPr>
          </w:p>
        </w:tc>
        <w:tc>
          <w:tcPr>
            <w:tcW w:w="2287" w:type="dxa"/>
          </w:tcPr>
          <w:p w14:paraId="7FB0320B" w14:textId="77777777" w:rsidR="00640D71" w:rsidRPr="00DB5AC3" w:rsidRDefault="00640D71" w:rsidP="002B7E46">
            <w:pPr>
              <w:rPr>
                <w:rFonts w:eastAsia="Times New Roman"/>
                <w:szCs w:val="24"/>
                <w:lang w:eastAsia="ro-RO"/>
              </w:rPr>
            </w:pPr>
            <w:r w:rsidRPr="00DB5AC3">
              <w:rPr>
                <w:rFonts w:eastAsia="Times New Roman"/>
                <w:szCs w:val="24"/>
                <w:lang w:eastAsia="ro-RO"/>
              </w:rPr>
              <w:t>Cod specie - EUNIS</w:t>
            </w:r>
          </w:p>
        </w:tc>
        <w:tc>
          <w:tcPr>
            <w:tcW w:w="6795" w:type="dxa"/>
          </w:tcPr>
          <w:p w14:paraId="257CDF86" w14:textId="77777777" w:rsidR="00640D71" w:rsidRPr="00BE66C3" w:rsidRDefault="00640D71" w:rsidP="002B7E46">
            <w:pPr>
              <w:widowControl w:val="0"/>
              <w:rPr>
                <w:szCs w:val="24"/>
              </w:rPr>
            </w:pPr>
            <w:r w:rsidRPr="00BE66C3">
              <w:rPr>
                <w:szCs w:val="24"/>
              </w:rPr>
              <w:t>Cod EUNIS: 443</w:t>
            </w:r>
          </w:p>
          <w:p w14:paraId="4297DBCA" w14:textId="4A00AF2C" w:rsidR="00640D71" w:rsidRPr="00BE66C3" w:rsidRDefault="00640D71" w:rsidP="002B7E46">
            <w:pPr>
              <w:widowControl w:val="0"/>
              <w:rPr>
                <w:rFonts w:eastAsia="Times New Roman"/>
                <w:szCs w:val="24"/>
                <w:lang w:eastAsia="ro-RO"/>
              </w:rPr>
            </w:pPr>
            <w:r w:rsidRPr="00BE66C3">
              <w:rPr>
                <w:szCs w:val="24"/>
              </w:rPr>
              <w:t xml:space="preserve">Cod Natura 2000: </w:t>
            </w:r>
            <w:r w:rsidR="002777EC">
              <w:rPr>
                <w:szCs w:val="24"/>
              </w:rPr>
              <w:t>5266</w:t>
            </w:r>
          </w:p>
        </w:tc>
      </w:tr>
      <w:tr w:rsidR="00640D71" w:rsidRPr="00DB5AC3" w14:paraId="297D0171" w14:textId="77777777" w:rsidTr="002B7E46">
        <w:tc>
          <w:tcPr>
            <w:tcW w:w="685" w:type="dxa"/>
          </w:tcPr>
          <w:p w14:paraId="2BE76B02" w14:textId="77777777" w:rsidR="00640D71" w:rsidRPr="00DB5AC3" w:rsidRDefault="00640D71" w:rsidP="00561FBE">
            <w:pPr>
              <w:pStyle w:val="ListParagraph"/>
              <w:numPr>
                <w:ilvl w:val="0"/>
                <w:numId w:val="33"/>
              </w:numPr>
              <w:rPr>
                <w:rFonts w:eastAsia="Times New Roman"/>
                <w:szCs w:val="24"/>
                <w:lang w:eastAsia="ro-RO"/>
              </w:rPr>
            </w:pPr>
          </w:p>
        </w:tc>
        <w:tc>
          <w:tcPr>
            <w:tcW w:w="2287" w:type="dxa"/>
          </w:tcPr>
          <w:p w14:paraId="68010065" w14:textId="77777777" w:rsidR="00640D71" w:rsidRPr="00DB5AC3" w:rsidRDefault="00640D71" w:rsidP="002B7E46">
            <w:pPr>
              <w:rPr>
                <w:rFonts w:eastAsia="Times New Roman"/>
                <w:szCs w:val="24"/>
                <w:lang w:eastAsia="ro-RO"/>
              </w:rPr>
            </w:pPr>
            <w:r w:rsidRPr="00DB5AC3">
              <w:rPr>
                <w:rFonts w:eastAsia="Times New Roman"/>
                <w:szCs w:val="24"/>
                <w:lang w:eastAsia="ro-RO"/>
              </w:rPr>
              <w:t>Denumirea științifică</w:t>
            </w:r>
          </w:p>
        </w:tc>
        <w:tc>
          <w:tcPr>
            <w:tcW w:w="6795" w:type="dxa"/>
          </w:tcPr>
          <w:p w14:paraId="09790646" w14:textId="3223BBB5" w:rsidR="00640D71" w:rsidRDefault="00160DED" w:rsidP="002B7E46">
            <w:pPr>
              <w:rPr>
                <w:i/>
                <w:szCs w:val="24"/>
              </w:rPr>
            </w:pPr>
            <w:r>
              <w:rPr>
                <w:i/>
                <w:szCs w:val="24"/>
              </w:rPr>
              <w:t>Barbus petenyi</w:t>
            </w:r>
            <w:r w:rsidR="00640D71">
              <w:rPr>
                <w:i/>
                <w:szCs w:val="24"/>
              </w:rPr>
              <w:t xml:space="preserve"> </w:t>
            </w:r>
          </w:p>
          <w:p w14:paraId="02F26E45" w14:textId="174D160F" w:rsidR="00640D71" w:rsidRPr="009E6AE6" w:rsidRDefault="00640D71" w:rsidP="002B7E46">
            <w:pPr>
              <w:rPr>
                <w:rFonts w:eastAsia="Times New Roman"/>
                <w:szCs w:val="24"/>
                <w:lang w:eastAsia="ro-RO"/>
              </w:rPr>
            </w:pPr>
            <w:r w:rsidRPr="009E6AE6">
              <w:rPr>
                <w:szCs w:val="24"/>
              </w:rPr>
              <w:t>Heckel, 1852</w:t>
            </w:r>
          </w:p>
        </w:tc>
      </w:tr>
      <w:tr w:rsidR="00640D71" w:rsidRPr="00DB5AC3" w14:paraId="7BD497B7" w14:textId="77777777" w:rsidTr="002B7E46">
        <w:tc>
          <w:tcPr>
            <w:tcW w:w="685" w:type="dxa"/>
          </w:tcPr>
          <w:p w14:paraId="3BAD249E" w14:textId="77777777" w:rsidR="00640D71" w:rsidRPr="00DB5AC3" w:rsidRDefault="00640D71" w:rsidP="00561FBE">
            <w:pPr>
              <w:pStyle w:val="ListParagraph"/>
              <w:numPr>
                <w:ilvl w:val="0"/>
                <w:numId w:val="33"/>
              </w:numPr>
              <w:rPr>
                <w:rFonts w:eastAsia="Times New Roman"/>
                <w:szCs w:val="24"/>
                <w:lang w:eastAsia="ro-RO"/>
              </w:rPr>
            </w:pPr>
          </w:p>
        </w:tc>
        <w:tc>
          <w:tcPr>
            <w:tcW w:w="2287" w:type="dxa"/>
          </w:tcPr>
          <w:p w14:paraId="7C62A6B3" w14:textId="77777777" w:rsidR="00640D71" w:rsidRPr="00DB5AC3" w:rsidRDefault="00640D71" w:rsidP="002B7E46">
            <w:pPr>
              <w:rPr>
                <w:rFonts w:eastAsia="Times New Roman"/>
                <w:szCs w:val="24"/>
                <w:lang w:eastAsia="ro-RO"/>
              </w:rPr>
            </w:pPr>
            <w:r w:rsidRPr="00DB5AC3">
              <w:rPr>
                <w:rFonts w:eastAsia="Times New Roman"/>
                <w:szCs w:val="24"/>
                <w:lang w:eastAsia="ro-RO"/>
              </w:rPr>
              <w:t>Denumirea populară</w:t>
            </w:r>
          </w:p>
        </w:tc>
        <w:tc>
          <w:tcPr>
            <w:tcW w:w="6795" w:type="dxa"/>
          </w:tcPr>
          <w:p w14:paraId="6FA2110B" w14:textId="2581ADD3" w:rsidR="00640D71" w:rsidRPr="009E6AE6" w:rsidRDefault="00640D71" w:rsidP="002B7E46">
            <w:pPr>
              <w:widowControl w:val="0"/>
              <w:rPr>
                <w:szCs w:val="24"/>
              </w:rPr>
            </w:pPr>
            <w:r w:rsidRPr="009E6AE6">
              <w:rPr>
                <w:szCs w:val="24"/>
              </w:rPr>
              <w:t>Română: mreană vânătă, moioagă</w:t>
            </w:r>
          </w:p>
          <w:p w14:paraId="1547BAC3" w14:textId="5FBA1679" w:rsidR="00640D71" w:rsidRPr="009E6AE6" w:rsidRDefault="00640D71" w:rsidP="002B7E46">
            <w:pPr>
              <w:widowControl w:val="0"/>
              <w:rPr>
                <w:rFonts w:eastAsia="Times New Roman"/>
                <w:szCs w:val="24"/>
                <w:lang w:eastAsia="ro-RO"/>
              </w:rPr>
            </w:pPr>
          </w:p>
        </w:tc>
      </w:tr>
      <w:tr w:rsidR="00640D71" w:rsidRPr="00BE66C3" w14:paraId="5C9D4B7A" w14:textId="77777777" w:rsidTr="002B7E46">
        <w:tc>
          <w:tcPr>
            <w:tcW w:w="685" w:type="dxa"/>
          </w:tcPr>
          <w:p w14:paraId="25CD2F42" w14:textId="77777777" w:rsidR="00640D71" w:rsidRPr="00BE66C3" w:rsidRDefault="00640D71" w:rsidP="00561FBE">
            <w:pPr>
              <w:pStyle w:val="ListParagraph"/>
              <w:numPr>
                <w:ilvl w:val="0"/>
                <w:numId w:val="33"/>
              </w:numPr>
              <w:rPr>
                <w:rFonts w:eastAsia="Times New Roman"/>
                <w:szCs w:val="24"/>
                <w:lang w:eastAsia="ro-RO"/>
              </w:rPr>
            </w:pPr>
          </w:p>
        </w:tc>
        <w:tc>
          <w:tcPr>
            <w:tcW w:w="2287" w:type="dxa"/>
          </w:tcPr>
          <w:p w14:paraId="4B9AC07B" w14:textId="77777777" w:rsidR="00640D71" w:rsidRPr="00BE66C3" w:rsidRDefault="00640D71" w:rsidP="002B7E46">
            <w:pPr>
              <w:rPr>
                <w:rFonts w:eastAsia="Times New Roman"/>
                <w:szCs w:val="24"/>
                <w:lang w:eastAsia="ro-RO"/>
              </w:rPr>
            </w:pPr>
            <w:r w:rsidRPr="00BE66C3">
              <w:rPr>
                <w:rFonts w:eastAsia="Times New Roman"/>
                <w:szCs w:val="24"/>
                <w:lang w:eastAsia="ro-RO"/>
              </w:rPr>
              <w:t>Descrierea speciei</w:t>
            </w:r>
          </w:p>
        </w:tc>
        <w:tc>
          <w:tcPr>
            <w:tcW w:w="6795" w:type="dxa"/>
          </w:tcPr>
          <w:p w14:paraId="1C999FFC" w14:textId="77777777" w:rsidR="009B570F" w:rsidRDefault="00640D71" w:rsidP="009B570F">
            <w:pPr>
              <w:widowControl w:val="0"/>
              <w:rPr>
                <w:szCs w:val="24"/>
              </w:rPr>
            </w:pPr>
            <w:r w:rsidRPr="00BE66C3">
              <w:rPr>
                <w:szCs w:val="24"/>
              </w:rPr>
              <w:t xml:space="preserve">Morfologie externă: Peşte mijlociu, având corpul alungit, rotund, puţin comprimat lateral. Abdomenul rotunjit. Capul mare, ochii mici, botul lung şi proeminent. Buzele cărnoase, îndeosebi cea inferioară, care este divizată în 2 sau 3 lobi. Ultima radie simplă a dorsalei e flexibilă şi neosificată. Corpul cu pete întunecate. Dimensiunea maximă este de 28 cm. Dimorfism sexual se manifestă mai ales prin lungimea mai mare a înotătoarei anale la masculi. </w:t>
            </w:r>
          </w:p>
          <w:p w14:paraId="7785A1CE" w14:textId="67B92E15" w:rsidR="00640D71" w:rsidRPr="00BE66C3" w:rsidRDefault="00640D71" w:rsidP="009B570F">
            <w:pPr>
              <w:widowControl w:val="0"/>
              <w:rPr>
                <w:szCs w:val="24"/>
              </w:rPr>
            </w:pPr>
            <w:r w:rsidRPr="00BE66C3">
              <w:rPr>
                <w:szCs w:val="24"/>
              </w:rPr>
              <w:t>Colorit. Spinarea este brună-ruginie închis, cu pete mai întunecate şi altele mai deschise; flancurile galbene-ruginii cu pete, faţa ventrală gălbuie-deschis, dorsala şi caudala cu pete puternice, celelalte înotătoare galbene. Mustăţile galbene</w:t>
            </w:r>
            <w:r>
              <w:rPr>
                <w:szCs w:val="24"/>
              </w:rPr>
              <w:t xml:space="preserve">, fără axă roşie. </w:t>
            </w:r>
          </w:p>
        </w:tc>
      </w:tr>
      <w:tr w:rsidR="00640D71" w:rsidRPr="00BE66C3" w14:paraId="50D32CB8" w14:textId="77777777" w:rsidTr="002B7E46">
        <w:tc>
          <w:tcPr>
            <w:tcW w:w="685" w:type="dxa"/>
          </w:tcPr>
          <w:p w14:paraId="19657A0A" w14:textId="77777777" w:rsidR="00640D71" w:rsidRPr="00BE66C3" w:rsidRDefault="00640D71" w:rsidP="00561FBE">
            <w:pPr>
              <w:pStyle w:val="ListParagraph"/>
              <w:numPr>
                <w:ilvl w:val="0"/>
                <w:numId w:val="33"/>
              </w:numPr>
              <w:rPr>
                <w:rFonts w:eastAsia="Times New Roman"/>
                <w:szCs w:val="24"/>
                <w:lang w:eastAsia="ro-RO"/>
              </w:rPr>
            </w:pPr>
          </w:p>
        </w:tc>
        <w:tc>
          <w:tcPr>
            <w:tcW w:w="2287" w:type="dxa"/>
          </w:tcPr>
          <w:p w14:paraId="650788A1" w14:textId="77777777" w:rsidR="00640D71" w:rsidRPr="00BE66C3" w:rsidRDefault="00640D71" w:rsidP="002B7E46">
            <w:pPr>
              <w:rPr>
                <w:rFonts w:eastAsia="Times New Roman"/>
                <w:szCs w:val="24"/>
                <w:lang w:eastAsia="ro-RO"/>
              </w:rPr>
            </w:pPr>
            <w:r w:rsidRPr="00BE66C3">
              <w:rPr>
                <w:rFonts w:eastAsia="Times New Roman"/>
                <w:szCs w:val="24"/>
                <w:lang w:eastAsia="ro-RO"/>
              </w:rPr>
              <w:t>Perioade critice</w:t>
            </w:r>
          </w:p>
        </w:tc>
        <w:tc>
          <w:tcPr>
            <w:tcW w:w="6795" w:type="dxa"/>
          </w:tcPr>
          <w:p w14:paraId="6D116EC3" w14:textId="77777777" w:rsidR="00640D71" w:rsidRPr="00BE66C3" w:rsidRDefault="00640D71" w:rsidP="002B7E46">
            <w:pPr>
              <w:widowControl w:val="0"/>
              <w:rPr>
                <w:rFonts w:eastAsia="Times New Roman"/>
                <w:szCs w:val="24"/>
                <w:lang w:eastAsia="ro-RO"/>
              </w:rPr>
            </w:pPr>
            <w:r w:rsidRPr="00BE66C3">
              <w:rPr>
                <w:szCs w:val="24"/>
              </w:rPr>
              <w:t>Reproducerea lor are loc primăvara, prelungindu-se uneori până spre sfârșitul verii.</w:t>
            </w:r>
          </w:p>
        </w:tc>
      </w:tr>
      <w:tr w:rsidR="00640D71" w:rsidRPr="00BE66C3" w14:paraId="36110F3E" w14:textId="77777777" w:rsidTr="002B7E46">
        <w:tc>
          <w:tcPr>
            <w:tcW w:w="685" w:type="dxa"/>
          </w:tcPr>
          <w:p w14:paraId="50676EAD" w14:textId="77777777" w:rsidR="00640D71" w:rsidRPr="00BE66C3" w:rsidRDefault="00640D71" w:rsidP="00561FBE">
            <w:pPr>
              <w:pStyle w:val="ListParagraph"/>
              <w:numPr>
                <w:ilvl w:val="0"/>
                <w:numId w:val="33"/>
              </w:numPr>
              <w:rPr>
                <w:rFonts w:eastAsia="Times New Roman"/>
                <w:szCs w:val="24"/>
                <w:lang w:eastAsia="ro-RO"/>
              </w:rPr>
            </w:pPr>
          </w:p>
        </w:tc>
        <w:tc>
          <w:tcPr>
            <w:tcW w:w="2287" w:type="dxa"/>
          </w:tcPr>
          <w:p w14:paraId="2B0DC8E7" w14:textId="77777777" w:rsidR="00640D71" w:rsidRPr="00BE66C3" w:rsidRDefault="00640D71" w:rsidP="002B7E46">
            <w:pPr>
              <w:rPr>
                <w:rFonts w:eastAsia="Times New Roman"/>
                <w:szCs w:val="24"/>
                <w:lang w:eastAsia="ro-RO"/>
              </w:rPr>
            </w:pPr>
            <w:r w:rsidRPr="00BE66C3">
              <w:rPr>
                <w:rFonts w:eastAsia="Times New Roman"/>
                <w:szCs w:val="24"/>
                <w:lang w:eastAsia="ro-RO"/>
              </w:rPr>
              <w:t>Cerințe de habitat</w:t>
            </w:r>
          </w:p>
        </w:tc>
        <w:tc>
          <w:tcPr>
            <w:tcW w:w="6795" w:type="dxa"/>
          </w:tcPr>
          <w:p w14:paraId="4AE10887" w14:textId="77777777" w:rsidR="00640D71" w:rsidRPr="00BE66C3" w:rsidRDefault="00640D71" w:rsidP="002B7E46">
            <w:pPr>
              <w:widowControl w:val="0"/>
              <w:rPr>
                <w:rFonts w:eastAsia="Times New Roman"/>
                <w:szCs w:val="24"/>
                <w:lang w:eastAsia="ro-RO"/>
              </w:rPr>
            </w:pPr>
            <w:r w:rsidRPr="00BE66C3">
              <w:rPr>
                <w:szCs w:val="24"/>
              </w:rPr>
              <w:t xml:space="preserve">Specia trăiește exclusiv în râurile și pâraiele din regiunea de munte și partea superioară a regiunii colinare. În majoritatea râurilor care izvorăsc din podiș sau dealuri, lipsește chiar în cursul lor superior, care este rapid. Trăiește atât în râuri pietroase, rapide și reci, cât și unele pâraie mai nămoloase, care vara se încălzesc puternic, însă numai la munte. Arată preferință mai ales pentru porțiunile cu curent puternic și fund pietros. Este strict sedentar, nu întreprinde nici un fel de migrațiuni. Reproducerea lor are loc primăvara, prelungindu-se uneori până spre sfârșitul verii. Se hrănește în primul rând cu nevertebrate acvatice de fund </w:t>
            </w:r>
            <w:r>
              <w:rPr>
                <w:szCs w:val="24"/>
              </w:rPr>
              <w:t xml:space="preserve">- </w:t>
            </w:r>
            <w:r w:rsidRPr="00BE66C3">
              <w:rPr>
                <w:szCs w:val="24"/>
              </w:rPr>
              <w:t>tendipedide, efemeroptere, t</w:t>
            </w:r>
            <w:r>
              <w:rPr>
                <w:szCs w:val="24"/>
              </w:rPr>
              <w:t>ricoptere, gamaride, oligochete, mai rar cu vegetale</w:t>
            </w:r>
            <w:r w:rsidRPr="00BE66C3">
              <w:rPr>
                <w:szCs w:val="24"/>
              </w:rPr>
              <w:t>. Fiind o specie sedentară, se reproduce, se hrăneşte şi iernează în acelaşi loc. Mreana vânătă se în</w:t>
            </w:r>
            <w:r>
              <w:rPr>
                <w:szCs w:val="24"/>
              </w:rPr>
              <w:t xml:space="preserve">tâlneşte şi în zona scobarului - </w:t>
            </w:r>
            <w:r w:rsidRPr="00BE66C3">
              <w:rPr>
                <w:i/>
                <w:szCs w:val="24"/>
              </w:rPr>
              <w:t>Chondrostoma nasus</w:t>
            </w:r>
            <w:r w:rsidRPr="00BE66C3">
              <w:rPr>
                <w:szCs w:val="24"/>
              </w:rPr>
              <w:t>, unde oscilaţiile termice sezoniere sunt mai mari faţă de zona mrenei vânăte şi a lipanului</w:t>
            </w:r>
            <w:r>
              <w:rPr>
                <w:szCs w:val="24"/>
              </w:rPr>
              <w:t xml:space="preserve"> - </w:t>
            </w:r>
            <w:r w:rsidRPr="00BE66C3">
              <w:rPr>
                <w:szCs w:val="24"/>
              </w:rPr>
              <w:t>dispusă în</w:t>
            </w:r>
            <w:r>
              <w:rPr>
                <w:szCs w:val="24"/>
              </w:rPr>
              <w:t xml:space="preserve"> amonte faţă de zona scobarului</w:t>
            </w:r>
            <w:r w:rsidRPr="00BE66C3">
              <w:rPr>
                <w:szCs w:val="24"/>
              </w:rPr>
              <w:t>, iar conţinutul de oxigen este mai moderat.</w:t>
            </w:r>
          </w:p>
        </w:tc>
      </w:tr>
    </w:tbl>
    <w:p w14:paraId="47827C17" w14:textId="77777777" w:rsidR="00D61351" w:rsidRDefault="00D61351" w:rsidP="00640D71">
      <w:pPr>
        <w:shd w:val="clear" w:color="auto" w:fill="FFFFFF"/>
        <w:rPr>
          <w:b/>
          <w:szCs w:val="24"/>
        </w:rPr>
      </w:pPr>
    </w:p>
    <w:p w14:paraId="73DF4B87" w14:textId="4ABF88EE" w:rsidR="00640D71" w:rsidRPr="009E6AE6" w:rsidRDefault="00D61351" w:rsidP="00D61351">
      <w:pPr>
        <w:pStyle w:val="Caption"/>
        <w:rPr>
          <w:b w:val="0"/>
          <w:szCs w:val="24"/>
        </w:rPr>
      </w:pPr>
      <w:r>
        <w:t xml:space="preserve">Tabel </w:t>
      </w:r>
      <w:r>
        <w:fldChar w:fldCharType="begin"/>
      </w:r>
      <w:r>
        <w:instrText xml:space="preserve"> SEQ Tabel \* ARABIC </w:instrText>
      </w:r>
      <w:r>
        <w:fldChar w:fldCharType="separate"/>
      </w:r>
      <w:r w:rsidR="00366BD7">
        <w:rPr>
          <w:noProof/>
        </w:rPr>
        <w:t>9</w:t>
      </w:r>
      <w:r>
        <w:fldChar w:fldCharType="end"/>
      </w:r>
      <w:r>
        <w:t xml:space="preserve">. </w:t>
      </w:r>
      <w:r w:rsidR="00640D71" w:rsidRPr="009E6AE6">
        <w:rPr>
          <w:rFonts w:eastAsia="Times New Roman"/>
          <w:b w:val="0"/>
          <w:szCs w:val="24"/>
          <w:lang w:eastAsia="ro-RO"/>
        </w:rPr>
        <w:t xml:space="preserve">Date specifice speciei la nivelul ariei naturale protejate </w:t>
      </w:r>
      <w:r w:rsidR="00160DED">
        <w:rPr>
          <w:b w:val="0"/>
          <w:i/>
          <w:szCs w:val="24"/>
        </w:rPr>
        <w:t>Barbus petenyi</w:t>
      </w:r>
    </w:p>
    <w:tbl>
      <w:tblPr>
        <w:tblStyle w:val="TableGrid"/>
        <w:tblW w:w="9493" w:type="dxa"/>
        <w:tblLook w:val="04A0" w:firstRow="1" w:lastRow="0" w:firstColumn="1" w:lastColumn="0" w:noHBand="0" w:noVBand="1"/>
      </w:tblPr>
      <w:tblGrid>
        <w:gridCol w:w="704"/>
        <w:gridCol w:w="2268"/>
        <w:gridCol w:w="6521"/>
      </w:tblGrid>
      <w:tr w:rsidR="00640D71" w:rsidRPr="00BE66C3" w14:paraId="737FAA0C" w14:textId="77777777" w:rsidTr="002B7E46">
        <w:trPr>
          <w:tblHeader/>
        </w:trPr>
        <w:tc>
          <w:tcPr>
            <w:tcW w:w="704" w:type="dxa"/>
          </w:tcPr>
          <w:p w14:paraId="58617DB1"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268" w:type="dxa"/>
          </w:tcPr>
          <w:p w14:paraId="2F1FCEB0"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521" w:type="dxa"/>
          </w:tcPr>
          <w:p w14:paraId="7248F22D"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BE66C3" w14:paraId="1912ED3E" w14:textId="77777777" w:rsidTr="002B7E46">
        <w:tc>
          <w:tcPr>
            <w:tcW w:w="704" w:type="dxa"/>
          </w:tcPr>
          <w:p w14:paraId="03AB7863" w14:textId="77777777" w:rsidR="00640D71" w:rsidRPr="00BE66C3" w:rsidRDefault="00640D71" w:rsidP="00561FBE">
            <w:pPr>
              <w:pStyle w:val="ListParagraph"/>
              <w:numPr>
                <w:ilvl w:val="0"/>
                <w:numId w:val="7"/>
              </w:numPr>
              <w:rPr>
                <w:rFonts w:eastAsia="Times New Roman"/>
                <w:szCs w:val="24"/>
                <w:lang w:eastAsia="ro-RO"/>
              </w:rPr>
            </w:pPr>
          </w:p>
        </w:tc>
        <w:tc>
          <w:tcPr>
            <w:tcW w:w="2268" w:type="dxa"/>
          </w:tcPr>
          <w:p w14:paraId="64362256"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Specia </w:t>
            </w:r>
          </w:p>
        </w:tc>
        <w:tc>
          <w:tcPr>
            <w:tcW w:w="6521" w:type="dxa"/>
          </w:tcPr>
          <w:p w14:paraId="0BD03C2D" w14:textId="150A26E7" w:rsidR="00640D71" w:rsidRPr="00BE66C3" w:rsidRDefault="00160DED" w:rsidP="002B7E46">
            <w:pPr>
              <w:rPr>
                <w:i/>
                <w:szCs w:val="24"/>
              </w:rPr>
            </w:pPr>
            <w:r>
              <w:rPr>
                <w:i/>
                <w:szCs w:val="24"/>
              </w:rPr>
              <w:t>Barbus petenyi</w:t>
            </w:r>
          </w:p>
          <w:p w14:paraId="4EA13249" w14:textId="77777777" w:rsidR="00640D71" w:rsidRPr="00BE66C3" w:rsidRDefault="00640D71" w:rsidP="002B7E46">
            <w:pPr>
              <w:rPr>
                <w:i/>
                <w:szCs w:val="24"/>
              </w:rPr>
            </w:pPr>
            <w:r w:rsidRPr="00BE66C3">
              <w:rPr>
                <w:szCs w:val="24"/>
              </w:rPr>
              <w:t>Directiva Habitate – Directiva Consiliului Europei 92/43 EEC, Anexa II.</w:t>
            </w:r>
          </w:p>
        </w:tc>
      </w:tr>
      <w:tr w:rsidR="00640D71" w:rsidRPr="00BE66C3" w14:paraId="1CEEE5C1" w14:textId="77777777" w:rsidTr="002B7E46">
        <w:tc>
          <w:tcPr>
            <w:tcW w:w="704" w:type="dxa"/>
          </w:tcPr>
          <w:p w14:paraId="06242B62" w14:textId="77777777" w:rsidR="00640D71" w:rsidRPr="00BE66C3" w:rsidRDefault="00640D71" w:rsidP="00561FBE">
            <w:pPr>
              <w:pStyle w:val="ListParagraph"/>
              <w:numPr>
                <w:ilvl w:val="0"/>
                <w:numId w:val="7"/>
              </w:numPr>
              <w:rPr>
                <w:rFonts w:eastAsia="Times New Roman"/>
                <w:szCs w:val="24"/>
                <w:lang w:eastAsia="ro-RO"/>
              </w:rPr>
            </w:pPr>
          </w:p>
        </w:tc>
        <w:tc>
          <w:tcPr>
            <w:tcW w:w="2268" w:type="dxa"/>
          </w:tcPr>
          <w:p w14:paraId="34A1097F" w14:textId="77777777" w:rsidR="00640D71" w:rsidRPr="00BE66C3" w:rsidRDefault="00640D71" w:rsidP="002B7E46">
            <w:pPr>
              <w:rPr>
                <w:rFonts w:eastAsia="Times New Roman"/>
                <w:szCs w:val="24"/>
                <w:lang w:eastAsia="ro-RO"/>
              </w:rPr>
            </w:pPr>
            <w:r w:rsidRPr="00BE66C3">
              <w:rPr>
                <w:rFonts w:eastAsia="Times New Roman"/>
                <w:szCs w:val="24"/>
                <w:lang w:eastAsia="ro-RO"/>
              </w:rPr>
              <w:t>Informații specifice speciei</w:t>
            </w:r>
          </w:p>
        </w:tc>
        <w:tc>
          <w:tcPr>
            <w:tcW w:w="6521" w:type="dxa"/>
          </w:tcPr>
          <w:p w14:paraId="20F61E23" w14:textId="77777777" w:rsidR="00640D71" w:rsidRPr="00BE66C3" w:rsidRDefault="00640D71" w:rsidP="002B7E46">
            <w:pPr>
              <w:rPr>
                <w:szCs w:val="24"/>
              </w:rPr>
            </w:pPr>
            <w:r w:rsidRPr="00C838F3">
              <w:rPr>
                <w:szCs w:val="24"/>
                <w:lang w:val="fr-FR"/>
              </w:rPr>
              <w:t>Preferă habitatele cu apă destul de rapidă, evitând zonele foarte adânci, cu apă stătătoare. Este una dintre cele mai comune specii din aria protejată. A fost identificată la nivelul fiecărei punct aflat pe râul Târnava Mare, dar și pe secțiunea pârâurilor Scroafei și Feernic din sit, lipsind doar din lacurile și brațele moarte ale râului, habitate nefavorabile pentru această specie.</w:t>
            </w:r>
          </w:p>
        </w:tc>
      </w:tr>
      <w:tr w:rsidR="00640D71" w:rsidRPr="00BE66C3" w14:paraId="1FD96470" w14:textId="77777777" w:rsidTr="002B7E46">
        <w:tc>
          <w:tcPr>
            <w:tcW w:w="704" w:type="dxa"/>
          </w:tcPr>
          <w:p w14:paraId="13F0EA11" w14:textId="77777777" w:rsidR="00640D71" w:rsidRPr="00BE66C3" w:rsidRDefault="00640D71" w:rsidP="00561FBE">
            <w:pPr>
              <w:pStyle w:val="ListParagraph"/>
              <w:numPr>
                <w:ilvl w:val="0"/>
                <w:numId w:val="7"/>
              </w:numPr>
              <w:rPr>
                <w:rFonts w:eastAsia="Times New Roman"/>
                <w:szCs w:val="24"/>
                <w:lang w:eastAsia="ro-RO"/>
              </w:rPr>
            </w:pPr>
          </w:p>
        </w:tc>
        <w:tc>
          <w:tcPr>
            <w:tcW w:w="2268" w:type="dxa"/>
          </w:tcPr>
          <w:p w14:paraId="1C50568F"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51157142" w14:textId="77777777" w:rsidR="00640D71" w:rsidRPr="00BE66C3" w:rsidRDefault="00640D71" w:rsidP="002B7E46">
            <w:pPr>
              <w:rPr>
                <w:rFonts w:eastAsia="Times New Roman"/>
                <w:szCs w:val="24"/>
                <w:lang w:eastAsia="ro-RO"/>
              </w:rPr>
            </w:pPr>
            <w:r w:rsidRPr="00BE66C3">
              <w:rPr>
                <w:rFonts w:eastAsia="Times New Roman"/>
                <w:szCs w:val="24"/>
                <w:lang w:eastAsia="ro-RO"/>
              </w:rPr>
              <w:t>(temporal)</w:t>
            </w:r>
          </w:p>
        </w:tc>
        <w:tc>
          <w:tcPr>
            <w:tcW w:w="6521" w:type="dxa"/>
          </w:tcPr>
          <w:p w14:paraId="3EA6CB7E" w14:textId="77777777" w:rsidR="00640D71" w:rsidRPr="00BE66C3" w:rsidRDefault="00640D71" w:rsidP="002B7E46">
            <w:pPr>
              <w:rPr>
                <w:rFonts w:eastAsia="Times New Roman"/>
                <w:szCs w:val="24"/>
                <w:lang w:eastAsia="ro-RO"/>
              </w:rPr>
            </w:pPr>
            <w:r w:rsidRPr="00BE66C3">
              <w:rPr>
                <w:rFonts w:eastAsia="Times New Roman"/>
                <w:szCs w:val="24"/>
                <w:lang w:eastAsia="ro-RO"/>
              </w:rPr>
              <w:t>rezident</w:t>
            </w:r>
          </w:p>
        </w:tc>
      </w:tr>
      <w:tr w:rsidR="00640D71" w:rsidRPr="00BE66C3" w14:paraId="6CD7FDD2" w14:textId="77777777" w:rsidTr="002B7E46">
        <w:tc>
          <w:tcPr>
            <w:tcW w:w="704" w:type="dxa"/>
          </w:tcPr>
          <w:p w14:paraId="71EED0FC" w14:textId="77777777" w:rsidR="00640D71" w:rsidRPr="00BE66C3" w:rsidRDefault="00640D71" w:rsidP="00561FBE">
            <w:pPr>
              <w:pStyle w:val="ListParagraph"/>
              <w:numPr>
                <w:ilvl w:val="0"/>
                <w:numId w:val="7"/>
              </w:numPr>
              <w:rPr>
                <w:rFonts w:eastAsia="Times New Roman"/>
                <w:szCs w:val="24"/>
                <w:lang w:eastAsia="ro-RO"/>
              </w:rPr>
            </w:pPr>
          </w:p>
        </w:tc>
        <w:tc>
          <w:tcPr>
            <w:tcW w:w="2268" w:type="dxa"/>
          </w:tcPr>
          <w:p w14:paraId="71D44B81"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78618CB8" w14:textId="77777777" w:rsidR="00640D71" w:rsidRPr="00BE66C3" w:rsidRDefault="00640D71" w:rsidP="002B7E46">
            <w:pPr>
              <w:rPr>
                <w:rFonts w:eastAsia="Times New Roman"/>
                <w:szCs w:val="24"/>
                <w:lang w:eastAsia="ro-RO"/>
              </w:rPr>
            </w:pPr>
            <w:r w:rsidRPr="00BE66C3">
              <w:rPr>
                <w:rFonts w:eastAsia="Times New Roman"/>
                <w:szCs w:val="24"/>
                <w:lang w:eastAsia="ro-RO"/>
              </w:rPr>
              <w:t>(spațial)</w:t>
            </w:r>
          </w:p>
        </w:tc>
        <w:tc>
          <w:tcPr>
            <w:tcW w:w="6521" w:type="dxa"/>
          </w:tcPr>
          <w:p w14:paraId="51606E99" w14:textId="77777777" w:rsidR="00640D71" w:rsidRPr="00BE66C3" w:rsidRDefault="00640D71" w:rsidP="002B7E46">
            <w:pPr>
              <w:ind w:left="720"/>
              <w:rPr>
                <w:i/>
                <w:szCs w:val="24"/>
              </w:rPr>
            </w:pPr>
            <w:r w:rsidRPr="00BE66C3">
              <w:rPr>
                <w:i/>
                <w:szCs w:val="24"/>
              </w:rPr>
              <w:t xml:space="preserve"> </w:t>
            </w:r>
          </w:p>
          <w:p w14:paraId="7B7FB1E1" w14:textId="77777777" w:rsidR="00640D71" w:rsidRPr="00BE66C3" w:rsidRDefault="00640D71" w:rsidP="002B7E46">
            <w:pPr>
              <w:rPr>
                <w:rFonts w:eastAsia="Times New Roman"/>
                <w:szCs w:val="24"/>
                <w:lang w:eastAsia="ro-RO"/>
              </w:rPr>
            </w:pPr>
            <w:r w:rsidRPr="00BE66C3">
              <w:rPr>
                <w:szCs w:val="24"/>
              </w:rPr>
              <w:t>larg răspândită</w:t>
            </w:r>
          </w:p>
        </w:tc>
      </w:tr>
      <w:tr w:rsidR="00640D71" w:rsidRPr="00BE66C3" w14:paraId="77210035" w14:textId="77777777" w:rsidTr="002B7E46">
        <w:tc>
          <w:tcPr>
            <w:tcW w:w="704" w:type="dxa"/>
          </w:tcPr>
          <w:p w14:paraId="35314F82" w14:textId="77777777" w:rsidR="00640D71" w:rsidRPr="00BE66C3" w:rsidRDefault="00640D71" w:rsidP="00561FBE">
            <w:pPr>
              <w:pStyle w:val="ListParagraph"/>
              <w:numPr>
                <w:ilvl w:val="0"/>
                <w:numId w:val="7"/>
              </w:numPr>
              <w:rPr>
                <w:rFonts w:eastAsia="Times New Roman"/>
                <w:szCs w:val="24"/>
                <w:lang w:eastAsia="ro-RO"/>
              </w:rPr>
            </w:pPr>
          </w:p>
        </w:tc>
        <w:tc>
          <w:tcPr>
            <w:tcW w:w="2268" w:type="dxa"/>
          </w:tcPr>
          <w:p w14:paraId="3FC40F8F"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5F95B8EA" w14:textId="77777777" w:rsidR="00640D71" w:rsidRPr="00BE66C3" w:rsidRDefault="00640D71" w:rsidP="002B7E46">
            <w:pPr>
              <w:rPr>
                <w:rFonts w:eastAsia="Times New Roman"/>
                <w:szCs w:val="24"/>
                <w:lang w:eastAsia="ro-RO"/>
              </w:rPr>
            </w:pPr>
            <w:r w:rsidRPr="00BE66C3">
              <w:rPr>
                <w:rFonts w:eastAsia="Times New Roman"/>
                <w:szCs w:val="24"/>
                <w:lang w:eastAsia="ro-RO"/>
              </w:rPr>
              <w:t>(management)</w:t>
            </w:r>
          </w:p>
        </w:tc>
        <w:tc>
          <w:tcPr>
            <w:tcW w:w="6521" w:type="dxa"/>
          </w:tcPr>
          <w:p w14:paraId="0DE3CC4B" w14:textId="77777777" w:rsidR="00640D71" w:rsidRPr="00BE66C3" w:rsidRDefault="00640D71" w:rsidP="002B7E46">
            <w:pPr>
              <w:rPr>
                <w:rFonts w:eastAsia="Times New Roman"/>
                <w:szCs w:val="24"/>
                <w:lang w:eastAsia="ro-RO"/>
              </w:rPr>
            </w:pPr>
            <w:r w:rsidRPr="00BE66C3">
              <w:rPr>
                <w:rFonts w:eastAsia="Times New Roman"/>
                <w:szCs w:val="24"/>
                <w:lang w:eastAsia="ro-RO"/>
              </w:rPr>
              <w:t>nativă</w:t>
            </w:r>
          </w:p>
        </w:tc>
      </w:tr>
      <w:tr w:rsidR="00640D71" w:rsidRPr="00BE66C3" w14:paraId="53A702EB" w14:textId="77777777" w:rsidTr="002B7E46">
        <w:tc>
          <w:tcPr>
            <w:tcW w:w="704" w:type="dxa"/>
          </w:tcPr>
          <w:p w14:paraId="4811DC7A" w14:textId="77777777" w:rsidR="00640D71" w:rsidRPr="00BE66C3" w:rsidRDefault="00640D71" w:rsidP="00561FBE">
            <w:pPr>
              <w:pStyle w:val="ListParagraph"/>
              <w:numPr>
                <w:ilvl w:val="0"/>
                <w:numId w:val="7"/>
              </w:numPr>
              <w:rPr>
                <w:rFonts w:eastAsia="Times New Roman"/>
                <w:szCs w:val="24"/>
                <w:lang w:eastAsia="ro-RO"/>
              </w:rPr>
            </w:pPr>
          </w:p>
        </w:tc>
        <w:tc>
          <w:tcPr>
            <w:tcW w:w="2268" w:type="dxa"/>
          </w:tcPr>
          <w:p w14:paraId="70440B76" w14:textId="77777777" w:rsidR="00640D71" w:rsidRPr="00BE66C3" w:rsidRDefault="00640D71" w:rsidP="002B7E46">
            <w:pPr>
              <w:rPr>
                <w:rFonts w:eastAsia="Times New Roman"/>
                <w:szCs w:val="24"/>
                <w:lang w:eastAsia="ro-RO"/>
              </w:rPr>
            </w:pPr>
            <w:r w:rsidRPr="00BE66C3">
              <w:rPr>
                <w:rFonts w:eastAsia="Times New Roman"/>
                <w:szCs w:val="24"/>
                <w:lang w:eastAsia="ro-RO"/>
              </w:rPr>
              <w:t>Abundență</w:t>
            </w:r>
          </w:p>
        </w:tc>
        <w:tc>
          <w:tcPr>
            <w:tcW w:w="6521" w:type="dxa"/>
          </w:tcPr>
          <w:p w14:paraId="7D789138" w14:textId="77777777" w:rsidR="00640D71" w:rsidRPr="00BE66C3" w:rsidRDefault="00640D71" w:rsidP="002B7E46">
            <w:pPr>
              <w:widowControl w:val="0"/>
              <w:rPr>
                <w:szCs w:val="24"/>
              </w:rPr>
            </w:pPr>
            <w:r w:rsidRPr="00BE66C3">
              <w:rPr>
                <w:szCs w:val="24"/>
              </w:rPr>
              <w:t xml:space="preserve">Comună </w:t>
            </w:r>
          </w:p>
          <w:p w14:paraId="15680C27" w14:textId="77777777" w:rsidR="00640D71" w:rsidRPr="00BE66C3" w:rsidRDefault="00640D71" w:rsidP="002B7E46">
            <w:pPr>
              <w:pStyle w:val="ListParagraph"/>
              <w:widowControl w:val="0"/>
              <w:rPr>
                <w:rFonts w:eastAsia="Times New Roman"/>
                <w:b/>
                <w:szCs w:val="24"/>
                <w:lang w:eastAsia="ro-RO"/>
              </w:rPr>
            </w:pPr>
          </w:p>
        </w:tc>
      </w:tr>
      <w:tr w:rsidR="00640D71" w:rsidRPr="00BE66C3" w14:paraId="3E9D09B8" w14:textId="77777777" w:rsidTr="002B7E46">
        <w:tc>
          <w:tcPr>
            <w:tcW w:w="704" w:type="dxa"/>
          </w:tcPr>
          <w:p w14:paraId="4927C78A" w14:textId="77777777" w:rsidR="00640D71" w:rsidRPr="00BE66C3" w:rsidRDefault="00640D71" w:rsidP="00561FBE">
            <w:pPr>
              <w:pStyle w:val="ListParagraph"/>
              <w:numPr>
                <w:ilvl w:val="0"/>
                <w:numId w:val="7"/>
              </w:numPr>
              <w:rPr>
                <w:rFonts w:eastAsia="Times New Roman"/>
                <w:szCs w:val="24"/>
                <w:lang w:eastAsia="ro-RO"/>
              </w:rPr>
            </w:pPr>
          </w:p>
        </w:tc>
        <w:tc>
          <w:tcPr>
            <w:tcW w:w="2268" w:type="dxa"/>
          </w:tcPr>
          <w:p w14:paraId="161ECEA1" w14:textId="77777777" w:rsidR="00640D71" w:rsidRPr="00BE66C3" w:rsidRDefault="00640D71" w:rsidP="002B7E46">
            <w:pPr>
              <w:rPr>
                <w:rFonts w:eastAsia="Times New Roman"/>
                <w:szCs w:val="24"/>
                <w:lang w:eastAsia="ro-RO"/>
              </w:rPr>
            </w:pPr>
            <w:r w:rsidRPr="00BE66C3">
              <w:rPr>
                <w:rFonts w:eastAsia="Times New Roman"/>
                <w:szCs w:val="24"/>
                <w:lang w:eastAsia="ro-RO"/>
              </w:rPr>
              <w:t>Perioada de colectare a datelor din teren</w:t>
            </w:r>
          </w:p>
        </w:tc>
        <w:tc>
          <w:tcPr>
            <w:tcW w:w="6521" w:type="dxa"/>
          </w:tcPr>
          <w:p w14:paraId="36E9B3A1" w14:textId="77777777" w:rsidR="00640D71" w:rsidRPr="00BE66C3" w:rsidRDefault="00640D71" w:rsidP="002B7E46">
            <w:pPr>
              <w:rPr>
                <w:rFonts w:eastAsia="Times New Roman"/>
                <w:szCs w:val="24"/>
                <w:lang w:eastAsia="ro-RO"/>
              </w:rPr>
            </w:pPr>
            <w:r w:rsidRPr="00C838F3">
              <w:rPr>
                <w:bCs/>
                <w:szCs w:val="24"/>
                <w:lang w:eastAsia="en-GB"/>
              </w:rPr>
              <w:t>mai 2018 – octombrie 2018</w:t>
            </w:r>
          </w:p>
        </w:tc>
      </w:tr>
      <w:tr w:rsidR="00640D71" w:rsidRPr="00BE66C3" w14:paraId="0985254C" w14:textId="77777777" w:rsidTr="002B7E46">
        <w:tc>
          <w:tcPr>
            <w:tcW w:w="704" w:type="dxa"/>
          </w:tcPr>
          <w:p w14:paraId="298AB6B4" w14:textId="77777777" w:rsidR="00640D71" w:rsidRPr="00BE66C3" w:rsidRDefault="00640D71" w:rsidP="00561FBE">
            <w:pPr>
              <w:pStyle w:val="ListParagraph"/>
              <w:numPr>
                <w:ilvl w:val="0"/>
                <w:numId w:val="7"/>
              </w:numPr>
              <w:rPr>
                <w:rFonts w:eastAsia="Times New Roman"/>
                <w:szCs w:val="24"/>
                <w:lang w:eastAsia="ro-RO"/>
              </w:rPr>
            </w:pPr>
          </w:p>
        </w:tc>
        <w:tc>
          <w:tcPr>
            <w:tcW w:w="2268" w:type="dxa"/>
          </w:tcPr>
          <w:p w14:paraId="498FEF95"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Distribuția specie </w:t>
            </w:r>
          </w:p>
          <w:p w14:paraId="31E6F8F4" w14:textId="77777777" w:rsidR="00640D71" w:rsidRPr="00BE66C3" w:rsidRDefault="00640D71" w:rsidP="002B7E46">
            <w:pPr>
              <w:rPr>
                <w:rFonts w:eastAsia="Times New Roman"/>
                <w:szCs w:val="24"/>
                <w:lang w:eastAsia="ro-RO"/>
              </w:rPr>
            </w:pPr>
            <w:r w:rsidRPr="00BE66C3">
              <w:rPr>
                <w:rFonts w:eastAsia="Times New Roman"/>
                <w:szCs w:val="24"/>
                <w:lang w:eastAsia="ro-RO"/>
              </w:rPr>
              <w:t>(interpretare)</w:t>
            </w:r>
          </w:p>
        </w:tc>
        <w:tc>
          <w:tcPr>
            <w:tcW w:w="6521" w:type="dxa"/>
          </w:tcPr>
          <w:p w14:paraId="04E9699B" w14:textId="77777777" w:rsidR="00640D71" w:rsidRPr="00BE66C3" w:rsidRDefault="00640D71" w:rsidP="002B7E46">
            <w:pPr>
              <w:rPr>
                <w:rFonts w:eastAsia="Times New Roman"/>
                <w:szCs w:val="24"/>
                <w:lang w:eastAsia="ro-RO"/>
              </w:rPr>
            </w:pPr>
            <w:r w:rsidRPr="00C838F3">
              <w:rPr>
                <w:szCs w:val="24"/>
                <w:lang w:val="fr-FR"/>
              </w:rPr>
              <w:t>Una dintre cele mai comune specii din aria protejată. A fost identificată la nivelul fiecărei punct aflat pe râul Târnava Mare, dar și pe secțiunea pârâurilor Scroafei și Feernic din sit, lipsind doar din lacurile și brațele moarte ale râului, habitate nefavorabile pentru această specie.</w:t>
            </w:r>
          </w:p>
        </w:tc>
      </w:tr>
      <w:tr w:rsidR="00640D71" w:rsidRPr="00BE66C3" w14:paraId="0FA282FB" w14:textId="77777777" w:rsidTr="002B7E46">
        <w:tc>
          <w:tcPr>
            <w:tcW w:w="704" w:type="dxa"/>
          </w:tcPr>
          <w:p w14:paraId="53F47ABF" w14:textId="77777777" w:rsidR="00640D71" w:rsidRPr="00BE66C3" w:rsidRDefault="00640D71" w:rsidP="00561FBE">
            <w:pPr>
              <w:pStyle w:val="ListParagraph"/>
              <w:numPr>
                <w:ilvl w:val="0"/>
                <w:numId w:val="7"/>
              </w:numPr>
              <w:rPr>
                <w:rFonts w:eastAsia="Times New Roman"/>
                <w:szCs w:val="24"/>
                <w:lang w:eastAsia="ro-RO"/>
              </w:rPr>
            </w:pPr>
          </w:p>
        </w:tc>
        <w:tc>
          <w:tcPr>
            <w:tcW w:w="2268" w:type="dxa"/>
          </w:tcPr>
          <w:p w14:paraId="6515DCAF" w14:textId="77777777" w:rsidR="00640D71" w:rsidRPr="00BE66C3" w:rsidRDefault="00640D71" w:rsidP="002B7E46">
            <w:pPr>
              <w:rPr>
                <w:rFonts w:eastAsia="Times New Roman"/>
                <w:szCs w:val="24"/>
                <w:lang w:eastAsia="ro-RO"/>
              </w:rPr>
            </w:pPr>
            <w:r w:rsidRPr="00BE66C3">
              <w:rPr>
                <w:rFonts w:eastAsia="Times New Roman"/>
                <w:szCs w:val="24"/>
                <w:lang w:eastAsia="ro-RO"/>
              </w:rPr>
              <w:t>Distribuția speciei</w:t>
            </w:r>
          </w:p>
          <w:p w14:paraId="12C0039D"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distribuției)</w:t>
            </w:r>
          </w:p>
        </w:tc>
        <w:tc>
          <w:tcPr>
            <w:tcW w:w="6521" w:type="dxa"/>
          </w:tcPr>
          <w:p w14:paraId="6B574FEF"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distribuţiei specie se regăseşte în capitolul Anexe</w:t>
            </w:r>
          </w:p>
        </w:tc>
      </w:tr>
      <w:tr w:rsidR="00640D71" w:rsidRPr="00BE66C3" w14:paraId="022AD3EC" w14:textId="77777777" w:rsidTr="002B7E46">
        <w:tc>
          <w:tcPr>
            <w:tcW w:w="704" w:type="dxa"/>
          </w:tcPr>
          <w:p w14:paraId="68879419" w14:textId="77777777" w:rsidR="00640D71" w:rsidRPr="00BE66C3" w:rsidRDefault="00640D71" w:rsidP="00561FBE">
            <w:pPr>
              <w:pStyle w:val="ListParagraph"/>
              <w:numPr>
                <w:ilvl w:val="0"/>
                <w:numId w:val="7"/>
              </w:numPr>
              <w:rPr>
                <w:rFonts w:eastAsia="Times New Roman"/>
                <w:szCs w:val="24"/>
                <w:lang w:eastAsia="ro-RO"/>
              </w:rPr>
            </w:pPr>
          </w:p>
        </w:tc>
        <w:tc>
          <w:tcPr>
            <w:tcW w:w="2268" w:type="dxa"/>
          </w:tcPr>
          <w:p w14:paraId="344976C6" w14:textId="77777777" w:rsidR="00640D71" w:rsidRPr="00BE66C3" w:rsidRDefault="00640D71" w:rsidP="002B7E46">
            <w:pPr>
              <w:rPr>
                <w:rFonts w:eastAsia="Times New Roman"/>
                <w:szCs w:val="24"/>
                <w:lang w:eastAsia="ro-RO"/>
              </w:rPr>
            </w:pPr>
            <w:r w:rsidRPr="00BE66C3">
              <w:rPr>
                <w:rFonts w:eastAsia="Times New Roman"/>
                <w:szCs w:val="24"/>
                <w:lang w:eastAsia="ro-RO"/>
              </w:rPr>
              <w:t>Alte informații privind sursele de informații</w:t>
            </w:r>
          </w:p>
        </w:tc>
        <w:tc>
          <w:tcPr>
            <w:tcW w:w="6521" w:type="dxa"/>
          </w:tcPr>
          <w:p w14:paraId="34E64D28" w14:textId="530FA128" w:rsidR="00640D71" w:rsidRPr="00BE66C3" w:rsidRDefault="009B570F" w:rsidP="002B7E46">
            <w:pPr>
              <w:rPr>
                <w:rFonts w:eastAsia="Times New Roman"/>
                <w:szCs w:val="24"/>
                <w:lang w:eastAsia="ro-RO"/>
              </w:rPr>
            </w:pPr>
            <w:r>
              <w:rPr>
                <w:rFonts w:eastAsia="Times New Roman"/>
                <w:szCs w:val="24"/>
                <w:lang w:eastAsia="ro-RO"/>
              </w:rPr>
              <w:t>A se vedea bibliorafia.</w:t>
            </w:r>
          </w:p>
        </w:tc>
      </w:tr>
    </w:tbl>
    <w:p w14:paraId="4010B6C9" w14:textId="77777777" w:rsidR="00640D71" w:rsidRDefault="00640D71" w:rsidP="00640D71"/>
    <w:p w14:paraId="5C4123BF" w14:textId="3FD24D3C" w:rsidR="00640D71" w:rsidRPr="00C838F3" w:rsidRDefault="00D61351" w:rsidP="00D61351">
      <w:pPr>
        <w:pStyle w:val="Caption"/>
        <w:rPr>
          <w:b w:val="0"/>
          <w:i/>
          <w:u w:val="single"/>
          <w:lang w:val="en-US" w:eastAsia="de-DE"/>
        </w:rPr>
      </w:pPr>
      <w:r>
        <w:t xml:space="preserve">Tabel </w:t>
      </w:r>
      <w:r>
        <w:fldChar w:fldCharType="begin"/>
      </w:r>
      <w:r>
        <w:instrText xml:space="preserve"> SEQ Tabel \* ARABIC </w:instrText>
      </w:r>
      <w:r>
        <w:fldChar w:fldCharType="separate"/>
      </w:r>
      <w:r w:rsidR="00366BD7">
        <w:rPr>
          <w:noProof/>
        </w:rPr>
        <w:t>10</w:t>
      </w:r>
      <w:r>
        <w:fldChar w:fldCharType="end"/>
      </w:r>
      <w:r>
        <w:t xml:space="preserve">. </w:t>
      </w:r>
      <w:r w:rsidR="00640D71" w:rsidRPr="00BE66C3">
        <w:rPr>
          <w:rFonts w:eastAsia="Times New Roman"/>
          <w:b w:val="0"/>
          <w:szCs w:val="24"/>
          <w:lang w:eastAsia="ro-RO"/>
        </w:rPr>
        <w:t>Date generale ale specie</w:t>
      </w:r>
      <w:r w:rsidR="00640D71">
        <w:rPr>
          <w:rFonts w:eastAsia="Times New Roman"/>
          <w:b w:val="0"/>
          <w:szCs w:val="24"/>
          <w:lang w:eastAsia="ro-RO"/>
        </w:rPr>
        <w:t>i</w:t>
      </w:r>
      <w:r w:rsidR="00640D71" w:rsidRPr="00BE66C3">
        <w:rPr>
          <w:rFonts w:eastAsia="Times New Roman"/>
          <w:b w:val="0"/>
          <w:szCs w:val="24"/>
          <w:lang w:eastAsia="ro-RO"/>
        </w:rPr>
        <w:t xml:space="preserve"> </w:t>
      </w:r>
      <w:r w:rsidR="002777EC">
        <w:rPr>
          <w:b w:val="0"/>
          <w:i/>
          <w:lang w:val="en-US" w:eastAsia="de-DE"/>
        </w:rPr>
        <w:t>Rhodeus amarus</w:t>
      </w:r>
    </w:p>
    <w:p w14:paraId="4A05485A" w14:textId="5757A09B" w:rsidR="00640D71" w:rsidRPr="00C838F3" w:rsidRDefault="00640D71" w:rsidP="00640D71">
      <w:pPr>
        <w:widowControl w:val="0"/>
        <w:rPr>
          <w:szCs w:val="24"/>
        </w:rPr>
      </w:pPr>
      <w:r>
        <w:t xml:space="preserve">Notă: </w:t>
      </w:r>
      <w:r w:rsidRPr="00C838F3">
        <w:rPr>
          <w:szCs w:val="24"/>
        </w:rPr>
        <w:t xml:space="preserve">Majoritatea autorilor de la noi (Bănărescu 1964, Nalbant 1995, Harka și Bănărescu 1999) au folosit denumirea de </w:t>
      </w:r>
      <w:r w:rsidR="002777EC">
        <w:rPr>
          <w:i/>
          <w:szCs w:val="24"/>
        </w:rPr>
        <w:t>Rhodeus amarus</w:t>
      </w:r>
      <w:r w:rsidRPr="00C838F3">
        <w:rPr>
          <w:szCs w:val="24"/>
        </w:rPr>
        <w:t xml:space="preserve"> (Bloch, 1782).</w:t>
      </w:r>
    </w:p>
    <w:p w14:paraId="47B58919" w14:textId="77777777" w:rsidR="00640D71" w:rsidRPr="00C838F3" w:rsidRDefault="00640D71" w:rsidP="00640D71">
      <w:pPr>
        <w:widowControl w:val="0"/>
        <w:rPr>
          <w:szCs w:val="24"/>
        </w:rPr>
      </w:pPr>
      <w:r w:rsidRPr="00C838F3">
        <w:rPr>
          <w:szCs w:val="24"/>
        </w:rPr>
        <w:t xml:space="preserve">Mai nou (Kottelat și Freyhof 2007) este indicat folosirea denumirii de </w:t>
      </w:r>
      <w:r w:rsidRPr="00C838F3">
        <w:rPr>
          <w:i/>
          <w:szCs w:val="24"/>
        </w:rPr>
        <w:t xml:space="preserve">Rhodeus amarus </w:t>
      </w:r>
      <w:r w:rsidRPr="00C838F3">
        <w:rPr>
          <w:szCs w:val="24"/>
        </w:rPr>
        <w:t>(Bloch, 1782).</w:t>
      </w:r>
    </w:p>
    <w:tbl>
      <w:tblPr>
        <w:tblStyle w:val="TableGrid"/>
        <w:tblW w:w="9908" w:type="dxa"/>
        <w:tblLook w:val="04A0" w:firstRow="1" w:lastRow="0" w:firstColumn="1" w:lastColumn="0" w:noHBand="0" w:noVBand="1"/>
      </w:tblPr>
      <w:tblGrid>
        <w:gridCol w:w="667"/>
        <w:gridCol w:w="2305"/>
        <w:gridCol w:w="6936"/>
      </w:tblGrid>
      <w:tr w:rsidR="00640D71" w:rsidRPr="00BE66C3" w14:paraId="45A05AA6" w14:textId="77777777" w:rsidTr="002B7E46">
        <w:trPr>
          <w:tblHeader/>
        </w:trPr>
        <w:tc>
          <w:tcPr>
            <w:tcW w:w="667" w:type="dxa"/>
          </w:tcPr>
          <w:p w14:paraId="1A596D36"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305" w:type="dxa"/>
          </w:tcPr>
          <w:p w14:paraId="73BF5E05"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936" w:type="dxa"/>
          </w:tcPr>
          <w:p w14:paraId="0F86E8DF"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DB5AC3" w14:paraId="54F75782" w14:textId="77777777" w:rsidTr="002B7E46">
        <w:tc>
          <w:tcPr>
            <w:tcW w:w="667" w:type="dxa"/>
          </w:tcPr>
          <w:p w14:paraId="33C26F84" w14:textId="77777777" w:rsidR="00640D71" w:rsidRPr="00251C04" w:rsidRDefault="00640D71" w:rsidP="00561FBE">
            <w:pPr>
              <w:pStyle w:val="ListParagraph"/>
              <w:numPr>
                <w:ilvl w:val="0"/>
                <w:numId w:val="34"/>
              </w:numPr>
              <w:ind w:left="316"/>
              <w:rPr>
                <w:rFonts w:eastAsia="Times New Roman"/>
                <w:szCs w:val="24"/>
                <w:lang w:eastAsia="ro-RO"/>
              </w:rPr>
            </w:pPr>
          </w:p>
        </w:tc>
        <w:tc>
          <w:tcPr>
            <w:tcW w:w="2305" w:type="dxa"/>
          </w:tcPr>
          <w:p w14:paraId="453CF34B" w14:textId="77777777" w:rsidR="00640D71" w:rsidRPr="00DB5AC3" w:rsidRDefault="00640D71" w:rsidP="002B7E46">
            <w:pPr>
              <w:rPr>
                <w:rFonts w:eastAsia="Times New Roman"/>
                <w:szCs w:val="24"/>
                <w:lang w:eastAsia="ro-RO"/>
              </w:rPr>
            </w:pPr>
            <w:r w:rsidRPr="00DB5AC3">
              <w:rPr>
                <w:rFonts w:eastAsia="Times New Roman"/>
                <w:szCs w:val="24"/>
                <w:lang w:eastAsia="ro-RO"/>
              </w:rPr>
              <w:t>Cod specie - EUNIS</w:t>
            </w:r>
          </w:p>
        </w:tc>
        <w:tc>
          <w:tcPr>
            <w:tcW w:w="6936" w:type="dxa"/>
          </w:tcPr>
          <w:p w14:paraId="4E4E6401" w14:textId="77777777" w:rsidR="00640D71" w:rsidRPr="00BE66C3" w:rsidRDefault="00640D71" w:rsidP="002B7E46">
            <w:pPr>
              <w:widowControl w:val="0"/>
              <w:rPr>
                <w:szCs w:val="24"/>
              </w:rPr>
            </w:pPr>
            <w:r w:rsidRPr="00BE66C3">
              <w:rPr>
                <w:szCs w:val="24"/>
              </w:rPr>
              <w:t xml:space="preserve">Cod EUNIS: </w:t>
            </w:r>
            <w:r>
              <w:rPr>
                <w:szCs w:val="24"/>
              </w:rPr>
              <w:t>582</w:t>
            </w:r>
          </w:p>
          <w:p w14:paraId="305F5973" w14:textId="68F0F51F" w:rsidR="00640D71" w:rsidRPr="00BE66C3" w:rsidRDefault="00640D71" w:rsidP="002B7E46">
            <w:pPr>
              <w:widowControl w:val="0"/>
              <w:rPr>
                <w:rFonts w:eastAsia="Times New Roman"/>
                <w:szCs w:val="24"/>
                <w:lang w:eastAsia="ro-RO"/>
              </w:rPr>
            </w:pPr>
            <w:r>
              <w:rPr>
                <w:szCs w:val="24"/>
              </w:rPr>
              <w:t xml:space="preserve">Cod Natura 2000: </w:t>
            </w:r>
            <w:r w:rsidR="002777EC">
              <w:rPr>
                <w:szCs w:val="24"/>
              </w:rPr>
              <w:t>5339</w:t>
            </w:r>
          </w:p>
        </w:tc>
      </w:tr>
      <w:tr w:rsidR="00640D71" w:rsidRPr="00DB5AC3" w14:paraId="62C164AB" w14:textId="77777777" w:rsidTr="002B7E46">
        <w:tc>
          <w:tcPr>
            <w:tcW w:w="667" w:type="dxa"/>
          </w:tcPr>
          <w:p w14:paraId="2FE5020D" w14:textId="77777777" w:rsidR="00640D71" w:rsidRPr="00251C04" w:rsidRDefault="00640D71" w:rsidP="00561FBE">
            <w:pPr>
              <w:pStyle w:val="ListParagraph"/>
              <w:numPr>
                <w:ilvl w:val="0"/>
                <w:numId w:val="34"/>
              </w:numPr>
              <w:ind w:left="316"/>
              <w:rPr>
                <w:rFonts w:eastAsia="Times New Roman"/>
                <w:szCs w:val="24"/>
                <w:lang w:eastAsia="ro-RO"/>
              </w:rPr>
            </w:pPr>
          </w:p>
        </w:tc>
        <w:tc>
          <w:tcPr>
            <w:tcW w:w="2305" w:type="dxa"/>
          </w:tcPr>
          <w:p w14:paraId="7F8C6ECE" w14:textId="77777777" w:rsidR="00640D71" w:rsidRPr="00DB5AC3" w:rsidRDefault="00640D71" w:rsidP="002B7E46">
            <w:pPr>
              <w:rPr>
                <w:rFonts w:eastAsia="Times New Roman"/>
                <w:szCs w:val="24"/>
                <w:lang w:eastAsia="ro-RO"/>
              </w:rPr>
            </w:pPr>
            <w:r w:rsidRPr="00DB5AC3">
              <w:rPr>
                <w:rFonts w:eastAsia="Times New Roman"/>
                <w:szCs w:val="24"/>
                <w:lang w:eastAsia="ro-RO"/>
              </w:rPr>
              <w:t>Denumirea științifică</w:t>
            </w:r>
          </w:p>
        </w:tc>
        <w:tc>
          <w:tcPr>
            <w:tcW w:w="6936" w:type="dxa"/>
          </w:tcPr>
          <w:p w14:paraId="4983DCFB" w14:textId="77777777" w:rsidR="00640D71" w:rsidRPr="009E6AE6" w:rsidRDefault="00640D71" w:rsidP="002B7E46">
            <w:pPr>
              <w:rPr>
                <w:rFonts w:eastAsia="Times New Roman"/>
                <w:szCs w:val="24"/>
                <w:lang w:eastAsia="ro-RO"/>
              </w:rPr>
            </w:pPr>
            <w:r w:rsidRPr="00C838F3">
              <w:rPr>
                <w:i/>
                <w:szCs w:val="24"/>
              </w:rPr>
              <w:t xml:space="preserve">Rhodeus amarus </w:t>
            </w:r>
            <w:r w:rsidRPr="00C838F3">
              <w:rPr>
                <w:szCs w:val="24"/>
              </w:rPr>
              <w:t>(Bloch, 1782)</w:t>
            </w:r>
          </w:p>
        </w:tc>
      </w:tr>
      <w:tr w:rsidR="00640D71" w:rsidRPr="00DB5AC3" w14:paraId="3F11173B" w14:textId="77777777" w:rsidTr="002B7E46">
        <w:tc>
          <w:tcPr>
            <w:tcW w:w="667" w:type="dxa"/>
          </w:tcPr>
          <w:p w14:paraId="303FEC02" w14:textId="77777777" w:rsidR="00640D71" w:rsidRPr="00251C04" w:rsidRDefault="00640D71" w:rsidP="00561FBE">
            <w:pPr>
              <w:pStyle w:val="ListParagraph"/>
              <w:numPr>
                <w:ilvl w:val="0"/>
                <w:numId w:val="34"/>
              </w:numPr>
              <w:ind w:left="316"/>
              <w:rPr>
                <w:rFonts w:eastAsia="Times New Roman"/>
                <w:szCs w:val="24"/>
                <w:lang w:eastAsia="ro-RO"/>
              </w:rPr>
            </w:pPr>
          </w:p>
        </w:tc>
        <w:tc>
          <w:tcPr>
            <w:tcW w:w="2305" w:type="dxa"/>
          </w:tcPr>
          <w:p w14:paraId="1F4DD42F" w14:textId="77777777" w:rsidR="00640D71" w:rsidRPr="00DB5AC3" w:rsidRDefault="00640D71" w:rsidP="002B7E46">
            <w:pPr>
              <w:rPr>
                <w:rFonts w:eastAsia="Times New Roman"/>
                <w:szCs w:val="24"/>
                <w:lang w:eastAsia="ro-RO"/>
              </w:rPr>
            </w:pPr>
            <w:r w:rsidRPr="00DB5AC3">
              <w:rPr>
                <w:rFonts w:eastAsia="Times New Roman"/>
                <w:szCs w:val="24"/>
                <w:lang w:eastAsia="ro-RO"/>
              </w:rPr>
              <w:t>Denumirea populară</w:t>
            </w:r>
          </w:p>
        </w:tc>
        <w:tc>
          <w:tcPr>
            <w:tcW w:w="6936" w:type="dxa"/>
          </w:tcPr>
          <w:p w14:paraId="07D1BF2F" w14:textId="33EBA140" w:rsidR="00640D71" w:rsidRPr="00C838F3" w:rsidRDefault="00640D71" w:rsidP="002B7E46">
            <w:pPr>
              <w:widowControl w:val="0"/>
              <w:rPr>
                <w:szCs w:val="24"/>
              </w:rPr>
            </w:pPr>
            <w:r w:rsidRPr="00C838F3">
              <w:rPr>
                <w:szCs w:val="24"/>
              </w:rPr>
              <w:t xml:space="preserve">Română: </w:t>
            </w:r>
            <w:r w:rsidRPr="00C838F3">
              <w:rPr>
                <w:b/>
                <w:szCs w:val="24"/>
              </w:rPr>
              <w:t>boarță</w:t>
            </w:r>
            <w:r w:rsidRPr="00C838F3">
              <w:rPr>
                <w:szCs w:val="24"/>
              </w:rPr>
              <w:t xml:space="preserve">, </w:t>
            </w:r>
          </w:p>
          <w:p w14:paraId="5BFAC980" w14:textId="13CB4A19" w:rsidR="00640D71" w:rsidRPr="00C838F3" w:rsidRDefault="00640D71" w:rsidP="002B7E46">
            <w:pPr>
              <w:widowControl w:val="0"/>
              <w:rPr>
                <w:szCs w:val="24"/>
              </w:rPr>
            </w:pPr>
          </w:p>
        </w:tc>
      </w:tr>
      <w:tr w:rsidR="00640D71" w:rsidRPr="00BE66C3" w14:paraId="18094865" w14:textId="77777777" w:rsidTr="002B7E46">
        <w:tc>
          <w:tcPr>
            <w:tcW w:w="667" w:type="dxa"/>
          </w:tcPr>
          <w:p w14:paraId="0DB50336" w14:textId="77777777" w:rsidR="00640D71" w:rsidRPr="00251C04" w:rsidRDefault="00640D71" w:rsidP="00561FBE">
            <w:pPr>
              <w:pStyle w:val="ListParagraph"/>
              <w:numPr>
                <w:ilvl w:val="0"/>
                <w:numId w:val="34"/>
              </w:numPr>
              <w:ind w:left="316"/>
              <w:rPr>
                <w:rFonts w:eastAsia="Times New Roman"/>
                <w:szCs w:val="24"/>
                <w:lang w:eastAsia="ro-RO"/>
              </w:rPr>
            </w:pPr>
          </w:p>
        </w:tc>
        <w:tc>
          <w:tcPr>
            <w:tcW w:w="2305" w:type="dxa"/>
          </w:tcPr>
          <w:p w14:paraId="7448DABF" w14:textId="77777777" w:rsidR="00640D71" w:rsidRPr="00BE66C3" w:rsidRDefault="00640D71" w:rsidP="002B7E46">
            <w:pPr>
              <w:rPr>
                <w:rFonts w:eastAsia="Times New Roman"/>
                <w:szCs w:val="24"/>
                <w:lang w:eastAsia="ro-RO"/>
              </w:rPr>
            </w:pPr>
            <w:r w:rsidRPr="00BE66C3">
              <w:rPr>
                <w:rFonts w:eastAsia="Times New Roman"/>
                <w:szCs w:val="24"/>
                <w:lang w:eastAsia="ro-RO"/>
              </w:rPr>
              <w:t>Descrierea speciei</w:t>
            </w:r>
          </w:p>
        </w:tc>
        <w:tc>
          <w:tcPr>
            <w:tcW w:w="6936" w:type="dxa"/>
          </w:tcPr>
          <w:p w14:paraId="29FCD111" w14:textId="77777777" w:rsidR="00640D71" w:rsidRPr="00C838F3" w:rsidRDefault="00640D71" w:rsidP="002B7E46">
            <w:pPr>
              <w:widowControl w:val="0"/>
              <w:rPr>
                <w:b/>
                <w:szCs w:val="24"/>
              </w:rPr>
            </w:pPr>
            <w:r w:rsidRPr="00C838F3">
              <w:rPr>
                <w:szCs w:val="24"/>
              </w:rPr>
              <w:t>Specie cu o răspândire largă în România. Telcean &amp; Bănărescu (2002) îl categorizează la speciile care și-au menținut arealul de răspândire și abundența în ultimii ani.</w:t>
            </w:r>
          </w:p>
          <w:p w14:paraId="62ED406E" w14:textId="77777777" w:rsidR="00640D71" w:rsidRPr="00C838F3" w:rsidRDefault="00640D71" w:rsidP="002B7E46">
            <w:pPr>
              <w:widowControl w:val="0"/>
              <w:rPr>
                <w:szCs w:val="24"/>
              </w:rPr>
            </w:pPr>
            <w:r w:rsidRPr="00C838F3">
              <w:rPr>
                <w:szCs w:val="24"/>
              </w:rPr>
              <w:t>Morfologie externă: Corpul este înalt și puternic comprimat lateral. Profilul dorsal și cel ventral este convex. Gura este mică, subterminală, semilunară, deschiderea ei ajunge până sub nări. Buzele sunt subțiri și întregi. Pedunculul este scund și comprimat lateral. Marginea dorsalei este ușor convexă. Pectoralele sunt scurte, rotunjite la vârf. Solzii mari, mult mai înalți decât lungi, persistenți. Linia laterală scurtă. De obicei atinge între 30-60 mm lungime fără caudală și 38-72 mm lungime totală. Talia maximă este de 78 mm.</w:t>
            </w:r>
          </w:p>
          <w:p w14:paraId="683A1A21" w14:textId="3F26BAFB" w:rsidR="00640D71" w:rsidRPr="00C838F3" w:rsidRDefault="00640D71" w:rsidP="002B7E46">
            <w:pPr>
              <w:widowControl w:val="0"/>
              <w:rPr>
                <w:szCs w:val="24"/>
              </w:rPr>
            </w:pPr>
            <w:r w:rsidRPr="00C838F3">
              <w:rPr>
                <w:szCs w:val="24"/>
              </w:rPr>
              <w:t xml:space="preserve">Colorit: Partea dorsală a corpului este cenușie-gălbuie, uneori bătând în verzui, flancurile albe, fără luciu metalic, dorsala și caudala cenușii, celelalte înotătoare bat în roșu. În lungul jumătății posterioare a corpului și a pedunculului caudal o dungă verzuie foarte evidentă (Bănărescu 1964). </w:t>
            </w:r>
          </w:p>
        </w:tc>
      </w:tr>
      <w:tr w:rsidR="00640D71" w:rsidRPr="00BE66C3" w14:paraId="22D6B3CE" w14:textId="77777777" w:rsidTr="002B7E46">
        <w:tc>
          <w:tcPr>
            <w:tcW w:w="667" w:type="dxa"/>
          </w:tcPr>
          <w:p w14:paraId="372B0D74" w14:textId="77777777" w:rsidR="00640D71" w:rsidRPr="00251C04" w:rsidRDefault="00640D71" w:rsidP="00561FBE">
            <w:pPr>
              <w:pStyle w:val="ListParagraph"/>
              <w:numPr>
                <w:ilvl w:val="0"/>
                <w:numId w:val="34"/>
              </w:numPr>
              <w:ind w:left="316"/>
              <w:rPr>
                <w:rFonts w:eastAsia="Times New Roman"/>
                <w:szCs w:val="24"/>
                <w:lang w:eastAsia="ro-RO"/>
              </w:rPr>
            </w:pPr>
          </w:p>
        </w:tc>
        <w:tc>
          <w:tcPr>
            <w:tcW w:w="2305" w:type="dxa"/>
          </w:tcPr>
          <w:p w14:paraId="09AFEEEA" w14:textId="77777777" w:rsidR="00640D71" w:rsidRPr="00BE66C3" w:rsidRDefault="00640D71" w:rsidP="002B7E46">
            <w:pPr>
              <w:rPr>
                <w:rFonts w:eastAsia="Times New Roman"/>
                <w:szCs w:val="24"/>
                <w:lang w:eastAsia="ro-RO"/>
              </w:rPr>
            </w:pPr>
            <w:r w:rsidRPr="00BE66C3">
              <w:rPr>
                <w:rFonts w:eastAsia="Times New Roman"/>
                <w:szCs w:val="24"/>
                <w:lang w:eastAsia="ro-RO"/>
              </w:rPr>
              <w:t>Perioade critice</w:t>
            </w:r>
          </w:p>
        </w:tc>
        <w:tc>
          <w:tcPr>
            <w:tcW w:w="6936" w:type="dxa"/>
          </w:tcPr>
          <w:p w14:paraId="3D6D3D55" w14:textId="77777777" w:rsidR="00640D71" w:rsidRPr="00BE66C3" w:rsidRDefault="00640D71" w:rsidP="002B7E46">
            <w:pPr>
              <w:widowControl w:val="0"/>
              <w:rPr>
                <w:rFonts w:eastAsia="Times New Roman"/>
                <w:szCs w:val="24"/>
                <w:lang w:eastAsia="ro-RO"/>
              </w:rPr>
            </w:pPr>
            <w:r w:rsidRPr="00C838F3">
              <w:rPr>
                <w:szCs w:val="24"/>
              </w:rPr>
              <w:t xml:space="preserve">Reproducerea începe pe la sfârșitul lui aprilie și se întinde până în august. Aceasta are loc în porții, fiecare femelă depunând icrele de mai multe ori în cursul unui sezon. Cu ajutorul ovipozitorului icrele sunt depuse în cavitatea branhială a lamelibranhiatelor din genurile </w:t>
            </w:r>
            <w:r w:rsidRPr="00C838F3">
              <w:rPr>
                <w:i/>
                <w:szCs w:val="24"/>
              </w:rPr>
              <w:t>Unio</w:t>
            </w:r>
            <w:r w:rsidRPr="00C838F3">
              <w:rPr>
                <w:szCs w:val="24"/>
              </w:rPr>
              <w:t xml:space="preserve"> și A</w:t>
            </w:r>
            <w:r w:rsidRPr="00C838F3">
              <w:rPr>
                <w:i/>
                <w:szCs w:val="24"/>
              </w:rPr>
              <w:t xml:space="preserve">nodonta </w:t>
            </w:r>
            <w:r w:rsidRPr="00C838F3">
              <w:rPr>
                <w:szCs w:val="24"/>
              </w:rPr>
              <w:t>(Bănărescu 1964).</w:t>
            </w:r>
          </w:p>
        </w:tc>
      </w:tr>
      <w:tr w:rsidR="00640D71" w:rsidRPr="00BE66C3" w14:paraId="457CB27B" w14:textId="77777777" w:rsidTr="002B7E46">
        <w:tc>
          <w:tcPr>
            <w:tcW w:w="667" w:type="dxa"/>
          </w:tcPr>
          <w:p w14:paraId="21BCBC15" w14:textId="77777777" w:rsidR="00640D71" w:rsidRPr="00251C04" w:rsidRDefault="00640D71" w:rsidP="00561FBE">
            <w:pPr>
              <w:pStyle w:val="ListParagraph"/>
              <w:numPr>
                <w:ilvl w:val="0"/>
                <w:numId w:val="34"/>
              </w:numPr>
              <w:ind w:left="316"/>
              <w:rPr>
                <w:rFonts w:eastAsia="Times New Roman"/>
                <w:szCs w:val="24"/>
                <w:lang w:eastAsia="ro-RO"/>
              </w:rPr>
            </w:pPr>
          </w:p>
        </w:tc>
        <w:tc>
          <w:tcPr>
            <w:tcW w:w="2305" w:type="dxa"/>
          </w:tcPr>
          <w:p w14:paraId="608827BA" w14:textId="77777777" w:rsidR="00640D71" w:rsidRPr="00BE66C3" w:rsidRDefault="00640D71" w:rsidP="002B7E46">
            <w:pPr>
              <w:rPr>
                <w:rFonts w:eastAsia="Times New Roman"/>
                <w:szCs w:val="24"/>
                <w:lang w:eastAsia="ro-RO"/>
              </w:rPr>
            </w:pPr>
            <w:r w:rsidRPr="00BE66C3">
              <w:rPr>
                <w:rFonts w:eastAsia="Times New Roman"/>
                <w:szCs w:val="24"/>
                <w:lang w:eastAsia="ro-RO"/>
              </w:rPr>
              <w:t>Cerințe de habitat</w:t>
            </w:r>
          </w:p>
        </w:tc>
        <w:tc>
          <w:tcPr>
            <w:tcW w:w="6936" w:type="dxa"/>
          </w:tcPr>
          <w:p w14:paraId="6268E9F4" w14:textId="77777777" w:rsidR="00640D71" w:rsidRPr="00C838F3" w:rsidRDefault="00640D71" w:rsidP="002B7E46">
            <w:pPr>
              <w:widowControl w:val="0"/>
              <w:rPr>
                <w:szCs w:val="24"/>
              </w:rPr>
            </w:pPr>
            <w:r w:rsidRPr="00C838F3">
              <w:rPr>
                <w:szCs w:val="24"/>
              </w:rPr>
              <w:t xml:space="preserve">Preferă apele stătătoare sau încete, de aceea în râuri se întâlnește mai ales în brațele laterale, dar este destul de frecvent și în plin curent, până aproape de zona montană a râurilor, mai ales în Transilvania. Se hrănește cu alge filamentoase și unicelulare, resturi de plante superioare și detritus; întâmplător îngerează și organisme animale (Bănărescu 1964). Răspândirea sa este legată de prezenţa lamelibranhiatelor </w:t>
            </w:r>
            <w:r w:rsidRPr="00C838F3">
              <w:rPr>
                <w:i/>
                <w:szCs w:val="24"/>
              </w:rPr>
              <w:t>Unio</w:t>
            </w:r>
            <w:r w:rsidRPr="00C838F3">
              <w:rPr>
                <w:szCs w:val="24"/>
              </w:rPr>
              <w:t xml:space="preserve"> sau </w:t>
            </w:r>
            <w:r w:rsidRPr="00C838F3">
              <w:rPr>
                <w:i/>
                <w:szCs w:val="24"/>
              </w:rPr>
              <w:t>Anodonta</w:t>
            </w:r>
            <w:r w:rsidRPr="00C838F3">
              <w:rPr>
                <w:szCs w:val="24"/>
              </w:rPr>
              <w:t xml:space="preserve">. Reproducerea începe pe la sfârşitul lui aprilie şi se întinde până în august. Aceasta are loc în porţii, fiecare femelă depunând icrele de mai multe ori în cursul unui sezon. Cu ajutorul ovipozitorului icrele sunt depuse în cavitatea branhială a lamelibranhiatelor din genurile </w:t>
            </w:r>
            <w:r w:rsidRPr="00C838F3">
              <w:rPr>
                <w:i/>
                <w:szCs w:val="24"/>
              </w:rPr>
              <w:t>Unio</w:t>
            </w:r>
            <w:r w:rsidRPr="00C838F3">
              <w:rPr>
                <w:szCs w:val="24"/>
              </w:rPr>
              <w:t xml:space="preserve"> şi A</w:t>
            </w:r>
            <w:r w:rsidRPr="00C838F3">
              <w:rPr>
                <w:i/>
                <w:szCs w:val="24"/>
              </w:rPr>
              <w:t>nodonta</w:t>
            </w:r>
            <w:r w:rsidRPr="00C838F3">
              <w:rPr>
                <w:szCs w:val="24"/>
              </w:rPr>
              <w:t>.</w:t>
            </w:r>
          </w:p>
          <w:p w14:paraId="6DE4183E" w14:textId="77777777" w:rsidR="00640D71" w:rsidRPr="00C838F3" w:rsidRDefault="00640D71" w:rsidP="002B7E46">
            <w:pPr>
              <w:widowControl w:val="0"/>
              <w:rPr>
                <w:szCs w:val="24"/>
              </w:rPr>
            </w:pPr>
            <w:r w:rsidRPr="00C838F3">
              <w:rPr>
                <w:szCs w:val="24"/>
              </w:rPr>
              <w:t>Alte cerințe importante față de habitat:</w:t>
            </w:r>
          </w:p>
          <w:p w14:paraId="62830439" w14:textId="77777777" w:rsidR="00640D71" w:rsidRPr="00C838F3" w:rsidRDefault="00640D71" w:rsidP="002B7E46">
            <w:pPr>
              <w:widowControl w:val="0"/>
              <w:rPr>
                <w:szCs w:val="24"/>
              </w:rPr>
            </w:pPr>
            <w:r w:rsidRPr="00C838F3">
              <w:rPr>
                <w:szCs w:val="24"/>
              </w:rPr>
              <w:t>- Prezenţa secţiunilor cu ape stătătoare sau lent curgătoare</w:t>
            </w:r>
          </w:p>
          <w:p w14:paraId="5745E8BB" w14:textId="77777777" w:rsidR="00640D71" w:rsidRPr="00C838F3" w:rsidRDefault="00640D71" w:rsidP="002B7E46">
            <w:pPr>
              <w:widowControl w:val="0"/>
              <w:rPr>
                <w:szCs w:val="24"/>
              </w:rPr>
            </w:pPr>
            <w:r w:rsidRPr="00C838F3">
              <w:rPr>
                <w:szCs w:val="24"/>
              </w:rPr>
              <w:t>- Fără exploatarea agregatelor minerale (nisip, pietriş, balastru, etc.) din albiile minore</w:t>
            </w:r>
          </w:p>
          <w:p w14:paraId="2FFE2899" w14:textId="77777777" w:rsidR="00640D71" w:rsidRPr="00C838F3" w:rsidRDefault="00640D71" w:rsidP="002B7E46">
            <w:pPr>
              <w:widowControl w:val="0"/>
              <w:rPr>
                <w:iCs/>
                <w:szCs w:val="24"/>
              </w:rPr>
            </w:pPr>
            <w:r w:rsidRPr="00C838F3">
              <w:rPr>
                <w:szCs w:val="24"/>
              </w:rPr>
              <w:t xml:space="preserve">- </w:t>
            </w:r>
            <w:r w:rsidRPr="00C838F3">
              <w:rPr>
                <w:iCs/>
                <w:szCs w:val="24"/>
                <w:lang w:val="hu-HU"/>
              </w:rPr>
              <w:t>F</w:t>
            </w:r>
            <w:r w:rsidRPr="00C838F3">
              <w:rPr>
                <w:iCs/>
                <w:szCs w:val="24"/>
              </w:rPr>
              <w:t>ără surse majore de poluare</w:t>
            </w:r>
          </w:p>
          <w:p w14:paraId="4468472E" w14:textId="77777777" w:rsidR="00640D71" w:rsidRPr="00C838F3" w:rsidRDefault="00640D71" w:rsidP="002B7E46">
            <w:pPr>
              <w:widowControl w:val="0"/>
              <w:rPr>
                <w:i/>
                <w:szCs w:val="24"/>
              </w:rPr>
            </w:pPr>
            <w:r w:rsidRPr="00C838F3">
              <w:rPr>
                <w:szCs w:val="24"/>
              </w:rPr>
              <w:t xml:space="preserve">- Fără specii invazive. Speciile invazive care ar putea periclita populaţiile de </w:t>
            </w:r>
            <w:r w:rsidRPr="00C838F3">
              <w:rPr>
                <w:i/>
                <w:szCs w:val="24"/>
              </w:rPr>
              <w:t>Rhodeus amarus</w:t>
            </w:r>
            <w:r w:rsidRPr="00C838F3">
              <w:rPr>
                <w:szCs w:val="24"/>
              </w:rPr>
              <w:t xml:space="preserve"> în sit sunt: </w:t>
            </w:r>
            <w:r w:rsidRPr="00C838F3">
              <w:rPr>
                <w:i/>
                <w:szCs w:val="24"/>
              </w:rPr>
              <w:t>Carassius gibelio, Lepomis gibbosus, Pseudorasbora parva, Ameiurus nebulosus</w:t>
            </w:r>
          </w:p>
          <w:p w14:paraId="6F7F8221" w14:textId="77777777" w:rsidR="00640D71" w:rsidRPr="00C838F3" w:rsidRDefault="00640D71" w:rsidP="002B7E46">
            <w:pPr>
              <w:widowControl w:val="0"/>
              <w:rPr>
                <w:szCs w:val="24"/>
              </w:rPr>
            </w:pPr>
            <w:r w:rsidRPr="00C838F3">
              <w:rPr>
                <w:szCs w:val="24"/>
              </w:rPr>
              <w:t>- Prezenţa lamelibranhiatelor (</w:t>
            </w:r>
            <w:r w:rsidRPr="00C838F3">
              <w:rPr>
                <w:i/>
                <w:szCs w:val="24"/>
              </w:rPr>
              <w:t>Unio</w:t>
            </w:r>
            <w:r w:rsidRPr="00C838F3">
              <w:rPr>
                <w:szCs w:val="24"/>
              </w:rPr>
              <w:t xml:space="preserve"> sau </w:t>
            </w:r>
            <w:r w:rsidRPr="00C838F3">
              <w:rPr>
                <w:i/>
                <w:szCs w:val="24"/>
              </w:rPr>
              <w:t>Anodonta</w:t>
            </w:r>
            <w:r w:rsidRPr="00C838F3">
              <w:rPr>
                <w:szCs w:val="24"/>
              </w:rPr>
              <w:t>)</w:t>
            </w:r>
          </w:p>
          <w:p w14:paraId="09B024B4" w14:textId="77777777" w:rsidR="00640D71" w:rsidRPr="00BE66C3" w:rsidRDefault="00640D71" w:rsidP="002B7E46">
            <w:pPr>
              <w:widowControl w:val="0"/>
              <w:rPr>
                <w:rFonts w:eastAsia="Times New Roman"/>
                <w:szCs w:val="24"/>
                <w:lang w:eastAsia="ro-RO"/>
              </w:rPr>
            </w:pPr>
            <w:r w:rsidRPr="00C838F3">
              <w:rPr>
                <w:szCs w:val="24"/>
              </w:rPr>
              <w:t>- Să nu fie obstrucţii artificiale, apa râului să nu fie captată</w:t>
            </w:r>
          </w:p>
        </w:tc>
      </w:tr>
    </w:tbl>
    <w:p w14:paraId="5BD7EF26" w14:textId="77777777" w:rsidR="00640D71" w:rsidRDefault="00640D71" w:rsidP="00640D71"/>
    <w:p w14:paraId="05FE762D" w14:textId="32733743" w:rsidR="00640D71" w:rsidRPr="009E6AE6" w:rsidRDefault="00D61351" w:rsidP="00D61351">
      <w:pPr>
        <w:pStyle w:val="Caption"/>
        <w:rPr>
          <w:b w:val="0"/>
          <w:szCs w:val="24"/>
        </w:rPr>
      </w:pPr>
      <w:r>
        <w:t xml:space="preserve">Tabel </w:t>
      </w:r>
      <w:r>
        <w:fldChar w:fldCharType="begin"/>
      </w:r>
      <w:r>
        <w:instrText xml:space="preserve"> SEQ Tabel \* ARABIC </w:instrText>
      </w:r>
      <w:r>
        <w:fldChar w:fldCharType="separate"/>
      </w:r>
      <w:r w:rsidR="00366BD7">
        <w:rPr>
          <w:noProof/>
        </w:rPr>
        <w:t>11</w:t>
      </w:r>
      <w:r>
        <w:fldChar w:fldCharType="end"/>
      </w:r>
      <w:r>
        <w:t xml:space="preserve">. </w:t>
      </w:r>
      <w:r w:rsidR="00640D71" w:rsidRPr="009E6AE6">
        <w:rPr>
          <w:rFonts w:eastAsia="Times New Roman"/>
          <w:b w:val="0"/>
          <w:szCs w:val="24"/>
          <w:lang w:eastAsia="ro-RO"/>
        </w:rPr>
        <w:t xml:space="preserve">Date specifice speciei la nivelul ariei naturale protejate </w:t>
      </w:r>
      <w:r w:rsidR="00640D71" w:rsidRPr="00F64655">
        <w:rPr>
          <w:b w:val="0"/>
          <w:i/>
          <w:szCs w:val="24"/>
        </w:rPr>
        <w:t>Rhodeus (sericeus) amarus</w:t>
      </w:r>
    </w:p>
    <w:tbl>
      <w:tblPr>
        <w:tblStyle w:val="TableGrid"/>
        <w:tblW w:w="9493" w:type="dxa"/>
        <w:tblLook w:val="04A0" w:firstRow="1" w:lastRow="0" w:firstColumn="1" w:lastColumn="0" w:noHBand="0" w:noVBand="1"/>
      </w:tblPr>
      <w:tblGrid>
        <w:gridCol w:w="704"/>
        <w:gridCol w:w="2268"/>
        <w:gridCol w:w="6521"/>
      </w:tblGrid>
      <w:tr w:rsidR="00640D71" w:rsidRPr="00BE66C3" w14:paraId="1D7C206C" w14:textId="77777777" w:rsidTr="002B7E46">
        <w:trPr>
          <w:tblHeader/>
        </w:trPr>
        <w:tc>
          <w:tcPr>
            <w:tcW w:w="704" w:type="dxa"/>
          </w:tcPr>
          <w:p w14:paraId="0E084902"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268" w:type="dxa"/>
          </w:tcPr>
          <w:p w14:paraId="6EE58F17"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521" w:type="dxa"/>
          </w:tcPr>
          <w:p w14:paraId="77AF5C7D"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BE66C3" w14:paraId="0061ADB5" w14:textId="77777777" w:rsidTr="002B7E46">
        <w:tc>
          <w:tcPr>
            <w:tcW w:w="704" w:type="dxa"/>
          </w:tcPr>
          <w:p w14:paraId="3DF49033" w14:textId="77777777" w:rsidR="00640D71" w:rsidRPr="00F64655" w:rsidRDefault="00640D71" w:rsidP="00561FBE">
            <w:pPr>
              <w:pStyle w:val="ListParagraph"/>
              <w:numPr>
                <w:ilvl w:val="0"/>
                <w:numId w:val="36"/>
              </w:numPr>
              <w:ind w:left="316"/>
              <w:rPr>
                <w:rFonts w:eastAsia="Times New Roman"/>
                <w:szCs w:val="24"/>
                <w:lang w:eastAsia="ro-RO"/>
              </w:rPr>
            </w:pPr>
          </w:p>
        </w:tc>
        <w:tc>
          <w:tcPr>
            <w:tcW w:w="2268" w:type="dxa"/>
          </w:tcPr>
          <w:p w14:paraId="6A4CBA82"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Specia </w:t>
            </w:r>
          </w:p>
        </w:tc>
        <w:tc>
          <w:tcPr>
            <w:tcW w:w="6521" w:type="dxa"/>
          </w:tcPr>
          <w:p w14:paraId="1C9C0018" w14:textId="77777777" w:rsidR="00640D71" w:rsidRDefault="00640D71" w:rsidP="002B7E46">
            <w:pPr>
              <w:rPr>
                <w:szCs w:val="24"/>
              </w:rPr>
            </w:pPr>
            <w:r w:rsidRPr="00C838F3">
              <w:rPr>
                <w:i/>
                <w:szCs w:val="24"/>
              </w:rPr>
              <w:t>Rhodeus (sericeus) amarus</w:t>
            </w:r>
            <w:r w:rsidRPr="00C838F3">
              <w:rPr>
                <w:szCs w:val="24"/>
              </w:rPr>
              <w:t xml:space="preserve"> </w:t>
            </w:r>
          </w:p>
          <w:p w14:paraId="27BC5DA8" w14:textId="77777777" w:rsidR="00640D71" w:rsidRPr="00BE66C3" w:rsidRDefault="00640D71" w:rsidP="002B7E46">
            <w:pPr>
              <w:rPr>
                <w:i/>
                <w:szCs w:val="24"/>
              </w:rPr>
            </w:pPr>
            <w:r w:rsidRPr="00BE66C3">
              <w:rPr>
                <w:szCs w:val="24"/>
              </w:rPr>
              <w:t>Directiva Habitate – Directiva Consiliului Europei 92/43 EEC, Anexa II.</w:t>
            </w:r>
          </w:p>
        </w:tc>
      </w:tr>
      <w:tr w:rsidR="00640D71" w:rsidRPr="00BE66C3" w14:paraId="51DA03AA" w14:textId="77777777" w:rsidTr="002B7E46">
        <w:tc>
          <w:tcPr>
            <w:tcW w:w="704" w:type="dxa"/>
          </w:tcPr>
          <w:p w14:paraId="3E51AAA8" w14:textId="77777777" w:rsidR="00640D71" w:rsidRPr="00F64655" w:rsidRDefault="00640D71" w:rsidP="00561FBE">
            <w:pPr>
              <w:pStyle w:val="ListParagraph"/>
              <w:numPr>
                <w:ilvl w:val="0"/>
                <w:numId w:val="36"/>
              </w:numPr>
              <w:ind w:left="316"/>
              <w:rPr>
                <w:rFonts w:eastAsia="Times New Roman"/>
                <w:szCs w:val="24"/>
                <w:lang w:eastAsia="ro-RO"/>
              </w:rPr>
            </w:pPr>
          </w:p>
        </w:tc>
        <w:tc>
          <w:tcPr>
            <w:tcW w:w="2268" w:type="dxa"/>
          </w:tcPr>
          <w:p w14:paraId="5E0CC7D2" w14:textId="77777777" w:rsidR="00640D71" w:rsidRPr="00BE66C3" w:rsidRDefault="00640D71" w:rsidP="002B7E46">
            <w:pPr>
              <w:rPr>
                <w:rFonts w:eastAsia="Times New Roman"/>
                <w:szCs w:val="24"/>
                <w:lang w:eastAsia="ro-RO"/>
              </w:rPr>
            </w:pPr>
            <w:r w:rsidRPr="00BE66C3">
              <w:rPr>
                <w:rFonts w:eastAsia="Times New Roman"/>
                <w:szCs w:val="24"/>
                <w:lang w:eastAsia="ro-RO"/>
              </w:rPr>
              <w:t>Informații specifice speciei</w:t>
            </w:r>
          </w:p>
        </w:tc>
        <w:tc>
          <w:tcPr>
            <w:tcW w:w="6521" w:type="dxa"/>
          </w:tcPr>
          <w:p w14:paraId="2B5AB4E2" w14:textId="77777777" w:rsidR="00640D71" w:rsidRPr="00BE66C3" w:rsidRDefault="00640D71" w:rsidP="002B7E46">
            <w:pPr>
              <w:rPr>
                <w:szCs w:val="24"/>
              </w:rPr>
            </w:pPr>
            <w:r w:rsidRPr="00C838F3">
              <w:rPr>
                <w:szCs w:val="24"/>
              </w:rPr>
              <w:t>Specia a fost prezentă în la majoritatea punctelor de colectare aflată în partea din aval (partea vestică) a sitului, unde habitatele sunt mai favorabile (apă lent curgătoare) pentru această specie decât în zona din amonte.</w:t>
            </w:r>
          </w:p>
        </w:tc>
      </w:tr>
      <w:tr w:rsidR="00640D71" w:rsidRPr="00BE66C3" w14:paraId="5E2E2181" w14:textId="77777777" w:rsidTr="002B7E46">
        <w:tc>
          <w:tcPr>
            <w:tcW w:w="704" w:type="dxa"/>
          </w:tcPr>
          <w:p w14:paraId="33CB6820" w14:textId="77777777" w:rsidR="00640D71" w:rsidRPr="00F64655" w:rsidRDefault="00640D71" w:rsidP="00561FBE">
            <w:pPr>
              <w:pStyle w:val="ListParagraph"/>
              <w:numPr>
                <w:ilvl w:val="0"/>
                <w:numId w:val="36"/>
              </w:numPr>
              <w:ind w:left="316"/>
              <w:rPr>
                <w:rFonts w:eastAsia="Times New Roman"/>
                <w:szCs w:val="24"/>
                <w:lang w:eastAsia="ro-RO"/>
              </w:rPr>
            </w:pPr>
          </w:p>
        </w:tc>
        <w:tc>
          <w:tcPr>
            <w:tcW w:w="2268" w:type="dxa"/>
          </w:tcPr>
          <w:p w14:paraId="1D666586"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7C518D9C" w14:textId="77777777" w:rsidR="00640D71" w:rsidRPr="00BE66C3" w:rsidRDefault="00640D71" w:rsidP="002B7E46">
            <w:pPr>
              <w:rPr>
                <w:rFonts w:eastAsia="Times New Roman"/>
                <w:szCs w:val="24"/>
                <w:lang w:eastAsia="ro-RO"/>
              </w:rPr>
            </w:pPr>
            <w:r w:rsidRPr="00BE66C3">
              <w:rPr>
                <w:rFonts w:eastAsia="Times New Roman"/>
                <w:szCs w:val="24"/>
                <w:lang w:eastAsia="ro-RO"/>
              </w:rPr>
              <w:t>(temporal)</w:t>
            </w:r>
          </w:p>
        </w:tc>
        <w:tc>
          <w:tcPr>
            <w:tcW w:w="6521" w:type="dxa"/>
          </w:tcPr>
          <w:p w14:paraId="5FB281E5" w14:textId="77777777" w:rsidR="00640D71" w:rsidRPr="00BE66C3" w:rsidRDefault="00640D71" w:rsidP="002B7E46">
            <w:pPr>
              <w:rPr>
                <w:rFonts w:eastAsia="Times New Roman"/>
                <w:szCs w:val="24"/>
                <w:lang w:eastAsia="ro-RO"/>
              </w:rPr>
            </w:pPr>
            <w:r w:rsidRPr="00BE66C3">
              <w:rPr>
                <w:rFonts w:eastAsia="Times New Roman"/>
                <w:szCs w:val="24"/>
                <w:lang w:eastAsia="ro-RO"/>
              </w:rPr>
              <w:t>rezident</w:t>
            </w:r>
          </w:p>
        </w:tc>
      </w:tr>
      <w:tr w:rsidR="00640D71" w:rsidRPr="00BE66C3" w14:paraId="488F9C8C" w14:textId="77777777" w:rsidTr="002B7E46">
        <w:tc>
          <w:tcPr>
            <w:tcW w:w="704" w:type="dxa"/>
          </w:tcPr>
          <w:p w14:paraId="2AC8409C" w14:textId="77777777" w:rsidR="00640D71" w:rsidRPr="00F64655" w:rsidRDefault="00640D71" w:rsidP="00561FBE">
            <w:pPr>
              <w:pStyle w:val="ListParagraph"/>
              <w:numPr>
                <w:ilvl w:val="0"/>
                <w:numId w:val="36"/>
              </w:numPr>
              <w:ind w:left="316"/>
              <w:rPr>
                <w:rFonts w:eastAsia="Times New Roman"/>
                <w:szCs w:val="24"/>
                <w:lang w:eastAsia="ro-RO"/>
              </w:rPr>
            </w:pPr>
          </w:p>
        </w:tc>
        <w:tc>
          <w:tcPr>
            <w:tcW w:w="2268" w:type="dxa"/>
          </w:tcPr>
          <w:p w14:paraId="5F6365FB"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034C28B3" w14:textId="77777777" w:rsidR="00640D71" w:rsidRPr="00BE66C3" w:rsidRDefault="00640D71" w:rsidP="002B7E46">
            <w:pPr>
              <w:rPr>
                <w:rFonts w:eastAsia="Times New Roman"/>
                <w:szCs w:val="24"/>
                <w:lang w:eastAsia="ro-RO"/>
              </w:rPr>
            </w:pPr>
            <w:r w:rsidRPr="00BE66C3">
              <w:rPr>
                <w:rFonts w:eastAsia="Times New Roman"/>
                <w:szCs w:val="24"/>
                <w:lang w:eastAsia="ro-RO"/>
              </w:rPr>
              <w:t>(spațial)</w:t>
            </w:r>
          </w:p>
        </w:tc>
        <w:tc>
          <w:tcPr>
            <w:tcW w:w="6521" w:type="dxa"/>
          </w:tcPr>
          <w:p w14:paraId="1BC21EB1" w14:textId="77777777" w:rsidR="00640D71" w:rsidRPr="00BE66C3" w:rsidRDefault="00640D71" w:rsidP="002B7E46">
            <w:pPr>
              <w:ind w:left="720"/>
              <w:rPr>
                <w:i/>
                <w:szCs w:val="24"/>
              </w:rPr>
            </w:pPr>
            <w:r w:rsidRPr="00BE66C3">
              <w:rPr>
                <w:i/>
                <w:szCs w:val="24"/>
              </w:rPr>
              <w:t xml:space="preserve"> </w:t>
            </w:r>
          </w:p>
          <w:p w14:paraId="0120209B" w14:textId="77777777" w:rsidR="00640D71" w:rsidRPr="00BE66C3" w:rsidRDefault="00640D71" w:rsidP="002B7E46">
            <w:pPr>
              <w:rPr>
                <w:rFonts w:eastAsia="Times New Roman"/>
                <w:szCs w:val="24"/>
                <w:lang w:eastAsia="ro-RO"/>
              </w:rPr>
            </w:pPr>
            <w:r w:rsidRPr="00BE66C3">
              <w:rPr>
                <w:szCs w:val="24"/>
              </w:rPr>
              <w:t>larg răspândită</w:t>
            </w:r>
          </w:p>
        </w:tc>
      </w:tr>
      <w:tr w:rsidR="00640D71" w:rsidRPr="00BE66C3" w14:paraId="0D4D3FAF" w14:textId="77777777" w:rsidTr="002B7E46">
        <w:tc>
          <w:tcPr>
            <w:tcW w:w="704" w:type="dxa"/>
          </w:tcPr>
          <w:p w14:paraId="48757037" w14:textId="77777777" w:rsidR="00640D71" w:rsidRPr="00F64655" w:rsidRDefault="00640D71" w:rsidP="00561FBE">
            <w:pPr>
              <w:pStyle w:val="ListParagraph"/>
              <w:numPr>
                <w:ilvl w:val="0"/>
                <w:numId w:val="36"/>
              </w:numPr>
              <w:ind w:left="316"/>
              <w:rPr>
                <w:rFonts w:eastAsia="Times New Roman"/>
                <w:szCs w:val="24"/>
                <w:lang w:eastAsia="ro-RO"/>
              </w:rPr>
            </w:pPr>
          </w:p>
        </w:tc>
        <w:tc>
          <w:tcPr>
            <w:tcW w:w="2268" w:type="dxa"/>
          </w:tcPr>
          <w:p w14:paraId="5C5ECC9D"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3BDC8CAF" w14:textId="77777777" w:rsidR="00640D71" w:rsidRPr="00BE66C3" w:rsidRDefault="00640D71" w:rsidP="002B7E46">
            <w:pPr>
              <w:rPr>
                <w:rFonts w:eastAsia="Times New Roman"/>
                <w:szCs w:val="24"/>
                <w:lang w:eastAsia="ro-RO"/>
              </w:rPr>
            </w:pPr>
            <w:r w:rsidRPr="00BE66C3">
              <w:rPr>
                <w:rFonts w:eastAsia="Times New Roman"/>
                <w:szCs w:val="24"/>
                <w:lang w:eastAsia="ro-RO"/>
              </w:rPr>
              <w:t>(management)</w:t>
            </w:r>
          </w:p>
        </w:tc>
        <w:tc>
          <w:tcPr>
            <w:tcW w:w="6521" w:type="dxa"/>
          </w:tcPr>
          <w:p w14:paraId="170DF3C3" w14:textId="77777777" w:rsidR="00640D71" w:rsidRPr="00BE66C3" w:rsidRDefault="00640D71" w:rsidP="002B7E46">
            <w:pPr>
              <w:rPr>
                <w:rFonts w:eastAsia="Times New Roman"/>
                <w:szCs w:val="24"/>
                <w:lang w:eastAsia="ro-RO"/>
              </w:rPr>
            </w:pPr>
            <w:r w:rsidRPr="00BE66C3">
              <w:rPr>
                <w:rFonts w:eastAsia="Times New Roman"/>
                <w:szCs w:val="24"/>
                <w:lang w:eastAsia="ro-RO"/>
              </w:rPr>
              <w:t>nativă</w:t>
            </w:r>
          </w:p>
        </w:tc>
      </w:tr>
      <w:tr w:rsidR="00640D71" w:rsidRPr="00BE66C3" w14:paraId="7C4B9AB5" w14:textId="77777777" w:rsidTr="002B7E46">
        <w:tc>
          <w:tcPr>
            <w:tcW w:w="704" w:type="dxa"/>
          </w:tcPr>
          <w:p w14:paraId="6790C6C2" w14:textId="77777777" w:rsidR="00640D71" w:rsidRPr="00F64655" w:rsidRDefault="00640D71" w:rsidP="00561FBE">
            <w:pPr>
              <w:pStyle w:val="ListParagraph"/>
              <w:numPr>
                <w:ilvl w:val="0"/>
                <w:numId w:val="36"/>
              </w:numPr>
              <w:ind w:left="316"/>
              <w:rPr>
                <w:rFonts w:eastAsia="Times New Roman"/>
                <w:szCs w:val="24"/>
                <w:lang w:eastAsia="ro-RO"/>
              </w:rPr>
            </w:pPr>
          </w:p>
        </w:tc>
        <w:tc>
          <w:tcPr>
            <w:tcW w:w="2268" w:type="dxa"/>
          </w:tcPr>
          <w:p w14:paraId="3825E46F" w14:textId="77777777" w:rsidR="00640D71" w:rsidRPr="00BE66C3" w:rsidRDefault="00640D71" w:rsidP="002B7E46">
            <w:pPr>
              <w:rPr>
                <w:rFonts w:eastAsia="Times New Roman"/>
                <w:szCs w:val="24"/>
                <w:lang w:eastAsia="ro-RO"/>
              </w:rPr>
            </w:pPr>
            <w:r w:rsidRPr="00BE66C3">
              <w:rPr>
                <w:rFonts w:eastAsia="Times New Roman"/>
                <w:szCs w:val="24"/>
                <w:lang w:eastAsia="ro-RO"/>
              </w:rPr>
              <w:t>Abundență</w:t>
            </w:r>
          </w:p>
        </w:tc>
        <w:tc>
          <w:tcPr>
            <w:tcW w:w="6521" w:type="dxa"/>
          </w:tcPr>
          <w:p w14:paraId="20B935A4" w14:textId="77777777" w:rsidR="00640D71" w:rsidRPr="00C838F3" w:rsidRDefault="00640D71" w:rsidP="002B7E46">
            <w:pPr>
              <w:rPr>
                <w:szCs w:val="24"/>
              </w:rPr>
            </w:pPr>
            <w:r w:rsidRPr="00C838F3">
              <w:rPr>
                <w:szCs w:val="24"/>
              </w:rPr>
              <w:t>comună (comună în partea din aval a sitului și rară în partea din amonte a acestuia)</w:t>
            </w:r>
          </w:p>
        </w:tc>
      </w:tr>
      <w:tr w:rsidR="00640D71" w:rsidRPr="00BE66C3" w14:paraId="3736C8C5" w14:textId="77777777" w:rsidTr="002B7E46">
        <w:tc>
          <w:tcPr>
            <w:tcW w:w="704" w:type="dxa"/>
          </w:tcPr>
          <w:p w14:paraId="7B7B128D" w14:textId="77777777" w:rsidR="00640D71" w:rsidRPr="00F64655" w:rsidRDefault="00640D71" w:rsidP="00561FBE">
            <w:pPr>
              <w:pStyle w:val="ListParagraph"/>
              <w:numPr>
                <w:ilvl w:val="0"/>
                <w:numId w:val="36"/>
              </w:numPr>
              <w:ind w:left="316"/>
              <w:rPr>
                <w:rFonts w:eastAsia="Times New Roman"/>
                <w:szCs w:val="24"/>
                <w:lang w:eastAsia="ro-RO"/>
              </w:rPr>
            </w:pPr>
          </w:p>
        </w:tc>
        <w:tc>
          <w:tcPr>
            <w:tcW w:w="2268" w:type="dxa"/>
          </w:tcPr>
          <w:p w14:paraId="3B83B4B7" w14:textId="77777777" w:rsidR="00640D71" w:rsidRPr="00BE66C3" w:rsidRDefault="00640D71" w:rsidP="002B7E46">
            <w:pPr>
              <w:rPr>
                <w:rFonts w:eastAsia="Times New Roman"/>
                <w:szCs w:val="24"/>
                <w:lang w:eastAsia="ro-RO"/>
              </w:rPr>
            </w:pPr>
            <w:r w:rsidRPr="00BE66C3">
              <w:rPr>
                <w:rFonts w:eastAsia="Times New Roman"/>
                <w:szCs w:val="24"/>
                <w:lang w:eastAsia="ro-RO"/>
              </w:rPr>
              <w:t>Perioada de colectare a datelor din teren</w:t>
            </w:r>
          </w:p>
        </w:tc>
        <w:tc>
          <w:tcPr>
            <w:tcW w:w="6521" w:type="dxa"/>
          </w:tcPr>
          <w:p w14:paraId="46B8B64F" w14:textId="77777777" w:rsidR="00640D71" w:rsidRPr="00C838F3" w:rsidRDefault="00640D71" w:rsidP="002B7E46">
            <w:pPr>
              <w:rPr>
                <w:szCs w:val="24"/>
              </w:rPr>
            </w:pPr>
            <w:r w:rsidRPr="00C838F3">
              <w:rPr>
                <w:bCs/>
                <w:szCs w:val="24"/>
                <w:lang w:eastAsia="en-GB"/>
              </w:rPr>
              <w:t>mai 2018 – octombrie 2018</w:t>
            </w:r>
          </w:p>
        </w:tc>
      </w:tr>
      <w:tr w:rsidR="00640D71" w:rsidRPr="00BE66C3" w14:paraId="5FD0631D" w14:textId="77777777" w:rsidTr="002B7E46">
        <w:tc>
          <w:tcPr>
            <w:tcW w:w="704" w:type="dxa"/>
          </w:tcPr>
          <w:p w14:paraId="4BC0FFC3" w14:textId="77777777" w:rsidR="00640D71" w:rsidRPr="00F64655" w:rsidRDefault="00640D71" w:rsidP="00561FBE">
            <w:pPr>
              <w:pStyle w:val="ListParagraph"/>
              <w:numPr>
                <w:ilvl w:val="0"/>
                <w:numId w:val="36"/>
              </w:numPr>
              <w:ind w:left="316"/>
              <w:rPr>
                <w:rFonts w:eastAsia="Times New Roman"/>
                <w:szCs w:val="24"/>
                <w:lang w:eastAsia="ro-RO"/>
              </w:rPr>
            </w:pPr>
          </w:p>
        </w:tc>
        <w:tc>
          <w:tcPr>
            <w:tcW w:w="2268" w:type="dxa"/>
          </w:tcPr>
          <w:p w14:paraId="4620BFA5"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Distribuția specie </w:t>
            </w:r>
          </w:p>
          <w:p w14:paraId="7164F4AE" w14:textId="77777777" w:rsidR="00640D71" w:rsidRPr="00BE66C3" w:rsidRDefault="00640D71" w:rsidP="002B7E46">
            <w:pPr>
              <w:rPr>
                <w:rFonts w:eastAsia="Times New Roman"/>
                <w:szCs w:val="24"/>
                <w:lang w:eastAsia="ro-RO"/>
              </w:rPr>
            </w:pPr>
            <w:r w:rsidRPr="00BE66C3">
              <w:rPr>
                <w:rFonts w:eastAsia="Times New Roman"/>
                <w:szCs w:val="24"/>
                <w:lang w:eastAsia="ro-RO"/>
              </w:rPr>
              <w:t>(interpretare)</w:t>
            </w:r>
          </w:p>
        </w:tc>
        <w:tc>
          <w:tcPr>
            <w:tcW w:w="6521" w:type="dxa"/>
          </w:tcPr>
          <w:p w14:paraId="490BABF3" w14:textId="77777777" w:rsidR="00640D71" w:rsidRPr="00BE66C3" w:rsidRDefault="00640D71" w:rsidP="002B7E46">
            <w:pPr>
              <w:rPr>
                <w:rFonts w:eastAsia="Times New Roman"/>
                <w:szCs w:val="24"/>
                <w:lang w:eastAsia="ro-RO"/>
              </w:rPr>
            </w:pPr>
            <w:r w:rsidRPr="00C838F3">
              <w:rPr>
                <w:szCs w:val="24"/>
              </w:rPr>
              <w:t>La nivel de arie protejată specia a fost prezentă la nivelul majorității punctelor de colectare de pe râul Târnava Mare aflate în ”bucata” vestică a sitului și a lipsit de la nivelul punctelor de colectare aflată în partea estică a sitului. De asemenea, specia a fost prezentă pe secțiunea din sit a râurilor Scroafa și Feernic.</w:t>
            </w:r>
          </w:p>
        </w:tc>
      </w:tr>
      <w:tr w:rsidR="00640D71" w:rsidRPr="00BE66C3" w14:paraId="1675BFC8" w14:textId="77777777" w:rsidTr="002B7E46">
        <w:tc>
          <w:tcPr>
            <w:tcW w:w="704" w:type="dxa"/>
          </w:tcPr>
          <w:p w14:paraId="58774792" w14:textId="77777777" w:rsidR="00640D71" w:rsidRPr="00F64655" w:rsidRDefault="00640D71" w:rsidP="00561FBE">
            <w:pPr>
              <w:pStyle w:val="ListParagraph"/>
              <w:numPr>
                <w:ilvl w:val="0"/>
                <w:numId w:val="36"/>
              </w:numPr>
              <w:ind w:left="316"/>
              <w:rPr>
                <w:rFonts w:eastAsia="Times New Roman"/>
                <w:szCs w:val="24"/>
                <w:lang w:eastAsia="ro-RO"/>
              </w:rPr>
            </w:pPr>
          </w:p>
        </w:tc>
        <w:tc>
          <w:tcPr>
            <w:tcW w:w="2268" w:type="dxa"/>
          </w:tcPr>
          <w:p w14:paraId="7301856D" w14:textId="77777777" w:rsidR="00640D71" w:rsidRPr="00BE66C3" w:rsidRDefault="00640D71" w:rsidP="002B7E46">
            <w:pPr>
              <w:rPr>
                <w:rFonts w:eastAsia="Times New Roman"/>
                <w:szCs w:val="24"/>
                <w:lang w:eastAsia="ro-RO"/>
              </w:rPr>
            </w:pPr>
            <w:r w:rsidRPr="00BE66C3">
              <w:rPr>
                <w:rFonts w:eastAsia="Times New Roman"/>
                <w:szCs w:val="24"/>
                <w:lang w:eastAsia="ro-RO"/>
              </w:rPr>
              <w:t>Distribuția speciei</w:t>
            </w:r>
          </w:p>
          <w:p w14:paraId="1C689B30"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distribuției)</w:t>
            </w:r>
          </w:p>
        </w:tc>
        <w:tc>
          <w:tcPr>
            <w:tcW w:w="6521" w:type="dxa"/>
          </w:tcPr>
          <w:p w14:paraId="74164C30"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distribuţiei specie se regăseşte în capitolul Anexe</w:t>
            </w:r>
          </w:p>
        </w:tc>
      </w:tr>
      <w:tr w:rsidR="00640D71" w:rsidRPr="00BE66C3" w14:paraId="76F87599" w14:textId="77777777" w:rsidTr="002B7E46">
        <w:tc>
          <w:tcPr>
            <w:tcW w:w="704" w:type="dxa"/>
          </w:tcPr>
          <w:p w14:paraId="3E4B1653" w14:textId="77777777" w:rsidR="00640D71" w:rsidRPr="00F64655" w:rsidRDefault="00640D71" w:rsidP="00561FBE">
            <w:pPr>
              <w:pStyle w:val="ListParagraph"/>
              <w:numPr>
                <w:ilvl w:val="0"/>
                <w:numId w:val="36"/>
              </w:numPr>
              <w:ind w:left="316"/>
              <w:rPr>
                <w:rFonts w:eastAsia="Times New Roman"/>
                <w:szCs w:val="24"/>
                <w:lang w:eastAsia="ro-RO"/>
              </w:rPr>
            </w:pPr>
          </w:p>
        </w:tc>
        <w:tc>
          <w:tcPr>
            <w:tcW w:w="2268" w:type="dxa"/>
          </w:tcPr>
          <w:p w14:paraId="61A4509B" w14:textId="77777777" w:rsidR="00640D71" w:rsidRPr="00BE66C3" w:rsidRDefault="00640D71" w:rsidP="002B7E46">
            <w:pPr>
              <w:rPr>
                <w:rFonts w:eastAsia="Times New Roman"/>
                <w:szCs w:val="24"/>
                <w:lang w:eastAsia="ro-RO"/>
              </w:rPr>
            </w:pPr>
            <w:r w:rsidRPr="00BE66C3">
              <w:rPr>
                <w:rFonts w:eastAsia="Times New Roman"/>
                <w:szCs w:val="24"/>
                <w:lang w:eastAsia="ro-RO"/>
              </w:rPr>
              <w:t>Alte informații privind sursele de informații</w:t>
            </w:r>
          </w:p>
        </w:tc>
        <w:tc>
          <w:tcPr>
            <w:tcW w:w="6521" w:type="dxa"/>
          </w:tcPr>
          <w:p w14:paraId="36EB2BB4" w14:textId="6E4DEB43" w:rsidR="00640D71" w:rsidRPr="00BE66C3" w:rsidRDefault="001A0016" w:rsidP="002B7E46">
            <w:pPr>
              <w:widowControl w:val="0"/>
              <w:rPr>
                <w:rFonts w:eastAsia="Times New Roman"/>
                <w:szCs w:val="24"/>
                <w:lang w:eastAsia="ro-RO"/>
              </w:rPr>
            </w:pPr>
            <w:r>
              <w:rPr>
                <w:rFonts w:eastAsia="Times New Roman"/>
                <w:szCs w:val="24"/>
                <w:lang w:eastAsia="ro-RO"/>
              </w:rPr>
              <w:t>A se vedea bibliorafia.</w:t>
            </w:r>
          </w:p>
        </w:tc>
      </w:tr>
    </w:tbl>
    <w:p w14:paraId="34C46D49" w14:textId="77777777" w:rsidR="00640D71" w:rsidRDefault="00640D71" w:rsidP="00640D71"/>
    <w:p w14:paraId="6EA1695A" w14:textId="568CD6DF" w:rsidR="00640D71" w:rsidRPr="00C838F3" w:rsidRDefault="00D61351" w:rsidP="00D61351">
      <w:pPr>
        <w:pStyle w:val="Caption"/>
        <w:rPr>
          <w:i/>
          <w:szCs w:val="24"/>
        </w:rPr>
      </w:pPr>
      <w:r>
        <w:t xml:space="preserve">Tabel </w:t>
      </w:r>
      <w:r>
        <w:fldChar w:fldCharType="begin"/>
      </w:r>
      <w:r>
        <w:instrText xml:space="preserve"> SEQ Tabel \* ARABIC </w:instrText>
      </w:r>
      <w:r>
        <w:fldChar w:fldCharType="separate"/>
      </w:r>
      <w:r w:rsidR="00366BD7">
        <w:rPr>
          <w:noProof/>
        </w:rPr>
        <w:t>12</w:t>
      </w:r>
      <w:r>
        <w:fldChar w:fldCharType="end"/>
      </w:r>
      <w:r>
        <w:t xml:space="preserve">. </w:t>
      </w:r>
      <w:r w:rsidR="00640D71" w:rsidRPr="00BE66C3">
        <w:rPr>
          <w:rFonts w:eastAsia="Times New Roman"/>
          <w:b w:val="0"/>
          <w:szCs w:val="24"/>
          <w:lang w:eastAsia="ro-RO"/>
        </w:rPr>
        <w:t>Date generale ale specie</w:t>
      </w:r>
      <w:r w:rsidR="00640D71">
        <w:rPr>
          <w:rFonts w:eastAsia="Times New Roman"/>
          <w:b w:val="0"/>
          <w:szCs w:val="24"/>
          <w:lang w:eastAsia="ro-RO"/>
        </w:rPr>
        <w:t>i</w:t>
      </w:r>
      <w:r w:rsidR="00640D71" w:rsidRPr="00BE66C3">
        <w:rPr>
          <w:rFonts w:eastAsia="Times New Roman"/>
          <w:b w:val="0"/>
          <w:szCs w:val="24"/>
          <w:lang w:eastAsia="ro-RO"/>
        </w:rPr>
        <w:t xml:space="preserve"> </w:t>
      </w:r>
      <w:r w:rsidR="002777EC">
        <w:rPr>
          <w:b w:val="0"/>
          <w:i/>
          <w:szCs w:val="24"/>
        </w:rPr>
        <w:t>Sabanejewia balcanica</w:t>
      </w:r>
    </w:p>
    <w:p w14:paraId="415387BF" w14:textId="4FABEFCD" w:rsidR="00640D71" w:rsidRPr="00C838F3" w:rsidRDefault="00640D71" w:rsidP="00640D71">
      <w:pPr>
        <w:widowControl w:val="0"/>
        <w:rPr>
          <w:szCs w:val="24"/>
        </w:rPr>
      </w:pPr>
      <w:r>
        <w:t xml:space="preserve">Notă: </w:t>
      </w:r>
      <w:r w:rsidRPr="00C838F3">
        <w:rPr>
          <w:szCs w:val="24"/>
        </w:rPr>
        <w:t xml:space="preserve">Bănărescu (1964) încă folosește denumirea de </w:t>
      </w:r>
      <w:r w:rsidRPr="00C838F3">
        <w:rPr>
          <w:i/>
          <w:szCs w:val="24"/>
        </w:rPr>
        <w:t>Cobitis aurata</w:t>
      </w:r>
      <w:r w:rsidRPr="00C838F3">
        <w:rPr>
          <w:szCs w:val="24"/>
        </w:rPr>
        <w:t xml:space="preserve">, în paranteză indicând și genul </w:t>
      </w:r>
      <w:r w:rsidRPr="00C838F3">
        <w:rPr>
          <w:i/>
          <w:szCs w:val="24"/>
        </w:rPr>
        <w:t>Sabanejewia</w:t>
      </w:r>
      <w:r w:rsidRPr="00C838F3">
        <w:rPr>
          <w:szCs w:val="24"/>
        </w:rPr>
        <w:t xml:space="preserve">. În ultimele decenii majoritatea autorilor folosește denumirea de </w:t>
      </w:r>
      <w:r w:rsidR="002777EC">
        <w:rPr>
          <w:i/>
          <w:szCs w:val="24"/>
        </w:rPr>
        <w:t>Sabanejewia balcanica</w:t>
      </w:r>
      <w:r w:rsidRPr="00C838F3">
        <w:rPr>
          <w:szCs w:val="24"/>
        </w:rPr>
        <w:t xml:space="preserve"> (Bănărescu 1964, Bănărescu et al. 1972, Nalbant 1995, Bănărescu et al. 1999, Harka și Bănărescu 1999). Până nu demult erau cunoscute patru subspecii ale speciei </w:t>
      </w:r>
      <w:r w:rsidR="002777EC">
        <w:rPr>
          <w:i/>
          <w:szCs w:val="24"/>
        </w:rPr>
        <w:t>Sabanejewia balcanica</w:t>
      </w:r>
      <w:r w:rsidRPr="00C838F3">
        <w:rPr>
          <w:szCs w:val="24"/>
        </w:rPr>
        <w:t xml:space="preserve">: </w:t>
      </w:r>
      <w:r w:rsidRPr="00C838F3">
        <w:rPr>
          <w:i/>
          <w:szCs w:val="24"/>
        </w:rPr>
        <w:t>balcanica</w:t>
      </w:r>
      <w:r w:rsidRPr="00C838F3">
        <w:rPr>
          <w:szCs w:val="24"/>
        </w:rPr>
        <w:t xml:space="preserve">, în cursul inferior al râurilor din Ardeal, Crișana, Banat și unele râuri din Muntenia, Oltenia și Moldova, </w:t>
      </w:r>
      <w:r w:rsidRPr="00C838F3">
        <w:rPr>
          <w:i/>
          <w:szCs w:val="24"/>
        </w:rPr>
        <w:t>bulgarica</w:t>
      </w:r>
      <w:r w:rsidRPr="00C838F3">
        <w:rPr>
          <w:szCs w:val="24"/>
        </w:rPr>
        <w:t xml:space="preserve">, în Tisa și Dunăre până în Deltă, </w:t>
      </w:r>
      <w:r w:rsidRPr="00C838F3">
        <w:rPr>
          <w:i/>
          <w:szCs w:val="24"/>
        </w:rPr>
        <w:t>radnensis</w:t>
      </w:r>
      <w:r w:rsidRPr="00C838F3">
        <w:rPr>
          <w:szCs w:val="24"/>
        </w:rPr>
        <w:t xml:space="preserve"> în cursul superior al Mureșului, </w:t>
      </w:r>
      <w:r w:rsidRPr="00C838F3">
        <w:rPr>
          <w:i/>
          <w:szCs w:val="24"/>
        </w:rPr>
        <w:t>vallahica</w:t>
      </w:r>
      <w:r w:rsidRPr="00C838F3">
        <w:rPr>
          <w:szCs w:val="24"/>
        </w:rPr>
        <w:t xml:space="preserve"> în trei râuri din sud-estul țării. Totodată s-a constatat o intergradare treptată între </w:t>
      </w:r>
      <w:r w:rsidRPr="00C838F3">
        <w:rPr>
          <w:i/>
          <w:szCs w:val="24"/>
        </w:rPr>
        <w:t>balcanica</w:t>
      </w:r>
      <w:r w:rsidRPr="00C838F3">
        <w:rPr>
          <w:szCs w:val="24"/>
        </w:rPr>
        <w:t xml:space="preserve"> și </w:t>
      </w:r>
      <w:r w:rsidRPr="00C838F3">
        <w:rPr>
          <w:i/>
          <w:szCs w:val="24"/>
        </w:rPr>
        <w:t>bulgarica</w:t>
      </w:r>
      <w:r w:rsidRPr="00C838F3">
        <w:rPr>
          <w:szCs w:val="24"/>
        </w:rPr>
        <w:t xml:space="preserve"> în râurile din vest (mai ales Timiș și Someș). Cercetările moleculare recente (Perdices et all. 2003) arată că populațiile de la noi nu mai pot fi atribuite speciei </w:t>
      </w:r>
      <w:r w:rsidR="002777EC">
        <w:rPr>
          <w:i/>
          <w:szCs w:val="24"/>
        </w:rPr>
        <w:t>Sabanejewia balcanica</w:t>
      </w:r>
      <w:r w:rsidRPr="00C838F3">
        <w:rPr>
          <w:szCs w:val="24"/>
        </w:rPr>
        <w:t xml:space="preserve">. După acestea numele valabil pentru populațiile din vestul țării, anterior atribuite lui </w:t>
      </w:r>
      <w:r w:rsidRPr="00C838F3">
        <w:rPr>
          <w:i/>
          <w:szCs w:val="24"/>
        </w:rPr>
        <w:t>balcanica</w:t>
      </w:r>
      <w:r w:rsidRPr="00C838F3">
        <w:rPr>
          <w:szCs w:val="24"/>
        </w:rPr>
        <w:t xml:space="preserve">, este </w:t>
      </w:r>
      <w:r w:rsidRPr="00C838F3">
        <w:rPr>
          <w:i/>
          <w:szCs w:val="24"/>
        </w:rPr>
        <w:t>Sabanejewia montana</w:t>
      </w:r>
      <w:r w:rsidRPr="00C838F3">
        <w:rPr>
          <w:szCs w:val="24"/>
        </w:rPr>
        <w:t xml:space="preserve"> (Vladykov, 1925). Kottelat și Freyhof (2007) recomandă folosirea denumirii de </w:t>
      </w:r>
      <w:r w:rsidRPr="00C838F3">
        <w:rPr>
          <w:i/>
          <w:szCs w:val="24"/>
        </w:rPr>
        <w:t>Sabanejewia balcanica</w:t>
      </w:r>
      <w:r w:rsidRPr="00C838F3">
        <w:rPr>
          <w:szCs w:val="24"/>
        </w:rPr>
        <w:t xml:space="preserve"> (Karaman, 1922). Considerăm că statutul speciei în momentul de față încă este instabil (la fel ca la cele mai multe specii din acest gen), din acest motiv recomandăm în continuare folosirea denumirii </w:t>
      </w:r>
      <w:r w:rsidR="002777EC">
        <w:rPr>
          <w:i/>
          <w:szCs w:val="24"/>
        </w:rPr>
        <w:t>Sabanejewia balcanica</w:t>
      </w:r>
      <w:r w:rsidRPr="00C838F3">
        <w:rPr>
          <w:szCs w:val="24"/>
        </w:rPr>
        <w:t xml:space="preserve"> (Filippi, 1865).</w:t>
      </w:r>
    </w:p>
    <w:tbl>
      <w:tblPr>
        <w:tblStyle w:val="TableGrid"/>
        <w:tblW w:w="9786" w:type="dxa"/>
        <w:tblLook w:val="04A0" w:firstRow="1" w:lastRow="0" w:firstColumn="1" w:lastColumn="0" w:noHBand="0" w:noVBand="1"/>
      </w:tblPr>
      <w:tblGrid>
        <w:gridCol w:w="704"/>
        <w:gridCol w:w="2287"/>
        <w:gridCol w:w="6795"/>
      </w:tblGrid>
      <w:tr w:rsidR="00640D71" w:rsidRPr="00BE66C3" w14:paraId="58D20A19" w14:textId="77777777" w:rsidTr="002B7E46">
        <w:trPr>
          <w:tblHeader/>
        </w:trPr>
        <w:tc>
          <w:tcPr>
            <w:tcW w:w="704" w:type="dxa"/>
          </w:tcPr>
          <w:p w14:paraId="3C8B9383"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287" w:type="dxa"/>
          </w:tcPr>
          <w:p w14:paraId="51A6DC5C"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795" w:type="dxa"/>
          </w:tcPr>
          <w:p w14:paraId="0960921D"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DB5AC3" w14:paraId="218AFBA9" w14:textId="77777777" w:rsidTr="002B7E46">
        <w:tc>
          <w:tcPr>
            <w:tcW w:w="704" w:type="dxa"/>
          </w:tcPr>
          <w:p w14:paraId="0CDA3754" w14:textId="77777777" w:rsidR="00640D71" w:rsidRPr="00E358CA" w:rsidRDefault="00640D71" w:rsidP="002B7E46">
            <w:pPr>
              <w:tabs>
                <w:tab w:val="left" w:pos="860"/>
              </w:tabs>
              <w:rPr>
                <w:rFonts w:eastAsia="Times New Roman"/>
                <w:szCs w:val="24"/>
                <w:lang w:eastAsia="ro-RO"/>
              </w:rPr>
            </w:pPr>
            <w:r>
              <w:rPr>
                <w:rFonts w:eastAsia="Times New Roman"/>
                <w:szCs w:val="24"/>
                <w:lang w:eastAsia="ro-RO"/>
              </w:rPr>
              <w:t>1.</w:t>
            </w:r>
          </w:p>
        </w:tc>
        <w:tc>
          <w:tcPr>
            <w:tcW w:w="2287" w:type="dxa"/>
          </w:tcPr>
          <w:p w14:paraId="2A89479E" w14:textId="77777777" w:rsidR="00640D71" w:rsidRPr="00DB5AC3" w:rsidRDefault="00640D71" w:rsidP="002B7E46">
            <w:pPr>
              <w:rPr>
                <w:rFonts w:eastAsia="Times New Roman"/>
                <w:szCs w:val="24"/>
                <w:lang w:eastAsia="ro-RO"/>
              </w:rPr>
            </w:pPr>
            <w:r w:rsidRPr="00DB5AC3">
              <w:rPr>
                <w:rFonts w:eastAsia="Times New Roman"/>
                <w:szCs w:val="24"/>
                <w:lang w:eastAsia="ro-RO"/>
              </w:rPr>
              <w:t>Cod specie - EUNIS</w:t>
            </w:r>
          </w:p>
        </w:tc>
        <w:tc>
          <w:tcPr>
            <w:tcW w:w="6795" w:type="dxa"/>
          </w:tcPr>
          <w:p w14:paraId="6F8D316B" w14:textId="77777777" w:rsidR="00640D71" w:rsidRPr="00BE66C3" w:rsidRDefault="00640D71" w:rsidP="002B7E46">
            <w:pPr>
              <w:widowControl w:val="0"/>
              <w:rPr>
                <w:szCs w:val="24"/>
              </w:rPr>
            </w:pPr>
            <w:r w:rsidRPr="00BE66C3">
              <w:rPr>
                <w:szCs w:val="24"/>
              </w:rPr>
              <w:t xml:space="preserve">Cod EUNIS: </w:t>
            </w:r>
            <w:r>
              <w:rPr>
                <w:szCs w:val="24"/>
              </w:rPr>
              <w:t>594</w:t>
            </w:r>
          </w:p>
          <w:p w14:paraId="16ADB87B" w14:textId="50731E0D" w:rsidR="00640D71" w:rsidRPr="00BE66C3" w:rsidRDefault="00640D71" w:rsidP="002B7E46">
            <w:pPr>
              <w:widowControl w:val="0"/>
              <w:rPr>
                <w:rFonts w:eastAsia="Times New Roman"/>
                <w:szCs w:val="24"/>
                <w:lang w:eastAsia="ro-RO"/>
              </w:rPr>
            </w:pPr>
            <w:r>
              <w:rPr>
                <w:szCs w:val="24"/>
              </w:rPr>
              <w:t xml:space="preserve">Cod Natura 2000: </w:t>
            </w:r>
            <w:r w:rsidR="002777EC">
              <w:rPr>
                <w:szCs w:val="24"/>
              </w:rPr>
              <w:t>5197</w:t>
            </w:r>
          </w:p>
        </w:tc>
      </w:tr>
      <w:tr w:rsidR="00640D71" w:rsidRPr="00DB5AC3" w14:paraId="23A4BC6C" w14:textId="77777777" w:rsidTr="002B7E46">
        <w:tc>
          <w:tcPr>
            <w:tcW w:w="704" w:type="dxa"/>
          </w:tcPr>
          <w:p w14:paraId="6BE545FA" w14:textId="77777777" w:rsidR="00640D71" w:rsidRPr="00E358CA" w:rsidRDefault="00640D71" w:rsidP="002B7E46">
            <w:pPr>
              <w:jc w:val="left"/>
              <w:rPr>
                <w:rFonts w:eastAsia="Times New Roman"/>
                <w:szCs w:val="24"/>
                <w:lang w:eastAsia="ro-RO"/>
              </w:rPr>
            </w:pPr>
            <w:r>
              <w:rPr>
                <w:rFonts w:eastAsia="Times New Roman"/>
                <w:szCs w:val="24"/>
                <w:lang w:eastAsia="ro-RO"/>
              </w:rPr>
              <w:t>2.</w:t>
            </w:r>
          </w:p>
        </w:tc>
        <w:tc>
          <w:tcPr>
            <w:tcW w:w="2287" w:type="dxa"/>
          </w:tcPr>
          <w:p w14:paraId="55BA81E1" w14:textId="77777777" w:rsidR="00640D71" w:rsidRPr="00DB5AC3" w:rsidRDefault="00640D71" w:rsidP="002B7E46">
            <w:pPr>
              <w:rPr>
                <w:rFonts w:eastAsia="Times New Roman"/>
                <w:szCs w:val="24"/>
                <w:lang w:eastAsia="ro-RO"/>
              </w:rPr>
            </w:pPr>
            <w:r w:rsidRPr="00DB5AC3">
              <w:rPr>
                <w:rFonts w:eastAsia="Times New Roman"/>
                <w:szCs w:val="24"/>
                <w:lang w:eastAsia="ro-RO"/>
              </w:rPr>
              <w:t>Denumirea științifică</w:t>
            </w:r>
          </w:p>
        </w:tc>
        <w:tc>
          <w:tcPr>
            <w:tcW w:w="6795" w:type="dxa"/>
          </w:tcPr>
          <w:p w14:paraId="6F156A87" w14:textId="3EFC4BE4" w:rsidR="00640D71" w:rsidRPr="009E6AE6" w:rsidRDefault="002777EC" w:rsidP="002B7E46">
            <w:pPr>
              <w:widowControl w:val="0"/>
              <w:rPr>
                <w:rFonts w:eastAsia="Times New Roman"/>
                <w:szCs w:val="24"/>
                <w:lang w:eastAsia="ro-RO"/>
              </w:rPr>
            </w:pPr>
            <w:r>
              <w:rPr>
                <w:i/>
                <w:szCs w:val="24"/>
              </w:rPr>
              <w:t>Sabanejewia balcanica</w:t>
            </w:r>
          </w:p>
        </w:tc>
      </w:tr>
      <w:tr w:rsidR="00640D71" w:rsidRPr="00DB5AC3" w14:paraId="2B1E578D" w14:textId="77777777" w:rsidTr="002B7E46">
        <w:tc>
          <w:tcPr>
            <w:tcW w:w="704" w:type="dxa"/>
          </w:tcPr>
          <w:p w14:paraId="01DD4CFC" w14:textId="77777777" w:rsidR="00640D71" w:rsidRPr="00E358CA" w:rsidRDefault="00640D71" w:rsidP="002B7E46">
            <w:pPr>
              <w:jc w:val="left"/>
              <w:rPr>
                <w:rFonts w:eastAsia="Times New Roman"/>
                <w:szCs w:val="24"/>
                <w:lang w:eastAsia="ro-RO"/>
              </w:rPr>
            </w:pPr>
            <w:r>
              <w:rPr>
                <w:rFonts w:eastAsia="Times New Roman"/>
                <w:szCs w:val="24"/>
                <w:lang w:eastAsia="ro-RO"/>
              </w:rPr>
              <w:t>3.</w:t>
            </w:r>
          </w:p>
        </w:tc>
        <w:tc>
          <w:tcPr>
            <w:tcW w:w="2287" w:type="dxa"/>
          </w:tcPr>
          <w:p w14:paraId="21DF198B" w14:textId="77777777" w:rsidR="00640D71" w:rsidRPr="00DB5AC3" w:rsidRDefault="00640D71" w:rsidP="002B7E46">
            <w:pPr>
              <w:rPr>
                <w:rFonts w:eastAsia="Times New Roman"/>
                <w:szCs w:val="24"/>
                <w:lang w:eastAsia="ro-RO"/>
              </w:rPr>
            </w:pPr>
            <w:r w:rsidRPr="00DB5AC3">
              <w:rPr>
                <w:rFonts w:eastAsia="Times New Roman"/>
                <w:szCs w:val="24"/>
                <w:lang w:eastAsia="ro-RO"/>
              </w:rPr>
              <w:t>Denumirea populară</w:t>
            </w:r>
          </w:p>
        </w:tc>
        <w:tc>
          <w:tcPr>
            <w:tcW w:w="6795" w:type="dxa"/>
          </w:tcPr>
          <w:p w14:paraId="0E31E4AC" w14:textId="6920F885" w:rsidR="00640D71" w:rsidRPr="00C838F3" w:rsidRDefault="00640D71">
            <w:pPr>
              <w:widowControl w:val="0"/>
              <w:rPr>
                <w:szCs w:val="24"/>
              </w:rPr>
            </w:pPr>
            <w:r w:rsidRPr="00C838F3">
              <w:rPr>
                <w:szCs w:val="24"/>
              </w:rPr>
              <w:t xml:space="preserve">Română: </w:t>
            </w:r>
            <w:r w:rsidRPr="00C838F3">
              <w:rPr>
                <w:b/>
                <w:szCs w:val="24"/>
              </w:rPr>
              <w:t>câră/fâță</w:t>
            </w:r>
          </w:p>
        </w:tc>
      </w:tr>
      <w:tr w:rsidR="00640D71" w:rsidRPr="00BE66C3" w14:paraId="2651F2BF" w14:textId="77777777" w:rsidTr="002B7E46">
        <w:tc>
          <w:tcPr>
            <w:tcW w:w="704" w:type="dxa"/>
          </w:tcPr>
          <w:p w14:paraId="4611977C" w14:textId="77777777" w:rsidR="00640D71" w:rsidRPr="00E358CA" w:rsidRDefault="00640D71" w:rsidP="002B7E46">
            <w:pPr>
              <w:jc w:val="left"/>
              <w:rPr>
                <w:rFonts w:eastAsia="Times New Roman"/>
                <w:szCs w:val="24"/>
                <w:lang w:eastAsia="ro-RO"/>
              </w:rPr>
            </w:pPr>
            <w:r>
              <w:rPr>
                <w:rFonts w:eastAsia="Times New Roman"/>
                <w:szCs w:val="24"/>
                <w:lang w:eastAsia="ro-RO"/>
              </w:rPr>
              <w:t>4.</w:t>
            </w:r>
          </w:p>
        </w:tc>
        <w:tc>
          <w:tcPr>
            <w:tcW w:w="2287" w:type="dxa"/>
          </w:tcPr>
          <w:p w14:paraId="2BED5307" w14:textId="77777777" w:rsidR="00640D71" w:rsidRPr="00BE66C3" w:rsidRDefault="00640D71" w:rsidP="002B7E46">
            <w:pPr>
              <w:rPr>
                <w:rFonts w:eastAsia="Times New Roman"/>
                <w:szCs w:val="24"/>
                <w:lang w:eastAsia="ro-RO"/>
              </w:rPr>
            </w:pPr>
            <w:r w:rsidRPr="00BE66C3">
              <w:rPr>
                <w:rFonts w:eastAsia="Times New Roman"/>
                <w:szCs w:val="24"/>
                <w:lang w:eastAsia="ro-RO"/>
              </w:rPr>
              <w:t>Descrierea speciei</w:t>
            </w:r>
          </w:p>
        </w:tc>
        <w:tc>
          <w:tcPr>
            <w:tcW w:w="6795" w:type="dxa"/>
          </w:tcPr>
          <w:p w14:paraId="4A970B5C" w14:textId="77777777" w:rsidR="00640D71" w:rsidRPr="00C838F3" w:rsidRDefault="00640D71" w:rsidP="002B7E46">
            <w:pPr>
              <w:widowControl w:val="0"/>
              <w:rPr>
                <w:szCs w:val="24"/>
              </w:rPr>
            </w:pPr>
            <w:r w:rsidRPr="00C838F3">
              <w:rPr>
                <w:szCs w:val="24"/>
              </w:rPr>
              <w:t xml:space="preserve">Specie cu o răspândire destul de largă în România. Telcean &amp; Bănărescu (2002) îl categorizează la speciile care și-au menținut arealul de răspândire și abundența în ultimii ani. </w:t>
            </w:r>
          </w:p>
          <w:p w14:paraId="48CBBD5C" w14:textId="77777777" w:rsidR="001A0016" w:rsidRDefault="00640D71" w:rsidP="001A0016">
            <w:pPr>
              <w:widowControl w:val="0"/>
              <w:rPr>
                <w:szCs w:val="24"/>
              </w:rPr>
            </w:pPr>
            <w:r w:rsidRPr="00C838F3">
              <w:rPr>
                <w:szCs w:val="24"/>
              </w:rPr>
              <w:t xml:space="preserve">Morfologie externă: Corpul de înălţime variabilă, moderat comprimat lateral. Spinul suborbitar puternic, cele două ramuri divergente, ramura mare puternic curbată. Ochii apropiaţi; spaţiul interorbital plan, egal, puţin mai mare sau mai mic decât ochiul. Nara anterioară prelungită sub forma unui tub. Pedunculul caudal cu o creastă adipoasă, mai dezvoltată în perioada de reproducere; limita anterioară a acestei creste coincide cu vârful dorsalei (când această înotătoare este culcată). </w:t>
            </w:r>
          </w:p>
          <w:p w14:paraId="144E990B" w14:textId="32AA42A7" w:rsidR="00640D71" w:rsidRPr="00C838F3" w:rsidRDefault="00640D71" w:rsidP="001A0016">
            <w:pPr>
              <w:widowControl w:val="0"/>
              <w:rPr>
                <w:szCs w:val="24"/>
              </w:rPr>
            </w:pPr>
            <w:r w:rsidRPr="00C838F3">
              <w:rPr>
                <w:szCs w:val="24"/>
              </w:rPr>
              <w:t xml:space="preserve">Colorit: Fondul alb-gălbui, uneori bătând în auriu. Dorsal 10-14 (rareori 8-9 sau 15-16) pete; acestea sunt mai lungi decât late, lungimea lor e mai mare sau egală cu distanţa dintre ele. Petele laterale în număr de 10-13 (rareori 8-9 sau 14); forma lor e variată. </w:t>
            </w:r>
          </w:p>
        </w:tc>
      </w:tr>
      <w:tr w:rsidR="00640D71" w:rsidRPr="00BE66C3" w14:paraId="3D9AA284" w14:textId="77777777" w:rsidTr="002B7E46">
        <w:tc>
          <w:tcPr>
            <w:tcW w:w="704" w:type="dxa"/>
          </w:tcPr>
          <w:p w14:paraId="30DA4242" w14:textId="77777777" w:rsidR="00640D71" w:rsidRPr="00E358CA" w:rsidRDefault="00640D71" w:rsidP="002B7E46">
            <w:pPr>
              <w:jc w:val="left"/>
              <w:rPr>
                <w:rFonts w:eastAsia="Times New Roman"/>
                <w:szCs w:val="24"/>
                <w:lang w:eastAsia="ro-RO"/>
              </w:rPr>
            </w:pPr>
            <w:r>
              <w:rPr>
                <w:rFonts w:eastAsia="Times New Roman"/>
                <w:szCs w:val="24"/>
                <w:lang w:eastAsia="ro-RO"/>
              </w:rPr>
              <w:t>5.</w:t>
            </w:r>
          </w:p>
        </w:tc>
        <w:tc>
          <w:tcPr>
            <w:tcW w:w="2287" w:type="dxa"/>
          </w:tcPr>
          <w:p w14:paraId="402CB2A5" w14:textId="77777777" w:rsidR="00640D71" w:rsidRPr="00BE66C3" w:rsidRDefault="00640D71" w:rsidP="002B7E46">
            <w:pPr>
              <w:rPr>
                <w:rFonts w:eastAsia="Times New Roman"/>
                <w:szCs w:val="24"/>
                <w:lang w:eastAsia="ro-RO"/>
              </w:rPr>
            </w:pPr>
            <w:r w:rsidRPr="00BE66C3">
              <w:rPr>
                <w:rFonts w:eastAsia="Times New Roman"/>
                <w:szCs w:val="24"/>
                <w:lang w:eastAsia="ro-RO"/>
              </w:rPr>
              <w:t>Perioade critice</w:t>
            </w:r>
          </w:p>
        </w:tc>
        <w:tc>
          <w:tcPr>
            <w:tcW w:w="6795" w:type="dxa"/>
          </w:tcPr>
          <w:p w14:paraId="0DCE4786" w14:textId="77777777" w:rsidR="00640D71" w:rsidRPr="00BE66C3" w:rsidRDefault="00640D71" w:rsidP="002B7E46">
            <w:pPr>
              <w:widowControl w:val="0"/>
              <w:rPr>
                <w:rFonts w:eastAsia="Times New Roman"/>
                <w:szCs w:val="24"/>
                <w:lang w:eastAsia="ro-RO"/>
              </w:rPr>
            </w:pPr>
            <w:r w:rsidRPr="00C838F3">
              <w:rPr>
                <w:szCs w:val="24"/>
              </w:rPr>
              <w:t>Reproducerea are loc primăvara, deseori până la mijlocul verii. În perioada de după reproducere (aproximativ 2-3 săptămâni) alevinii proaspăt eclozați cât și puietul sunt foarte sensibili astfel trebuie evitat orice perturbare a habitatului.</w:t>
            </w:r>
          </w:p>
        </w:tc>
      </w:tr>
      <w:tr w:rsidR="00640D71" w:rsidRPr="00BE66C3" w14:paraId="0682B9C5" w14:textId="77777777" w:rsidTr="002B7E46">
        <w:tc>
          <w:tcPr>
            <w:tcW w:w="704" w:type="dxa"/>
          </w:tcPr>
          <w:p w14:paraId="70597CB0" w14:textId="77777777" w:rsidR="00640D71" w:rsidRPr="00E358CA" w:rsidRDefault="00640D71" w:rsidP="002B7E46">
            <w:pPr>
              <w:jc w:val="left"/>
              <w:rPr>
                <w:rFonts w:eastAsia="Times New Roman"/>
                <w:szCs w:val="24"/>
                <w:lang w:eastAsia="ro-RO"/>
              </w:rPr>
            </w:pPr>
            <w:r>
              <w:rPr>
                <w:rFonts w:eastAsia="Times New Roman"/>
                <w:szCs w:val="24"/>
                <w:lang w:eastAsia="ro-RO"/>
              </w:rPr>
              <w:t>6.</w:t>
            </w:r>
          </w:p>
        </w:tc>
        <w:tc>
          <w:tcPr>
            <w:tcW w:w="2287" w:type="dxa"/>
          </w:tcPr>
          <w:p w14:paraId="34116ADE" w14:textId="77777777" w:rsidR="00640D71" w:rsidRPr="00BE66C3" w:rsidRDefault="00640D71" w:rsidP="002B7E46">
            <w:pPr>
              <w:rPr>
                <w:rFonts w:eastAsia="Times New Roman"/>
                <w:szCs w:val="24"/>
                <w:lang w:eastAsia="ro-RO"/>
              </w:rPr>
            </w:pPr>
            <w:r w:rsidRPr="00BE66C3">
              <w:rPr>
                <w:rFonts w:eastAsia="Times New Roman"/>
                <w:szCs w:val="24"/>
                <w:lang w:eastAsia="ro-RO"/>
              </w:rPr>
              <w:t>Cerințe de habitat</w:t>
            </w:r>
          </w:p>
        </w:tc>
        <w:tc>
          <w:tcPr>
            <w:tcW w:w="6795" w:type="dxa"/>
          </w:tcPr>
          <w:p w14:paraId="1B3D951A" w14:textId="77777777" w:rsidR="00640D71" w:rsidRPr="00C838F3" w:rsidRDefault="00640D71" w:rsidP="002B7E46">
            <w:pPr>
              <w:widowControl w:val="0"/>
              <w:rPr>
                <w:szCs w:val="24"/>
              </w:rPr>
            </w:pPr>
            <w:r w:rsidRPr="00C838F3">
              <w:rPr>
                <w:szCs w:val="24"/>
              </w:rPr>
              <w:t>Trăieşte în râuri începând de la munte până la şes; preferă fundul de prundiş, amestecat cu nisip, dar se întâlneşte frecvent şi în porţiunile exclusiv nisipoase ale râurilor. Destul de frecvent se întâlneşte şi pe fund argilos, sub malurile verticale, la rădăcinile sălciilor. În râurile nisipoase cea mai mare parte a timpului se îngroapă în nisip. Lipseşte în râuri nămoloase (Bănărescu 1964). Nu întreprinde migrațiuni periodice. De obicei speciile răpitoare evită consumarea acestei specii din cauza prezenței spinului suborbitar puternic, astfel dușmanii naturali sunt puțini. Câteva exemplare pot fi consumate și de către pescărașul albastru (</w:t>
            </w:r>
            <w:r w:rsidRPr="00C838F3">
              <w:rPr>
                <w:i/>
                <w:szCs w:val="24"/>
              </w:rPr>
              <w:t>Alcedo atthis</w:t>
            </w:r>
            <w:r w:rsidRPr="00C838F3">
              <w:rPr>
                <w:szCs w:val="24"/>
              </w:rPr>
              <w:t>).</w:t>
            </w:r>
          </w:p>
          <w:p w14:paraId="248DC0BE" w14:textId="77777777" w:rsidR="00640D71" w:rsidRPr="00C838F3" w:rsidRDefault="00640D71" w:rsidP="002B7E46">
            <w:pPr>
              <w:widowControl w:val="0"/>
              <w:rPr>
                <w:szCs w:val="24"/>
              </w:rPr>
            </w:pPr>
            <w:r w:rsidRPr="00C838F3">
              <w:rPr>
                <w:szCs w:val="24"/>
              </w:rPr>
              <w:t>Alte cerințe importante față de habitat:</w:t>
            </w:r>
          </w:p>
          <w:p w14:paraId="6D27F8A3" w14:textId="77777777" w:rsidR="00640D71" w:rsidRPr="00C838F3" w:rsidRDefault="00640D71" w:rsidP="002B7E46">
            <w:pPr>
              <w:widowControl w:val="0"/>
              <w:rPr>
                <w:szCs w:val="24"/>
              </w:rPr>
            </w:pPr>
            <w:r w:rsidRPr="00C838F3">
              <w:rPr>
                <w:szCs w:val="24"/>
              </w:rPr>
              <w:t>- Prezenţa secţiunilor cu fund de prundiş, nisipos, argilos cu maluri verticale, rădăcini de salcie.</w:t>
            </w:r>
          </w:p>
          <w:p w14:paraId="317A6739" w14:textId="77777777" w:rsidR="00640D71" w:rsidRPr="00C838F3" w:rsidRDefault="00640D71" w:rsidP="002B7E46">
            <w:pPr>
              <w:widowControl w:val="0"/>
              <w:rPr>
                <w:szCs w:val="24"/>
              </w:rPr>
            </w:pPr>
            <w:r w:rsidRPr="00C838F3">
              <w:rPr>
                <w:szCs w:val="24"/>
              </w:rPr>
              <w:t>- Fără exploatarea agregatelor minerale (nisip, pietriş, balastru, etc.) din albiile minore</w:t>
            </w:r>
          </w:p>
          <w:p w14:paraId="3FD6BFA9" w14:textId="77777777" w:rsidR="00640D71" w:rsidRPr="00C838F3" w:rsidRDefault="00640D71" w:rsidP="002B7E46">
            <w:pPr>
              <w:widowControl w:val="0"/>
              <w:rPr>
                <w:iCs/>
                <w:szCs w:val="24"/>
              </w:rPr>
            </w:pPr>
            <w:r w:rsidRPr="00C838F3">
              <w:rPr>
                <w:szCs w:val="24"/>
              </w:rPr>
              <w:t xml:space="preserve">- </w:t>
            </w:r>
            <w:r w:rsidRPr="00C838F3">
              <w:rPr>
                <w:iCs/>
                <w:szCs w:val="24"/>
                <w:lang w:val="hu-HU"/>
              </w:rPr>
              <w:t>F</w:t>
            </w:r>
            <w:r w:rsidRPr="00C838F3">
              <w:rPr>
                <w:iCs/>
                <w:szCs w:val="24"/>
              </w:rPr>
              <w:t>ără surse majore de poluare</w:t>
            </w:r>
          </w:p>
          <w:p w14:paraId="2C839AF3" w14:textId="77777777" w:rsidR="00640D71" w:rsidRPr="00C838F3" w:rsidRDefault="00640D71" w:rsidP="002B7E46">
            <w:pPr>
              <w:widowControl w:val="0"/>
              <w:rPr>
                <w:i/>
                <w:szCs w:val="24"/>
              </w:rPr>
            </w:pPr>
            <w:r w:rsidRPr="00C838F3">
              <w:rPr>
                <w:szCs w:val="24"/>
              </w:rPr>
              <w:t xml:space="preserve">- Fără specii invazive. Speciile invazive care ar putea periclita populaţiile de </w:t>
            </w:r>
            <w:r w:rsidRPr="00C838F3">
              <w:rPr>
                <w:i/>
                <w:szCs w:val="24"/>
              </w:rPr>
              <w:t>Rhodeus amarus</w:t>
            </w:r>
            <w:r w:rsidRPr="00C838F3">
              <w:rPr>
                <w:szCs w:val="24"/>
              </w:rPr>
              <w:t xml:space="preserve"> în sit sunt: </w:t>
            </w:r>
            <w:r w:rsidRPr="00C838F3">
              <w:rPr>
                <w:i/>
                <w:szCs w:val="24"/>
              </w:rPr>
              <w:t>Carassius gibelio, Lepomis gibbosus, Pseudorasbora parva, Ameiurus nebulosus</w:t>
            </w:r>
          </w:p>
          <w:p w14:paraId="4FDC2CF9" w14:textId="77777777" w:rsidR="00640D71" w:rsidRPr="00C838F3" w:rsidRDefault="00640D71" w:rsidP="002B7E46">
            <w:pPr>
              <w:widowControl w:val="0"/>
              <w:rPr>
                <w:szCs w:val="24"/>
              </w:rPr>
            </w:pPr>
            <w:r w:rsidRPr="00C838F3">
              <w:rPr>
                <w:szCs w:val="24"/>
              </w:rPr>
              <w:t>- Fără lucrări hidrotehnice (reprofilare/recalibrare ale albiei)</w:t>
            </w:r>
          </w:p>
          <w:p w14:paraId="4CB63E59" w14:textId="77777777" w:rsidR="00640D71" w:rsidRPr="00BE66C3" w:rsidRDefault="00640D71" w:rsidP="002B7E46">
            <w:pPr>
              <w:widowControl w:val="0"/>
              <w:rPr>
                <w:rFonts w:eastAsia="Times New Roman"/>
                <w:szCs w:val="24"/>
                <w:lang w:eastAsia="ro-RO"/>
              </w:rPr>
            </w:pPr>
            <w:r w:rsidRPr="00C838F3">
              <w:rPr>
                <w:szCs w:val="24"/>
              </w:rPr>
              <w:t>- Să nu fie obstrucţii artificiale, apa râului să nu fie captată</w:t>
            </w:r>
          </w:p>
        </w:tc>
      </w:tr>
    </w:tbl>
    <w:p w14:paraId="601D8172" w14:textId="77777777" w:rsidR="00640D71" w:rsidRDefault="00640D71" w:rsidP="00640D71"/>
    <w:p w14:paraId="66FBEC2C" w14:textId="1D134A90" w:rsidR="00640D71" w:rsidRPr="009E6AE6" w:rsidRDefault="00D61351" w:rsidP="00D61351">
      <w:pPr>
        <w:pStyle w:val="Caption"/>
        <w:rPr>
          <w:b w:val="0"/>
          <w:szCs w:val="24"/>
        </w:rPr>
      </w:pPr>
      <w:r>
        <w:t xml:space="preserve">Tabel </w:t>
      </w:r>
      <w:r>
        <w:fldChar w:fldCharType="begin"/>
      </w:r>
      <w:r>
        <w:instrText xml:space="preserve"> SEQ Tabel \* ARABIC </w:instrText>
      </w:r>
      <w:r>
        <w:fldChar w:fldCharType="separate"/>
      </w:r>
      <w:r w:rsidR="00366BD7">
        <w:rPr>
          <w:noProof/>
        </w:rPr>
        <w:t>13</w:t>
      </w:r>
      <w:r>
        <w:fldChar w:fldCharType="end"/>
      </w:r>
      <w:r>
        <w:t xml:space="preserve">. </w:t>
      </w:r>
      <w:r w:rsidR="00640D71" w:rsidRPr="009E6AE6">
        <w:rPr>
          <w:rFonts w:eastAsia="Times New Roman"/>
          <w:b w:val="0"/>
          <w:szCs w:val="24"/>
          <w:lang w:eastAsia="ro-RO"/>
        </w:rPr>
        <w:t xml:space="preserve">Date specifice speciei la nivelul ariei naturale protejate </w:t>
      </w:r>
      <w:r w:rsidR="002777EC">
        <w:rPr>
          <w:b w:val="0"/>
          <w:i/>
          <w:szCs w:val="24"/>
        </w:rPr>
        <w:t>Sabanejewia balcanica</w:t>
      </w:r>
    </w:p>
    <w:tbl>
      <w:tblPr>
        <w:tblStyle w:val="TableGrid1"/>
        <w:tblW w:w="9576" w:type="dxa"/>
        <w:jc w:val="center"/>
        <w:tblLayout w:type="fixed"/>
        <w:tblLook w:val="04A0" w:firstRow="1" w:lastRow="0" w:firstColumn="1" w:lastColumn="0" w:noHBand="0" w:noVBand="1"/>
      </w:tblPr>
      <w:tblGrid>
        <w:gridCol w:w="675"/>
        <w:gridCol w:w="2268"/>
        <w:gridCol w:w="6633"/>
      </w:tblGrid>
      <w:tr w:rsidR="00640D71" w:rsidRPr="00C838F3" w14:paraId="4B5A99F5" w14:textId="77777777" w:rsidTr="002B7E46">
        <w:trPr>
          <w:jc w:val="center"/>
        </w:trPr>
        <w:tc>
          <w:tcPr>
            <w:tcW w:w="675" w:type="dxa"/>
            <w:vAlign w:val="center"/>
          </w:tcPr>
          <w:p w14:paraId="69A03431" w14:textId="77777777" w:rsidR="00640D71" w:rsidRPr="00C838F3" w:rsidRDefault="00640D71" w:rsidP="002B7E46">
            <w:pPr>
              <w:rPr>
                <w:szCs w:val="24"/>
              </w:rPr>
            </w:pPr>
            <w:r w:rsidRPr="00C838F3">
              <w:rPr>
                <w:b/>
                <w:szCs w:val="24"/>
              </w:rPr>
              <w:t>Nr</w:t>
            </w:r>
          </w:p>
        </w:tc>
        <w:tc>
          <w:tcPr>
            <w:tcW w:w="2268" w:type="dxa"/>
            <w:vAlign w:val="center"/>
          </w:tcPr>
          <w:p w14:paraId="41FF1E55" w14:textId="77777777" w:rsidR="00640D71" w:rsidRPr="00C838F3" w:rsidRDefault="00640D71" w:rsidP="002B7E46">
            <w:pPr>
              <w:rPr>
                <w:szCs w:val="24"/>
              </w:rPr>
            </w:pPr>
            <w:r w:rsidRPr="00C838F3">
              <w:rPr>
                <w:b/>
                <w:szCs w:val="24"/>
              </w:rPr>
              <w:t>Informaţie/Atribut</w:t>
            </w:r>
          </w:p>
        </w:tc>
        <w:tc>
          <w:tcPr>
            <w:tcW w:w="6633" w:type="dxa"/>
          </w:tcPr>
          <w:p w14:paraId="733B773F" w14:textId="77777777" w:rsidR="00640D71" w:rsidRPr="00C838F3" w:rsidRDefault="00640D71" w:rsidP="002B7E46">
            <w:pPr>
              <w:rPr>
                <w:szCs w:val="24"/>
              </w:rPr>
            </w:pPr>
            <w:r w:rsidRPr="00C838F3">
              <w:rPr>
                <w:b/>
                <w:szCs w:val="24"/>
              </w:rPr>
              <w:t>Descriere</w:t>
            </w:r>
          </w:p>
        </w:tc>
      </w:tr>
      <w:tr w:rsidR="00640D71" w:rsidRPr="00C838F3" w14:paraId="1B45C24F" w14:textId="77777777" w:rsidTr="002B7E46">
        <w:trPr>
          <w:jc w:val="center"/>
        </w:trPr>
        <w:tc>
          <w:tcPr>
            <w:tcW w:w="675" w:type="dxa"/>
            <w:vAlign w:val="center"/>
          </w:tcPr>
          <w:p w14:paraId="6DD11F66" w14:textId="77777777" w:rsidR="00640D71" w:rsidRPr="00C838F3" w:rsidRDefault="00640D71" w:rsidP="002B7E46">
            <w:pPr>
              <w:rPr>
                <w:szCs w:val="24"/>
              </w:rPr>
            </w:pPr>
            <w:r w:rsidRPr="00C838F3">
              <w:rPr>
                <w:szCs w:val="24"/>
              </w:rPr>
              <w:t>1</w:t>
            </w:r>
          </w:p>
        </w:tc>
        <w:tc>
          <w:tcPr>
            <w:tcW w:w="2268" w:type="dxa"/>
            <w:vAlign w:val="center"/>
          </w:tcPr>
          <w:p w14:paraId="0AAE6C44" w14:textId="77777777" w:rsidR="00640D71" w:rsidRPr="00C838F3" w:rsidRDefault="00640D71" w:rsidP="002B7E46">
            <w:pPr>
              <w:rPr>
                <w:szCs w:val="24"/>
              </w:rPr>
            </w:pPr>
            <w:r w:rsidRPr="00C838F3">
              <w:rPr>
                <w:szCs w:val="24"/>
              </w:rPr>
              <w:t>Specia</w:t>
            </w:r>
          </w:p>
        </w:tc>
        <w:tc>
          <w:tcPr>
            <w:tcW w:w="6633" w:type="dxa"/>
          </w:tcPr>
          <w:p w14:paraId="607C28DE" w14:textId="55F8AE9A" w:rsidR="00640D71" w:rsidRPr="00C838F3" w:rsidRDefault="002777EC" w:rsidP="002B7E46">
            <w:pPr>
              <w:rPr>
                <w:i/>
                <w:szCs w:val="24"/>
              </w:rPr>
            </w:pPr>
            <w:r>
              <w:rPr>
                <w:i/>
                <w:szCs w:val="24"/>
              </w:rPr>
              <w:t>Sabanejewia balcanica</w:t>
            </w:r>
          </w:p>
          <w:p w14:paraId="1638C762" w14:textId="77777777" w:rsidR="00640D71" w:rsidRPr="00C838F3" w:rsidRDefault="00640D71" w:rsidP="002B7E46">
            <w:pPr>
              <w:rPr>
                <w:szCs w:val="24"/>
              </w:rPr>
            </w:pPr>
            <w:r w:rsidRPr="00BE66C3">
              <w:rPr>
                <w:szCs w:val="24"/>
              </w:rPr>
              <w:t>Directiva Habitate – Directiva Consiliului Europei 92/43 EEC, Anexa II.</w:t>
            </w:r>
          </w:p>
        </w:tc>
      </w:tr>
      <w:tr w:rsidR="00640D71" w:rsidRPr="00C838F3" w14:paraId="17649EA8" w14:textId="77777777" w:rsidTr="002B7E46">
        <w:trPr>
          <w:jc w:val="center"/>
        </w:trPr>
        <w:tc>
          <w:tcPr>
            <w:tcW w:w="675" w:type="dxa"/>
            <w:vAlign w:val="center"/>
          </w:tcPr>
          <w:p w14:paraId="5E3C2405" w14:textId="77777777" w:rsidR="00640D71" w:rsidRPr="00C838F3" w:rsidRDefault="00640D71" w:rsidP="002B7E46">
            <w:pPr>
              <w:rPr>
                <w:szCs w:val="24"/>
              </w:rPr>
            </w:pPr>
            <w:r w:rsidRPr="00C838F3">
              <w:rPr>
                <w:szCs w:val="24"/>
              </w:rPr>
              <w:t>2</w:t>
            </w:r>
          </w:p>
        </w:tc>
        <w:tc>
          <w:tcPr>
            <w:tcW w:w="2268" w:type="dxa"/>
            <w:vAlign w:val="center"/>
          </w:tcPr>
          <w:p w14:paraId="443EAD0E" w14:textId="77777777" w:rsidR="00640D71" w:rsidRPr="00C838F3" w:rsidRDefault="00640D71" w:rsidP="002B7E46">
            <w:pPr>
              <w:rPr>
                <w:szCs w:val="24"/>
              </w:rPr>
            </w:pPr>
            <w:r w:rsidRPr="00C838F3">
              <w:rPr>
                <w:szCs w:val="24"/>
              </w:rPr>
              <w:t>Informaţii specifice speciei</w:t>
            </w:r>
          </w:p>
        </w:tc>
        <w:tc>
          <w:tcPr>
            <w:tcW w:w="6633" w:type="dxa"/>
          </w:tcPr>
          <w:p w14:paraId="3381D8BD" w14:textId="77777777" w:rsidR="00640D71" w:rsidRPr="00C838F3" w:rsidRDefault="00640D71" w:rsidP="002B7E46">
            <w:pPr>
              <w:rPr>
                <w:szCs w:val="24"/>
                <w:lang w:val="fr-FR"/>
              </w:rPr>
            </w:pPr>
            <w:r w:rsidRPr="00C838F3">
              <w:rPr>
                <w:szCs w:val="24"/>
                <w:lang w:val="fr-FR"/>
              </w:rPr>
              <w:t>Specie prezentă în majoritatea habitatelor lotice din sit. Este una dintre speciile comune din sit.</w:t>
            </w:r>
          </w:p>
        </w:tc>
      </w:tr>
      <w:tr w:rsidR="00640D71" w:rsidRPr="00C838F3" w14:paraId="02AC7C6C" w14:textId="77777777" w:rsidTr="002B7E46">
        <w:trPr>
          <w:jc w:val="center"/>
        </w:trPr>
        <w:tc>
          <w:tcPr>
            <w:tcW w:w="675" w:type="dxa"/>
            <w:vAlign w:val="center"/>
          </w:tcPr>
          <w:p w14:paraId="0A275E43" w14:textId="77777777" w:rsidR="00640D71" w:rsidRPr="00C838F3" w:rsidRDefault="00640D71" w:rsidP="002B7E46">
            <w:pPr>
              <w:rPr>
                <w:szCs w:val="24"/>
              </w:rPr>
            </w:pPr>
            <w:r w:rsidRPr="00C838F3">
              <w:rPr>
                <w:szCs w:val="24"/>
              </w:rPr>
              <w:t>3</w:t>
            </w:r>
          </w:p>
        </w:tc>
        <w:tc>
          <w:tcPr>
            <w:tcW w:w="2268" w:type="dxa"/>
            <w:vAlign w:val="center"/>
          </w:tcPr>
          <w:p w14:paraId="2357F1E7" w14:textId="77777777" w:rsidR="00640D71" w:rsidRPr="00C838F3" w:rsidRDefault="00640D71" w:rsidP="002B7E46">
            <w:pPr>
              <w:rPr>
                <w:szCs w:val="24"/>
              </w:rPr>
            </w:pPr>
            <w:r w:rsidRPr="00C838F3">
              <w:rPr>
                <w:szCs w:val="24"/>
              </w:rPr>
              <w:t>Statutul de prezenţă [temporal]</w:t>
            </w:r>
          </w:p>
        </w:tc>
        <w:tc>
          <w:tcPr>
            <w:tcW w:w="6633" w:type="dxa"/>
          </w:tcPr>
          <w:p w14:paraId="7FE80248" w14:textId="77777777" w:rsidR="00640D71" w:rsidRPr="00C838F3" w:rsidRDefault="00640D71" w:rsidP="00561FBE">
            <w:pPr>
              <w:numPr>
                <w:ilvl w:val="0"/>
                <w:numId w:val="32"/>
              </w:numPr>
              <w:rPr>
                <w:szCs w:val="24"/>
              </w:rPr>
            </w:pPr>
            <w:r w:rsidRPr="00C838F3">
              <w:rPr>
                <w:szCs w:val="24"/>
              </w:rPr>
              <w:t>rezident</w:t>
            </w:r>
          </w:p>
        </w:tc>
      </w:tr>
      <w:tr w:rsidR="00640D71" w:rsidRPr="00C838F3" w14:paraId="5A12FD31" w14:textId="77777777" w:rsidTr="002B7E46">
        <w:trPr>
          <w:jc w:val="center"/>
        </w:trPr>
        <w:tc>
          <w:tcPr>
            <w:tcW w:w="675" w:type="dxa"/>
            <w:vAlign w:val="center"/>
          </w:tcPr>
          <w:p w14:paraId="2E2DDCE1" w14:textId="77777777" w:rsidR="00640D71" w:rsidRPr="00C838F3" w:rsidRDefault="00640D71" w:rsidP="002B7E46">
            <w:pPr>
              <w:rPr>
                <w:szCs w:val="24"/>
              </w:rPr>
            </w:pPr>
            <w:r w:rsidRPr="00C838F3">
              <w:rPr>
                <w:szCs w:val="24"/>
              </w:rPr>
              <w:t>4</w:t>
            </w:r>
          </w:p>
        </w:tc>
        <w:tc>
          <w:tcPr>
            <w:tcW w:w="2268" w:type="dxa"/>
            <w:vAlign w:val="center"/>
          </w:tcPr>
          <w:p w14:paraId="307F6C92" w14:textId="77777777" w:rsidR="00640D71" w:rsidRPr="00C838F3" w:rsidRDefault="00640D71" w:rsidP="002B7E46">
            <w:pPr>
              <w:rPr>
                <w:szCs w:val="24"/>
              </w:rPr>
            </w:pPr>
            <w:r w:rsidRPr="00C838F3">
              <w:rPr>
                <w:szCs w:val="24"/>
              </w:rPr>
              <w:t>Statutul de prezenţă [spaţial]</w:t>
            </w:r>
          </w:p>
        </w:tc>
        <w:tc>
          <w:tcPr>
            <w:tcW w:w="6633" w:type="dxa"/>
          </w:tcPr>
          <w:p w14:paraId="2374FCCD" w14:textId="77777777" w:rsidR="00640D71" w:rsidRPr="00C838F3" w:rsidRDefault="00640D71" w:rsidP="00561FBE">
            <w:pPr>
              <w:numPr>
                <w:ilvl w:val="0"/>
                <w:numId w:val="32"/>
              </w:numPr>
              <w:rPr>
                <w:szCs w:val="24"/>
              </w:rPr>
            </w:pPr>
            <w:r w:rsidRPr="00C838F3">
              <w:rPr>
                <w:szCs w:val="24"/>
              </w:rPr>
              <w:t>larg răspândită</w:t>
            </w:r>
          </w:p>
        </w:tc>
      </w:tr>
      <w:tr w:rsidR="00640D71" w:rsidRPr="00C838F3" w14:paraId="5B6E6510" w14:textId="77777777" w:rsidTr="002B7E46">
        <w:trPr>
          <w:jc w:val="center"/>
        </w:trPr>
        <w:tc>
          <w:tcPr>
            <w:tcW w:w="675" w:type="dxa"/>
            <w:vAlign w:val="center"/>
          </w:tcPr>
          <w:p w14:paraId="25882DE6" w14:textId="77777777" w:rsidR="00640D71" w:rsidRPr="00C838F3" w:rsidRDefault="00640D71" w:rsidP="002B7E46">
            <w:pPr>
              <w:rPr>
                <w:szCs w:val="24"/>
              </w:rPr>
            </w:pPr>
            <w:r w:rsidRPr="00C838F3">
              <w:rPr>
                <w:szCs w:val="24"/>
              </w:rPr>
              <w:t>5</w:t>
            </w:r>
          </w:p>
        </w:tc>
        <w:tc>
          <w:tcPr>
            <w:tcW w:w="2268" w:type="dxa"/>
            <w:vAlign w:val="center"/>
          </w:tcPr>
          <w:p w14:paraId="74559603" w14:textId="77777777" w:rsidR="00640D71" w:rsidRPr="00C838F3" w:rsidRDefault="00640D71" w:rsidP="002B7E46">
            <w:pPr>
              <w:rPr>
                <w:szCs w:val="24"/>
              </w:rPr>
            </w:pPr>
            <w:r w:rsidRPr="00C838F3">
              <w:rPr>
                <w:szCs w:val="24"/>
              </w:rPr>
              <w:t>Statutul de prezenţă [management]</w:t>
            </w:r>
          </w:p>
        </w:tc>
        <w:tc>
          <w:tcPr>
            <w:tcW w:w="6633" w:type="dxa"/>
          </w:tcPr>
          <w:p w14:paraId="1268D98B" w14:textId="77777777" w:rsidR="00640D71" w:rsidRPr="00C838F3" w:rsidRDefault="00640D71" w:rsidP="00561FBE">
            <w:pPr>
              <w:numPr>
                <w:ilvl w:val="0"/>
                <w:numId w:val="32"/>
              </w:numPr>
              <w:jc w:val="left"/>
              <w:rPr>
                <w:szCs w:val="24"/>
              </w:rPr>
            </w:pPr>
            <w:r w:rsidRPr="00C838F3">
              <w:rPr>
                <w:szCs w:val="24"/>
              </w:rPr>
              <w:t>nativă</w:t>
            </w:r>
          </w:p>
        </w:tc>
      </w:tr>
      <w:tr w:rsidR="00640D71" w:rsidRPr="00C838F3" w14:paraId="6C5140D5" w14:textId="77777777" w:rsidTr="002B7E46">
        <w:trPr>
          <w:jc w:val="center"/>
        </w:trPr>
        <w:tc>
          <w:tcPr>
            <w:tcW w:w="675" w:type="dxa"/>
            <w:vAlign w:val="center"/>
          </w:tcPr>
          <w:p w14:paraId="3528002A" w14:textId="77777777" w:rsidR="00640D71" w:rsidRPr="00C838F3" w:rsidRDefault="00640D71" w:rsidP="002B7E46">
            <w:pPr>
              <w:rPr>
                <w:szCs w:val="24"/>
              </w:rPr>
            </w:pPr>
            <w:r w:rsidRPr="00C838F3">
              <w:rPr>
                <w:szCs w:val="24"/>
              </w:rPr>
              <w:t>6</w:t>
            </w:r>
          </w:p>
        </w:tc>
        <w:tc>
          <w:tcPr>
            <w:tcW w:w="2268" w:type="dxa"/>
            <w:vAlign w:val="center"/>
          </w:tcPr>
          <w:p w14:paraId="5A9B0D91" w14:textId="77777777" w:rsidR="00640D71" w:rsidRPr="00C838F3" w:rsidRDefault="00640D71" w:rsidP="002B7E46">
            <w:pPr>
              <w:rPr>
                <w:szCs w:val="24"/>
              </w:rPr>
            </w:pPr>
            <w:r w:rsidRPr="00C838F3">
              <w:rPr>
                <w:szCs w:val="24"/>
              </w:rPr>
              <w:t xml:space="preserve">Abundenţă </w:t>
            </w:r>
          </w:p>
        </w:tc>
        <w:tc>
          <w:tcPr>
            <w:tcW w:w="6633" w:type="dxa"/>
          </w:tcPr>
          <w:p w14:paraId="09646A5E" w14:textId="77777777" w:rsidR="00640D71" w:rsidRPr="00C838F3" w:rsidRDefault="00640D71" w:rsidP="00561FBE">
            <w:pPr>
              <w:numPr>
                <w:ilvl w:val="0"/>
                <w:numId w:val="35"/>
              </w:numPr>
              <w:ind w:left="342" w:hanging="180"/>
              <w:rPr>
                <w:szCs w:val="24"/>
              </w:rPr>
            </w:pPr>
            <w:r w:rsidRPr="00C838F3">
              <w:rPr>
                <w:szCs w:val="24"/>
              </w:rPr>
              <w:t xml:space="preserve">comună </w:t>
            </w:r>
          </w:p>
        </w:tc>
      </w:tr>
      <w:tr w:rsidR="00640D71" w:rsidRPr="00C838F3" w14:paraId="2A341B1F" w14:textId="77777777" w:rsidTr="002B7E46">
        <w:trPr>
          <w:jc w:val="center"/>
        </w:trPr>
        <w:tc>
          <w:tcPr>
            <w:tcW w:w="675" w:type="dxa"/>
            <w:vAlign w:val="center"/>
          </w:tcPr>
          <w:p w14:paraId="04311D6C" w14:textId="77777777" w:rsidR="00640D71" w:rsidRPr="00C838F3" w:rsidRDefault="00640D71" w:rsidP="002B7E46">
            <w:pPr>
              <w:rPr>
                <w:szCs w:val="24"/>
              </w:rPr>
            </w:pPr>
            <w:r w:rsidRPr="00C838F3">
              <w:rPr>
                <w:szCs w:val="24"/>
              </w:rPr>
              <w:t>7</w:t>
            </w:r>
          </w:p>
        </w:tc>
        <w:tc>
          <w:tcPr>
            <w:tcW w:w="2268" w:type="dxa"/>
            <w:vAlign w:val="center"/>
          </w:tcPr>
          <w:p w14:paraId="6B427D64" w14:textId="77777777" w:rsidR="00640D71" w:rsidRPr="00C838F3" w:rsidRDefault="00640D71" w:rsidP="002B7E46">
            <w:pPr>
              <w:rPr>
                <w:szCs w:val="24"/>
              </w:rPr>
            </w:pPr>
            <w:r w:rsidRPr="00C838F3">
              <w:rPr>
                <w:szCs w:val="24"/>
              </w:rPr>
              <w:t>Perioada de colectare a datelor din teren</w:t>
            </w:r>
          </w:p>
        </w:tc>
        <w:tc>
          <w:tcPr>
            <w:tcW w:w="6633" w:type="dxa"/>
          </w:tcPr>
          <w:p w14:paraId="70D15844" w14:textId="77777777" w:rsidR="00640D71" w:rsidRPr="00C838F3" w:rsidRDefault="00640D71" w:rsidP="002B7E46">
            <w:pPr>
              <w:rPr>
                <w:szCs w:val="24"/>
              </w:rPr>
            </w:pPr>
            <w:r w:rsidRPr="00C838F3">
              <w:rPr>
                <w:bCs/>
                <w:szCs w:val="24"/>
                <w:lang w:eastAsia="en-GB"/>
              </w:rPr>
              <w:t>mai 2018 – octombrie 2018</w:t>
            </w:r>
          </w:p>
        </w:tc>
      </w:tr>
      <w:tr w:rsidR="00640D71" w:rsidRPr="00C838F3" w14:paraId="2210906A" w14:textId="77777777" w:rsidTr="002B7E46">
        <w:trPr>
          <w:jc w:val="center"/>
        </w:trPr>
        <w:tc>
          <w:tcPr>
            <w:tcW w:w="675" w:type="dxa"/>
            <w:vAlign w:val="center"/>
          </w:tcPr>
          <w:p w14:paraId="2C0135D3" w14:textId="77777777" w:rsidR="00640D71" w:rsidRPr="00C838F3" w:rsidRDefault="00640D71" w:rsidP="002B7E46">
            <w:pPr>
              <w:rPr>
                <w:szCs w:val="24"/>
              </w:rPr>
            </w:pPr>
            <w:r w:rsidRPr="00C838F3">
              <w:rPr>
                <w:szCs w:val="24"/>
              </w:rPr>
              <w:t>8</w:t>
            </w:r>
          </w:p>
        </w:tc>
        <w:tc>
          <w:tcPr>
            <w:tcW w:w="2268" w:type="dxa"/>
            <w:vAlign w:val="center"/>
          </w:tcPr>
          <w:p w14:paraId="457AB705" w14:textId="77777777" w:rsidR="00640D71" w:rsidRPr="00C838F3" w:rsidRDefault="00640D71" w:rsidP="002B7E46">
            <w:pPr>
              <w:rPr>
                <w:szCs w:val="24"/>
              </w:rPr>
            </w:pPr>
            <w:r w:rsidRPr="00C838F3">
              <w:rPr>
                <w:szCs w:val="24"/>
              </w:rPr>
              <w:t>Distribuţia speciei [interpretare]</w:t>
            </w:r>
          </w:p>
        </w:tc>
        <w:tc>
          <w:tcPr>
            <w:tcW w:w="6633" w:type="dxa"/>
          </w:tcPr>
          <w:p w14:paraId="0FCC0CB7" w14:textId="77777777" w:rsidR="00640D71" w:rsidRPr="00C838F3" w:rsidRDefault="00640D71" w:rsidP="002B7E46">
            <w:pPr>
              <w:rPr>
                <w:szCs w:val="24"/>
                <w:lang w:val="fr-FR"/>
              </w:rPr>
            </w:pPr>
            <w:r w:rsidRPr="00C838F3">
              <w:rPr>
                <w:szCs w:val="24"/>
              </w:rPr>
              <w:t xml:space="preserve">La nivel de arie protejată specia a fost prezentă în majoritatea stațiilor de colectare de pe râul Târnava Mare, dar și în pârâul Scroafei, pe secțiunea acestuia aflată în interiorul ariei protejate. </w:t>
            </w:r>
          </w:p>
        </w:tc>
      </w:tr>
      <w:tr w:rsidR="00640D71" w:rsidRPr="00C838F3" w14:paraId="08C6D010" w14:textId="77777777" w:rsidTr="002B7E46">
        <w:trPr>
          <w:jc w:val="center"/>
        </w:trPr>
        <w:tc>
          <w:tcPr>
            <w:tcW w:w="675" w:type="dxa"/>
            <w:vAlign w:val="center"/>
          </w:tcPr>
          <w:p w14:paraId="7080F45E" w14:textId="77777777" w:rsidR="00640D71" w:rsidRPr="00C838F3" w:rsidRDefault="00640D71" w:rsidP="002B7E46">
            <w:pPr>
              <w:rPr>
                <w:szCs w:val="24"/>
              </w:rPr>
            </w:pPr>
            <w:r w:rsidRPr="00C838F3">
              <w:rPr>
                <w:szCs w:val="24"/>
              </w:rPr>
              <w:t>9</w:t>
            </w:r>
          </w:p>
        </w:tc>
        <w:tc>
          <w:tcPr>
            <w:tcW w:w="2268" w:type="dxa"/>
            <w:vAlign w:val="center"/>
          </w:tcPr>
          <w:p w14:paraId="1E2BAD64" w14:textId="77777777" w:rsidR="00640D71" w:rsidRPr="00C838F3" w:rsidRDefault="00640D71" w:rsidP="002B7E46">
            <w:pPr>
              <w:rPr>
                <w:szCs w:val="24"/>
              </w:rPr>
            </w:pPr>
            <w:r w:rsidRPr="00C838F3">
              <w:rPr>
                <w:szCs w:val="24"/>
              </w:rPr>
              <w:t>Distribuţia speciei [harta distribuţiei]</w:t>
            </w:r>
          </w:p>
        </w:tc>
        <w:tc>
          <w:tcPr>
            <w:tcW w:w="6633" w:type="dxa"/>
          </w:tcPr>
          <w:p w14:paraId="0CA796E5" w14:textId="77777777" w:rsidR="00640D71" w:rsidRPr="00C838F3" w:rsidRDefault="00640D71" w:rsidP="002B7E46">
            <w:pPr>
              <w:rPr>
                <w:noProof/>
                <w:sz w:val="16"/>
                <w:szCs w:val="16"/>
              </w:rPr>
            </w:pPr>
          </w:p>
          <w:p w14:paraId="14548033" w14:textId="77777777" w:rsidR="00640D71" w:rsidRPr="00C838F3" w:rsidRDefault="00640D71" w:rsidP="002B7E46">
            <w:pPr>
              <w:rPr>
                <w:szCs w:val="24"/>
                <w:lang w:val="fr-FR"/>
              </w:rPr>
            </w:pPr>
            <w:r w:rsidRPr="00BE66C3">
              <w:rPr>
                <w:rFonts w:eastAsia="Times New Roman"/>
                <w:szCs w:val="24"/>
                <w:lang w:eastAsia="ro-RO"/>
              </w:rPr>
              <w:t>Harta distribuţiei specie se regăseşte în capitolul Anexe</w:t>
            </w:r>
          </w:p>
        </w:tc>
      </w:tr>
      <w:tr w:rsidR="00640D71" w:rsidRPr="00C838F3" w14:paraId="303EBAC6" w14:textId="77777777" w:rsidTr="002B7E46">
        <w:trPr>
          <w:jc w:val="center"/>
        </w:trPr>
        <w:tc>
          <w:tcPr>
            <w:tcW w:w="675" w:type="dxa"/>
            <w:vAlign w:val="center"/>
          </w:tcPr>
          <w:p w14:paraId="4E28BDBE" w14:textId="77777777" w:rsidR="00640D71" w:rsidRPr="00C838F3" w:rsidRDefault="00640D71" w:rsidP="002B7E46">
            <w:pPr>
              <w:rPr>
                <w:szCs w:val="24"/>
              </w:rPr>
            </w:pPr>
            <w:r w:rsidRPr="00C838F3">
              <w:rPr>
                <w:szCs w:val="24"/>
              </w:rPr>
              <w:t>10</w:t>
            </w:r>
          </w:p>
        </w:tc>
        <w:tc>
          <w:tcPr>
            <w:tcW w:w="2268" w:type="dxa"/>
            <w:vAlign w:val="center"/>
          </w:tcPr>
          <w:p w14:paraId="0C040A41" w14:textId="77777777" w:rsidR="00640D71" w:rsidRPr="00C838F3" w:rsidRDefault="00640D71" w:rsidP="002B7E46">
            <w:pPr>
              <w:rPr>
                <w:szCs w:val="24"/>
                <w:lang w:val="fr-FR"/>
              </w:rPr>
            </w:pPr>
            <w:r w:rsidRPr="00C838F3">
              <w:rPr>
                <w:szCs w:val="24"/>
              </w:rPr>
              <w:t>Alte informaţii privind sursele de informaţii</w:t>
            </w:r>
          </w:p>
        </w:tc>
        <w:tc>
          <w:tcPr>
            <w:tcW w:w="6633" w:type="dxa"/>
          </w:tcPr>
          <w:p w14:paraId="5A3B4E7B" w14:textId="7E342F79" w:rsidR="00640D71" w:rsidRPr="00C838F3" w:rsidRDefault="001A0016" w:rsidP="002B7E46">
            <w:pPr>
              <w:widowControl w:val="0"/>
              <w:rPr>
                <w:szCs w:val="24"/>
                <w:lang w:val="fr-FR"/>
              </w:rPr>
            </w:pPr>
            <w:r>
              <w:rPr>
                <w:rFonts w:eastAsia="Times New Roman"/>
                <w:szCs w:val="24"/>
                <w:lang w:eastAsia="ro-RO"/>
              </w:rPr>
              <w:t>A se vedea bibliorafia.</w:t>
            </w:r>
          </w:p>
        </w:tc>
      </w:tr>
    </w:tbl>
    <w:p w14:paraId="718FFB98" w14:textId="77777777" w:rsidR="00640D71" w:rsidRDefault="00640D71" w:rsidP="00640D71"/>
    <w:p w14:paraId="3BB3E2DE" w14:textId="77777777" w:rsidR="00640D71" w:rsidRPr="00BE66C3" w:rsidRDefault="00640D71" w:rsidP="00640D71">
      <w:pPr>
        <w:pStyle w:val="Heading3"/>
        <w:spacing w:after="240"/>
        <w:ind w:firstLine="720"/>
        <w:rPr>
          <w:rFonts w:ascii="Times New Roman" w:hAnsi="Times New Roman"/>
          <w:b w:val="0"/>
          <w:color w:val="auto"/>
          <w:szCs w:val="24"/>
        </w:rPr>
      </w:pPr>
      <w:bookmarkStart w:id="32" w:name="_Toc114164826"/>
      <w:r w:rsidRPr="00BE66C3">
        <w:rPr>
          <w:rFonts w:ascii="Times New Roman" w:hAnsi="Times New Roman"/>
          <w:color w:val="auto"/>
          <w:szCs w:val="24"/>
        </w:rPr>
        <w:t>3.3.3 Herpetofaună</w:t>
      </w:r>
      <w:bookmarkEnd w:id="32"/>
    </w:p>
    <w:p w14:paraId="7F1320CE" w14:textId="6DC3EA5A" w:rsidR="00640D71" w:rsidRPr="00DA10D2" w:rsidRDefault="00D61351" w:rsidP="00D61351">
      <w:pPr>
        <w:pStyle w:val="Caption"/>
        <w:rPr>
          <w:b w:val="0"/>
          <w:szCs w:val="24"/>
        </w:rPr>
      </w:pPr>
      <w:r>
        <w:t xml:space="preserve">Tabel </w:t>
      </w:r>
      <w:r>
        <w:fldChar w:fldCharType="begin"/>
      </w:r>
      <w:r>
        <w:instrText xml:space="preserve"> SEQ Tabel \* ARABIC </w:instrText>
      </w:r>
      <w:r>
        <w:fldChar w:fldCharType="separate"/>
      </w:r>
      <w:r w:rsidR="00366BD7">
        <w:rPr>
          <w:noProof/>
        </w:rPr>
        <w:t>14</w:t>
      </w:r>
      <w:r>
        <w:fldChar w:fldCharType="end"/>
      </w:r>
      <w:r>
        <w:t xml:space="preserve">. </w:t>
      </w:r>
      <w:r w:rsidR="00640D71" w:rsidRPr="00BE66C3">
        <w:rPr>
          <w:rFonts w:eastAsia="Times New Roman"/>
          <w:b w:val="0"/>
          <w:szCs w:val="24"/>
          <w:lang w:eastAsia="ro-RO"/>
        </w:rPr>
        <w:t xml:space="preserve">Date generale ale speciei </w:t>
      </w:r>
      <w:r w:rsidR="00640D71" w:rsidRPr="00BE66C3">
        <w:rPr>
          <w:b w:val="0"/>
          <w:i/>
          <w:szCs w:val="24"/>
        </w:rPr>
        <w:t>Triturus cristatus</w:t>
      </w:r>
    </w:p>
    <w:tbl>
      <w:tblPr>
        <w:tblStyle w:val="TableGrid"/>
        <w:tblW w:w="9493" w:type="dxa"/>
        <w:tblLook w:val="04A0" w:firstRow="1" w:lastRow="0" w:firstColumn="1" w:lastColumn="0" w:noHBand="0" w:noVBand="1"/>
      </w:tblPr>
      <w:tblGrid>
        <w:gridCol w:w="704"/>
        <w:gridCol w:w="2552"/>
        <w:gridCol w:w="6237"/>
      </w:tblGrid>
      <w:tr w:rsidR="00640D71" w:rsidRPr="00BE66C3" w14:paraId="4EE2B2ED" w14:textId="77777777" w:rsidTr="002B7E46">
        <w:trPr>
          <w:tblHeader/>
        </w:trPr>
        <w:tc>
          <w:tcPr>
            <w:tcW w:w="704" w:type="dxa"/>
          </w:tcPr>
          <w:p w14:paraId="1BDE8DF4"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552" w:type="dxa"/>
          </w:tcPr>
          <w:p w14:paraId="43F87AB8"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237" w:type="dxa"/>
          </w:tcPr>
          <w:p w14:paraId="2E88BDB6"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BE66C3" w14:paraId="16F91555" w14:textId="77777777" w:rsidTr="002B7E46">
        <w:tc>
          <w:tcPr>
            <w:tcW w:w="704" w:type="dxa"/>
          </w:tcPr>
          <w:p w14:paraId="69F716B2" w14:textId="77777777" w:rsidR="00640D71" w:rsidRPr="00BE66C3" w:rsidRDefault="00640D71" w:rsidP="00561FBE">
            <w:pPr>
              <w:pStyle w:val="ListParagraph"/>
              <w:numPr>
                <w:ilvl w:val="0"/>
                <w:numId w:val="8"/>
              </w:numPr>
              <w:rPr>
                <w:rFonts w:eastAsia="Times New Roman"/>
                <w:szCs w:val="24"/>
                <w:lang w:eastAsia="ro-RO"/>
              </w:rPr>
            </w:pPr>
          </w:p>
        </w:tc>
        <w:tc>
          <w:tcPr>
            <w:tcW w:w="2552" w:type="dxa"/>
          </w:tcPr>
          <w:p w14:paraId="472E9A62" w14:textId="77777777" w:rsidR="00640D71" w:rsidRPr="00BE66C3" w:rsidRDefault="00640D71" w:rsidP="002B7E46">
            <w:pPr>
              <w:rPr>
                <w:rFonts w:eastAsia="Times New Roman"/>
                <w:szCs w:val="24"/>
                <w:lang w:eastAsia="ro-RO"/>
              </w:rPr>
            </w:pPr>
            <w:r w:rsidRPr="00BE66C3">
              <w:rPr>
                <w:rFonts w:eastAsia="Times New Roman"/>
                <w:szCs w:val="24"/>
                <w:lang w:eastAsia="ro-RO"/>
              </w:rPr>
              <w:t>Cod specie - EUNIS</w:t>
            </w:r>
          </w:p>
        </w:tc>
        <w:tc>
          <w:tcPr>
            <w:tcW w:w="6237" w:type="dxa"/>
          </w:tcPr>
          <w:p w14:paraId="61E574C5" w14:textId="77777777" w:rsidR="00640D71" w:rsidRPr="00BE66C3" w:rsidRDefault="00640D71" w:rsidP="002B7E46">
            <w:pPr>
              <w:widowControl w:val="0"/>
              <w:rPr>
                <w:szCs w:val="24"/>
              </w:rPr>
            </w:pPr>
            <w:r w:rsidRPr="00BE66C3">
              <w:rPr>
                <w:szCs w:val="24"/>
              </w:rPr>
              <w:t>Cod EUNIS: 814</w:t>
            </w:r>
          </w:p>
          <w:p w14:paraId="3ABD9B3C" w14:textId="77777777" w:rsidR="00640D71" w:rsidRPr="00BE66C3" w:rsidRDefault="00640D71" w:rsidP="002B7E46">
            <w:pPr>
              <w:widowControl w:val="0"/>
              <w:rPr>
                <w:szCs w:val="24"/>
              </w:rPr>
            </w:pPr>
            <w:r w:rsidRPr="00BE66C3">
              <w:rPr>
                <w:szCs w:val="24"/>
              </w:rPr>
              <w:t>Cod Natura 2000: 1166</w:t>
            </w:r>
          </w:p>
        </w:tc>
      </w:tr>
      <w:tr w:rsidR="00640D71" w:rsidRPr="00BE66C3" w14:paraId="130BD847" w14:textId="77777777" w:rsidTr="002B7E46">
        <w:tc>
          <w:tcPr>
            <w:tcW w:w="704" w:type="dxa"/>
          </w:tcPr>
          <w:p w14:paraId="6CB40AC2" w14:textId="77777777" w:rsidR="00640D71" w:rsidRPr="00BE66C3" w:rsidRDefault="00640D71" w:rsidP="00561FBE">
            <w:pPr>
              <w:pStyle w:val="ListParagraph"/>
              <w:numPr>
                <w:ilvl w:val="0"/>
                <w:numId w:val="8"/>
              </w:numPr>
              <w:rPr>
                <w:rFonts w:eastAsia="Times New Roman"/>
                <w:szCs w:val="24"/>
                <w:lang w:eastAsia="ro-RO"/>
              </w:rPr>
            </w:pPr>
          </w:p>
        </w:tc>
        <w:tc>
          <w:tcPr>
            <w:tcW w:w="2552" w:type="dxa"/>
          </w:tcPr>
          <w:p w14:paraId="520DAD1C" w14:textId="77777777" w:rsidR="00640D71" w:rsidRPr="00BE66C3" w:rsidRDefault="00640D71" w:rsidP="002B7E46">
            <w:pPr>
              <w:rPr>
                <w:rFonts w:eastAsia="Times New Roman"/>
                <w:szCs w:val="24"/>
                <w:lang w:eastAsia="ro-RO"/>
              </w:rPr>
            </w:pPr>
            <w:r w:rsidRPr="00BE66C3">
              <w:rPr>
                <w:rFonts w:eastAsia="Times New Roman"/>
                <w:szCs w:val="24"/>
                <w:lang w:eastAsia="ro-RO"/>
              </w:rPr>
              <w:t>Denumirea științifică</w:t>
            </w:r>
          </w:p>
        </w:tc>
        <w:tc>
          <w:tcPr>
            <w:tcW w:w="6237" w:type="dxa"/>
          </w:tcPr>
          <w:p w14:paraId="71B6F618" w14:textId="77777777" w:rsidR="00640D71" w:rsidRPr="00BE66C3" w:rsidRDefault="00640D71" w:rsidP="002B7E46">
            <w:pPr>
              <w:widowControl w:val="0"/>
              <w:rPr>
                <w:szCs w:val="24"/>
              </w:rPr>
            </w:pPr>
            <w:r w:rsidRPr="00BE66C3">
              <w:rPr>
                <w:i/>
                <w:szCs w:val="24"/>
              </w:rPr>
              <w:t>Triturus cristatu</w:t>
            </w:r>
            <w:r>
              <w:rPr>
                <w:i/>
                <w:szCs w:val="24"/>
              </w:rPr>
              <w:t xml:space="preserve">s, </w:t>
            </w:r>
            <w:r>
              <w:rPr>
                <w:szCs w:val="24"/>
              </w:rPr>
              <w:t>Laurentus 1768</w:t>
            </w:r>
          </w:p>
        </w:tc>
      </w:tr>
      <w:tr w:rsidR="00640D71" w:rsidRPr="00BE66C3" w14:paraId="05DF6BF0" w14:textId="77777777" w:rsidTr="002B7E46">
        <w:tc>
          <w:tcPr>
            <w:tcW w:w="704" w:type="dxa"/>
          </w:tcPr>
          <w:p w14:paraId="4874E273" w14:textId="77777777" w:rsidR="00640D71" w:rsidRPr="00BE66C3" w:rsidRDefault="00640D71" w:rsidP="00561FBE">
            <w:pPr>
              <w:pStyle w:val="ListParagraph"/>
              <w:numPr>
                <w:ilvl w:val="0"/>
                <w:numId w:val="8"/>
              </w:numPr>
              <w:rPr>
                <w:rFonts w:eastAsia="Times New Roman"/>
                <w:szCs w:val="24"/>
                <w:lang w:eastAsia="ro-RO"/>
              </w:rPr>
            </w:pPr>
          </w:p>
        </w:tc>
        <w:tc>
          <w:tcPr>
            <w:tcW w:w="2552" w:type="dxa"/>
          </w:tcPr>
          <w:p w14:paraId="47203AA1" w14:textId="77777777" w:rsidR="00640D71" w:rsidRPr="00BE66C3" w:rsidRDefault="00640D71" w:rsidP="002B7E46">
            <w:pPr>
              <w:rPr>
                <w:rFonts w:eastAsia="Times New Roman"/>
                <w:szCs w:val="24"/>
                <w:lang w:eastAsia="ro-RO"/>
              </w:rPr>
            </w:pPr>
            <w:r w:rsidRPr="00BE66C3">
              <w:rPr>
                <w:rFonts w:eastAsia="Times New Roman"/>
                <w:szCs w:val="24"/>
                <w:lang w:eastAsia="ro-RO"/>
              </w:rPr>
              <w:t>Denumirea populară</w:t>
            </w:r>
          </w:p>
        </w:tc>
        <w:tc>
          <w:tcPr>
            <w:tcW w:w="6237" w:type="dxa"/>
          </w:tcPr>
          <w:p w14:paraId="6B0DA77E" w14:textId="42B10000" w:rsidR="00640D71" w:rsidRPr="00BE66C3" w:rsidRDefault="00640D71" w:rsidP="002B7E46">
            <w:pPr>
              <w:widowControl w:val="0"/>
              <w:rPr>
                <w:rFonts w:eastAsia="Times New Roman"/>
                <w:szCs w:val="24"/>
                <w:lang w:eastAsia="ro-RO"/>
              </w:rPr>
            </w:pPr>
            <w:r w:rsidRPr="00BE66C3">
              <w:rPr>
                <w:szCs w:val="24"/>
              </w:rPr>
              <w:t>Română: triton cu creastă, sălămâzdră cu creastă.</w:t>
            </w:r>
          </w:p>
        </w:tc>
      </w:tr>
      <w:tr w:rsidR="00640D71" w:rsidRPr="00BE66C3" w14:paraId="05549B7B" w14:textId="77777777" w:rsidTr="002B7E46">
        <w:tc>
          <w:tcPr>
            <w:tcW w:w="704" w:type="dxa"/>
          </w:tcPr>
          <w:p w14:paraId="673C7DAC" w14:textId="77777777" w:rsidR="00640D71" w:rsidRPr="00BE66C3" w:rsidRDefault="00640D71" w:rsidP="00561FBE">
            <w:pPr>
              <w:pStyle w:val="ListParagraph"/>
              <w:numPr>
                <w:ilvl w:val="0"/>
                <w:numId w:val="8"/>
              </w:numPr>
              <w:rPr>
                <w:rFonts w:eastAsia="Times New Roman"/>
                <w:szCs w:val="24"/>
                <w:lang w:eastAsia="ro-RO"/>
              </w:rPr>
            </w:pPr>
          </w:p>
        </w:tc>
        <w:tc>
          <w:tcPr>
            <w:tcW w:w="2552" w:type="dxa"/>
          </w:tcPr>
          <w:p w14:paraId="16AE2520" w14:textId="77777777" w:rsidR="00640D71" w:rsidRPr="00BE66C3" w:rsidRDefault="00640D71" w:rsidP="002B7E46">
            <w:pPr>
              <w:rPr>
                <w:rFonts w:eastAsia="Times New Roman"/>
                <w:szCs w:val="24"/>
                <w:lang w:eastAsia="ro-RO"/>
              </w:rPr>
            </w:pPr>
            <w:r w:rsidRPr="00BE66C3">
              <w:rPr>
                <w:rFonts w:eastAsia="Times New Roman"/>
                <w:szCs w:val="24"/>
                <w:lang w:eastAsia="ro-RO"/>
              </w:rPr>
              <w:t>Descrierea speciei</w:t>
            </w:r>
          </w:p>
        </w:tc>
        <w:tc>
          <w:tcPr>
            <w:tcW w:w="6237" w:type="dxa"/>
          </w:tcPr>
          <w:p w14:paraId="31D2F6D8" w14:textId="77777777" w:rsidR="00640D71" w:rsidRPr="00BE66C3" w:rsidRDefault="00640D71" w:rsidP="002B7E46">
            <w:pPr>
              <w:widowControl w:val="0"/>
              <w:rPr>
                <w:rFonts w:eastAsia="Times New Roman"/>
                <w:szCs w:val="24"/>
                <w:lang w:eastAsia="ro-RO"/>
              </w:rPr>
            </w:pPr>
            <w:r w:rsidRPr="00BE66C3">
              <w:rPr>
                <w:szCs w:val="24"/>
              </w:rPr>
              <w:t xml:space="preserve">Este cea mai mare specie de triton din România, având dimensiuni de până la 16 cm, femelele fiind mai mari decât masculii. Coloritul dorsal este brun închis spre negru, uneori cu nuanțe brun-roșcate, cu pete negre, neregulate, de dimensiuni variabile. Pe lateral, inclusiv pe cap, sunt prezente puncte albe mai mult sau mai puțin numeroase. Coloritul ventral este galben până spre portocaliu, cu pete negre, neregulate, ce alcătuiesc un desen mozaicat. Gușa este colorată extrem de variabil, de la galben la negru, frecvent cu pete albe de dimensiuni variabile. În perioada de reproducere masculii au o creastă dorsală înaltă și cu marginea zimțată, care începe de la nivelul ochilor, se întrerupe deasupra bazei cozii și se continuă apoi cu creasta caudală, la fel de bine dezvoltată dar cu marginea dreaptă. </w:t>
            </w:r>
          </w:p>
        </w:tc>
      </w:tr>
      <w:tr w:rsidR="00640D71" w:rsidRPr="00BE66C3" w14:paraId="2596DAA8" w14:textId="77777777" w:rsidTr="002B7E46">
        <w:tc>
          <w:tcPr>
            <w:tcW w:w="704" w:type="dxa"/>
          </w:tcPr>
          <w:p w14:paraId="19DD7D73" w14:textId="77777777" w:rsidR="00640D71" w:rsidRPr="00BE66C3" w:rsidRDefault="00640D71" w:rsidP="00561FBE">
            <w:pPr>
              <w:pStyle w:val="ListParagraph"/>
              <w:numPr>
                <w:ilvl w:val="0"/>
                <w:numId w:val="8"/>
              </w:numPr>
              <w:rPr>
                <w:rFonts w:eastAsia="Times New Roman"/>
                <w:szCs w:val="24"/>
                <w:lang w:eastAsia="ro-RO"/>
              </w:rPr>
            </w:pPr>
          </w:p>
        </w:tc>
        <w:tc>
          <w:tcPr>
            <w:tcW w:w="2552" w:type="dxa"/>
          </w:tcPr>
          <w:p w14:paraId="61226E5B" w14:textId="77777777" w:rsidR="00640D71" w:rsidRPr="00BE66C3" w:rsidRDefault="00640D71" w:rsidP="002B7E46">
            <w:pPr>
              <w:rPr>
                <w:rFonts w:eastAsia="Times New Roman"/>
                <w:szCs w:val="24"/>
                <w:lang w:eastAsia="ro-RO"/>
              </w:rPr>
            </w:pPr>
            <w:r w:rsidRPr="00BE66C3">
              <w:rPr>
                <w:rFonts w:eastAsia="Times New Roman"/>
                <w:szCs w:val="24"/>
                <w:lang w:eastAsia="ro-RO"/>
              </w:rPr>
              <w:t>Perioade critice</w:t>
            </w:r>
          </w:p>
        </w:tc>
        <w:tc>
          <w:tcPr>
            <w:tcW w:w="6237" w:type="dxa"/>
          </w:tcPr>
          <w:p w14:paraId="00F08123" w14:textId="77777777" w:rsidR="00640D71" w:rsidRPr="00BE66C3" w:rsidRDefault="00640D71" w:rsidP="002B7E46">
            <w:pPr>
              <w:widowControl w:val="0"/>
              <w:rPr>
                <w:rFonts w:eastAsia="Times New Roman"/>
                <w:szCs w:val="24"/>
                <w:lang w:eastAsia="ro-RO"/>
              </w:rPr>
            </w:pPr>
            <w:r w:rsidRPr="00BE66C3">
              <w:rPr>
                <w:szCs w:val="24"/>
              </w:rPr>
              <w:t xml:space="preserve">Reproducerea are loc în apă, de regulă, în martie. În funcție de nivelul apei, tritonii pot rămâne în apă până în mai-iunie. </w:t>
            </w:r>
          </w:p>
        </w:tc>
      </w:tr>
      <w:tr w:rsidR="00640D71" w:rsidRPr="00BE66C3" w14:paraId="29C96260" w14:textId="77777777" w:rsidTr="002B7E46">
        <w:tc>
          <w:tcPr>
            <w:tcW w:w="704" w:type="dxa"/>
          </w:tcPr>
          <w:p w14:paraId="274F28B0" w14:textId="77777777" w:rsidR="00640D71" w:rsidRPr="00BE66C3" w:rsidRDefault="00640D71" w:rsidP="00561FBE">
            <w:pPr>
              <w:pStyle w:val="ListParagraph"/>
              <w:numPr>
                <w:ilvl w:val="0"/>
                <w:numId w:val="8"/>
              </w:numPr>
              <w:rPr>
                <w:rFonts w:eastAsia="Times New Roman"/>
                <w:szCs w:val="24"/>
                <w:lang w:eastAsia="ro-RO"/>
              </w:rPr>
            </w:pPr>
          </w:p>
        </w:tc>
        <w:tc>
          <w:tcPr>
            <w:tcW w:w="2552" w:type="dxa"/>
          </w:tcPr>
          <w:p w14:paraId="22D8BC1F" w14:textId="77777777" w:rsidR="00640D71" w:rsidRPr="00BE66C3" w:rsidRDefault="00640D71" w:rsidP="002B7E46">
            <w:pPr>
              <w:rPr>
                <w:rFonts w:eastAsia="Times New Roman"/>
                <w:szCs w:val="24"/>
                <w:lang w:eastAsia="ro-RO"/>
              </w:rPr>
            </w:pPr>
            <w:r w:rsidRPr="00BE66C3">
              <w:rPr>
                <w:rFonts w:eastAsia="Times New Roman"/>
                <w:szCs w:val="24"/>
                <w:lang w:eastAsia="ro-RO"/>
              </w:rPr>
              <w:t>Cerințe de habitat</w:t>
            </w:r>
          </w:p>
        </w:tc>
        <w:tc>
          <w:tcPr>
            <w:tcW w:w="6237" w:type="dxa"/>
          </w:tcPr>
          <w:p w14:paraId="6FB5BABA" w14:textId="77777777" w:rsidR="00640D71" w:rsidRPr="00BE66C3" w:rsidRDefault="00640D71" w:rsidP="002B7E46">
            <w:pPr>
              <w:widowControl w:val="0"/>
              <w:rPr>
                <w:szCs w:val="24"/>
              </w:rPr>
            </w:pPr>
            <w:r w:rsidRPr="00BE66C3">
              <w:rPr>
                <w:szCs w:val="24"/>
              </w:rPr>
              <w:t>Este o specie predominant acvatică, preferând ape stagnante mari și adânci, cu vegetație palustră. Deseori poate fi întâlnit în bazine artificial</w:t>
            </w:r>
            <w:r>
              <w:rPr>
                <w:szCs w:val="24"/>
              </w:rPr>
              <w:t xml:space="preserve">e: </w:t>
            </w:r>
            <w:r w:rsidRPr="00BE66C3">
              <w:rPr>
                <w:szCs w:val="24"/>
              </w:rPr>
              <w:t>lo</w:t>
            </w:r>
            <w:r>
              <w:rPr>
                <w:szCs w:val="24"/>
              </w:rPr>
              <w:t>curi de adăpat, iazuri, piscine</w:t>
            </w:r>
            <w:r w:rsidRPr="00BE66C3">
              <w:rPr>
                <w:szCs w:val="24"/>
              </w:rPr>
              <w:t xml:space="preserve">. În perioada de viață terestră preferă pajiștile umede. Datorită dimensiunilor mari nu se reproduce în bălți temporare mici. Este frecvent în iazuri și lacuri, mai ales dacă există vegetație acvatică în care să se poată ascunde. Reproducerea are loc în martie iar adulții pot rămâne în apă până în mai-iunie. Este o specie extrem de vorace, hrănindu-se cu nevertebrate, dar și cu larve de amfibieni și chiar cu triton de dimensiuni mici. Pe uscat poate fi găsit în vecinătatea apei. În pofida dimensiunilor mari se deplasează repede, atât în mediul acvatic cât și în cel terestru. </w:t>
            </w:r>
          </w:p>
        </w:tc>
      </w:tr>
      <w:tr w:rsidR="00640D71" w:rsidRPr="00BE66C3" w14:paraId="65DA211E" w14:textId="77777777" w:rsidTr="002B7E46">
        <w:tc>
          <w:tcPr>
            <w:tcW w:w="704" w:type="dxa"/>
            <w:shd w:val="clear" w:color="auto" w:fill="FFFFFF" w:themeFill="background1"/>
          </w:tcPr>
          <w:p w14:paraId="2DCFD538" w14:textId="77777777" w:rsidR="00640D71" w:rsidRPr="00BE66C3" w:rsidRDefault="00640D71" w:rsidP="00561FBE">
            <w:pPr>
              <w:pStyle w:val="ListParagraph"/>
              <w:numPr>
                <w:ilvl w:val="0"/>
                <w:numId w:val="8"/>
              </w:numPr>
              <w:rPr>
                <w:rFonts w:eastAsia="Times New Roman"/>
                <w:szCs w:val="24"/>
                <w:lang w:eastAsia="ro-RO"/>
              </w:rPr>
            </w:pPr>
          </w:p>
        </w:tc>
        <w:tc>
          <w:tcPr>
            <w:tcW w:w="2552" w:type="dxa"/>
            <w:shd w:val="clear" w:color="auto" w:fill="FFFFFF" w:themeFill="background1"/>
          </w:tcPr>
          <w:p w14:paraId="19337EBE"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Fotografii </w:t>
            </w:r>
          </w:p>
        </w:tc>
        <w:tc>
          <w:tcPr>
            <w:tcW w:w="6237" w:type="dxa"/>
            <w:shd w:val="clear" w:color="auto" w:fill="FFFFFF" w:themeFill="background1"/>
          </w:tcPr>
          <w:p w14:paraId="6791F7BE" w14:textId="77777777" w:rsidR="00640D71" w:rsidRPr="00D96E5D" w:rsidRDefault="00640D71" w:rsidP="002B7E46">
            <w:pPr>
              <w:rPr>
                <w:rFonts w:eastAsia="Times New Roman"/>
                <w:szCs w:val="24"/>
                <w:lang w:eastAsia="ro-RO"/>
              </w:rPr>
            </w:pPr>
            <w:r>
              <w:rPr>
                <w:rFonts w:eastAsia="Times New Roman"/>
                <w:szCs w:val="24"/>
                <w:lang w:eastAsia="ro-RO"/>
              </w:rPr>
              <w:t>-</w:t>
            </w:r>
          </w:p>
        </w:tc>
      </w:tr>
    </w:tbl>
    <w:p w14:paraId="7C3567B8" w14:textId="77777777" w:rsidR="00640D71" w:rsidRPr="00BE66C3" w:rsidRDefault="00640D71" w:rsidP="00640D71">
      <w:pPr>
        <w:rPr>
          <w:szCs w:val="24"/>
        </w:rPr>
      </w:pPr>
    </w:p>
    <w:p w14:paraId="27D8E64C" w14:textId="27061075" w:rsidR="00640D71" w:rsidRDefault="00D61351" w:rsidP="00D61351">
      <w:pPr>
        <w:pStyle w:val="Caption"/>
        <w:rPr>
          <w:b w:val="0"/>
          <w:i/>
          <w:szCs w:val="24"/>
        </w:rPr>
      </w:pPr>
      <w:r>
        <w:t xml:space="preserve">Tabel </w:t>
      </w:r>
      <w:r>
        <w:fldChar w:fldCharType="begin"/>
      </w:r>
      <w:r>
        <w:instrText xml:space="preserve"> SEQ Tabel \* ARABIC </w:instrText>
      </w:r>
      <w:r>
        <w:fldChar w:fldCharType="separate"/>
      </w:r>
      <w:r w:rsidR="00366BD7">
        <w:rPr>
          <w:noProof/>
        </w:rPr>
        <w:t>15</w:t>
      </w:r>
      <w:r>
        <w:fldChar w:fldCharType="end"/>
      </w:r>
      <w:r>
        <w:t xml:space="preserve">. </w:t>
      </w:r>
      <w:r w:rsidR="00640D71" w:rsidRPr="00BE66C3">
        <w:rPr>
          <w:rFonts w:eastAsia="Times New Roman"/>
          <w:b w:val="0"/>
          <w:szCs w:val="24"/>
          <w:lang w:eastAsia="ro-RO"/>
        </w:rPr>
        <w:t xml:space="preserve">Date specifice speciei la nivelul ariei naturale protejate </w:t>
      </w:r>
      <w:r w:rsidR="00640D71" w:rsidRPr="00BE66C3">
        <w:rPr>
          <w:b w:val="0"/>
          <w:i/>
          <w:szCs w:val="24"/>
        </w:rPr>
        <w:t>Triturus cristatus</w:t>
      </w:r>
    </w:p>
    <w:tbl>
      <w:tblPr>
        <w:tblStyle w:val="TableGrid"/>
        <w:tblW w:w="9493" w:type="dxa"/>
        <w:tblLook w:val="04A0" w:firstRow="1" w:lastRow="0" w:firstColumn="1" w:lastColumn="0" w:noHBand="0" w:noVBand="1"/>
      </w:tblPr>
      <w:tblGrid>
        <w:gridCol w:w="704"/>
        <w:gridCol w:w="2410"/>
        <w:gridCol w:w="6379"/>
      </w:tblGrid>
      <w:tr w:rsidR="00640D71" w:rsidRPr="00BE66C3" w14:paraId="2FA07AEE" w14:textId="77777777" w:rsidTr="002B7E46">
        <w:trPr>
          <w:tblHeader/>
        </w:trPr>
        <w:tc>
          <w:tcPr>
            <w:tcW w:w="704" w:type="dxa"/>
          </w:tcPr>
          <w:p w14:paraId="4707AD2D"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410" w:type="dxa"/>
          </w:tcPr>
          <w:p w14:paraId="0C8B80B3"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379" w:type="dxa"/>
          </w:tcPr>
          <w:p w14:paraId="5ED51556"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BE66C3" w14:paraId="62FB196D" w14:textId="77777777" w:rsidTr="002B7E46">
        <w:tc>
          <w:tcPr>
            <w:tcW w:w="704" w:type="dxa"/>
          </w:tcPr>
          <w:p w14:paraId="3A98CB83" w14:textId="77777777" w:rsidR="00640D71" w:rsidRPr="00BE66C3" w:rsidRDefault="00640D71" w:rsidP="00561FBE">
            <w:pPr>
              <w:pStyle w:val="ListParagraph"/>
              <w:numPr>
                <w:ilvl w:val="0"/>
                <w:numId w:val="11"/>
              </w:numPr>
              <w:rPr>
                <w:rFonts w:eastAsia="Times New Roman"/>
                <w:szCs w:val="24"/>
                <w:lang w:eastAsia="ro-RO"/>
              </w:rPr>
            </w:pPr>
          </w:p>
        </w:tc>
        <w:tc>
          <w:tcPr>
            <w:tcW w:w="2410" w:type="dxa"/>
          </w:tcPr>
          <w:p w14:paraId="12C42C45"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Specia </w:t>
            </w:r>
          </w:p>
        </w:tc>
        <w:tc>
          <w:tcPr>
            <w:tcW w:w="6379" w:type="dxa"/>
          </w:tcPr>
          <w:p w14:paraId="0AE31814" w14:textId="77777777" w:rsidR="00640D71" w:rsidRPr="00BE66C3" w:rsidRDefault="00640D71" w:rsidP="002B7E46">
            <w:pPr>
              <w:rPr>
                <w:i/>
                <w:szCs w:val="24"/>
              </w:rPr>
            </w:pPr>
            <w:r w:rsidRPr="00BE66C3">
              <w:rPr>
                <w:i/>
                <w:szCs w:val="24"/>
              </w:rPr>
              <w:t>Triturus cristatus</w:t>
            </w:r>
          </w:p>
          <w:p w14:paraId="451F75E8" w14:textId="77777777" w:rsidR="00640D71" w:rsidRPr="00BE66C3" w:rsidRDefault="00640D71" w:rsidP="002B7E46">
            <w:pPr>
              <w:rPr>
                <w:rFonts w:eastAsia="Times New Roman"/>
                <w:szCs w:val="24"/>
                <w:lang w:eastAsia="ro-RO"/>
              </w:rPr>
            </w:pPr>
            <w:r w:rsidRPr="00BE66C3">
              <w:rPr>
                <w:szCs w:val="24"/>
              </w:rPr>
              <w:t>Directiva Habitate – Directiva Consiliului Europei 92/43 EEC, Anexa II.</w:t>
            </w:r>
          </w:p>
        </w:tc>
      </w:tr>
      <w:tr w:rsidR="00640D71" w:rsidRPr="00BE66C3" w14:paraId="5C7E3FF6" w14:textId="77777777" w:rsidTr="002B7E46">
        <w:tc>
          <w:tcPr>
            <w:tcW w:w="704" w:type="dxa"/>
          </w:tcPr>
          <w:p w14:paraId="560B43C3" w14:textId="77777777" w:rsidR="00640D71" w:rsidRPr="00BE66C3" w:rsidRDefault="00640D71" w:rsidP="00561FBE">
            <w:pPr>
              <w:pStyle w:val="ListParagraph"/>
              <w:numPr>
                <w:ilvl w:val="0"/>
                <w:numId w:val="11"/>
              </w:numPr>
              <w:rPr>
                <w:rFonts w:eastAsia="Times New Roman"/>
                <w:szCs w:val="24"/>
                <w:lang w:eastAsia="ro-RO"/>
              </w:rPr>
            </w:pPr>
          </w:p>
        </w:tc>
        <w:tc>
          <w:tcPr>
            <w:tcW w:w="2410" w:type="dxa"/>
          </w:tcPr>
          <w:p w14:paraId="09336F87" w14:textId="77777777" w:rsidR="00640D71" w:rsidRPr="00BE66C3" w:rsidRDefault="00640D71" w:rsidP="002B7E46">
            <w:pPr>
              <w:rPr>
                <w:rFonts w:eastAsia="Times New Roman"/>
                <w:szCs w:val="24"/>
                <w:lang w:eastAsia="ro-RO"/>
              </w:rPr>
            </w:pPr>
            <w:r w:rsidRPr="00BE66C3">
              <w:rPr>
                <w:rFonts w:eastAsia="Times New Roman"/>
                <w:szCs w:val="24"/>
                <w:lang w:eastAsia="ro-RO"/>
              </w:rPr>
              <w:t>Informații specifice speciei</w:t>
            </w:r>
          </w:p>
        </w:tc>
        <w:tc>
          <w:tcPr>
            <w:tcW w:w="6379" w:type="dxa"/>
          </w:tcPr>
          <w:p w14:paraId="154A3FCC" w14:textId="77777777" w:rsidR="00640D71" w:rsidRPr="00ED359C" w:rsidRDefault="00640D71" w:rsidP="002B7E46">
            <w:pPr>
              <w:rPr>
                <w:rFonts w:eastAsia="Times New Roman"/>
                <w:szCs w:val="24"/>
                <w:lang w:eastAsia="ro-RO"/>
              </w:rPr>
            </w:pPr>
            <w:r w:rsidRPr="00ED359C">
              <w:rPr>
                <w:szCs w:val="24"/>
              </w:rPr>
              <w:t>Specia nu a fost identificată în sit pe durata campaniilor de teren.</w:t>
            </w:r>
          </w:p>
        </w:tc>
      </w:tr>
      <w:tr w:rsidR="00640D71" w:rsidRPr="00BE66C3" w14:paraId="7AD1A492" w14:textId="77777777" w:rsidTr="002B7E46">
        <w:tc>
          <w:tcPr>
            <w:tcW w:w="704" w:type="dxa"/>
          </w:tcPr>
          <w:p w14:paraId="7268ABD0" w14:textId="77777777" w:rsidR="00640D71" w:rsidRPr="00BE66C3" w:rsidRDefault="00640D71" w:rsidP="00561FBE">
            <w:pPr>
              <w:pStyle w:val="ListParagraph"/>
              <w:numPr>
                <w:ilvl w:val="0"/>
                <w:numId w:val="11"/>
              </w:numPr>
              <w:rPr>
                <w:rFonts w:eastAsia="Times New Roman"/>
                <w:szCs w:val="24"/>
                <w:lang w:eastAsia="ro-RO"/>
              </w:rPr>
            </w:pPr>
          </w:p>
        </w:tc>
        <w:tc>
          <w:tcPr>
            <w:tcW w:w="2410" w:type="dxa"/>
          </w:tcPr>
          <w:p w14:paraId="34943689"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34FCF5DE" w14:textId="77777777" w:rsidR="00640D71" w:rsidRPr="00BE66C3" w:rsidRDefault="00640D71" w:rsidP="002B7E46">
            <w:pPr>
              <w:rPr>
                <w:rFonts w:eastAsia="Times New Roman"/>
                <w:szCs w:val="24"/>
                <w:lang w:eastAsia="ro-RO"/>
              </w:rPr>
            </w:pPr>
            <w:r w:rsidRPr="00BE66C3">
              <w:rPr>
                <w:rFonts w:eastAsia="Times New Roman"/>
                <w:szCs w:val="24"/>
                <w:lang w:eastAsia="ro-RO"/>
              </w:rPr>
              <w:t>(temporal)</w:t>
            </w:r>
          </w:p>
        </w:tc>
        <w:tc>
          <w:tcPr>
            <w:tcW w:w="6379" w:type="dxa"/>
          </w:tcPr>
          <w:p w14:paraId="67712627" w14:textId="77777777" w:rsidR="00640D71" w:rsidRPr="00C838F3" w:rsidRDefault="00640D71" w:rsidP="002B7E46">
            <w:pPr>
              <w:spacing w:line="240" w:lineRule="auto"/>
              <w:rPr>
                <w:szCs w:val="24"/>
              </w:rPr>
            </w:pPr>
            <w:r w:rsidRPr="00C838F3">
              <w:rPr>
                <w:szCs w:val="24"/>
              </w:rPr>
              <w:t>o</w:t>
            </w:r>
            <w:r w:rsidRPr="00C838F3">
              <w:rPr>
                <w:szCs w:val="24"/>
              </w:rPr>
              <w:tab/>
              <w:t xml:space="preserve">rezident </w:t>
            </w:r>
          </w:p>
        </w:tc>
      </w:tr>
      <w:tr w:rsidR="00640D71" w:rsidRPr="00BE66C3" w14:paraId="7835199A" w14:textId="77777777" w:rsidTr="002B7E46">
        <w:tc>
          <w:tcPr>
            <w:tcW w:w="704" w:type="dxa"/>
          </w:tcPr>
          <w:p w14:paraId="57A35F49" w14:textId="77777777" w:rsidR="00640D71" w:rsidRPr="00BE66C3" w:rsidRDefault="00640D71" w:rsidP="00561FBE">
            <w:pPr>
              <w:pStyle w:val="ListParagraph"/>
              <w:numPr>
                <w:ilvl w:val="0"/>
                <w:numId w:val="11"/>
              </w:numPr>
              <w:rPr>
                <w:rFonts w:eastAsia="Times New Roman"/>
                <w:szCs w:val="24"/>
                <w:lang w:eastAsia="ro-RO"/>
              </w:rPr>
            </w:pPr>
          </w:p>
        </w:tc>
        <w:tc>
          <w:tcPr>
            <w:tcW w:w="2410" w:type="dxa"/>
          </w:tcPr>
          <w:p w14:paraId="318B633D"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4B6AEE55" w14:textId="77777777" w:rsidR="00640D71" w:rsidRPr="00BE66C3" w:rsidRDefault="00640D71" w:rsidP="002B7E46">
            <w:pPr>
              <w:rPr>
                <w:rFonts w:eastAsia="Times New Roman"/>
                <w:szCs w:val="24"/>
                <w:lang w:eastAsia="ro-RO"/>
              </w:rPr>
            </w:pPr>
            <w:r w:rsidRPr="00BE66C3">
              <w:rPr>
                <w:rFonts w:eastAsia="Times New Roman"/>
                <w:szCs w:val="24"/>
                <w:lang w:eastAsia="ro-RO"/>
              </w:rPr>
              <w:t>(spațial)</w:t>
            </w:r>
          </w:p>
        </w:tc>
        <w:tc>
          <w:tcPr>
            <w:tcW w:w="6379" w:type="dxa"/>
          </w:tcPr>
          <w:p w14:paraId="6045FE2E" w14:textId="77777777" w:rsidR="00640D71" w:rsidRPr="00C838F3" w:rsidRDefault="00640D71" w:rsidP="002B7E46">
            <w:pPr>
              <w:spacing w:line="240" w:lineRule="auto"/>
              <w:rPr>
                <w:szCs w:val="24"/>
              </w:rPr>
            </w:pPr>
            <w:r>
              <w:rPr>
                <w:szCs w:val="24"/>
              </w:rPr>
              <w:t>izolată</w:t>
            </w:r>
          </w:p>
        </w:tc>
      </w:tr>
      <w:tr w:rsidR="00640D71" w:rsidRPr="00BE66C3" w14:paraId="565BCCC9" w14:textId="77777777" w:rsidTr="002B7E46">
        <w:tc>
          <w:tcPr>
            <w:tcW w:w="704" w:type="dxa"/>
          </w:tcPr>
          <w:p w14:paraId="2824228E" w14:textId="77777777" w:rsidR="00640D71" w:rsidRPr="00BE66C3" w:rsidRDefault="00640D71" w:rsidP="00561FBE">
            <w:pPr>
              <w:pStyle w:val="ListParagraph"/>
              <w:numPr>
                <w:ilvl w:val="0"/>
                <w:numId w:val="11"/>
              </w:numPr>
              <w:rPr>
                <w:rFonts w:eastAsia="Times New Roman"/>
                <w:szCs w:val="24"/>
                <w:lang w:eastAsia="ro-RO"/>
              </w:rPr>
            </w:pPr>
          </w:p>
        </w:tc>
        <w:tc>
          <w:tcPr>
            <w:tcW w:w="2410" w:type="dxa"/>
          </w:tcPr>
          <w:p w14:paraId="0D4E73F0"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15C26334" w14:textId="77777777" w:rsidR="00640D71" w:rsidRPr="00BE66C3" w:rsidRDefault="00640D71" w:rsidP="002B7E46">
            <w:pPr>
              <w:rPr>
                <w:rFonts w:eastAsia="Times New Roman"/>
                <w:szCs w:val="24"/>
                <w:lang w:eastAsia="ro-RO"/>
              </w:rPr>
            </w:pPr>
            <w:r w:rsidRPr="00BE66C3">
              <w:rPr>
                <w:rFonts w:eastAsia="Times New Roman"/>
                <w:szCs w:val="24"/>
                <w:lang w:eastAsia="ro-RO"/>
              </w:rPr>
              <w:t>(management)</w:t>
            </w:r>
          </w:p>
        </w:tc>
        <w:tc>
          <w:tcPr>
            <w:tcW w:w="6379" w:type="dxa"/>
          </w:tcPr>
          <w:p w14:paraId="5D649163" w14:textId="77777777" w:rsidR="00640D71" w:rsidRPr="00C838F3" w:rsidRDefault="00640D71" w:rsidP="002B7E46">
            <w:pPr>
              <w:spacing w:line="240" w:lineRule="auto"/>
              <w:rPr>
                <w:szCs w:val="24"/>
              </w:rPr>
            </w:pPr>
            <w:r w:rsidRPr="00C838F3">
              <w:rPr>
                <w:szCs w:val="24"/>
              </w:rPr>
              <w:t>o</w:t>
            </w:r>
            <w:r w:rsidRPr="00C838F3">
              <w:rPr>
                <w:szCs w:val="24"/>
              </w:rPr>
              <w:tab/>
              <w:t>nativă</w:t>
            </w:r>
          </w:p>
          <w:p w14:paraId="762A7873" w14:textId="77777777" w:rsidR="00640D71" w:rsidRPr="00C838F3" w:rsidRDefault="00640D71" w:rsidP="002B7E46">
            <w:pPr>
              <w:spacing w:line="240" w:lineRule="auto"/>
              <w:rPr>
                <w:szCs w:val="24"/>
              </w:rPr>
            </w:pPr>
          </w:p>
        </w:tc>
      </w:tr>
      <w:tr w:rsidR="00640D71" w:rsidRPr="00BE66C3" w14:paraId="6FED48B9" w14:textId="77777777" w:rsidTr="002B7E46">
        <w:tc>
          <w:tcPr>
            <w:tcW w:w="704" w:type="dxa"/>
          </w:tcPr>
          <w:p w14:paraId="1ACC2259" w14:textId="77777777" w:rsidR="00640D71" w:rsidRPr="00BE66C3" w:rsidRDefault="00640D71" w:rsidP="00561FBE">
            <w:pPr>
              <w:pStyle w:val="ListParagraph"/>
              <w:numPr>
                <w:ilvl w:val="0"/>
                <w:numId w:val="11"/>
              </w:numPr>
              <w:rPr>
                <w:rFonts w:eastAsia="Times New Roman"/>
                <w:szCs w:val="24"/>
                <w:lang w:eastAsia="ro-RO"/>
              </w:rPr>
            </w:pPr>
          </w:p>
        </w:tc>
        <w:tc>
          <w:tcPr>
            <w:tcW w:w="2410" w:type="dxa"/>
          </w:tcPr>
          <w:p w14:paraId="244E7651" w14:textId="77777777" w:rsidR="00640D71" w:rsidRPr="00BE66C3" w:rsidRDefault="00640D71" w:rsidP="002B7E46">
            <w:pPr>
              <w:rPr>
                <w:rFonts w:eastAsia="Times New Roman"/>
                <w:szCs w:val="24"/>
                <w:lang w:eastAsia="ro-RO"/>
              </w:rPr>
            </w:pPr>
            <w:r w:rsidRPr="00BE66C3">
              <w:rPr>
                <w:rFonts w:eastAsia="Times New Roman"/>
                <w:szCs w:val="24"/>
                <w:lang w:eastAsia="ro-RO"/>
              </w:rPr>
              <w:t>Abundență</w:t>
            </w:r>
          </w:p>
        </w:tc>
        <w:tc>
          <w:tcPr>
            <w:tcW w:w="6379" w:type="dxa"/>
          </w:tcPr>
          <w:p w14:paraId="711DCDED" w14:textId="77777777" w:rsidR="00640D71" w:rsidRPr="00ED359C" w:rsidRDefault="00640D71" w:rsidP="002B7E46">
            <w:pPr>
              <w:widowControl w:val="0"/>
              <w:rPr>
                <w:szCs w:val="24"/>
              </w:rPr>
            </w:pPr>
            <w:r>
              <w:rPr>
                <w:szCs w:val="24"/>
              </w:rPr>
              <w:t>rară</w:t>
            </w:r>
          </w:p>
          <w:p w14:paraId="1F71E866" w14:textId="77777777" w:rsidR="00640D71" w:rsidRPr="00BE66C3" w:rsidRDefault="00640D71" w:rsidP="002B7E46">
            <w:pPr>
              <w:rPr>
                <w:rFonts w:eastAsia="Times New Roman"/>
                <w:szCs w:val="24"/>
                <w:lang w:eastAsia="ro-RO"/>
              </w:rPr>
            </w:pPr>
          </w:p>
        </w:tc>
      </w:tr>
      <w:tr w:rsidR="00640D71" w:rsidRPr="00BE66C3" w14:paraId="5C5ACA0B" w14:textId="77777777" w:rsidTr="002B7E46">
        <w:tc>
          <w:tcPr>
            <w:tcW w:w="704" w:type="dxa"/>
          </w:tcPr>
          <w:p w14:paraId="7D0BDFD5" w14:textId="77777777" w:rsidR="00640D71" w:rsidRPr="00BE66C3" w:rsidRDefault="00640D71" w:rsidP="00561FBE">
            <w:pPr>
              <w:pStyle w:val="ListParagraph"/>
              <w:numPr>
                <w:ilvl w:val="0"/>
                <w:numId w:val="11"/>
              </w:numPr>
              <w:rPr>
                <w:rFonts w:eastAsia="Times New Roman"/>
                <w:szCs w:val="24"/>
                <w:lang w:eastAsia="ro-RO"/>
              </w:rPr>
            </w:pPr>
          </w:p>
        </w:tc>
        <w:tc>
          <w:tcPr>
            <w:tcW w:w="2410" w:type="dxa"/>
          </w:tcPr>
          <w:p w14:paraId="4B96EDAF" w14:textId="77777777" w:rsidR="00640D71" w:rsidRPr="00BE66C3" w:rsidRDefault="00640D71" w:rsidP="002B7E46">
            <w:pPr>
              <w:rPr>
                <w:rFonts w:eastAsia="Times New Roman"/>
                <w:szCs w:val="24"/>
                <w:lang w:eastAsia="ro-RO"/>
              </w:rPr>
            </w:pPr>
            <w:r w:rsidRPr="00BE66C3">
              <w:rPr>
                <w:rFonts w:eastAsia="Times New Roman"/>
                <w:szCs w:val="24"/>
                <w:lang w:eastAsia="ro-RO"/>
              </w:rPr>
              <w:t>Perioada de colectare a datelor din teren</w:t>
            </w:r>
          </w:p>
        </w:tc>
        <w:tc>
          <w:tcPr>
            <w:tcW w:w="6379" w:type="dxa"/>
          </w:tcPr>
          <w:p w14:paraId="78291D6D" w14:textId="77777777" w:rsidR="00640D71" w:rsidRPr="00BE66C3" w:rsidRDefault="00640D71" w:rsidP="002B7E46">
            <w:pPr>
              <w:rPr>
                <w:rFonts w:eastAsia="Times New Roman"/>
                <w:szCs w:val="24"/>
                <w:lang w:eastAsia="ro-RO"/>
              </w:rPr>
            </w:pPr>
            <w:r w:rsidRPr="00C838F3">
              <w:rPr>
                <w:szCs w:val="24"/>
              </w:rPr>
              <w:t>mai-octombrie</w:t>
            </w:r>
            <w:r w:rsidRPr="00BE66C3">
              <w:rPr>
                <w:szCs w:val="24"/>
              </w:rPr>
              <w:t xml:space="preserve"> 2018</w:t>
            </w:r>
          </w:p>
        </w:tc>
      </w:tr>
      <w:tr w:rsidR="00640D71" w:rsidRPr="00BE66C3" w14:paraId="4C0C0E71" w14:textId="77777777" w:rsidTr="002B7E46">
        <w:tc>
          <w:tcPr>
            <w:tcW w:w="704" w:type="dxa"/>
          </w:tcPr>
          <w:p w14:paraId="2205F41F" w14:textId="77777777" w:rsidR="00640D71" w:rsidRPr="00BE66C3" w:rsidRDefault="00640D71" w:rsidP="00561FBE">
            <w:pPr>
              <w:pStyle w:val="ListParagraph"/>
              <w:numPr>
                <w:ilvl w:val="0"/>
                <w:numId w:val="11"/>
              </w:numPr>
              <w:rPr>
                <w:rFonts w:eastAsia="Times New Roman"/>
                <w:szCs w:val="24"/>
                <w:lang w:eastAsia="ro-RO"/>
              </w:rPr>
            </w:pPr>
          </w:p>
        </w:tc>
        <w:tc>
          <w:tcPr>
            <w:tcW w:w="2410" w:type="dxa"/>
          </w:tcPr>
          <w:p w14:paraId="597300DB"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Distribuția specie </w:t>
            </w:r>
          </w:p>
          <w:p w14:paraId="2BF4C938" w14:textId="77777777" w:rsidR="00640D71" w:rsidRPr="00BE66C3" w:rsidRDefault="00640D71" w:rsidP="002B7E46">
            <w:pPr>
              <w:rPr>
                <w:rFonts w:eastAsia="Times New Roman"/>
                <w:szCs w:val="24"/>
                <w:lang w:eastAsia="ro-RO"/>
              </w:rPr>
            </w:pPr>
            <w:r w:rsidRPr="00BE66C3">
              <w:rPr>
                <w:rFonts w:eastAsia="Times New Roman"/>
                <w:szCs w:val="24"/>
                <w:lang w:eastAsia="ro-RO"/>
              </w:rPr>
              <w:t>(interpretare)</w:t>
            </w:r>
          </w:p>
        </w:tc>
        <w:tc>
          <w:tcPr>
            <w:tcW w:w="6379" w:type="dxa"/>
          </w:tcPr>
          <w:p w14:paraId="68D84641" w14:textId="77777777" w:rsidR="00640D71" w:rsidRPr="00BE66C3" w:rsidRDefault="00640D71" w:rsidP="002B7E46">
            <w:pPr>
              <w:rPr>
                <w:rFonts w:eastAsia="Times New Roman"/>
                <w:szCs w:val="24"/>
                <w:lang w:eastAsia="ro-RO"/>
              </w:rPr>
            </w:pPr>
            <w:r w:rsidRPr="00C838F3">
              <w:rPr>
                <w:szCs w:val="24"/>
              </w:rPr>
              <w:t xml:space="preserve">Pe teritoriul sitului se găsesc foarte puține habitate prielnice speciei </w:t>
            </w:r>
            <w:r w:rsidRPr="00C838F3">
              <w:rPr>
                <w:i/>
                <w:szCs w:val="24"/>
              </w:rPr>
              <w:t xml:space="preserve">Triturus cristatus </w:t>
            </w:r>
            <w:r w:rsidRPr="00C838F3">
              <w:rPr>
                <w:szCs w:val="24"/>
              </w:rPr>
              <w:t xml:space="preserve">(bălți permanente sau semipermanente lipsite de pești). Au mai fost identificate două habitate potențiale prielnice speciei </w:t>
            </w:r>
            <w:r w:rsidRPr="00C838F3">
              <w:rPr>
                <w:rFonts w:eastAsia="Times New Roman"/>
                <w:szCs w:val="24"/>
              </w:rPr>
              <w:t xml:space="preserve">lângă localitatea Feliceni: </w:t>
            </w:r>
            <w:r w:rsidRPr="00C838F3">
              <w:rPr>
                <w:szCs w:val="24"/>
              </w:rPr>
              <w:t>Feliceni</w:t>
            </w:r>
            <w:r w:rsidRPr="00C838F3">
              <w:rPr>
                <w:rFonts w:eastAsia="Times New Roman"/>
                <w:szCs w:val="24"/>
              </w:rPr>
              <w:t xml:space="preserve"> </w:t>
            </w:r>
            <w:r w:rsidRPr="00C838F3">
              <w:rPr>
                <w:szCs w:val="24"/>
              </w:rPr>
              <w:t>5</w:t>
            </w:r>
            <w:r w:rsidRPr="00C838F3">
              <w:rPr>
                <w:rFonts w:eastAsia="Times New Roman"/>
                <w:szCs w:val="24"/>
              </w:rPr>
              <w:t xml:space="preserve"> (E 25.</w:t>
            </w:r>
            <w:r w:rsidRPr="00C838F3">
              <w:rPr>
                <w:szCs w:val="24"/>
              </w:rPr>
              <w:t>2707</w:t>
            </w:r>
            <w:r w:rsidRPr="00C838F3">
              <w:rPr>
                <w:rFonts w:eastAsia="Times New Roman"/>
                <w:szCs w:val="24"/>
              </w:rPr>
              <w:t>, N 46.2</w:t>
            </w:r>
            <w:r w:rsidRPr="00C838F3">
              <w:rPr>
                <w:szCs w:val="24"/>
              </w:rPr>
              <w:t>695</w:t>
            </w:r>
            <w:r w:rsidRPr="00C838F3">
              <w:rPr>
                <w:rFonts w:eastAsia="Times New Roman"/>
                <w:szCs w:val="24"/>
              </w:rPr>
              <w:t>),</w:t>
            </w:r>
            <w:r w:rsidRPr="00C838F3">
              <w:rPr>
                <w:szCs w:val="24"/>
              </w:rPr>
              <w:t xml:space="preserve"> </w:t>
            </w:r>
            <w:r w:rsidRPr="00C838F3">
              <w:rPr>
                <w:rFonts w:eastAsia="Times New Roman"/>
                <w:szCs w:val="24"/>
              </w:rPr>
              <w:t xml:space="preserve">lângă </w:t>
            </w:r>
            <w:r w:rsidRPr="00C838F3">
              <w:rPr>
                <w:szCs w:val="24"/>
              </w:rPr>
              <w:t>localitatea Betești</w:t>
            </w:r>
            <w:r w:rsidRPr="00C838F3">
              <w:rPr>
                <w:rFonts w:eastAsia="Times New Roman"/>
                <w:szCs w:val="24"/>
              </w:rPr>
              <w:t xml:space="preserve">: </w:t>
            </w:r>
            <w:r w:rsidRPr="00C838F3">
              <w:rPr>
                <w:szCs w:val="24"/>
              </w:rPr>
              <w:t>Betesti</w:t>
            </w:r>
            <w:r w:rsidRPr="00C838F3">
              <w:rPr>
                <w:rFonts w:eastAsia="Times New Roman"/>
                <w:szCs w:val="24"/>
              </w:rPr>
              <w:t xml:space="preserve"> 20 (E 25.8447, N 46.2913).</w:t>
            </w:r>
            <w:r w:rsidRPr="00C838F3">
              <w:rPr>
                <w:szCs w:val="24"/>
              </w:rPr>
              <w:t xml:space="preserve"> În secțiunea aflată între Filiași și Vânători am identificat o serie de brațe moarte pe partea stângă a râului, dar majoritatea acestora sunt colmatate sau umplute. Eforturile de conservare trebuie direcționate la decolmatarea parțială a acestor habitate, neutilizabile din punct de vedere agricol și favorabile speciilor de amfibieni respectiv de o valoare ecologică ridicată.</w:t>
            </w:r>
          </w:p>
        </w:tc>
      </w:tr>
      <w:tr w:rsidR="00640D71" w:rsidRPr="00BE66C3" w14:paraId="31458E2B" w14:textId="77777777" w:rsidTr="002B7E46">
        <w:tc>
          <w:tcPr>
            <w:tcW w:w="704" w:type="dxa"/>
          </w:tcPr>
          <w:p w14:paraId="0592F54C" w14:textId="77777777" w:rsidR="00640D71" w:rsidRPr="00BE66C3" w:rsidRDefault="00640D71" w:rsidP="00561FBE">
            <w:pPr>
              <w:pStyle w:val="ListParagraph"/>
              <w:numPr>
                <w:ilvl w:val="0"/>
                <w:numId w:val="11"/>
              </w:numPr>
              <w:rPr>
                <w:rFonts w:eastAsia="Times New Roman"/>
                <w:szCs w:val="24"/>
                <w:lang w:eastAsia="ro-RO"/>
              </w:rPr>
            </w:pPr>
          </w:p>
        </w:tc>
        <w:tc>
          <w:tcPr>
            <w:tcW w:w="2410" w:type="dxa"/>
          </w:tcPr>
          <w:p w14:paraId="71D91BD4" w14:textId="77777777" w:rsidR="00640D71" w:rsidRPr="00BE66C3" w:rsidRDefault="00640D71" w:rsidP="002B7E46">
            <w:pPr>
              <w:rPr>
                <w:rFonts w:eastAsia="Times New Roman"/>
                <w:szCs w:val="24"/>
                <w:lang w:eastAsia="ro-RO"/>
              </w:rPr>
            </w:pPr>
            <w:r w:rsidRPr="00BE66C3">
              <w:rPr>
                <w:rFonts w:eastAsia="Times New Roman"/>
                <w:szCs w:val="24"/>
                <w:lang w:eastAsia="ro-RO"/>
              </w:rPr>
              <w:t>Distribuția speciei</w:t>
            </w:r>
          </w:p>
          <w:p w14:paraId="310D8F33"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distribuției)</w:t>
            </w:r>
          </w:p>
        </w:tc>
        <w:tc>
          <w:tcPr>
            <w:tcW w:w="6379" w:type="dxa"/>
          </w:tcPr>
          <w:p w14:paraId="703B62AE"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distribuţiei specie se regăseşte în capitolul Anexe</w:t>
            </w:r>
          </w:p>
        </w:tc>
      </w:tr>
      <w:tr w:rsidR="00640D71" w:rsidRPr="00BE66C3" w14:paraId="0CF20AE5" w14:textId="77777777" w:rsidTr="002B7E46">
        <w:tc>
          <w:tcPr>
            <w:tcW w:w="704" w:type="dxa"/>
          </w:tcPr>
          <w:p w14:paraId="546BE342" w14:textId="77777777" w:rsidR="00640D71" w:rsidRPr="00BE66C3" w:rsidRDefault="00640D71" w:rsidP="00561FBE">
            <w:pPr>
              <w:pStyle w:val="ListParagraph"/>
              <w:numPr>
                <w:ilvl w:val="0"/>
                <w:numId w:val="11"/>
              </w:numPr>
              <w:rPr>
                <w:rFonts w:eastAsia="Times New Roman"/>
                <w:szCs w:val="24"/>
                <w:lang w:eastAsia="ro-RO"/>
              </w:rPr>
            </w:pPr>
          </w:p>
        </w:tc>
        <w:tc>
          <w:tcPr>
            <w:tcW w:w="2410" w:type="dxa"/>
          </w:tcPr>
          <w:p w14:paraId="49FA3A6F" w14:textId="77777777" w:rsidR="00640D71" w:rsidRPr="00BE66C3" w:rsidRDefault="00640D71" w:rsidP="002B7E46">
            <w:pPr>
              <w:rPr>
                <w:rFonts w:eastAsia="Times New Roman"/>
                <w:szCs w:val="24"/>
                <w:lang w:eastAsia="ro-RO"/>
              </w:rPr>
            </w:pPr>
            <w:r w:rsidRPr="00BE66C3">
              <w:rPr>
                <w:rFonts w:eastAsia="Times New Roman"/>
                <w:szCs w:val="24"/>
                <w:lang w:eastAsia="ro-RO"/>
              </w:rPr>
              <w:t>Alte informații privind sursele de informații</w:t>
            </w:r>
          </w:p>
        </w:tc>
        <w:tc>
          <w:tcPr>
            <w:tcW w:w="6379" w:type="dxa"/>
          </w:tcPr>
          <w:p w14:paraId="6FD657C5" w14:textId="2DF00231" w:rsidR="00640D71" w:rsidRPr="00BE66C3" w:rsidRDefault="001A0016" w:rsidP="002B7E46">
            <w:pPr>
              <w:widowControl w:val="0"/>
              <w:rPr>
                <w:rFonts w:eastAsia="Times New Roman"/>
                <w:szCs w:val="24"/>
                <w:lang w:eastAsia="ro-RO"/>
              </w:rPr>
            </w:pPr>
            <w:r>
              <w:rPr>
                <w:rFonts w:eastAsia="Times New Roman"/>
                <w:szCs w:val="24"/>
                <w:lang w:eastAsia="ro-RO"/>
              </w:rPr>
              <w:t>A se vedea bibliografia.</w:t>
            </w:r>
          </w:p>
        </w:tc>
      </w:tr>
    </w:tbl>
    <w:p w14:paraId="3C989D14" w14:textId="77777777" w:rsidR="00640D71" w:rsidRDefault="00640D71" w:rsidP="00640D71"/>
    <w:p w14:paraId="45CED059" w14:textId="63C27DB2" w:rsidR="00640D71" w:rsidRPr="00D81DE4" w:rsidRDefault="00D61351" w:rsidP="00D61351">
      <w:pPr>
        <w:pStyle w:val="Caption"/>
        <w:rPr>
          <w:b w:val="0"/>
          <w:szCs w:val="24"/>
        </w:rPr>
      </w:pPr>
      <w:r>
        <w:t xml:space="preserve">Tabel </w:t>
      </w:r>
      <w:r>
        <w:fldChar w:fldCharType="begin"/>
      </w:r>
      <w:r>
        <w:instrText xml:space="preserve"> SEQ Tabel \* ARABIC </w:instrText>
      </w:r>
      <w:r>
        <w:fldChar w:fldCharType="separate"/>
      </w:r>
      <w:r w:rsidR="00366BD7">
        <w:rPr>
          <w:noProof/>
        </w:rPr>
        <w:t>16</w:t>
      </w:r>
      <w:r>
        <w:fldChar w:fldCharType="end"/>
      </w:r>
      <w:r>
        <w:t xml:space="preserve">. </w:t>
      </w:r>
      <w:r w:rsidR="00640D71" w:rsidRPr="00BE66C3">
        <w:rPr>
          <w:rFonts w:eastAsia="Times New Roman"/>
          <w:b w:val="0"/>
          <w:szCs w:val="24"/>
          <w:lang w:eastAsia="ro-RO"/>
        </w:rPr>
        <w:t xml:space="preserve">Date generale ale speciei </w:t>
      </w:r>
      <w:r w:rsidR="00640D71" w:rsidRPr="00BE66C3">
        <w:rPr>
          <w:b w:val="0"/>
          <w:i/>
          <w:szCs w:val="24"/>
        </w:rPr>
        <w:t>Triturus vulgaris ampelensis</w:t>
      </w:r>
    </w:p>
    <w:p w14:paraId="2A1BB622" w14:textId="77777777" w:rsidR="00640D71" w:rsidRDefault="00640D71" w:rsidP="00640D71">
      <w:pPr>
        <w:widowControl w:val="0"/>
        <w:rPr>
          <w:i/>
          <w:szCs w:val="24"/>
        </w:rPr>
      </w:pPr>
      <w:r w:rsidRPr="00D96E5D">
        <w:rPr>
          <w:szCs w:val="24"/>
        </w:rPr>
        <w:t>Notă:</w:t>
      </w:r>
      <w:r w:rsidRPr="00BE66C3">
        <w:rPr>
          <w:b/>
          <w:szCs w:val="24"/>
        </w:rPr>
        <w:t xml:space="preserve"> </w:t>
      </w:r>
      <w:r w:rsidRPr="00BE66C3">
        <w:rPr>
          <w:szCs w:val="24"/>
        </w:rPr>
        <w:t xml:space="preserve">Toate speciile de tritoni din Europa au fost incluse inițial în genul </w:t>
      </w:r>
      <w:r w:rsidRPr="00BE66C3">
        <w:rPr>
          <w:i/>
          <w:szCs w:val="24"/>
        </w:rPr>
        <w:t xml:space="preserve">Triturus. </w:t>
      </w:r>
      <w:r w:rsidRPr="00BE66C3">
        <w:rPr>
          <w:szCs w:val="24"/>
        </w:rPr>
        <w:t>Studii mai recente au reclasifica</w:t>
      </w:r>
      <w:r>
        <w:rPr>
          <w:szCs w:val="24"/>
        </w:rPr>
        <w:t xml:space="preserve">t o parte dintre aceste specii, </w:t>
      </w:r>
      <w:r w:rsidRPr="00BE66C3">
        <w:rPr>
          <w:szCs w:val="24"/>
        </w:rPr>
        <w:t xml:space="preserve">de ex. </w:t>
      </w:r>
      <w:r w:rsidRPr="00BE66C3">
        <w:rPr>
          <w:i/>
          <w:szCs w:val="24"/>
        </w:rPr>
        <w:t xml:space="preserve">vulgaris </w:t>
      </w:r>
      <w:r w:rsidRPr="00BE66C3">
        <w:rPr>
          <w:szCs w:val="24"/>
        </w:rPr>
        <w:t xml:space="preserve">și </w:t>
      </w:r>
      <w:r w:rsidRPr="00BE66C3">
        <w:rPr>
          <w:i/>
          <w:szCs w:val="24"/>
        </w:rPr>
        <w:t>montandoni</w:t>
      </w:r>
      <w:r w:rsidRPr="00BE66C3">
        <w:rPr>
          <w:szCs w:val="24"/>
        </w:rPr>
        <w:t xml:space="preserve"> într-un gen aparte, </w:t>
      </w:r>
      <w:r w:rsidRPr="00BE66C3">
        <w:rPr>
          <w:i/>
          <w:szCs w:val="24"/>
        </w:rPr>
        <w:t xml:space="preserve">Lissotriton. </w:t>
      </w:r>
      <w:r w:rsidRPr="00BE66C3">
        <w:rPr>
          <w:szCs w:val="24"/>
        </w:rPr>
        <w:t xml:space="preserve">Vasta majoritate a specialiștilor au adoptat noua clasificare a tritonilor. Legislația europeană și națională nu au adoptat noile clasificări taxonomice, păstrându-se utilizarea genului </w:t>
      </w:r>
      <w:r w:rsidRPr="00BE66C3">
        <w:rPr>
          <w:i/>
          <w:szCs w:val="24"/>
        </w:rPr>
        <w:t xml:space="preserve">Triturus. </w:t>
      </w:r>
    </w:p>
    <w:tbl>
      <w:tblPr>
        <w:tblStyle w:val="TableGrid"/>
        <w:tblW w:w="9493" w:type="dxa"/>
        <w:tblLook w:val="04A0" w:firstRow="1" w:lastRow="0" w:firstColumn="1" w:lastColumn="0" w:noHBand="0" w:noVBand="1"/>
      </w:tblPr>
      <w:tblGrid>
        <w:gridCol w:w="704"/>
        <w:gridCol w:w="2552"/>
        <w:gridCol w:w="6237"/>
      </w:tblGrid>
      <w:tr w:rsidR="00640D71" w:rsidRPr="00BE66C3" w14:paraId="6E9D2B2C" w14:textId="77777777" w:rsidTr="002B7E46">
        <w:trPr>
          <w:tblHeader/>
        </w:trPr>
        <w:tc>
          <w:tcPr>
            <w:tcW w:w="704" w:type="dxa"/>
          </w:tcPr>
          <w:p w14:paraId="0426FAFD"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552" w:type="dxa"/>
          </w:tcPr>
          <w:p w14:paraId="66777E12"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237" w:type="dxa"/>
          </w:tcPr>
          <w:p w14:paraId="112C614B"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BE66C3" w14:paraId="219C4275" w14:textId="77777777" w:rsidTr="002B7E46">
        <w:tc>
          <w:tcPr>
            <w:tcW w:w="704" w:type="dxa"/>
          </w:tcPr>
          <w:p w14:paraId="1E8E2847" w14:textId="77777777" w:rsidR="00640D71" w:rsidRPr="00BE66C3" w:rsidRDefault="00640D71" w:rsidP="00561FBE">
            <w:pPr>
              <w:pStyle w:val="ListParagraph"/>
              <w:numPr>
                <w:ilvl w:val="0"/>
                <w:numId w:val="9"/>
              </w:numPr>
              <w:rPr>
                <w:rFonts w:eastAsia="Times New Roman"/>
                <w:szCs w:val="24"/>
                <w:lang w:eastAsia="ro-RO"/>
              </w:rPr>
            </w:pPr>
          </w:p>
        </w:tc>
        <w:tc>
          <w:tcPr>
            <w:tcW w:w="2552" w:type="dxa"/>
          </w:tcPr>
          <w:p w14:paraId="4EABF7D8" w14:textId="77777777" w:rsidR="00640D71" w:rsidRPr="00BE66C3" w:rsidRDefault="00640D71" w:rsidP="002B7E46">
            <w:pPr>
              <w:rPr>
                <w:rFonts w:eastAsia="Times New Roman"/>
                <w:szCs w:val="24"/>
                <w:lang w:eastAsia="ro-RO"/>
              </w:rPr>
            </w:pPr>
            <w:r w:rsidRPr="00BE66C3">
              <w:rPr>
                <w:rFonts w:eastAsia="Times New Roman"/>
                <w:szCs w:val="24"/>
                <w:lang w:eastAsia="ro-RO"/>
              </w:rPr>
              <w:t>Cod specie - EUNIS</w:t>
            </w:r>
          </w:p>
        </w:tc>
        <w:tc>
          <w:tcPr>
            <w:tcW w:w="6237" w:type="dxa"/>
          </w:tcPr>
          <w:p w14:paraId="36500152" w14:textId="77777777" w:rsidR="00640D71" w:rsidRPr="00BE66C3" w:rsidRDefault="00640D71" w:rsidP="002B7E46">
            <w:pPr>
              <w:rPr>
                <w:szCs w:val="24"/>
              </w:rPr>
            </w:pPr>
            <w:r w:rsidRPr="00BE66C3">
              <w:rPr>
                <w:szCs w:val="24"/>
              </w:rPr>
              <w:t>Cod EUNIS: 17205</w:t>
            </w:r>
          </w:p>
          <w:p w14:paraId="364F7730" w14:textId="77777777" w:rsidR="00640D71" w:rsidRPr="00BE66C3" w:rsidRDefault="00640D71" w:rsidP="002B7E46">
            <w:pPr>
              <w:rPr>
                <w:rFonts w:eastAsia="Times New Roman"/>
                <w:szCs w:val="24"/>
                <w:lang w:eastAsia="ro-RO"/>
              </w:rPr>
            </w:pPr>
            <w:r w:rsidRPr="00BE66C3">
              <w:rPr>
                <w:szCs w:val="24"/>
              </w:rPr>
              <w:t>Cod Natura 2000: 4008</w:t>
            </w:r>
          </w:p>
        </w:tc>
      </w:tr>
      <w:tr w:rsidR="00640D71" w:rsidRPr="00BE66C3" w14:paraId="33856ED9" w14:textId="77777777" w:rsidTr="002B7E46">
        <w:tc>
          <w:tcPr>
            <w:tcW w:w="704" w:type="dxa"/>
          </w:tcPr>
          <w:p w14:paraId="02AE4A11" w14:textId="77777777" w:rsidR="00640D71" w:rsidRPr="00BE66C3" w:rsidRDefault="00640D71" w:rsidP="00561FBE">
            <w:pPr>
              <w:pStyle w:val="ListParagraph"/>
              <w:numPr>
                <w:ilvl w:val="0"/>
                <w:numId w:val="9"/>
              </w:numPr>
              <w:rPr>
                <w:rFonts w:eastAsia="Times New Roman"/>
                <w:szCs w:val="24"/>
                <w:lang w:eastAsia="ro-RO"/>
              </w:rPr>
            </w:pPr>
          </w:p>
        </w:tc>
        <w:tc>
          <w:tcPr>
            <w:tcW w:w="2552" w:type="dxa"/>
          </w:tcPr>
          <w:p w14:paraId="735C0D31" w14:textId="77777777" w:rsidR="00640D71" w:rsidRPr="00BE66C3" w:rsidRDefault="00640D71" w:rsidP="002B7E46">
            <w:pPr>
              <w:rPr>
                <w:rFonts w:eastAsia="Times New Roman"/>
                <w:szCs w:val="24"/>
                <w:lang w:eastAsia="ro-RO"/>
              </w:rPr>
            </w:pPr>
            <w:r w:rsidRPr="00BE66C3">
              <w:rPr>
                <w:rFonts w:eastAsia="Times New Roman"/>
                <w:szCs w:val="24"/>
                <w:lang w:eastAsia="ro-RO"/>
              </w:rPr>
              <w:t>Denumirea științifică</w:t>
            </w:r>
          </w:p>
        </w:tc>
        <w:tc>
          <w:tcPr>
            <w:tcW w:w="6237" w:type="dxa"/>
          </w:tcPr>
          <w:p w14:paraId="2D7318A6" w14:textId="77777777" w:rsidR="00640D71" w:rsidRPr="00BE66C3" w:rsidRDefault="00640D71" w:rsidP="002B7E46">
            <w:pPr>
              <w:widowControl w:val="0"/>
              <w:rPr>
                <w:rFonts w:eastAsia="Times New Roman"/>
                <w:szCs w:val="24"/>
                <w:lang w:eastAsia="ro-RO"/>
              </w:rPr>
            </w:pPr>
            <w:r>
              <w:rPr>
                <w:i/>
                <w:szCs w:val="24"/>
              </w:rPr>
              <w:t xml:space="preserve">Triturus vulgaris ampelensis, </w:t>
            </w:r>
            <w:r>
              <w:rPr>
                <w:szCs w:val="24"/>
              </w:rPr>
              <w:t>Fuhn 1951</w:t>
            </w:r>
          </w:p>
        </w:tc>
      </w:tr>
      <w:tr w:rsidR="00640D71" w:rsidRPr="00BE66C3" w14:paraId="184C4D61" w14:textId="77777777" w:rsidTr="002B7E46">
        <w:tc>
          <w:tcPr>
            <w:tcW w:w="704" w:type="dxa"/>
          </w:tcPr>
          <w:p w14:paraId="20FA4CCE" w14:textId="77777777" w:rsidR="00640D71" w:rsidRPr="00BE66C3" w:rsidRDefault="00640D71" w:rsidP="00561FBE">
            <w:pPr>
              <w:pStyle w:val="ListParagraph"/>
              <w:numPr>
                <w:ilvl w:val="0"/>
                <w:numId w:val="9"/>
              </w:numPr>
              <w:rPr>
                <w:rFonts w:eastAsia="Times New Roman"/>
                <w:szCs w:val="24"/>
                <w:lang w:eastAsia="ro-RO"/>
              </w:rPr>
            </w:pPr>
          </w:p>
        </w:tc>
        <w:tc>
          <w:tcPr>
            <w:tcW w:w="2552" w:type="dxa"/>
          </w:tcPr>
          <w:p w14:paraId="3D6149BC" w14:textId="77777777" w:rsidR="00640D71" w:rsidRPr="00BE66C3" w:rsidRDefault="00640D71" w:rsidP="002B7E46">
            <w:pPr>
              <w:rPr>
                <w:rFonts w:eastAsia="Times New Roman"/>
                <w:szCs w:val="24"/>
                <w:lang w:eastAsia="ro-RO"/>
              </w:rPr>
            </w:pPr>
            <w:r w:rsidRPr="00BE66C3">
              <w:rPr>
                <w:rFonts w:eastAsia="Times New Roman"/>
                <w:szCs w:val="24"/>
                <w:lang w:eastAsia="ro-RO"/>
              </w:rPr>
              <w:t>Denumirea populară</w:t>
            </w:r>
          </w:p>
        </w:tc>
        <w:tc>
          <w:tcPr>
            <w:tcW w:w="6237" w:type="dxa"/>
          </w:tcPr>
          <w:p w14:paraId="58569566" w14:textId="77777777" w:rsidR="00640D71" w:rsidRPr="00BE66C3" w:rsidRDefault="00640D71" w:rsidP="002B7E46">
            <w:pPr>
              <w:widowControl w:val="0"/>
              <w:rPr>
                <w:szCs w:val="24"/>
              </w:rPr>
            </w:pPr>
            <w:r w:rsidRPr="00BE66C3">
              <w:rPr>
                <w:szCs w:val="24"/>
              </w:rPr>
              <w:t>Română: triton comun transilvănean; triton de Ampoi;</w:t>
            </w:r>
          </w:p>
          <w:p w14:paraId="0CAE5DAC" w14:textId="77777777" w:rsidR="00640D71" w:rsidRPr="00BE66C3" w:rsidRDefault="00640D71" w:rsidP="002B7E46">
            <w:pPr>
              <w:widowControl w:val="0"/>
              <w:rPr>
                <w:rFonts w:eastAsia="Times New Roman"/>
                <w:szCs w:val="24"/>
                <w:lang w:eastAsia="ro-RO"/>
              </w:rPr>
            </w:pPr>
            <w:r w:rsidRPr="00BE66C3">
              <w:rPr>
                <w:szCs w:val="24"/>
              </w:rPr>
              <w:t>Engleză: Transylvanian smooth newt;</w:t>
            </w:r>
          </w:p>
        </w:tc>
      </w:tr>
      <w:tr w:rsidR="00640D71" w:rsidRPr="00BE66C3" w14:paraId="289CE3D3" w14:textId="77777777" w:rsidTr="002B7E46">
        <w:tc>
          <w:tcPr>
            <w:tcW w:w="704" w:type="dxa"/>
          </w:tcPr>
          <w:p w14:paraId="42413710" w14:textId="77777777" w:rsidR="00640D71" w:rsidRPr="00BE66C3" w:rsidRDefault="00640D71" w:rsidP="00561FBE">
            <w:pPr>
              <w:pStyle w:val="ListParagraph"/>
              <w:numPr>
                <w:ilvl w:val="0"/>
                <w:numId w:val="9"/>
              </w:numPr>
              <w:rPr>
                <w:rFonts w:eastAsia="Times New Roman"/>
                <w:szCs w:val="24"/>
                <w:lang w:eastAsia="ro-RO"/>
              </w:rPr>
            </w:pPr>
          </w:p>
        </w:tc>
        <w:tc>
          <w:tcPr>
            <w:tcW w:w="2552" w:type="dxa"/>
          </w:tcPr>
          <w:p w14:paraId="5AEA3CD3" w14:textId="77777777" w:rsidR="00640D71" w:rsidRPr="00BE66C3" w:rsidRDefault="00640D71" w:rsidP="002B7E46">
            <w:pPr>
              <w:rPr>
                <w:rFonts w:eastAsia="Times New Roman"/>
                <w:szCs w:val="24"/>
                <w:lang w:eastAsia="ro-RO"/>
              </w:rPr>
            </w:pPr>
            <w:r w:rsidRPr="00BE66C3">
              <w:rPr>
                <w:rFonts w:eastAsia="Times New Roman"/>
                <w:szCs w:val="24"/>
                <w:lang w:eastAsia="ro-RO"/>
              </w:rPr>
              <w:t>Descrierea speciei</w:t>
            </w:r>
          </w:p>
        </w:tc>
        <w:tc>
          <w:tcPr>
            <w:tcW w:w="6237" w:type="dxa"/>
          </w:tcPr>
          <w:p w14:paraId="672C4696" w14:textId="1316374B" w:rsidR="00640D71" w:rsidRPr="00BE66C3" w:rsidRDefault="00640D71" w:rsidP="002B7E46">
            <w:pPr>
              <w:widowControl w:val="0"/>
              <w:rPr>
                <w:szCs w:val="24"/>
              </w:rPr>
            </w:pPr>
            <w:r w:rsidRPr="00BE66C3">
              <w:rPr>
                <w:szCs w:val="24"/>
              </w:rPr>
              <w:t xml:space="preserve">În faza terestră, subspecia este dificil de distins de subspecia </w:t>
            </w:r>
            <w:r>
              <w:rPr>
                <w:szCs w:val="24"/>
              </w:rPr>
              <w:t xml:space="preserve">nominată </w:t>
            </w:r>
            <w:r w:rsidRPr="00BE66C3">
              <w:rPr>
                <w:i/>
                <w:szCs w:val="24"/>
              </w:rPr>
              <w:t>Lissotriton vulgaris vulgaris</w:t>
            </w:r>
            <w:r w:rsidRPr="00BE66C3">
              <w:rPr>
                <w:szCs w:val="24"/>
              </w:rPr>
              <w:t>. Are dimensiuni reduse, lungimea totală a adulților fiind de cca 70 mm. Masculii sunt mai mari decât femelele. Corpul este zvelt și nu prezintă muchii dorso-laterale. Creasta dorsală a masculului în timpul perioadei de repr</w:t>
            </w:r>
            <w:r>
              <w:rPr>
                <w:szCs w:val="24"/>
              </w:rPr>
              <w:t>oducere este în general scundă de 2-4mm</w:t>
            </w:r>
            <w:r w:rsidRPr="00BE66C3">
              <w:rPr>
                <w:szCs w:val="24"/>
              </w:rPr>
              <w:t xml:space="preserve">, începe în regiunea occipitală și crește treptat în înălțime, are marginea dreaptă sau ușor valurită, festonată, este striată cu negru și galben. </w:t>
            </w:r>
          </w:p>
        </w:tc>
      </w:tr>
      <w:tr w:rsidR="00640D71" w:rsidRPr="00BE66C3" w14:paraId="5A773708" w14:textId="77777777" w:rsidTr="002B7E46">
        <w:tc>
          <w:tcPr>
            <w:tcW w:w="704" w:type="dxa"/>
          </w:tcPr>
          <w:p w14:paraId="25DCEEBE" w14:textId="77777777" w:rsidR="00640D71" w:rsidRPr="00BE66C3" w:rsidRDefault="00640D71" w:rsidP="00561FBE">
            <w:pPr>
              <w:pStyle w:val="ListParagraph"/>
              <w:numPr>
                <w:ilvl w:val="0"/>
                <w:numId w:val="9"/>
              </w:numPr>
              <w:rPr>
                <w:rFonts w:eastAsia="Times New Roman"/>
                <w:szCs w:val="24"/>
                <w:lang w:eastAsia="ro-RO"/>
              </w:rPr>
            </w:pPr>
          </w:p>
        </w:tc>
        <w:tc>
          <w:tcPr>
            <w:tcW w:w="2552" w:type="dxa"/>
          </w:tcPr>
          <w:p w14:paraId="27BFC7BE" w14:textId="77777777" w:rsidR="00640D71" w:rsidRPr="00BE66C3" w:rsidRDefault="00640D71" w:rsidP="002B7E46">
            <w:pPr>
              <w:rPr>
                <w:rFonts w:eastAsia="Times New Roman"/>
                <w:szCs w:val="24"/>
                <w:lang w:eastAsia="ro-RO"/>
              </w:rPr>
            </w:pPr>
            <w:r w:rsidRPr="00BE66C3">
              <w:rPr>
                <w:rFonts w:eastAsia="Times New Roman"/>
                <w:szCs w:val="24"/>
                <w:lang w:eastAsia="ro-RO"/>
              </w:rPr>
              <w:t>Perioade critice</w:t>
            </w:r>
          </w:p>
        </w:tc>
        <w:tc>
          <w:tcPr>
            <w:tcW w:w="6237" w:type="dxa"/>
          </w:tcPr>
          <w:p w14:paraId="035E79E7" w14:textId="77777777" w:rsidR="00640D71" w:rsidRPr="00BE66C3" w:rsidRDefault="00640D71" w:rsidP="002B7E46">
            <w:pPr>
              <w:widowControl w:val="0"/>
              <w:rPr>
                <w:rFonts w:eastAsia="Times New Roman"/>
                <w:szCs w:val="24"/>
                <w:lang w:eastAsia="ro-RO"/>
              </w:rPr>
            </w:pPr>
            <w:r w:rsidRPr="00BE66C3">
              <w:rPr>
                <w:szCs w:val="24"/>
              </w:rPr>
              <w:t xml:space="preserve">Intră în apă pentru reproducere la finalul </w:t>
            </w:r>
            <w:r>
              <w:rPr>
                <w:szCs w:val="24"/>
              </w:rPr>
              <w:t>iernii – începutul primăverii, februarie-martie</w:t>
            </w:r>
            <w:r w:rsidRPr="00BE66C3">
              <w:rPr>
                <w:szCs w:val="24"/>
              </w:rPr>
              <w:t xml:space="preserve">. Reproducerea are loc în perioada aprilie-mai. </w:t>
            </w:r>
          </w:p>
        </w:tc>
      </w:tr>
      <w:tr w:rsidR="00640D71" w:rsidRPr="00BE66C3" w14:paraId="215AF383" w14:textId="77777777" w:rsidTr="002B7E46">
        <w:tc>
          <w:tcPr>
            <w:tcW w:w="704" w:type="dxa"/>
          </w:tcPr>
          <w:p w14:paraId="2A871CE0" w14:textId="77777777" w:rsidR="00640D71" w:rsidRPr="00BE66C3" w:rsidRDefault="00640D71" w:rsidP="00561FBE">
            <w:pPr>
              <w:pStyle w:val="ListParagraph"/>
              <w:numPr>
                <w:ilvl w:val="0"/>
                <w:numId w:val="9"/>
              </w:numPr>
              <w:rPr>
                <w:rFonts w:eastAsia="Times New Roman"/>
                <w:szCs w:val="24"/>
                <w:lang w:eastAsia="ro-RO"/>
              </w:rPr>
            </w:pPr>
          </w:p>
        </w:tc>
        <w:tc>
          <w:tcPr>
            <w:tcW w:w="2552" w:type="dxa"/>
          </w:tcPr>
          <w:p w14:paraId="1C6B9797" w14:textId="77777777" w:rsidR="00640D71" w:rsidRPr="00BE66C3" w:rsidRDefault="00640D71" w:rsidP="002B7E46">
            <w:pPr>
              <w:rPr>
                <w:rFonts w:eastAsia="Times New Roman"/>
                <w:szCs w:val="24"/>
                <w:lang w:eastAsia="ro-RO"/>
              </w:rPr>
            </w:pPr>
            <w:r w:rsidRPr="00BE66C3">
              <w:rPr>
                <w:rFonts w:eastAsia="Times New Roman"/>
                <w:szCs w:val="24"/>
                <w:lang w:eastAsia="ro-RO"/>
              </w:rPr>
              <w:t>Cerințe de habitat</w:t>
            </w:r>
          </w:p>
        </w:tc>
        <w:tc>
          <w:tcPr>
            <w:tcW w:w="6237" w:type="dxa"/>
          </w:tcPr>
          <w:p w14:paraId="66A34A01" w14:textId="77777777" w:rsidR="00640D71" w:rsidRPr="00BE66C3" w:rsidRDefault="00640D71" w:rsidP="002B7E46">
            <w:pPr>
              <w:rPr>
                <w:rFonts w:eastAsia="Times New Roman"/>
                <w:szCs w:val="24"/>
                <w:lang w:eastAsia="ro-RO"/>
              </w:rPr>
            </w:pPr>
            <w:r w:rsidRPr="00BE66C3">
              <w:rPr>
                <w:szCs w:val="24"/>
              </w:rPr>
              <w:t xml:space="preserve">Este o specie generalistă, putând popula aproape orice tip de habitat acvatic </w:t>
            </w:r>
            <w:r>
              <w:rPr>
                <w:szCs w:val="24"/>
              </w:rPr>
              <w:t>din zonele de deal și de munte, 300-1200 m altitudine</w:t>
            </w:r>
            <w:r w:rsidRPr="00BE66C3">
              <w:rPr>
                <w:szCs w:val="24"/>
              </w:rPr>
              <w:t>.</w:t>
            </w:r>
          </w:p>
        </w:tc>
      </w:tr>
      <w:tr w:rsidR="00640D71" w:rsidRPr="00BE66C3" w14:paraId="282C3D64" w14:textId="77777777" w:rsidTr="002B7E46">
        <w:tc>
          <w:tcPr>
            <w:tcW w:w="704" w:type="dxa"/>
            <w:shd w:val="clear" w:color="auto" w:fill="FFFFFF" w:themeFill="background1"/>
          </w:tcPr>
          <w:p w14:paraId="393CB8B0" w14:textId="77777777" w:rsidR="00640D71" w:rsidRPr="00BE66C3" w:rsidRDefault="00640D71" w:rsidP="00561FBE">
            <w:pPr>
              <w:pStyle w:val="ListParagraph"/>
              <w:numPr>
                <w:ilvl w:val="0"/>
                <w:numId w:val="9"/>
              </w:numPr>
              <w:rPr>
                <w:rFonts w:eastAsia="Times New Roman"/>
                <w:szCs w:val="24"/>
                <w:lang w:eastAsia="ro-RO"/>
              </w:rPr>
            </w:pPr>
          </w:p>
        </w:tc>
        <w:tc>
          <w:tcPr>
            <w:tcW w:w="2552" w:type="dxa"/>
            <w:shd w:val="clear" w:color="auto" w:fill="FFFFFF" w:themeFill="background1"/>
          </w:tcPr>
          <w:p w14:paraId="69861871"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Fotografii </w:t>
            </w:r>
          </w:p>
        </w:tc>
        <w:tc>
          <w:tcPr>
            <w:tcW w:w="6237" w:type="dxa"/>
            <w:shd w:val="clear" w:color="auto" w:fill="FFFFFF" w:themeFill="background1"/>
          </w:tcPr>
          <w:p w14:paraId="5864A574" w14:textId="77777777" w:rsidR="00640D71" w:rsidRPr="00BE66C3" w:rsidRDefault="00640D71" w:rsidP="002B7E46">
            <w:pPr>
              <w:rPr>
                <w:rFonts w:eastAsia="Times New Roman"/>
                <w:szCs w:val="24"/>
                <w:lang w:eastAsia="ro-RO"/>
              </w:rPr>
            </w:pPr>
            <w:r>
              <w:rPr>
                <w:rFonts w:eastAsia="Times New Roman"/>
                <w:szCs w:val="24"/>
                <w:lang w:eastAsia="ro-RO"/>
              </w:rPr>
              <w:t>-</w:t>
            </w:r>
          </w:p>
        </w:tc>
      </w:tr>
    </w:tbl>
    <w:p w14:paraId="443BEE88" w14:textId="77777777" w:rsidR="00640D71" w:rsidRPr="00BE66C3" w:rsidRDefault="00640D71" w:rsidP="00640D71">
      <w:pPr>
        <w:rPr>
          <w:szCs w:val="24"/>
        </w:rPr>
      </w:pPr>
    </w:p>
    <w:p w14:paraId="4A3AC301" w14:textId="50430D8B" w:rsidR="00640D71" w:rsidRPr="00604F4F" w:rsidRDefault="00D61351" w:rsidP="00D61351">
      <w:pPr>
        <w:pStyle w:val="Caption"/>
        <w:rPr>
          <w:b w:val="0"/>
          <w:szCs w:val="24"/>
        </w:rPr>
      </w:pPr>
      <w:r>
        <w:t xml:space="preserve">Tabel </w:t>
      </w:r>
      <w:r>
        <w:fldChar w:fldCharType="begin"/>
      </w:r>
      <w:r>
        <w:instrText xml:space="preserve"> SEQ Tabel \* ARABIC </w:instrText>
      </w:r>
      <w:r>
        <w:fldChar w:fldCharType="separate"/>
      </w:r>
      <w:r w:rsidR="00366BD7">
        <w:rPr>
          <w:noProof/>
        </w:rPr>
        <w:t>17</w:t>
      </w:r>
      <w:r>
        <w:fldChar w:fldCharType="end"/>
      </w:r>
      <w:r>
        <w:t xml:space="preserve">. </w:t>
      </w:r>
      <w:r w:rsidR="00640D71" w:rsidRPr="00BE66C3">
        <w:rPr>
          <w:rFonts w:eastAsia="Times New Roman"/>
          <w:b w:val="0"/>
          <w:szCs w:val="24"/>
          <w:lang w:eastAsia="ro-RO"/>
        </w:rPr>
        <w:t xml:space="preserve">Date specifice speciei la nivelul ariei naturale protejate </w:t>
      </w:r>
      <w:r w:rsidR="00640D71" w:rsidRPr="00BE66C3">
        <w:rPr>
          <w:b w:val="0"/>
          <w:i/>
          <w:szCs w:val="24"/>
        </w:rPr>
        <w:t>Triturus vulgaris ampelensis</w:t>
      </w:r>
    </w:p>
    <w:tbl>
      <w:tblPr>
        <w:tblStyle w:val="TableGrid"/>
        <w:tblW w:w="9493" w:type="dxa"/>
        <w:tblLook w:val="04A0" w:firstRow="1" w:lastRow="0" w:firstColumn="1" w:lastColumn="0" w:noHBand="0" w:noVBand="1"/>
      </w:tblPr>
      <w:tblGrid>
        <w:gridCol w:w="704"/>
        <w:gridCol w:w="2410"/>
        <w:gridCol w:w="6379"/>
      </w:tblGrid>
      <w:tr w:rsidR="00640D71" w:rsidRPr="00BE66C3" w14:paraId="29D6BE96" w14:textId="77777777" w:rsidTr="002B7E46">
        <w:trPr>
          <w:tblHeader/>
        </w:trPr>
        <w:tc>
          <w:tcPr>
            <w:tcW w:w="704" w:type="dxa"/>
          </w:tcPr>
          <w:p w14:paraId="4B57D0E8"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410" w:type="dxa"/>
          </w:tcPr>
          <w:p w14:paraId="02F6426E"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379" w:type="dxa"/>
          </w:tcPr>
          <w:p w14:paraId="3C5F29E3"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BE66C3" w14:paraId="7F57DB76" w14:textId="77777777" w:rsidTr="002B7E46">
        <w:tc>
          <w:tcPr>
            <w:tcW w:w="704" w:type="dxa"/>
          </w:tcPr>
          <w:p w14:paraId="2E5A5829" w14:textId="77777777" w:rsidR="00640D71" w:rsidRPr="00BE66C3" w:rsidRDefault="00640D71" w:rsidP="00561FBE">
            <w:pPr>
              <w:pStyle w:val="ListParagraph"/>
              <w:numPr>
                <w:ilvl w:val="0"/>
                <w:numId w:val="12"/>
              </w:numPr>
              <w:rPr>
                <w:rFonts w:eastAsia="Times New Roman"/>
                <w:szCs w:val="24"/>
                <w:lang w:eastAsia="ro-RO"/>
              </w:rPr>
            </w:pPr>
          </w:p>
        </w:tc>
        <w:tc>
          <w:tcPr>
            <w:tcW w:w="2410" w:type="dxa"/>
          </w:tcPr>
          <w:p w14:paraId="5AF4E44D"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Specia </w:t>
            </w:r>
          </w:p>
        </w:tc>
        <w:tc>
          <w:tcPr>
            <w:tcW w:w="6379" w:type="dxa"/>
          </w:tcPr>
          <w:p w14:paraId="7FE73BC8" w14:textId="77777777" w:rsidR="00640D71" w:rsidRPr="00BE66C3" w:rsidRDefault="00640D71" w:rsidP="002B7E46">
            <w:pPr>
              <w:rPr>
                <w:i/>
                <w:szCs w:val="24"/>
              </w:rPr>
            </w:pPr>
            <w:r w:rsidRPr="00BE66C3">
              <w:rPr>
                <w:i/>
                <w:szCs w:val="24"/>
              </w:rPr>
              <w:t>Triturus vulgaris ampelensis</w:t>
            </w:r>
          </w:p>
          <w:p w14:paraId="64ED5161" w14:textId="77777777" w:rsidR="00640D71" w:rsidRPr="00BE66C3" w:rsidRDefault="00640D71" w:rsidP="002B7E46">
            <w:pPr>
              <w:rPr>
                <w:rFonts w:eastAsia="Times New Roman"/>
                <w:szCs w:val="24"/>
                <w:lang w:eastAsia="ro-RO"/>
              </w:rPr>
            </w:pPr>
            <w:r w:rsidRPr="00BE66C3">
              <w:rPr>
                <w:szCs w:val="24"/>
              </w:rPr>
              <w:t>Directiva Habitate – Directiva Consiliului Europei 92/43 EEC, Anexa II.</w:t>
            </w:r>
          </w:p>
        </w:tc>
      </w:tr>
      <w:tr w:rsidR="00640D71" w:rsidRPr="00BE66C3" w14:paraId="2449EEE6" w14:textId="77777777" w:rsidTr="002B7E46">
        <w:tc>
          <w:tcPr>
            <w:tcW w:w="704" w:type="dxa"/>
          </w:tcPr>
          <w:p w14:paraId="688B4D47" w14:textId="77777777" w:rsidR="00640D71" w:rsidRPr="00BE66C3" w:rsidRDefault="00640D71" w:rsidP="00561FBE">
            <w:pPr>
              <w:pStyle w:val="ListParagraph"/>
              <w:numPr>
                <w:ilvl w:val="0"/>
                <w:numId w:val="12"/>
              </w:numPr>
              <w:rPr>
                <w:rFonts w:eastAsia="Times New Roman"/>
                <w:szCs w:val="24"/>
                <w:lang w:eastAsia="ro-RO"/>
              </w:rPr>
            </w:pPr>
          </w:p>
        </w:tc>
        <w:tc>
          <w:tcPr>
            <w:tcW w:w="2410" w:type="dxa"/>
          </w:tcPr>
          <w:p w14:paraId="4320901C" w14:textId="77777777" w:rsidR="00640D71" w:rsidRPr="00BE66C3" w:rsidRDefault="00640D71" w:rsidP="002B7E46">
            <w:pPr>
              <w:rPr>
                <w:rFonts w:eastAsia="Times New Roman"/>
                <w:szCs w:val="24"/>
                <w:lang w:eastAsia="ro-RO"/>
              </w:rPr>
            </w:pPr>
            <w:r w:rsidRPr="00BE66C3">
              <w:rPr>
                <w:rFonts w:eastAsia="Times New Roman"/>
                <w:szCs w:val="24"/>
                <w:lang w:eastAsia="ro-RO"/>
              </w:rPr>
              <w:t>Informații specifice speciei</w:t>
            </w:r>
          </w:p>
        </w:tc>
        <w:tc>
          <w:tcPr>
            <w:tcW w:w="6379" w:type="dxa"/>
          </w:tcPr>
          <w:p w14:paraId="53454A8D" w14:textId="77777777" w:rsidR="00640D71" w:rsidRPr="00BE66C3" w:rsidRDefault="00640D71" w:rsidP="002B7E46">
            <w:pPr>
              <w:rPr>
                <w:rFonts w:eastAsia="Times New Roman"/>
                <w:szCs w:val="24"/>
                <w:lang w:eastAsia="ro-RO"/>
              </w:rPr>
            </w:pPr>
            <w:r w:rsidRPr="00BE66C3">
              <w:rPr>
                <w:rFonts w:eastAsia="Times New Roman"/>
                <w:szCs w:val="24"/>
                <w:lang w:eastAsia="ro-RO"/>
              </w:rPr>
              <w:t>Nu este cazul</w:t>
            </w:r>
          </w:p>
        </w:tc>
      </w:tr>
      <w:tr w:rsidR="00640D71" w:rsidRPr="00BE66C3" w14:paraId="5407908D" w14:textId="77777777" w:rsidTr="002B7E46">
        <w:tc>
          <w:tcPr>
            <w:tcW w:w="704" w:type="dxa"/>
          </w:tcPr>
          <w:p w14:paraId="435EA1B4" w14:textId="77777777" w:rsidR="00640D71" w:rsidRPr="00BE66C3" w:rsidRDefault="00640D71" w:rsidP="00561FBE">
            <w:pPr>
              <w:pStyle w:val="ListParagraph"/>
              <w:numPr>
                <w:ilvl w:val="0"/>
                <w:numId w:val="12"/>
              </w:numPr>
              <w:rPr>
                <w:rFonts w:eastAsia="Times New Roman"/>
                <w:szCs w:val="24"/>
                <w:lang w:eastAsia="ro-RO"/>
              </w:rPr>
            </w:pPr>
          </w:p>
        </w:tc>
        <w:tc>
          <w:tcPr>
            <w:tcW w:w="2410" w:type="dxa"/>
          </w:tcPr>
          <w:p w14:paraId="206E606B"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45759D2C" w14:textId="77777777" w:rsidR="00640D71" w:rsidRPr="00BE66C3" w:rsidRDefault="00640D71" w:rsidP="002B7E46">
            <w:pPr>
              <w:rPr>
                <w:rFonts w:eastAsia="Times New Roman"/>
                <w:szCs w:val="24"/>
                <w:lang w:eastAsia="ro-RO"/>
              </w:rPr>
            </w:pPr>
            <w:r w:rsidRPr="00BE66C3">
              <w:rPr>
                <w:rFonts w:eastAsia="Times New Roman"/>
                <w:szCs w:val="24"/>
                <w:lang w:eastAsia="ro-RO"/>
              </w:rPr>
              <w:t>(temporal)</w:t>
            </w:r>
          </w:p>
        </w:tc>
        <w:tc>
          <w:tcPr>
            <w:tcW w:w="6379" w:type="dxa"/>
          </w:tcPr>
          <w:p w14:paraId="4C1B7295" w14:textId="77777777" w:rsidR="00640D71" w:rsidRPr="00BE66C3" w:rsidRDefault="00640D71" w:rsidP="002B7E46">
            <w:pPr>
              <w:rPr>
                <w:szCs w:val="24"/>
              </w:rPr>
            </w:pPr>
            <w:r w:rsidRPr="00BE66C3">
              <w:rPr>
                <w:szCs w:val="24"/>
              </w:rPr>
              <w:t>rezident</w:t>
            </w:r>
          </w:p>
        </w:tc>
      </w:tr>
      <w:tr w:rsidR="00640D71" w:rsidRPr="00BE66C3" w14:paraId="7F04C5BA" w14:textId="77777777" w:rsidTr="002B7E46">
        <w:tc>
          <w:tcPr>
            <w:tcW w:w="704" w:type="dxa"/>
          </w:tcPr>
          <w:p w14:paraId="41414392" w14:textId="77777777" w:rsidR="00640D71" w:rsidRPr="00BE66C3" w:rsidRDefault="00640D71" w:rsidP="00561FBE">
            <w:pPr>
              <w:pStyle w:val="ListParagraph"/>
              <w:numPr>
                <w:ilvl w:val="0"/>
                <w:numId w:val="12"/>
              </w:numPr>
              <w:rPr>
                <w:rFonts w:eastAsia="Times New Roman"/>
                <w:szCs w:val="24"/>
                <w:lang w:eastAsia="ro-RO"/>
              </w:rPr>
            </w:pPr>
          </w:p>
        </w:tc>
        <w:tc>
          <w:tcPr>
            <w:tcW w:w="2410" w:type="dxa"/>
          </w:tcPr>
          <w:p w14:paraId="7FCA036A"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03F1EF60" w14:textId="77777777" w:rsidR="00640D71" w:rsidRPr="00BE66C3" w:rsidRDefault="00640D71" w:rsidP="002B7E46">
            <w:pPr>
              <w:rPr>
                <w:rFonts w:eastAsia="Times New Roman"/>
                <w:szCs w:val="24"/>
                <w:lang w:eastAsia="ro-RO"/>
              </w:rPr>
            </w:pPr>
            <w:r w:rsidRPr="00BE66C3">
              <w:rPr>
                <w:rFonts w:eastAsia="Times New Roman"/>
                <w:szCs w:val="24"/>
                <w:lang w:eastAsia="ro-RO"/>
              </w:rPr>
              <w:t>(spațial)</w:t>
            </w:r>
          </w:p>
        </w:tc>
        <w:tc>
          <w:tcPr>
            <w:tcW w:w="6379" w:type="dxa"/>
          </w:tcPr>
          <w:p w14:paraId="7378DEB5" w14:textId="77777777" w:rsidR="00640D71" w:rsidRPr="00BE66C3" w:rsidRDefault="00640D71" w:rsidP="002B7E46">
            <w:pPr>
              <w:rPr>
                <w:szCs w:val="24"/>
              </w:rPr>
            </w:pPr>
            <w:r w:rsidRPr="00BE66C3">
              <w:rPr>
                <w:szCs w:val="24"/>
              </w:rPr>
              <w:t>izolată</w:t>
            </w:r>
          </w:p>
        </w:tc>
      </w:tr>
      <w:tr w:rsidR="00640D71" w:rsidRPr="00BE66C3" w14:paraId="500D1632" w14:textId="77777777" w:rsidTr="002B7E46">
        <w:tc>
          <w:tcPr>
            <w:tcW w:w="704" w:type="dxa"/>
          </w:tcPr>
          <w:p w14:paraId="75227A10" w14:textId="77777777" w:rsidR="00640D71" w:rsidRPr="00BE66C3" w:rsidRDefault="00640D71" w:rsidP="00561FBE">
            <w:pPr>
              <w:pStyle w:val="ListParagraph"/>
              <w:numPr>
                <w:ilvl w:val="0"/>
                <w:numId w:val="12"/>
              </w:numPr>
              <w:rPr>
                <w:rFonts w:eastAsia="Times New Roman"/>
                <w:szCs w:val="24"/>
                <w:lang w:eastAsia="ro-RO"/>
              </w:rPr>
            </w:pPr>
          </w:p>
        </w:tc>
        <w:tc>
          <w:tcPr>
            <w:tcW w:w="2410" w:type="dxa"/>
          </w:tcPr>
          <w:p w14:paraId="46B19DA4"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26F970B9" w14:textId="77777777" w:rsidR="00640D71" w:rsidRPr="00BE66C3" w:rsidRDefault="00640D71" w:rsidP="002B7E46">
            <w:pPr>
              <w:rPr>
                <w:rFonts w:eastAsia="Times New Roman"/>
                <w:szCs w:val="24"/>
                <w:lang w:eastAsia="ro-RO"/>
              </w:rPr>
            </w:pPr>
            <w:r w:rsidRPr="00BE66C3">
              <w:rPr>
                <w:rFonts w:eastAsia="Times New Roman"/>
                <w:szCs w:val="24"/>
                <w:lang w:eastAsia="ro-RO"/>
              </w:rPr>
              <w:t>(management)</w:t>
            </w:r>
          </w:p>
        </w:tc>
        <w:tc>
          <w:tcPr>
            <w:tcW w:w="6379" w:type="dxa"/>
          </w:tcPr>
          <w:p w14:paraId="4A66425F" w14:textId="77777777" w:rsidR="00640D71" w:rsidRPr="00BE66C3" w:rsidRDefault="00640D71" w:rsidP="002B7E46">
            <w:pPr>
              <w:rPr>
                <w:szCs w:val="24"/>
              </w:rPr>
            </w:pPr>
            <w:r w:rsidRPr="00BE66C3">
              <w:rPr>
                <w:szCs w:val="24"/>
              </w:rPr>
              <w:t>nativă</w:t>
            </w:r>
          </w:p>
        </w:tc>
      </w:tr>
      <w:tr w:rsidR="00640D71" w:rsidRPr="00BE66C3" w14:paraId="69D47CF4" w14:textId="77777777" w:rsidTr="002B7E46">
        <w:tc>
          <w:tcPr>
            <w:tcW w:w="704" w:type="dxa"/>
          </w:tcPr>
          <w:p w14:paraId="21195448" w14:textId="77777777" w:rsidR="00640D71" w:rsidRPr="00BE66C3" w:rsidRDefault="00640D71" w:rsidP="00561FBE">
            <w:pPr>
              <w:pStyle w:val="ListParagraph"/>
              <w:numPr>
                <w:ilvl w:val="0"/>
                <w:numId w:val="12"/>
              </w:numPr>
              <w:rPr>
                <w:rFonts w:eastAsia="Times New Roman"/>
                <w:szCs w:val="24"/>
                <w:lang w:eastAsia="ro-RO"/>
              </w:rPr>
            </w:pPr>
          </w:p>
        </w:tc>
        <w:tc>
          <w:tcPr>
            <w:tcW w:w="2410" w:type="dxa"/>
          </w:tcPr>
          <w:p w14:paraId="63C31902" w14:textId="77777777" w:rsidR="00640D71" w:rsidRPr="00BE66C3" w:rsidRDefault="00640D71" w:rsidP="002B7E46">
            <w:pPr>
              <w:rPr>
                <w:rFonts w:eastAsia="Times New Roman"/>
                <w:szCs w:val="24"/>
                <w:lang w:eastAsia="ro-RO"/>
              </w:rPr>
            </w:pPr>
            <w:r w:rsidRPr="00BE66C3">
              <w:rPr>
                <w:rFonts w:eastAsia="Times New Roman"/>
                <w:szCs w:val="24"/>
                <w:lang w:eastAsia="ro-RO"/>
              </w:rPr>
              <w:t>Abundență</w:t>
            </w:r>
          </w:p>
        </w:tc>
        <w:tc>
          <w:tcPr>
            <w:tcW w:w="6379" w:type="dxa"/>
          </w:tcPr>
          <w:p w14:paraId="4EA34D2C" w14:textId="77777777" w:rsidR="00640D71" w:rsidRPr="00BE66C3" w:rsidRDefault="00640D71" w:rsidP="002B7E46">
            <w:pPr>
              <w:rPr>
                <w:rFonts w:eastAsia="Times New Roman"/>
                <w:szCs w:val="24"/>
                <w:lang w:eastAsia="ro-RO"/>
              </w:rPr>
            </w:pPr>
            <w:r w:rsidRPr="00BE66C3">
              <w:rPr>
                <w:rFonts w:eastAsia="Times New Roman"/>
                <w:szCs w:val="24"/>
                <w:lang w:eastAsia="ro-RO"/>
              </w:rPr>
              <w:t>-</w:t>
            </w:r>
          </w:p>
        </w:tc>
      </w:tr>
      <w:tr w:rsidR="00640D71" w:rsidRPr="00BE66C3" w14:paraId="4DA60142" w14:textId="77777777" w:rsidTr="002B7E46">
        <w:tc>
          <w:tcPr>
            <w:tcW w:w="704" w:type="dxa"/>
          </w:tcPr>
          <w:p w14:paraId="17CA9308" w14:textId="77777777" w:rsidR="00640D71" w:rsidRPr="00BE66C3" w:rsidRDefault="00640D71" w:rsidP="00561FBE">
            <w:pPr>
              <w:pStyle w:val="ListParagraph"/>
              <w:numPr>
                <w:ilvl w:val="0"/>
                <w:numId w:val="12"/>
              </w:numPr>
              <w:rPr>
                <w:rFonts w:eastAsia="Times New Roman"/>
                <w:szCs w:val="24"/>
                <w:lang w:eastAsia="ro-RO"/>
              </w:rPr>
            </w:pPr>
          </w:p>
        </w:tc>
        <w:tc>
          <w:tcPr>
            <w:tcW w:w="2410" w:type="dxa"/>
          </w:tcPr>
          <w:p w14:paraId="51774D15" w14:textId="77777777" w:rsidR="00640D71" w:rsidRPr="00BE66C3" w:rsidRDefault="00640D71" w:rsidP="002B7E46">
            <w:pPr>
              <w:rPr>
                <w:rFonts w:eastAsia="Times New Roman"/>
                <w:szCs w:val="24"/>
                <w:lang w:eastAsia="ro-RO"/>
              </w:rPr>
            </w:pPr>
            <w:r w:rsidRPr="00BE66C3">
              <w:rPr>
                <w:rFonts w:eastAsia="Times New Roman"/>
                <w:szCs w:val="24"/>
                <w:lang w:eastAsia="ro-RO"/>
              </w:rPr>
              <w:t>Perioada de colectare a datelor din teren</w:t>
            </w:r>
          </w:p>
        </w:tc>
        <w:tc>
          <w:tcPr>
            <w:tcW w:w="6379" w:type="dxa"/>
          </w:tcPr>
          <w:p w14:paraId="68D4FACA" w14:textId="77777777" w:rsidR="00640D71" w:rsidRPr="00BE66C3" w:rsidRDefault="00640D71" w:rsidP="002B7E46">
            <w:pPr>
              <w:rPr>
                <w:rFonts w:eastAsia="Times New Roman"/>
                <w:szCs w:val="24"/>
                <w:lang w:eastAsia="ro-RO"/>
              </w:rPr>
            </w:pPr>
            <w:r>
              <w:rPr>
                <w:szCs w:val="24"/>
              </w:rPr>
              <w:t>Mai – octombrie 2018</w:t>
            </w:r>
          </w:p>
        </w:tc>
      </w:tr>
      <w:tr w:rsidR="00640D71" w:rsidRPr="00BE66C3" w14:paraId="7EA27AA4" w14:textId="77777777" w:rsidTr="002B7E46">
        <w:tc>
          <w:tcPr>
            <w:tcW w:w="704" w:type="dxa"/>
          </w:tcPr>
          <w:p w14:paraId="748B0DB3" w14:textId="77777777" w:rsidR="00640D71" w:rsidRPr="00BE66C3" w:rsidRDefault="00640D71" w:rsidP="00561FBE">
            <w:pPr>
              <w:pStyle w:val="ListParagraph"/>
              <w:numPr>
                <w:ilvl w:val="0"/>
                <w:numId w:val="12"/>
              </w:numPr>
              <w:rPr>
                <w:rFonts w:eastAsia="Times New Roman"/>
                <w:szCs w:val="24"/>
                <w:lang w:eastAsia="ro-RO"/>
              </w:rPr>
            </w:pPr>
          </w:p>
        </w:tc>
        <w:tc>
          <w:tcPr>
            <w:tcW w:w="2410" w:type="dxa"/>
          </w:tcPr>
          <w:p w14:paraId="15998C3C"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Distribuția specie </w:t>
            </w:r>
          </w:p>
          <w:p w14:paraId="3EA5852E" w14:textId="77777777" w:rsidR="00640D71" w:rsidRPr="00BE66C3" w:rsidRDefault="00640D71" w:rsidP="002B7E46">
            <w:pPr>
              <w:rPr>
                <w:rFonts w:eastAsia="Times New Roman"/>
                <w:szCs w:val="24"/>
                <w:lang w:eastAsia="ro-RO"/>
              </w:rPr>
            </w:pPr>
            <w:r w:rsidRPr="00BE66C3">
              <w:rPr>
                <w:rFonts w:eastAsia="Times New Roman"/>
                <w:szCs w:val="24"/>
                <w:lang w:eastAsia="ro-RO"/>
              </w:rPr>
              <w:t>(interpretare)</w:t>
            </w:r>
          </w:p>
        </w:tc>
        <w:tc>
          <w:tcPr>
            <w:tcW w:w="6379" w:type="dxa"/>
          </w:tcPr>
          <w:p w14:paraId="6EF31611" w14:textId="77777777" w:rsidR="00640D71" w:rsidRPr="00BE66C3" w:rsidRDefault="00640D71" w:rsidP="002B7E46">
            <w:pPr>
              <w:rPr>
                <w:rFonts w:eastAsia="Times New Roman"/>
                <w:szCs w:val="24"/>
                <w:lang w:eastAsia="ro-RO"/>
              </w:rPr>
            </w:pPr>
            <w:r w:rsidRPr="00C838F3">
              <w:rPr>
                <w:szCs w:val="24"/>
              </w:rPr>
              <w:t xml:space="preserve">Pe teritoriul sitului se găsesc foarte puține habitate prielnice speciei </w:t>
            </w:r>
            <w:r w:rsidRPr="00C838F3">
              <w:rPr>
                <w:i/>
                <w:szCs w:val="24"/>
              </w:rPr>
              <w:t xml:space="preserve">Triturus vulgaris ampelensis </w:t>
            </w:r>
            <w:r w:rsidRPr="00C838F3">
              <w:rPr>
                <w:szCs w:val="24"/>
              </w:rPr>
              <w:t xml:space="preserve">(bălți permanente sau semipermanente lipsite de pești). Au mai fost identificate două habitate potențiale prielnice speciei </w:t>
            </w:r>
            <w:r w:rsidRPr="00C838F3">
              <w:rPr>
                <w:rFonts w:eastAsia="Times New Roman"/>
                <w:szCs w:val="24"/>
              </w:rPr>
              <w:t xml:space="preserve">lângă localitatea Feliceni: </w:t>
            </w:r>
            <w:r w:rsidRPr="00C838F3">
              <w:rPr>
                <w:szCs w:val="24"/>
              </w:rPr>
              <w:t>Feliceni</w:t>
            </w:r>
            <w:r w:rsidRPr="00C838F3">
              <w:rPr>
                <w:rFonts w:eastAsia="Times New Roman"/>
                <w:szCs w:val="24"/>
              </w:rPr>
              <w:t xml:space="preserve"> </w:t>
            </w:r>
            <w:r w:rsidRPr="00C838F3">
              <w:rPr>
                <w:szCs w:val="24"/>
              </w:rPr>
              <w:t>5</w:t>
            </w:r>
            <w:r w:rsidRPr="00C838F3">
              <w:rPr>
                <w:rFonts w:eastAsia="Times New Roman"/>
                <w:szCs w:val="24"/>
              </w:rPr>
              <w:t xml:space="preserve"> (E 25.</w:t>
            </w:r>
            <w:r w:rsidRPr="00C838F3">
              <w:rPr>
                <w:szCs w:val="24"/>
              </w:rPr>
              <w:t>2707</w:t>
            </w:r>
            <w:r w:rsidRPr="00C838F3">
              <w:rPr>
                <w:rFonts w:eastAsia="Times New Roman"/>
                <w:szCs w:val="24"/>
              </w:rPr>
              <w:t>, N 46.2</w:t>
            </w:r>
            <w:r w:rsidRPr="00C838F3">
              <w:rPr>
                <w:szCs w:val="24"/>
              </w:rPr>
              <w:t>695</w:t>
            </w:r>
            <w:r w:rsidRPr="00C838F3">
              <w:rPr>
                <w:rFonts w:eastAsia="Times New Roman"/>
                <w:szCs w:val="24"/>
              </w:rPr>
              <w:t>),</w:t>
            </w:r>
            <w:r w:rsidRPr="00C838F3">
              <w:rPr>
                <w:szCs w:val="24"/>
              </w:rPr>
              <w:t xml:space="preserve"> </w:t>
            </w:r>
            <w:r w:rsidRPr="00C838F3">
              <w:rPr>
                <w:rFonts w:eastAsia="Times New Roman"/>
                <w:szCs w:val="24"/>
              </w:rPr>
              <w:t xml:space="preserve">lângă </w:t>
            </w:r>
            <w:r w:rsidRPr="00C838F3">
              <w:rPr>
                <w:szCs w:val="24"/>
              </w:rPr>
              <w:t>localitatea Betești</w:t>
            </w:r>
            <w:r w:rsidRPr="00C838F3">
              <w:rPr>
                <w:rFonts w:eastAsia="Times New Roman"/>
                <w:szCs w:val="24"/>
              </w:rPr>
              <w:t xml:space="preserve">: </w:t>
            </w:r>
            <w:r w:rsidRPr="00C838F3">
              <w:rPr>
                <w:szCs w:val="24"/>
              </w:rPr>
              <w:t>Betesti</w:t>
            </w:r>
            <w:r w:rsidRPr="00C838F3">
              <w:rPr>
                <w:rFonts w:eastAsia="Times New Roman"/>
                <w:szCs w:val="24"/>
              </w:rPr>
              <w:t xml:space="preserve"> 20 (E 25.8447, N 46.2913).</w:t>
            </w:r>
            <w:r w:rsidRPr="00C838F3">
              <w:rPr>
                <w:szCs w:val="24"/>
              </w:rPr>
              <w:t xml:space="preserve"> În secțiunea aflată între Filiași și Vânători am identificat o serie de brațe moarte pe partea stângă a râului, dar majoritatea acestora sunt colmatate sau umplute. Eforturile de conservare trebuie direcționate la decolmatarea parțială a acestor habitate, neutilizabile din punct de vedere agricol și favorabile speciilor de amfibieni respectiv de o valoare ecologică ridicată.</w:t>
            </w:r>
          </w:p>
        </w:tc>
      </w:tr>
      <w:tr w:rsidR="00640D71" w:rsidRPr="00BE66C3" w14:paraId="4C6D9206" w14:textId="77777777" w:rsidTr="002B7E46">
        <w:tc>
          <w:tcPr>
            <w:tcW w:w="704" w:type="dxa"/>
          </w:tcPr>
          <w:p w14:paraId="3A47D825" w14:textId="77777777" w:rsidR="00640D71" w:rsidRPr="00BE66C3" w:rsidRDefault="00640D71" w:rsidP="00561FBE">
            <w:pPr>
              <w:pStyle w:val="ListParagraph"/>
              <w:numPr>
                <w:ilvl w:val="0"/>
                <w:numId w:val="12"/>
              </w:numPr>
              <w:rPr>
                <w:rFonts w:eastAsia="Times New Roman"/>
                <w:szCs w:val="24"/>
                <w:lang w:eastAsia="ro-RO"/>
              </w:rPr>
            </w:pPr>
          </w:p>
        </w:tc>
        <w:tc>
          <w:tcPr>
            <w:tcW w:w="2410" w:type="dxa"/>
          </w:tcPr>
          <w:p w14:paraId="713BD2F0" w14:textId="77777777" w:rsidR="00640D71" w:rsidRPr="00BE66C3" w:rsidRDefault="00640D71" w:rsidP="002B7E46">
            <w:pPr>
              <w:rPr>
                <w:rFonts w:eastAsia="Times New Roman"/>
                <w:szCs w:val="24"/>
                <w:lang w:eastAsia="ro-RO"/>
              </w:rPr>
            </w:pPr>
            <w:r w:rsidRPr="00BE66C3">
              <w:rPr>
                <w:rFonts w:eastAsia="Times New Roman"/>
                <w:szCs w:val="24"/>
                <w:lang w:eastAsia="ro-RO"/>
              </w:rPr>
              <w:t>Distribuția speciei</w:t>
            </w:r>
          </w:p>
          <w:p w14:paraId="1F1836AD"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distribuției)</w:t>
            </w:r>
          </w:p>
        </w:tc>
        <w:tc>
          <w:tcPr>
            <w:tcW w:w="6379" w:type="dxa"/>
          </w:tcPr>
          <w:p w14:paraId="7EF65D7D"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distribuţiei specie se regăseşte în capitolul Anexe</w:t>
            </w:r>
          </w:p>
        </w:tc>
      </w:tr>
      <w:tr w:rsidR="00640D71" w:rsidRPr="00BE66C3" w14:paraId="2378AAD2" w14:textId="77777777" w:rsidTr="002B7E46">
        <w:tc>
          <w:tcPr>
            <w:tcW w:w="704" w:type="dxa"/>
          </w:tcPr>
          <w:p w14:paraId="2287D5B6" w14:textId="77777777" w:rsidR="00640D71" w:rsidRPr="00BE66C3" w:rsidRDefault="00640D71" w:rsidP="00561FBE">
            <w:pPr>
              <w:pStyle w:val="ListParagraph"/>
              <w:numPr>
                <w:ilvl w:val="0"/>
                <w:numId w:val="12"/>
              </w:numPr>
              <w:rPr>
                <w:rFonts w:eastAsia="Times New Roman"/>
                <w:szCs w:val="24"/>
                <w:lang w:eastAsia="ro-RO"/>
              </w:rPr>
            </w:pPr>
          </w:p>
        </w:tc>
        <w:tc>
          <w:tcPr>
            <w:tcW w:w="2410" w:type="dxa"/>
          </w:tcPr>
          <w:p w14:paraId="501E5F50" w14:textId="77777777" w:rsidR="00640D71" w:rsidRPr="00BE66C3" w:rsidRDefault="00640D71" w:rsidP="002B7E46">
            <w:pPr>
              <w:rPr>
                <w:rFonts w:eastAsia="Times New Roman"/>
                <w:szCs w:val="24"/>
                <w:lang w:eastAsia="ro-RO"/>
              </w:rPr>
            </w:pPr>
            <w:r w:rsidRPr="00BE66C3">
              <w:rPr>
                <w:rFonts w:eastAsia="Times New Roman"/>
                <w:szCs w:val="24"/>
                <w:lang w:eastAsia="ro-RO"/>
              </w:rPr>
              <w:t>Alte informații privind sursele de informații</w:t>
            </w:r>
          </w:p>
        </w:tc>
        <w:tc>
          <w:tcPr>
            <w:tcW w:w="6379" w:type="dxa"/>
          </w:tcPr>
          <w:p w14:paraId="5077EAD4" w14:textId="3A24AD25" w:rsidR="00640D71" w:rsidRPr="001A0016" w:rsidRDefault="001A0016" w:rsidP="002B7E46">
            <w:pPr>
              <w:widowControl w:val="0"/>
              <w:rPr>
                <w:szCs w:val="24"/>
              </w:rPr>
            </w:pPr>
            <w:r>
              <w:rPr>
                <w:rFonts w:eastAsia="Times New Roman"/>
                <w:szCs w:val="24"/>
                <w:lang w:eastAsia="ro-RO"/>
              </w:rPr>
              <w:t>A se vedea bibliografia.</w:t>
            </w:r>
          </w:p>
        </w:tc>
      </w:tr>
    </w:tbl>
    <w:p w14:paraId="673E1207" w14:textId="77777777" w:rsidR="00640D71" w:rsidRDefault="00640D71" w:rsidP="00640D71"/>
    <w:p w14:paraId="53468B48" w14:textId="62D08D7A" w:rsidR="00640D71" w:rsidRPr="00604F4F" w:rsidRDefault="00D61351" w:rsidP="00D61351">
      <w:pPr>
        <w:pStyle w:val="Caption"/>
        <w:rPr>
          <w:b w:val="0"/>
          <w:szCs w:val="24"/>
        </w:rPr>
      </w:pPr>
      <w:r>
        <w:t xml:space="preserve">Tabel </w:t>
      </w:r>
      <w:r>
        <w:fldChar w:fldCharType="begin"/>
      </w:r>
      <w:r>
        <w:instrText xml:space="preserve"> SEQ Tabel \* ARABIC </w:instrText>
      </w:r>
      <w:r>
        <w:fldChar w:fldCharType="separate"/>
      </w:r>
      <w:r w:rsidR="00366BD7">
        <w:rPr>
          <w:noProof/>
        </w:rPr>
        <w:t>18</w:t>
      </w:r>
      <w:r>
        <w:fldChar w:fldCharType="end"/>
      </w:r>
      <w:r>
        <w:t xml:space="preserve">. </w:t>
      </w:r>
      <w:r w:rsidR="00640D71" w:rsidRPr="00BE66C3">
        <w:rPr>
          <w:rFonts w:eastAsia="Times New Roman"/>
          <w:b w:val="0"/>
          <w:szCs w:val="24"/>
          <w:lang w:eastAsia="ro-RO"/>
        </w:rPr>
        <w:t xml:space="preserve">Date generale ale speciei </w:t>
      </w:r>
      <w:r w:rsidR="00640D71" w:rsidRPr="00BE66C3">
        <w:rPr>
          <w:b w:val="0"/>
          <w:i/>
          <w:szCs w:val="24"/>
        </w:rPr>
        <w:t>Bombina variegata</w:t>
      </w:r>
    </w:p>
    <w:tbl>
      <w:tblPr>
        <w:tblStyle w:val="TableGrid"/>
        <w:tblW w:w="9493" w:type="dxa"/>
        <w:tblLook w:val="04A0" w:firstRow="1" w:lastRow="0" w:firstColumn="1" w:lastColumn="0" w:noHBand="0" w:noVBand="1"/>
      </w:tblPr>
      <w:tblGrid>
        <w:gridCol w:w="704"/>
        <w:gridCol w:w="2552"/>
        <w:gridCol w:w="6237"/>
      </w:tblGrid>
      <w:tr w:rsidR="00640D71" w:rsidRPr="00BE66C3" w14:paraId="2CDB822D" w14:textId="77777777" w:rsidTr="002B7E46">
        <w:trPr>
          <w:tblHeader/>
        </w:trPr>
        <w:tc>
          <w:tcPr>
            <w:tcW w:w="704" w:type="dxa"/>
          </w:tcPr>
          <w:p w14:paraId="545A22D8"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552" w:type="dxa"/>
          </w:tcPr>
          <w:p w14:paraId="20F7A292"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237" w:type="dxa"/>
          </w:tcPr>
          <w:p w14:paraId="5724764E"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BE66C3" w14:paraId="632F2333" w14:textId="77777777" w:rsidTr="002B7E46">
        <w:tc>
          <w:tcPr>
            <w:tcW w:w="704" w:type="dxa"/>
          </w:tcPr>
          <w:p w14:paraId="7C1DCB24" w14:textId="77777777" w:rsidR="00640D71" w:rsidRPr="00BE66C3" w:rsidRDefault="00640D71" w:rsidP="00561FBE">
            <w:pPr>
              <w:pStyle w:val="ListParagraph"/>
              <w:numPr>
                <w:ilvl w:val="0"/>
                <w:numId w:val="10"/>
              </w:numPr>
              <w:rPr>
                <w:rFonts w:eastAsia="Times New Roman"/>
                <w:szCs w:val="24"/>
                <w:lang w:eastAsia="ro-RO"/>
              </w:rPr>
            </w:pPr>
          </w:p>
        </w:tc>
        <w:tc>
          <w:tcPr>
            <w:tcW w:w="2552" w:type="dxa"/>
          </w:tcPr>
          <w:p w14:paraId="1E071945" w14:textId="77777777" w:rsidR="00640D71" w:rsidRPr="00BE66C3" w:rsidRDefault="00640D71" w:rsidP="002B7E46">
            <w:pPr>
              <w:rPr>
                <w:rFonts w:eastAsia="Times New Roman"/>
                <w:szCs w:val="24"/>
                <w:lang w:eastAsia="ro-RO"/>
              </w:rPr>
            </w:pPr>
            <w:r w:rsidRPr="00BE66C3">
              <w:rPr>
                <w:rFonts w:eastAsia="Times New Roman"/>
                <w:szCs w:val="24"/>
                <w:lang w:eastAsia="ro-RO"/>
              </w:rPr>
              <w:t>Cod specie - EUNIS</w:t>
            </w:r>
          </w:p>
        </w:tc>
        <w:tc>
          <w:tcPr>
            <w:tcW w:w="6237" w:type="dxa"/>
          </w:tcPr>
          <w:p w14:paraId="116122D8" w14:textId="77777777" w:rsidR="00640D71" w:rsidRPr="00BE66C3" w:rsidRDefault="00640D71" w:rsidP="002B7E46">
            <w:pPr>
              <w:widowControl w:val="0"/>
              <w:rPr>
                <w:szCs w:val="24"/>
              </w:rPr>
            </w:pPr>
            <w:r w:rsidRPr="00BE66C3">
              <w:rPr>
                <w:szCs w:val="24"/>
              </w:rPr>
              <w:t>Cod EUNIS: 638</w:t>
            </w:r>
          </w:p>
          <w:p w14:paraId="5682637A" w14:textId="77777777" w:rsidR="00640D71" w:rsidRPr="00BE66C3" w:rsidRDefault="00640D71" w:rsidP="002B7E46">
            <w:pPr>
              <w:widowControl w:val="0"/>
              <w:rPr>
                <w:szCs w:val="24"/>
              </w:rPr>
            </w:pPr>
            <w:r>
              <w:rPr>
                <w:szCs w:val="24"/>
              </w:rPr>
              <w:t>C</w:t>
            </w:r>
            <w:r w:rsidRPr="00BE66C3">
              <w:rPr>
                <w:szCs w:val="24"/>
              </w:rPr>
              <w:t>od Natura 2000: 1193</w:t>
            </w:r>
          </w:p>
        </w:tc>
      </w:tr>
      <w:tr w:rsidR="00640D71" w:rsidRPr="00BE66C3" w14:paraId="16B8139E" w14:textId="77777777" w:rsidTr="002B7E46">
        <w:tc>
          <w:tcPr>
            <w:tcW w:w="704" w:type="dxa"/>
          </w:tcPr>
          <w:p w14:paraId="22663A3D" w14:textId="77777777" w:rsidR="00640D71" w:rsidRPr="00BE66C3" w:rsidRDefault="00640D71" w:rsidP="00561FBE">
            <w:pPr>
              <w:pStyle w:val="ListParagraph"/>
              <w:numPr>
                <w:ilvl w:val="0"/>
                <w:numId w:val="10"/>
              </w:numPr>
              <w:rPr>
                <w:rFonts w:eastAsia="Times New Roman"/>
                <w:szCs w:val="24"/>
                <w:lang w:eastAsia="ro-RO"/>
              </w:rPr>
            </w:pPr>
          </w:p>
        </w:tc>
        <w:tc>
          <w:tcPr>
            <w:tcW w:w="2552" w:type="dxa"/>
          </w:tcPr>
          <w:p w14:paraId="46D5006A" w14:textId="77777777" w:rsidR="00640D71" w:rsidRPr="00BE66C3" w:rsidRDefault="00640D71" w:rsidP="002B7E46">
            <w:pPr>
              <w:rPr>
                <w:rFonts w:eastAsia="Times New Roman"/>
                <w:szCs w:val="24"/>
                <w:lang w:eastAsia="ro-RO"/>
              </w:rPr>
            </w:pPr>
            <w:r w:rsidRPr="00BE66C3">
              <w:rPr>
                <w:rFonts w:eastAsia="Times New Roman"/>
                <w:szCs w:val="24"/>
                <w:lang w:eastAsia="ro-RO"/>
              </w:rPr>
              <w:t>Denumirea științifică</w:t>
            </w:r>
          </w:p>
        </w:tc>
        <w:tc>
          <w:tcPr>
            <w:tcW w:w="6237" w:type="dxa"/>
          </w:tcPr>
          <w:p w14:paraId="747DBC92" w14:textId="77777777" w:rsidR="00640D71" w:rsidRPr="00BE66C3" w:rsidRDefault="00640D71" w:rsidP="002B7E46">
            <w:pPr>
              <w:widowControl w:val="0"/>
              <w:rPr>
                <w:szCs w:val="24"/>
              </w:rPr>
            </w:pPr>
            <w:r>
              <w:rPr>
                <w:i/>
                <w:szCs w:val="24"/>
              </w:rPr>
              <w:t xml:space="preserve">Bombina variegata, </w:t>
            </w:r>
            <w:r w:rsidRPr="00BE66C3">
              <w:rPr>
                <w:szCs w:val="24"/>
              </w:rPr>
              <w:t>Linnaeus, 1758</w:t>
            </w:r>
          </w:p>
        </w:tc>
      </w:tr>
      <w:tr w:rsidR="00640D71" w:rsidRPr="00BE66C3" w14:paraId="733ED4C4" w14:textId="77777777" w:rsidTr="002B7E46">
        <w:tc>
          <w:tcPr>
            <w:tcW w:w="704" w:type="dxa"/>
          </w:tcPr>
          <w:p w14:paraId="2ED56180" w14:textId="77777777" w:rsidR="00640D71" w:rsidRPr="00BE66C3" w:rsidRDefault="00640D71" w:rsidP="00561FBE">
            <w:pPr>
              <w:pStyle w:val="ListParagraph"/>
              <w:numPr>
                <w:ilvl w:val="0"/>
                <w:numId w:val="10"/>
              </w:numPr>
              <w:rPr>
                <w:rFonts w:eastAsia="Times New Roman"/>
                <w:szCs w:val="24"/>
                <w:lang w:eastAsia="ro-RO"/>
              </w:rPr>
            </w:pPr>
          </w:p>
        </w:tc>
        <w:tc>
          <w:tcPr>
            <w:tcW w:w="2552" w:type="dxa"/>
          </w:tcPr>
          <w:p w14:paraId="4B0A41D1" w14:textId="77777777" w:rsidR="00640D71" w:rsidRPr="00BE66C3" w:rsidRDefault="00640D71" w:rsidP="002B7E46">
            <w:pPr>
              <w:rPr>
                <w:rFonts w:eastAsia="Times New Roman"/>
                <w:szCs w:val="24"/>
                <w:lang w:eastAsia="ro-RO"/>
              </w:rPr>
            </w:pPr>
            <w:r w:rsidRPr="00BE66C3">
              <w:rPr>
                <w:rFonts w:eastAsia="Times New Roman"/>
                <w:szCs w:val="24"/>
                <w:lang w:eastAsia="ro-RO"/>
              </w:rPr>
              <w:t>Denumirea populară</w:t>
            </w:r>
          </w:p>
        </w:tc>
        <w:tc>
          <w:tcPr>
            <w:tcW w:w="6237" w:type="dxa"/>
          </w:tcPr>
          <w:p w14:paraId="638BD25B" w14:textId="77777777" w:rsidR="00640D71" w:rsidRPr="00BE66C3" w:rsidRDefault="00640D71" w:rsidP="002B7E46">
            <w:pPr>
              <w:widowControl w:val="0"/>
              <w:rPr>
                <w:szCs w:val="24"/>
              </w:rPr>
            </w:pPr>
            <w:r w:rsidRPr="00BE66C3">
              <w:rPr>
                <w:szCs w:val="24"/>
              </w:rPr>
              <w:t>Română: izvoraș cu burtă galbenă; buhai de baltă cu burtă galbenă.</w:t>
            </w:r>
          </w:p>
          <w:p w14:paraId="0611C853" w14:textId="77777777" w:rsidR="00640D71" w:rsidRPr="00BE66C3" w:rsidRDefault="00640D71" w:rsidP="002B7E46">
            <w:pPr>
              <w:widowControl w:val="0"/>
              <w:rPr>
                <w:szCs w:val="24"/>
              </w:rPr>
            </w:pPr>
            <w:r w:rsidRPr="00BE66C3">
              <w:rPr>
                <w:szCs w:val="24"/>
              </w:rPr>
              <w:t>Engleză: Yellow-bellied toad</w:t>
            </w:r>
          </w:p>
        </w:tc>
      </w:tr>
      <w:tr w:rsidR="00640D71" w:rsidRPr="00BE66C3" w14:paraId="7FCCF727" w14:textId="77777777" w:rsidTr="002B7E46">
        <w:tc>
          <w:tcPr>
            <w:tcW w:w="704" w:type="dxa"/>
          </w:tcPr>
          <w:p w14:paraId="4C756162" w14:textId="77777777" w:rsidR="00640D71" w:rsidRPr="00BE66C3" w:rsidRDefault="00640D71" w:rsidP="00561FBE">
            <w:pPr>
              <w:pStyle w:val="ListParagraph"/>
              <w:numPr>
                <w:ilvl w:val="0"/>
                <w:numId w:val="10"/>
              </w:numPr>
              <w:rPr>
                <w:rFonts w:eastAsia="Times New Roman"/>
                <w:szCs w:val="24"/>
                <w:lang w:eastAsia="ro-RO"/>
              </w:rPr>
            </w:pPr>
          </w:p>
        </w:tc>
        <w:tc>
          <w:tcPr>
            <w:tcW w:w="2552" w:type="dxa"/>
          </w:tcPr>
          <w:p w14:paraId="4E25C1F2" w14:textId="77777777" w:rsidR="00640D71" w:rsidRPr="00BE66C3" w:rsidRDefault="00640D71" w:rsidP="002B7E46">
            <w:pPr>
              <w:rPr>
                <w:rFonts w:eastAsia="Times New Roman"/>
                <w:szCs w:val="24"/>
                <w:lang w:eastAsia="ro-RO"/>
              </w:rPr>
            </w:pPr>
            <w:r w:rsidRPr="00BE66C3">
              <w:rPr>
                <w:rFonts w:eastAsia="Times New Roman"/>
                <w:szCs w:val="24"/>
                <w:lang w:eastAsia="ro-RO"/>
              </w:rPr>
              <w:t>Descrierea speciei</w:t>
            </w:r>
          </w:p>
        </w:tc>
        <w:tc>
          <w:tcPr>
            <w:tcW w:w="6237" w:type="dxa"/>
          </w:tcPr>
          <w:p w14:paraId="198E367C" w14:textId="238DBA80" w:rsidR="00640D71" w:rsidRPr="00BE66C3" w:rsidRDefault="00640D71" w:rsidP="002B7E46">
            <w:pPr>
              <w:widowControl w:val="0"/>
              <w:rPr>
                <w:rFonts w:eastAsia="Times New Roman"/>
                <w:szCs w:val="24"/>
                <w:lang w:eastAsia="ro-RO"/>
              </w:rPr>
            </w:pPr>
            <w:r w:rsidRPr="00BE66C3">
              <w:rPr>
                <w:szCs w:val="24"/>
              </w:rPr>
              <w:t xml:space="preserve">Adulții au de obicei, ceva mai puțin de 5 cm lungime. Este o broască mică, acvatică, cu corpul turtit și tegumentul rugos. Rugozitățile sunt grupate sau dispuse simetric. Forma corpului este mai îndesată decât la </w:t>
            </w:r>
            <w:r w:rsidRPr="00BE66C3">
              <w:rPr>
                <w:i/>
                <w:szCs w:val="24"/>
              </w:rPr>
              <w:t>Bombina bombina</w:t>
            </w:r>
            <w:r w:rsidRPr="00BE66C3">
              <w:rPr>
                <w:szCs w:val="24"/>
              </w:rPr>
              <w:t xml:space="preserve">. Partea dorsală este cenușie, cafenie sau măslinie, cu negi terminați cu un vârf cornos, în formă de spin. Ventral este galbenă cu pete închise la culoare. Vârfurile degetelor sunt galbene. Masculul nu prezintă saci vocali. </w:t>
            </w:r>
          </w:p>
        </w:tc>
      </w:tr>
      <w:tr w:rsidR="00640D71" w:rsidRPr="00BE66C3" w14:paraId="4A9A0FE2" w14:textId="77777777" w:rsidTr="002B7E46">
        <w:tc>
          <w:tcPr>
            <w:tcW w:w="704" w:type="dxa"/>
          </w:tcPr>
          <w:p w14:paraId="753297A3" w14:textId="77777777" w:rsidR="00640D71" w:rsidRPr="00BE66C3" w:rsidRDefault="00640D71" w:rsidP="00561FBE">
            <w:pPr>
              <w:pStyle w:val="ListParagraph"/>
              <w:numPr>
                <w:ilvl w:val="0"/>
                <w:numId w:val="10"/>
              </w:numPr>
              <w:rPr>
                <w:rFonts w:eastAsia="Times New Roman"/>
                <w:szCs w:val="24"/>
                <w:lang w:eastAsia="ro-RO"/>
              </w:rPr>
            </w:pPr>
          </w:p>
        </w:tc>
        <w:tc>
          <w:tcPr>
            <w:tcW w:w="2552" w:type="dxa"/>
          </w:tcPr>
          <w:p w14:paraId="30F04DD0" w14:textId="77777777" w:rsidR="00640D71" w:rsidRPr="00BE66C3" w:rsidRDefault="00640D71" w:rsidP="002B7E46">
            <w:pPr>
              <w:rPr>
                <w:rFonts w:eastAsia="Times New Roman"/>
                <w:szCs w:val="24"/>
                <w:lang w:eastAsia="ro-RO"/>
              </w:rPr>
            </w:pPr>
            <w:r w:rsidRPr="00BE66C3">
              <w:rPr>
                <w:rFonts w:eastAsia="Times New Roman"/>
                <w:szCs w:val="24"/>
                <w:lang w:eastAsia="ro-RO"/>
              </w:rPr>
              <w:t>Perioade critice</w:t>
            </w:r>
          </w:p>
        </w:tc>
        <w:tc>
          <w:tcPr>
            <w:tcW w:w="6237" w:type="dxa"/>
          </w:tcPr>
          <w:p w14:paraId="0DE5F94F" w14:textId="77777777" w:rsidR="00640D71" w:rsidRPr="00BE66C3" w:rsidRDefault="00640D71" w:rsidP="002B7E46">
            <w:pPr>
              <w:widowControl w:val="0"/>
              <w:rPr>
                <w:rFonts w:eastAsia="Times New Roman"/>
                <w:szCs w:val="24"/>
                <w:lang w:eastAsia="ro-RO"/>
              </w:rPr>
            </w:pPr>
            <w:r w:rsidRPr="00BE66C3">
              <w:rPr>
                <w:szCs w:val="24"/>
              </w:rPr>
              <w:t xml:space="preserve">Specia întră în apă la începutul lunii aprilie, perioada de depunere a pontei fiind mai târzie decât la </w:t>
            </w:r>
            <w:r w:rsidRPr="00BE66C3">
              <w:rPr>
                <w:i/>
                <w:szCs w:val="24"/>
              </w:rPr>
              <w:t>Bombina bombina</w:t>
            </w:r>
            <w:r w:rsidRPr="00BE66C3">
              <w:rPr>
                <w:szCs w:val="24"/>
              </w:rPr>
              <w:t>, de obicei la începutul lunii mai apar primele ponte. Poate depune până la 2-3 ponte pe an, din mai până în septembrie.</w:t>
            </w:r>
          </w:p>
        </w:tc>
      </w:tr>
      <w:tr w:rsidR="00640D71" w:rsidRPr="00BE66C3" w14:paraId="77F458CB" w14:textId="77777777" w:rsidTr="002B7E46">
        <w:tc>
          <w:tcPr>
            <w:tcW w:w="704" w:type="dxa"/>
          </w:tcPr>
          <w:p w14:paraId="1360362F" w14:textId="77777777" w:rsidR="00640D71" w:rsidRPr="00BE66C3" w:rsidRDefault="00640D71" w:rsidP="00561FBE">
            <w:pPr>
              <w:pStyle w:val="ListParagraph"/>
              <w:numPr>
                <w:ilvl w:val="0"/>
                <w:numId w:val="10"/>
              </w:numPr>
              <w:rPr>
                <w:rFonts w:eastAsia="Times New Roman"/>
                <w:szCs w:val="24"/>
                <w:lang w:val="de-DE" w:eastAsia="ro-RO"/>
              </w:rPr>
            </w:pPr>
          </w:p>
        </w:tc>
        <w:tc>
          <w:tcPr>
            <w:tcW w:w="2552" w:type="dxa"/>
          </w:tcPr>
          <w:p w14:paraId="6D0B5DD2" w14:textId="77777777" w:rsidR="00640D71" w:rsidRPr="00BE66C3" w:rsidRDefault="00640D71" w:rsidP="002B7E46">
            <w:pPr>
              <w:rPr>
                <w:rFonts w:eastAsia="Times New Roman"/>
                <w:szCs w:val="24"/>
                <w:lang w:eastAsia="ro-RO"/>
              </w:rPr>
            </w:pPr>
            <w:r w:rsidRPr="00BE66C3">
              <w:rPr>
                <w:rFonts w:eastAsia="Times New Roman"/>
                <w:szCs w:val="24"/>
                <w:lang w:eastAsia="ro-RO"/>
              </w:rPr>
              <w:t>Cerințe de habitat</w:t>
            </w:r>
          </w:p>
        </w:tc>
        <w:tc>
          <w:tcPr>
            <w:tcW w:w="6237" w:type="dxa"/>
          </w:tcPr>
          <w:p w14:paraId="681B3CB2" w14:textId="77777777" w:rsidR="00640D71" w:rsidRPr="00BE66C3" w:rsidRDefault="00640D71" w:rsidP="002B7E46">
            <w:pPr>
              <w:rPr>
                <w:rFonts w:eastAsia="Times New Roman"/>
                <w:szCs w:val="24"/>
                <w:lang w:eastAsia="ro-RO"/>
              </w:rPr>
            </w:pPr>
            <w:r w:rsidRPr="00BE66C3">
              <w:rPr>
                <w:szCs w:val="24"/>
              </w:rPr>
              <w:t xml:space="preserve">Specia preferă bazinele stătătoare mari sau </w:t>
            </w:r>
            <w:r>
              <w:rPr>
                <w:szCs w:val="24"/>
              </w:rPr>
              <w:t xml:space="preserve">mici, permanente sau temporare: </w:t>
            </w:r>
            <w:r w:rsidRPr="00BE66C3">
              <w:rPr>
                <w:szCs w:val="24"/>
              </w:rPr>
              <w:t>lacuri, bălți, cursuri line de a</w:t>
            </w:r>
            <w:r>
              <w:rPr>
                <w:szCs w:val="24"/>
              </w:rPr>
              <w:t>pă, băltoace, ochiuri de apă</w:t>
            </w:r>
            <w:r w:rsidRPr="00BE66C3">
              <w:rPr>
                <w:szCs w:val="24"/>
              </w:rPr>
              <w:t>. Poate fi întâlnită și în ape curgătoare line, nu foarte mari, în care se poate reproduce. Sup</w:t>
            </w:r>
            <w:r>
              <w:rPr>
                <w:szCs w:val="24"/>
              </w:rPr>
              <w:t xml:space="preserve">ortă și habitatele antropizate: </w:t>
            </w:r>
            <w:r w:rsidRPr="00BE66C3">
              <w:rPr>
                <w:szCs w:val="24"/>
              </w:rPr>
              <w:t>ș</w:t>
            </w:r>
            <w:r>
              <w:rPr>
                <w:szCs w:val="24"/>
              </w:rPr>
              <w:t>anțuri, bazine artificiale</w:t>
            </w:r>
            <w:r w:rsidRPr="00BE66C3">
              <w:rPr>
                <w:szCs w:val="24"/>
              </w:rPr>
              <w:t xml:space="preserve">. În afara perioadei de reproducere poate fi găsită și pe uscat. Se întâlnește de la 150 la 2000 de metri altitudine. Iernează pe uscat, în fisuri sau sub pietre.  </w:t>
            </w:r>
          </w:p>
        </w:tc>
      </w:tr>
      <w:tr w:rsidR="00640D71" w:rsidRPr="00BE66C3" w14:paraId="0DF3EFAA" w14:textId="77777777" w:rsidTr="002B7E46">
        <w:tc>
          <w:tcPr>
            <w:tcW w:w="704" w:type="dxa"/>
            <w:shd w:val="clear" w:color="auto" w:fill="FFFFFF" w:themeFill="background1"/>
          </w:tcPr>
          <w:p w14:paraId="73FF65AB" w14:textId="77777777" w:rsidR="00640D71" w:rsidRPr="00BE66C3" w:rsidRDefault="00640D71" w:rsidP="00561FBE">
            <w:pPr>
              <w:pStyle w:val="ListParagraph"/>
              <w:numPr>
                <w:ilvl w:val="0"/>
                <w:numId w:val="10"/>
              </w:numPr>
              <w:rPr>
                <w:rFonts w:eastAsia="Times New Roman"/>
                <w:szCs w:val="24"/>
                <w:lang w:eastAsia="ro-RO"/>
              </w:rPr>
            </w:pPr>
          </w:p>
        </w:tc>
        <w:tc>
          <w:tcPr>
            <w:tcW w:w="2552" w:type="dxa"/>
            <w:shd w:val="clear" w:color="auto" w:fill="FFFFFF" w:themeFill="background1"/>
          </w:tcPr>
          <w:p w14:paraId="27EC5020"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Fotografii </w:t>
            </w:r>
          </w:p>
        </w:tc>
        <w:tc>
          <w:tcPr>
            <w:tcW w:w="6237" w:type="dxa"/>
            <w:shd w:val="clear" w:color="auto" w:fill="FFFFFF" w:themeFill="background1"/>
          </w:tcPr>
          <w:p w14:paraId="2FCAB0F8" w14:textId="77777777" w:rsidR="00640D71" w:rsidRPr="00BE66C3" w:rsidRDefault="00640D71" w:rsidP="002B7E46">
            <w:pPr>
              <w:rPr>
                <w:rFonts w:eastAsia="Times New Roman"/>
                <w:szCs w:val="24"/>
                <w:lang w:eastAsia="ro-RO"/>
              </w:rPr>
            </w:pPr>
            <w:r>
              <w:rPr>
                <w:rFonts w:eastAsia="Times New Roman"/>
                <w:szCs w:val="24"/>
                <w:lang w:eastAsia="ro-RO"/>
              </w:rPr>
              <w:t>-</w:t>
            </w:r>
          </w:p>
        </w:tc>
      </w:tr>
    </w:tbl>
    <w:p w14:paraId="623E10DE" w14:textId="77777777" w:rsidR="00D61351" w:rsidRDefault="00D61351" w:rsidP="00D61351">
      <w:pPr>
        <w:pStyle w:val="Caption"/>
      </w:pPr>
    </w:p>
    <w:p w14:paraId="0219F2C3" w14:textId="347A3621" w:rsidR="00640D71" w:rsidRPr="004423E4" w:rsidRDefault="00D61351" w:rsidP="00D61351">
      <w:pPr>
        <w:pStyle w:val="Caption"/>
        <w:rPr>
          <w:b w:val="0"/>
          <w:szCs w:val="24"/>
        </w:rPr>
      </w:pPr>
      <w:r>
        <w:t xml:space="preserve">Tabel </w:t>
      </w:r>
      <w:r>
        <w:fldChar w:fldCharType="begin"/>
      </w:r>
      <w:r>
        <w:instrText xml:space="preserve"> SEQ Tabel \* ARABIC </w:instrText>
      </w:r>
      <w:r>
        <w:fldChar w:fldCharType="separate"/>
      </w:r>
      <w:r w:rsidR="00366BD7">
        <w:rPr>
          <w:noProof/>
        </w:rPr>
        <w:t>19</w:t>
      </w:r>
      <w:r>
        <w:fldChar w:fldCharType="end"/>
      </w:r>
      <w:r>
        <w:t xml:space="preserve">. </w:t>
      </w:r>
      <w:r w:rsidR="00640D71" w:rsidRPr="00BE66C3">
        <w:rPr>
          <w:rFonts w:eastAsia="Times New Roman"/>
          <w:b w:val="0"/>
          <w:szCs w:val="24"/>
          <w:lang w:eastAsia="ro-RO"/>
        </w:rPr>
        <w:t xml:space="preserve">Date specifice speciei la nivelul ariei naturale protejate </w:t>
      </w:r>
      <w:r w:rsidR="00640D71" w:rsidRPr="00BE66C3">
        <w:rPr>
          <w:b w:val="0"/>
          <w:i/>
          <w:szCs w:val="24"/>
        </w:rPr>
        <w:t>Bombina variegata</w:t>
      </w:r>
    </w:p>
    <w:tbl>
      <w:tblPr>
        <w:tblStyle w:val="TableGrid"/>
        <w:tblW w:w="9493" w:type="dxa"/>
        <w:tblLook w:val="04A0" w:firstRow="1" w:lastRow="0" w:firstColumn="1" w:lastColumn="0" w:noHBand="0" w:noVBand="1"/>
      </w:tblPr>
      <w:tblGrid>
        <w:gridCol w:w="704"/>
        <w:gridCol w:w="2410"/>
        <w:gridCol w:w="6379"/>
      </w:tblGrid>
      <w:tr w:rsidR="00640D71" w:rsidRPr="00BE66C3" w14:paraId="09D6BA15" w14:textId="77777777" w:rsidTr="002B7E46">
        <w:trPr>
          <w:tblHeader/>
        </w:trPr>
        <w:tc>
          <w:tcPr>
            <w:tcW w:w="704" w:type="dxa"/>
          </w:tcPr>
          <w:p w14:paraId="3882DBB6"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410" w:type="dxa"/>
          </w:tcPr>
          <w:p w14:paraId="0F33A9CB"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379" w:type="dxa"/>
          </w:tcPr>
          <w:p w14:paraId="4C057E9A"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BE66C3" w14:paraId="2253F64E" w14:textId="77777777" w:rsidTr="002B7E46">
        <w:tc>
          <w:tcPr>
            <w:tcW w:w="704" w:type="dxa"/>
          </w:tcPr>
          <w:p w14:paraId="0DAD6CD5" w14:textId="77777777" w:rsidR="00640D71" w:rsidRPr="00BE66C3" w:rsidRDefault="00640D71" w:rsidP="00561FBE">
            <w:pPr>
              <w:pStyle w:val="ListParagraph"/>
              <w:numPr>
                <w:ilvl w:val="0"/>
                <w:numId w:val="13"/>
              </w:numPr>
              <w:rPr>
                <w:rFonts w:eastAsia="Times New Roman"/>
                <w:szCs w:val="24"/>
                <w:lang w:eastAsia="ro-RO"/>
              </w:rPr>
            </w:pPr>
          </w:p>
        </w:tc>
        <w:tc>
          <w:tcPr>
            <w:tcW w:w="2410" w:type="dxa"/>
          </w:tcPr>
          <w:p w14:paraId="5134D981"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Specia </w:t>
            </w:r>
          </w:p>
        </w:tc>
        <w:tc>
          <w:tcPr>
            <w:tcW w:w="6379" w:type="dxa"/>
          </w:tcPr>
          <w:p w14:paraId="7389178E" w14:textId="77777777" w:rsidR="00640D71" w:rsidRPr="00BE66C3" w:rsidRDefault="00640D71" w:rsidP="002B7E46">
            <w:pPr>
              <w:rPr>
                <w:i/>
                <w:szCs w:val="24"/>
              </w:rPr>
            </w:pPr>
            <w:r w:rsidRPr="00BE66C3">
              <w:rPr>
                <w:i/>
                <w:szCs w:val="24"/>
              </w:rPr>
              <w:t>Bombina variegata</w:t>
            </w:r>
          </w:p>
          <w:p w14:paraId="6D599FCA" w14:textId="77777777" w:rsidR="00640D71" w:rsidRPr="00BE66C3" w:rsidRDefault="00640D71" w:rsidP="002B7E46">
            <w:pPr>
              <w:rPr>
                <w:rFonts w:eastAsia="Times New Roman"/>
                <w:szCs w:val="24"/>
                <w:lang w:eastAsia="ro-RO"/>
              </w:rPr>
            </w:pPr>
            <w:r w:rsidRPr="00BE66C3">
              <w:rPr>
                <w:szCs w:val="24"/>
              </w:rPr>
              <w:t>Directiva Habitate – Directiva Consiliului Europei 92/43 EEC, Anexa II.</w:t>
            </w:r>
          </w:p>
        </w:tc>
      </w:tr>
      <w:tr w:rsidR="00640D71" w:rsidRPr="00BE66C3" w14:paraId="1622B554" w14:textId="77777777" w:rsidTr="002B7E46">
        <w:tc>
          <w:tcPr>
            <w:tcW w:w="704" w:type="dxa"/>
          </w:tcPr>
          <w:p w14:paraId="0A1CD3CC" w14:textId="77777777" w:rsidR="00640D71" w:rsidRPr="00BE66C3" w:rsidRDefault="00640D71" w:rsidP="00561FBE">
            <w:pPr>
              <w:pStyle w:val="ListParagraph"/>
              <w:numPr>
                <w:ilvl w:val="0"/>
                <w:numId w:val="13"/>
              </w:numPr>
              <w:rPr>
                <w:rFonts w:eastAsia="Times New Roman"/>
                <w:szCs w:val="24"/>
                <w:lang w:eastAsia="ro-RO"/>
              </w:rPr>
            </w:pPr>
          </w:p>
        </w:tc>
        <w:tc>
          <w:tcPr>
            <w:tcW w:w="2410" w:type="dxa"/>
          </w:tcPr>
          <w:p w14:paraId="0EF5FB33" w14:textId="77777777" w:rsidR="00640D71" w:rsidRPr="00BE66C3" w:rsidRDefault="00640D71" w:rsidP="002B7E46">
            <w:pPr>
              <w:rPr>
                <w:rFonts w:eastAsia="Times New Roman"/>
                <w:szCs w:val="24"/>
                <w:lang w:eastAsia="ro-RO"/>
              </w:rPr>
            </w:pPr>
            <w:r w:rsidRPr="00BE66C3">
              <w:rPr>
                <w:rFonts w:eastAsia="Times New Roman"/>
                <w:szCs w:val="24"/>
                <w:lang w:eastAsia="ro-RO"/>
              </w:rPr>
              <w:t>Informații specific</w:t>
            </w:r>
            <w:r>
              <w:rPr>
                <w:rFonts w:eastAsia="Times New Roman"/>
                <w:szCs w:val="24"/>
                <w:lang w:eastAsia="ro-RO"/>
              </w:rPr>
              <w:t>e</w:t>
            </w:r>
            <w:r w:rsidRPr="00BE66C3">
              <w:rPr>
                <w:rFonts w:eastAsia="Times New Roman"/>
                <w:szCs w:val="24"/>
                <w:lang w:eastAsia="ro-RO"/>
              </w:rPr>
              <w:t xml:space="preserve"> speciei</w:t>
            </w:r>
          </w:p>
        </w:tc>
        <w:tc>
          <w:tcPr>
            <w:tcW w:w="6379" w:type="dxa"/>
          </w:tcPr>
          <w:p w14:paraId="0DB28EF3" w14:textId="77777777" w:rsidR="00640D71" w:rsidRPr="00BE66C3" w:rsidRDefault="00640D71" w:rsidP="002B7E46">
            <w:pPr>
              <w:rPr>
                <w:rFonts w:eastAsia="Times New Roman"/>
                <w:szCs w:val="24"/>
                <w:lang w:eastAsia="ro-RO"/>
              </w:rPr>
            </w:pPr>
            <w:r w:rsidRPr="00BE66C3">
              <w:rPr>
                <w:szCs w:val="24"/>
              </w:rPr>
              <w:t xml:space="preserve">S-au identificat 14 puncte de prezență pentru </w:t>
            </w:r>
            <w:r w:rsidRPr="00BE66C3">
              <w:rPr>
                <w:i/>
                <w:szCs w:val="24"/>
              </w:rPr>
              <w:t xml:space="preserve">Bombina variegata </w:t>
            </w:r>
            <w:r w:rsidRPr="00BE66C3">
              <w:rPr>
                <w:szCs w:val="24"/>
              </w:rPr>
              <w:t>în interiorul sitului.</w:t>
            </w:r>
          </w:p>
        </w:tc>
      </w:tr>
      <w:tr w:rsidR="00640D71" w:rsidRPr="00BE66C3" w14:paraId="760F97B6" w14:textId="77777777" w:rsidTr="002B7E46">
        <w:tc>
          <w:tcPr>
            <w:tcW w:w="704" w:type="dxa"/>
          </w:tcPr>
          <w:p w14:paraId="4C932212" w14:textId="77777777" w:rsidR="00640D71" w:rsidRPr="00BE66C3" w:rsidRDefault="00640D71" w:rsidP="00561FBE">
            <w:pPr>
              <w:pStyle w:val="ListParagraph"/>
              <w:numPr>
                <w:ilvl w:val="0"/>
                <w:numId w:val="13"/>
              </w:numPr>
              <w:rPr>
                <w:rFonts w:eastAsia="Times New Roman"/>
                <w:szCs w:val="24"/>
                <w:lang w:eastAsia="ro-RO"/>
              </w:rPr>
            </w:pPr>
          </w:p>
        </w:tc>
        <w:tc>
          <w:tcPr>
            <w:tcW w:w="2410" w:type="dxa"/>
          </w:tcPr>
          <w:p w14:paraId="438EDC1D"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5A9F1AA0" w14:textId="77777777" w:rsidR="00640D71" w:rsidRPr="00BE66C3" w:rsidRDefault="00640D71" w:rsidP="002B7E46">
            <w:pPr>
              <w:rPr>
                <w:rFonts w:eastAsia="Times New Roman"/>
                <w:szCs w:val="24"/>
                <w:lang w:eastAsia="ro-RO"/>
              </w:rPr>
            </w:pPr>
            <w:r w:rsidRPr="00BE66C3">
              <w:rPr>
                <w:rFonts w:eastAsia="Times New Roman"/>
                <w:szCs w:val="24"/>
                <w:lang w:eastAsia="ro-RO"/>
              </w:rPr>
              <w:t>(temporal)</w:t>
            </w:r>
          </w:p>
        </w:tc>
        <w:tc>
          <w:tcPr>
            <w:tcW w:w="6379" w:type="dxa"/>
          </w:tcPr>
          <w:p w14:paraId="24CD6104" w14:textId="77777777" w:rsidR="00640D71" w:rsidRPr="00BE66C3" w:rsidRDefault="00640D71" w:rsidP="002B7E46">
            <w:pPr>
              <w:rPr>
                <w:szCs w:val="24"/>
              </w:rPr>
            </w:pPr>
            <w:r w:rsidRPr="00BE66C3">
              <w:rPr>
                <w:szCs w:val="24"/>
              </w:rPr>
              <w:t>rezident</w:t>
            </w:r>
          </w:p>
        </w:tc>
      </w:tr>
      <w:tr w:rsidR="00640D71" w:rsidRPr="00BE66C3" w14:paraId="50E6259B" w14:textId="77777777" w:rsidTr="002B7E46">
        <w:tc>
          <w:tcPr>
            <w:tcW w:w="704" w:type="dxa"/>
          </w:tcPr>
          <w:p w14:paraId="4F3C2956" w14:textId="77777777" w:rsidR="00640D71" w:rsidRPr="00BE66C3" w:rsidRDefault="00640D71" w:rsidP="00561FBE">
            <w:pPr>
              <w:pStyle w:val="ListParagraph"/>
              <w:numPr>
                <w:ilvl w:val="0"/>
                <w:numId w:val="13"/>
              </w:numPr>
              <w:rPr>
                <w:rFonts w:eastAsia="Times New Roman"/>
                <w:szCs w:val="24"/>
                <w:lang w:eastAsia="ro-RO"/>
              </w:rPr>
            </w:pPr>
          </w:p>
        </w:tc>
        <w:tc>
          <w:tcPr>
            <w:tcW w:w="2410" w:type="dxa"/>
          </w:tcPr>
          <w:p w14:paraId="520AAAC6"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7E46424C" w14:textId="77777777" w:rsidR="00640D71" w:rsidRPr="00BE66C3" w:rsidRDefault="00640D71" w:rsidP="002B7E46">
            <w:pPr>
              <w:rPr>
                <w:rFonts w:eastAsia="Times New Roman"/>
                <w:szCs w:val="24"/>
                <w:lang w:eastAsia="ro-RO"/>
              </w:rPr>
            </w:pPr>
            <w:r w:rsidRPr="00BE66C3">
              <w:rPr>
                <w:rFonts w:eastAsia="Times New Roman"/>
                <w:szCs w:val="24"/>
                <w:lang w:eastAsia="ro-RO"/>
              </w:rPr>
              <w:t>(spațial)</w:t>
            </w:r>
          </w:p>
        </w:tc>
        <w:tc>
          <w:tcPr>
            <w:tcW w:w="6379" w:type="dxa"/>
          </w:tcPr>
          <w:p w14:paraId="686A4BAD" w14:textId="77777777" w:rsidR="00640D71" w:rsidRPr="00BE66C3" w:rsidRDefault="00640D71" w:rsidP="002B7E46">
            <w:pPr>
              <w:rPr>
                <w:rFonts w:eastAsia="Times New Roman"/>
                <w:szCs w:val="24"/>
                <w:lang w:eastAsia="ro-RO"/>
              </w:rPr>
            </w:pPr>
            <w:r w:rsidRPr="003155D2">
              <w:rPr>
                <w:szCs w:val="24"/>
              </w:rPr>
              <w:t>izolată</w:t>
            </w:r>
          </w:p>
        </w:tc>
      </w:tr>
      <w:tr w:rsidR="00640D71" w:rsidRPr="00BE66C3" w14:paraId="3647CF16" w14:textId="77777777" w:rsidTr="002B7E46">
        <w:tc>
          <w:tcPr>
            <w:tcW w:w="704" w:type="dxa"/>
          </w:tcPr>
          <w:p w14:paraId="283D8B85" w14:textId="77777777" w:rsidR="00640D71" w:rsidRPr="00BE66C3" w:rsidRDefault="00640D71" w:rsidP="00561FBE">
            <w:pPr>
              <w:pStyle w:val="ListParagraph"/>
              <w:numPr>
                <w:ilvl w:val="0"/>
                <w:numId w:val="13"/>
              </w:numPr>
              <w:rPr>
                <w:rFonts w:eastAsia="Times New Roman"/>
                <w:szCs w:val="24"/>
                <w:lang w:eastAsia="ro-RO"/>
              </w:rPr>
            </w:pPr>
          </w:p>
        </w:tc>
        <w:tc>
          <w:tcPr>
            <w:tcW w:w="2410" w:type="dxa"/>
          </w:tcPr>
          <w:p w14:paraId="5C1E297C"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0C2A4E6B" w14:textId="77777777" w:rsidR="00640D71" w:rsidRPr="00BE66C3" w:rsidRDefault="00640D71" w:rsidP="002B7E46">
            <w:pPr>
              <w:rPr>
                <w:rFonts w:eastAsia="Times New Roman"/>
                <w:szCs w:val="24"/>
                <w:lang w:eastAsia="ro-RO"/>
              </w:rPr>
            </w:pPr>
            <w:r w:rsidRPr="00BE66C3">
              <w:rPr>
                <w:rFonts w:eastAsia="Times New Roman"/>
                <w:szCs w:val="24"/>
                <w:lang w:eastAsia="ro-RO"/>
              </w:rPr>
              <w:t>(management)</w:t>
            </w:r>
          </w:p>
        </w:tc>
        <w:tc>
          <w:tcPr>
            <w:tcW w:w="6379" w:type="dxa"/>
          </w:tcPr>
          <w:p w14:paraId="4E0F2694" w14:textId="77777777" w:rsidR="00640D71" w:rsidRPr="00BE66C3" w:rsidRDefault="00640D71" w:rsidP="002B7E46">
            <w:pPr>
              <w:rPr>
                <w:szCs w:val="24"/>
              </w:rPr>
            </w:pPr>
            <w:r w:rsidRPr="00BE66C3">
              <w:rPr>
                <w:szCs w:val="24"/>
              </w:rPr>
              <w:t>nativă</w:t>
            </w:r>
          </w:p>
        </w:tc>
      </w:tr>
      <w:tr w:rsidR="00640D71" w:rsidRPr="00BE66C3" w14:paraId="20279DE2" w14:textId="77777777" w:rsidTr="002B7E46">
        <w:tc>
          <w:tcPr>
            <w:tcW w:w="704" w:type="dxa"/>
          </w:tcPr>
          <w:p w14:paraId="7BE0583A" w14:textId="77777777" w:rsidR="00640D71" w:rsidRPr="00BE66C3" w:rsidRDefault="00640D71" w:rsidP="00561FBE">
            <w:pPr>
              <w:pStyle w:val="ListParagraph"/>
              <w:numPr>
                <w:ilvl w:val="0"/>
                <w:numId w:val="13"/>
              </w:numPr>
              <w:rPr>
                <w:rFonts w:eastAsia="Times New Roman"/>
                <w:szCs w:val="24"/>
                <w:lang w:eastAsia="ro-RO"/>
              </w:rPr>
            </w:pPr>
          </w:p>
        </w:tc>
        <w:tc>
          <w:tcPr>
            <w:tcW w:w="2410" w:type="dxa"/>
          </w:tcPr>
          <w:p w14:paraId="68A5B615" w14:textId="77777777" w:rsidR="00640D71" w:rsidRPr="00BE66C3" w:rsidRDefault="00640D71" w:rsidP="002B7E46">
            <w:pPr>
              <w:rPr>
                <w:rFonts w:eastAsia="Times New Roman"/>
                <w:szCs w:val="24"/>
                <w:lang w:eastAsia="ro-RO"/>
              </w:rPr>
            </w:pPr>
            <w:r w:rsidRPr="00BE66C3">
              <w:rPr>
                <w:rFonts w:eastAsia="Times New Roman"/>
                <w:szCs w:val="24"/>
                <w:lang w:eastAsia="ro-RO"/>
              </w:rPr>
              <w:t>Abundență</w:t>
            </w:r>
          </w:p>
        </w:tc>
        <w:tc>
          <w:tcPr>
            <w:tcW w:w="6379" w:type="dxa"/>
          </w:tcPr>
          <w:p w14:paraId="38473E23" w14:textId="77777777" w:rsidR="00640D71" w:rsidRPr="00BE66C3" w:rsidRDefault="00640D71" w:rsidP="002B7E46">
            <w:pPr>
              <w:widowControl w:val="0"/>
              <w:rPr>
                <w:rFonts w:eastAsia="Times New Roman"/>
                <w:b/>
                <w:szCs w:val="24"/>
                <w:lang w:eastAsia="ro-RO"/>
              </w:rPr>
            </w:pPr>
            <w:r>
              <w:rPr>
                <w:szCs w:val="24"/>
              </w:rPr>
              <w:t>rară</w:t>
            </w:r>
          </w:p>
        </w:tc>
      </w:tr>
      <w:tr w:rsidR="00640D71" w:rsidRPr="00BE66C3" w14:paraId="7E90504E" w14:textId="77777777" w:rsidTr="002B7E46">
        <w:tc>
          <w:tcPr>
            <w:tcW w:w="704" w:type="dxa"/>
          </w:tcPr>
          <w:p w14:paraId="2AE0A06C" w14:textId="77777777" w:rsidR="00640D71" w:rsidRPr="00BE66C3" w:rsidRDefault="00640D71" w:rsidP="00561FBE">
            <w:pPr>
              <w:pStyle w:val="ListParagraph"/>
              <w:numPr>
                <w:ilvl w:val="0"/>
                <w:numId w:val="13"/>
              </w:numPr>
              <w:rPr>
                <w:rFonts w:eastAsia="Times New Roman"/>
                <w:szCs w:val="24"/>
                <w:lang w:eastAsia="ro-RO"/>
              </w:rPr>
            </w:pPr>
          </w:p>
        </w:tc>
        <w:tc>
          <w:tcPr>
            <w:tcW w:w="2410" w:type="dxa"/>
          </w:tcPr>
          <w:p w14:paraId="0677275B" w14:textId="77777777" w:rsidR="00640D71" w:rsidRPr="00BE66C3" w:rsidRDefault="00640D71" w:rsidP="002B7E46">
            <w:pPr>
              <w:rPr>
                <w:rFonts w:eastAsia="Times New Roman"/>
                <w:szCs w:val="24"/>
                <w:lang w:eastAsia="ro-RO"/>
              </w:rPr>
            </w:pPr>
            <w:r w:rsidRPr="00BE66C3">
              <w:rPr>
                <w:rFonts w:eastAsia="Times New Roman"/>
                <w:szCs w:val="24"/>
                <w:lang w:eastAsia="ro-RO"/>
              </w:rPr>
              <w:t>Perioada de colectare a datelor din teren</w:t>
            </w:r>
          </w:p>
        </w:tc>
        <w:tc>
          <w:tcPr>
            <w:tcW w:w="6379" w:type="dxa"/>
          </w:tcPr>
          <w:p w14:paraId="242D728D" w14:textId="77777777" w:rsidR="00640D71" w:rsidRPr="00BE66C3" w:rsidRDefault="00640D71" w:rsidP="002B7E46">
            <w:pPr>
              <w:rPr>
                <w:rFonts w:eastAsia="Times New Roman"/>
                <w:szCs w:val="24"/>
                <w:lang w:eastAsia="ro-RO"/>
              </w:rPr>
            </w:pPr>
            <w:r>
              <w:rPr>
                <w:szCs w:val="24"/>
              </w:rPr>
              <w:t>Mai - octombrie</w:t>
            </w:r>
            <w:r w:rsidRPr="00BE66C3">
              <w:rPr>
                <w:szCs w:val="24"/>
              </w:rPr>
              <w:t xml:space="preserve"> 2018</w:t>
            </w:r>
          </w:p>
        </w:tc>
      </w:tr>
      <w:tr w:rsidR="00640D71" w:rsidRPr="00BE66C3" w14:paraId="02806C17" w14:textId="77777777" w:rsidTr="002B7E46">
        <w:tc>
          <w:tcPr>
            <w:tcW w:w="704" w:type="dxa"/>
          </w:tcPr>
          <w:p w14:paraId="0165AC50" w14:textId="77777777" w:rsidR="00640D71" w:rsidRPr="00BE66C3" w:rsidRDefault="00640D71" w:rsidP="00561FBE">
            <w:pPr>
              <w:pStyle w:val="ListParagraph"/>
              <w:numPr>
                <w:ilvl w:val="0"/>
                <w:numId w:val="13"/>
              </w:numPr>
              <w:rPr>
                <w:rFonts w:eastAsia="Times New Roman"/>
                <w:szCs w:val="24"/>
                <w:lang w:val="de-DE" w:eastAsia="ro-RO"/>
              </w:rPr>
            </w:pPr>
          </w:p>
        </w:tc>
        <w:tc>
          <w:tcPr>
            <w:tcW w:w="2410" w:type="dxa"/>
          </w:tcPr>
          <w:p w14:paraId="349022CC"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Distribuția specie </w:t>
            </w:r>
          </w:p>
          <w:p w14:paraId="1893CC9F" w14:textId="77777777" w:rsidR="00640D71" w:rsidRPr="00BE66C3" w:rsidRDefault="00640D71" w:rsidP="002B7E46">
            <w:pPr>
              <w:rPr>
                <w:rFonts w:eastAsia="Times New Roman"/>
                <w:szCs w:val="24"/>
                <w:lang w:eastAsia="ro-RO"/>
              </w:rPr>
            </w:pPr>
            <w:r w:rsidRPr="00BE66C3">
              <w:rPr>
                <w:rFonts w:eastAsia="Times New Roman"/>
                <w:szCs w:val="24"/>
                <w:lang w:eastAsia="ro-RO"/>
              </w:rPr>
              <w:t>(interpretare)</w:t>
            </w:r>
          </w:p>
        </w:tc>
        <w:tc>
          <w:tcPr>
            <w:tcW w:w="6379" w:type="dxa"/>
          </w:tcPr>
          <w:p w14:paraId="791DACF0" w14:textId="77777777" w:rsidR="00640D71" w:rsidRPr="00BE66C3" w:rsidRDefault="00640D71" w:rsidP="002B7E46">
            <w:pPr>
              <w:widowControl w:val="0"/>
              <w:pBdr>
                <w:top w:val="nil"/>
                <w:left w:val="nil"/>
                <w:bottom w:val="nil"/>
                <w:right w:val="nil"/>
                <w:between w:val="nil"/>
              </w:pBdr>
              <w:rPr>
                <w:rFonts w:eastAsia="Times New Roman"/>
                <w:szCs w:val="24"/>
                <w:lang w:eastAsia="ro-RO"/>
              </w:rPr>
            </w:pPr>
            <w:r w:rsidRPr="00C838F3">
              <w:rPr>
                <w:szCs w:val="24"/>
              </w:rPr>
              <w:t xml:space="preserve">Pe teritoriul sitului specia </w:t>
            </w:r>
            <w:r>
              <w:rPr>
                <w:szCs w:val="24"/>
              </w:rPr>
              <w:t xml:space="preserve">a fost identificată </w:t>
            </w:r>
            <w:r w:rsidRPr="00C838F3">
              <w:rPr>
                <w:szCs w:val="24"/>
              </w:rPr>
              <w:t xml:space="preserve">în foarte puține habitate. Această observație se explică prin fluctuațiile extreme ale condițiilor hidrologice pe lunca râului Târnava Mare, secetă urmată de inundații în sezonul de reproducere în anul 2018, respectiv colmatarea unor habitate și prezența unei vegetații terestre abundente în cazul multor habitate de tip șanțuri. În mai multe cazuri am observat drumuri de țară pietruite care elimină formarea unor microdepresiuni de către utilaje, adesea favorabile speciei </w:t>
            </w:r>
            <w:r w:rsidRPr="00C838F3">
              <w:rPr>
                <w:i/>
                <w:szCs w:val="24"/>
              </w:rPr>
              <w:t>B. variegata</w:t>
            </w:r>
            <w:r w:rsidRPr="00C838F3">
              <w:rPr>
                <w:szCs w:val="24"/>
              </w:rPr>
              <w:t>.</w:t>
            </w:r>
          </w:p>
        </w:tc>
      </w:tr>
      <w:tr w:rsidR="00640D71" w:rsidRPr="00BE66C3" w14:paraId="03CB2554" w14:textId="77777777" w:rsidTr="002B7E46">
        <w:tc>
          <w:tcPr>
            <w:tcW w:w="704" w:type="dxa"/>
          </w:tcPr>
          <w:p w14:paraId="13BF51A6" w14:textId="77777777" w:rsidR="00640D71" w:rsidRPr="00BE66C3" w:rsidRDefault="00640D71" w:rsidP="00561FBE">
            <w:pPr>
              <w:pStyle w:val="ListParagraph"/>
              <w:numPr>
                <w:ilvl w:val="0"/>
                <w:numId w:val="13"/>
              </w:numPr>
              <w:rPr>
                <w:rFonts w:eastAsia="Times New Roman"/>
                <w:szCs w:val="24"/>
                <w:lang w:eastAsia="ro-RO"/>
              </w:rPr>
            </w:pPr>
          </w:p>
        </w:tc>
        <w:tc>
          <w:tcPr>
            <w:tcW w:w="2410" w:type="dxa"/>
          </w:tcPr>
          <w:p w14:paraId="2DAC15FD" w14:textId="77777777" w:rsidR="00640D71" w:rsidRPr="00BE66C3" w:rsidRDefault="00640D71" w:rsidP="002B7E46">
            <w:pPr>
              <w:rPr>
                <w:rFonts w:eastAsia="Times New Roman"/>
                <w:szCs w:val="24"/>
                <w:lang w:eastAsia="ro-RO"/>
              </w:rPr>
            </w:pPr>
            <w:r w:rsidRPr="00BE66C3">
              <w:rPr>
                <w:rFonts w:eastAsia="Times New Roman"/>
                <w:szCs w:val="24"/>
                <w:lang w:eastAsia="ro-RO"/>
              </w:rPr>
              <w:t>Distribuția speciei</w:t>
            </w:r>
          </w:p>
          <w:p w14:paraId="3DD45CBB"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distribuției)</w:t>
            </w:r>
          </w:p>
        </w:tc>
        <w:tc>
          <w:tcPr>
            <w:tcW w:w="6379" w:type="dxa"/>
          </w:tcPr>
          <w:p w14:paraId="16F65943"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distribuţiei specie se regăseşte în capitolul Anexe</w:t>
            </w:r>
          </w:p>
        </w:tc>
      </w:tr>
      <w:tr w:rsidR="00640D71" w:rsidRPr="00BE66C3" w14:paraId="1D8C14CF" w14:textId="77777777" w:rsidTr="002B7E46">
        <w:tc>
          <w:tcPr>
            <w:tcW w:w="704" w:type="dxa"/>
          </w:tcPr>
          <w:p w14:paraId="2363ADA8" w14:textId="77777777" w:rsidR="00640D71" w:rsidRPr="00BE66C3" w:rsidRDefault="00640D71" w:rsidP="00561FBE">
            <w:pPr>
              <w:pStyle w:val="ListParagraph"/>
              <w:numPr>
                <w:ilvl w:val="0"/>
                <w:numId w:val="13"/>
              </w:numPr>
              <w:rPr>
                <w:rFonts w:eastAsia="Times New Roman"/>
                <w:szCs w:val="24"/>
                <w:lang w:eastAsia="ro-RO"/>
              </w:rPr>
            </w:pPr>
          </w:p>
        </w:tc>
        <w:tc>
          <w:tcPr>
            <w:tcW w:w="2410" w:type="dxa"/>
          </w:tcPr>
          <w:p w14:paraId="4209CAF7" w14:textId="77777777" w:rsidR="00640D71" w:rsidRPr="00BE66C3" w:rsidRDefault="00640D71" w:rsidP="002B7E46">
            <w:pPr>
              <w:rPr>
                <w:rFonts w:eastAsia="Times New Roman"/>
                <w:szCs w:val="24"/>
                <w:lang w:eastAsia="ro-RO"/>
              </w:rPr>
            </w:pPr>
            <w:r w:rsidRPr="00BE66C3">
              <w:rPr>
                <w:rFonts w:eastAsia="Times New Roman"/>
                <w:szCs w:val="24"/>
                <w:lang w:eastAsia="ro-RO"/>
              </w:rPr>
              <w:t>Alte informații privind sursele de informații</w:t>
            </w:r>
          </w:p>
        </w:tc>
        <w:tc>
          <w:tcPr>
            <w:tcW w:w="6379" w:type="dxa"/>
          </w:tcPr>
          <w:p w14:paraId="37E66A62" w14:textId="248514D3" w:rsidR="00640D71" w:rsidRPr="00BE66C3" w:rsidRDefault="001A0016" w:rsidP="002B7E46">
            <w:pPr>
              <w:widowControl w:val="0"/>
              <w:ind w:left="36" w:hanging="36"/>
              <w:rPr>
                <w:rFonts w:eastAsia="Times New Roman"/>
                <w:szCs w:val="24"/>
                <w:lang w:eastAsia="ro-RO"/>
              </w:rPr>
            </w:pPr>
            <w:r>
              <w:rPr>
                <w:szCs w:val="24"/>
                <w:lang w:val="hu-HU"/>
              </w:rPr>
              <w:t>A se vedea bibliografia.</w:t>
            </w:r>
          </w:p>
        </w:tc>
      </w:tr>
    </w:tbl>
    <w:p w14:paraId="22070F8F" w14:textId="77777777" w:rsidR="00640D71" w:rsidRDefault="00640D71" w:rsidP="00640D71"/>
    <w:p w14:paraId="293FE628" w14:textId="470C18ED" w:rsidR="00640D71" w:rsidRPr="00712F03" w:rsidRDefault="00640D71" w:rsidP="00712F03">
      <w:pPr>
        <w:pStyle w:val="Heading3"/>
        <w:ind w:firstLine="720"/>
        <w:rPr>
          <w:rFonts w:ascii="Times New Roman" w:hAnsi="Times New Roman"/>
          <w:b w:val="0"/>
          <w:color w:val="auto"/>
          <w:szCs w:val="24"/>
        </w:rPr>
      </w:pPr>
      <w:bookmarkStart w:id="33" w:name="_Toc114164827"/>
      <w:r w:rsidRPr="00BE66C3">
        <w:rPr>
          <w:rFonts w:ascii="Times New Roman" w:hAnsi="Times New Roman"/>
          <w:color w:val="auto"/>
          <w:szCs w:val="24"/>
        </w:rPr>
        <w:t>3.3.4 Mamifere</w:t>
      </w:r>
      <w:bookmarkEnd w:id="33"/>
    </w:p>
    <w:p w14:paraId="136D4614" w14:textId="2F710848" w:rsidR="00640D71" w:rsidRPr="00F170BE" w:rsidRDefault="00F170BE" w:rsidP="00F170BE">
      <w:pPr>
        <w:pStyle w:val="Caption"/>
      </w:pPr>
      <w:r>
        <w:t xml:space="preserve">Tabel </w:t>
      </w:r>
      <w:r>
        <w:fldChar w:fldCharType="begin"/>
      </w:r>
      <w:r>
        <w:instrText xml:space="preserve"> SEQ Tabel \* ARABIC </w:instrText>
      </w:r>
      <w:r>
        <w:fldChar w:fldCharType="separate"/>
      </w:r>
      <w:r w:rsidR="00366BD7">
        <w:rPr>
          <w:noProof/>
        </w:rPr>
        <w:t>20</w:t>
      </w:r>
      <w:r>
        <w:fldChar w:fldCharType="end"/>
      </w:r>
      <w:r>
        <w:t xml:space="preserve">. </w:t>
      </w:r>
      <w:r w:rsidR="00640D71" w:rsidRPr="00BE66C3">
        <w:rPr>
          <w:rFonts w:eastAsia="Times New Roman"/>
          <w:b w:val="0"/>
          <w:szCs w:val="24"/>
          <w:lang w:eastAsia="ro-RO"/>
        </w:rPr>
        <w:t xml:space="preserve">Date generale ale specie </w:t>
      </w:r>
      <w:r w:rsidR="00640D71" w:rsidRPr="00BE66C3">
        <w:rPr>
          <w:b w:val="0"/>
          <w:i/>
          <w:iCs w:val="0"/>
          <w:szCs w:val="24"/>
        </w:rPr>
        <w:t>Lutra lutra</w:t>
      </w:r>
    </w:p>
    <w:tbl>
      <w:tblPr>
        <w:tblStyle w:val="TableGrid"/>
        <w:tblW w:w="9493" w:type="dxa"/>
        <w:tblLook w:val="04A0" w:firstRow="1" w:lastRow="0" w:firstColumn="1" w:lastColumn="0" w:noHBand="0" w:noVBand="1"/>
      </w:tblPr>
      <w:tblGrid>
        <w:gridCol w:w="704"/>
        <w:gridCol w:w="2552"/>
        <w:gridCol w:w="6237"/>
      </w:tblGrid>
      <w:tr w:rsidR="00640D71" w:rsidRPr="00BE66C3" w14:paraId="3B6A834B" w14:textId="77777777" w:rsidTr="002B7E46">
        <w:trPr>
          <w:tblHeader/>
        </w:trPr>
        <w:tc>
          <w:tcPr>
            <w:tcW w:w="704" w:type="dxa"/>
          </w:tcPr>
          <w:p w14:paraId="622633EC"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552" w:type="dxa"/>
          </w:tcPr>
          <w:p w14:paraId="6EA2C996"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237" w:type="dxa"/>
          </w:tcPr>
          <w:p w14:paraId="761C6C0F"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BE66C3" w14:paraId="65C7C1A8" w14:textId="77777777" w:rsidTr="002B7E46">
        <w:tc>
          <w:tcPr>
            <w:tcW w:w="704" w:type="dxa"/>
          </w:tcPr>
          <w:p w14:paraId="003BBA3A" w14:textId="77777777" w:rsidR="00640D71" w:rsidRPr="00BE66C3" w:rsidRDefault="00640D71" w:rsidP="00561FBE">
            <w:pPr>
              <w:pStyle w:val="ListParagraph"/>
              <w:numPr>
                <w:ilvl w:val="0"/>
                <w:numId w:val="14"/>
              </w:numPr>
              <w:rPr>
                <w:rFonts w:eastAsia="Times New Roman"/>
                <w:szCs w:val="24"/>
                <w:lang w:eastAsia="ro-RO"/>
              </w:rPr>
            </w:pPr>
          </w:p>
        </w:tc>
        <w:tc>
          <w:tcPr>
            <w:tcW w:w="2552" w:type="dxa"/>
          </w:tcPr>
          <w:p w14:paraId="0E63FEB7" w14:textId="77777777" w:rsidR="00640D71" w:rsidRPr="00BE66C3" w:rsidRDefault="00640D71" w:rsidP="002B7E46">
            <w:pPr>
              <w:rPr>
                <w:rFonts w:eastAsia="Times New Roman"/>
                <w:szCs w:val="24"/>
                <w:lang w:eastAsia="ro-RO"/>
              </w:rPr>
            </w:pPr>
            <w:r w:rsidRPr="00BE66C3">
              <w:rPr>
                <w:rFonts w:eastAsia="Times New Roman"/>
                <w:szCs w:val="24"/>
                <w:lang w:eastAsia="ro-RO"/>
              </w:rPr>
              <w:t>Cod specie - EUNIS</w:t>
            </w:r>
          </w:p>
        </w:tc>
        <w:tc>
          <w:tcPr>
            <w:tcW w:w="6237" w:type="dxa"/>
          </w:tcPr>
          <w:p w14:paraId="2D2F7C70" w14:textId="77777777" w:rsidR="00640D71" w:rsidRPr="00BE66C3" w:rsidRDefault="00640D71" w:rsidP="002B7E46">
            <w:pPr>
              <w:widowControl w:val="0"/>
              <w:rPr>
                <w:szCs w:val="24"/>
              </w:rPr>
            </w:pPr>
            <w:r w:rsidRPr="00BE66C3">
              <w:rPr>
                <w:szCs w:val="24"/>
              </w:rPr>
              <w:t>Cod Eunis: 1435</w:t>
            </w:r>
          </w:p>
          <w:p w14:paraId="11C5A140" w14:textId="77777777" w:rsidR="00640D71" w:rsidRPr="00BE66C3" w:rsidRDefault="00640D71" w:rsidP="002B7E46">
            <w:pPr>
              <w:widowControl w:val="0"/>
              <w:rPr>
                <w:szCs w:val="24"/>
              </w:rPr>
            </w:pPr>
            <w:r w:rsidRPr="00BE66C3">
              <w:rPr>
                <w:szCs w:val="24"/>
              </w:rPr>
              <w:t>Cod Natura 2000: 1355</w:t>
            </w:r>
          </w:p>
        </w:tc>
      </w:tr>
      <w:tr w:rsidR="00640D71" w:rsidRPr="00BE66C3" w14:paraId="45260EBC" w14:textId="77777777" w:rsidTr="002B7E46">
        <w:tc>
          <w:tcPr>
            <w:tcW w:w="704" w:type="dxa"/>
          </w:tcPr>
          <w:p w14:paraId="3B5D26B8" w14:textId="77777777" w:rsidR="00640D71" w:rsidRPr="00BE66C3" w:rsidRDefault="00640D71" w:rsidP="00561FBE">
            <w:pPr>
              <w:pStyle w:val="ListParagraph"/>
              <w:numPr>
                <w:ilvl w:val="0"/>
                <w:numId w:val="14"/>
              </w:numPr>
              <w:rPr>
                <w:rFonts w:eastAsia="Times New Roman"/>
                <w:szCs w:val="24"/>
                <w:lang w:eastAsia="ro-RO"/>
              </w:rPr>
            </w:pPr>
          </w:p>
        </w:tc>
        <w:tc>
          <w:tcPr>
            <w:tcW w:w="2552" w:type="dxa"/>
          </w:tcPr>
          <w:p w14:paraId="7FA32EC4" w14:textId="77777777" w:rsidR="00640D71" w:rsidRPr="00BE66C3" w:rsidRDefault="00640D71" w:rsidP="002B7E46">
            <w:pPr>
              <w:rPr>
                <w:rFonts w:eastAsia="Times New Roman"/>
                <w:szCs w:val="24"/>
                <w:lang w:eastAsia="ro-RO"/>
              </w:rPr>
            </w:pPr>
            <w:r w:rsidRPr="00BE66C3">
              <w:rPr>
                <w:rFonts w:eastAsia="Times New Roman"/>
                <w:szCs w:val="24"/>
                <w:lang w:eastAsia="ro-RO"/>
              </w:rPr>
              <w:t>Denumirea științifică</w:t>
            </w:r>
          </w:p>
        </w:tc>
        <w:tc>
          <w:tcPr>
            <w:tcW w:w="6237" w:type="dxa"/>
          </w:tcPr>
          <w:p w14:paraId="324611CF" w14:textId="77777777" w:rsidR="00640D71" w:rsidRPr="00BE66C3" w:rsidRDefault="00640D71" w:rsidP="002B7E46">
            <w:pPr>
              <w:rPr>
                <w:rFonts w:eastAsia="Times New Roman"/>
                <w:szCs w:val="24"/>
                <w:lang w:eastAsia="ro-RO"/>
              </w:rPr>
            </w:pPr>
            <w:r w:rsidRPr="00BE66C3">
              <w:rPr>
                <w:i/>
                <w:iCs/>
                <w:szCs w:val="24"/>
              </w:rPr>
              <w:t>Lutra lutra</w:t>
            </w:r>
          </w:p>
        </w:tc>
      </w:tr>
      <w:tr w:rsidR="00640D71" w:rsidRPr="00BE66C3" w14:paraId="481A7225" w14:textId="77777777" w:rsidTr="002B7E46">
        <w:tc>
          <w:tcPr>
            <w:tcW w:w="704" w:type="dxa"/>
          </w:tcPr>
          <w:p w14:paraId="601028A6" w14:textId="77777777" w:rsidR="00640D71" w:rsidRPr="00BE66C3" w:rsidRDefault="00640D71" w:rsidP="00561FBE">
            <w:pPr>
              <w:pStyle w:val="ListParagraph"/>
              <w:numPr>
                <w:ilvl w:val="0"/>
                <w:numId w:val="14"/>
              </w:numPr>
              <w:rPr>
                <w:rFonts w:eastAsia="Times New Roman"/>
                <w:szCs w:val="24"/>
                <w:lang w:eastAsia="ro-RO"/>
              </w:rPr>
            </w:pPr>
          </w:p>
        </w:tc>
        <w:tc>
          <w:tcPr>
            <w:tcW w:w="2552" w:type="dxa"/>
          </w:tcPr>
          <w:p w14:paraId="66F446CA" w14:textId="77777777" w:rsidR="00640D71" w:rsidRPr="00BE66C3" w:rsidRDefault="00640D71" w:rsidP="002B7E46">
            <w:pPr>
              <w:rPr>
                <w:rFonts w:eastAsia="Times New Roman"/>
                <w:szCs w:val="24"/>
                <w:lang w:eastAsia="ro-RO"/>
              </w:rPr>
            </w:pPr>
            <w:r w:rsidRPr="00BE66C3">
              <w:rPr>
                <w:rFonts w:eastAsia="Times New Roman"/>
                <w:szCs w:val="24"/>
                <w:lang w:eastAsia="ro-RO"/>
              </w:rPr>
              <w:t>Denumirea populară</w:t>
            </w:r>
          </w:p>
        </w:tc>
        <w:tc>
          <w:tcPr>
            <w:tcW w:w="6237" w:type="dxa"/>
          </w:tcPr>
          <w:p w14:paraId="444C8F18" w14:textId="77777777" w:rsidR="00640D71" w:rsidRPr="00BE66C3" w:rsidRDefault="00640D71" w:rsidP="002B7E46">
            <w:pPr>
              <w:rPr>
                <w:rFonts w:eastAsia="Times New Roman"/>
                <w:szCs w:val="24"/>
                <w:lang w:eastAsia="ro-RO"/>
              </w:rPr>
            </w:pPr>
            <w:r w:rsidRPr="00BE66C3">
              <w:rPr>
                <w:rFonts w:eastAsia="Times New Roman"/>
                <w:szCs w:val="24"/>
                <w:lang w:eastAsia="ro-RO"/>
              </w:rPr>
              <w:t>vidra</w:t>
            </w:r>
          </w:p>
        </w:tc>
      </w:tr>
      <w:tr w:rsidR="00640D71" w:rsidRPr="00BE66C3" w14:paraId="59AEE6BF" w14:textId="77777777" w:rsidTr="002B7E46">
        <w:tc>
          <w:tcPr>
            <w:tcW w:w="704" w:type="dxa"/>
          </w:tcPr>
          <w:p w14:paraId="3999DAE5" w14:textId="77777777" w:rsidR="00640D71" w:rsidRPr="00BE66C3" w:rsidRDefault="00640D71" w:rsidP="00561FBE">
            <w:pPr>
              <w:pStyle w:val="ListParagraph"/>
              <w:numPr>
                <w:ilvl w:val="0"/>
                <w:numId w:val="14"/>
              </w:numPr>
              <w:rPr>
                <w:rFonts w:eastAsia="Times New Roman"/>
                <w:szCs w:val="24"/>
                <w:lang w:eastAsia="ro-RO"/>
              </w:rPr>
            </w:pPr>
          </w:p>
        </w:tc>
        <w:tc>
          <w:tcPr>
            <w:tcW w:w="2552" w:type="dxa"/>
          </w:tcPr>
          <w:p w14:paraId="5E6F5AC8" w14:textId="77777777" w:rsidR="00640D71" w:rsidRPr="00BE66C3" w:rsidRDefault="00640D71" w:rsidP="002B7E46">
            <w:pPr>
              <w:rPr>
                <w:rFonts w:eastAsia="Times New Roman"/>
                <w:szCs w:val="24"/>
                <w:lang w:eastAsia="ro-RO"/>
              </w:rPr>
            </w:pPr>
            <w:r w:rsidRPr="00BE66C3">
              <w:rPr>
                <w:rFonts w:eastAsia="Times New Roman"/>
                <w:szCs w:val="24"/>
                <w:lang w:eastAsia="ro-RO"/>
              </w:rPr>
              <w:t>Descrierea speciei</w:t>
            </w:r>
          </w:p>
        </w:tc>
        <w:tc>
          <w:tcPr>
            <w:tcW w:w="6237" w:type="dxa"/>
          </w:tcPr>
          <w:p w14:paraId="70FA9175" w14:textId="77777777" w:rsidR="00640D71" w:rsidRPr="00BD09E7" w:rsidRDefault="00640D71" w:rsidP="002B7E46">
            <w:pPr>
              <w:pStyle w:val="Style6"/>
              <w:widowControl/>
              <w:spacing w:line="360" w:lineRule="auto"/>
              <w:rPr>
                <w:rStyle w:val="FontStyle12"/>
                <w:rFonts w:eastAsia="Batang"/>
                <w:noProof/>
                <w:sz w:val="24"/>
                <w:szCs w:val="24"/>
              </w:rPr>
            </w:pPr>
            <w:r w:rsidRPr="00BD09E7">
              <w:rPr>
                <w:rFonts w:ascii="Times New Roman" w:hAnsi="Times New Roman" w:cs="Times New Roman"/>
                <w:lang w:val="it-IT"/>
              </w:rPr>
              <w:t>Vidra este cel mai mare mustelid semiacvatic din România</w:t>
            </w:r>
            <w:r w:rsidRPr="00BD09E7">
              <w:rPr>
                <w:rStyle w:val="CommentReference"/>
                <w:rFonts w:ascii="Times New Roman" w:hAnsi="Times New Roman"/>
                <w:noProof/>
                <w:sz w:val="24"/>
                <w:szCs w:val="24"/>
              </w:rPr>
              <w:t xml:space="preserve">. </w:t>
            </w:r>
            <w:r w:rsidRPr="00BD09E7">
              <w:rPr>
                <w:rStyle w:val="FontStyle12"/>
                <w:rFonts w:eastAsia="Batang"/>
                <w:noProof/>
                <w:sz w:val="24"/>
                <w:szCs w:val="24"/>
              </w:rPr>
              <w:t>Femela este mai mică decât masculul.</w:t>
            </w:r>
            <w:r w:rsidRPr="00BD09E7">
              <w:rPr>
                <w:rStyle w:val="FontStyle11"/>
                <w:noProof/>
                <w:sz w:val="24"/>
                <w:szCs w:val="24"/>
              </w:rPr>
              <w:t xml:space="preserve"> </w:t>
            </w:r>
            <w:r w:rsidRPr="00BD09E7">
              <w:rPr>
                <w:rStyle w:val="FontStyle12"/>
                <w:rFonts w:eastAsia="Batang"/>
                <w:noProof/>
                <w:sz w:val="24"/>
                <w:szCs w:val="24"/>
              </w:rPr>
              <w:t>Corpul este îmbrăcat în păr des care o protejează de temperaturile extreme.</w:t>
            </w:r>
            <w:r w:rsidRPr="00BD09E7">
              <w:rPr>
                <w:rFonts w:ascii="Times New Roman" w:eastAsia="Batang" w:hAnsi="Times New Roman" w:cs="Times New Roman"/>
                <w:noProof/>
              </w:rPr>
              <w:t xml:space="preserve"> </w:t>
            </w:r>
            <w:r w:rsidRPr="00BD09E7">
              <w:rPr>
                <w:rStyle w:val="FontStyle11"/>
                <w:noProof/>
                <w:sz w:val="24"/>
                <w:szCs w:val="24"/>
              </w:rPr>
              <w:t xml:space="preserve">Culoarea </w:t>
            </w:r>
            <w:r w:rsidRPr="00BD09E7">
              <w:rPr>
                <w:rStyle w:val="FontStyle12"/>
                <w:rFonts w:eastAsia="Batang"/>
                <w:noProof/>
                <w:sz w:val="24"/>
                <w:szCs w:val="24"/>
              </w:rPr>
              <w:t>blănii este brun închis pe spate, cap şi laturile corpului şi mai des</w:t>
            </w:r>
            <w:r w:rsidRPr="00BD09E7">
              <w:rPr>
                <w:rStyle w:val="FontStyle12"/>
                <w:rFonts w:eastAsia="Batang"/>
                <w:noProof/>
                <w:sz w:val="24"/>
                <w:szCs w:val="24"/>
              </w:rPr>
              <w:softHyphen/>
              <w:t>chisă pe gât, piept şi abdomen. Picioarele sunt scurte în raport cu corpul, au câte 5 degete unite prin mem</w:t>
            </w:r>
            <w:r w:rsidRPr="00BD09E7">
              <w:rPr>
                <w:rStyle w:val="FontStyle12"/>
                <w:rFonts w:eastAsia="Batang"/>
                <w:noProof/>
                <w:sz w:val="24"/>
                <w:szCs w:val="24"/>
              </w:rPr>
              <w:softHyphen/>
              <w:t xml:space="preserve">brană. Urechile şi ochii sunt mici, botul turtit, iar coada mult mai groasă la bază decât în rest. </w:t>
            </w:r>
          </w:p>
          <w:p w14:paraId="57AB176F" w14:textId="6C2A0183" w:rsidR="00640D71" w:rsidRPr="00B26FB6" w:rsidRDefault="00640D71" w:rsidP="002B7E46">
            <w:pPr>
              <w:pStyle w:val="Style6"/>
              <w:widowControl/>
              <w:spacing w:line="360" w:lineRule="auto"/>
              <w:rPr>
                <w:rFonts w:ascii="Times New Roman" w:hAnsi="Times New Roman" w:cs="Times New Roman"/>
              </w:rPr>
            </w:pPr>
            <w:r w:rsidRPr="00BD09E7">
              <w:rPr>
                <w:rStyle w:val="FontStyle12"/>
                <w:rFonts w:eastAsia="Batang"/>
                <w:noProof/>
                <w:sz w:val="24"/>
                <w:szCs w:val="24"/>
              </w:rPr>
              <w:t xml:space="preserve">Pentru a înota se foloseşte atât de membrele posterioare cât şi de coadă. Este animal nocturn şi de amurg, însă poate fi văzut şi ziua. Sub apă poate rezista 6-7 minute, fără să iasă la suprafaţă. </w:t>
            </w:r>
          </w:p>
        </w:tc>
      </w:tr>
      <w:tr w:rsidR="00640D71" w:rsidRPr="00BE66C3" w14:paraId="3E664BA0" w14:textId="77777777" w:rsidTr="002B7E46">
        <w:tc>
          <w:tcPr>
            <w:tcW w:w="704" w:type="dxa"/>
          </w:tcPr>
          <w:p w14:paraId="25D71D08" w14:textId="77777777" w:rsidR="00640D71" w:rsidRPr="00BE66C3" w:rsidRDefault="00640D71" w:rsidP="00561FBE">
            <w:pPr>
              <w:pStyle w:val="ListParagraph"/>
              <w:numPr>
                <w:ilvl w:val="0"/>
                <w:numId w:val="14"/>
              </w:numPr>
              <w:rPr>
                <w:rFonts w:eastAsia="Times New Roman"/>
                <w:szCs w:val="24"/>
                <w:lang w:eastAsia="ro-RO"/>
              </w:rPr>
            </w:pPr>
          </w:p>
        </w:tc>
        <w:tc>
          <w:tcPr>
            <w:tcW w:w="2552" w:type="dxa"/>
          </w:tcPr>
          <w:p w14:paraId="4881881C" w14:textId="77777777" w:rsidR="00640D71" w:rsidRPr="00BE66C3" w:rsidRDefault="00640D71" w:rsidP="002B7E46">
            <w:pPr>
              <w:rPr>
                <w:rFonts w:eastAsia="Times New Roman"/>
                <w:szCs w:val="24"/>
                <w:lang w:eastAsia="ro-RO"/>
              </w:rPr>
            </w:pPr>
            <w:r w:rsidRPr="00BE66C3">
              <w:rPr>
                <w:rFonts w:eastAsia="Times New Roman"/>
                <w:szCs w:val="24"/>
                <w:lang w:eastAsia="ro-RO"/>
              </w:rPr>
              <w:t>Perioade critice</w:t>
            </w:r>
          </w:p>
        </w:tc>
        <w:tc>
          <w:tcPr>
            <w:tcW w:w="6237" w:type="dxa"/>
          </w:tcPr>
          <w:p w14:paraId="2C4F6999" w14:textId="77777777" w:rsidR="00640D71" w:rsidRPr="00BE66C3" w:rsidRDefault="00640D71" w:rsidP="002B7E46">
            <w:pPr>
              <w:rPr>
                <w:bCs/>
                <w:szCs w:val="24"/>
              </w:rPr>
            </w:pPr>
            <w:r w:rsidRPr="00BE66C3">
              <w:rPr>
                <w:bCs/>
                <w:i/>
                <w:szCs w:val="24"/>
              </w:rPr>
              <w:t xml:space="preserve">- </w:t>
            </w:r>
            <w:r w:rsidRPr="00BE66C3">
              <w:rPr>
                <w:szCs w:val="24"/>
              </w:rPr>
              <w:t>primăvara devreme</w:t>
            </w:r>
            <w:r w:rsidRPr="00BE66C3">
              <w:rPr>
                <w:bCs/>
                <w:i/>
                <w:szCs w:val="24"/>
              </w:rPr>
              <w:t>:</w:t>
            </w:r>
            <w:r w:rsidRPr="00BE66C3">
              <w:rPr>
                <w:bCs/>
                <w:szCs w:val="24"/>
              </w:rPr>
              <w:t xml:space="preserve"> în perioada în care puii se nasc sunt vulnerabili, la fel și femele, care îi alăptează până la vârsta de 3 luni;</w:t>
            </w:r>
          </w:p>
          <w:p w14:paraId="7D92DABC" w14:textId="77777777" w:rsidR="00640D71" w:rsidRPr="00BE66C3" w:rsidRDefault="00640D71" w:rsidP="002B7E46">
            <w:pPr>
              <w:rPr>
                <w:bCs/>
                <w:szCs w:val="24"/>
              </w:rPr>
            </w:pPr>
            <w:r w:rsidRPr="00BE66C3">
              <w:rPr>
                <w:bCs/>
                <w:szCs w:val="24"/>
              </w:rPr>
              <w:t>- perioadele secetoase din timpul verii: dacă anumite cursuri de apă seacă sau au un debit redus;</w:t>
            </w:r>
          </w:p>
          <w:p w14:paraId="05DE5B6E" w14:textId="77777777" w:rsidR="00640D71" w:rsidRPr="00BE66C3" w:rsidRDefault="00640D71" w:rsidP="002B7E46">
            <w:pPr>
              <w:rPr>
                <w:bCs/>
                <w:szCs w:val="24"/>
              </w:rPr>
            </w:pPr>
            <w:r w:rsidRPr="00BE66C3">
              <w:rPr>
                <w:bCs/>
                <w:szCs w:val="24"/>
              </w:rPr>
              <w:t>- iernile foarte reci: pot provoca pierderi semnificative în rândul populației;</w:t>
            </w:r>
          </w:p>
        </w:tc>
      </w:tr>
      <w:tr w:rsidR="00640D71" w:rsidRPr="00BE66C3" w14:paraId="498348F3" w14:textId="77777777" w:rsidTr="002B7E46">
        <w:tc>
          <w:tcPr>
            <w:tcW w:w="704" w:type="dxa"/>
          </w:tcPr>
          <w:p w14:paraId="75700998" w14:textId="77777777" w:rsidR="00640D71" w:rsidRPr="00BE66C3" w:rsidRDefault="00640D71" w:rsidP="00561FBE">
            <w:pPr>
              <w:pStyle w:val="ListParagraph"/>
              <w:numPr>
                <w:ilvl w:val="0"/>
                <w:numId w:val="14"/>
              </w:numPr>
              <w:rPr>
                <w:rFonts w:eastAsia="Times New Roman"/>
                <w:szCs w:val="24"/>
                <w:lang w:eastAsia="ro-RO"/>
              </w:rPr>
            </w:pPr>
          </w:p>
        </w:tc>
        <w:tc>
          <w:tcPr>
            <w:tcW w:w="2552" w:type="dxa"/>
          </w:tcPr>
          <w:p w14:paraId="662D0F91" w14:textId="77777777" w:rsidR="00640D71" w:rsidRPr="00BE66C3" w:rsidRDefault="00640D71" w:rsidP="002B7E46">
            <w:pPr>
              <w:rPr>
                <w:rFonts w:eastAsia="Times New Roman"/>
                <w:szCs w:val="24"/>
                <w:lang w:eastAsia="ro-RO"/>
              </w:rPr>
            </w:pPr>
            <w:r w:rsidRPr="00BE66C3">
              <w:rPr>
                <w:rFonts w:eastAsia="Times New Roman"/>
                <w:szCs w:val="24"/>
                <w:lang w:eastAsia="ro-RO"/>
              </w:rPr>
              <w:t>Cerințe de habitat</w:t>
            </w:r>
          </w:p>
        </w:tc>
        <w:tc>
          <w:tcPr>
            <w:tcW w:w="6237" w:type="dxa"/>
          </w:tcPr>
          <w:p w14:paraId="69BB178C" w14:textId="77777777" w:rsidR="00640D71" w:rsidRPr="00BD09E7" w:rsidRDefault="00640D71" w:rsidP="002B7E46">
            <w:pPr>
              <w:pStyle w:val="Style6"/>
              <w:widowControl/>
              <w:spacing w:line="360" w:lineRule="auto"/>
              <w:rPr>
                <w:rFonts w:ascii="Times New Roman" w:eastAsia="Batang" w:hAnsi="Times New Roman" w:cs="Times New Roman"/>
                <w:noProof/>
              </w:rPr>
            </w:pPr>
            <w:r w:rsidRPr="00BD09E7">
              <w:rPr>
                <w:rStyle w:val="FontStyle12"/>
                <w:noProof/>
                <w:sz w:val="24"/>
                <w:szCs w:val="24"/>
              </w:rPr>
              <w:t xml:space="preserve">Ocupă ţărmurile împădurite ale apelor curgătoare şi stătătoare, fie de munte sau şes. Trăieşte şi în ape sălcii. Are nevoie de adăpost (pădure sau stuf). De regulă nu îşi construieşte galerie, ci ocupă o galerie de vulpe sau viezure, sau se mulţumeşte cu adâncituri naturale de sub ţărmuri, rădăcini de arbori de pe mal, pe care şi le adânceşte şi le amenajează după nevoile ei, eventual cu o ieşire sub nivelul apei şi un cotlon mai larg deasupra acestuia, prevăzut cu o deschidere pentru aerisire. </w:t>
            </w:r>
            <w:r w:rsidRPr="00BD09E7">
              <w:rPr>
                <w:rFonts w:ascii="Times New Roman" w:hAnsi="Times New Roman" w:cs="Times New Roman"/>
              </w:rPr>
              <w:t xml:space="preserve">Cerintele pentru habitat sund direct corelate cu cerintele pentru hrana, aceasta specie </w:t>
            </w:r>
            <w:r w:rsidRPr="00BD09E7">
              <w:rPr>
                <w:rStyle w:val="FontStyle12"/>
                <w:rFonts w:eastAsia="Batang"/>
                <w:noProof/>
                <w:sz w:val="24"/>
                <w:szCs w:val="24"/>
              </w:rPr>
              <w:t>consumă, în principal, peşti şi raci. Dintre speciile de peşti, preferă păstrăvul, lipanul, crapul. În afară de acestea mai consumă broaşte, raţe sălbatice, lişiţe, rozătoare acvatice (Ionescu et al. 2013).</w:t>
            </w:r>
          </w:p>
        </w:tc>
      </w:tr>
    </w:tbl>
    <w:p w14:paraId="4C926C1E" w14:textId="77777777" w:rsidR="00640D71" w:rsidRPr="00BE66C3" w:rsidRDefault="00640D71" w:rsidP="00640D71">
      <w:pPr>
        <w:shd w:val="clear" w:color="auto" w:fill="FFFFFF"/>
        <w:rPr>
          <w:rFonts w:eastAsia="Times New Roman"/>
          <w:b/>
          <w:szCs w:val="24"/>
          <w:lang w:eastAsia="ro-RO"/>
        </w:rPr>
      </w:pPr>
    </w:p>
    <w:p w14:paraId="284A8C92" w14:textId="65F80BE4" w:rsidR="00640D71" w:rsidRDefault="00F170BE" w:rsidP="00F170BE">
      <w:pPr>
        <w:pStyle w:val="Caption"/>
        <w:rPr>
          <w:rFonts w:eastAsia="Times New Roman"/>
          <w:b w:val="0"/>
          <w:i/>
          <w:szCs w:val="24"/>
          <w:lang w:eastAsia="ro-RO"/>
        </w:rPr>
      </w:pPr>
      <w:r>
        <w:t xml:space="preserve">Tabel </w:t>
      </w:r>
      <w:r>
        <w:fldChar w:fldCharType="begin"/>
      </w:r>
      <w:r>
        <w:instrText xml:space="preserve"> SEQ Tabel \* ARABIC </w:instrText>
      </w:r>
      <w:r>
        <w:fldChar w:fldCharType="separate"/>
      </w:r>
      <w:r w:rsidR="00366BD7">
        <w:rPr>
          <w:noProof/>
        </w:rPr>
        <w:t>21</w:t>
      </w:r>
      <w:r>
        <w:fldChar w:fldCharType="end"/>
      </w:r>
      <w:r>
        <w:t xml:space="preserve">. </w:t>
      </w:r>
      <w:r w:rsidR="00640D71" w:rsidRPr="00BE66C3">
        <w:rPr>
          <w:rFonts w:eastAsia="Times New Roman"/>
          <w:b w:val="0"/>
          <w:szCs w:val="24"/>
          <w:lang w:eastAsia="ro-RO"/>
        </w:rPr>
        <w:t xml:space="preserve">Date specifice speciei la nivelul ariei naturale protejate </w:t>
      </w:r>
      <w:r w:rsidR="00640D71" w:rsidRPr="00BE66C3">
        <w:rPr>
          <w:rFonts w:eastAsia="Times New Roman"/>
          <w:b w:val="0"/>
          <w:i/>
          <w:szCs w:val="24"/>
          <w:lang w:eastAsia="ro-RO"/>
        </w:rPr>
        <w:t>Lutra lutra</w:t>
      </w:r>
    </w:p>
    <w:tbl>
      <w:tblPr>
        <w:tblStyle w:val="TableGrid"/>
        <w:tblW w:w="9493" w:type="dxa"/>
        <w:tblLook w:val="04A0" w:firstRow="1" w:lastRow="0" w:firstColumn="1" w:lastColumn="0" w:noHBand="0" w:noVBand="1"/>
      </w:tblPr>
      <w:tblGrid>
        <w:gridCol w:w="704"/>
        <w:gridCol w:w="2410"/>
        <w:gridCol w:w="6379"/>
      </w:tblGrid>
      <w:tr w:rsidR="00640D71" w:rsidRPr="00BE66C3" w14:paraId="62B414C7" w14:textId="77777777" w:rsidTr="002B7E46">
        <w:trPr>
          <w:tblHeader/>
        </w:trPr>
        <w:tc>
          <w:tcPr>
            <w:tcW w:w="704" w:type="dxa"/>
          </w:tcPr>
          <w:p w14:paraId="4EFF966E"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410" w:type="dxa"/>
          </w:tcPr>
          <w:p w14:paraId="3E3AC830"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379" w:type="dxa"/>
          </w:tcPr>
          <w:p w14:paraId="701EA530"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BE66C3" w14:paraId="7263CBE0" w14:textId="77777777" w:rsidTr="002B7E46">
        <w:tc>
          <w:tcPr>
            <w:tcW w:w="704" w:type="dxa"/>
          </w:tcPr>
          <w:p w14:paraId="318DF754" w14:textId="77777777" w:rsidR="00640D71" w:rsidRPr="00BE66C3" w:rsidRDefault="00640D71" w:rsidP="00561FBE">
            <w:pPr>
              <w:pStyle w:val="ListParagraph"/>
              <w:numPr>
                <w:ilvl w:val="0"/>
                <w:numId w:val="16"/>
              </w:numPr>
              <w:rPr>
                <w:rFonts w:eastAsia="Times New Roman"/>
                <w:szCs w:val="24"/>
                <w:lang w:eastAsia="ro-RO"/>
              </w:rPr>
            </w:pPr>
          </w:p>
        </w:tc>
        <w:tc>
          <w:tcPr>
            <w:tcW w:w="2410" w:type="dxa"/>
          </w:tcPr>
          <w:p w14:paraId="2E560D9C"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Specia </w:t>
            </w:r>
          </w:p>
        </w:tc>
        <w:tc>
          <w:tcPr>
            <w:tcW w:w="6379" w:type="dxa"/>
          </w:tcPr>
          <w:p w14:paraId="3654E713" w14:textId="77777777" w:rsidR="00640D71" w:rsidRPr="00BE66C3" w:rsidRDefault="00640D71" w:rsidP="002B7E46">
            <w:pPr>
              <w:rPr>
                <w:rFonts w:eastAsia="Times New Roman"/>
                <w:i/>
                <w:szCs w:val="24"/>
                <w:lang w:eastAsia="ro-RO"/>
              </w:rPr>
            </w:pPr>
            <w:r w:rsidRPr="00BE66C3">
              <w:rPr>
                <w:rFonts w:eastAsia="Times New Roman"/>
                <w:i/>
                <w:szCs w:val="24"/>
                <w:lang w:eastAsia="ro-RO"/>
              </w:rPr>
              <w:t>Lutra lutra</w:t>
            </w:r>
          </w:p>
          <w:p w14:paraId="72318FBA" w14:textId="77777777" w:rsidR="00640D71" w:rsidRPr="00BE66C3" w:rsidRDefault="00640D71" w:rsidP="002B7E46">
            <w:pPr>
              <w:rPr>
                <w:rFonts w:eastAsia="Times New Roman"/>
                <w:szCs w:val="24"/>
                <w:lang w:eastAsia="ro-RO"/>
              </w:rPr>
            </w:pPr>
            <w:r w:rsidRPr="00BE66C3">
              <w:rPr>
                <w:szCs w:val="24"/>
                <w:lang w:val="pt-BR"/>
              </w:rPr>
              <w:t>Directiva Habitate</w:t>
            </w:r>
            <w:r w:rsidRPr="00BE66C3">
              <w:rPr>
                <w:b/>
                <w:i/>
                <w:szCs w:val="24"/>
                <w:lang w:val="pt-BR"/>
              </w:rPr>
              <w:t xml:space="preserve"> </w:t>
            </w:r>
            <w:r>
              <w:rPr>
                <w:szCs w:val="24"/>
              </w:rPr>
              <w:t>92/43/EEC</w:t>
            </w:r>
            <w:r w:rsidRPr="00BE66C3">
              <w:rPr>
                <w:szCs w:val="24"/>
                <w:lang w:val="pt-BR"/>
              </w:rPr>
              <w:t>: Anexa II, Anexa IV</w:t>
            </w:r>
          </w:p>
        </w:tc>
      </w:tr>
      <w:tr w:rsidR="00640D71" w:rsidRPr="00BE66C3" w14:paraId="0929405E" w14:textId="77777777" w:rsidTr="002B7E46">
        <w:tc>
          <w:tcPr>
            <w:tcW w:w="704" w:type="dxa"/>
          </w:tcPr>
          <w:p w14:paraId="79915392" w14:textId="77777777" w:rsidR="00640D71" w:rsidRPr="00BE66C3" w:rsidRDefault="00640D71" w:rsidP="00561FBE">
            <w:pPr>
              <w:pStyle w:val="ListParagraph"/>
              <w:numPr>
                <w:ilvl w:val="0"/>
                <w:numId w:val="16"/>
              </w:numPr>
              <w:rPr>
                <w:rFonts w:eastAsia="Times New Roman"/>
                <w:szCs w:val="24"/>
                <w:lang w:eastAsia="ro-RO"/>
              </w:rPr>
            </w:pPr>
          </w:p>
        </w:tc>
        <w:tc>
          <w:tcPr>
            <w:tcW w:w="2410" w:type="dxa"/>
          </w:tcPr>
          <w:p w14:paraId="57400A57" w14:textId="77777777" w:rsidR="00640D71" w:rsidRPr="00BE66C3" w:rsidRDefault="00640D71" w:rsidP="002B7E46">
            <w:pPr>
              <w:rPr>
                <w:rFonts w:eastAsia="Times New Roman"/>
                <w:szCs w:val="24"/>
                <w:lang w:eastAsia="ro-RO"/>
              </w:rPr>
            </w:pPr>
            <w:r w:rsidRPr="00BE66C3">
              <w:rPr>
                <w:rFonts w:eastAsia="Times New Roman"/>
                <w:szCs w:val="24"/>
                <w:lang w:eastAsia="ro-RO"/>
              </w:rPr>
              <w:t>Informații specifice speciei</w:t>
            </w:r>
          </w:p>
        </w:tc>
        <w:tc>
          <w:tcPr>
            <w:tcW w:w="6379" w:type="dxa"/>
          </w:tcPr>
          <w:p w14:paraId="4ED980A6" w14:textId="77777777" w:rsidR="00640D71" w:rsidRPr="00C838F3" w:rsidRDefault="00640D71" w:rsidP="002B7E46">
            <w:pPr>
              <w:rPr>
                <w:lang w:eastAsia="x-none"/>
              </w:rPr>
            </w:pPr>
            <w:r w:rsidRPr="00C838F3">
              <w:rPr>
                <w:lang w:eastAsia="x-none"/>
              </w:rPr>
              <w:t>Specia este reprezentată în cuprinsul arie protejate, doar pe cursul râului Târnava Mare, unde găsește condiții bune pentru existență și dispune de hrană. Se impune menținerea numărului de indivizi prin implementarea măsurilor de atenuare a impactului câinilor de la stâne asupra populației de la nivelul sitului.</w:t>
            </w:r>
          </w:p>
        </w:tc>
      </w:tr>
      <w:tr w:rsidR="00640D71" w:rsidRPr="00BE66C3" w14:paraId="056541D9" w14:textId="77777777" w:rsidTr="002B7E46">
        <w:tc>
          <w:tcPr>
            <w:tcW w:w="704" w:type="dxa"/>
          </w:tcPr>
          <w:p w14:paraId="0E970462" w14:textId="77777777" w:rsidR="00640D71" w:rsidRPr="00BE66C3" w:rsidRDefault="00640D71" w:rsidP="00561FBE">
            <w:pPr>
              <w:pStyle w:val="ListParagraph"/>
              <w:numPr>
                <w:ilvl w:val="0"/>
                <w:numId w:val="16"/>
              </w:numPr>
              <w:rPr>
                <w:rFonts w:eastAsia="Times New Roman"/>
                <w:szCs w:val="24"/>
                <w:lang w:eastAsia="ro-RO"/>
              </w:rPr>
            </w:pPr>
          </w:p>
        </w:tc>
        <w:tc>
          <w:tcPr>
            <w:tcW w:w="2410" w:type="dxa"/>
          </w:tcPr>
          <w:p w14:paraId="528FD9D9"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73A54726" w14:textId="77777777" w:rsidR="00640D71" w:rsidRPr="00BE66C3" w:rsidRDefault="00640D71" w:rsidP="002B7E46">
            <w:pPr>
              <w:rPr>
                <w:rFonts w:eastAsia="Times New Roman"/>
                <w:szCs w:val="24"/>
                <w:lang w:eastAsia="ro-RO"/>
              </w:rPr>
            </w:pPr>
            <w:r w:rsidRPr="00BE66C3">
              <w:rPr>
                <w:rFonts w:eastAsia="Times New Roman"/>
                <w:szCs w:val="24"/>
                <w:lang w:eastAsia="ro-RO"/>
              </w:rPr>
              <w:t>(temporal)</w:t>
            </w:r>
          </w:p>
        </w:tc>
        <w:tc>
          <w:tcPr>
            <w:tcW w:w="6379" w:type="dxa"/>
          </w:tcPr>
          <w:p w14:paraId="26A77D89" w14:textId="77777777" w:rsidR="00640D71" w:rsidRPr="00C838F3" w:rsidRDefault="00640D71" w:rsidP="00561FBE">
            <w:pPr>
              <w:numPr>
                <w:ilvl w:val="0"/>
                <w:numId w:val="32"/>
              </w:numPr>
            </w:pPr>
            <w:r w:rsidRPr="00C838F3">
              <w:t xml:space="preserve">rezident, </w:t>
            </w:r>
          </w:p>
          <w:p w14:paraId="0287A6A6" w14:textId="77777777" w:rsidR="00640D71" w:rsidRPr="00C838F3" w:rsidRDefault="00640D71" w:rsidP="00561FBE">
            <w:pPr>
              <w:numPr>
                <w:ilvl w:val="0"/>
                <w:numId w:val="32"/>
              </w:numPr>
            </w:pPr>
            <w:r w:rsidRPr="00C838F3">
              <w:t xml:space="preserve">odihnă şi hrănire, </w:t>
            </w:r>
          </w:p>
          <w:p w14:paraId="2910D26C" w14:textId="77777777" w:rsidR="00640D71" w:rsidRPr="00C838F3" w:rsidRDefault="00640D71" w:rsidP="00561FBE">
            <w:pPr>
              <w:numPr>
                <w:ilvl w:val="0"/>
                <w:numId w:val="32"/>
              </w:numPr>
            </w:pPr>
            <w:r w:rsidRPr="00C838F3">
              <w:t>iernare,</w:t>
            </w:r>
          </w:p>
        </w:tc>
      </w:tr>
      <w:tr w:rsidR="00640D71" w:rsidRPr="00BE66C3" w14:paraId="7617FB64" w14:textId="77777777" w:rsidTr="002B7E46">
        <w:tc>
          <w:tcPr>
            <w:tcW w:w="704" w:type="dxa"/>
          </w:tcPr>
          <w:p w14:paraId="189BC653" w14:textId="77777777" w:rsidR="00640D71" w:rsidRPr="00BE66C3" w:rsidRDefault="00640D71" w:rsidP="00561FBE">
            <w:pPr>
              <w:pStyle w:val="ListParagraph"/>
              <w:numPr>
                <w:ilvl w:val="0"/>
                <w:numId w:val="16"/>
              </w:numPr>
              <w:rPr>
                <w:rFonts w:eastAsia="Times New Roman"/>
                <w:szCs w:val="24"/>
                <w:lang w:val="de-DE" w:eastAsia="ro-RO"/>
              </w:rPr>
            </w:pPr>
          </w:p>
        </w:tc>
        <w:tc>
          <w:tcPr>
            <w:tcW w:w="2410" w:type="dxa"/>
          </w:tcPr>
          <w:p w14:paraId="2B14233D"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3E98A0C5" w14:textId="77777777" w:rsidR="00640D71" w:rsidRPr="00BE66C3" w:rsidRDefault="00640D71" w:rsidP="002B7E46">
            <w:pPr>
              <w:rPr>
                <w:rFonts w:eastAsia="Times New Roman"/>
                <w:szCs w:val="24"/>
                <w:lang w:eastAsia="ro-RO"/>
              </w:rPr>
            </w:pPr>
            <w:r w:rsidRPr="00BE66C3">
              <w:rPr>
                <w:rFonts w:eastAsia="Times New Roman"/>
                <w:szCs w:val="24"/>
                <w:lang w:eastAsia="ro-RO"/>
              </w:rPr>
              <w:t>(spațial)</w:t>
            </w:r>
          </w:p>
        </w:tc>
        <w:tc>
          <w:tcPr>
            <w:tcW w:w="6379" w:type="dxa"/>
          </w:tcPr>
          <w:p w14:paraId="005C7598" w14:textId="77777777" w:rsidR="00640D71" w:rsidRPr="00C838F3" w:rsidRDefault="00640D71" w:rsidP="00561FBE">
            <w:pPr>
              <w:numPr>
                <w:ilvl w:val="0"/>
                <w:numId w:val="32"/>
              </w:numPr>
              <w:jc w:val="left"/>
            </w:pPr>
            <w:r w:rsidRPr="00C838F3">
              <w:t>larg răspândită</w:t>
            </w:r>
          </w:p>
        </w:tc>
      </w:tr>
      <w:tr w:rsidR="00640D71" w:rsidRPr="00BE66C3" w14:paraId="5873C2DB" w14:textId="77777777" w:rsidTr="002B7E46">
        <w:tc>
          <w:tcPr>
            <w:tcW w:w="704" w:type="dxa"/>
          </w:tcPr>
          <w:p w14:paraId="11142DDC" w14:textId="77777777" w:rsidR="00640D71" w:rsidRPr="00BE66C3" w:rsidRDefault="00640D71" w:rsidP="00561FBE">
            <w:pPr>
              <w:pStyle w:val="ListParagraph"/>
              <w:numPr>
                <w:ilvl w:val="0"/>
                <w:numId w:val="16"/>
              </w:numPr>
              <w:rPr>
                <w:rFonts w:eastAsia="Times New Roman"/>
                <w:szCs w:val="24"/>
                <w:lang w:eastAsia="ro-RO"/>
              </w:rPr>
            </w:pPr>
          </w:p>
        </w:tc>
        <w:tc>
          <w:tcPr>
            <w:tcW w:w="2410" w:type="dxa"/>
          </w:tcPr>
          <w:p w14:paraId="4E2FFC74"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21F4DC70" w14:textId="77777777" w:rsidR="00640D71" w:rsidRPr="00BE66C3" w:rsidRDefault="00640D71" w:rsidP="002B7E46">
            <w:pPr>
              <w:rPr>
                <w:rFonts w:eastAsia="Times New Roman"/>
                <w:szCs w:val="24"/>
                <w:lang w:eastAsia="ro-RO"/>
              </w:rPr>
            </w:pPr>
            <w:r w:rsidRPr="00BE66C3">
              <w:rPr>
                <w:rFonts w:eastAsia="Times New Roman"/>
                <w:szCs w:val="24"/>
                <w:lang w:eastAsia="ro-RO"/>
              </w:rPr>
              <w:t>(management)</w:t>
            </w:r>
          </w:p>
        </w:tc>
        <w:tc>
          <w:tcPr>
            <w:tcW w:w="6379" w:type="dxa"/>
          </w:tcPr>
          <w:p w14:paraId="49B9768D" w14:textId="77777777" w:rsidR="00640D71" w:rsidRPr="00C838F3" w:rsidRDefault="00640D71" w:rsidP="00561FBE">
            <w:pPr>
              <w:numPr>
                <w:ilvl w:val="0"/>
                <w:numId w:val="32"/>
              </w:numPr>
              <w:jc w:val="left"/>
            </w:pPr>
            <w:r w:rsidRPr="00C838F3">
              <w:t>nativă</w:t>
            </w:r>
          </w:p>
          <w:p w14:paraId="6B05CC19" w14:textId="77777777" w:rsidR="00640D71" w:rsidRPr="00C838F3" w:rsidRDefault="00640D71" w:rsidP="002B7E46">
            <w:pPr>
              <w:ind w:left="360"/>
            </w:pPr>
          </w:p>
        </w:tc>
      </w:tr>
      <w:tr w:rsidR="00640D71" w:rsidRPr="00BE66C3" w14:paraId="6C3EC247" w14:textId="77777777" w:rsidTr="002B7E46">
        <w:tc>
          <w:tcPr>
            <w:tcW w:w="704" w:type="dxa"/>
          </w:tcPr>
          <w:p w14:paraId="6C073B6D" w14:textId="77777777" w:rsidR="00640D71" w:rsidRPr="00BE66C3" w:rsidRDefault="00640D71" w:rsidP="00561FBE">
            <w:pPr>
              <w:pStyle w:val="ListParagraph"/>
              <w:numPr>
                <w:ilvl w:val="0"/>
                <w:numId w:val="16"/>
              </w:numPr>
              <w:rPr>
                <w:rFonts w:eastAsia="Times New Roman"/>
                <w:szCs w:val="24"/>
                <w:lang w:eastAsia="ro-RO"/>
              </w:rPr>
            </w:pPr>
          </w:p>
        </w:tc>
        <w:tc>
          <w:tcPr>
            <w:tcW w:w="2410" w:type="dxa"/>
          </w:tcPr>
          <w:p w14:paraId="6C7FA5B4" w14:textId="77777777" w:rsidR="00640D71" w:rsidRPr="00BE66C3" w:rsidRDefault="00640D71" w:rsidP="002B7E46">
            <w:pPr>
              <w:rPr>
                <w:rFonts w:eastAsia="Times New Roman"/>
                <w:szCs w:val="24"/>
                <w:lang w:eastAsia="ro-RO"/>
              </w:rPr>
            </w:pPr>
            <w:r w:rsidRPr="00BE66C3">
              <w:rPr>
                <w:rFonts w:eastAsia="Times New Roman"/>
                <w:szCs w:val="24"/>
                <w:lang w:eastAsia="ro-RO"/>
              </w:rPr>
              <w:t>Abundență</w:t>
            </w:r>
          </w:p>
        </w:tc>
        <w:tc>
          <w:tcPr>
            <w:tcW w:w="6379" w:type="dxa"/>
          </w:tcPr>
          <w:p w14:paraId="7804D3D0" w14:textId="77777777" w:rsidR="00640D71" w:rsidRPr="00C838F3" w:rsidRDefault="00640D71" w:rsidP="00561FBE">
            <w:pPr>
              <w:numPr>
                <w:ilvl w:val="0"/>
                <w:numId w:val="37"/>
              </w:numPr>
              <w:ind w:left="739"/>
              <w:jc w:val="left"/>
              <w:rPr>
                <w:lang w:eastAsia="x-none"/>
              </w:rPr>
            </w:pPr>
            <w:r w:rsidRPr="00C838F3">
              <w:t>prezenţă certă (atunci când prezenţa speciei este certă dar fără a putea preciza alte detalii)</w:t>
            </w:r>
          </w:p>
        </w:tc>
      </w:tr>
      <w:tr w:rsidR="00640D71" w:rsidRPr="00BE66C3" w14:paraId="0D90AC9E" w14:textId="77777777" w:rsidTr="002B7E46">
        <w:tc>
          <w:tcPr>
            <w:tcW w:w="704" w:type="dxa"/>
          </w:tcPr>
          <w:p w14:paraId="3EB01767" w14:textId="77777777" w:rsidR="00640D71" w:rsidRPr="00BE66C3" w:rsidRDefault="00640D71" w:rsidP="00561FBE">
            <w:pPr>
              <w:pStyle w:val="ListParagraph"/>
              <w:numPr>
                <w:ilvl w:val="0"/>
                <w:numId w:val="16"/>
              </w:numPr>
              <w:rPr>
                <w:rFonts w:eastAsia="Times New Roman"/>
                <w:szCs w:val="24"/>
                <w:lang w:eastAsia="ro-RO"/>
              </w:rPr>
            </w:pPr>
          </w:p>
        </w:tc>
        <w:tc>
          <w:tcPr>
            <w:tcW w:w="2410" w:type="dxa"/>
          </w:tcPr>
          <w:p w14:paraId="047E9CC5" w14:textId="77777777" w:rsidR="00640D71" w:rsidRPr="00BE66C3" w:rsidRDefault="00640D71" w:rsidP="002B7E46">
            <w:pPr>
              <w:rPr>
                <w:rFonts w:eastAsia="Times New Roman"/>
                <w:szCs w:val="24"/>
                <w:lang w:eastAsia="ro-RO"/>
              </w:rPr>
            </w:pPr>
            <w:r w:rsidRPr="00BE66C3">
              <w:rPr>
                <w:rFonts w:eastAsia="Times New Roman"/>
                <w:szCs w:val="24"/>
                <w:lang w:eastAsia="ro-RO"/>
              </w:rPr>
              <w:t>Perioada de colectare a datelor din teren</w:t>
            </w:r>
          </w:p>
        </w:tc>
        <w:tc>
          <w:tcPr>
            <w:tcW w:w="6379" w:type="dxa"/>
          </w:tcPr>
          <w:p w14:paraId="0850D696" w14:textId="77777777" w:rsidR="00640D71" w:rsidRPr="00C838F3" w:rsidRDefault="00640D71" w:rsidP="00561FBE">
            <w:pPr>
              <w:numPr>
                <w:ilvl w:val="0"/>
                <w:numId w:val="38"/>
              </w:numPr>
              <w:jc w:val="left"/>
            </w:pPr>
            <w:r w:rsidRPr="00C838F3">
              <w:t xml:space="preserve">noiembrie 2017 – februarie 2018 </w:t>
            </w:r>
          </w:p>
          <w:p w14:paraId="2044E1A1" w14:textId="77777777" w:rsidR="00640D71" w:rsidRPr="00C838F3" w:rsidRDefault="00640D71" w:rsidP="00561FBE">
            <w:pPr>
              <w:numPr>
                <w:ilvl w:val="0"/>
                <w:numId w:val="38"/>
              </w:numPr>
              <w:jc w:val="left"/>
            </w:pPr>
            <w:r w:rsidRPr="00C838F3">
              <w:t>aprilie 2018 - mai 2018 (optim)</w:t>
            </w:r>
          </w:p>
        </w:tc>
      </w:tr>
      <w:tr w:rsidR="00640D71" w:rsidRPr="00BE66C3" w14:paraId="34627672" w14:textId="77777777" w:rsidTr="002B7E46">
        <w:tc>
          <w:tcPr>
            <w:tcW w:w="704" w:type="dxa"/>
          </w:tcPr>
          <w:p w14:paraId="023AD5AF" w14:textId="77777777" w:rsidR="00640D71" w:rsidRPr="00BE66C3" w:rsidRDefault="00640D71" w:rsidP="00561FBE">
            <w:pPr>
              <w:pStyle w:val="ListParagraph"/>
              <w:numPr>
                <w:ilvl w:val="0"/>
                <w:numId w:val="16"/>
              </w:numPr>
              <w:rPr>
                <w:rFonts w:eastAsia="Times New Roman"/>
                <w:szCs w:val="24"/>
                <w:lang w:eastAsia="ro-RO"/>
              </w:rPr>
            </w:pPr>
          </w:p>
        </w:tc>
        <w:tc>
          <w:tcPr>
            <w:tcW w:w="2410" w:type="dxa"/>
          </w:tcPr>
          <w:p w14:paraId="26245B77"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Distribuția specie </w:t>
            </w:r>
          </w:p>
          <w:p w14:paraId="5BD5A33F" w14:textId="77777777" w:rsidR="00640D71" w:rsidRPr="00BE66C3" w:rsidRDefault="00640D71" w:rsidP="002B7E46">
            <w:pPr>
              <w:rPr>
                <w:rFonts w:eastAsia="Times New Roman"/>
                <w:szCs w:val="24"/>
                <w:lang w:eastAsia="ro-RO"/>
              </w:rPr>
            </w:pPr>
            <w:r w:rsidRPr="00BE66C3">
              <w:rPr>
                <w:rFonts w:eastAsia="Times New Roman"/>
                <w:szCs w:val="24"/>
                <w:lang w:eastAsia="ro-RO"/>
              </w:rPr>
              <w:t>(interpretare)</w:t>
            </w:r>
          </w:p>
        </w:tc>
        <w:tc>
          <w:tcPr>
            <w:tcW w:w="6379" w:type="dxa"/>
          </w:tcPr>
          <w:p w14:paraId="2DE48F84" w14:textId="77777777" w:rsidR="00640D71" w:rsidRPr="00BE66C3" w:rsidRDefault="00640D71" w:rsidP="002B7E46">
            <w:pPr>
              <w:ind w:right="33"/>
              <w:rPr>
                <w:szCs w:val="24"/>
              </w:rPr>
            </w:pPr>
            <w:r w:rsidRPr="00C838F3">
              <w:t>Specia este distribuită pe cursul râului Târnava Mare.</w:t>
            </w:r>
          </w:p>
        </w:tc>
      </w:tr>
      <w:tr w:rsidR="00640D71" w:rsidRPr="00BE66C3" w14:paraId="6516EFD4" w14:textId="77777777" w:rsidTr="002B7E46">
        <w:tc>
          <w:tcPr>
            <w:tcW w:w="704" w:type="dxa"/>
          </w:tcPr>
          <w:p w14:paraId="4066D5CC" w14:textId="77777777" w:rsidR="00640D71" w:rsidRPr="00BE66C3" w:rsidRDefault="00640D71" w:rsidP="00561FBE">
            <w:pPr>
              <w:pStyle w:val="ListParagraph"/>
              <w:numPr>
                <w:ilvl w:val="0"/>
                <w:numId w:val="16"/>
              </w:numPr>
              <w:rPr>
                <w:rFonts w:eastAsia="Times New Roman"/>
                <w:szCs w:val="24"/>
                <w:lang w:eastAsia="ro-RO"/>
              </w:rPr>
            </w:pPr>
          </w:p>
        </w:tc>
        <w:tc>
          <w:tcPr>
            <w:tcW w:w="2410" w:type="dxa"/>
          </w:tcPr>
          <w:p w14:paraId="4424B98B" w14:textId="77777777" w:rsidR="00640D71" w:rsidRPr="00BE66C3" w:rsidRDefault="00640D71" w:rsidP="002B7E46">
            <w:pPr>
              <w:rPr>
                <w:rFonts w:eastAsia="Times New Roman"/>
                <w:szCs w:val="24"/>
                <w:lang w:eastAsia="ro-RO"/>
              </w:rPr>
            </w:pPr>
            <w:r w:rsidRPr="00BE66C3">
              <w:rPr>
                <w:rFonts w:eastAsia="Times New Roman"/>
                <w:szCs w:val="24"/>
                <w:lang w:eastAsia="ro-RO"/>
              </w:rPr>
              <w:t>Distribuția speciei</w:t>
            </w:r>
          </w:p>
          <w:p w14:paraId="4FEED972"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distribuției)</w:t>
            </w:r>
          </w:p>
        </w:tc>
        <w:tc>
          <w:tcPr>
            <w:tcW w:w="6379" w:type="dxa"/>
          </w:tcPr>
          <w:p w14:paraId="1918BCFD"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distribuţiei specie se regăseşte în capitolul Anexe</w:t>
            </w:r>
          </w:p>
        </w:tc>
      </w:tr>
      <w:tr w:rsidR="00640D71" w:rsidRPr="00BE66C3" w14:paraId="01533319" w14:textId="77777777" w:rsidTr="002B7E46">
        <w:tc>
          <w:tcPr>
            <w:tcW w:w="704" w:type="dxa"/>
          </w:tcPr>
          <w:p w14:paraId="3BFB8184" w14:textId="77777777" w:rsidR="00640D71" w:rsidRPr="00BE66C3" w:rsidRDefault="00640D71" w:rsidP="00561FBE">
            <w:pPr>
              <w:pStyle w:val="ListParagraph"/>
              <w:numPr>
                <w:ilvl w:val="0"/>
                <w:numId w:val="16"/>
              </w:numPr>
              <w:rPr>
                <w:rFonts w:eastAsia="Times New Roman"/>
                <w:szCs w:val="24"/>
                <w:lang w:eastAsia="ro-RO"/>
              </w:rPr>
            </w:pPr>
          </w:p>
        </w:tc>
        <w:tc>
          <w:tcPr>
            <w:tcW w:w="2410" w:type="dxa"/>
          </w:tcPr>
          <w:p w14:paraId="3AA47534" w14:textId="77777777" w:rsidR="00640D71" w:rsidRPr="00BE66C3" w:rsidRDefault="00640D71" w:rsidP="002B7E46">
            <w:pPr>
              <w:rPr>
                <w:rFonts w:eastAsia="Times New Roman"/>
                <w:szCs w:val="24"/>
                <w:lang w:eastAsia="ro-RO"/>
              </w:rPr>
            </w:pPr>
            <w:r w:rsidRPr="00BE66C3">
              <w:rPr>
                <w:rFonts w:eastAsia="Times New Roman"/>
                <w:szCs w:val="24"/>
                <w:lang w:eastAsia="ro-RO"/>
              </w:rPr>
              <w:t>Alte informații privind sursele de informații</w:t>
            </w:r>
          </w:p>
        </w:tc>
        <w:tc>
          <w:tcPr>
            <w:tcW w:w="6379" w:type="dxa"/>
          </w:tcPr>
          <w:p w14:paraId="09BBB674" w14:textId="37994E26" w:rsidR="00640D71" w:rsidRPr="00BE66C3" w:rsidRDefault="001A0016" w:rsidP="002B7E46">
            <w:pPr>
              <w:ind w:left="36"/>
              <w:rPr>
                <w:rFonts w:eastAsia="Times New Roman"/>
                <w:szCs w:val="24"/>
                <w:lang w:eastAsia="ro-RO"/>
              </w:rPr>
            </w:pPr>
            <w:r>
              <w:rPr>
                <w:rFonts w:eastAsia="Times New Roman"/>
                <w:szCs w:val="24"/>
                <w:lang w:eastAsia="ro-RO"/>
              </w:rPr>
              <w:t>A se vedea bibliografia.</w:t>
            </w:r>
          </w:p>
        </w:tc>
      </w:tr>
    </w:tbl>
    <w:p w14:paraId="6FDBE6F9" w14:textId="77777777" w:rsidR="00640D71" w:rsidRDefault="00640D71" w:rsidP="00640D71"/>
    <w:p w14:paraId="6238D4B1" w14:textId="1711379A" w:rsidR="00640D71" w:rsidRPr="0045750E" w:rsidRDefault="00F170BE" w:rsidP="00F170BE">
      <w:pPr>
        <w:pStyle w:val="Caption"/>
        <w:rPr>
          <w:b w:val="0"/>
          <w:szCs w:val="24"/>
        </w:rPr>
      </w:pPr>
      <w:r>
        <w:t xml:space="preserve">Tabel </w:t>
      </w:r>
      <w:r>
        <w:fldChar w:fldCharType="begin"/>
      </w:r>
      <w:r>
        <w:instrText xml:space="preserve"> SEQ Tabel \* ARABIC </w:instrText>
      </w:r>
      <w:r>
        <w:fldChar w:fldCharType="separate"/>
      </w:r>
      <w:r w:rsidR="00366BD7">
        <w:rPr>
          <w:noProof/>
        </w:rPr>
        <w:t>22</w:t>
      </w:r>
      <w:r>
        <w:fldChar w:fldCharType="end"/>
      </w:r>
      <w:r>
        <w:t xml:space="preserve">. </w:t>
      </w:r>
      <w:r w:rsidR="00640D71" w:rsidRPr="00BE66C3">
        <w:rPr>
          <w:rFonts w:eastAsia="Times New Roman"/>
          <w:b w:val="0"/>
          <w:szCs w:val="24"/>
          <w:lang w:eastAsia="ro-RO"/>
        </w:rPr>
        <w:t xml:space="preserve">Date generale ale speciei </w:t>
      </w:r>
      <w:r w:rsidR="00640D71" w:rsidRPr="00BE66C3">
        <w:rPr>
          <w:b w:val="0"/>
          <w:i/>
          <w:szCs w:val="24"/>
        </w:rPr>
        <w:t>Myotis myotis</w:t>
      </w:r>
    </w:p>
    <w:tbl>
      <w:tblPr>
        <w:tblStyle w:val="TableGrid"/>
        <w:tblW w:w="9493" w:type="dxa"/>
        <w:tblLook w:val="04A0" w:firstRow="1" w:lastRow="0" w:firstColumn="1" w:lastColumn="0" w:noHBand="0" w:noVBand="1"/>
      </w:tblPr>
      <w:tblGrid>
        <w:gridCol w:w="666"/>
        <w:gridCol w:w="2251"/>
        <w:gridCol w:w="6576"/>
      </w:tblGrid>
      <w:tr w:rsidR="00640D71" w:rsidRPr="00BE66C3" w14:paraId="3E5070D2" w14:textId="77777777" w:rsidTr="00BD09E7">
        <w:trPr>
          <w:tblHeader/>
        </w:trPr>
        <w:tc>
          <w:tcPr>
            <w:tcW w:w="666" w:type="dxa"/>
          </w:tcPr>
          <w:p w14:paraId="394487CE"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251" w:type="dxa"/>
          </w:tcPr>
          <w:p w14:paraId="151ACD32"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576" w:type="dxa"/>
          </w:tcPr>
          <w:p w14:paraId="403EA518"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BE66C3" w14:paraId="1FCE46B4" w14:textId="77777777" w:rsidTr="00BD09E7">
        <w:tc>
          <w:tcPr>
            <w:tcW w:w="666" w:type="dxa"/>
          </w:tcPr>
          <w:p w14:paraId="2F04FFBB" w14:textId="77777777" w:rsidR="00640D71" w:rsidRPr="00BE66C3" w:rsidRDefault="00640D71" w:rsidP="00561FBE">
            <w:pPr>
              <w:pStyle w:val="ListParagraph"/>
              <w:numPr>
                <w:ilvl w:val="0"/>
                <w:numId w:val="15"/>
              </w:numPr>
              <w:rPr>
                <w:rFonts w:eastAsia="Times New Roman"/>
                <w:szCs w:val="24"/>
                <w:lang w:eastAsia="ro-RO"/>
              </w:rPr>
            </w:pPr>
          </w:p>
        </w:tc>
        <w:tc>
          <w:tcPr>
            <w:tcW w:w="2251" w:type="dxa"/>
          </w:tcPr>
          <w:p w14:paraId="6DD381CC" w14:textId="77777777" w:rsidR="00640D71" w:rsidRPr="00BE66C3" w:rsidRDefault="00640D71" w:rsidP="002B7E46">
            <w:pPr>
              <w:rPr>
                <w:rFonts w:eastAsia="Times New Roman"/>
                <w:szCs w:val="24"/>
                <w:lang w:eastAsia="ro-RO"/>
              </w:rPr>
            </w:pPr>
            <w:r w:rsidRPr="00BE66C3">
              <w:rPr>
                <w:rFonts w:eastAsia="Times New Roman"/>
                <w:szCs w:val="24"/>
                <w:lang w:eastAsia="ro-RO"/>
              </w:rPr>
              <w:t>Cod specie - EUNIS</w:t>
            </w:r>
          </w:p>
        </w:tc>
        <w:tc>
          <w:tcPr>
            <w:tcW w:w="6576" w:type="dxa"/>
          </w:tcPr>
          <w:p w14:paraId="66275948" w14:textId="77777777" w:rsidR="00640D71" w:rsidRPr="00BE66C3" w:rsidRDefault="00640D71" w:rsidP="002B7E46">
            <w:pPr>
              <w:widowControl w:val="0"/>
              <w:rPr>
                <w:szCs w:val="24"/>
              </w:rPr>
            </w:pPr>
            <w:r w:rsidRPr="00BE66C3">
              <w:rPr>
                <w:szCs w:val="24"/>
              </w:rPr>
              <w:t>Cod Eunis: 1486</w:t>
            </w:r>
          </w:p>
          <w:p w14:paraId="0E9907D6" w14:textId="77777777" w:rsidR="00640D71" w:rsidRPr="00BE66C3" w:rsidRDefault="00640D71" w:rsidP="002B7E46">
            <w:pPr>
              <w:widowControl w:val="0"/>
              <w:rPr>
                <w:szCs w:val="24"/>
              </w:rPr>
            </w:pPr>
            <w:r w:rsidRPr="00BE66C3">
              <w:rPr>
                <w:szCs w:val="24"/>
              </w:rPr>
              <w:t>Cod Natura 2000: 1324</w:t>
            </w:r>
          </w:p>
        </w:tc>
      </w:tr>
      <w:tr w:rsidR="00640D71" w:rsidRPr="00BE66C3" w14:paraId="333F7C8E" w14:textId="77777777" w:rsidTr="00BD09E7">
        <w:tc>
          <w:tcPr>
            <w:tcW w:w="666" w:type="dxa"/>
          </w:tcPr>
          <w:p w14:paraId="477B3671" w14:textId="77777777" w:rsidR="00640D71" w:rsidRPr="00BE66C3" w:rsidRDefault="00640D71" w:rsidP="00561FBE">
            <w:pPr>
              <w:pStyle w:val="ListParagraph"/>
              <w:numPr>
                <w:ilvl w:val="0"/>
                <w:numId w:val="15"/>
              </w:numPr>
              <w:rPr>
                <w:rFonts w:eastAsia="Times New Roman"/>
                <w:szCs w:val="24"/>
                <w:lang w:eastAsia="ro-RO"/>
              </w:rPr>
            </w:pPr>
          </w:p>
        </w:tc>
        <w:tc>
          <w:tcPr>
            <w:tcW w:w="2251" w:type="dxa"/>
          </w:tcPr>
          <w:p w14:paraId="5CE458BA" w14:textId="77777777" w:rsidR="00640D71" w:rsidRPr="00BE66C3" w:rsidRDefault="00640D71" w:rsidP="002B7E46">
            <w:pPr>
              <w:rPr>
                <w:rFonts w:eastAsia="Times New Roman"/>
                <w:szCs w:val="24"/>
                <w:lang w:eastAsia="ro-RO"/>
              </w:rPr>
            </w:pPr>
            <w:r w:rsidRPr="00BE66C3">
              <w:rPr>
                <w:rFonts w:eastAsia="Times New Roman"/>
                <w:szCs w:val="24"/>
                <w:lang w:eastAsia="ro-RO"/>
              </w:rPr>
              <w:t>Denumirea științifică</w:t>
            </w:r>
          </w:p>
        </w:tc>
        <w:tc>
          <w:tcPr>
            <w:tcW w:w="6576" w:type="dxa"/>
          </w:tcPr>
          <w:p w14:paraId="3F2CC2F1" w14:textId="77777777" w:rsidR="00640D71" w:rsidRPr="00BE66C3" w:rsidRDefault="00640D71" w:rsidP="002B7E46">
            <w:pPr>
              <w:rPr>
                <w:rFonts w:eastAsia="Times New Roman"/>
                <w:szCs w:val="24"/>
                <w:lang w:eastAsia="ro-RO"/>
              </w:rPr>
            </w:pPr>
            <w:r w:rsidRPr="00BE66C3">
              <w:rPr>
                <w:i/>
                <w:szCs w:val="24"/>
              </w:rPr>
              <w:t>Myotis myotis</w:t>
            </w:r>
          </w:p>
        </w:tc>
      </w:tr>
      <w:tr w:rsidR="00640D71" w:rsidRPr="00BE66C3" w14:paraId="17DC7752" w14:textId="77777777" w:rsidTr="00BD09E7">
        <w:tc>
          <w:tcPr>
            <w:tcW w:w="666" w:type="dxa"/>
          </w:tcPr>
          <w:p w14:paraId="259A27BB" w14:textId="77777777" w:rsidR="00640D71" w:rsidRPr="00BE66C3" w:rsidRDefault="00640D71" w:rsidP="00561FBE">
            <w:pPr>
              <w:pStyle w:val="ListParagraph"/>
              <w:numPr>
                <w:ilvl w:val="0"/>
                <w:numId w:val="15"/>
              </w:numPr>
              <w:rPr>
                <w:rFonts w:eastAsia="Times New Roman"/>
                <w:szCs w:val="24"/>
                <w:lang w:eastAsia="ro-RO"/>
              </w:rPr>
            </w:pPr>
          </w:p>
        </w:tc>
        <w:tc>
          <w:tcPr>
            <w:tcW w:w="2251" w:type="dxa"/>
          </w:tcPr>
          <w:p w14:paraId="25F30A1A" w14:textId="77777777" w:rsidR="00640D71" w:rsidRPr="00BE66C3" w:rsidRDefault="00640D71" w:rsidP="002B7E46">
            <w:pPr>
              <w:rPr>
                <w:rFonts w:eastAsia="Times New Roman"/>
                <w:szCs w:val="24"/>
                <w:lang w:eastAsia="ro-RO"/>
              </w:rPr>
            </w:pPr>
            <w:r w:rsidRPr="00BE66C3">
              <w:rPr>
                <w:rFonts w:eastAsia="Times New Roman"/>
                <w:szCs w:val="24"/>
                <w:lang w:eastAsia="ro-RO"/>
              </w:rPr>
              <w:t>Denumirea populară</w:t>
            </w:r>
          </w:p>
        </w:tc>
        <w:tc>
          <w:tcPr>
            <w:tcW w:w="6576" w:type="dxa"/>
          </w:tcPr>
          <w:p w14:paraId="77D740C3" w14:textId="77777777" w:rsidR="00640D71" w:rsidRPr="00BE66C3" w:rsidRDefault="00640D71" w:rsidP="002B7E46">
            <w:pPr>
              <w:rPr>
                <w:rFonts w:eastAsia="Times New Roman"/>
                <w:szCs w:val="24"/>
                <w:lang w:eastAsia="ro-RO"/>
              </w:rPr>
            </w:pPr>
            <w:r w:rsidRPr="00BE66C3">
              <w:rPr>
                <w:szCs w:val="24"/>
              </w:rPr>
              <w:t xml:space="preserve">liliacul comun mare, liliac mare cu bot acutit, liliac mare cu urechi de soarece </w:t>
            </w:r>
          </w:p>
        </w:tc>
      </w:tr>
      <w:tr w:rsidR="00640D71" w:rsidRPr="00BE66C3" w14:paraId="6678F401" w14:textId="77777777" w:rsidTr="00BD09E7">
        <w:tc>
          <w:tcPr>
            <w:tcW w:w="666" w:type="dxa"/>
          </w:tcPr>
          <w:p w14:paraId="7FDA4FA4" w14:textId="77777777" w:rsidR="00640D71" w:rsidRPr="00BE66C3" w:rsidRDefault="00640D71" w:rsidP="00561FBE">
            <w:pPr>
              <w:pStyle w:val="ListParagraph"/>
              <w:numPr>
                <w:ilvl w:val="0"/>
                <w:numId w:val="15"/>
              </w:numPr>
              <w:rPr>
                <w:rFonts w:eastAsia="Times New Roman"/>
                <w:szCs w:val="24"/>
                <w:lang w:eastAsia="ro-RO"/>
              </w:rPr>
            </w:pPr>
          </w:p>
        </w:tc>
        <w:tc>
          <w:tcPr>
            <w:tcW w:w="2251" w:type="dxa"/>
          </w:tcPr>
          <w:p w14:paraId="752E3206" w14:textId="77777777" w:rsidR="00640D71" w:rsidRPr="00BE66C3" w:rsidRDefault="00640D71" w:rsidP="002B7E46">
            <w:pPr>
              <w:rPr>
                <w:rFonts w:eastAsia="Times New Roman"/>
                <w:szCs w:val="24"/>
                <w:lang w:eastAsia="ro-RO"/>
              </w:rPr>
            </w:pPr>
            <w:r w:rsidRPr="00BE66C3">
              <w:rPr>
                <w:rFonts w:eastAsia="Times New Roman"/>
                <w:szCs w:val="24"/>
                <w:lang w:eastAsia="ro-RO"/>
              </w:rPr>
              <w:t>Descrierea speciei</w:t>
            </w:r>
          </w:p>
        </w:tc>
        <w:tc>
          <w:tcPr>
            <w:tcW w:w="6576" w:type="dxa"/>
          </w:tcPr>
          <w:p w14:paraId="0841FC4E" w14:textId="77777777" w:rsidR="00640D71" w:rsidRPr="00BE66C3" w:rsidRDefault="00640D71" w:rsidP="002B7E46">
            <w:pPr>
              <w:tabs>
                <w:tab w:val="left" w:pos="9360"/>
              </w:tabs>
              <w:rPr>
                <w:szCs w:val="24"/>
              </w:rPr>
            </w:pPr>
            <w:r w:rsidRPr="00BE66C3">
              <w:rPr>
                <w:szCs w:val="24"/>
              </w:rPr>
              <w:t xml:space="preserve">Liliac de talie mare, are lungimea antebraţului între 55.0-67.8 mm. Botul </w:t>
            </w:r>
            <w:r>
              <w:rPr>
                <w:szCs w:val="24"/>
              </w:rPr>
              <w:t>este masiv, urechile sunt late, &gt;16 mm</w:t>
            </w:r>
            <w:r w:rsidRPr="00BE66C3">
              <w:rPr>
                <w:szCs w:val="24"/>
              </w:rPr>
              <w:t xml:space="preserve"> şi lungi</w:t>
            </w:r>
            <w:r>
              <w:rPr>
                <w:szCs w:val="24"/>
              </w:rPr>
              <w:t>:</w:t>
            </w:r>
            <w:r w:rsidRPr="00BE66C3">
              <w:rPr>
                <w:szCs w:val="24"/>
              </w:rPr>
              <w:t xml:space="preserve"> </w:t>
            </w:r>
            <w:r>
              <w:rPr>
                <w:szCs w:val="24"/>
              </w:rPr>
              <w:t>24.4-27.8 mm</w:t>
            </w:r>
            <w:r w:rsidRPr="00BE66C3">
              <w:rPr>
                <w:szCs w:val="24"/>
              </w:rPr>
              <w:t>. Tragusul este lat la bază şi prezintă, în general, o mică pată întunecată în vârf.</w:t>
            </w:r>
          </w:p>
        </w:tc>
      </w:tr>
      <w:tr w:rsidR="00640D71" w:rsidRPr="00BE66C3" w14:paraId="46BBE42D" w14:textId="77777777" w:rsidTr="00BD09E7">
        <w:tc>
          <w:tcPr>
            <w:tcW w:w="666" w:type="dxa"/>
          </w:tcPr>
          <w:p w14:paraId="4935C8FE" w14:textId="77777777" w:rsidR="00640D71" w:rsidRPr="00BE66C3" w:rsidRDefault="00640D71" w:rsidP="00561FBE">
            <w:pPr>
              <w:pStyle w:val="ListParagraph"/>
              <w:numPr>
                <w:ilvl w:val="0"/>
                <w:numId w:val="15"/>
              </w:numPr>
              <w:rPr>
                <w:rFonts w:eastAsia="Times New Roman"/>
                <w:szCs w:val="24"/>
                <w:lang w:eastAsia="ro-RO"/>
              </w:rPr>
            </w:pPr>
          </w:p>
        </w:tc>
        <w:tc>
          <w:tcPr>
            <w:tcW w:w="2251" w:type="dxa"/>
          </w:tcPr>
          <w:p w14:paraId="2F6C9111" w14:textId="77777777" w:rsidR="00640D71" w:rsidRPr="00BE66C3" w:rsidRDefault="00640D71" w:rsidP="002B7E46">
            <w:pPr>
              <w:rPr>
                <w:rFonts w:eastAsia="Times New Roman"/>
                <w:szCs w:val="24"/>
                <w:lang w:eastAsia="ro-RO"/>
              </w:rPr>
            </w:pPr>
            <w:r w:rsidRPr="00BE66C3">
              <w:rPr>
                <w:rFonts w:eastAsia="Times New Roman"/>
                <w:szCs w:val="24"/>
                <w:lang w:eastAsia="ro-RO"/>
              </w:rPr>
              <w:t>Perioade critice</w:t>
            </w:r>
          </w:p>
        </w:tc>
        <w:tc>
          <w:tcPr>
            <w:tcW w:w="6576" w:type="dxa"/>
          </w:tcPr>
          <w:p w14:paraId="7305F604" w14:textId="77777777" w:rsidR="00640D71" w:rsidRPr="00BE66C3" w:rsidRDefault="00640D71" w:rsidP="002B7E46">
            <w:pPr>
              <w:rPr>
                <w:rFonts w:eastAsia="Times New Roman"/>
                <w:szCs w:val="24"/>
                <w:lang w:eastAsia="ro-RO"/>
              </w:rPr>
            </w:pPr>
            <w:r w:rsidRPr="00BE66C3">
              <w:rPr>
                <w:szCs w:val="24"/>
              </w:rPr>
              <w:t>În p</w:t>
            </w:r>
            <w:r>
              <w:rPr>
                <w:szCs w:val="24"/>
              </w:rPr>
              <w:t xml:space="preserve">erioada de hibernare </w:t>
            </w:r>
            <w:r w:rsidRPr="00BE66C3">
              <w:rPr>
                <w:szCs w:val="24"/>
              </w:rPr>
              <w:t xml:space="preserve">noiembrie - martie, </w:t>
            </w:r>
            <w:r w:rsidRPr="00BE66C3">
              <w:rPr>
                <w:i/>
                <w:szCs w:val="24"/>
              </w:rPr>
              <w:t xml:space="preserve">Myotis myotis </w:t>
            </w:r>
            <w:r w:rsidRPr="00BE66C3">
              <w:rPr>
                <w:szCs w:val="24"/>
              </w:rPr>
              <w:t xml:space="preserve">și specia geamănă </w:t>
            </w:r>
            <w:r w:rsidRPr="00BE66C3">
              <w:rPr>
                <w:i/>
                <w:szCs w:val="24"/>
              </w:rPr>
              <w:t>M. blythii</w:t>
            </w:r>
            <w:r w:rsidRPr="00BE66C3">
              <w:rPr>
                <w:szCs w:val="24"/>
              </w:rPr>
              <w:t xml:space="preserve"> formează colonii mixte în adăposturi subterane, peşteri, mine, pivniţe, exemplare solitare se găsesc şi în fisur</w:t>
            </w:r>
            <w:r>
              <w:rPr>
                <w:szCs w:val="24"/>
              </w:rPr>
              <w:t xml:space="preserve">i de stâncă. În perioada caldă </w:t>
            </w:r>
            <w:r w:rsidRPr="00BE66C3">
              <w:rPr>
                <w:szCs w:val="24"/>
              </w:rPr>
              <w:t>mai - iulie, cele două specii surori formează colonii de naștere sau de vară în podurile clădirilor sau în peșteri calde. Coloniile de hibernare și de maternitate sunt vulnerabile la deranj.</w:t>
            </w:r>
          </w:p>
        </w:tc>
      </w:tr>
      <w:tr w:rsidR="00640D71" w:rsidRPr="00BE66C3" w14:paraId="5E347F3B" w14:textId="77777777" w:rsidTr="00BD09E7">
        <w:tc>
          <w:tcPr>
            <w:tcW w:w="666" w:type="dxa"/>
          </w:tcPr>
          <w:p w14:paraId="312D5B67" w14:textId="77777777" w:rsidR="00640D71" w:rsidRPr="00BE66C3" w:rsidRDefault="00640D71" w:rsidP="00561FBE">
            <w:pPr>
              <w:pStyle w:val="ListParagraph"/>
              <w:numPr>
                <w:ilvl w:val="0"/>
                <w:numId w:val="15"/>
              </w:numPr>
              <w:rPr>
                <w:rFonts w:eastAsia="Times New Roman"/>
                <w:szCs w:val="24"/>
                <w:lang w:eastAsia="ro-RO"/>
              </w:rPr>
            </w:pPr>
          </w:p>
        </w:tc>
        <w:tc>
          <w:tcPr>
            <w:tcW w:w="2251" w:type="dxa"/>
          </w:tcPr>
          <w:p w14:paraId="34185C14" w14:textId="77777777" w:rsidR="00640D71" w:rsidRPr="00BE66C3" w:rsidRDefault="00640D71" w:rsidP="002B7E46">
            <w:pPr>
              <w:rPr>
                <w:rFonts w:eastAsia="Times New Roman"/>
                <w:szCs w:val="24"/>
                <w:lang w:eastAsia="ro-RO"/>
              </w:rPr>
            </w:pPr>
            <w:r w:rsidRPr="00BE66C3">
              <w:rPr>
                <w:rFonts w:eastAsia="Times New Roman"/>
                <w:szCs w:val="24"/>
                <w:lang w:eastAsia="ro-RO"/>
              </w:rPr>
              <w:t>Cerințe de habitat</w:t>
            </w:r>
          </w:p>
        </w:tc>
        <w:tc>
          <w:tcPr>
            <w:tcW w:w="6576" w:type="dxa"/>
          </w:tcPr>
          <w:p w14:paraId="2591470E" w14:textId="77777777" w:rsidR="00640D71" w:rsidRPr="00BE66C3" w:rsidRDefault="00640D71" w:rsidP="002B7E46">
            <w:pPr>
              <w:rPr>
                <w:rFonts w:eastAsia="AdvTimes"/>
                <w:szCs w:val="24"/>
              </w:rPr>
            </w:pPr>
            <w:r w:rsidRPr="00BE66C3">
              <w:rPr>
                <w:rFonts w:eastAsia="AdvTimes"/>
                <w:szCs w:val="24"/>
              </w:rPr>
              <w:t xml:space="preserve">Studii în diferite țări din Europa arată că, multe dintre coloniile mari sunt cantonate în arii cu păduri de </w:t>
            </w:r>
            <w:r w:rsidRPr="00BE66C3">
              <w:rPr>
                <w:rFonts w:eastAsia="AdvTimes"/>
                <w:i/>
                <w:szCs w:val="24"/>
              </w:rPr>
              <w:t>Fagus sylvatica</w:t>
            </w:r>
            <w:r w:rsidRPr="00BE66C3">
              <w:rPr>
                <w:rFonts w:eastAsia="AdvTimes"/>
                <w:szCs w:val="24"/>
              </w:rPr>
              <w:t xml:space="preserve"> și </w:t>
            </w:r>
            <w:r w:rsidRPr="00BE66C3">
              <w:rPr>
                <w:rFonts w:eastAsia="AdvTimes"/>
                <w:i/>
                <w:szCs w:val="24"/>
              </w:rPr>
              <w:t>Quercus</w:t>
            </w:r>
            <w:r w:rsidRPr="00BE66C3">
              <w:rPr>
                <w:rFonts w:eastAsia="AdvTimes"/>
                <w:szCs w:val="24"/>
              </w:rPr>
              <w:t xml:space="preserve"> sp. Astfel de păduri trebuie să prezinte și multe zone</w:t>
            </w:r>
            <w:r>
              <w:rPr>
                <w:rFonts w:eastAsia="AdvTimes"/>
                <w:szCs w:val="24"/>
              </w:rPr>
              <w:t xml:space="preserve"> deschise, cu puțină vegetație: </w:t>
            </w:r>
            <w:r w:rsidRPr="00BE66C3">
              <w:rPr>
                <w:rFonts w:eastAsia="AdvTimes"/>
                <w:szCs w:val="24"/>
              </w:rPr>
              <w:t>pășuni, pajiști. Liliacul mare comun are nevoie de astfel de zone de</w:t>
            </w:r>
            <w:r>
              <w:rPr>
                <w:rFonts w:eastAsia="AdvTimes"/>
                <w:szCs w:val="24"/>
              </w:rPr>
              <w:t>schise pentru a vâna carabide</w:t>
            </w:r>
            <w:r w:rsidRPr="00BE66C3">
              <w:rPr>
                <w:rFonts w:eastAsia="AdvTimes"/>
                <w:szCs w:val="24"/>
              </w:rPr>
              <w:t xml:space="preserve">. În Elveția </w:t>
            </w:r>
            <w:r w:rsidRPr="00BE66C3">
              <w:rPr>
                <w:rFonts w:eastAsia="AdvTimes"/>
                <w:i/>
                <w:szCs w:val="24"/>
              </w:rPr>
              <w:t>Myotis blythii</w:t>
            </w:r>
            <w:r w:rsidRPr="00BE66C3">
              <w:rPr>
                <w:rFonts w:eastAsia="AdvTimes"/>
                <w:szCs w:val="24"/>
              </w:rPr>
              <w:t xml:space="preserve"> vânează pe pajiști și pășuni cu vegetația proaspăt tăiată, unde liliecii pot prinde ușor hrana preferată de pe sol. Primăvara și toamna, pădurile sunt cele mai importante zone de hrănire pentru liliacul mare comun. S-a constatat că pădurile de amestec, dominate de </w:t>
            </w:r>
            <w:r w:rsidRPr="00BE66C3">
              <w:rPr>
                <w:rFonts w:eastAsia="AdvTimes"/>
                <w:i/>
                <w:szCs w:val="24"/>
              </w:rPr>
              <w:t>Fagus sylvatica</w:t>
            </w:r>
            <w:r w:rsidRPr="00BE66C3">
              <w:rPr>
                <w:rFonts w:eastAsia="AdvTimes"/>
                <w:szCs w:val="24"/>
              </w:rPr>
              <w:t xml:space="preserve"> și</w:t>
            </w:r>
            <w:r w:rsidRPr="00BE66C3">
              <w:rPr>
                <w:rFonts w:eastAsia="AdvTimes"/>
                <w:i/>
                <w:szCs w:val="24"/>
              </w:rPr>
              <w:t xml:space="preserve"> Picea abies</w:t>
            </w:r>
            <w:r w:rsidRPr="00BE66C3">
              <w:rPr>
                <w:rFonts w:eastAsia="AdvTimes"/>
                <w:szCs w:val="24"/>
              </w:rPr>
              <w:t xml:space="preserve"> sunt cele mai importante zone de hrănire în ace</w:t>
            </w:r>
            <w:r>
              <w:rPr>
                <w:rFonts w:eastAsia="AdvTimes"/>
                <w:szCs w:val="24"/>
              </w:rPr>
              <w:t>ste perioadă</w:t>
            </w:r>
            <w:r w:rsidRPr="00BE66C3">
              <w:rPr>
                <w:rFonts w:eastAsia="AdvTimes"/>
                <w:szCs w:val="24"/>
              </w:rPr>
              <w:t xml:space="preserve">. </w:t>
            </w:r>
            <w:r w:rsidRPr="00BE66C3">
              <w:rPr>
                <w:rFonts w:eastAsia="TimesNewRomanPSMT"/>
                <w:i/>
                <w:szCs w:val="24"/>
              </w:rPr>
              <w:t>M. Blythii</w:t>
            </w:r>
            <w:r>
              <w:rPr>
                <w:rFonts w:eastAsia="TimesNewRomanPSMT"/>
                <w:i/>
                <w:szCs w:val="24"/>
              </w:rPr>
              <w:t xml:space="preserve"> </w:t>
            </w:r>
            <w:r w:rsidRPr="00BE66C3">
              <w:rPr>
                <w:rFonts w:eastAsia="TimesNewRomanPSMT"/>
                <w:szCs w:val="24"/>
              </w:rPr>
              <w:t xml:space="preserve">vânează </w:t>
            </w:r>
            <w:r>
              <w:rPr>
                <w:rFonts w:eastAsia="TimesNewRomanPSMT"/>
                <w:szCs w:val="24"/>
              </w:rPr>
              <w:t xml:space="preserve">în păduri </w:t>
            </w:r>
            <w:r w:rsidRPr="00BE66C3">
              <w:rPr>
                <w:rFonts w:eastAsia="TimesNewRomanPSMT"/>
                <w:szCs w:val="24"/>
              </w:rPr>
              <w:t>98% din timpul dedicate hrănirii, cu o preferință semnificativă pentru pădurile d</w:t>
            </w:r>
            <w:r>
              <w:rPr>
                <w:rFonts w:eastAsia="TimesNewRomanPSMT"/>
                <w:szCs w:val="24"/>
              </w:rPr>
              <w:t>e foioase</w:t>
            </w:r>
            <w:r w:rsidRPr="00BE66C3">
              <w:rPr>
                <w:rFonts w:eastAsia="TimesNewRomanPSMT"/>
                <w:szCs w:val="24"/>
              </w:rPr>
              <w:t>.</w:t>
            </w:r>
          </w:p>
          <w:p w14:paraId="515FAB1E" w14:textId="77777777" w:rsidR="00640D71" w:rsidRPr="00BE66C3" w:rsidRDefault="00640D71" w:rsidP="002B7E46">
            <w:pPr>
              <w:rPr>
                <w:szCs w:val="24"/>
              </w:rPr>
            </w:pPr>
            <w:r w:rsidRPr="00BE66C3">
              <w:rPr>
                <w:szCs w:val="24"/>
              </w:rPr>
              <w:t xml:space="preserve">Vânează deasupra pajiștilor, pășunilor, în poieni, deasupra tufărișurilor, la marginea pădurii. </w:t>
            </w:r>
            <w:r w:rsidRPr="00BE66C3">
              <w:rPr>
                <w:rFonts w:eastAsia="AdvTimes"/>
                <w:szCs w:val="24"/>
              </w:rPr>
              <w:t xml:space="preserve">Vânează până la 10 km distanță de adăpost. </w:t>
            </w:r>
          </w:p>
        </w:tc>
      </w:tr>
    </w:tbl>
    <w:p w14:paraId="1F01D267" w14:textId="77777777" w:rsidR="00F170BE" w:rsidRDefault="00F170BE" w:rsidP="00F170BE">
      <w:pPr>
        <w:pStyle w:val="Caption"/>
      </w:pPr>
    </w:p>
    <w:p w14:paraId="23F17656" w14:textId="128CAA2F" w:rsidR="00640D71" w:rsidRDefault="00F170BE" w:rsidP="00F170BE">
      <w:pPr>
        <w:pStyle w:val="Caption"/>
        <w:rPr>
          <w:rFonts w:eastAsia="Times New Roman"/>
          <w:b w:val="0"/>
          <w:i/>
          <w:szCs w:val="24"/>
          <w:lang w:eastAsia="ro-RO"/>
        </w:rPr>
      </w:pPr>
      <w:r>
        <w:t xml:space="preserve">Tabel </w:t>
      </w:r>
      <w:r>
        <w:fldChar w:fldCharType="begin"/>
      </w:r>
      <w:r>
        <w:instrText xml:space="preserve"> SEQ Tabel \* ARABIC </w:instrText>
      </w:r>
      <w:r>
        <w:fldChar w:fldCharType="separate"/>
      </w:r>
      <w:r w:rsidR="00366BD7">
        <w:rPr>
          <w:noProof/>
        </w:rPr>
        <w:t>23</w:t>
      </w:r>
      <w:r>
        <w:fldChar w:fldCharType="end"/>
      </w:r>
      <w:r>
        <w:t xml:space="preserve">. </w:t>
      </w:r>
      <w:r w:rsidR="00640D71" w:rsidRPr="00BE66C3">
        <w:rPr>
          <w:rFonts w:eastAsia="Times New Roman"/>
          <w:b w:val="0"/>
          <w:szCs w:val="24"/>
          <w:lang w:eastAsia="ro-RO"/>
        </w:rPr>
        <w:t xml:space="preserve">Date specifice speciei la nivelul ariei naturale protejate </w:t>
      </w:r>
      <w:r w:rsidR="00640D71" w:rsidRPr="00BE66C3">
        <w:rPr>
          <w:rFonts w:eastAsia="Times New Roman"/>
          <w:b w:val="0"/>
          <w:i/>
          <w:szCs w:val="24"/>
          <w:lang w:eastAsia="ro-RO"/>
        </w:rPr>
        <w:t>Myotis myotis</w:t>
      </w:r>
    </w:p>
    <w:tbl>
      <w:tblPr>
        <w:tblStyle w:val="TableGrid"/>
        <w:tblW w:w="9493" w:type="dxa"/>
        <w:tblLook w:val="04A0" w:firstRow="1" w:lastRow="0" w:firstColumn="1" w:lastColumn="0" w:noHBand="0" w:noVBand="1"/>
      </w:tblPr>
      <w:tblGrid>
        <w:gridCol w:w="704"/>
        <w:gridCol w:w="2410"/>
        <w:gridCol w:w="6379"/>
      </w:tblGrid>
      <w:tr w:rsidR="00640D71" w:rsidRPr="00BE66C3" w14:paraId="6588649C" w14:textId="77777777" w:rsidTr="002B7E46">
        <w:trPr>
          <w:tblHeader/>
        </w:trPr>
        <w:tc>
          <w:tcPr>
            <w:tcW w:w="704" w:type="dxa"/>
          </w:tcPr>
          <w:p w14:paraId="01558E93"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410" w:type="dxa"/>
          </w:tcPr>
          <w:p w14:paraId="4A4B3BE6"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379" w:type="dxa"/>
          </w:tcPr>
          <w:p w14:paraId="4345BD9F"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BE66C3" w14:paraId="558C1914" w14:textId="77777777" w:rsidTr="002B7E46">
        <w:tc>
          <w:tcPr>
            <w:tcW w:w="704" w:type="dxa"/>
          </w:tcPr>
          <w:p w14:paraId="3C88AB6F" w14:textId="77777777" w:rsidR="00640D71" w:rsidRPr="00BE66C3" w:rsidRDefault="00640D71" w:rsidP="00561FBE">
            <w:pPr>
              <w:pStyle w:val="ListParagraph"/>
              <w:numPr>
                <w:ilvl w:val="0"/>
                <w:numId w:val="17"/>
              </w:numPr>
              <w:rPr>
                <w:rFonts w:eastAsia="Times New Roman"/>
                <w:szCs w:val="24"/>
                <w:lang w:eastAsia="ro-RO"/>
              </w:rPr>
            </w:pPr>
          </w:p>
        </w:tc>
        <w:tc>
          <w:tcPr>
            <w:tcW w:w="2410" w:type="dxa"/>
          </w:tcPr>
          <w:p w14:paraId="62259757"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Specia </w:t>
            </w:r>
          </w:p>
        </w:tc>
        <w:tc>
          <w:tcPr>
            <w:tcW w:w="6379" w:type="dxa"/>
          </w:tcPr>
          <w:p w14:paraId="572BD286" w14:textId="77777777" w:rsidR="00640D71" w:rsidRPr="00BE66C3" w:rsidRDefault="00640D71" w:rsidP="002B7E46">
            <w:pPr>
              <w:rPr>
                <w:rFonts w:eastAsia="Times New Roman"/>
                <w:i/>
                <w:szCs w:val="24"/>
                <w:lang w:eastAsia="ro-RO"/>
              </w:rPr>
            </w:pPr>
            <w:r w:rsidRPr="00BE66C3">
              <w:rPr>
                <w:rFonts w:eastAsia="Times New Roman"/>
                <w:i/>
                <w:szCs w:val="24"/>
                <w:lang w:eastAsia="ro-RO"/>
              </w:rPr>
              <w:t>Myotis myotis</w:t>
            </w:r>
          </w:p>
          <w:p w14:paraId="47384A6D" w14:textId="77777777" w:rsidR="00640D71" w:rsidRPr="00BE66C3" w:rsidRDefault="00640D71" w:rsidP="002B7E46">
            <w:pPr>
              <w:widowControl w:val="0"/>
              <w:rPr>
                <w:rFonts w:eastAsia="Times New Roman"/>
                <w:szCs w:val="24"/>
                <w:lang w:eastAsia="ro-RO"/>
              </w:rPr>
            </w:pPr>
            <w:r w:rsidRPr="00BE66C3">
              <w:rPr>
                <w:szCs w:val="24"/>
              </w:rPr>
              <w:t xml:space="preserve">Directiva Habitate </w:t>
            </w:r>
            <w:r>
              <w:rPr>
                <w:szCs w:val="24"/>
              </w:rPr>
              <w:t>92/43/EEC</w:t>
            </w:r>
            <w:r w:rsidRPr="00BE66C3">
              <w:rPr>
                <w:szCs w:val="24"/>
                <w:lang w:val="pt-BR"/>
              </w:rPr>
              <w:t>: Anexa II, Anexa IV</w:t>
            </w:r>
          </w:p>
        </w:tc>
      </w:tr>
      <w:tr w:rsidR="00640D71" w:rsidRPr="00BE66C3" w14:paraId="7DFB6C09" w14:textId="77777777" w:rsidTr="002B7E46">
        <w:tc>
          <w:tcPr>
            <w:tcW w:w="704" w:type="dxa"/>
          </w:tcPr>
          <w:p w14:paraId="7AAAFA2A" w14:textId="77777777" w:rsidR="00640D71" w:rsidRPr="00BE66C3" w:rsidRDefault="00640D71" w:rsidP="00561FBE">
            <w:pPr>
              <w:pStyle w:val="ListParagraph"/>
              <w:numPr>
                <w:ilvl w:val="0"/>
                <w:numId w:val="17"/>
              </w:numPr>
              <w:rPr>
                <w:rFonts w:eastAsia="Times New Roman"/>
                <w:szCs w:val="24"/>
                <w:lang w:eastAsia="ro-RO"/>
              </w:rPr>
            </w:pPr>
          </w:p>
        </w:tc>
        <w:tc>
          <w:tcPr>
            <w:tcW w:w="2410" w:type="dxa"/>
          </w:tcPr>
          <w:p w14:paraId="0C4C1EAA" w14:textId="77777777" w:rsidR="00640D71" w:rsidRPr="00BE66C3" w:rsidRDefault="00640D71" w:rsidP="002B7E46">
            <w:pPr>
              <w:rPr>
                <w:rFonts w:eastAsia="Times New Roman"/>
                <w:szCs w:val="24"/>
                <w:lang w:eastAsia="ro-RO"/>
              </w:rPr>
            </w:pPr>
            <w:r w:rsidRPr="00BE66C3">
              <w:rPr>
                <w:rFonts w:eastAsia="Times New Roman"/>
                <w:szCs w:val="24"/>
                <w:lang w:eastAsia="ro-RO"/>
              </w:rPr>
              <w:t>Informații specifice speciei</w:t>
            </w:r>
          </w:p>
        </w:tc>
        <w:tc>
          <w:tcPr>
            <w:tcW w:w="6379" w:type="dxa"/>
          </w:tcPr>
          <w:p w14:paraId="5F41078B" w14:textId="77777777" w:rsidR="00640D71" w:rsidRDefault="00640D71" w:rsidP="002B7E46">
            <w:pPr>
              <w:rPr>
                <w:szCs w:val="24"/>
                <w:lang w:eastAsia="x-none"/>
              </w:rPr>
            </w:pPr>
            <w:r w:rsidRPr="00BE66C3">
              <w:rPr>
                <w:szCs w:val="24"/>
                <w:lang w:eastAsia="x-none"/>
              </w:rPr>
              <w:t xml:space="preserve">Specia este imposibil de diferențiat la nivelul sonogramelor în comparație cu </w:t>
            </w:r>
            <w:r w:rsidRPr="00BE66C3">
              <w:rPr>
                <w:i/>
                <w:szCs w:val="24"/>
                <w:lang w:eastAsia="x-none"/>
              </w:rPr>
              <w:t xml:space="preserve">Myotis blythii. </w:t>
            </w:r>
            <w:r w:rsidRPr="00BE66C3">
              <w:rPr>
                <w:szCs w:val="24"/>
                <w:lang w:eastAsia="x-none"/>
              </w:rPr>
              <w:t>Identificarea la nivel de specie se face doar morfologic.</w:t>
            </w:r>
          </w:p>
          <w:p w14:paraId="5CCB4AA4" w14:textId="77777777" w:rsidR="00640D71" w:rsidRPr="00BE66C3" w:rsidRDefault="00640D71" w:rsidP="002B7E46">
            <w:pPr>
              <w:rPr>
                <w:rFonts w:eastAsia="Times New Roman"/>
                <w:szCs w:val="24"/>
                <w:lang w:eastAsia="ro-RO"/>
              </w:rPr>
            </w:pPr>
            <w:r w:rsidRPr="00C838F3">
              <w:rPr>
                <w:szCs w:val="24"/>
              </w:rPr>
              <w:t xml:space="preserve">Această specie este caracteristică habitatelor forestiere; specia este prezentă în perioada de pasaj în habitatele de pe raza sitului, perimetrul acestuia constituind rută de migrație și loc de hrănire pentru această </w:t>
            </w:r>
            <w:r w:rsidRPr="00C838F3">
              <w:rPr>
                <w:i/>
                <w:szCs w:val="24"/>
              </w:rPr>
              <w:t>Myotis myotis</w:t>
            </w:r>
            <w:r w:rsidRPr="00C838F3">
              <w:rPr>
                <w:szCs w:val="24"/>
              </w:rPr>
              <w:t>.</w:t>
            </w:r>
          </w:p>
        </w:tc>
      </w:tr>
      <w:tr w:rsidR="00640D71" w:rsidRPr="00BE66C3" w14:paraId="3BA8E553" w14:textId="77777777" w:rsidTr="002B7E46">
        <w:tc>
          <w:tcPr>
            <w:tcW w:w="704" w:type="dxa"/>
          </w:tcPr>
          <w:p w14:paraId="316C9C24" w14:textId="77777777" w:rsidR="00640D71" w:rsidRPr="00BE66C3" w:rsidRDefault="00640D71" w:rsidP="00561FBE">
            <w:pPr>
              <w:pStyle w:val="ListParagraph"/>
              <w:numPr>
                <w:ilvl w:val="0"/>
                <w:numId w:val="17"/>
              </w:numPr>
              <w:rPr>
                <w:rFonts w:eastAsia="Times New Roman"/>
                <w:szCs w:val="24"/>
                <w:lang w:eastAsia="ro-RO"/>
              </w:rPr>
            </w:pPr>
          </w:p>
        </w:tc>
        <w:tc>
          <w:tcPr>
            <w:tcW w:w="2410" w:type="dxa"/>
          </w:tcPr>
          <w:p w14:paraId="2EAEE91F"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07320E27" w14:textId="77777777" w:rsidR="00640D71" w:rsidRPr="00BE66C3" w:rsidRDefault="00640D71" w:rsidP="002B7E46">
            <w:pPr>
              <w:rPr>
                <w:rFonts w:eastAsia="Times New Roman"/>
                <w:szCs w:val="24"/>
                <w:lang w:eastAsia="ro-RO"/>
              </w:rPr>
            </w:pPr>
            <w:r w:rsidRPr="00BE66C3">
              <w:rPr>
                <w:rFonts w:eastAsia="Times New Roman"/>
                <w:szCs w:val="24"/>
                <w:lang w:eastAsia="ro-RO"/>
              </w:rPr>
              <w:t>(temporal)</w:t>
            </w:r>
          </w:p>
        </w:tc>
        <w:tc>
          <w:tcPr>
            <w:tcW w:w="6379" w:type="dxa"/>
          </w:tcPr>
          <w:p w14:paraId="26559103" w14:textId="77777777" w:rsidR="00640D71" w:rsidRPr="00C838F3" w:rsidRDefault="00640D71" w:rsidP="00561FBE">
            <w:pPr>
              <w:pStyle w:val="ListParagraph"/>
              <w:numPr>
                <w:ilvl w:val="0"/>
                <w:numId w:val="39"/>
              </w:numPr>
              <w:jc w:val="both"/>
              <w:rPr>
                <w:szCs w:val="24"/>
              </w:rPr>
            </w:pPr>
            <w:r w:rsidRPr="00C838F3">
              <w:t>odihnă şi hranire / pasaj</w:t>
            </w:r>
            <w:r w:rsidRPr="00C838F3">
              <w:rPr>
                <w:szCs w:val="24"/>
              </w:rPr>
              <w:t xml:space="preserve"> </w:t>
            </w:r>
          </w:p>
        </w:tc>
      </w:tr>
      <w:tr w:rsidR="00640D71" w:rsidRPr="00BE66C3" w14:paraId="38403F12" w14:textId="77777777" w:rsidTr="002B7E46">
        <w:tc>
          <w:tcPr>
            <w:tcW w:w="704" w:type="dxa"/>
          </w:tcPr>
          <w:p w14:paraId="597274B2" w14:textId="77777777" w:rsidR="00640D71" w:rsidRPr="00BE66C3" w:rsidRDefault="00640D71" w:rsidP="00561FBE">
            <w:pPr>
              <w:pStyle w:val="ListParagraph"/>
              <w:numPr>
                <w:ilvl w:val="0"/>
                <w:numId w:val="17"/>
              </w:numPr>
              <w:rPr>
                <w:rFonts w:eastAsia="Times New Roman"/>
                <w:szCs w:val="24"/>
                <w:lang w:eastAsia="ro-RO"/>
              </w:rPr>
            </w:pPr>
          </w:p>
        </w:tc>
        <w:tc>
          <w:tcPr>
            <w:tcW w:w="2410" w:type="dxa"/>
          </w:tcPr>
          <w:p w14:paraId="16F3BED0"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1FEBE57D" w14:textId="77777777" w:rsidR="00640D71" w:rsidRPr="00BE66C3" w:rsidRDefault="00640D71" w:rsidP="002B7E46">
            <w:pPr>
              <w:rPr>
                <w:rFonts w:eastAsia="Times New Roman"/>
                <w:szCs w:val="24"/>
                <w:lang w:eastAsia="ro-RO"/>
              </w:rPr>
            </w:pPr>
            <w:r w:rsidRPr="00BE66C3">
              <w:rPr>
                <w:rFonts w:eastAsia="Times New Roman"/>
                <w:szCs w:val="24"/>
                <w:lang w:eastAsia="ro-RO"/>
              </w:rPr>
              <w:t>(spațial)</w:t>
            </w:r>
          </w:p>
        </w:tc>
        <w:tc>
          <w:tcPr>
            <w:tcW w:w="6379" w:type="dxa"/>
          </w:tcPr>
          <w:p w14:paraId="37CFC188" w14:textId="77777777" w:rsidR="00640D71" w:rsidRPr="00C838F3" w:rsidRDefault="00640D71" w:rsidP="00561FBE">
            <w:pPr>
              <w:pStyle w:val="ListParagraph"/>
              <w:numPr>
                <w:ilvl w:val="0"/>
                <w:numId w:val="39"/>
              </w:numPr>
              <w:jc w:val="both"/>
              <w:rPr>
                <w:szCs w:val="24"/>
              </w:rPr>
            </w:pPr>
            <w:r w:rsidRPr="00C838F3">
              <w:t>izolată</w:t>
            </w:r>
            <w:r w:rsidRPr="00C838F3">
              <w:rPr>
                <w:szCs w:val="24"/>
              </w:rPr>
              <w:t xml:space="preserve"> </w:t>
            </w:r>
          </w:p>
        </w:tc>
      </w:tr>
      <w:tr w:rsidR="00640D71" w:rsidRPr="00BE66C3" w14:paraId="25561AC4" w14:textId="77777777" w:rsidTr="002B7E46">
        <w:tc>
          <w:tcPr>
            <w:tcW w:w="704" w:type="dxa"/>
          </w:tcPr>
          <w:p w14:paraId="13C06604" w14:textId="77777777" w:rsidR="00640D71" w:rsidRPr="00BE66C3" w:rsidRDefault="00640D71" w:rsidP="00561FBE">
            <w:pPr>
              <w:pStyle w:val="ListParagraph"/>
              <w:numPr>
                <w:ilvl w:val="0"/>
                <w:numId w:val="17"/>
              </w:numPr>
              <w:rPr>
                <w:rFonts w:eastAsia="Times New Roman"/>
                <w:szCs w:val="24"/>
                <w:lang w:eastAsia="ro-RO"/>
              </w:rPr>
            </w:pPr>
          </w:p>
        </w:tc>
        <w:tc>
          <w:tcPr>
            <w:tcW w:w="2410" w:type="dxa"/>
          </w:tcPr>
          <w:p w14:paraId="57165E13"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1023E8B4" w14:textId="77777777" w:rsidR="00640D71" w:rsidRPr="00BE66C3" w:rsidRDefault="00640D71" w:rsidP="002B7E46">
            <w:pPr>
              <w:rPr>
                <w:rFonts w:eastAsia="Times New Roman"/>
                <w:szCs w:val="24"/>
                <w:lang w:eastAsia="ro-RO"/>
              </w:rPr>
            </w:pPr>
            <w:r w:rsidRPr="00BE66C3">
              <w:rPr>
                <w:rFonts w:eastAsia="Times New Roman"/>
                <w:szCs w:val="24"/>
                <w:lang w:eastAsia="ro-RO"/>
              </w:rPr>
              <w:t>(management)</w:t>
            </w:r>
          </w:p>
        </w:tc>
        <w:tc>
          <w:tcPr>
            <w:tcW w:w="6379" w:type="dxa"/>
          </w:tcPr>
          <w:p w14:paraId="4CA30726" w14:textId="77777777" w:rsidR="00640D71" w:rsidRPr="00C838F3" w:rsidRDefault="00640D71" w:rsidP="00561FBE">
            <w:pPr>
              <w:pStyle w:val="ListParagraph"/>
              <w:numPr>
                <w:ilvl w:val="0"/>
                <w:numId w:val="39"/>
              </w:numPr>
              <w:jc w:val="both"/>
              <w:rPr>
                <w:szCs w:val="24"/>
              </w:rPr>
            </w:pPr>
            <w:r w:rsidRPr="00C838F3">
              <w:t>nativă</w:t>
            </w:r>
            <w:r w:rsidRPr="00C838F3">
              <w:rPr>
                <w:szCs w:val="24"/>
              </w:rPr>
              <w:t xml:space="preserve"> </w:t>
            </w:r>
          </w:p>
        </w:tc>
      </w:tr>
      <w:tr w:rsidR="00640D71" w:rsidRPr="00BE66C3" w14:paraId="7DCE77C2" w14:textId="77777777" w:rsidTr="002B7E46">
        <w:tc>
          <w:tcPr>
            <w:tcW w:w="704" w:type="dxa"/>
          </w:tcPr>
          <w:p w14:paraId="734DA27F" w14:textId="77777777" w:rsidR="00640D71" w:rsidRPr="00BE66C3" w:rsidRDefault="00640D71" w:rsidP="00561FBE">
            <w:pPr>
              <w:pStyle w:val="ListParagraph"/>
              <w:numPr>
                <w:ilvl w:val="0"/>
                <w:numId w:val="17"/>
              </w:numPr>
              <w:rPr>
                <w:rFonts w:eastAsia="Times New Roman"/>
                <w:szCs w:val="24"/>
                <w:lang w:eastAsia="ro-RO"/>
              </w:rPr>
            </w:pPr>
          </w:p>
        </w:tc>
        <w:tc>
          <w:tcPr>
            <w:tcW w:w="2410" w:type="dxa"/>
          </w:tcPr>
          <w:p w14:paraId="045FE56A" w14:textId="77777777" w:rsidR="00640D71" w:rsidRPr="00BE66C3" w:rsidRDefault="00640D71" w:rsidP="002B7E46">
            <w:pPr>
              <w:rPr>
                <w:rFonts w:eastAsia="Times New Roman"/>
                <w:szCs w:val="24"/>
                <w:lang w:eastAsia="ro-RO"/>
              </w:rPr>
            </w:pPr>
            <w:r w:rsidRPr="00BE66C3">
              <w:rPr>
                <w:rFonts w:eastAsia="Times New Roman"/>
                <w:szCs w:val="24"/>
                <w:lang w:eastAsia="ro-RO"/>
              </w:rPr>
              <w:t>Abundență</w:t>
            </w:r>
          </w:p>
        </w:tc>
        <w:tc>
          <w:tcPr>
            <w:tcW w:w="6379" w:type="dxa"/>
          </w:tcPr>
          <w:p w14:paraId="6DF0CFF9" w14:textId="77777777" w:rsidR="00640D71" w:rsidRPr="00C838F3" w:rsidRDefault="00640D71" w:rsidP="00561FBE">
            <w:pPr>
              <w:pStyle w:val="ListParagraph"/>
              <w:numPr>
                <w:ilvl w:val="0"/>
                <w:numId w:val="39"/>
              </w:numPr>
            </w:pPr>
            <w:r w:rsidRPr="00C838F3">
              <w:t>prezenţă certă (atunci când prezenţa speciei este certă dar fără a putea preciza alte detalii)</w:t>
            </w:r>
          </w:p>
          <w:p w14:paraId="4A6773B3" w14:textId="77777777" w:rsidR="00640D71" w:rsidRPr="00C838F3" w:rsidRDefault="00640D71" w:rsidP="002B7E46">
            <w:pPr>
              <w:rPr>
                <w:szCs w:val="24"/>
                <w:u w:val="single"/>
              </w:rPr>
            </w:pPr>
          </w:p>
        </w:tc>
      </w:tr>
      <w:tr w:rsidR="00640D71" w:rsidRPr="00BE66C3" w14:paraId="3B1CE2F6" w14:textId="77777777" w:rsidTr="002B7E46">
        <w:tc>
          <w:tcPr>
            <w:tcW w:w="704" w:type="dxa"/>
          </w:tcPr>
          <w:p w14:paraId="74D55698" w14:textId="77777777" w:rsidR="00640D71" w:rsidRPr="00BE66C3" w:rsidRDefault="00640D71" w:rsidP="00561FBE">
            <w:pPr>
              <w:pStyle w:val="ListParagraph"/>
              <w:numPr>
                <w:ilvl w:val="0"/>
                <w:numId w:val="17"/>
              </w:numPr>
              <w:rPr>
                <w:rFonts w:eastAsia="Times New Roman"/>
                <w:szCs w:val="24"/>
                <w:lang w:eastAsia="ro-RO"/>
              </w:rPr>
            </w:pPr>
          </w:p>
        </w:tc>
        <w:tc>
          <w:tcPr>
            <w:tcW w:w="2410" w:type="dxa"/>
          </w:tcPr>
          <w:p w14:paraId="3767EEA5" w14:textId="77777777" w:rsidR="00640D71" w:rsidRPr="00BE66C3" w:rsidRDefault="00640D71" w:rsidP="002B7E46">
            <w:pPr>
              <w:rPr>
                <w:rFonts w:eastAsia="Times New Roman"/>
                <w:szCs w:val="24"/>
                <w:lang w:eastAsia="ro-RO"/>
              </w:rPr>
            </w:pPr>
            <w:r w:rsidRPr="00BE66C3">
              <w:rPr>
                <w:rFonts w:eastAsia="Times New Roman"/>
                <w:szCs w:val="24"/>
                <w:lang w:eastAsia="ro-RO"/>
              </w:rPr>
              <w:t>Perioada de colectare a datelor din teren</w:t>
            </w:r>
          </w:p>
        </w:tc>
        <w:tc>
          <w:tcPr>
            <w:tcW w:w="6379" w:type="dxa"/>
          </w:tcPr>
          <w:p w14:paraId="293AF94C" w14:textId="77777777" w:rsidR="00640D71" w:rsidRPr="00C838F3" w:rsidRDefault="00640D71" w:rsidP="002B7E46">
            <w:pPr>
              <w:pStyle w:val="ListParagraph"/>
              <w:rPr>
                <w:szCs w:val="24"/>
              </w:rPr>
            </w:pPr>
            <w:r w:rsidRPr="00C838F3">
              <w:rPr>
                <w:szCs w:val="24"/>
              </w:rPr>
              <w:t>Septembrie – octombrie 2017</w:t>
            </w:r>
          </w:p>
          <w:p w14:paraId="567AABC7" w14:textId="77777777" w:rsidR="00640D71" w:rsidRPr="00C838F3" w:rsidRDefault="00640D71" w:rsidP="002B7E46">
            <w:pPr>
              <w:pStyle w:val="ListParagraph"/>
              <w:rPr>
                <w:b/>
                <w:szCs w:val="24"/>
              </w:rPr>
            </w:pPr>
            <w:r w:rsidRPr="00C838F3">
              <w:rPr>
                <w:szCs w:val="24"/>
              </w:rPr>
              <w:t>iunie – iulie 2018</w:t>
            </w:r>
          </w:p>
        </w:tc>
      </w:tr>
      <w:tr w:rsidR="00640D71" w:rsidRPr="00BE66C3" w14:paraId="5B1F2FAF" w14:textId="77777777" w:rsidTr="002B7E46">
        <w:tc>
          <w:tcPr>
            <w:tcW w:w="704" w:type="dxa"/>
          </w:tcPr>
          <w:p w14:paraId="5E3BBFE5" w14:textId="77777777" w:rsidR="00640D71" w:rsidRPr="00BE66C3" w:rsidRDefault="00640D71" w:rsidP="00561FBE">
            <w:pPr>
              <w:pStyle w:val="ListParagraph"/>
              <w:numPr>
                <w:ilvl w:val="0"/>
                <w:numId w:val="17"/>
              </w:numPr>
              <w:rPr>
                <w:rFonts w:eastAsia="Times New Roman"/>
                <w:szCs w:val="24"/>
                <w:lang w:eastAsia="ro-RO"/>
              </w:rPr>
            </w:pPr>
          </w:p>
        </w:tc>
        <w:tc>
          <w:tcPr>
            <w:tcW w:w="2410" w:type="dxa"/>
          </w:tcPr>
          <w:p w14:paraId="353DADCD"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Distribuția specie </w:t>
            </w:r>
          </w:p>
          <w:p w14:paraId="1A4163BF" w14:textId="77777777" w:rsidR="00640D71" w:rsidRPr="00BE66C3" w:rsidRDefault="00640D71" w:rsidP="002B7E46">
            <w:pPr>
              <w:rPr>
                <w:rFonts w:eastAsia="Times New Roman"/>
                <w:szCs w:val="24"/>
                <w:lang w:eastAsia="ro-RO"/>
              </w:rPr>
            </w:pPr>
            <w:r w:rsidRPr="00BE66C3">
              <w:rPr>
                <w:rFonts w:eastAsia="Times New Roman"/>
                <w:szCs w:val="24"/>
                <w:lang w:eastAsia="ro-RO"/>
              </w:rPr>
              <w:t>(interpretare)</w:t>
            </w:r>
          </w:p>
        </w:tc>
        <w:tc>
          <w:tcPr>
            <w:tcW w:w="6379" w:type="dxa"/>
          </w:tcPr>
          <w:p w14:paraId="599C5ACC" w14:textId="77777777" w:rsidR="00640D71" w:rsidRPr="00C838F3" w:rsidRDefault="00640D71" w:rsidP="002B7E46">
            <w:pPr>
              <w:autoSpaceDE w:val="0"/>
              <w:autoSpaceDN w:val="0"/>
              <w:adjustRightInd w:val="0"/>
              <w:rPr>
                <w:szCs w:val="24"/>
              </w:rPr>
            </w:pPr>
            <w:r w:rsidRPr="00C838F3">
              <w:rPr>
                <w:szCs w:val="24"/>
              </w:rPr>
              <w:t xml:space="preserve">Specia a fost identificată într-un singur punct, în perioada de migrație. Punctul nu se află în limita sitului ROSCI0383, însă acesta este situat tot pe râul Târnava Mare. </w:t>
            </w:r>
          </w:p>
          <w:p w14:paraId="5E5417BA" w14:textId="77777777" w:rsidR="00640D71" w:rsidRPr="00BE66C3" w:rsidRDefault="00640D71" w:rsidP="002B7E46">
            <w:pPr>
              <w:rPr>
                <w:rFonts w:eastAsia="Times New Roman"/>
                <w:szCs w:val="24"/>
                <w:lang w:eastAsia="ro-RO"/>
              </w:rPr>
            </w:pPr>
            <w:r w:rsidRPr="00C838F3">
              <w:rPr>
                <w:szCs w:val="24"/>
              </w:rPr>
              <w:t>Conform monitorizărilor noastre, specia nu este rezidentă în sit, însă poate fi întălnită în perioada pasaj.</w:t>
            </w:r>
          </w:p>
        </w:tc>
      </w:tr>
      <w:tr w:rsidR="00640D71" w:rsidRPr="00BE66C3" w14:paraId="05E41829" w14:textId="77777777" w:rsidTr="002B7E46">
        <w:tc>
          <w:tcPr>
            <w:tcW w:w="704" w:type="dxa"/>
          </w:tcPr>
          <w:p w14:paraId="567522BE" w14:textId="77777777" w:rsidR="00640D71" w:rsidRPr="00BE66C3" w:rsidRDefault="00640D71" w:rsidP="00561FBE">
            <w:pPr>
              <w:pStyle w:val="ListParagraph"/>
              <w:numPr>
                <w:ilvl w:val="0"/>
                <w:numId w:val="17"/>
              </w:numPr>
              <w:rPr>
                <w:rFonts w:eastAsia="Times New Roman"/>
                <w:szCs w:val="24"/>
                <w:lang w:eastAsia="ro-RO"/>
              </w:rPr>
            </w:pPr>
          </w:p>
        </w:tc>
        <w:tc>
          <w:tcPr>
            <w:tcW w:w="2410" w:type="dxa"/>
          </w:tcPr>
          <w:p w14:paraId="66C2A884" w14:textId="77777777" w:rsidR="00640D71" w:rsidRPr="00BE66C3" w:rsidRDefault="00640D71" w:rsidP="002B7E46">
            <w:pPr>
              <w:rPr>
                <w:rFonts w:eastAsia="Times New Roman"/>
                <w:szCs w:val="24"/>
                <w:lang w:eastAsia="ro-RO"/>
              </w:rPr>
            </w:pPr>
            <w:r w:rsidRPr="00BE66C3">
              <w:rPr>
                <w:rFonts w:eastAsia="Times New Roman"/>
                <w:szCs w:val="24"/>
                <w:lang w:eastAsia="ro-RO"/>
              </w:rPr>
              <w:t>Distribuția speciei</w:t>
            </w:r>
          </w:p>
          <w:p w14:paraId="54C7B375"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distribuției)</w:t>
            </w:r>
          </w:p>
        </w:tc>
        <w:tc>
          <w:tcPr>
            <w:tcW w:w="6379" w:type="dxa"/>
          </w:tcPr>
          <w:p w14:paraId="0C3C71BD"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distribuţiei specie se regăseşte în capitolul Anexe</w:t>
            </w:r>
          </w:p>
        </w:tc>
      </w:tr>
      <w:tr w:rsidR="00640D71" w:rsidRPr="00BE66C3" w14:paraId="54FE82D3" w14:textId="77777777" w:rsidTr="002B7E46">
        <w:tc>
          <w:tcPr>
            <w:tcW w:w="704" w:type="dxa"/>
          </w:tcPr>
          <w:p w14:paraId="1A7F8EB9" w14:textId="77777777" w:rsidR="00640D71" w:rsidRPr="00BE66C3" w:rsidRDefault="00640D71" w:rsidP="00561FBE">
            <w:pPr>
              <w:pStyle w:val="ListParagraph"/>
              <w:numPr>
                <w:ilvl w:val="0"/>
                <w:numId w:val="17"/>
              </w:numPr>
              <w:rPr>
                <w:rFonts w:eastAsia="Times New Roman"/>
                <w:szCs w:val="24"/>
                <w:lang w:eastAsia="ro-RO"/>
              </w:rPr>
            </w:pPr>
          </w:p>
        </w:tc>
        <w:tc>
          <w:tcPr>
            <w:tcW w:w="2410" w:type="dxa"/>
          </w:tcPr>
          <w:p w14:paraId="2A932108" w14:textId="77777777" w:rsidR="00640D71" w:rsidRPr="00BE66C3" w:rsidRDefault="00640D71" w:rsidP="002B7E46">
            <w:pPr>
              <w:rPr>
                <w:rFonts w:eastAsia="Times New Roman"/>
                <w:szCs w:val="24"/>
                <w:lang w:eastAsia="ro-RO"/>
              </w:rPr>
            </w:pPr>
            <w:r w:rsidRPr="00BE66C3">
              <w:rPr>
                <w:rFonts w:eastAsia="Times New Roman"/>
                <w:szCs w:val="24"/>
                <w:lang w:eastAsia="ro-RO"/>
              </w:rPr>
              <w:t>Alte informații privind sursele de informații</w:t>
            </w:r>
          </w:p>
        </w:tc>
        <w:tc>
          <w:tcPr>
            <w:tcW w:w="6379" w:type="dxa"/>
          </w:tcPr>
          <w:p w14:paraId="2ECEF7A0" w14:textId="510F92D9" w:rsidR="00640D71" w:rsidRPr="001A0016" w:rsidRDefault="001A0016" w:rsidP="002B7E46">
            <w:pPr>
              <w:rPr>
                <w:iCs/>
                <w:szCs w:val="24"/>
              </w:rPr>
            </w:pPr>
            <w:r w:rsidRPr="001A0016">
              <w:rPr>
                <w:iCs/>
                <w:szCs w:val="24"/>
              </w:rPr>
              <w:t>A se vedea bibliografia.</w:t>
            </w:r>
          </w:p>
        </w:tc>
      </w:tr>
    </w:tbl>
    <w:p w14:paraId="42EDC05A" w14:textId="77777777" w:rsidR="00640D71" w:rsidRDefault="00640D71" w:rsidP="00640D71"/>
    <w:p w14:paraId="35F92585" w14:textId="26A6E99A" w:rsidR="00640D71" w:rsidRPr="00870D5D" w:rsidRDefault="00F170BE" w:rsidP="00F170BE">
      <w:pPr>
        <w:pStyle w:val="Caption"/>
        <w:rPr>
          <w:b w:val="0"/>
          <w:szCs w:val="24"/>
        </w:rPr>
      </w:pPr>
      <w:r>
        <w:t xml:space="preserve">Tabel </w:t>
      </w:r>
      <w:r>
        <w:fldChar w:fldCharType="begin"/>
      </w:r>
      <w:r>
        <w:instrText xml:space="preserve"> SEQ Tabel \* ARABIC </w:instrText>
      </w:r>
      <w:r>
        <w:fldChar w:fldCharType="separate"/>
      </w:r>
      <w:r w:rsidR="00366BD7">
        <w:rPr>
          <w:noProof/>
        </w:rPr>
        <w:t>24</w:t>
      </w:r>
      <w:r>
        <w:fldChar w:fldCharType="end"/>
      </w:r>
      <w:r>
        <w:t xml:space="preserve">. </w:t>
      </w:r>
      <w:r w:rsidR="00640D71" w:rsidRPr="00BE66C3">
        <w:rPr>
          <w:rFonts w:eastAsia="Times New Roman"/>
          <w:b w:val="0"/>
          <w:szCs w:val="24"/>
          <w:lang w:eastAsia="ro-RO"/>
        </w:rPr>
        <w:t xml:space="preserve">Date generale ale speciei </w:t>
      </w:r>
      <w:r w:rsidR="00640D71" w:rsidRPr="00BE66C3">
        <w:rPr>
          <w:b w:val="0"/>
          <w:i/>
          <w:szCs w:val="24"/>
        </w:rPr>
        <w:t xml:space="preserve">Myotis </w:t>
      </w:r>
      <w:r w:rsidR="00640D71" w:rsidRPr="00302BAB">
        <w:rPr>
          <w:b w:val="0"/>
          <w:i/>
          <w:szCs w:val="24"/>
          <w:lang w:val="it-IT"/>
        </w:rPr>
        <w:t>bechsteinii</w:t>
      </w:r>
    </w:p>
    <w:tbl>
      <w:tblPr>
        <w:tblStyle w:val="TableGrid"/>
        <w:tblW w:w="9493" w:type="dxa"/>
        <w:tblLook w:val="04A0" w:firstRow="1" w:lastRow="0" w:firstColumn="1" w:lastColumn="0" w:noHBand="0" w:noVBand="1"/>
      </w:tblPr>
      <w:tblGrid>
        <w:gridCol w:w="685"/>
        <w:gridCol w:w="2402"/>
        <w:gridCol w:w="6406"/>
      </w:tblGrid>
      <w:tr w:rsidR="00640D71" w:rsidRPr="00BE66C3" w14:paraId="04091559" w14:textId="77777777" w:rsidTr="00BD09E7">
        <w:trPr>
          <w:tblHeader/>
        </w:trPr>
        <w:tc>
          <w:tcPr>
            <w:tcW w:w="685" w:type="dxa"/>
          </w:tcPr>
          <w:p w14:paraId="32213D94"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402" w:type="dxa"/>
          </w:tcPr>
          <w:p w14:paraId="40441D93"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406" w:type="dxa"/>
          </w:tcPr>
          <w:p w14:paraId="102F5CD5"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BE66C3" w14:paraId="3FC0D68B" w14:textId="77777777" w:rsidTr="00BD09E7">
        <w:tc>
          <w:tcPr>
            <w:tcW w:w="685" w:type="dxa"/>
          </w:tcPr>
          <w:p w14:paraId="6B84B31F" w14:textId="77777777" w:rsidR="00640D71" w:rsidRPr="00BE66C3" w:rsidRDefault="00640D71" w:rsidP="00561FBE">
            <w:pPr>
              <w:pStyle w:val="ListParagraph"/>
              <w:numPr>
                <w:ilvl w:val="0"/>
                <w:numId w:val="19"/>
              </w:numPr>
              <w:rPr>
                <w:rFonts w:eastAsia="Times New Roman"/>
                <w:szCs w:val="24"/>
                <w:lang w:eastAsia="ro-RO"/>
              </w:rPr>
            </w:pPr>
          </w:p>
        </w:tc>
        <w:tc>
          <w:tcPr>
            <w:tcW w:w="2402" w:type="dxa"/>
          </w:tcPr>
          <w:p w14:paraId="5CD8AA84" w14:textId="77777777" w:rsidR="00640D71" w:rsidRPr="00BE66C3" w:rsidRDefault="00640D71" w:rsidP="002B7E46">
            <w:pPr>
              <w:rPr>
                <w:rFonts w:eastAsia="Times New Roman"/>
                <w:szCs w:val="24"/>
                <w:lang w:eastAsia="ro-RO"/>
              </w:rPr>
            </w:pPr>
            <w:r w:rsidRPr="00BE66C3">
              <w:rPr>
                <w:rFonts w:eastAsia="Times New Roman"/>
                <w:szCs w:val="24"/>
                <w:lang w:eastAsia="ro-RO"/>
              </w:rPr>
              <w:t>Cod specie - EUNIS</w:t>
            </w:r>
          </w:p>
        </w:tc>
        <w:tc>
          <w:tcPr>
            <w:tcW w:w="6406" w:type="dxa"/>
          </w:tcPr>
          <w:p w14:paraId="7F126656" w14:textId="77777777" w:rsidR="00640D71" w:rsidRPr="00BE66C3" w:rsidRDefault="00640D71" w:rsidP="002B7E46">
            <w:pPr>
              <w:widowControl w:val="0"/>
              <w:rPr>
                <w:szCs w:val="24"/>
              </w:rPr>
            </w:pPr>
            <w:r>
              <w:rPr>
                <w:szCs w:val="24"/>
              </w:rPr>
              <w:t>Cod Eunis: 1473</w:t>
            </w:r>
          </w:p>
          <w:p w14:paraId="7FECF004" w14:textId="77777777" w:rsidR="00640D71" w:rsidRPr="00BE66C3" w:rsidRDefault="00640D71" w:rsidP="002B7E46">
            <w:pPr>
              <w:widowControl w:val="0"/>
              <w:rPr>
                <w:szCs w:val="24"/>
              </w:rPr>
            </w:pPr>
            <w:r>
              <w:rPr>
                <w:szCs w:val="24"/>
              </w:rPr>
              <w:t>Cod Natura 2000: 1323</w:t>
            </w:r>
          </w:p>
        </w:tc>
      </w:tr>
      <w:tr w:rsidR="00640D71" w:rsidRPr="00BE66C3" w14:paraId="7E388C85" w14:textId="77777777" w:rsidTr="00BD09E7">
        <w:tc>
          <w:tcPr>
            <w:tcW w:w="685" w:type="dxa"/>
          </w:tcPr>
          <w:p w14:paraId="63F36D88" w14:textId="77777777" w:rsidR="00640D71" w:rsidRPr="00BE66C3" w:rsidRDefault="00640D71" w:rsidP="00561FBE">
            <w:pPr>
              <w:pStyle w:val="ListParagraph"/>
              <w:numPr>
                <w:ilvl w:val="0"/>
                <w:numId w:val="19"/>
              </w:numPr>
              <w:rPr>
                <w:rFonts w:eastAsia="Times New Roman"/>
                <w:szCs w:val="24"/>
                <w:lang w:eastAsia="ro-RO"/>
              </w:rPr>
            </w:pPr>
          </w:p>
        </w:tc>
        <w:tc>
          <w:tcPr>
            <w:tcW w:w="2402" w:type="dxa"/>
          </w:tcPr>
          <w:p w14:paraId="0CBDEED9" w14:textId="77777777" w:rsidR="00640D71" w:rsidRPr="00BE66C3" w:rsidRDefault="00640D71" w:rsidP="002B7E46">
            <w:pPr>
              <w:rPr>
                <w:rFonts w:eastAsia="Times New Roman"/>
                <w:szCs w:val="24"/>
                <w:lang w:eastAsia="ro-RO"/>
              </w:rPr>
            </w:pPr>
            <w:r w:rsidRPr="00BE66C3">
              <w:rPr>
                <w:rFonts w:eastAsia="Times New Roman"/>
                <w:szCs w:val="24"/>
                <w:lang w:eastAsia="ro-RO"/>
              </w:rPr>
              <w:t>Denumirea științifică</w:t>
            </w:r>
          </w:p>
        </w:tc>
        <w:tc>
          <w:tcPr>
            <w:tcW w:w="6406" w:type="dxa"/>
          </w:tcPr>
          <w:p w14:paraId="6D80B8A5" w14:textId="77777777" w:rsidR="00640D71" w:rsidRPr="00BE66C3" w:rsidRDefault="00640D71" w:rsidP="002B7E46">
            <w:pPr>
              <w:rPr>
                <w:rFonts w:eastAsia="Times New Roman"/>
                <w:szCs w:val="24"/>
                <w:lang w:eastAsia="ro-RO"/>
              </w:rPr>
            </w:pPr>
            <w:r w:rsidRPr="00BE66C3">
              <w:rPr>
                <w:i/>
                <w:szCs w:val="24"/>
              </w:rPr>
              <w:t>Myotis</w:t>
            </w:r>
            <w:r w:rsidRPr="00C838F3">
              <w:rPr>
                <w:i/>
                <w:szCs w:val="24"/>
                <w:lang w:val="it-IT"/>
              </w:rPr>
              <w:t xml:space="preserve"> bechsteinii</w:t>
            </w:r>
            <w:r>
              <w:rPr>
                <w:szCs w:val="24"/>
              </w:rPr>
              <w:t xml:space="preserve">, </w:t>
            </w:r>
            <w:r w:rsidRPr="00C838F3">
              <w:rPr>
                <w:szCs w:val="24"/>
                <w:lang w:val="it-IT"/>
              </w:rPr>
              <w:t>(Kuhl, 1817)</w:t>
            </w:r>
          </w:p>
        </w:tc>
      </w:tr>
      <w:tr w:rsidR="00640D71" w:rsidRPr="00BE66C3" w14:paraId="3B97D31F" w14:textId="77777777" w:rsidTr="00BD09E7">
        <w:tc>
          <w:tcPr>
            <w:tcW w:w="685" w:type="dxa"/>
          </w:tcPr>
          <w:p w14:paraId="5A73D0D0" w14:textId="77777777" w:rsidR="00640D71" w:rsidRPr="00BE66C3" w:rsidRDefault="00640D71" w:rsidP="00561FBE">
            <w:pPr>
              <w:pStyle w:val="ListParagraph"/>
              <w:numPr>
                <w:ilvl w:val="0"/>
                <w:numId w:val="19"/>
              </w:numPr>
              <w:rPr>
                <w:rFonts w:eastAsia="Times New Roman"/>
                <w:szCs w:val="24"/>
                <w:lang w:eastAsia="ro-RO"/>
              </w:rPr>
            </w:pPr>
          </w:p>
        </w:tc>
        <w:tc>
          <w:tcPr>
            <w:tcW w:w="2402" w:type="dxa"/>
          </w:tcPr>
          <w:p w14:paraId="281E9734" w14:textId="77777777" w:rsidR="00640D71" w:rsidRPr="00BE66C3" w:rsidRDefault="00640D71" w:rsidP="002B7E46">
            <w:pPr>
              <w:rPr>
                <w:rFonts w:eastAsia="Times New Roman"/>
                <w:szCs w:val="24"/>
                <w:lang w:eastAsia="ro-RO"/>
              </w:rPr>
            </w:pPr>
            <w:r w:rsidRPr="00BE66C3">
              <w:rPr>
                <w:rFonts w:eastAsia="Times New Roman"/>
                <w:szCs w:val="24"/>
                <w:lang w:eastAsia="ro-RO"/>
              </w:rPr>
              <w:t>Denumirea populară</w:t>
            </w:r>
          </w:p>
        </w:tc>
        <w:tc>
          <w:tcPr>
            <w:tcW w:w="6406" w:type="dxa"/>
          </w:tcPr>
          <w:p w14:paraId="389B5EFD" w14:textId="77777777" w:rsidR="00640D71" w:rsidRPr="00BE66C3" w:rsidRDefault="00640D71" w:rsidP="002B7E46">
            <w:pPr>
              <w:rPr>
                <w:rFonts w:eastAsia="Times New Roman"/>
                <w:szCs w:val="24"/>
                <w:lang w:eastAsia="ro-RO"/>
              </w:rPr>
            </w:pPr>
            <w:r w:rsidRPr="00C838F3">
              <w:rPr>
                <w:szCs w:val="24"/>
              </w:rPr>
              <w:t>Liliacul cu urechi mari</w:t>
            </w:r>
          </w:p>
        </w:tc>
      </w:tr>
      <w:tr w:rsidR="00640D71" w:rsidRPr="00BE66C3" w14:paraId="2CA85303" w14:textId="77777777" w:rsidTr="00BD09E7">
        <w:tc>
          <w:tcPr>
            <w:tcW w:w="685" w:type="dxa"/>
          </w:tcPr>
          <w:p w14:paraId="4A8B237A" w14:textId="77777777" w:rsidR="00640D71" w:rsidRPr="00BE66C3" w:rsidRDefault="00640D71" w:rsidP="00561FBE">
            <w:pPr>
              <w:pStyle w:val="ListParagraph"/>
              <w:numPr>
                <w:ilvl w:val="0"/>
                <w:numId w:val="19"/>
              </w:numPr>
              <w:rPr>
                <w:rFonts w:eastAsia="Times New Roman"/>
                <w:szCs w:val="24"/>
                <w:lang w:eastAsia="ro-RO"/>
              </w:rPr>
            </w:pPr>
          </w:p>
        </w:tc>
        <w:tc>
          <w:tcPr>
            <w:tcW w:w="2402" w:type="dxa"/>
          </w:tcPr>
          <w:p w14:paraId="56DCE9A4" w14:textId="77777777" w:rsidR="00640D71" w:rsidRPr="00BE66C3" w:rsidRDefault="00640D71" w:rsidP="002B7E46">
            <w:pPr>
              <w:rPr>
                <w:rFonts w:eastAsia="Times New Roman"/>
                <w:szCs w:val="24"/>
                <w:lang w:eastAsia="ro-RO"/>
              </w:rPr>
            </w:pPr>
            <w:r w:rsidRPr="00BE66C3">
              <w:rPr>
                <w:rFonts w:eastAsia="Times New Roman"/>
                <w:szCs w:val="24"/>
                <w:lang w:eastAsia="ro-RO"/>
              </w:rPr>
              <w:t>Descrierea speciei</w:t>
            </w:r>
          </w:p>
        </w:tc>
        <w:tc>
          <w:tcPr>
            <w:tcW w:w="6406" w:type="dxa"/>
          </w:tcPr>
          <w:p w14:paraId="73FC2F1D" w14:textId="77777777" w:rsidR="00640D71" w:rsidRPr="00C838F3" w:rsidRDefault="00640D71" w:rsidP="002B7E46">
            <w:pPr>
              <w:tabs>
                <w:tab w:val="left" w:pos="9360"/>
              </w:tabs>
              <w:rPr>
                <w:szCs w:val="24"/>
              </w:rPr>
            </w:pPr>
            <w:r w:rsidRPr="00C838F3">
              <w:rPr>
                <w:szCs w:val="24"/>
              </w:rPr>
              <w:t>Liliac de talie mijlocie, are lungimea antebraţului între 39.0-47.1 mm. Spatele este maro – roșcat, urechile sunt foarte lungi (21-26mm) și prezintă 9 – 11 pliuri transversale foarte bine delimitate. Tragusul este lung și ajunge până la jumătatea urechii .</w:t>
            </w:r>
          </w:p>
        </w:tc>
      </w:tr>
      <w:tr w:rsidR="00640D71" w:rsidRPr="00BE66C3" w14:paraId="5F43FF6E" w14:textId="77777777" w:rsidTr="00BD09E7">
        <w:tc>
          <w:tcPr>
            <w:tcW w:w="685" w:type="dxa"/>
          </w:tcPr>
          <w:p w14:paraId="50856E15" w14:textId="77777777" w:rsidR="00640D71" w:rsidRPr="00BE66C3" w:rsidRDefault="00640D71" w:rsidP="00561FBE">
            <w:pPr>
              <w:pStyle w:val="ListParagraph"/>
              <w:numPr>
                <w:ilvl w:val="0"/>
                <w:numId w:val="19"/>
              </w:numPr>
              <w:rPr>
                <w:rFonts w:eastAsia="Times New Roman"/>
                <w:szCs w:val="24"/>
                <w:lang w:eastAsia="ro-RO"/>
              </w:rPr>
            </w:pPr>
          </w:p>
        </w:tc>
        <w:tc>
          <w:tcPr>
            <w:tcW w:w="2402" w:type="dxa"/>
          </w:tcPr>
          <w:p w14:paraId="29DD0D39" w14:textId="77777777" w:rsidR="00640D71" w:rsidRPr="00BE66C3" w:rsidRDefault="00640D71" w:rsidP="002B7E46">
            <w:pPr>
              <w:rPr>
                <w:rFonts w:eastAsia="Times New Roman"/>
                <w:szCs w:val="24"/>
                <w:lang w:eastAsia="ro-RO"/>
              </w:rPr>
            </w:pPr>
            <w:r w:rsidRPr="00BE66C3">
              <w:rPr>
                <w:rFonts w:eastAsia="Times New Roman"/>
                <w:szCs w:val="24"/>
                <w:lang w:eastAsia="ro-RO"/>
              </w:rPr>
              <w:t>Perioade critice</w:t>
            </w:r>
          </w:p>
        </w:tc>
        <w:tc>
          <w:tcPr>
            <w:tcW w:w="6406" w:type="dxa"/>
          </w:tcPr>
          <w:p w14:paraId="20510546" w14:textId="77777777" w:rsidR="00640D71" w:rsidRPr="00C838F3" w:rsidRDefault="00640D71" w:rsidP="002B7E46">
            <w:pPr>
              <w:rPr>
                <w:szCs w:val="24"/>
              </w:rPr>
            </w:pPr>
            <w:r w:rsidRPr="00C838F3">
              <w:rPr>
                <w:szCs w:val="24"/>
              </w:rPr>
              <w:t>Coloniile de naștere sunt formate la începutul lunii aprilie. Nașterile au loc pe tot parcursul lunii iunie, de la începutul acesteia și până la începutul lunii iulie. Coloniile de creștere dispar la sfârșit de lună august.</w:t>
            </w:r>
          </w:p>
        </w:tc>
      </w:tr>
      <w:tr w:rsidR="00640D71" w:rsidRPr="00BE66C3" w14:paraId="59E271ED" w14:textId="77777777" w:rsidTr="00BD09E7">
        <w:tc>
          <w:tcPr>
            <w:tcW w:w="685" w:type="dxa"/>
          </w:tcPr>
          <w:p w14:paraId="4EAB1738" w14:textId="77777777" w:rsidR="00640D71" w:rsidRPr="00BE66C3" w:rsidRDefault="00640D71" w:rsidP="00561FBE">
            <w:pPr>
              <w:pStyle w:val="ListParagraph"/>
              <w:numPr>
                <w:ilvl w:val="0"/>
                <w:numId w:val="19"/>
              </w:numPr>
              <w:rPr>
                <w:rFonts w:eastAsia="Times New Roman"/>
                <w:szCs w:val="24"/>
                <w:lang w:eastAsia="ro-RO"/>
              </w:rPr>
            </w:pPr>
          </w:p>
        </w:tc>
        <w:tc>
          <w:tcPr>
            <w:tcW w:w="2402" w:type="dxa"/>
          </w:tcPr>
          <w:p w14:paraId="14A6ADA4" w14:textId="77777777" w:rsidR="00640D71" w:rsidRPr="00BE66C3" w:rsidRDefault="00640D71" w:rsidP="002B7E46">
            <w:pPr>
              <w:rPr>
                <w:rFonts w:eastAsia="Times New Roman"/>
                <w:szCs w:val="24"/>
                <w:lang w:eastAsia="ro-RO"/>
              </w:rPr>
            </w:pPr>
            <w:r w:rsidRPr="00BE66C3">
              <w:rPr>
                <w:rFonts w:eastAsia="Times New Roman"/>
                <w:szCs w:val="24"/>
                <w:lang w:eastAsia="ro-RO"/>
              </w:rPr>
              <w:t>Cerințe de habitat</w:t>
            </w:r>
          </w:p>
        </w:tc>
        <w:tc>
          <w:tcPr>
            <w:tcW w:w="6406" w:type="dxa"/>
          </w:tcPr>
          <w:p w14:paraId="59602E70" w14:textId="77777777" w:rsidR="00640D71" w:rsidRPr="00C838F3" w:rsidRDefault="00640D71" w:rsidP="002B7E46">
            <w:pPr>
              <w:rPr>
                <w:szCs w:val="24"/>
              </w:rPr>
            </w:pPr>
            <w:r w:rsidRPr="00C838F3">
              <w:rPr>
                <w:i/>
                <w:szCs w:val="24"/>
              </w:rPr>
              <w:t>Myotis bechsteinii</w:t>
            </w:r>
            <w:r w:rsidRPr="00C838F3">
              <w:rPr>
                <w:szCs w:val="24"/>
              </w:rPr>
              <w:t xml:space="preserve"> zboară la lizieră, pe drumuri forestiere, uneori și pe pajiștile cosite, în zone ripariene (Barataud 1999, Benda et al. 2003). Poate fi detectat de la 5 m distanță în păduri și de la 30 m în spații deschise. Zonele de hrănire sunt reprezentate de păduri, dar și de habitatele deschise din cadrul sau din jurul acestora.</w:t>
            </w:r>
          </w:p>
        </w:tc>
      </w:tr>
    </w:tbl>
    <w:p w14:paraId="5F3978DF" w14:textId="77777777" w:rsidR="00F170BE" w:rsidRDefault="00F170BE" w:rsidP="00F170BE">
      <w:pPr>
        <w:pStyle w:val="Caption"/>
      </w:pPr>
    </w:p>
    <w:p w14:paraId="3ADEF2CE" w14:textId="2AC3CA7C" w:rsidR="00640D71" w:rsidRPr="00870D5D" w:rsidRDefault="00F170BE" w:rsidP="00F170BE">
      <w:pPr>
        <w:pStyle w:val="Caption"/>
        <w:rPr>
          <w:rFonts w:eastAsia="Times New Roman"/>
          <w:b w:val="0"/>
          <w:szCs w:val="24"/>
          <w:lang w:eastAsia="ro-RO"/>
        </w:rPr>
      </w:pPr>
      <w:r>
        <w:t xml:space="preserve">Tabel </w:t>
      </w:r>
      <w:r>
        <w:fldChar w:fldCharType="begin"/>
      </w:r>
      <w:r>
        <w:instrText xml:space="preserve"> SEQ Tabel \* ARABIC </w:instrText>
      </w:r>
      <w:r>
        <w:fldChar w:fldCharType="separate"/>
      </w:r>
      <w:r w:rsidR="00366BD7">
        <w:rPr>
          <w:noProof/>
        </w:rPr>
        <w:t>25</w:t>
      </w:r>
      <w:r>
        <w:fldChar w:fldCharType="end"/>
      </w:r>
      <w:r>
        <w:t xml:space="preserve">. </w:t>
      </w:r>
      <w:r w:rsidR="00640D71" w:rsidRPr="00BE66C3">
        <w:rPr>
          <w:rFonts w:eastAsia="Times New Roman"/>
          <w:b w:val="0"/>
          <w:szCs w:val="24"/>
          <w:lang w:eastAsia="ro-RO"/>
        </w:rPr>
        <w:t xml:space="preserve">Date specifice speciei la nivelul ariei naturale protejate </w:t>
      </w:r>
      <w:r w:rsidR="00640D71" w:rsidRPr="00BE66C3">
        <w:rPr>
          <w:rFonts w:eastAsia="Times New Roman"/>
          <w:b w:val="0"/>
          <w:i/>
          <w:szCs w:val="24"/>
          <w:lang w:eastAsia="ro-RO"/>
        </w:rPr>
        <w:t xml:space="preserve">Myotis </w:t>
      </w:r>
      <w:r w:rsidR="00640D71" w:rsidRPr="00302BAB">
        <w:rPr>
          <w:b w:val="0"/>
          <w:i/>
        </w:rPr>
        <w:t>bechsteinii</w:t>
      </w:r>
    </w:p>
    <w:tbl>
      <w:tblPr>
        <w:tblStyle w:val="TableGrid"/>
        <w:tblW w:w="9493" w:type="dxa"/>
        <w:tblLook w:val="04A0" w:firstRow="1" w:lastRow="0" w:firstColumn="1" w:lastColumn="0" w:noHBand="0" w:noVBand="1"/>
      </w:tblPr>
      <w:tblGrid>
        <w:gridCol w:w="704"/>
        <w:gridCol w:w="2410"/>
        <w:gridCol w:w="6379"/>
      </w:tblGrid>
      <w:tr w:rsidR="00640D71" w:rsidRPr="00BE66C3" w14:paraId="6978D1CA" w14:textId="77777777" w:rsidTr="002B7E46">
        <w:trPr>
          <w:tblHeader/>
        </w:trPr>
        <w:tc>
          <w:tcPr>
            <w:tcW w:w="704" w:type="dxa"/>
          </w:tcPr>
          <w:p w14:paraId="1615A2FA"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410" w:type="dxa"/>
          </w:tcPr>
          <w:p w14:paraId="571A1800"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379" w:type="dxa"/>
          </w:tcPr>
          <w:p w14:paraId="1F17A745"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BE66C3" w14:paraId="7580A26A" w14:textId="77777777" w:rsidTr="002B7E46">
        <w:tc>
          <w:tcPr>
            <w:tcW w:w="704" w:type="dxa"/>
          </w:tcPr>
          <w:p w14:paraId="5B151669" w14:textId="77777777" w:rsidR="00640D71" w:rsidRPr="00BE66C3" w:rsidRDefault="00640D71" w:rsidP="00561FBE">
            <w:pPr>
              <w:pStyle w:val="ListParagraph"/>
              <w:numPr>
                <w:ilvl w:val="0"/>
                <w:numId w:val="21"/>
              </w:numPr>
              <w:rPr>
                <w:rFonts w:eastAsia="Times New Roman"/>
                <w:szCs w:val="24"/>
                <w:lang w:eastAsia="ro-RO"/>
              </w:rPr>
            </w:pPr>
          </w:p>
        </w:tc>
        <w:tc>
          <w:tcPr>
            <w:tcW w:w="2410" w:type="dxa"/>
          </w:tcPr>
          <w:p w14:paraId="5309A6CA"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Specia </w:t>
            </w:r>
          </w:p>
        </w:tc>
        <w:tc>
          <w:tcPr>
            <w:tcW w:w="6379" w:type="dxa"/>
          </w:tcPr>
          <w:p w14:paraId="34507BC2" w14:textId="77777777" w:rsidR="00640D71" w:rsidRPr="00BE66C3" w:rsidRDefault="00640D71" w:rsidP="002B7E46">
            <w:pPr>
              <w:rPr>
                <w:rFonts w:eastAsia="Times New Roman"/>
                <w:i/>
                <w:szCs w:val="24"/>
                <w:lang w:eastAsia="ro-RO"/>
              </w:rPr>
            </w:pPr>
            <w:r w:rsidRPr="00BE66C3">
              <w:rPr>
                <w:rFonts w:eastAsia="Times New Roman"/>
                <w:i/>
                <w:szCs w:val="24"/>
                <w:lang w:eastAsia="ro-RO"/>
              </w:rPr>
              <w:t xml:space="preserve">Myotis </w:t>
            </w:r>
            <w:r w:rsidRPr="00C838F3">
              <w:rPr>
                <w:i/>
              </w:rPr>
              <w:t>bechsteinii</w:t>
            </w:r>
          </w:p>
          <w:p w14:paraId="0EA89C4B" w14:textId="77777777" w:rsidR="00640D71" w:rsidRPr="00BE66C3" w:rsidRDefault="00640D71" w:rsidP="002B7E46">
            <w:pPr>
              <w:widowControl w:val="0"/>
              <w:rPr>
                <w:rFonts w:eastAsia="Times New Roman"/>
                <w:szCs w:val="24"/>
                <w:lang w:eastAsia="ro-RO"/>
              </w:rPr>
            </w:pPr>
            <w:r>
              <w:rPr>
                <w:szCs w:val="24"/>
              </w:rPr>
              <w:t>Directiva Habitate 92/43/EEC</w:t>
            </w:r>
            <w:r w:rsidRPr="00BE66C3">
              <w:rPr>
                <w:szCs w:val="24"/>
                <w:lang w:val="pt-BR"/>
              </w:rPr>
              <w:t>: Anexa II, Anexa IV</w:t>
            </w:r>
          </w:p>
        </w:tc>
      </w:tr>
      <w:tr w:rsidR="00640D71" w:rsidRPr="00BE66C3" w14:paraId="6D4F748E" w14:textId="77777777" w:rsidTr="002B7E46">
        <w:tc>
          <w:tcPr>
            <w:tcW w:w="704" w:type="dxa"/>
          </w:tcPr>
          <w:p w14:paraId="62E3AD0C" w14:textId="77777777" w:rsidR="00640D71" w:rsidRPr="00BE66C3" w:rsidRDefault="00640D71" w:rsidP="00561FBE">
            <w:pPr>
              <w:pStyle w:val="ListParagraph"/>
              <w:numPr>
                <w:ilvl w:val="0"/>
                <w:numId w:val="21"/>
              </w:numPr>
              <w:rPr>
                <w:rFonts w:eastAsia="Times New Roman"/>
                <w:szCs w:val="24"/>
                <w:lang w:eastAsia="ro-RO"/>
              </w:rPr>
            </w:pPr>
          </w:p>
        </w:tc>
        <w:tc>
          <w:tcPr>
            <w:tcW w:w="2410" w:type="dxa"/>
          </w:tcPr>
          <w:p w14:paraId="53729EF8" w14:textId="77777777" w:rsidR="00640D71" w:rsidRPr="00BE66C3" w:rsidRDefault="00640D71" w:rsidP="002B7E46">
            <w:pPr>
              <w:rPr>
                <w:rFonts w:eastAsia="Times New Roman"/>
                <w:szCs w:val="24"/>
                <w:lang w:eastAsia="ro-RO"/>
              </w:rPr>
            </w:pPr>
            <w:r w:rsidRPr="00BE66C3">
              <w:rPr>
                <w:rFonts w:eastAsia="Times New Roman"/>
                <w:szCs w:val="24"/>
                <w:lang w:eastAsia="ro-RO"/>
              </w:rPr>
              <w:t>Informații specifice speciei</w:t>
            </w:r>
          </w:p>
        </w:tc>
        <w:tc>
          <w:tcPr>
            <w:tcW w:w="6379" w:type="dxa"/>
          </w:tcPr>
          <w:p w14:paraId="6F49625D" w14:textId="77777777" w:rsidR="00640D71" w:rsidRPr="00BE66C3" w:rsidRDefault="00640D71" w:rsidP="002B7E46">
            <w:pPr>
              <w:rPr>
                <w:rFonts w:eastAsia="Times New Roman"/>
                <w:szCs w:val="24"/>
                <w:lang w:eastAsia="ro-RO"/>
              </w:rPr>
            </w:pPr>
            <w:r w:rsidRPr="00C838F3">
              <w:rPr>
                <w:szCs w:val="24"/>
              </w:rPr>
              <w:t xml:space="preserve">Această specie este caracteristică habitatelor forestiere; specia este prezentă în perioada de pasaj în habitatele de pe raza sitului, perimetrul acestuia constituind rută de migrație și loc de hrănire pentru această </w:t>
            </w:r>
            <w:r w:rsidRPr="00C838F3">
              <w:rPr>
                <w:i/>
                <w:szCs w:val="24"/>
              </w:rPr>
              <w:t>Myotis bechsteinii</w:t>
            </w:r>
            <w:r w:rsidRPr="00C838F3">
              <w:rPr>
                <w:szCs w:val="24"/>
              </w:rPr>
              <w:t>.</w:t>
            </w:r>
          </w:p>
        </w:tc>
      </w:tr>
      <w:tr w:rsidR="00640D71" w:rsidRPr="00BE66C3" w14:paraId="27F8E8A2" w14:textId="77777777" w:rsidTr="002B7E46">
        <w:tc>
          <w:tcPr>
            <w:tcW w:w="704" w:type="dxa"/>
          </w:tcPr>
          <w:p w14:paraId="1C3765A6" w14:textId="77777777" w:rsidR="00640D71" w:rsidRPr="00BE66C3" w:rsidRDefault="00640D71" w:rsidP="00561FBE">
            <w:pPr>
              <w:pStyle w:val="ListParagraph"/>
              <w:numPr>
                <w:ilvl w:val="0"/>
                <w:numId w:val="21"/>
              </w:numPr>
              <w:rPr>
                <w:rFonts w:eastAsia="Times New Roman"/>
                <w:szCs w:val="24"/>
                <w:lang w:eastAsia="ro-RO"/>
              </w:rPr>
            </w:pPr>
          </w:p>
        </w:tc>
        <w:tc>
          <w:tcPr>
            <w:tcW w:w="2410" w:type="dxa"/>
          </w:tcPr>
          <w:p w14:paraId="144340BD"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7317454F" w14:textId="77777777" w:rsidR="00640D71" w:rsidRPr="00BE66C3" w:rsidRDefault="00640D71" w:rsidP="002B7E46">
            <w:pPr>
              <w:rPr>
                <w:rFonts w:eastAsia="Times New Roman"/>
                <w:szCs w:val="24"/>
                <w:lang w:eastAsia="ro-RO"/>
              </w:rPr>
            </w:pPr>
            <w:r w:rsidRPr="00BE66C3">
              <w:rPr>
                <w:rFonts w:eastAsia="Times New Roman"/>
                <w:szCs w:val="24"/>
                <w:lang w:eastAsia="ro-RO"/>
              </w:rPr>
              <w:t>(temporal)</w:t>
            </w:r>
          </w:p>
        </w:tc>
        <w:tc>
          <w:tcPr>
            <w:tcW w:w="6379" w:type="dxa"/>
          </w:tcPr>
          <w:p w14:paraId="5ECADFCF" w14:textId="77777777" w:rsidR="00640D71" w:rsidRPr="00C838F3" w:rsidRDefault="00640D71" w:rsidP="00561FBE">
            <w:pPr>
              <w:pStyle w:val="ListParagraph"/>
              <w:numPr>
                <w:ilvl w:val="0"/>
                <w:numId w:val="39"/>
              </w:numPr>
              <w:jc w:val="both"/>
              <w:rPr>
                <w:szCs w:val="24"/>
              </w:rPr>
            </w:pPr>
            <w:r w:rsidRPr="00C838F3">
              <w:t>odihnă şi hranire / pasaj</w:t>
            </w:r>
            <w:r w:rsidRPr="00C838F3">
              <w:rPr>
                <w:szCs w:val="24"/>
              </w:rPr>
              <w:t xml:space="preserve"> </w:t>
            </w:r>
          </w:p>
        </w:tc>
      </w:tr>
      <w:tr w:rsidR="00640D71" w:rsidRPr="00BE66C3" w14:paraId="34B7901B" w14:textId="77777777" w:rsidTr="002B7E46">
        <w:tc>
          <w:tcPr>
            <w:tcW w:w="704" w:type="dxa"/>
          </w:tcPr>
          <w:p w14:paraId="13015FED" w14:textId="77777777" w:rsidR="00640D71" w:rsidRPr="00BE66C3" w:rsidRDefault="00640D71" w:rsidP="00561FBE">
            <w:pPr>
              <w:pStyle w:val="ListParagraph"/>
              <w:numPr>
                <w:ilvl w:val="0"/>
                <w:numId w:val="21"/>
              </w:numPr>
              <w:rPr>
                <w:rFonts w:eastAsia="Times New Roman"/>
                <w:szCs w:val="24"/>
                <w:lang w:eastAsia="ro-RO"/>
              </w:rPr>
            </w:pPr>
          </w:p>
        </w:tc>
        <w:tc>
          <w:tcPr>
            <w:tcW w:w="2410" w:type="dxa"/>
          </w:tcPr>
          <w:p w14:paraId="36C9CF1B"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771B07A3" w14:textId="77777777" w:rsidR="00640D71" w:rsidRPr="00BE66C3" w:rsidRDefault="00640D71" w:rsidP="002B7E46">
            <w:pPr>
              <w:rPr>
                <w:rFonts w:eastAsia="Times New Roman"/>
                <w:szCs w:val="24"/>
                <w:lang w:eastAsia="ro-RO"/>
              </w:rPr>
            </w:pPr>
            <w:r w:rsidRPr="00BE66C3">
              <w:rPr>
                <w:rFonts w:eastAsia="Times New Roman"/>
                <w:szCs w:val="24"/>
                <w:lang w:eastAsia="ro-RO"/>
              </w:rPr>
              <w:t>(spațial)</w:t>
            </w:r>
          </w:p>
        </w:tc>
        <w:tc>
          <w:tcPr>
            <w:tcW w:w="6379" w:type="dxa"/>
          </w:tcPr>
          <w:p w14:paraId="6300E755" w14:textId="77777777" w:rsidR="00640D71" w:rsidRPr="00C838F3" w:rsidRDefault="00640D71" w:rsidP="00561FBE">
            <w:pPr>
              <w:pStyle w:val="ListParagraph"/>
              <w:numPr>
                <w:ilvl w:val="0"/>
                <w:numId w:val="39"/>
              </w:numPr>
              <w:jc w:val="both"/>
              <w:rPr>
                <w:szCs w:val="24"/>
              </w:rPr>
            </w:pPr>
            <w:r w:rsidRPr="00C838F3">
              <w:t>izolată</w:t>
            </w:r>
            <w:r w:rsidRPr="00C838F3">
              <w:rPr>
                <w:szCs w:val="24"/>
              </w:rPr>
              <w:t xml:space="preserve"> </w:t>
            </w:r>
          </w:p>
        </w:tc>
      </w:tr>
      <w:tr w:rsidR="00640D71" w:rsidRPr="00BE66C3" w14:paraId="1FFC269A" w14:textId="77777777" w:rsidTr="002B7E46">
        <w:tc>
          <w:tcPr>
            <w:tcW w:w="704" w:type="dxa"/>
          </w:tcPr>
          <w:p w14:paraId="012028B0" w14:textId="77777777" w:rsidR="00640D71" w:rsidRPr="00BE66C3" w:rsidRDefault="00640D71" w:rsidP="00561FBE">
            <w:pPr>
              <w:pStyle w:val="ListParagraph"/>
              <w:numPr>
                <w:ilvl w:val="0"/>
                <w:numId w:val="21"/>
              </w:numPr>
              <w:rPr>
                <w:rFonts w:eastAsia="Times New Roman"/>
                <w:szCs w:val="24"/>
                <w:lang w:eastAsia="ro-RO"/>
              </w:rPr>
            </w:pPr>
          </w:p>
        </w:tc>
        <w:tc>
          <w:tcPr>
            <w:tcW w:w="2410" w:type="dxa"/>
          </w:tcPr>
          <w:p w14:paraId="49C5A95A"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Statutul de prezență </w:t>
            </w:r>
          </w:p>
          <w:p w14:paraId="3EFEAB20" w14:textId="77777777" w:rsidR="00640D71" w:rsidRPr="00BE66C3" w:rsidRDefault="00640D71" w:rsidP="002B7E46">
            <w:pPr>
              <w:rPr>
                <w:rFonts w:eastAsia="Times New Roman"/>
                <w:szCs w:val="24"/>
                <w:lang w:eastAsia="ro-RO"/>
              </w:rPr>
            </w:pPr>
            <w:r w:rsidRPr="00BE66C3">
              <w:rPr>
                <w:rFonts w:eastAsia="Times New Roman"/>
                <w:szCs w:val="24"/>
                <w:lang w:eastAsia="ro-RO"/>
              </w:rPr>
              <w:t>(management)</w:t>
            </w:r>
          </w:p>
        </w:tc>
        <w:tc>
          <w:tcPr>
            <w:tcW w:w="6379" w:type="dxa"/>
          </w:tcPr>
          <w:p w14:paraId="4AF7D03A" w14:textId="77777777" w:rsidR="00640D71" w:rsidRPr="00C838F3" w:rsidRDefault="00640D71" w:rsidP="00561FBE">
            <w:pPr>
              <w:pStyle w:val="ListParagraph"/>
              <w:numPr>
                <w:ilvl w:val="0"/>
                <w:numId w:val="39"/>
              </w:numPr>
              <w:jc w:val="both"/>
              <w:rPr>
                <w:szCs w:val="24"/>
              </w:rPr>
            </w:pPr>
            <w:r w:rsidRPr="00C838F3">
              <w:t>nativă</w:t>
            </w:r>
            <w:r w:rsidRPr="00C838F3">
              <w:rPr>
                <w:szCs w:val="24"/>
              </w:rPr>
              <w:t xml:space="preserve"> </w:t>
            </w:r>
          </w:p>
        </w:tc>
      </w:tr>
      <w:tr w:rsidR="00640D71" w:rsidRPr="00BE66C3" w14:paraId="5F9D437B" w14:textId="77777777" w:rsidTr="002B7E46">
        <w:tc>
          <w:tcPr>
            <w:tcW w:w="704" w:type="dxa"/>
          </w:tcPr>
          <w:p w14:paraId="27619A25" w14:textId="77777777" w:rsidR="00640D71" w:rsidRPr="00BE66C3" w:rsidRDefault="00640D71" w:rsidP="00561FBE">
            <w:pPr>
              <w:pStyle w:val="ListParagraph"/>
              <w:numPr>
                <w:ilvl w:val="0"/>
                <w:numId w:val="21"/>
              </w:numPr>
              <w:rPr>
                <w:rFonts w:eastAsia="Times New Roman"/>
                <w:szCs w:val="24"/>
                <w:lang w:eastAsia="ro-RO"/>
              </w:rPr>
            </w:pPr>
          </w:p>
        </w:tc>
        <w:tc>
          <w:tcPr>
            <w:tcW w:w="2410" w:type="dxa"/>
          </w:tcPr>
          <w:p w14:paraId="666339C2" w14:textId="77777777" w:rsidR="00640D71" w:rsidRPr="00BE66C3" w:rsidRDefault="00640D71" w:rsidP="002B7E46">
            <w:pPr>
              <w:rPr>
                <w:rFonts w:eastAsia="Times New Roman"/>
                <w:szCs w:val="24"/>
                <w:lang w:eastAsia="ro-RO"/>
              </w:rPr>
            </w:pPr>
            <w:r w:rsidRPr="00BE66C3">
              <w:rPr>
                <w:rFonts w:eastAsia="Times New Roman"/>
                <w:szCs w:val="24"/>
                <w:lang w:eastAsia="ro-RO"/>
              </w:rPr>
              <w:t>Abundență</w:t>
            </w:r>
          </w:p>
        </w:tc>
        <w:tc>
          <w:tcPr>
            <w:tcW w:w="6379" w:type="dxa"/>
          </w:tcPr>
          <w:p w14:paraId="07ABA9C9" w14:textId="77777777" w:rsidR="00640D71" w:rsidRPr="00C838F3" w:rsidRDefault="00640D71" w:rsidP="00561FBE">
            <w:pPr>
              <w:pStyle w:val="ListParagraph"/>
              <w:numPr>
                <w:ilvl w:val="0"/>
                <w:numId w:val="39"/>
              </w:numPr>
              <w:rPr>
                <w:szCs w:val="24"/>
                <w:u w:val="single"/>
              </w:rPr>
            </w:pPr>
            <w:r w:rsidRPr="00C838F3">
              <w:t>prezenţă certă (atunci când prezenţa speciei este certă dar fără a putea preciza alte detalii)</w:t>
            </w:r>
          </w:p>
        </w:tc>
      </w:tr>
      <w:tr w:rsidR="00640D71" w:rsidRPr="00BE66C3" w14:paraId="0DE56A9D" w14:textId="77777777" w:rsidTr="002B7E46">
        <w:tc>
          <w:tcPr>
            <w:tcW w:w="704" w:type="dxa"/>
          </w:tcPr>
          <w:p w14:paraId="2F32C01E" w14:textId="77777777" w:rsidR="00640D71" w:rsidRPr="00BE66C3" w:rsidRDefault="00640D71" w:rsidP="00561FBE">
            <w:pPr>
              <w:pStyle w:val="ListParagraph"/>
              <w:numPr>
                <w:ilvl w:val="0"/>
                <w:numId w:val="21"/>
              </w:numPr>
              <w:rPr>
                <w:rFonts w:eastAsia="Times New Roman"/>
                <w:szCs w:val="24"/>
                <w:lang w:eastAsia="ro-RO"/>
              </w:rPr>
            </w:pPr>
          </w:p>
        </w:tc>
        <w:tc>
          <w:tcPr>
            <w:tcW w:w="2410" w:type="dxa"/>
          </w:tcPr>
          <w:p w14:paraId="49011118" w14:textId="77777777" w:rsidR="00640D71" w:rsidRPr="00BE66C3" w:rsidRDefault="00640D71" w:rsidP="002B7E46">
            <w:pPr>
              <w:rPr>
                <w:rFonts w:eastAsia="Times New Roman"/>
                <w:szCs w:val="24"/>
                <w:lang w:eastAsia="ro-RO"/>
              </w:rPr>
            </w:pPr>
            <w:r w:rsidRPr="00BE66C3">
              <w:rPr>
                <w:rFonts w:eastAsia="Times New Roman"/>
                <w:szCs w:val="24"/>
                <w:lang w:eastAsia="ro-RO"/>
              </w:rPr>
              <w:t>Perioada de colectare a datelor din teren</w:t>
            </w:r>
          </w:p>
        </w:tc>
        <w:tc>
          <w:tcPr>
            <w:tcW w:w="6379" w:type="dxa"/>
          </w:tcPr>
          <w:p w14:paraId="48F9A986" w14:textId="77777777" w:rsidR="00640D71" w:rsidRPr="00C838F3" w:rsidRDefault="00640D71" w:rsidP="00561FBE">
            <w:pPr>
              <w:pStyle w:val="ListParagraph"/>
              <w:numPr>
                <w:ilvl w:val="0"/>
                <w:numId w:val="39"/>
              </w:numPr>
              <w:jc w:val="both"/>
              <w:rPr>
                <w:szCs w:val="24"/>
              </w:rPr>
            </w:pPr>
            <w:r w:rsidRPr="00C838F3">
              <w:rPr>
                <w:szCs w:val="24"/>
              </w:rPr>
              <w:t>Septembrie – octombrie 2017</w:t>
            </w:r>
          </w:p>
          <w:p w14:paraId="2CE9516C" w14:textId="77777777" w:rsidR="00640D71" w:rsidRPr="00C838F3" w:rsidRDefault="00640D71" w:rsidP="00561FBE">
            <w:pPr>
              <w:pStyle w:val="ListParagraph"/>
              <w:numPr>
                <w:ilvl w:val="0"/>
                <w:numId w:val="39"/>
              </w:numPr>
              <w:jc w:val="both"/>
              <w:rPr>
                <w:b/>
                <w:szCs w:val="24"/>
              </w:rPr>
            </w:pPr>
            <w:r w:rsidRPr="00C838F3">
              <w:rPr>
                <w:szCs w:val="24"/>
              </w:rPr>
              <w:t>Iunie – iulie 2018</w:t>
            </w:r>
          </w:p>
        </w:tc>
      </w:tr>
      <w:tr w:rsidR="00640D71" w:rsidRPr="00BE66C3" w14:paraId="63A32878" w14:textId="77777777" w:rsidTr="002B7E46">
        <w:tc>
          <w:tcPr>
            <w:tcW w:w="704" w:type="dxa"/>
          </w:tcPr>
          <w:p w14:paraId="3537BC5D" w14:textId="77777777" w:rsidR="00640D71" w:rsidRPr="00BE66C3" w:rsidRDefault="00640D71" w:rsidP="00561FBE">
            <w:pPr>
              <w:pStyle w:val="ListParagraph"/>
              <w:numPr>
                <w:ilvl w:val="0"/>
                <w:numId w:val="21"/>
              </w:numPr>
              <w:rPr>
                <w:rFonts w:eastAsia="Times New Roman"/>
                <w:szCs w:val="24"/>
                <w:lang w:eastAsia="ro-RO"/>
              </w:rPr>
            </w:pPr>
          </w:p>
        </w:tc>
        <w:tc>
          <w:tcPr>
            <w:tcW w:w="2410" w:type="dxa"/>
          </w:tcPr>
          <w:p w14:paraId="3641FF85"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Distribuția specie </w:t>
            </w:r>
          </w:p>
          <w:p w14:paraId="1CF472F3" w14:textId="77777777" w:rsidR="00640D71" w:rsidRPr="00BE66C3" w:rsidRDefault="00640D71" w:rsidP="002B7E46">
            <w:pPr>
              <w:rPr>
                <w:rFonts w:eastAsia="Times New Roman"/>
                <w:szCs w:val="24"/>
                <w:lang w:eastAsia="ro-RO"/>
              </w:rPr>
            </w:pPr>
            <w:r w:rsidRPr="00BE66C3">
              <w:rPr>
                <w:rFonts w:eastAsia="Times New Roman"/>
                <w:szCs w:val="24"/>
                <w:lang w:eastAsia="ro-RO"/>
              </w:rPr>
              <w:t>(interpretare)</w:t>
            </w:r>
          </w:p>
        </w:tc>
        <w:tc>
          <w:tcPr>
            <w:tcW w:w="6379" w:type="dxa"/>
          </w:tcPr>
          <w:p w14:paraId="68EAA1C0" w14:textId="77777777" w:rsidR="00640D71" w:rsidRPr="00C838F3" w:rsidRDefault="00640D71" w:rsidP="002B7E46">
            <w:pPr>
              <w:autoSpaceDE w:val="0"/>
              <w:autoSpaceDN w:val="0"/>
              <w:adjustRightInd w:val="0"/>
              <w:rPr>
                <w:szCs w:val="24"/>
              </w:rPr>
            </w:pPr>
            <w:r w:rsidRPr="00C838F3">
              <w:rPr>
                <w:szCs w:val="24"/>
              </w:rPr>
              <w:t xml:space="preserve">Specia a fost identificată într-un singur punct, în perioada de migrație. Punctul nu se află în limita sitului ROSCI0383, însă acesta este situat tot pe cursul râului Târnava. </w:t>
            </w:r>
          </w:p>
          <w:p w14:paraId="0C4C3BEA" w14:textId="77777777" w:rsidR="00640D71" w:rsidRPr="00BE66C3" w:rsidRDefault="00640D71" w:rsidP="002B7E46">
            <w:pPr>
              <w:rPr>
                <w:rFonts w:eastAsia="Times New Roman"/>
                <w:szCs w:val="24"/>
                <w:lang w:eastAsia="ro-RO"/>
              </w:rPr>
            </w:pPr>
            <w:r w:rsidRPr="00C838F3">
              <w:rPr>
                <w:szCs w:val="24"/>
              </w:rPr>
              <w:t>Conform monitorizărilor noastre, specia nu este rezidentă în sit, însă poate fi întălnită în perioada migrației sau hrănire.</w:t>
            </w:r>
          </w:p>
        </w:tc>
      </w:tr>
      <w:tr w:rsidR="00640D71" w:rsidRPr="00BE66C3" w14:paraId="5CD1438E" w14:textId="77777777" w:rsidTr="002B7E46">
        <w:tc>
          <w:tcPr>
            <w:tcW w:w="704" w:type="dxa"/>
          </w:tcPr>
          <w:p w14:paraId="055460BC" w14:textId="77777777" w:rsidR="00640D71" w:rsidRPr="00BE66C3" w:rsidRDefault="00640D71" w:rsidP="00561FBE">
            <w:pPr>
              <w:pStyle w:val="ListParagraph"/>
              <w:numPr>
                <w:ilvl w:val="0"/>
                <w:numId w:val="21"/>
              </w:numPr>
              <w:rPr>
                <w:rFonts w:eastAsia="Times New Roman"/>
                <w:szCs w:val="24"/>
                <w:lang w:eastAsia="ro-RO"/>
              </w:rPr>
            </w:pPr>
          </w:p>
        </w:tc>
        <w:tc>
          <w:tcPr>
            <w:tcW w:w="2410" w:type="dxa"/>
          </w:tcPr>
          <w:p w14:paraId="110FB74F" w14:textId="77777777" w:rsidR="00640D71" w:rsidRPr="00BE66C3" w:rsidRDefault="00640D71" w:rsidP="002B7E46">
            <w:pPr>
              <w:rPr>
                <w:rFonts w:eastAsia="Times New Roman"/>
                <w:szCs w:val="24"/>
                <w:lang w:eastAsia="ro-RO"/>
              </w:rPr>
            </w:pPr>
            <w:r w:rsidRPr="00BE66C3">
              <w:rPr>
                <w:rFonts w:eastAsia="Times New Roman"/>
                <w:szCs w:val="24"/>
                <w:lang w:eastAsia="ro-RO"/>
              </w:rPr>
              <w:t>Distribuția speciei</w:t>
            </w:r>
          </w:p>
          <w:p w14:paraId="22F80F38"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distribuției)</w:t>
            </w:r>
          </w:p>
        </w:tc>
        <w:tc>
          <w:tcPr>
            <w:tcW w:w="6379" w:type="dxa"/>
          </w:tcPr>
          <w:p w14:paraId="216C8FB1" w14:textId="77777777" w:rsidR="00640D71" w:rsidRPr="00BE66C3" w:rsidRDefault="00640D71" w:rsidP="002B7E46">
            <w:pPr>
              <w:rPr>
                <w:rFonts w:eastAsia="Times New Roman"/>
                <w:szCs w:val="24"/>
                <w:lang w:eastAsia="ro-RO"/>
              </w:rPr>
            </w:pPr>
            <w:r w:rsidRPr="00BE66C3">
              <w:rPr>
                <w:rFonts w:eastAsia="Times New Roman"/>
                <w:szCs w:val="24"/>
                <w:lang w:eastAsia="ro-RO"/>
              </w:rPr>
              <w:t>Harta distribuţiei specie se regăseşte în capitolul Anexe</w:t>
            </w:r>
          </w:p>
        </w:tc>
      </w:tr>
      <w:tr w:rsidR="00640D71" w:rsidRPr="00BE66C3" w14:paraId="2163C0EC" w14:textId="77777777" w:rsidTr="002B7E46">
        <w:tc>
          <w:tcPr>
            <w:tcW w:w="704" w:type="dxa"/>
          </w:tcPr>
          <w:p w14:paraId="631978A6" w14:textId="77777777" w:rsidR="00640D71" w:rsidRPr="00BE66C3" w:rsidRDefault="00640D71" w:rsidP="00561FBE">
            <w:pPr>
              <w:pStyle w:val="ListParagraph"/>
              <w:numPr>
                <w:ilvl w:val="0"/>
                <w:numId w:val="21"/>
              </w:numPr>
              <w:rPr>
                <w:rFonts w:eastAsia="Times New Roman"/>
                <w:szCs w:val="24"/>
                <w:lang w:eastAsia="ro-RO"/>
              </w:rPr>
            </w:pPr>
          </w:p>
        </w:tc>
        <w:tc>
          <w:tcPr>
            <w:tcW w:w="2410" w:type="dxa"/>
          </w:tcPr>
          <w:p w14:paraId="63365EE1" w14:textId="77777777" w:rsidR="00640D71" w:rsidRPr="00BE66C3" w:rsidRDefault="00640D71" w:rsidP="002B7E46">
            <w:pPr>
              <w:rPr>
                <w:rFonts w:eastAsia="Times New Roman"/>
                <w:szCs w:val="24"/>
                <w:lang w:eastAsia="ro-RO"/>
              </w:rPr>
            </w:pPr>
            <w:r w:rsidRPr="00BE66C3">
              <w:rPr>
                <w:rFonts w:eastAsia="Times New Roman"/>
                <w:szCs w:val="24"/>
                <w:lang w:eastAsia="ro-RO"/>
              </w:rPr>
              <w:t>Alte informații privind sursele de informații</w:t>
            </w:r>
          </w:p>
        </w:tc>
        <w:tc>
          <w:tcPr>
            <w:tcW w:w="6379" w:type="dxa"/>
          </w:tcPr>
          <w:p w14:paraId="769DDE3D" w14:textId="305A03B7" w:rsidR="00640D71" w:rsidRPr="00B1680E" w:rsidRDefault="00B1680E" w:rsidP="002B7E46">
            <w:pPr>
              <w:rPr>
                <w:iCs/>
                <w:szCs w:val="24"/>
              </w:rPr>
            </w:pPr>
            <w:r w:rsidRPr="00B1680E">
              <w:rPr>
                <w:iCs/>
                <w:szCs w:val="24"/>
              </w:rPr>
              <w:t>A se vedea bibliografia.</w:t>
            </w:r>
          </w:p>
        </w:tc>
      </w:tr>
    </w:tbl>
    <w:p w14:paraId="0AECF3D5" w14:textId="77777777" w:rsidR="00640D71" w:rsidRDefault="00640D71" w:rsidP="00640D71"/>
    <w:p w14:paraId="3F52DA8A" w14:textId="76EBA9B1" w:rsidR="00640D71" w:rsidRPr="0086364E" w:rsidRDefault="00F170BE" w:rsidP="00F170BE">
      <w:pPr>
        <w:pStyle w:val="Caption"/>
        <w:rPr>
          <w:b w:val="0"/>
          <w:szCs w:val="24"/>
        </w:rPr>
      </w:pPr>
      <w:r>
        <w:t xml:space="preserve">Tabel </w:t>
      </w:r>
      <w:r>
        <w:fldChar w:fldCharType="begin"/>
      </w:r>
      <w:r>
        <w:instrText xml:space="preserve"> SEQ Tabel \* ARABIC </w:instrText>
      </w:r>
      <w:r>
        <w:fldChar w:fldCharType="separate"/>
      </w:r>
      <w:r w:rsidR="00366BD7">
        <w:rPr>
          <w:noProof/>
        </w:rPr>
        <w:t>26</w:t>
      </w:r>
      <w:r>
        <w:fldChar w:fldCharType="end"/>
      </w:r>
      <w:r>
        <w:t xml:space="preserve">. </w:t>
      </w:r>
      <w:r w:rsidR="00640D71" w:rsidRPr="00BE66C3">
        <w:rPr>
          <w:rFonts w:eastAsia="Times New Roman"/>
          <w:b w:val="0"/>
          <w:szCs w:val="24"/>
          <w:lang w:eastAsia="ro-RO"/>
        </w:rPr>
        <w:t xml:space="preserve">Date generale ale speciei </w:t>
      </w:r>
      <w:r w:rsidR="00640D71" w:rsidRPr="00BE66C3">
        <w:rPr>
          <w:b w:val="0"/>
          <w:i/>
          <w:szCs w:val="24"/>
        </w:rPr>
        <w:t>Rhinolphus hipposideros</w:t>
      </w:r>
    </w:p>
    <w:tbl>
      <w:tblPr>
        <w:tblStyle w:val="TableGrid"/>
        <w:tblW w:w="9493" w:type="dxa"/>
        <w:tblLook w:val="04A0" w:firstRow="1" w:lastRow="0" w:firstColumn="1" w:lastColumn="0" w:noHBand="0" w:noVBand="1"/>
      </w:tblPr>
      <w:tblGrid>
        <w:gridCol w:w="704"/>
        <w:gridCol w:w="2552"/>
        <w:gridCol w:w="6237"/>
      </w:tblGrid>
      <w:tr w:rsidR="00640D71" w:rsidRPr="00BE66C3" w14:paraId="757E0AD8" w14:textId="77777777" w:rsidTr="002B7E46">
        <w:trPr>
          <w:tblHeader/>
        </w:trPr>
        <w:tc>
          <w:tcPr>
            <w:tcW w:w="704" w:type="dxa"/>
          </w:tcPr>
          <w:p w14:paraId="6896C7C2"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552" w:type="dxa"/>
          </w:tcPr>
          <w:p w14:paraId="7B7A3F54"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237" w:type="dxa"/>
          </w:tcPr>
          <w:p w14:paraId="1BDC8243"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Descriere</w:t>
            </w:r>
          </w:p>
        </w:tc>
      </w:tr>
      <w:tr w:rsidR="00640D71" w:rsidRPr="00BE66C3" w14:paraId="69C5897D" w14:textId="77777777" w:rsidTr="002B7E46">
        <w:tc>
          <w:tcPr>
            <w:tcW w:w="704" w:type="dxa"/>
          </w:tcPr>
          <w:p w14:paraId="7F72FDBF" w14:textId="77777777" w:rsidR="00640D71" w:rsidRPr="00BE66C3" w:rsidRDefault="00640D71" w:rsidP="00561FBE">
            <w:pPr>
              <w:pStyle w:val="ListParagraph"/>
              <w:numPr>
                <w:ilvl w:val="0"/>
                <w:numId w:val="20"/>
              </w:numPr>
              <w:rPr>
                <w:rFonts w:eastAsia="Times New Roman"/>
                <w:szCs w:val="24"/>
                <w:lang w:eastAsia="ro-RO"/>
              </w:rPr>
            </w:pPr>
          </w:p>
        </w:tc>
        <w:tc>
          <w:tcPr>
            <w:tcW w:w="2552" w:type="dxa"/>
          </w:tcPr>
          <w:p w14:paraId="797D7D32" w14:textId="77777777" w:rsidR="00640D71" w:rsidRPr="00BE66C3" w:rsidRDefault="00640D71" w:rsidP="002B7E46">
            <w:pPr>
              <w:rPr>
                <w:rFonts w:eastAsia="Times New Roman"/>
                <w:szCs w:val="24"/>
                <w:lang w:eastAsia="ro-RO"/>
              </w:rPr>
            </w:pPr>
            <w:r w:rsidRPr="00BE66C3">
              <w:rPr>
                <w:rFonts w:eastAsia="Times New Roman"/>
                <w:szCs w:val="24"/>
                <w:lang w:eastAsia="ro-RO"/>
              </w:rPr>
              <w:t>Cod specie - EUNIS</w:t>
            </w:r>
          </w:p>
        </w:tc>
        <w:tc>
          <w:tcPr>
            <w:tcW w:w="6237" w:type="dxa"/>
          </w:tcPr>
          <w:p w14:paraId="5E38EE42" w14:textId="77777777" w:rsidR="00640D71" w:rsidRPr="00BE66C3" w:rsidRDefault="00640D71" w:rsidP="002B7E46">
            <w:pPr>
              <w:widowControl w:val="0"/>
              <w:rPr>
                <w:szCs w:val="24"/>
              </w:rPr>
            </w:pPr>
            <w:r w:rsidRPr="00BE66C3">
              <w:rPr>
                <w:szCs w:val="24"/>
              </w:rPr>
              <w:t>Cod Eunis: 1545</w:t>
            </w:r>
          </w:p>
          <w:p w14:paraId="491946FF" w14:textId="77777777" w:rsidR="00640D71" w:rsidRPr="00BE66C3" w:rsidRDefault="00640D71" w:rsidP="002B7E46">
            <w:pPr>
              <w:widowControl w:val="0"/>
              <w:rPr>
                <w:szCs w:val="24"/>
              </w:rPr>
            </w:pPr>
            <w:r w:rsidRPr="00BE66C3">
              <w:rPr>
                <w:szCs w:val="24"/>
              </w:rPr>
              <w:t>Cod Natura 2000: 1324</w:t>
            </w:r>
          </w:p>
        </w:tc>
      </w:tr>
      <w:tr w:rsidR="00640D71" w:rsidRPr="00BE66C3" w14:paraId="3B0F518B" w14:textId="77777777" w:rsidTr="002B7E46">
        <w:tc>
          <w:tcPr>
            <w:tcW w:w="704" w:type="dxa"/>
          </w:tcPr>
          <w:p w14:paraId="5A386CFB" w14:textId="77777777" w:rsidR="00640D71" w:rsidRPr="00BE66C3" w:rsidRDefault="00640D71" w:rsidP="00561FBE">
            <w:pPr>
              <w:pStyle w:val="ListParagraph"/>
              <w:numPr>
                <w:ilvl w:val="0"/>
                <w:numId w:val="20"/>
              </w:numPr>
              <w:rPr>
                <w:rFonts w:eastAsia="Times New Roman"/>
                <w:szCs w:val="24"/>
                <w:lang w:eastAsia="ro-RO"/>
              </w:rPr>
            </w:pPr>
          </w:p>
        </w:tc>
        <w:tc>
          <w:tcPr>
            <w:tcW w:w="2552" w:type="dxa"/>
          </w:tcPr>
          <w:p w14:paraId="41B9BA97" w14:textId="77777777" w:rsidR="00640D71" w:rsidRPr="00BE66C3" w:rsidRDefault="00640D71" w:rsidP="002B7E46">
            <w:pPr>
              <w:rPr>
                <w:rFonts w:eastAsia="Times New Roman"/>
                <w:szCs w:val="24"/>
                <w:lang w:eastAsia="ro-RO"/>
              </w:rPr>
            </w:pPr>
            <w:r w:rsidRPr="00BE66C3">
              <w:rPr>
                <w:rFonts w:eastAsia="Times New Roman"/>
                <w:szCs w:val="24"/>
                <w:lang w:eastAsia="ro-RO"/>
              </w:rPr>
              <w:t>Denumirea științifică</w:t>
            </w:r>
          </w:p>
        </w:tc>
        <w:tc>
          <w:tcPr>
            <w:tcW w:w="6237" w:type="dxa"/>
          </w:tcPr>
          <w:p w14:paraId="0D3811CB" w14:textId="77777777" w:rsidR="00640D71" w:rsidRPr="00BE66C3" w:rsidRDefault="00640D71" w:rsidP="002B7E46">
            <w:pPr>
              <w:rPr>
                <w:rFonts w:eastAsia="Times New Roman"/>
                <w:szCs w:val="24"/>
                <w:lang w:eastAsia="ro-RO"/>
              </w:rPr>
            </w:pPr>
            <w:r w:rsidRPr="00BE66C3">
              <w:rPr>
                <w:i/>
                <w:szCs w:val="24"/>
              </w:rPr>
              <w:t>Rhinolphus hipposideros</w:t>
            </w:r>
          </w:p>
        </w:tc>
      </w:tr>
      <w:tr w:rsidR="00640D71" w:rsidRPr="00BE66C3" w14:paraId="51B8336E" w14:textId="77777777" w:rsidTr="002B7E46">
        <w:tc>
          <w:tcPr>
            <w:tcW w:w="704" w:type="dxa"/>
          </w:tcPr>
          <w:p w14:paraId="55B80F32" w14:textId="77777777" w:rsidR="00640D71" w:rsidRPr="00BE66C3" w:rsidRDefault="00640D71" w:rsidP="00561FBE">
            <w:pPr>
              <w:pStyle w:val="ListParagraph"/>
              <w:numPr>
                <w:ilvl w:val="0"/>
                <w:numId w:val="20"/>
              </w:numPr>
              <w:rPr>
                <w:rFonts w:eastAsia="Times New Roman"/>
                <w:szCs w:val="24"/>
                <w:lang w:eastAsia="ro-RO"/>
              </w:rPr>
            </w:pPr>
          </w:p>
        </w:tc>
        <w:tc>
          <w:tcPr>
            <w:tcW w:w="2552" w:type="dxa"/>
          </w:tcPr>
          <w:p w14:paraId="112BD8DE" w14:textId="77777777" w:rsidR="00640D71" w:rsidRPr="00BE66C3" w:rsidRDefault="00640D71" w:rsidP="002B7E46">
            <w:pPr>
              <w:rPr>
                <w:rFonts w:eastAsia="Times New Roman"/>
                <w:szCs w:val="24"/>
                <w:lang w:eastAsia="ro-RO"/>
              </w:rPr>
            </w:pPr>
            <w:r w:rsidRPr="00BE66C3">
              <w:rPr>
                <w:rFonts w:eastAsia="Times New Roman"/>
                <w:szCs w:val="24"/>
                <w:lang w:eastAsia="ro-RO"/>
              </w:rPr>
              <w:t>Denumirea populară</w:t>
            </w:r>
          </w:p>
        </w:tc>
        <w:tc>
          <w:tcPr>
            <w:tcW w:w="6237" w:type="dxa"/>
          </w:tcPr>
          <w:p w14:paraId="5A2B7F1C" w14:textId="77777777" w:rsidR="00640D71" w:rsidRPr="00BE66C3" w:rsidRDefault="00640D71" w:rsidP="002B7E46">
            <w:pPr>
              <w:rPr>
                <w:rFonts w:eastAsia="Times New Roman"/>
                <w:szCs w:val="24"/>
                <w:lang w:eastAsia="ro-RO"/>
              </w:rPr>
            </w:pPr>
            <w:r w:rsidRPr="00BE66C3">
              <w:rPr>
                <w:szCs w:val="24"/>
              </w:rPr>
              <w:t>liliac mic cu potcoavă</w:t>
            </w:r>
          </w:p>
        </w:tc>
      </w:tr>
      <w:tr w:rsidR="00640D71" w:rsidRPr="00BE66C3" w14:paraId="238E87EB" w14:textId="77777777" w:rsidTr="002B7E46">
        <w:tc>
          <w:tcPr>
            <w:tcW w:w="704" w:type="dxa"/>
          </w:tcPr>
          <w:p w14:paraId="2299F022" w14:textId="77777777" w:rsidR="00640D71" w:rsidRPr="00BE66C3" w:rsidRDefault="00640D71" w:rsidP="00561FBE">
            <w:pPr>
              <w:pStyle w:val="ListParagraph"/>
              <w:numPr>
                <w:ilvl w:val="0"/>
                <w:numId w:val="20"/>
              </w:numPr>
              <w:rPr>
                <w:rFonts w:eastAsia="Times New Roman"/>
                <w:szCs w:val="24"/>
                <w:lang w:eastAsia="ro-RO"/>
              </w:rPr>
            </w:pPr>
          </w:p>
        </w:tc>
        <w:tc>
          <w:tcPr>
            <w:tcW w:w="2552" w:type="dxa"/>
          </w:tcPr>
          <w:p w14:paraId="069E14C8" w14:textId="77777777" w:rsidR="00640D71" w:rsidRPr="00BE66C3" w:rsidRDefault="00640D71" w:rsidP="002B7E46">
            <w:pPr>
              <w:rPr>
                <w:rFonts w:eastAsia="Times New Roman"/>
                <w:szCs w:val="24"/>
                <w:lang w:eastAsia="ro-RO"/>
              </w:rPr>
            </w:pPr>
            <w:r w:rsidRPr="00BE66C3">
              <w:rPr>
                <w:rFonts w:eastAsia="Times New Roman"/>
                <w:szCs w:val="24"/>
                <w:lang w:eastAsia="ro-RO"/>
              </w:rPr>
              <w:t>Descrierea speciei</w:t>
            </w:r>
          </w:p>
        </w:tc>
        <w:tc>
          <w:tcPr>
            <w:tcW w:w="6237" w:type="dxa"/>
          </w:tcPr>
          <w:p w14:paraId="798FFA9E" w14:textId="77777777" w:rsidR="00640D71" w:rsidRPr="00BE66C3" w:rsidRDefault="00640D71" w:rsidP="002B7E46">
            <w:pPr>
              <w:rPr>
                <w:szCs w:val="24"/>
              </w:rPr>
            </w:pPr>
            <w:r w:rsidRPr="00BE66C3">
              <w:rPr>
                <w:szCs w:val="24"/>
              </w:rPr>
              <w:t xml:space="preserve">Cel mai mic dintre </w:t>
            </w:r>
            <w:r>
              <w:rPr>
                <w:szCs w:val="24"/>
              </w:rPr>
              <w:t xml:space="preserve">liliecii cu potcoavă, LA&lt;43 mm, </w:t>
            </w:r>
            <w:r w:rsidRPr="00BE66C3">
              <w:rPr>
                <w:szCs w:val="24"/>
              </w:rPr>
              <w:t>în general, 36-41mm. Văzută din profil partea inferioară a şeii este clar mai lungă decât proeminenţa superioară, terminându-se într-un vârf ascuţit – foto 1. Blana este moale şi rară, de culoare gri pe partea dorsal, în cazul exemplarelor juvenile, şi maronie, în cazul adu</w:t>
            </w:r>
            <w:r>
              <w:rPr>
                <w:szCs w:val="24"/>
              </w:rPr>
              <w:t>lţilor</w:t>
            </w:r>
            <w:r w:rsidRPr="00BE66C3">
              <w:rPr>
                <w:szCs w:val="24"/>
              </w:rPr>
              <w:t>.</w:t>
            </w:r>
          </w:p>
        </w:tc>
      </w:tr>
      <w:tr w:rsidR="00640D71" w:rsidRPr="00BE66C3" w14:paraId="139773DE" w14:textId="77777777" w:rsidTr="002B7E46">
        <w:tc>
          <w:tcPr>
            <w:tcW w:w="704" w:type="dxa"/>
          </w:tcPr>
          <w:p w14:paraId="2E011A6A" w14:textId="77777777" w:rsidR="00640D71" w:rsidRPr="00BE66C3" w:rsidRDefault="00640D71" w:rsidP="00561FBE">
            <w:pPr>
              <w:pStyle w:val="ListParagraph"/>
              <w:numPr>
                <w:ilvl w:val="0"/>
                <w:numId w:val="20"/>
              </w:numPr>
              <w:rPr>
                <w:rFonts w:eastAsia="Times New Roman"/>
                <w:szCs w:val="24"/>
                <w:lang w:eastAsia="ro-RO"/>
              </w:rPr>
            </w:pPr>
          </w:p>
        </w:tc>
        <w:tc>
          <w:tcPr>
            <w:tcW w:w="2552" w:type="dxa"/>
          </w:tcPr>
          <w:p w14:paraId="7B5F1864" w14:textId="77777777" w:rsidR="00640D71" w:rsidRPr="00BE66C3" w:rsidRDefault="00640D71" w:rsidP="002B7E46">
            <w:pPr>
              <w:rPr>
                <w:rFonts w:eastAsia="Times New Roman"/>
                <w:szCs w:val="24"/>
                <w:lang w:eastAsia="ro-RO"/>
              </w:rPr>
            </w:pPr>
            <w:r w:rsidRPr="00BE66C3">
              <w:rPr>
                <w:rFonts w:eastAsia="Times New Roman"/>
                <w:szCs w:val="24"/>
                <w:lang w:eastAsia="ro-RO"/>
              </w:rPr>
              <w:t>Perioade critice</w:t>
            </w:r>
          </w:p>
        </w:tc>
        <w:tc>
          <w:tcPr>
            <w:tcW w:w="6237" w:type="dxa"/>
          </w:tcPr>
          <w:p w14:paraId="0A37A3E6" w14:textId="77777777" w:rsidR="00640D71" w:rsidRPr="00BE66C3" w:rsidRDefault="00640D71" w:rsidP="002B7E46">
            <w:pPr>
              <w:rPr>
                <w:rFonts w:eastAsia="Times New Roman"/>
                <w:szCs w:val="24"/>
                <w:lang w:eastAsia="ro-RO"/>
              </w:rPr>
            </w:pPr>
            <w:r w:rsidRPr="00BE66C3">
              <w:rPr>
                <w:szCs w:val="24"/>
              </w:rPr>
              <w:t>Liliacul mic cu potcoavă este vul</w:t>
            </w:r>
            <w:r>
              <w:rPr>
                <w:szCs w:val="24"/>
              </w:rPr>
              <w:t>nerabil în perioada hibernării noiembrie - martie</w:t>
            </w:r>
            <w:r w:rsidRPr="00BE66C3">
              <w:rPr>
                <w:szCs w:val="24"/>
              </w:rPr>
              <w:t xml:space="preserve"> și în perioada formării coloniilor de </w:t>
            </w:r>
            <w:r>
              <w:rPr>
                <w:szCs w:val="24"/>
              </w:rPr>
              <w:t>maternitate mai – iulie</w:t>
            </w:r>
            <w:r w:rsidRPr="00BE66C3">
              <w:rPr>
                <w:szCs w:val="24"/>
              </w:rPr>
              <w:t>. Hibernează în primul rând, în adăposturi subterane. Trebuie să existe adă</w:t>
            </w:r>
            <w:r>
              <w:rPr>
                <w:szCs w:val="24"/>
              </w:rPr>
              <w:t>posturi de hibernare subterane: peșteri sau galerii de mine,</w:t>
            </w:r>
            <w:r w:rsidRPr="00BE66C3">
              <w:rPr>
                <w:szCs w:val="24"/>
              </w:rPr>
              <w:t xml:space="preserve"> în apropiere de adăposturile de maternitate, la o distanță de 5 - 30 de km. Vara se adăposteşte în peşteri, mine părăsite sau clădiri. De regulă, liliacul mic cu potcoavă formează colonii de naștere sau de vară în podurile clădirilor.</w:t>
            </w:r>
          </w:p>
        </w:tc>
      </w:tr>
      <w:tr w:rsidR="00640D71" w:rsidRPr="00BE66C3" w14:paraId="50B4BFC9" w14:textId="77777777" w:rsidTr="002B7E46">
        <w:tc>
          <w:tcPr>
            <w:tcW w:w="704" w:type="dxa"/>
          </w:tcPr>
          <w:p w14:paraId="3444BFCD" w14:textId="77777777" w:rsidR="00640D71" w:rsidRPr="00BE66C3" w:rsidRDefault="00640D71" w:rsidP="00561FBE">
            <w:pPr>
              <w:pStyle w:val="ListParagraph"/>
              <w:numPr>
                <w:ilvl w:val="0"/>
                <w:numId w:val="20"/>
              </w:numPr>
              <w:rPr>
                <w:rFonts w:eastAsia="Times New Roman"/>
                <w:szCs w:val="24"/>
                <w:lang w:eastAsia="ro-RO"/>
              </w:rPr>
            </w:pPr>
          </w:p>
        </w:tc>
        <w:tc>
          <w:tcPr>
            <w:tcW w:w="2552" w:type="dxa"/>
          </w:tcPr>
          <w:p w14:paraId="4C7EDF22" w14:textId="77777777" w:rsidR="00640D71" w:rsidRPr="00BE66C3" w:rsidRDefault="00640D71" w:rsidP="002B7E46">
            <w:pPr>
              <w:rPr>
                <w:rFonts w:eastAsia="Times New Roman"/>
                <w:szCs w:val="24"/>
                <w:lang w:eastAsia="ro-RO"/>
              </w:rPr>
            </w:pPr>
            <w:r w:rsidRPr="00BE66C3">
              <w:rPr>
                <w:rFonts w:eastAsia="Times New Roman"/>
                <w:szCs w:val="24"/>
                <w:lang w:eastAsia="ro-RO"/>
              </w:rPr>
              <w:t>Cerințe de habitat</w:t>
            </w:r>
          </w:p>
        </w:tc>
        <w:tc>
          <w:tcPr>
            <w:tcW w:w="6237" w:type="dxa"/>
          </w:tcPr>
          <w:p w14:paraId="3A42F604" w14:textId="77777777" w:rsidR="00640D71" w:rsidRPr="00BE66C3" w:rsidRDefault="00640D71" w:rsidP="002B7E46">
            <w:pPr>
              <w:rPr>
                <w:szCs w:val="24"/>
              </w:rPr>
            </w:pPr>
            <w:r w:rsidRPr="00BE66C3">
              <w:rPr>
                <w:szCs w:val="24"/>
              </w:rPr>
              <w:t xml:space="preserve">Pădurile sunt habitatele cheie de hrănire, pentru </w:t>
            </w:r>
            <w:r w:rsidRPr="00BE66C3">
              <w:rPr>
                <w:i/>
                <w:szCs w:val="24"/>
              </w:rPr>
              <w:t xml:space="preserve">Rhinolophus hipposideros. </w:t>
            </w:r>
            <w:r w:rsidRPr="00BE66C3">
              <w:rPr>
                <w:szCs w:val="24"/>
              </w:rPr>
              <w:t>Acest lucru a fost confirmat de studiile pe bază de radio-tracking şi arată că liliecii mici cu potcoavă, aproape exclusiv, vânează în diferite tipuri de păduri. Pădurile de foioase reprezintă habitatul esenţial, care oferă</w:t>
            </w:r>
            <w:r>
              <w:rPr>
                <w:szCs w:val="24"/>
              </w:rPr>
              <w:t xml:space="preserve"> loc de hrănire acestei specii. </w:t>
            </w:r>
            <w:r w:rsidRPr="00BE66C3">
              <w:rPr>
                <w:szCs w:val="24"/>
              </w:rPr>
              <w:t>Vânează deasupra păşunilor, la marginea pădurii, în interiorul pădurii, în zone umede, în livezi, de-a lungul gardurilor vii, deasupra tufărişurilor. Îşi foloseşte majoritatea timpului zburând aproape de vegetaţie. Habitatul de hrănire este puternic influenţat</w:t>
            </w:r>
            <w:r>
              <w:rPr>
                <w:szCs w:val="24"/>
              </w:rPr>
              <w:t xml:space="preserve"> de prezenţa cursurilor de apă.</w:t>
            </w:r>
          </w:p>
          <w:p w14:paraId="35E4C90D" w14:textId="77777777" w:rsidR="00640D71" w:rsidRPr="00BE66C3" w:rsidRDefault="00640D71" w:rsidP="002B7E46">
            <w:pPr>
              <w:rPr>
                <w:szCs w:val="24"/>
              </w:rPr>
            </w:pPr>
            <w:r w:rsidRPr="00BE66C3">
              <w:rPr>
                <w:szCs w:val="24"/>
              </w:rPr>
              <w:t>Mărimea coloniei creşte funcţie de proporţia pădurilor din jur: arii mici suportă doar colonii mici de maternitate, în timp ce coloniile mari sunt localizate în imediata vecinătate a unor arii întinse de păduri. Fragmentarea ariilor împădurite ar reprezenta factorul primar ce intervine în extincţia speciei.</w:t>
            </w:r>
            <w:r w:rsidRPr="00BE66C3">
              <w:rPr>
                <w:i/>
                <w:szCs w:val="24"/>
              </w:rPr>
              <w:t xml:space="preserve"> R. hipposideros</w:t>
            </w:r>
            <w:r w:rsidRPr="00BE66C3">
              <w:rPr>
                <w:szCs w:val="24"/>
              </w:rPr>
              <w:t xml:space="preserve"> evită să treacă peste habitatele d</w:t>
            </w:r>
            <w:r>
              <w:rPr>
                <w:szCs w:val="24"/>
              </w:rPr>
              <w:t xml:space="preserve">eschise, spre locul de hrănire. </w:t>
            </w:r>
            <w:r w:rsidRPr="00BE66C3">
              <w:rPr>
                <w:szCs w:val="24"/>
              </w:rPr>
              <w:t xml:space="preserve">Dacă peticul de pădure nu este prea aproape, atunci în vecinătatea imediată a coloniei trebuie să existe un şirag de pomi sau de tufişuri, până la zona de hrănire. </w:t>
            </w:r>
          </w:p>
          <w:p w14:paraId="2501CA25" w14:textId="77777777" w:rsidR="00640D71" w:rsidRPr="00BE66C3" w:rsidRDefault="00640D71" w:rsidP="002B7E46">
            <w:pPr>
              <w:rPr>
                <w:szCs w:val="24"/>
              </w:rPr>
            </w:pPr>
            <w:r w:rsidRPr="00BE66C3">
              <w:rPr>
                <w:szCs w:val="24"/>
              </w:rPr>
              <w:t>Locul de hrănire, în jurul adăpostului, se găseşte la distanţa de 0,5 pâ</w:t>
            </w:r>
            <w:r>
              <w:rPr>
                <w:szCs w:val="24"/>
              </w:rPr>
              <w:t>nă la 2,5 km; Bontadina et al., 2001</w:t>
            </w:r>
            <w:r w:rsidRPr="00BE66C3">
              <w:rPr>
                <w:szCs w:val="24"/>
              </w:rPr>
              <w:t xml:space="preserve">, a demonstrat acest lucru pentru 50% din liliecii urmăriţi cu ajutorul emiţătorului. Centrul ariei de hrănire se află la 600 </w:t>
            </w:r>
            <w:r>
              <w:rPr>
                <w:szCs w:val="24"/>
              </w:rPr>
              <w:t>m în jurul coloniei de naştere -</w:t>
            </w:r>
            <w:r w:rsidRPr="00BE66C3">
              <w:rPr>
                <w:szCs w:val="24"/>
              </w:rPr>
              <w:t xml:space="preserve">Ţara Galilor. </w:t>
            </w:r>
          </w:p>
        </w:tc>
      </w:tr>
      <w:tr w:rsidR="00640D71" w:rsidRPr="00BE66C3" w14:paraId="7644D794" w14:textId="77777777" w:rsidTr="002B7E46">
        <w:tc>
          <w:tcPr>
            <w:tcW w:w="704" w:type="dxa"/>
          </w:tcPr>
          <w:p w14:paraId="412E73C3" w14:textId="77777777" w:rsidR="00640D71" w:rsidRPr="00BE66C3" w:rsidRDefault="00640D71" w:rsidP="00561FBE">
            <w:pPr>
              <w:pStyle w:val="ListParagraph"/>
              <w:numPr>
                <w:ilvl w:val="0"/>
                <w:numId w:val="20"/>
              </w:numPr>
              <w:rPr>
                <w:rFonts w:eastAsia="Times New Roman"/>
                <w:szCs w:val="24"/>
                <w:lang w:eastAsia="ro-RO"/>
              </w:rPr>
            </w:pPr>
          </w:p>
        </w:tc>
        <w:tc>
          <w:tcPr>
            <w:tcW w:w="2552" w:type="dxa"/>
          </w:tcPr>
          <w:p w14:paraId="2E1BCF57"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Fotografii </w:t>
            </w:r>
          </w:p>
        </w:tc>
        <w:tc>
          <w:tcPr>
            <w:tcW w:w="6237" w:type="dxa"/>
          </w:tcPr>
          <w:p w14:paraId="7BEE0BBA" w14:textId="77777777" w:rsidR="00640D71" w:rsidRPr="00BE66C3" w:rsidRDefault="00640D71" w:rsidP="002B7E46">
            <w:pPr>
              <w:rPr>
                <w:rFonts w:eastAsia="Times New Roman"/>
                <w:szCs w:val="24"/>
                <w:lang w:eastAsia="ro-RO"/>
              </w:rPr>
            </w:pPr>
            <w:r w:rsidRPr="00BE66C3">
              <w:rPr>
                <w:szCs w:val="24"/>
                <w:lang w:eastAsia="x-none"/>
              </w:rPr>
              <w:t>Nu este cazul – specia nu a fost identificată în sit.</w:t>
            </w:r>
          </w:p>
        </w:tc>
      </w:tr>
    </w:tbl>
    <w:p w14:paraId="4A0F3017" w14:textId="77777777" w:rsidR="00640D71" w:rsidRPr="00BE66C3" w:rsidRDefault="00640D71" w:rsidP="00640D71">
      <w:pPr>
        <w:rPr>
          <w:szCs w:val="24"/>
        </w:rPr>
      </w:pPr>
    </w:p>
    <w:p w14:paraId="24476604" w14:textId="77777777" w:rsidR="00640D71" w:rsidRPr="00BE66C3" w:rsidRDefault="00640D71" w:rsidP="00640D71">
      <w:pPr>
        <w:pStyle w:val="Heading2"/>
        <w:rPr>
          <w:rFonts w:ascii="Times New Roman" w:hAnsi="Times New Roman"/>
          <w:color w:val="auto"/>
          <w:sz w:val="24"/>
          <w:szCs w:val="24"/>
        </w:rPr>
      </w:pPr>
      <w:bookmarkStart w:id="34" w:name="_Toc114164828"/>
      <w:r w:rsidRPr="00BE66C3">
        <w:rPr>
          <w:rFonts w:ascii="Times New Roman" w:hAnsi="Times New Roman"/>
          <w:color w:val="auto"/>
          <w:sz w:val="24"/>
          <w:szCs w:val="24"/>
        </w:rPr>
        <w:t>3.4 Alte specii de floră și faună relevante pentru aria naturală protejată</w:t>
      </w:r>
      <w:bookmarkEnd w:id="34"/>
    </w:p>
    <w:p w14:paraId="62216A70" w14:textId="77777777" w:rsidR="00640D71" w:rsidRDefault="00640D71" w:rsidP="00640D71">
      <w:pPr>
        <w:rPr>
          <w:i/>
          <w:szCs w:val="24"/>
        </w:rPr>
      </w:pPr>
      <w:r>
        <w:rPr>
          <w:szCs w:val="24"/>
        </w:rPr>
        <w:t xml:space="preserve">În </w:t>
      </w:r>
      <w:r w:rsidRPr="00BE66C3">
        <w:rPr>
          <w:szCs w:val="24"/>
        </w:rPr>
        <w:t>timpul activităților de inventariere</w:t>
      </w:r>
      <w:r>
        <w:rPr>
          <w:szCs w:val="24"/>
        </w:rPr>
        <w:t xml:space="preserve"> și cartare specii de ihtiofaună a fost identifictă specia de pești listată</w:t>
      </w:r>
      <w:r w:rsidRPr="00B54603">
        <w:rPr>
          <w:szCs w:val="24"/>
        </w:rPr>
        <w:t xml:space="preserve"> </w:t>
      </w:r>
      <w:r w:rsidRPr="00BE66C3">
        <w:rPr>
          <w:szCs w:val="24"/>
        </w:rPr>
        <w:t>Anexa II a Directivei Habitate</w:t>
      </w:r>
      <w:r>
        <w:rPr>
          <w:szCs w:val="24"/>
        </w:rPr>
        <w:t xml:space="preserve"> </w:t>
      </w:r>
      <w:r w:rsidRPr="00B54603">
        <w:rPr>
          <w:i/>
          <w:szCs w:val="24"/>
        </w:rPr>
        <w:t>Gobio kessleri</w:t>
      </w:r>
      <w:r>
        <w:rPr>
          <w:i/>
          <w:szCs w:val="24"/>
        </w:rPr>
        <w:t>.</w:t>
      </w:r>
    </w:p>
    <w:p w14:paraId="4812267F" w14:textId="77777777" w:rsidR="00712F03" w:rsidRPr="00712F03" w:rsidRDefault="00712F03" w:rsidP="00712F03"/>
    <w:p w14:paraId="2AA8471C" w14:textId="04A88459" w:rsidR="00640D71" w:rsidRPr="00C838F3" w:rsidRDefault="00F170BE" w:rsidP="00F170BE">
      <w:pPr>
        <w:pStyle w:val="Caption"/>
        <w:rPr>
          <w:b w:val="0"/>
          <w:i/>
          <w:szCs w:val="24"/>
          <w:u w:val="single"/>
        </w:rPr>
      </w:pPr>
      <w:r>
        <w:t xml:space="preserve">Tabel </w:t>
      </w:r>
      <w:r w:rsidR="009F4B41">
        <w:t>27</w:t>
      </w:r>
      <w:r>
        <w:t xml:space="preserve">. </w:t>
      </w:r>
      <w:r w:rsidR="00640D71" w:rsidRPr="008C7568">
        <w:rPr>
          <w:b w:val="0"/>
          <w:szCs w:val="24"/>
        </w:rPr>
        <w:t>Date generale ale speciei</w:t>
      </w:r>
      <w:r w:rsidR="00640D71" w:rsidRPr="008C7568">
        <w:rPr>
          <w:i/>
          <w:szCs w:val="24"/>
        </w:rPr>
        <w:t xml:space="preserve"> </w:t>
      </w:r>
      <w:r w:rsidR="00640D71" w:rsidRPr="00B54603">
        <w:rPr>
          <w:b w:val="0"/>
          <w:i/>
          <w:szCs w:val="24"/>
        </w:rPr>
        <w:t>Gobio kessleri</w:t>
      </w:r>
    </w:p>
    <w:tbl>
      <w:tblPr>
        <w:tblStyle w:val="TableGrid"/>
        <w:tblW w:w="9493" w:type="dxa"/>
        <w:tblLook w:val="04A0" w:firstRow="1" w:lastRow="0" w:firstColumn="1" w:lastColumn="0" w:noHBand="0" w:noVBand="1"/>
      </w:tblPr>
      <w:tblGrid>
        <w:gridCol w:w="704"/>
        <w:gridCol w:w="2410"/>
        <w:gridCol w:w="6379"/>
      </w:tblGrid>
      <w:tr w:rsidR="00640D71" w:rsidRPr="00BE66C3" w14:paraId="4663A976" w14:textId="77777777" w:rsidTr="002B7E46">
        <w:trPr>
          <w:tblHeader/>
        </w:trPr>
        <w:tc>
          <w:tcPr>
            <w:tcW w:w="704" w:type="dxa"/>
          </w:tcPr>
          <w:p w14:paraId="14BCCC39"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Nr.</w:t>
            </w:r>
          </w:p>
        </w:tc>
        <w:tc>
          <w:tcPr>
            <w:tcW w:w="2410" w:type="dxa"/>
          </w:tcPr>
          <w:p w14:paraId="29F37263"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Informație/ Atribut</w:t>
            </w:r>
          </w:p>
        </w:tc>
        <w:tc>
          <w:tcPr>
            <w:tcW w:w="6379" w:type="dxa"/>
          </w:tcPr>
          <w:p w14:paraId="7B7804F8" w14:textId="77777777" w:rsidR="00640D71" w:rsidRPr="00BE66C3" w:rsidRDefault="00640D71" w:rsidP="002B7E46">
            <w:pPr>
              <w:jc w:val="center"/>
              <w:rPr>
                <w:rFonts w:eastAsia="Times New Roman"/>
                <w:b/>
                <w:szCs w:val="24"/>
                <w:lang w:eastAsia="ro-RO"/>
              </w:rPr>
            </w:pPr>
            <w:r w:rsidRPr="00BE66C3">
              <w:rPr>
                <w:rFonts w:eastAsia="Times New Roman"/>
                <w:b/>
                <w:szCs w:val="24"/>
                <w:lang w:eastAsia="ro-RO"/>
              </w:rPr>
              <w:t xml:space="preserve">Observație </w:t>
            </w:r>
          </w:p>
        </w:tc>
      </w:tr>
      <w:tr w:rsidR="00640D71" w:rsidRPr="00BE66C3" w14:paraId="1391F627" w14:textId="77777777" w:rsidTr="002B7E46">
        <w:tc>
          <w:tcPr>
            <w:tcW w:w="704" w:type="dxa"/>
          </w:tcPr>
          <w:p w14:paraId="7868E802" w14:textId="77777777" w:rsidR="00640D71" w:rsidRPr="00BE66C3" w:rsidRDefault="00640D71" w:rsidP="00561FBE">
            <w:pPr>
              <w:pStyle w:val="ListParagraph"/>
              <w:numPr>
                <w:ilvl w:val="0"/>
                <w:numId w:val="22"/>
              </w:numPr>
              <w:rPr>
                <w:rFonts w:eastAsia="Times New Roman"/>
                <w:szCs w:val="24"/>
                <w:lang w:eastAsia="ro-RO"/>
              </w:rPr>
            </w:pPr>
          </w:p>
        </w:tc>
        <w:tc>
          <w:tcPr>
            <w:tcW w:w="2410" w:type="dxa"/>
          </w:tcPr>
          <w:p w14:paraId="6B999441" w14:textId="77777777" w:rsidR="00640D71" w:rsidRPr="00BE66C3" w:rsidRDefault="00640D71" w:rsidP="002B7E46">
            <w:pPr>
              <w:rPr>
                <w:rFonts w:eastAsia="Times New Roman"/>
                <w:szCs w:val="24"/>
                <w:lang w:eastAsia="ro-RO"/>
              </w:rPr>
            </w:pPr>
            <w:r w:rsidRPr="00BE66C3">
              <w:rPr>
                <w:rFonts w:eastAsia="Times New Roman"/>
                <w:szCs w:val="24"/>
                <w:lang w:eastAsia="ro-RO"/>
              </w:rPr>
              <w:t>Codul speciei</w:t>
            </w:r>
          </w:p>
        </w:tc>
        <w:tc>
          <w:tcPr>
            <w:tcW w:w="6379" w:type="dxa"/>
          </w:tcPr>
          <w:p w14:paraId="7DD96171" w14:textId="77777777" w:rsidR="00640D71" w:rsidRPr="00BE66C3" w:rsidRDefault="00640D71" w:rsidP="002B7E46">
            <w:pPr>
              <w:widowControl w:val="0"/>
              <w:rPr>
                <w:szCs w:val="24"/>
              </w:rPr>
            </w:pPr>
            <w:r w:rsidRPr="00BE66C3">
              <w:rPr>
                <w:szCs w:val="24"/>
              </w:rPr>
              <w:t>Cod Eunis: 1</w:t>
            </w:r>
            <w:r>
              <w:rPr>
                <w:szCs w:val="24"/>
              </w:rPr>
              <w:t>2060</w:t>
            </w:r>
          </w:p>
          <w:p w14:paraId="177C388B" w14:textId="77777777" w:rsidR="00640D71" w:rsidRPr="00BE66C3" w:rsidRDefault="00640D71" w:rsidP="002B7E46">
            <w:pPr>
              <w:widowControl w:val="0"/>
              <w:rPr>
                <w:szCs w:val="24"/>
              </w:rPr>
            </w:pPr>
            <w:r w:rsidRPr="00BE66C3">
              <w:rPr>
                <w:szCs w:val="24"/>
              </w:rPr>
              <w:t xml:space="preserve">Cod Natura 2000: </w:t>
            </w:r>
            <w:r>
              <w:rPr>
                <w:szCs w:val="24"/>
              </w:rPr>
              <w:t>2511</w:t>
            </w:r>
          </w:p>
        </w:tc>
      </w:tr>
      <w:tr w:rsidR="00640D71" w:rsidRPr="00BE66C3" w14:paraId="49225D35" w14:textId="77777777" w:rsidTr="002B7E46">
        <w:tc>
          <w:tcPr>
            <w:tcW w:w="704" w:type="dxa"/>
          </w:tcPr>
          <w:p w14:paraId="619CFED9" w14:textId="77777777" w:rsidR="00640D71" w:rsidRPr="00BE66C3" w:rsidRDefault="00640D71" w:rsidP="00561FBE">
            <w:pPr>
              <w:pStyle w:val="ListParagraph"/>
              <w:numPr>
                <w:ilvl w:val="0"/>
                <w:numId w:val="22"/>
              </w:numPr>
              <w:rPr>
                <w:rFonts w:eastAsia="Times New Roman"/>
                <w:szCs w:val="24"/>
                <w:lang w:eastAsia="ro-RO"/>
              </w:rPr>
            </w:pPr>
          </w:p>
        </w:tc>
        <w:tc>
          <w:tcPr>
            <w:tcW w:w="2410" w:type="dxa"/>
          </w:tcPr>
          <w:p w14:paraId="5EE9AC03" w14:textId="77777777" w:rsidR="00640D71" w:rsidRPr="00BE66C3" w:rsidRDefault="00640D71" w:rsidP="002B7E46">
            <w:pPr>
              <w:rPr>
                <w:rFonts w:eastAsia="Times New Roman"/>
                <w:szCs w:val="24"/>
                <w:lang w:eastAsia="ro-RO"/>
              </w:rPr>
            </w:pPr>
            <w:r w:rsidRPr="00BE66C3">
              <w:rPr>
                <w:rFonts w:eastAsia="Times New Roman"/>
                <w:szCs w:val="24"/>
                <w:lang w:eastAsia="ro-RO"/>
              </w:rPr>
              <w:t>Denumirea științifică</w:t>
            </w:r>
          </w:p>
        </w:tc>
        <w:tc>
          <w:tcPr>
            <w:tcW w:w="6379" w:type="dxa"/>
          </w:tcPr>
          <w:p w14:paraId="4578DF7B" w14:textId="77777777" w:rsidR="00640D71" w:rsidRPr="008C7568" w:rsidRDefault="00640D71" w:rsidP="002B7E46">
            <w:pPr>
              <w:rPr>
                <w:i/>
                <w:szCs w:val="24"/>
                <w:lang w:eastAsia="x-none"/>
              </w:rPr>
            </w:pPr>
            <w:r w:rsidRPr="00B54603">
              <w:rPr>
                <w:i/>
                <w:szCs w:val="24"/>
              </w:rPr>
              <w:t>Gobio kessleri</w:t>
            </w:r>
          </w:p>
        </w:tc>
      </w:tr>
      <w:tr w:rsidR="00640D71" w:rsidRPr="00BE66C3" w14:paraId="29486CCA" w14:textId="77777777" w:rsidTr="002B7E46">
        <w:tc>
          <w:tcPr>
            <w:tcW w:w="704" w:type="dxa"/>
          </w:tcPr>
          <w:p w14:paraId="465E86D5" w14:textId="77777777" w:rsidR="00640D71" w:rsidRPr="00BE66C3" w:rsidRDefault="00640D71" w:rsidP="00561FBE">
            <w:pPr>
              <w:pStyle w:val="ListParagraph"/>
              <w:numPr>
                <w:ilvl w:val="0"/>
                <w:numId w:val="22"/>
              </w:numPr>
              <w:rPr>
                <w:rFonts w:eastAsia="Times New Roman"/>
                <w:szCs w:val="24"/>
                <w:lang w:eastAsia="ro-RO"/>
              </w:rPr>
            </w:pPr>
          </w:p>
        </w:tc>
        <w:tc>
          <w:tcPr>
            <w:tcW w:w="2410" w:type="dxa"/>
          </w:tcPr>
          <w:p w14:paraId="33676548" w14:textId="77777777" w:rsidR="00640D71" w:rsidRPr="00BE66C3" w:rsidRDefault="00640D71" w:rsidP="002B7E46">
            <w:pPr>
              <w:rPr>
                <w:rFonts w:eastAsia="Times New Roman"/>
                <w:szCs w:val="24"/>
                <w:lang w:eastAsia="ro-RO"/>
              </w:rPr>
            </w:pPr>
            <w:r w:rsidRPr="00BE66C3">
              <w:rPr>
                <w:rFonts w:eastAsia="Times New Roman"/>
                <w:szCs w:val="24"/>
                <w:lang w:eastAsia="ro-RO"/>
              </w:rPr>
              <w:t>Denumirea populară</w:t>
            </w:r>
          </w:p>
        </w:tc>
        <w:tc>
          <w:tcPr>
            <w:tcW w:w="6379" w:type="dxa"/>
          </w:tcPr>
          <w:p w14:paraId="20A55513" w14:textId="77777777" w:rsidR="00640D71" w:rsidRPr="00C838F3" w:rsidRDefault="00640D71" w:rsidP="002B7E46">
            <w:pPr>
              <w:widowControl w:val="0"/>
              <w:rPr>
                <w:szCs w:val="24"/>
              </w:rPr>
            </w:pPr>
            <w:r w:rsidRPr="00C838F3">
              <w:rPr>
                <w:szCs w:val="24"/>
              </w:rPr>
              <w:t xml:space="preserve">Română: </w:t>
            </w:r>
            <w:r w:rsidRPr="00C838F3">
              <w:rPr>
                <w:b/>
                <w:szCs w:val="24"/>
              </w:rPr>
              <w:t>porcușor de nisip</w:t>
            </w:r>
          </w:p>
          <w:p w14:paraId="5AEBF5FA" w14:textId="70569F69" w:rsidR="00640D71" w:rsidRPr="00BE66C3" w:rsidRDefault="00640D71" w:rsidP="002B7E46">
            <w:pPr>
              <w:rPr>
                <w:i/>
                <w:szCs w:val="24"/>
                <w:lang w:eastAsia="x-none"/>
              </w:rPr>
            </w:pPr>
          </w:p>
        </w:tc>
      </w:tr>
      <w:tr w:rsidR="00640D71" w:rsidRPr="00BE66C3" w14:paraId="3B5CC9BC" w14:textId="77777777" w:rsidTr="002B7E46">
        <w:tc>
          <w:tcPr>
            <w:tcW w:w="704" w:type="dxa"/>
          </w:tcPr>
          <w:p w14:paraId="5A823A41" w14:textId="77777777" w:rsidR="00640D71" w:rsidRPr="00BE66C3" w:rsidRDefault="00640D71" w:rsidP="00561FBE">
            <w:pPr>
              <w:pStyle w:val="ListParagraph"/>
              <w:numPr>
                <w:ilvl w:val="0"/>
                <w:numId w:val="22"/>
              </w:numPr>
              <w:rPr>
                <w:rFonts w:eastAsia="Times New Roman"/>
                <w:szCs w:val="24"/>
                <w:lang w:eastAsia="ro-RO"/>
              </w:rPr>
            </w:pPr>
          </w:p>
        </w:tc>
        <w:tc>
          <w:tcPr>
            <w:tcW w:w="2410" w:type="dxa"/>
          </w:tcPr>
          <w:p w14:paraId="5101A448" w14:textId="77777777" w:rsidR="00640D71" w:rsidRPr="00BE66C3" w:rsidRDefault="00640D71" w:rsidP="002B7E46">
            <w:pPr>
              <w:rPr>
                <w:rFonts w:eastAsia="Times New Roman"/>
                <w:szCs w:val="24"/>
                <w:lang w:eastAsia="ro-RO"/>
              </w:rPr>
            </w:pPr>
            <w:r w:rsidRPr="00BE66C3">
              <w:rPr>
                <w:rFonts w:eastAsia="Times New Roman"/>
                <w:szCs w:val="24"/>
                <w:lang w:eastAsia="ro-RO"/>
              </w:rPr>
              <w:t xml:space="preserve">Observații </w:t>
            </w:r>
          </w:p>
        </w:tc>
        <w:tc>
          <w:tcPr>
            <w:tcW w:w="6379" w:type="dxa"/>
          </w:tcPr>
          <w:p w14:paraId="470841BC" w14:textId="77777777" w:rsidR="00640D71" w:rsidRPr="00717DA8" w:rsidRDefault="00640D71" w:rsidP="002B7E46">
            <w:pPr>
              <w:rPr>
                <w:szCs w:val="24"/>
                <w:lang w:eastAsia="x-none"/>
              </w:rPr>
            </w:pPr>
            <w:r w:rsidRPr="00717DA8">
              <w:rPr>
                <w:szCs w:val="24"/>
                <w:lang w:eastAsia="x-none"/>
              </w:rPr>
              <w:t xml:space="preserve">Este o specie rezidentă, larg răspândită în sit. </w:t>
            </w:r>
          </w:p>
          <w:p w14:paraId="22CEB280" w14:textId="77777777" w:rsidR="00640D71" w:rsidRDefault="00640D71" w:rsidP="002B7E46">
            <w:pPr>
              <w:rPr>
                <w:szCs w:val="24"/>
              </w:rPr>
            </w:pPr>
            <w:r w:rsidRPr="00C838F3">
              <w:rPr>
                <w:szCs w:val="24"/>
              </w:rPr>
              <w:t>Partea din amonte a sitului este limita distribuției superioare a speciei în râul Târnava Mare. Astfel La nivel de arie protejată specia a fost prezentă la nivelul fiecărei punct de colectare de pe râul Târnava Mare aflat în ”bucata” vestică a sitului cât și la nivelul unui punct de colectare din partea estică a sitului (în apropierea localității Aluniș). De asemenea, specia a fost prezentă pe secțiunea din sit a râurilor Scroafa și Feernic.</w:t>
            </w:r>
          </w:p>
          <w:p w14:paraId="6EA28CDF" w14:textId="77777777" w:rsidR="00640D71" w:rsidRDefault="00640D71" w:rsidP="002B7E46">
            <w:pPr>
              <w:rPr>
                <w:szCs w:val="24"/>
              </w:rPr>
            </w:pPr>
            <w:r>
              <w:rPr>
                <w:szCs w:val="24"/>
              </w:rPr>
              <w:t xml:space="preserve">Speica este </w:t>
            </w:r>
            <w:r w:rsidRPr="00C838F3">
              <w:rPr>
                <w:szCs w:val="24"/>
              </w:rPr>
              <w:t>comună în partea din aval a sitului și rară în partea din amonte a acestuia</w:t>
            </w:r>
            <w:r>
              <w:rPr>
                <w:szCs w:val="24"/>
              </w:rPr>
              <w:t>.</w:t>
            </w:r>
          </w:p>
          <w:p w14:paraId="6D0345F0" w14:textId="77777777" w:rsidR="00640D71" w:rsidRPr="00C838F3" w:rsidRDefault="00640D71" w:rsidP="002B7E46">
            <w:pPr>
              <w:widowControl w:val="0"/>
              <w:rPr>
                <w:szCs w:val="24"/>
              </w:rPr>
            </w:pPr>
            <w:r w:rsidRPr="00C838F3">
              <w:rPr>
                <w:szCs w:val="24"/>
              </w:rPr>
              <w:t>Mărimea populației estimată: minim 3109 de exemplare</w:t>
            </w:r>
            <w:r>
              <w:rPr>
                <w:szCs w:val="24"/>
              </w:rPr>
              <w:t>.</w:t>
            </w:r>
          </w:p>
          <w:p w14:paraId="319EFD00" w14:textId="77777777" w:rsidR="00640D71" w:rsidRPr="00BE66C3" w:rsidRDefault="00640D71" w:rsidP="002B7E46">
            <w:pPr>
              <w:widowControl w:val="0"/>
              <w:rPr>
                <w:i/>
                <w:szCs w:val="24"/>
                <w:lang w:eastAsia="x-none"/>
              </w:rPr>
            </w:pPr>
            <w:r w:rsidRPr="00C838F3">
              <w:rPr>
                <w:szCs w:val="24"/>
              </w:rPr>
              <w:t>Clasa 5.: 1000-5000 de exemplare</w:t>
            </w:r>
            <w:r>
              <w:rPr>
                <w:szCs w:val="24"/>
              </w:rPr>
              <w:t>.</w:t>
            </w:r>
          </w:p>
        </w:tc>
      </w:tr>
    </w:tbl>
    <w:p w14:paraId="51D6D487" w14:textId="77777777" w:rsidR="0049164C" w:rsidRPr="00BE66C3" w:rsidRDefault="0049164C" w:rsidP="00BE66C3">
      <w:pPr>
        <w:rPr>
          <w:b/>
          <w:szCs w:val="24"/>
        </w:rPr>
      </w:pPr>
    </w:p>
    <w:p w14:paraId="39A4270B" w14:textId="77777777" w:rsidR="0049164C" w:rsidRPr="00BE66C3" w:rsidRDefault="0049164C" w:rsidP="00BE66C3">
      <w:pPr>
        <w:pStyle w:val="Heading1"/>
        <w:spacing w:before="0"/>
        <w:rPr>
          <w:rStyle w:val="Heading1Char"/>
          <w:b/>
          <w:sz w:val="24"/>
          <w:szCs w:val="24"/>
        </w:rPr>
      </w:pPr>
      <w:bookmarkStart w:id="35" w:name="_Toc535263543"/>
      <w:bookmarkStart w:id="36" w:name="_Toc114164829"/>
      <w:r w:rsidRPr="00BE66C3">
        <w:rPr>
          <w:rStyle w:val="Heading1Char"/>
          <w:b/>
          <w:sz w:val="24"/>
          <w:szCs w:val="24"/>
        </w:rPr>
        <w:t>4. INFORMAŢII SOCIO-ECONOMICE ŞI CULTURALE</w:t>
      </w:r>
      <w:bookmarkEnd w:id="35"/>
      <w:bookmarkEnd w:id="36"/>
    </w:p>
    <w:p w14:paraId="697AAF54" w14:textId="77777777" w:rsidR="0049164C" w:rsidRPr="00BE66C3" w:rsidRDefault="0049164C" w:rsidP="00BE66C3">
      <w:pPr>
        <w:pStyle w:val="Heading2"/>
        <w:rPr>
          <w:rStyle w:val="Heading2Char"/>
          <w:rFonts w:ascii="Times New Roman" w:hAnsi="Times New Roman"/>
          <w:b/>
          <w:color w:val="auto"/>
          <w:sz w:val="24"/>
          <w:szCs w:val="24"/>
        </w:rPr>
      </w:pPr>
      <w:bookmarkStart w:id="37" w:name="_Toc535263544"/>
      <w:bookmarkStart w:id="38" w:name="_Toc114164830"/>
      <w:r w:rsidRPr="00BE66C3">
        <w:rPr>
          <w:rStyle w:val="Heading2Char"/>
          <w:rFonts w:ascii="Times New Roman" w:hAnsi="Times New Roman"/>
          <w:b/>
          <w:color w:val="auto"/>
          <w:sz w:val="24"/>
          <w:szCs w:val="24"/>
        </w:rPr>
        <w:t>4.1. Comunităţile locale şi factorii interesaţi</w:t>
      </w:r>
      <w:bookmarkEnd w:id="37"/>
      <w:bookmarkEnd w:id="38"/>
    </w:p>
    <w:p w14:paraId="336F7E57" w14:textId="7B5BB777" w:rsidR="0049164C" w:rsidRPr="00712F03" w:rsidRDefault="0049164C" w:rsidP="00712F03">
      <w:pPr>
        <w:pStyle w:val="Heading3"/>
        <w:ind w:firstLine="720"/>
        <w:rPr>
          <w:rFonts w:ascii="Times New Roman" w:hAnsi="Times New Roman"/>
          <w:bCs w:val="0"/>
          <w:color w:val="auto"/>
          <w:szCs w:val="24"/>
        </w:rPr>
      </w:pPr>
      <w:bookmarkStart w:id="39" w:name="_Toc535263545"/>
      <w:bookmarkStart w:id="40" w:name="_Toc114164831"/>
      <w:r w:rsidRPr="00BE66C3">
        <w:rPr>
          <w:rStyle w:val="Heading3Char"/>
          <w:rFonts w:ascii="Times New Roman" w:hAnsi="Times New Roman"/>
          <w:b/>
          <w:color w:val="auto"/>
          <w:szCs w:val="24"/>
        </w:rPr>
        <w:t>4.1.1. Comunităţile locale</w:t>
      </w:r>
      <w:bookmarkEnd w:id="39"/>
      <w:bookmarkEnd w:id="40"/>
    </w:p>
    <w:p w14:paraId="7BA85B8C" w14:textId="07FD2C66" w:rsidR="0049164C" w:rsidRPr="00712F03" w:rsidRDefault="00F170BE" w:rsidP="00712F03">
      <w:pPr>
        <w:pStyle w:val="Caption"/>
        <w:rPr>
          <w:rFonts w:eastAsia="Times New Roman"/>
          <w:sz w:val="24"/>
          <w:szCs w:val="24"/>
          <w:lang w:eastAsia="ro-RO"/>
        </w:rPr>
      </w:pPr>
      <w:r>
        <w:t xml:space="preserve">Tabel </w:t>
      </w:r>
      <w:r w:rsidR="009F4B41">
        <w:t>28</w:t>
      </w:r>
      <w:r>
        <w:t xml:space="preserve">. </w:t>
      </w:r>
      <w:r w:rsidR="0049164C" w:rsidRPr="00BE66C3">
        <w:rPr>
          <w:rFonts w:eastAsia="Times New Roman"/>
          <w:sz w:val="24"/>
          <w:szCs w:val="24"/>
          <w:lang w:eastAsia="ro-RO"/>
        </w:rPr>
        <w:t>Lista unităţilor administrativ-teritoriale din cadrul ariei/ariilor naturale protej</w:t>
      </w:r>
      <w:r w:rsidR="00AB3A07">
        <w:rPr>
          <w:rFonts w:eastAsia="Times New Roman"/>
          <w:sz w:val="24"/>
          <w:szCs w:val="24"/>
          <w:lang w:eastAsia="ro-RO"/>
        </w:rPr>
        <w:t>ate</w:t>
      </w:r>
    </w:p>
    <w:tbl>
      <w:tblPr>
        <w:tblStyle w:val="TableGrid"/>
        <w:tblW w:w="5000" w:type="pct"/>
        <w:tblLook w:val="04A0" w:firstRow="1" w:lastRow="0" w:firstColumn="1" w:lastColumn="0" w:noHBand="0" w:noVBand="1"/>
      </w:tblPr>
      <w:tblGrid>
        <w:gridCol w:w="2209"/>
        <w:gridCol w:w="2372"/>
        <w:gridCol w:w="2135"/>
        <w:gridCol w:w="2607"/>
      </w:tblGrid>
      <w:tr w:rsidR="0049164C" w:rsidRPr="00BE66C3" w14:paraId="10415C1A" w14:textId="77777777" w:rsidTr="00A200B1">
        <w:trPr>
          <w:tblHeader/>
        </w:trPr>
        <w:tc>
          <w:tcPr>
            <w:tcW w:w="1185" w:type="pct"/>
          </w:tcPr>
          <w:p w14:paraId="04CCF383"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Județ</w:t>
            </w:r>
          </w:p>
        </w:tc>
        <w:tc>
          <w:tcPr>
            <w:tcW w:w="1272" w:type="pct"/>
          </w:tcPr>
          <w:p w14:paraId="45A6A090"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UAT</w:t>
            </w:r>
          </w:p>
        </w:tc>
        <w:tc>
          <w:tcPr>
            <w:tcW w:w="1145" w:type="pct"/>
          </w:tcPr>
          <w:p w14:paraId="246A8217"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Procent din UAT</w:t>
            </w:r>
          </w:p>
        </w:tc>
        <w:tc>
          <w:tcPr>
            <w:tcW w:w="1398" w:type="pct"/>
          </w:tcPr>
          <w:p w14:paraId="250D74AA"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Procent din ANP</w:t>
            </w:r>
          </w:p>
        </w:tc>
      </w:tr>
      <w:tr w:rsidR="00A200B1" w:rsidRPr="00BE66C3" w14:paraId="56301EFC" w14:textId="77777777" w:rsidTr="00A200B1">
        <w:tc>
          <w:tcPr>
            <w:tcW w:w="1185" w:type="pct"/>
          </w:tcPr>
          <w:p w14:paraId="367709B8" w14:textId="77777777" w:rsidR="00A200B1" w:rsidRPr="00BE66C3" w:rsidRDefault="00A200B1" w:rsidP="00A200B1">
            <w:pPr>
              <w:rPr>
                <w:rFonts w:eastAsia="Times New Roman"/>
                <w:szCs w:val="24"/>
                <w:lang w:eastAsia="ro-RO"/>
              </w:rPr>
            </w:pPr>
            <w:r w:rsidRPr="00BE66C3">
              <w:rPr>
                <w:rFonts w:eastAsia="Times New Roman"/>
                <w:szCs w:val="24"/>
                <w:lang w:eastAsia="ro-RO"/>
              </w:rPr>
              <w:t>Harghita</w:t>
            </w:r>
          </w:p>
        </w:tc>
        <w:tc>
          <w:tcPr>
            <w:tcW w:w="1272" w:type="pct"/>
          </w:tcPr>
          <w:p w14:paraId="0FBC9B22" w14:textId="77777777" w:rsidR="00A200B1" w:rsidRPr="00D216F2" w:rsidRDefault="00A200B1" w:rsidP="00A200B1">
            <w:r w:rsidRPr="00D216F2">
              <w:t>Odorheiu Secuiesc</w:t>
            </w:r>
          </w:p>
        </w:tc>
        <w:tc>
          <w:tcPr>
            <w:tcW w:w="1145" w:type="pct"/>
          </w:tcPr>
          <w:p w14:paraId="51981F2C" w14:textId="77777777" w:rsidR="00A200B1" w:rsidRPr="00B91E31" w:rsidRDefault="00A200B1" w:rsidP="00A200B1">
            <w:pPr>
              <w:jc w:val="center"/>
            </w:pPr>
            <w:r w:rsidRPr="00B91E31">
              <w:t>0.003</w:t>
            </w:r>
          </w:p>
        </w:tc>
        <w:tc>
          <w:tcPr>
            <w:tcW w:w="1398" w:type="pct"/>
          </w:tcPr>
          <w:p w14:paraId="53F0C130" w14:textId="77777777" w:rsidR="00A200B1" w:rsidRPr="00AA4063" w:rsidRDefault="00A200B1" w:rsidP="00A200B1">
            <w:pPr>
              <w:jc w:val="center"/>
            </w:pPr>
            <w:r w:rsidRPr="00AA4063">
              <w:t>0.28</w:t>
            </w:r>
          </w:p>
        </w:tc>
      </w:tr>
      <w:tr w:rsidR="00A200B1" w:rsidRPr="00BE66C3" w14:paraId="5B3EFA56" w14:textId="77777777" w:rsidTr="00A200B1">
        <w:tc>
          <w:tcPr>
            <w:tcW w:w="1185" w:type="pct"/>
          </w:tcPr>
          <w:p w14:paraId="0F218D81" w14:textId="77777777" w:rsidR="00A200B1" w:rsidRPr="00BE66C3" w:rsidRDefault="00A200B1" w:rsidP="00A200B1">
            <w:pPr>
              <w:rPr>
                <w:szCs w:val="24"/>
              </w:rPr>
            </w:pPr>
            <w:r w:rsidRPr="00BE66C3">
              <w:rPr>
                <w:rFonts w:eastAsia="Times New Roman"/>
                <w:szCs w:val="24"/>
                <w:lang w:eastAsia="ro-RO"/>
              </w:rPr>
              <w:t>Harghita</w:t>
            </w:r>
          </w:p>
        </w:tc>
        <w:tc>
          <w:tcPr>
            <w:tcW w:w="1272" w:type="pct"/>
          </w:tcPr>
          <w:p w14:paraId="153E4D2E" w14:textId="77777777" w:rsidR="00A200B1" w:rsidRPr="00D216F2" w:rsidRDefault="00A200B1" w:rsidP="00A200B1">
            <w:r w:rsidRPr="00D216F2">
              <w:t>Felicieni</w:t>
            </w:r>
          </w:p>
        </w:tc>
        <w:tc>
          <w:tcPr>
            <w:tcW w:w="1145" w:type="pct"/>
          </w:tcPr>
          <w:p w14:paraId="1223A3D9" w14:textId="77777777" w:rsidR="00A200B1" w:rsidRPr="00B91E31" w:rsidRDefault="00A200B1" w:rsidP="00A200B1">
            <w:pPr>
              <w:jc w:val="center"/>
            </w:pPr>
            <w:r w:rsidRPr="00B91E31">
              <w:t>0.10</w:t>
            </w:r>
          </w:p>
        </w:tc>
        <w:tc>
          <w:tcPr>
            <w:tcW w:w="1398" w:type="pct"/>
          </w:tcPr>
          <w:p w14:paraId="7C516FE7" w14:textId="77777777" w:rsidR="00A200B1" w:rsidRPr="00AA4063" w:rsidRDefault="00A200B1" w:rsidP="00A200B1">
            <w:pPr>
              <w:jc w:val="center"/>
            </w:pPr>
            <w:r w:rsidRPr="00AA4063">
              <w:t>15.04</w:t>
            </w:r>
          </w:p>
        </w:tc>
      </w:tr>
      <w:tr w:rsidR="00A200B1" w:rsidRPr="00BE66C3" w14:paraId="282CA6E2" w14:textId="77777777" w:rsidTr="00A200B1">
        <w:tc>
          <w:tcPr>
            <w:tcW w:w="1185" w:type="pct"/>
          </w:tcPr>
          <w:p w14:paraId="1A16942E" w14:textId="77777777" w:rsidR="00A200B1" w:rsidRPr="00BE66C3" w:rsidRDefault="00A200B1" w:rsidP="00A200B1">
            <w:pPr>
              <w:rPr>
                <w:szCs w:val="24"/>
              </w:rPr>
            </w:pPr>
            <w:r w:rsidRPr="00BE66C3">
              <w:rPr>
                <w:rFonts w:eastAsia="Times New Roman"/>
                <w:szCs w:val="24"/>
                <w:lang w:eastAsia="ro-RO"/>
              </w:rPr>
              <w:t>Harghita</w:t>
            </w:r>
          </w:p>
        </w:tc>
        <w:tc>
          <w:tcPr>
            <w:tcW w:w="1272" w:type="pct"/>
          </w:tcPr>
          <w:p w14:paraId="6F3F6181" w14:textId="77777777" w:rsidR="00A200B1" w:rsidRPr="00D216F2" w:rsidRDefault="00A200B1" w:rsidP="00A200B1">
            <w:r w:rsidRPr="00D216F2">
              <w:t>Cristuru Secuiesc</w:t>
            </w:r>
          </w:p>
        </w:tc>
        <w:tc>
          <w:tcPr>
            <w:tcW w:w="1145" w:type="pct"/>
          </w:tcPr>
          <w:p w14:paraId="6D8C85ED" w14:textId="77777777" w:rsidR="00A200B1" w:rsidRPr="00B91E31" w:rsidRDefault="00A200B1" w:rsidP="00A200B1">
            <w:pPr>
              <w:jc w:val="center"/>
            </w:pPr>
            <w:r w:rsidRPr="00B91E31">
              <w:t>0.27</w:t>
            </w:r>
          </w:p>
        </w:tc>
        <w:tc>
          <w:tcPr>
            <w:tcW w:w="1398" w:type="pct"/>
          </w:tcPr>
          <w:p w14:paraId="42FABCE0" w14:textId="77777777" w:rsidR="00A200B1" w:rsidRPr="00AA4063" w:rsidRDefault="00A200B1" w:rsidP="00A200B1">
            <w:pPr>
              <w:jc w:val="center"/>
            </w:pPr>
            <w:r w:rsidRPr="00AA4063">
              <w:t>29.64</w:t>
            </w:r>
          </w:p>
        </w:tc>
      </w:tr>
      <w:tr w:rsidR="00A200B1" w:rsidRPr="00BE66C3" w14:paraId="3C9AFD52" w14:textId="77777777" w:rsidTr="00A200B1">
        <w:tc>
          <w:tcPr>
            <w:tcW w:w="1185" w:type="pct"/>
          </w:tcPr>
          <w:p w14:paraId="540AE6D8" w14:textId="77777777" w:rsidR="00A200B1" w:rsidRPr="00BE66C3" w:rsidRDefault="00A200B1" w:rsidP="00A200B1">
            <w:pPr>
              <w:rPr>
                <w:szCs w:val="24"/>
              </w:rPr>
            </w:pPr>
            <w:r w:rsidRPr="00BE66C3">
              <w:rPr>
                <w:rFonts w:eastAsia="Times New Roman"/>
                <w:szCs w:val="24"/>
                <w:lang w:eastAsia="ro-RO"/>
              </w:rPr>
              <w:t>Harghita</w:t>
            </w:r>
          </w:p>
        </w:tc>
        <w:tc>
          <w:tcPr>
            <w:tcW w:w="1272" w:type="pct"/>
          </w:tcPr>
          <w:p w14:paraId="4146D5E5" w14:textId="77777777" w:rsidR="00A200B1" w:rsidRPr="00D216F2" w:rsidRDefault="00A200B1" w:rsidP="00A200B1">
            <w:r w:rsidRPr="00D216F2">
              <w:t>Mugeni</w:t>
            </w:r>
          </w:p>
        </w:tc>
        <w:tc>
          <w:tcPr>
            <w:tcW w:w="1145" w:type="pct"/>
          </w:tcPr>
          <w:p w14:paraId="55887B78" w14:textId="77777777" w:rsidR="00A200B1" w:rsidRPr="00B91E31" w:rsidRDefault="00A200B1" w:rsidP="00A200B1">
            <w:pPr>
              <w:jc w:val="center"/>
            </w:pPr>
            <w:r w:rsidRPr="00B91E31">
              <w:t>0.15</w:t>
            </w:r>
          </w:p>
        </w:tc>
        <w:tc>
          <w:tcPr>
            <w:tcW w:w="1398" w:type="pct"/>
          </w:tcPr>
          <w:p w14:paraId="6FF59D28" w14:textId="77777777" w:rsidR="00A200B1" w:rsidRPr="00AA4063" w:rsidRDefault="00A200B1" w:rsidP="00A200B1">
            <w:pPr>
              <w:jc w:val="center"/>
            </w:pPr>
            <w:r w:rsidRPr="00AA4063">
              <w:t>13.24</w:t>
            </w:r>
          </w:p>
        </w:tc>
      </w:tr>
      <w:tr w:rsidR="00A200B1" w:rsidRPr="00BE66C3" w14:paraId="00D4B9EE" w14:textId="77777777" w:rsidTr="00A200B1">
        <w:tc>
          <w:tcPr>
            <w:tcW w:w="1185" w:type="pct"/>
          </w:tcPr>
          <w:p w14:paraId="20F4FAF2" w14:textId="77777777" w:rsidR="00A200B1" w:rsidRPr="00BE66C3" w:rsidRDefault="00A200B1" w:rsidP="00A200B1">
            <w:pPr>
              <w:rPr>
                <w:szCs w:val="24"/>
              </w:rPr>
            </w:pPr>
            <w:r w:rsidRPr="00BE66C3">
              <w:rPr>
                <w:rFonts w:eastAsia="Times New Roman"/>
                <w:szCs w:val="24"/>
                <w:lang w:eastAsia="ro-RO"/>
              </w:rPr>
              <w:t>Harghita</w:t>
            </w:r>
          </w:p>
        </w:tc>
        <w:tc>
          <w:tcPr>
            <w:tcW w:w="1272" w:type="pct"/>
          </w:tcPr>
          <w:p w14:paraId="714BECAE" w14:textId="77777777" w:rsidR="00A200B1" w:rsidRPr="00D216F2" w:rsidRDefault="00A200B1" w:rsidP="00A200B1">
            <w:r w:rsidRPr="00D216F2">
              <w:t>Secuieni</w:t>
            </w:r>
          </w:p>
        </w:tc>
        <w:tc>
          <w:tcPr>
            <w:tcW w:w="1145" w:type="pct"/>
          </w:tcPr>
          <w:p w14:paraId="08C3B617" w14:textId="77777777" w:rsidR="00A200B1" w:rsidRPr="00B91E31" w:rsidRDefault="00A200B1" w:rsidP="00A200B1">
            <w:pPr>
              <w:jc w:val="center"/>
            </w:pPr>
            <w:r w:rsidRPr="00B91E31">
              <w:t>0.27</w:t>
            </w:r>
          </w:p>
        </w:tc>
        <w:tc>
          <w:tcPr>
            <w:tcW w:w="1398" w:type="pct"/>
          </w:tcPr>
          <w:p w14:paraId="572D52F7" w14:textId="77777777" w:rsidR="00A200B1" w:rsidRPr="00AA4063" w:rsidRDefault="00A200B1" w:rsidP="00A200B1">
            <w:pPr>
              <w:jc w:val="center"/>
            </w:pPr>
            <w:r w:rsidRPr="00AA4063">
              <w:t>25.33</w:t>
            </w:r>
          </w:p>
        </w:tc>
      </w:tr>
      <w:tr w:rsidR="00A200B1" w:rsidRPr="00BE66C3" w14:paraId="64C00A68" w14:textId="77777777" w:rsidTr="00A200B1">
        <w:tc>
          <w:tcPr>
            <w:tcW w:w="1185" w:type="pct"/>
          </w:tcPr>
          <w:p w14:paraId="7BED9E06" w14:textId="77777777" w:rsidR="00A200B1" w:rsidRPr="00BE66C3" w:rsidRDefault="00A200B1" w:rsidP="00A200B1">
            <w:pPr>
              <w:rPr>
                <w:szCs w:val="24"/>
              </w:rPr>
            </w:pPr>
            <w:r w:rsidRPr="00BE66C3">
              <w:rPr>
                <w:rFonts w:eastAsia="Times New Roman"/>
                <w:szCs w:val="24"/>
                <w:lang w:eastAsia="ro-RO"/>
              </w:rPr>
              <w:t>Harghita</w:t>
            </w:r>
          </w:p>
        </w:tc>
        <w:tc>
          <w:tcPr>
            <w:tcW w:w="1272" w:type="pct"/>
          </w:tcPr>
          <w:p w14:paraId="65D43FB8" w14:textId="77777777" w:rsidR="00A200B1" w:rsidRPr="00D216F2" w:rsidRDefault="00A200B1" w:rsidP="00A200B1">
            <w:r w:rsidRPr="00D216F2">
              <w:t>Porumbeni</w:t>
            </w:r>
          </w:p>
        </w:tc>
        <w:tc>
          <w:tcPr>
            <w:tcW w:w="1145" w:type="pct"/>
          </w:tcPr>
          <w:p w14:paraId="1A9D5EAC" w14:textId="77777777" w:rsidR="00A200B1" w:rsidRPr="00B91E31" w:rsidRDefault="00A200B1" w:rsidP="00A200B1">
            <w:pPr>
              <w:jc w:val="center"/>
            </w:pPr>
            <w:r w:rsidRPr="00B91E31">
              <w:t>0.07</w:t>
            </w:r>
          </w:p>
        </w:tc>
        <w:tc>
          <w:tcPr>
            <w:tcW w:w="1398" w:type="pct"/>
          </w:tcPr>
          <w:p w14:paraId="2245A462" w14:textId="77777777" w:rsidR="00A200B1" w:rsidRPr="00AA4063" w:rsidRDefault="00A200B1" w:rsidP="00A200B1">
            <w:pPr>
              <w:jc w:val="center"/>
            </w:pPr>
            <w:r w:rsidRPr="00AA4063">
              <w:t>4.75</w:t>
            </w:r>
          </w:p>
        </w:tc>
      </w:tr>
      <w:tr w:rsidR="00A200B1" w:rsidRPr="00BE66C3" w14:paraId="172DD063" w14:textId="77777777" w:rsidTr="00A200B1">
        <w:tc>
          <w:tcPr>
            <w:tcW w:w="1185" w:type="pct"/>
          </w:tcPr>
          <w:p w14:paraId="365C2A93" w14:textId="77777777" w:rsidR="00A200B1" w:rsidRPr="00BE66C3" w:rsidRDefault="00A200B1" w:rsidP="00A200B1">
            <w:pPr>
              <w:rPr>
                <w:rFonts w:eastAsia="Times New Roman"/>
                <w:szCs w:val="24"/>
                <w:lang w:eastAsia="ro-RO"/>
              </w:rPr>
            </w:pPr>
            <w:r w:rsidRPr="00BE66C3">
              <w:rPr>
                <w:rFonts w:eastAsia="Times New Roman"/>
                <w:szCs w:val="24"/>
                <w:lang w:eastAsia="ro-RO"/>
              </w:rPr>
              <w:t>Mureş</w:t>
            </w:r>
          </w:p>
        </w:tc>
        <w:tc>
          <w:tcPr>
            <w:tcW w:w="1272" w:type="pct"/>
          </w:tcPr>
          <w:p w14:paraId="08DA075F" w14:textId="77777777" w:rsidR="00A200B1" w:rsidRDefault="00A200B1" w:rsidP="00A200B1">
            <w:r w:rsidRPr="00D216F2">
              <w:t>Vanatori</w:t>
            </w:r>
          </w:p>
        </w:tc>
        <w:tc>
          <w:tcPr>
            <w:tcW w:w="1145" w:type="pct"/>
          </w:tcPr>
          <w:p w14:paraId="2F59834E" w14:textId="77777777" w:rsidR="00A200B1" w:rsidRDefault="00A200B1" w:rsidP="00A200B1">
            <w:pPr>
              <w:jc w:val="center"/>
            </w:pPr>
            <w:r w:rsidRPr="00B91E31">
              <w:t>0.06</w:t>
            </w:r>
          </w:p>
        </w:tc>
        <w:tc>
          <w:tcPr>
            <w:tcW w:w="1398" w:type="pct"/>
          </w:tcPr>
          <w:p w14:paraId="180F1F3B" w14:textId="77777777" w:rsidR="00A200B1" w:rsidRDefault="00A200B1" w:rsidP="00A200B1">
            <w:pPr>
              <w:jc w:val="center"/>
            </w:pPr>
            <w:r w:rsidRPr="00AA4063">
              <w:t>11.73</w:t>
            </w:r>
          </w:p>
        </w:tc>
      </w:tr>
    </w:tbl>
    <w:p w14:paraId="53A0110C" w14:textId="77777777" w:rsidR="0049164C" w:rsidRPr="00BE66C3" w:rsidRDefault="0049164C" w:rsidP="00BE66C3">
      <w:pPr>
        <w:shd w:val="clear" w:color="auto" w:fill="FFFFFF"/>
        <w:rPr>
          <w:rFonts w:eastAsia="Times New Roman"/>
          <w:b/>
          <w:szCs w:val="24"/>
          <w:lang w:eastAsia="ro-RO"/>
        </w:rPr>
      </w:pPr>
    </w:p>
    <w:p w14:paraId="3EBAE435" w14:textId="355CB63F" w:rsidR="0049164C" w:rsidRPr="00BD09E7" w:rsidRDefault="00F170BE" w:rsidP="00BD09E7">
      <w:pPr>
        <w:pStyle w:val="Caption"/>
        <w:rPr>
          <w:rFonts w:eastAsia="Times New Roman"/>
          <w:sz w:val="24"/>
          <w:szCs w:val="24"/>
          <w:lang w:eastAsia="ro-RO"/>
        </w:rPr>
      </w:pPr>
      <w:r>
        <w:t xml:space="preserve">Tabel </w:t>
      </w:r>
      <w:r w:rsidR="00D257C2">
        <w:t>29</w:t>
      </w:r>
      <w:r>
        <w:t xml:space="preserve">. </w:t>
      </w:r>
      <w:r w:rsidR="0049164C" w:rsidRPr="00BE66C3">
        <w:rPr>
          <w:rFonts w:eastAsia="Times New Roman"/>
          <w:sz w:val="24"/>
          <w:szCs w:val="24"/>
          <w:lang w:eastAsia="ro-RO"/>
        </w:rPr>
        <w:t>Populaţia localităţilor aflate în inte</w:t>
      </w:r>
      <w:r w:rsidR="00807AAC">
        <w:rPr>
          <w:rFonts w:eastAsia="Times New Roman"/>
          <w:sz w:val="24"/>
          <w:szCs w:val="24"/>
          <w:lang w:eastAsia="ro-RO"/>
        </w:rPr>
        <w:t>riorul ariei naturale protejate</w:t>
      </w:r>
    </w:p>
    <w:tbl>
      <w:tblPr>
        <w:tblW w:w="8625" w:type="dxa"/>
        <w:tblInd w:w="40" w:type="dxa"/>
        <w:tblBorders>
          <w:top w:val="nil"/>
          <w:left w:val="nil"/>
          <w:bottom w:val="nil"/>
          <w:right w:val="nil"/>
          <w:insideH w:val="nil"/>
          <w:insideV w:val="nil"/>
        </w:tblBorders>
        <w:tblLayout w:type="fixed"/>
        <w:tblLook w:val="0600" w:firstRow="0" w:lastRow="0" w:firstColumn="0" w:lastColumn="0" w:noHBand="1" w:noVBand="1"/>
      </w:tblPr>
      <w:tblGrid>
        <w:gridCol w:w="661"/>
        <w:gridCol w:w="1064"/>
        <w:gridCol w:w="1815"/>
        <w:gridCol w:w="1232"/>
        <w:gridCol w:w="1134"/>
        <w:gridCol w:w="1134"/>
        <w:gridCol w:w="1585"/>
      </w:tblGrid>
      <w:tr w:rsidR="002B7E46" w14:paraId="79D69321" w14:textId="77777777" w:rsidTr="002B7E46">
        <w:trPr>
          <w:trHeight w:val="1020"/>
        </w:trPr>
        <w:tc>
          <w:tcPr>
            <w:tcW w:w="661" w:type="dxa"/>
            <w:vMerge w:val="restart"/>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22D19FD8" w14:textId="77777777" w:rsidR="002B7E46" w:rsidRDefault="002B7E46" w:rsidP="002B7E46">
            <w:pPr>
              <w:widowControl w:val="0"/>
              <w:jc w:val="center"/>
              <w:rPr>
                <w:rFonts w:eastAsia="Times New Roman"/>
              </w:rPr>
            </w:pPr>
            <w:r>
              <w:rPr>
                <w:rFonts w:eastAsia="Times New Roman"/>
              </w:rPr>
              <w:t>Nr. crt</w:t>
            </w:r>
          </w:p>
        </w:tc>
        <w:tc>
          <w:tcPr>
            <w:tcW w:w="1064" w:type="dxa"/>
            <w:vMerge w:val="restart"/>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5EEDEC19" w14:textId="77777777" w:rsidR="002B7E46" w:rsidRDefault="002B7E46" w:rsidP="002B7E46">
            <w:pPr>
              <w:widowControl w:val="0"/>
              <w:jc w:val="center"/>
              <w:rPr>
                <w:rFonts w:eastAsia="Times New Roman"/>
              </w:rPr>
            </w:pPr>
            <w:r>
              <w:rPr>
                <w:rFonts w:eastAsia="Times New Roman"/>
              </w:rPr>
              <w:t>Judet</w:t>
            </w:r>
          </w:p>
        </w:tc>
        <w:tc>
          <w:tcPr>
            <w:tcW w:w="1815" w:type="dxa"/>
            <w:vMerge w:val="restart"/>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6887519F" w14:textId="77777777" w:rsidR="002B7E46" w:rsidRDefault="002B7E46" w:rsidP="002B7E46">
            <w:pPr>
              <w:widowControl w:val="0"/>
              <w:jc w:val="center"/>
              <w:rPr>
                <w:rFonts w:eastAsia="Times New Roman"/>
              </w:rPr>
            </w:pPr>
            <w:r>
              <w:rPr>
                <w:rFonts w:eastAsia="Times New Roman"/>
              </w:rPr>
              <w:t>Localitate</w:t>
            </w:r>
          </w:p>
        </w:tc>
        <w:tc>
          <w:tcPr>
            <w:tcW w:w="1232" w:type="dxa"/>
            <w:vMerge w:val="restart"/>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2A533919" w14:textId="77777777" w:rsidR="002B7E46" w:rsidRDefault="002B7E46" w:rsidP="002B7E46">
            <w:pPr>
              <w:widowControl w:val="0"/>
              <w:jc w:val="center"/>
              <w:rPr>
                <w:rFonts w:eastAsia="Times New Roman"/>
              </w:rPr>
            </w:pPr>
            <w:r>
              <w:rPr>
                <w:rFonts w:eastAsia="Times New Roman"/>
              </w:rPr>
              <w:t>Sexe</w:t>
            </w:r>
          </w:p>
        </w:tc>
        <w:tc>
          <w:tcPr>
            <w:tcW w:w="1134" w:type="dxa"/>
            <w:vMerge w:val="restart"/>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55C242FB" w14:textId="77777777" w:rsidR="002B7E46" w:rsidRDefault="002B7E46" w:rsidP="002B7E46">
            <w:pPr>
              <w:widowControl w:val="0"/>
              <w:jc w:val="center"/>
              <w:rPr>
                <w:rFonts w:eastAsia="Times New Roman"/>
              </w:rPr>
            </w:pPr>
            <w:r>
              <w:rPr>
                <w:rFonts w:eastAsia="Times New Roman"/>
              </w:rPr>
              <w:t>An de referinta - ianuarie 2015</w:t>
            </w:r>
          </w:p>
        </w:tc>
        <w:tc>
          <w:tcPr>
            <w:tcW w:w="2719" w:type="dxa"/>
            <w:gridSpan w:val="2"/>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18907B4A" w14:textId="77777777" w:rsidR="002B7E46" w:rsidRDefault="002B7E46" w:rsidP="002B7E46">
            <w:pPr>
              <w:widowControl w:val="0"/>
              <w:jc w:val="center"/>
              <w:rPr>
                <w:rFonts w:eastAsia="Times New Roman"/>
              </w:rPr>
            </w:pPr>
            <w:r>
              <w:rPr>
                <w:rFonts w:eastAsia="Times New Roman"/>
              </w:rPr>
              <w:t>An de analizat - ianuarie 2018</w:t>
            </w:r>
          </w:p>
        </w:tc>
      </w:tr>
      <w:tr w:rsidR="002B7E46" w14:paraId="0C4D020D" w14:textId="77777777" w:rsidTr="002B7E46">
        <w:trPr>
          <w:trHeight w:val="460"/>
        </w:trPr>
        <w:tc>
          <w:tcPr>
            <w:tcW w:w="661" w:type="dxa"/>
            <w:vMerge/>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37D7639B"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064" w:type="dxa"/>
            <w:vMerge/>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5D150CA5"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815" w:type="dxa"/>
            <w:vMerge/>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B92FFE5"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232" w:type="dxa"/>
            <w:vMerge/>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216FA186"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134" w:type="dxa"/>
            <w:vMerge/>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52946766"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24F861A" w14:textId="77777777" w:rsidR="002B7E46" w:rsidRDefault="002B7E46" w:rsidP="002B7E46">
            <w:pPr>
              <w:widowControl w:val="0"/>
              <w:jc w:val="center"/>
              <w:rPr>
                <w:rFonts w:eastAsia="Times New Roman"/>
              </w:rPr>
            </w:pPr>
            <w:r>
              <w:rPr>
                <w:rFonts w:eastAsia="Times New Roman"/>
              </w:rPr>
              <w:t>Numar total</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FD86950" w14:textId="77777777" w:rsidR="002B7E46" w:rsidRDefault="002B7E46" w:rsidP="002B7E46">
            <w:pPr>
              <w:widowControl w:val="0"/>
              <w:jc w:val="center"/>
              <w:rPr>
                <w:rFonts w:eastAsia="Times New Roman"/>
              </w:rPr>
            </w:pPr>
            <w:r>
              <w:rPr>
                <w:rFonts w:eastAsia="Times New Roman"/>
              </w:rPr>
              <w:t>Prezenta estimata in sit</w:t>
            </w:r>
          </w:p>
        </w:tc>
      </w:tr>
      <w:tr w:rsidR="002B7E46" w14:paraId="3427FF84"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015453FD" w14:textId="77777777" w:rsidR="002B7E46" w:rsidRDefault="002B7E46" w:rsidP="002B7E46">
            <w:pPr>
              <w:widowControl w:val="0"/>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B26CB48" w14:textId="77777777" w:rsidR="002B7E46" w:rsidRDefault="002B7E46" w:rsidP="002B7E46">
            <w:pPr>
              <w:widowControl w:val="0"/>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A514FBE" w14:textId="77777777" w:rsidR="002B7E46" w:rsidRDefault="002B7E46" w:rsidP="002B7E46">
            <w:pPr>
              <w:widowControl w:val="0"/>
              <w:rPr>
                <w:rFonts w:eastAsia="Times New Roman"/>
              </w:rPr>
            </w:pP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C6CEF0C" w14:textId="77777777" w:rsidR="002B7E46" w:rsidRDefault="002B7E46" w:rsidP="002B7E46">
            <w:pPr>
              <w:widowControl w:val="0"/>
              <w:rPr>
                <w:rFonts w:eastAsia="Times New Roman"/>
              </w:rPr>
            </w:pP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A1B785F" w14:textId="77777777" w:rsidR="002B7E46" w:rsidRDefault="002B7E46" w:rsidP="002B7E46">
            <w:pPr>
              <w:widowControl w:val="0"/>
              <w:rPr>
                <w:rFonts w:eastAsia="Times New Roman"/>
              </w:rPr>
            </w:pP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AE5CC9F" w14:textId="77777777" w:rsidR="002B7E46" w:rsidRDefault="002B7E46" w:rsidP="002B7E46">
            <w:pPr>
              <w:widowControl w:val="0"/>
              <w:jc w:val="cente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CE7D01F" w14:textId="77777777" w:rsidR="002B7E46" w:rsidRDefault="002B7E46" w:rsidP="002B7E46">
            <w:pPr>
              <w:widowControl w:val="0"/>
              <w:jc w:val="center"/>
              <w:rPr>
                <w:rFonts w:eastAsia="Times New Roman"/>
              </w:rPr>
            </w:pPr>
          </w:p>
        </w:tc>
      </w:tr>
      <w:tr w:rsidR="002B7E46" w14:paraId="6AEFC0BB"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D824503" w14:textId="77777777" w:rsidR="002B7E46" w:rsidRDefault="002B7E46" w:rsidP="002B7E46">
            <w:pPr>
              <w:widowControl w:val="0"/>
              <w:jc w:val="center"/>
              <w:rPr>
                <w:rFonts w:eastAsia="Times New Roman"/>
              </w:rPr>
            </w:pPr>
            <w:r>
              <w:rPr>
                <w:rFonts w:eastAsia="Times New Roman"/>
              </w:rPr>
              <w:t>1</w:t>
            </w: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99E9109" w14:textId="77777777" w:rsidR="002B7E46" w:rsidRDefault="002B7E46" w:rsidP="002B7E46">
            <w:pPr>
              <w:widowControl w:val="0"/>
              <w:jc w:val="center"/>
              <w:rPr>
                <w:rFonts w:eastAsia="Times New Roman"/>
              </w:rPr>
            </w:pPr>
            <w:r>
              <w:rPr>
                <w:rFonts w:eastAsia="Times New Roman"/>
              </w:rPr>
              <w:t>Harghita</w:t>
            </w: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32EAD02" w14:textId="77777777" w:rsidR="002B7E46" w:rsidRDefault="002B7E46" w:rsidP="002B7E46">
            <w:pPr>
              <w:widowControl w:val="0"/>
              <w:jc w:val="center"/>
              <w:rPr>
                <w:rFonts w:eastAsia="Times New Roman"/>
              </w:rPr>
            </w:pPr>
            <w:r>
              <w:rPr>
                <w:rFonts w:eastAsia="Times New Roman"/>
              </w:rPr>
              <w:t>Odorheiu Secuiesc</w:t>
            </w: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0AFFC0B" w14:textId="77777777" w:rsidR="002B7E46" w:rsidRDefault="002B7E46" w:rsidP="002B7E46">
            <w:pPr>
              <w:widowControl w:val="0"/>
              <w:jc w:val="center"/>
              <w:rPr>
                <w:rFonts w:eastAsia="Times New Roman"/>
              </w:rPr>
            </w:pPr>
            <w:r>
              <w:rPr>
                <w:rFonts w:eastAsia="Times New Roman"/>
              </w:rPr>
              <w:t>Total</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A65156E" w14:textId="77777777" w:rsidR="002B7E46" w:rsidRDefault="002B7E46" w:rsidP="002B7E46">
            <w:pPr>
              <w:widowControl w:val="0"/>
              <w:jc w:val="center"/>
              <w:rPr>
                <w:rFonts w:eastAsia="Times New Roman"/>
              </w:rPr>
            </w:pPr>
            <w:r>
              <w:rPr>
                <w:rFonts w:eastAsia="Times New Roman"/>
              </w:rPr>
              <w:t>38794</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2F3D1DC" w14:textId="77777777" w:rsidR="002B7E46" w:rsidRDefault="002B7E46" w:rsidP="002B7E46">
            <w:pPr>
              <w:widowControl w:val="0"/>
              <w:jc w:val="center"/>
              <w:rPr>
                <w:rFonts w:eastAsia="Times New Roman"/>
              </w:rPr>
            </w:pPr>
            <w:r>
              <w:rPr>
                <w:rFonts w:eastAsia="Times New Roman"/>
              </w:rPr>
              <w:t>38326</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EC6C7E7" w14:textId="77777777" w:rsidR="002B7E46" w:rsidRDefault="002B7E46" w:rsidP="002B7E46">
            <w:pPr>
              <w:widowControl w:val="0"/>
              <w:jc w:val="center"/>
              <w:rPr>
                <w:rFonts w:eastAsia="Times New Roman"/>
              </w:rPr>
            </w:pPr>
          </w:p>
        </w:tc>
      </w:tr>
      <w:tr w:rsidR="002B7E46" w14:paraId="488F4F08"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0AC1C1A5" w14:textId="77777777" w:rsidR="002B7E46" w:rsidRDefault="002B7E46" w:rsidP="002B7E46">
            <w:pPr>
              <w:widowControl w:val="0"/>
              <w:jc w:val="center"/>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62E8639" w14:textId="77777777" w:rsidR="002B7E46" w:rsidRDefault="002B7E46" w:rsidP="002B7E46">
            <w:pPr>
              <w:widowControl w:val="0"/>
              <w:jc w:val="center"/>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1E003CA" w14:textId="77777777" w:rsidR="002B7E46" w:rsidRDefault="002B7E46" w:rsidP="002B7E46">
            <w:pPr>
              <w:widowControl w:val="0"/>
              <w:jc w:val="center"/>
              <w:rPr>
                <w:rFonts w:eastAsia="Times New Roman"/>
              </w:rPr>
            </w:pP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9FE1003" w14:textId="77777777" w:rsidR="002B7E46" w:rsidRDefault="002B7E46" w:rsidP="002B7E46">
            <w:pPr>
              <w:widowControl w:val="0"/>
              <w:jc w:val="center"/>
              <w:rPr>
                <w:rFonts w:eastAsia="Times New Roman"/>
              </w:rPr>
            </w:pPr>
            <w:r>
              <w:rPr>
                <w:rFonts w:eastAsia="Times New Roman"/>
              </w:rPr>
              <w:t>Masculin</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2B8FC56" w14:textId="77777777" w:rsidR="002B7E46" w:rsidRDefault="002B7E46" w:rsidP="002B7E46">
            <w:pPr>
              <w:widowControl w:val="0"/>
              <w:jc w:val="center"/>
              <w:rPr>
                <w:rFonts w:eastAsia="Times New Roman"/>
              </w:rPr>
            </w:pPr>
            <w:r>
              <w:rPr>
                <w:rFonts w:eastAsia="Times New Roman"/>
              </w:rPr>
              <w:t>18576</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DB55762" w14:textId="77777777" w:rsidR="002B7E46" w:rsidRDefault="002B7E46" w:rsidP="002B7E46">
            <w:pPr>
              <w:widowControl w:val="0"/>
              <w:jc w:val="center"/>
              <w:rPr>
                <w:rFonts w:eastAsia="Times New Roman"/>
              </w:rPr>
            </w:pPr>
            <w:r>
              <w:rPr>
                <w:rFonts w:eastAsia="Times New Roman"/>
              </w:rPr>
              <w:t>18231</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0E627BC" w14:textId="77777777" w:rsidR="002B7E46" w:rsidRDefault="002B7E46" w:rsidP="002B7E46">
            <w:pPr>
              <w:widowControl w:val="0"/>
              <w:jc w:val="center"/>
              <w:rPr>
                <w:rFonts w:eastAsia="Times New Roman"/>
              </w:rPr>
            </w:pPr>
          </w:p>
        </w:tc>
      </w:tr>
      <w:tr w:rsidR="002B7E46" w14:paraId="42A2B6B1"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3CD7C9F0" w14:textId="77777777" w:rsidR="002B7E46" w:rsidRDefault="002B7E46" w:rsidP="002B7E46">
            <w:pPr>
              <w:widowControl w:val="0"/>
              <w:jc w:val="center"/>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D6AC279" w14:textId="77777777" w:rsidR="002B7E46" w:rsidRDefault="002B7E46" w:rsidP="002B7E46">
            <w:pPr>
              <w:widowControl w:val="0"/>
              <w:jc w:val="center"/>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3B35DF8" w14:textId="77777777" w:rsidR="002B7E46" w:rsidRDefault="002B7E46" w:rsidP="002B7E46">
            <w:pPr>
              <w:widowControl w:val="0"/>
              <w:jc w:val="center"/>
              <w:rPr>
                <w:rFonts w:eastAsia="Times New Roman"/>
              </w:rPr>
            </w:pP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328CDE8" w14:textId="77777777" w:rsidR="002B7E46" w:rsidRDefault="002B7E46" w:rsidP="002B7E46">
            <w:pPr>
              <w:widowControl w:val="0"/>
              <w:jc w:val="center"/>
              <w:rPr>
                <w:rFonts w:eastAsia="Times New Roman"/>
              </w:rPr>
            </w:pPr>
            <w:r>
              <w:rPr>
                <w:rFonts w:eastAsia="Times New Roman"/>
              </w:rPr>
              <w:t>Feminin</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F701CD0" w14:textId="77777777" w:rsidR="002B7E46" w:rsidRDefault="002B7E46" w:rsidP="002B7E46">
            <w:pPr>
              <w:widowControl w:val="0"/>
              <w:jc w:val="center"/>
              <w:rPr>
                <w:rFonts w:eastAsia="Times New Roman"/>
              </w:rPr>
            </w:pPr>
            <w:r>
              <w:rPr>
                <w:rFonts w:eastAsia="Times New Roman"/>
              </w:rPr>
              <w:t>20218</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B0E481A" w14:textId="77777777" w:rsidR="002B7E46" w:rsidRDefault="002B7E46" w:rsidP="002B7E46">
            <w:pPr>
              <w:widowControl w:val="0"/>
              <w:jc w:val="center"/>
              <w:rPr>
                <w:rFonts w:eastAsia="Times New Roman"/>
              </w:rPr>
            </w:pPr>
            <w:r>
              <w:rPr>
                <w:rFonts w:eastAsia="Times New Roman"/>
              </w:rPr>
              <w:t>20095</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DF106E8" w14:textId="77777777" w:rsidR="002B7E46" w:rsidRDefault="002B7E46" w:rsidP="002B7E46">
            <w:pPr>
              <w:widowControl w:val="0"/>
              <w:jc w:val="center"/>
              <w:rPr>
                <w:rFonts w:eastAsia="Times New Roman"/>
              </w:rPr>
            </w:pPr>
          </w:p>
        </w:tc>
      </w:tr>
      <w:tr w:rsidR="002B7E46" w14:paraId="7B0BD4A5"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74777EB" w14:textId="77777777" w:rsidR="002B7E46" w:rsidRDefault="002B7E46" w:rsidP="002B7E46">
            <w:pPr>
              <w:widowControl w:val="0"/>
              <w:jc w:val="center"/>
              <w:rPr>
                <w:rFonts w:eastAsia="Times New Roman"/>
              </w:rPr>
            </w:pPr>
            <w:r>
              <w:rPr>
                <w:rFonts w:eastAsia="Times New Roman"/>
              </w:rPr>
              <w:t>2</w:t>
            </w: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BD0677D" w14:textId="77777777" w:rsidR="002B7E46" w:rsidRDefault="002B7E46" w:rsidP="002B7E46">
            <w:pPr>
              <w:widowControl w:val="0"/>
              <w:jc w:val="center"/>
              <w:rPr>
                <w:rFonts w:eastAsia="Times New Roman"/>
              </w:rPr>
            </w:pPr>
            <w:r>
              <w:rPr>
                <w:rFonts w:eastAsia="Times New Roman"/>
              </w:rPr>
              <w:t>Harghita</w:t>
            </w: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51ED64A" w14:textId="77777777" w:rsidR="002B7E46" w:rsidRDefault="002B7E46" w:rsidP="002B7E46">
            <w:pPr>
              <w:widowControl w:val="0"/>
              <w:jc w:val="center"/>
              <w:rPr>
                <w:rFonts w:eastAsia="Times New Roman"/>
              </w:rPr>
            </w:pPr>
            <w:r>
              <w:rPr>
                <w:rFonts w:eastAsia="Times New Roman"/>
              </w:rPr>
              <w:t>Feliceni</w:t>
            </w: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B0FB159" w14:textId="77777777" w:rsidR="002B7E46" w:rsidRDefault="002B7E46" w:rsidP="002B7E46">
            <w:pPr>
              <w:widowControl w:val="0"/>
              <w:jc w:val="center"/>
              <w:rPr>
                <w:rFonts w:eastAsia="Times New Roman"/>
              </w:rPr>
            </w:pPr>
            <w:r>
              <w:rPr>
                <w:rFonts w:eastAsia="Times New Roman"/>
              </w:rPr>
              <w:t>Total</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4135C5A" w14:textId="77777777" w:rsidR="002B7E46" w:rsidRDefault="002B7E46" w:rsidP="002B7E46">
            <w:pPr>
              <w:widowControl w:val="0"/>
              <w:jc w:val="center"/>
              <w:rPr>
                <w:rFonts w:eastAsia="Times New Roman"/>
              </w:rPr>
            </w:pPr>
            <w:r>
              <w:rPr>
                <w:rFonts w:eastAsia="Times New Roman"/>
              </w:rPr>
              <w:t>3282</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5CACB4D" w14:textId="77777777" w:rsidR="002B7E46" w:rsidRDefault="002B7E46" w:rsidP="002B7E46">
            <w:pPr>
              <w:widowControl w:val="0"/>
              <w:jc w:val="center"/>
              <w:rPr>
                <w:rFonts w:eastAsia="Times New Roman"/>
              </w:rPr>
            </w:pPr>
            <w:r>
              <w:rPr>
                <w:rFonts w:eastAsia="Times New Roman"/>
              </w:rPr>
              <w:t>3446</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FE62450" w14:textId="77777777" w:rsidR="002B7E46" w:rsidRDefault="002B7E46" w:rsidP="002B7E46">
            <w:pPr>
              <w:widowControl w:val="0"/>
              <w:jc w:val="center"/>
              <w:rPr>
                <w:rFonts w:eastAsia="Times New Roman"/>
              </w:rPr>
            </w:pPr>
          </w:p>
        </w:tc>
      </w:tr>
      <w:tr w:rsidR="002B7E46" w14:paraId="39598DE7"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0FE9B801" w14:textId="77777777" w:rsidR="002B7E46" w:rsidRDefault="002B7E46" w:rsidP="002B7E46">
            <w:pPr>
              <w:widowControl w:val="0"/>
              <w:jc w:val="center"/>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444ADCC" w14:textId="77777777" w:rsidR="002B7E46" w:rsidRDefault="002B7E46" w:rsidP="002B7E46">
            <w:pPr>
              <w:widowControl w:val="0"/>
              <w:jc w:val="center"/>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9CC1DC3" w14:textId="77777777" w:rsidR="002B7E46" w:rsidRDefault="002B7E46" w:rsidP="002B7E46">
            <w:pPr>
              <w:widowControl w:val="0"/>
              <w:jc w:val="center"/>
              <w:rPr>
                <w:rFonts w:eastAsia="Times New Roman"/>
              </w:rPr>
            </w:pP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69E9397" w14:textId="77777777" w:rsidR="002B7E46" w:rsidRDefault="002B7E46" w:rsidP="002B7E46">
            <w:pPr>
              <w:widowControl w:val="0"/>
              <w:jc w:val="center"/>
              <w:rPr>
                <w:rFonts w:eastAsia="Times New Roman"/>
              </w:rPr>
            </w:pPr>
            <w:r>
              <w:rPr>
                <w:rFonts w:eastAsia="Times New Roman"/>
              </w:rPr>
              <w:t>Masculin</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C90C1D9" w14:textId="77777777" w:rsidR="002B7E46" w:rsidRDefault="002B7E46" w:rsidP="002B7E46">
            <w:pPr>
              <w:widowControl w:val="0"/>
              <w:jc w:val="center"/>
              <w:rPr>
                <w:rFonts w:eastAsia="Times New Roman"/>
              </w:rPr>
            </w:pPr>
            <w:r>
              <w:rPr>
                <w:rFonts w:eastAsia="Times New Roman"/>
              </w:rPr>
              <w:t>1619</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869924D" w14:textId="77777777" w:rsidR="002B7E46" w:rsidRDefault="002B7E46" w:rsidP="002B7E46">
            <w:pPr>
              <w:widowControl w:val="0"/>
              <w:jc w:val="center"/>
              <w:rPr>
                <w:rFonts w:eastAsia="Times New Roman"/>
              </w:rPr>
            </w:pPr>
            <w:r>
              <w:rPr>
                <w:rFonts w:eastAsia="Times New Roman"/>
              </w:rPr>
              <w:t>1704</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51E601A" w14:textId="77777777" w:rsidR="002B7E46" w:rsidRDefault="002B7E46" w:rsidP="002B7E46">
            <w:pPr>
              <w:widowControl w:val="0"/>
              <w:jc w:val="center"/>
              <w:rPr>
                <w:rFonts w:eastAsia="Times New Roman"/>
              </w:rPr>
            </w:pPr>
          </w:p>
        </w:tc>
      </w:tr>
      <w:tr w:rsidR="002B7E46" w14:paraId="4101282F"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3BA5A332" w14:textId="77777777" w:rsidR="002B7E46" w:rsidRDefault="002B7E46" w:rsidP="002B7E46">
            <w:pPr>
              <w:widowControl w:val="0"/>
              <w:jc w:val="center"/>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C728B8E" w14:textId="77777777" w:rsidR="002B7E46" w:rsidRDefault="002B7E46" w:rsidP="002B7E46">
            <w:pPr>
              <w:widowControl w:val="0"/>
              <w:jc w:val="center"/>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160B0FC" w14:textId="77777777" w:rsidR="002B7E46" w:rsidRDefault="002B7E46" w:rsidP="002B7E46">
            <w:pPr>
              <w:widowControl w:val="0"/>
              <w:jc w:val="center"/>
              <w:rPr>
                <w:rFonts w:eastAsia="Times New Roman"/>
              </w:rPr>
            </w:pP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5728AB0" w14:textId="77777777" w:rsidR="002B7E46" w:rsidRDefault="002B7E46" w:rsidP="002B7E46">
            <w:pPr>
              <w:widowControl w:val="0"/>
              <w:jc w:val="center"/>
              <w:rPr>
                <w:rFonts w:eastAsia="Times New Roman"/>
              </w:rPr>
            </w:pPr>
            <w:r>
              <w:rPr>
                <w:rFonts w:eastAsia="Times New Roman"/>
              </w:rPr>
              <w:t>Feminin</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63F654A" w14:textId="77777777" w:rsidR="002B7E46" w:rsidRDefault="002B7E46" w:rsidP="002B7E46">
            <w:pPr>
              <w:widowControl w:val="0"/>
              <w:jc w:val="center"/>
              <w:rPr>
                <w:rFonts w:eastAsia="Times New Roman"/>
              </w:rPr>
            </w:pPr>
            <w:r>
              <w:rPr>
                <w:rFonts w:eastAsia="Times New Roman"/>
              </w:rPr>
              <w:t>1663</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91DC28A" w14:textId="77777777" w:rsidR="002B7E46" w:rsidRDefault="002B7E46" w:rsidP="002B7E46">
            <w:pPr>
              <w:widowControl w:val="0"/>
              <w:jc w:val="center"/>
              <w:rPr>
                <w:rFonts w:eastAsia="Times New Roman"/>
              </w:rPr>
            </w:pPr>
            <w:r>
              <w:rPr>
                <w:rFonts w:eastAsia="Times New Roman"/>
              </w:rPr>
              <w:t>1742</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5BD0F50" w14:textId="77777777" w:rsidR="002B7E46" w:rsidRDefault="002B7E46" w:rsidP="002B7E46">
            <w:pPr>
              <w:widowControl w:val="0"/>
              <w:jc w:val="center"/>
              <w:rPr>
                <w:rFonts w:eastAsia="Times New Roman"/>
              </w:rPr>
            </w:pPr>
          </w:p>
        </w:tc>
      </w:tr>
      <w:tr w:rsidR="002B7E46" w14:paraId="3D3835AE"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646F6EC9" w14:textId="77777777" w:rsidR="002B7E46" w:rsidRDefault="002B7E46" w:rsidP="002B7E46">
            <w:pPr>
              <w:widowControl w:val="0"/>
              <w:jc w:val="center"/>
              <w:rPr>
                <w:rFonts w:eastAsia="Times New Roman"/>
              </w:rPr>
            </w:pPr>
            <w:r>
              <w:rPr>
                <w:rFonts w:eastAsia="Times New Roman"/>
              </w:rPr>
              <w:t>3</w:t>
            </w: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1F9FB73" w14:textId="77777777" w:rsidR="002B7E46" w:rsidRDefault="002B7E46" w:rsidP="002B7E46">
            <w:pPr>
              <w:widowControl w:val="0"/>
              <w:jc w:val="center"/>
              <w:rPr>
                <w:rFonts w:eastAsia="Times New Roman"/>
              </w:rPr>
            </w:pPr>
            <w:r>
              <w:rPr>
                <w:rFonts w:eastAsia="Times New Roman"/>
              </w:rPr>
              <w:t>Harghita</w:t>
            </w: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E3029DF" w14:textId="77777777" w:rsidR="002B7E46" w:rsidRDefault="002B7E46" w:rsidP="002B7E46">
            <w:pPr>
              <w:widowControl w:val="0"/>
              <w:jc w:val="center"/>
              <w:rPr>
                <w:rFonts w:eastAsia="Times New Roman"/>
              </w:rPr>
            </w:pPr>
            <w:r>
              <w:rPr>
                <w:rFonts w:eastAsia="Times New Roman"/>
              </w:rPr>
              <w:t>Mugeni</w:t>
            </w: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8C3013D" w14:textId="77777777" w:rsidR="002B7E46" w:rsidRDefault="002B7E46" w:rsidP="002B7E46">
            <w:pPr>
              <w:widowControl w:val="0"/>
              <w:jc w:val="center"/>
              <w:rPr>
                <w:rFonts w:eastAsia="Times New Roman"/>
              </w:rPr>
            </w:pPr>
            <w:r>
              <w:rPr>
                <w:rFonts w:eastAsia="Times New Roman"/>
              </w:rPr>
              <w:t>Total</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C1367F7" w14:textId="77777777" w:rsidR="002B7E46" w:rsidRDefault="002B7E46" w:rsidP="002B7E46">
            <w:pPr>
              <w:widowControl w:val="0"/>
              <w:jc w:val="center"/>
              <w:rPr>
                <w:rFonts w:eastAsia="Times New Roman"/>
              </w:rPr>
            </w:pPr>
            <w:r>
              <w:rPr>
                <w:rFonts w:eastAsia="Times New Roman"/>
              </w:rPr>
              <w:t>3607</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F882A4D" w14:textId="77777777" w:rsidR="002B7E46" w:rsidRDefault="002B7E46" w:rsidP="002B7E46">
            <w:pPr>
              <w:widowControl w:val="0"/>
              <w:jc w:val="center"/>
              <w:rPr>
                <w:rFonts w:eastAsia="Times New Roman"/>
              </w:rPr>
            </w:pPr>
            <w:r>
              <w:rPr>
                <w:rFonts w:eastAsia="Times New Roman"/>
              </w:rPr>
              <w:t>3644</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5CB8EF6" w14:textId="77777777" w:rsidR="002B7E46" w:rsidRDefault="002B7E46" w:rsidP="002B7E46">
            <w:pPr>
              <w:widowControl w:val="0"/>
              <w:jc w:val="center"/>
              <w:rPr>
                <w:rFonts w:eastAsia="Times New Roman"/>
              </w:rPr>
            </w:pPr>
          </w:p>
        </w:tc>
      </w:tr>
      <w:tr w:rsidR="002B7E46" w14:paraId="50132E3D"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30702489" w14:textId="77777777" w:rsidR="002B7E46" w:rsidRDefault="002B7E46" w:rsidP="002B7E46">
            <w:pPr>
              <w:widowControl w:val="0"/>
              <w:jc w:val="center"/>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9366AD1" w14:textId="77777777" w:rsidR="002B7E46" w:rsidRDefault="002B7E46" w:rsidP="002B7E46">
            <w:pPr>
              <w:widowControl w:val="0"/>
              <w:jc w:val="center"/>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7ACC5F8" w14:textId="77777777" w:rsidR="002B7E46" w:rsidRDefault="002B7E46" w:rsidP="002B7E46">
            <w:pPr>
              <w:widowControl w:val="0"/>
              <w:jc w:val="center"/>
              <w:rPr>
                <w:rFonts w:eastAsia="Times New Roman"/>
              </w:rPr>
            </w:pP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A33801A" w14:textId="77777777" w:rsidR="002B7E46" w:rsidRDefault="002B7E46" w:rsidP="002B7E46">
            <w:pPr>
              <w:widowControl w:val="0"/>
              <w:jc w:val="center"/>
              <w:rPr>
                <w:rFonts w:eastAsia="Times New Roman"/>
              </w:rPr>
            </w:pPr>
            <w:r>
              <w:rPr>
                <w:rFonts w:eastAsia="Times New Roman"/>
              </w:rPr>
              <w:t>Masculin</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4C64A74" w14:textId="77777777" w:rsidR="002B7E46" w:rsidRDefault="002B7E46" w:rsidP="002B7E46">
            <w:pPr>
              <w:widowControl w:val="0"/>
              <w:jc w:val="center"/>
              <w:rPr>
                <w:rFonts w:eastAsia="Times New Roman"/>
              </w:rPr>
            </w:pPr>
            <w:r>
              <w:rPr>
                <w:rFonts w:eastAsia="Times New Roman"/>
              </w:rPr>
              <w:t>1789</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622F1EC" w14:textId="77777777" w:rsidR="002B7E46" w:rsidRDefault="002B7E46" w:rsidP="002B7E46">
            <w:pPr>
              <w:widowControl w:val="0"/>
              <w:jc w:val="center"/>
              <w:rPr>
                <w:rFonts w:eastAsia="Times New Roman"/>
              </w:rPr>
            </w:pPr>
            <w:r>
              <w:rPr>
                <w:rFonts w:eastAsia="Times New Roman"/>
              </w:rPr>
              <w:t>1824</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5A7C3E6" w14:textId="77777777" w:rsidR="002B7E46" w:rsidRDefault="002B7E46" w:rsidP="002B7E46">
            <w:pPr>
              <w:widowControl w:val="0"/>
              <w:jc w:val="center"/>
              <w:rPr>
                <w:rFonts w:eastAsia="Times New Roman"/>
              </w:rPr>
            </w:pPr>
          </w:p>
        </w:tc>
      </w:tr>
      <w:tr w:rsidR="002B7E46" w14:paraId="2697682D"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0AE1B248" w14:textId="77777777" w:rsidR="002B7E46" w:rsidRDefault="002B7E46" w:rsidP="002B7E46">
            <w:pPr>
              <w:widowControl w:val="0"/>
              <w:jc w:val="center"/>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F8118A6" w14:textId="77777777" w:rsidR="002B7E46" w:rsidRDefault="002B7E46" w:rsidP="002B7E46">
            <w:pPr>
              <w:widowControl w:val="0"/>
              <w:jc w:val="center"/>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69B5D63" w14:textId="77777777" w:rsidR="002B7E46" w:rsidRDefault="002B7E46" w:rsidP="002B7E46">
            <w:pPr>
              <w:widowControl w:val="0"/>
              <w:jc w:val="center"/>
              <w:rPr>
                <w:rFonts w:eastAsia="Times New Roman"/>
              </w:rPr>
            </w:pP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15A8AEF" w14:textId="77777777" w:rsidR="002B7E46" w:rsidRDefault="002B7E46" w:rsidP="002B7E46">
            <w:pPr>
              <w:widowControl w:val="0"/>
              <w:jc w:val="center"/>
              <w:rPr>
                <w:rFonts w:eastAsia="Times New Roman"/>
              </w:rPr>
            </w:pPr>
            <w:r>
              <w:rPr>
                <w:rFonts w:eastAsia="Times New Roman"/>
              </w:rPr>
              <w:t>Feminin</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990E936" w14:textId="77777777" w:rsidR="002B7E46" w:rsidRDefault="002B7E46" w:rsidP="002B7E46">
            <w:pPr>
              <w:widowControl w:val="0"/>
              <w:jc w:val="center"/>
              <w:rPr>
                <w:rFonts w:eastAsia="Times New Roman"/>
              </w:rPr>
            </w:pPr>
            <w:r>
              <w:rPr>
                <w:rFonts w:eastAsia="Times New Roman"/>
              </w:rPr>
              <w:t>1818</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74F9629" w14:textId="77777777" w:rsidR="002B7E46" w:rsidRDefault="002B7E46" w:rsidP="002B7E46">
            <w:pPr>
              <w:widowControl w:val="0"/>
              <w:jc w:val="center"/>
              <w:rPr>
                <w:rFonts w:eastAsia="Times New Roman"/>
              </w:rPr>
            </w:pPr>
            <w:r>
              <w:rPr>
                <w:rFonts w:eastAsia="Times New Roman"/>
              </w:rPr>
              <w:t>1820</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34058B2" w14:textId="77777777" w:rsidR="002B7E46" w:rsidRDefault="002B7E46" w:rsidP="002B7E46">
            <w:pPr>
              <w:widowControl w:val="0"/>
              <w:jc w:val="center"/>
              <w:rPr>
                <w:rFonts w:eastAsia="Times New Roman"/>
              </w:rPr>
            </w:pPr>
          </w:p>
        </w:tc>
      </w:tr>
      <w:tr w:rsidR="002B7E46" w14:paraId="470FFC01"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19845314" w14:textId="77777777" w:rsidR="002B7E46" w:rsidRDefault="002B7E46" w:rsidP="002B7E46">
            <w:pPr>
              <w:widowControl w:val="0"/>
              <w:jc w:val="center"/>
              <w:rPr>
                <w:rFonts w:eastAsia="Times New Roman"/>
              </w:rPr>
            </w:pPr>
            <w:r>
              <w:rPr>
                <w:rFonts w:eastAsia="Times New Roman"/>
              </w:rPr>
              <w:t>4</w:t>
            </w: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473D9BF" w14:textId="77777777" w:rsidR="002B7E46" w:rsidRDefault="002B7E46" w:rsidP="002B7E46">
            <w:pPr>
              <w:widowControl w:val="0"/>
              <w:jc w:val="center"/>
              <w:rPr>
                <w:rFonts w:eastAsia="Times New Roman"/>
              </w:rPr>
            </w:pPr>
            <w:r>
              <w:rPr>
                <w:rFonts w:eastAsia="Times New Roman"/>
              </w:rPr>
              <w:t>Harghita</w:t>
            </w: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B751FB1" w14:textId="77777777" w:rsidR="002B7E46" w:rsidRDefault="002B7E46" w:rsidP="002B7E46">
            <w:pPr>
              <w:widowControl w:val="0"/>
              <w:jc w:val="center"/>
              <w:rPr>
                <w:rFonts w:eastAsia="Times New Roman"/>
              </w:rPr>
            </w:pPr>
            <w:r>
              <w:rPr>
                <w:rFonts w:eastAsia="Times New Roman"/>
              </w:rPr>
              <w:t>Porumbeni</w:t>
            </w: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74DC90F" w14:textId="77777777" w:rsidR="002B7E46" w:rsidRDefault="002B7E46" w:rsidP="002B7E46">
            <w:pPr>
              <w:widowControl w:val="0"/>
              <w:jc w:val="center"/>
              <w:rPr>
                <w:rFonts w:eastAsia="Times New Roman"/>
              </w:rPr>
            </w:pPr>
            <w:r>
              <w:rPr>
                <w:rFonts w:eastAsia="Times New Roman"/>
              </w:rPr>
              <w:t>Total</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E26EC63" w14:textId="77777777" w:rsidR="002B7E46" w:rsidRDefault="002B7E46" w:rsidP="002B7E46">
            <w:pPr>
              <w:widowControl w:val="0"/>
              <w:jc w:val="center"/>
              <w:rPr>
                <w:rFonts w:eastAsia="Times New Roman"/>
              </w:rPr>
            </w:pPr>
            <w:r>
              <w:rPr>
                <w:rFonts w:eastAsia="Times New Roman"/>
              </w:rPr>
              <w:t>1850</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64764B0" w14:textId="77777777" w:rsidR="002B7E46" w:rsidRDefault="002B7E46" w:rsidP="002B7E46">
            <w:pPr>
              <w:widowControl w:val="0"/>
              <w:jc w:val="center"/>
              <w:rPr>
                <w:rFonts w:eastAsia="Times New Roman"/>
              </w:rPr>
            </w:pPr>
            <w:r>
              <w:rPr>
                <w:rFonts w:eastAsia="Times New Roman"/>
              </w:rPr>
              <w:t>1881</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BEE7BCB" w14:textId="77777777" w:rsidR="002B7E46" w:rsidRDefault="002B7E46" w:rsidP="002B7E46">
            <w:pPr>
              <w:widowControl w:val="0"/>
              <w:jc w:val="center"/>
              <w:rPr>
                <w:rFonts w:eastAsia="Times New Roman"/>
              </w:rPr>
            </w:pPr>
          </w:p>
        </w:tc>
      </w:tr>
      <w:tr w:rsidR="002B7E46" w14:paraId="3A25DC1D"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4B43835C" w14:textId="77777777" w:rsidR="002B7E46" w:rsidRDefault="002B7E46" w:rsidP="002B7E46">
            <w:pPr>
              <w:widowControl w:val="0"/>
              <w:jc w:val="center"/>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81347D2" w14:textId="77777777" w:rsidR="002B7E46" w:rsidRDefault="002B7E46" w:rsidP="002B7E46">
            <w:pPr>
              <w:widowControl w:val="0"/>
              <w:jc w:val="center"/>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6B7369B" w14:textId="77777777" w:rsidR="002B7E46" w:rsidRDefault="002B7E46" w:rsidP="002B7E46">
            <w:pPr>
              <w:widowControl w:val="0"/>
              <w:jc w:val="center"/>
              <w:rPr>
                <w:rFonts w:eastAsia="Times New Roman"/>
              </w:rPr>
            </w:pP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DB6A0C5" w14:textId="77777777" w:rsidR="002B7E46" w:rsidRDefault="002B7E46" w:rsidP="002B7E46">
            <w:pPr>
              <w:widowControl w:val="0"/>
              <w:jc w:val="center"/>
              <w:rPr>
                <w:rFonts w:eastAsia="Times New Roman"/>
              </w:rPr>
            </w:pPr>
            <w:r>
              <w:rPr>
                <w:rFonts w:eastAsia="Times New Roman"/>
              </w:rPr>
              <w:t>Masculin</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2424B7B" w14:textId="77777777" w:rsidR="002B7E46" w:rsidRDefault="002B7E46" w:rsidP="002B7E46">
            <w:pPr>
              <w:widowControl w:val="0"/>
              <w:jc w:val="center"/>
              <w:rPr>
                <w:rFonts w:eastAsia="Times New Roman"/>
              </w:rPr>
            </w:pPr>
            <w:r>
              <w:rPr>
                <w:rFonts w:eastAsia="Times New Roman"/>
              </w:rPr>
              <w:t>929</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4568414" w14:textId="77777777" w:rsidR="002B7E46" w:rsidRDefault="002B7E46" w:rsidP="002B7E46">
            <w:pPr>
              <w:widowControl w:val="0"/>
              <w:jc w:val="center"/>
              <w:rPr>
                <w:rFonts w:eastAsia="Times New Roman"/>
              </w:rPr>
            </w:pPr>
            <w:r>
              <w:rPr>
                <w:rFonts w:eastAsia="Times New Roman"/>
              </w:rPr>
              <w:t>933</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615B74C" w14:textId="77777777" w:rsidR="002B7E46" w:rsidRDefault="002B7E46" w:rsidP="002B7E46">
            <w:pPr>
              <w:widowControl w:val="0"/>
              <w:jc w:val="center"/>
              <w:rPr>
                <w:rFonts w:eastAsia="Times New Roman"/>
              </w:rPr>
            </w:pPr>
          </w:p>
        </w:tc>
      </w:tr>
      <w:tr w:rsidR="002B7E46" w14:paraId="782AC16F"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597A27F7" w14:textId="77777777" w:rsidR="002B7E46" w:rsidRDefault="002B7E46" w:rsidP="002B7E46">
            <w:pPr>
              <w:widowControl w:val="0"/>
              <w:jc w:val="center"/>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E5C09FE" w14:textId="77777777" w:rsidR="002B7E46" w:rsidRDefault="002B7E46" w:rsidP="002B7E46">
            <w:pPr>
              <w:widowControl w:val="0"/>
              <w:jc w:val="center"/>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BF83840" w14:textId="77777777" w:rsidR="002B7E46" w:rsidRDefault="002B7E46" w:rsidP="002B7E46">
            <w:pPr>
              <w:widowControl w:val="0"/>
              <w:jc w:val="center"/>
              <w:rPr>
                <w:rFonts w:eastAsia="Times New Roman"/>
              </w:rPr>
            </w:pP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C92ED6E" w14:textId="77777777" w:rsidR="002B7E46" w:rsidRDefault="002B7E46" w:rsidP="002B7E46">
            <w:pPr>
              <w:widowControl w:val="0"/>
              <w:jc w:val="center"/>
              <w:rPr>
                <w:rFonts w:eastAsia="Times New Roman"/>
              </w:rPr>
            </w:pPr>
            <w:r>
              <w:rPr>
                <w:rFonts w:eastAsia="Times New Roman"/>
              </w:rPr>
              <w:t>Feminin</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BAB6A4F" w14:textId="77777777" w:rsidR="002B7E46" w:rsidRDefault="002B7E46" w:rsidP="002B7E46">
            <w:pPr>
              <w:widowControl w:val="0"/>
              <w:jc w:val="center"/>
              <w:rPr>
                <w:rFonts w:eastAsia="Times New Roman"/>
              </w:rPr>
            </w:pPr>
            <w:r>
              <w:rPr>
                <w:rFonts w:eastAsia="Times New Roman"/>
              </w:rPr>
              <w:t>921</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A1A07E8" w14:textId="77777777" w:rsidR="002B7E46" w:rsidRDefault="002B7E46" w:rsidP="002B7E46">
            <w:pPr>
              <w:widowControl w:val="0"/>
              <w:jc w:val="center"/>
              <w:rPr>
                <w:rFonts w:eastAsia="Times New Roman"/>
              </w:rPr>
            </w:pPr>
            <w:r>
              <w:rPr>
                <w:rFonts w:eastAsia="Times New Roman"/>
              </w:rPr>
              <w:t>948</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3AE1363" w14:textId="77777777" w:rsidR="002B7E46" w:rsidRDefault="002B7E46" w:rsidP="002B7E46">
            <w:pPr>
              <w:widowControl w:val="0"/>
              <w:jc w:val="center"/>
              <w:rPr>
                <w:rFonts w:eastAsia="Times New Roman"/>
              </w:rPr>
            </w:pPr>
          </w:p>
        </w:tc>
      </w:tr>
      <w:tr w:rsidR="002B7E46" w14:paraId="713EEF18"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1B4BC4ED" w14:textId="77777777" w:rsidR="002B7E46" w:rsidRDefault="002B7E46" w:rsidP="002B7E46">
            <w:pPr>
              <w:widowControl w:val="0"/>
              <w:jc w:val="center"/>
              <w:rPr>
                <w:rFonts w:eastAsia="Times New Roman"/>
              </w:rPr>
            </w:pPr>
            <w:r>
              <w:rPr>
                <w:rFonts w:eastAsia="Times New Roman"/>
              </w:rPr>
              <w:t>5</w:t>
            </w: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4CE667A" w14:textId="77777777" w:rsidR="002B7E46" w:rsidRDefault="002B7E46" w:rsidP="002B7E46">
            <w:pPr>
              <w:widowControl w:val="0"/>
              <w:jc w:val="center"/>
              <w:rPr>
                <w:rFonts w:eastAsia="Times New Roman"/>
              </w:rPr>
            </w:pPr>
            <w:r>
              <w:rPr>
                <w:rFonts w:eastAsia="Times New Roman"/>
              </w:rPr>
              <w:t>Harghita</w:t>
            </w: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D3E40DE" w14:textId="77777777" w:rsidR="002B7E46" w:rsidRDefault="002B7E46" w:rsidP="002B7E46">
            <w:pPr>
              <w:widowControl w:val="0"/>
              <w:jc w:val="center"/>
              <w:rPr>
                <w:rFonts w:eastAsia="Times New Roman"/>
              </w:rPr>
            </w:pPr>
            <w:r>
              <w:rPr>
                <w:rFonts w:eastAsia="Times New Roman"/>
              </w:rPr>
              <w:t>Cristuru Secuiesc</w:t>
            </w: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84B69BB" w14:textId="77777777" w:rsidR="002B7E46" w:rsidRDefault="002B7E46" w:rsidP="002B7E46">
            <w:pPr>
              <w:widowControl w:val="0"/>
              <w:jc w:val="center"/>
              <w:rPr>
                <w:rFonts w:eastAsia="Times New Roman"/>
              </w:rPr>
            </w:pPr>
            <w:r>
              <w:rPr>
                <w:rFonts w:eastAsia="Times New Roman"/>
              </w:rPr>
              <w:t>Total</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023DFAF" w14:textId="77777777" w:rsidR="002B7E46" w:rsidRDefault="002B7E46" w:rsidP="002B7E46">
            <w:pPr>
              <w:widowControl w:val="0"/>
              <w:jc w:val="center"/>
              <w:rPr>
                <w:rFonts w:eastAsia="Times New Roman"/>
              </w:rPr>
            </w:pPr>
            <w:r>
              <w:rPr>
                <w:rFonts w:eastAsia="Times New Roman"/>
              </w:rPr>
              <w:t>10815</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B49119F" w14:textId="77777777" w:rsidR="002B7E46" w:rsidRDefault="002B7E46" w:rsidP="002B7E46">
            <w:pPr>
              <w:widowControl w:val="0"/>
              <w:jc w:val="center"/>
              <w:rPr>
                <w:rFonts w:eastAsia="Times New Roman"/>
              </w:rPr>
            </w:pPr>
            <w:r>
              <w:rPr>
                <w:rFonts w:eastAsia="Times New Roman"/>
              </w:rPr>
              <w:t>10798</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D35BA74" w14:textId="77777777" w:rsidR="002B7E46" w:rsidRDefault="002B7E46" w:rsidP="002B7E46">
            <w:pPr>
              <w:widowControl w:val="0"/>
              <w:jc w:val="center"/>
              <w:rPr>
                <w:rFonts w:eastAsia="Times New Roman"/>
              </w:rPr>
            </w:pPr>
          </w:p>
        </w:tc>
      </w:tr>
      <w:tr w:rsidR="002B7E46" w14:paraId="35FDD9EC"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16676EB2" w14:textId="77777777" w:rsidR="002B7E46" w:rsidRDefault="002B7E46" w:rsidP="002B7E46">
            <w:pPr>
              <w:widowControl w:val="0"/>
              <w:jc w:val="center"/>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90E69A0" w14:textId="77777777" w:rsidR="002B7E46" w:rsidRDefault="002B7E46" w:rsidP="002B7E46">
            <w:pPr>
              <w:widowControl w:val="0"/>
              <w:jc w:val="center"/>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8F6D320" w14:textId="77777777" w:rsidR="002B7E46" w:rsidRDefault="002B7E46" w:rsidP="002B7E46">
            <w:pPr>
              <w:widowControl w:val="0"/>
              <w:jc w:val="center"/>
              <w:rPr>
                <w:rFonts w:eastAsia="Times New Roman"/>
              </w:rPr>
            </w:pP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00E4EB7" w14:textId="77777777" w:rsidR="002B7E46" w:rsidRDefault="002B7E46" w:rsidP="002B7E46">
            <w:pPr>
              <w:widowControl w:val="0"/>
              <w:jc w:val="center"/>
              <w:rPr>
                <w:rFonts w:eastAsia="Times New Roman"/>
              </w:rPr>
            </w:pPr>
            <w:r>
              <w:rPr>
                <w:rFonts w:eastAsia="Times New Roman"/>
              </w:rPr>
              <w:t>Masculin</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FEE7F07" w14:textId="77777777" w:rsidR="002B7E46" w:rsidRDefault="002B7E46" w:rsidP="002B7E46">
            <w:pPr>
              <w:widowControl w:val="0"/>
              <w:jc w:val="center"/>
              <w:rPr>
                <w:rFonts w:eastAsia="Times New Roman"/>
              </w:rPr>
            </w:pPr>
            <w:r>
              <w:rPr>
                <w:rFonts w:eastAsia="Times New Roman"/>
              </w:rPr>
              <w:t>5266</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B8BDA07" w14:textId="77777777" w:rsidR="002B7E46" w:rsidRDefault="002B7E46" w:rsidP="002B7E46">
            <w:pPr>
              <w:widowControl w:val="0"/>
              <w:jc w:val="center"/>
              <w:rPr>
                <w:rFonts w:eastAsia="Times New Roman"/>
              </w:rPr>
            </w:pPr>
            <w:r>
              <w:rPr>
                <w:rFonts w:eastAsia="Times New Roman"/>
              </w:rPr>
              <w:t>5246</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F381802" w14:textId="77777777" w:rsidR="002B7E46" w:rsidRDefault="002B7E46" w:rsidP="002B7E46">
            <w:pPr>
              <w:widowControl w:val="0"/>
              <w:jc w:val="center"/>
              <w:rPr>
                <w:rFonts w:eastAsia="Times New Roman"/>
              </w:rPr>
            </w:pPr>
          </w:p>
        </w:tc>
      </w:tr>
      <w:tr w:rsidR="002B7E46" w14:paraId="1F676E27"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669DFA5D" w14:textId="77777777" w:rsidR="002B7E46" w:rsidRDefault="002B7E46" w:rsidP="002B7E46">
            <w:pPr>
              <w:widowControl w:val="0"/>
              <w:jc w:val="center"/>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59AB480" w14:textId="77777777" w:rsidR="002B7E46" w:rsidRDefault="002B7E46" w:rsidP="002B7E46">
            <w:pPr>
              <w:widowControl w:val="0"/>
              <w:jc w:val="center"/>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B0B6FDD" w14:textId="77777777" w:rsidR="002B7E46" w:rsidRDefault="002B7E46" w:rsidP="002B7E46">
            <w:pPr>
              <w:widowControl w:val="0"/>
              <w:jc w:val="center"/>
              <w:rPr>
                <w:rFonts w:eastAsia="Times New Roman"/>
              </w:rPr>
            </w:pP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0CF3132" w14:textId="77777777" w:rsidR="002B7E46" w:rsidRDefault="002B7E46" w:rsidP="002B7E46">
            <w:pPr>
              <w:widowControl w:val="0"/>
              <w:jc w:val="center"/>
              <w:rPr>
                <w:rFonts w:eastAsia="Times New Roman"/>
              </w:rPr>
            </w:pPr>
            <w:r>
              <w:rPr>
                <w:rFonts w:eastAsia="Times New Roman"/>
              </w:rPr>
              <w:t>Feminin</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79F490B" w14:textId="77777777" w:rsidR="002B7E46" w:rsidRDefault="002B7E46" w:rsidP="002B7E46">
            <w:pPr>
              <w:widowControl w:val="0"/>
              <w:jc w:val="center"/>
              <w:rPr>
                <w:rFonts w:eastAsia="Times New Roman"/>
              </w:rPr>
            </w:pPr>
            <w:r>
              <w:rPr>
                <w:rFonts w:eastAsia="Times New Roman"/>
              </w:rPr>
              <w:t>5549</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4C20AD5" w14:textId="77777777" w:rsidR="002B7E46" w:rsidRDefault="002B7E46" w:rsidP="002B7E46">
            <w:pPr>
              <w:widowControl w:val="0"/>
              <w:jc w:val="center"/>
              <w:rPr>
                <w:rFonts w:eastAsia="Times New Roman"/>
              </w:rPr>
            </w:pPr>
            <w:r>
              <w:rPr>
                <w:rFonts w:eastAsia="Times New Roman"/>
              </w:rPr>
              <w:t>5552</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3264D11" w14:textId="77777777" w:rsidR="002B7E46" w:rsidRDefault="002B7E46" w:rsidP="002B7E46">
            <w:pPr>
              <w:widowControl w:val="0"/>
              <w:jc w:val="center"/>
              <w:rPr>
                <w:rFonts w:eastAsia="Times New Roman"/>
              </w:rPr>
            </w:pPr>
          </w:p>
        </w:tc>
      </w:tr>
      <w:tr w:rsidR="002B7E46" w14:paraId="6EF9E606"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5DF99413" w14:textId="77777777" w:rsidR="002B7E46" w:rsidRDefault="002B7E46" w:rsidP="002B7E46">
            <w:pPr>
              <w:widowControl w:val="0"/>
              <w:jc w:val="center"/>
              <w:rPr>
                <w:rFonts w:eastAsia="Times New Roman"/>
              </w:rPr>
            </w:pPr>
            <w:r>
              <w:rPr>
                <w:rFonts w:eastAsia="Times New Roman"/>
              </w:rPr>
              <w:t>6</w:t>
            </w: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AB288CC" w14:textId="77777777" w:rsidR="002B7E46" w:rsidRDefault="002B7E46" w:rsidP="002B7E46">
            <w:pPr>
              <w:widowControl w:val="0"/>
              <w:jc w:val="center"/>
              <w:rPr>
                <w:rFonts w:eastAsia="Times New Roman"/>
              </w:rPr>
            </w:pPr>
            <w:r>
              <w:rPr>
                <w:rFonts w:eastAsia="Times New Roman"/>
              </w:rPr>
              <w:t>Harghita</w:t>
            </w: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E36E987" w14:textId="77777777" w:rsidR="002B7E46" w:rsidRDefault="002B7E46" w:rsidP="002B7E46">
            <w:pPr>
              <w:widowControl w:val="0"/>
              <w:jc w:val="center"/>
              <w:rPr>
                <w:rFonts w:eastAsia="Times New Roman"/>
              </w:rPr>
            </w:pPr>
            <w:r>
              <w:rPr>
                <w:rFonts w:eastAsia="Times New Roman"/>
              </w:rPr>
              <w:t>Secuieni</w:t>
            </w: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BA9BDB4" w14:textId="77777777" w:rsidR="002B7E46" w:rsidRDefault="002B7E46" w:rsidP="002B7E46">
            <w:pPr>
              <w:widowControl w:val="0"/>
              <w:jc w:val="center"/>
              <w:rPr>
                <w:rFonts w:eastAsia="Times New Roman"/>
              </w:rPr>
            </w:pPr>
            <w:r>
              <w:rPr>
                <w:rFonts w:eastAsia="Times New Roman"/>
              </w:rPr>
              <w:t>Total</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9DF7E2E" w14:textId="77777777" w:rsidR="002B7E46" w:rsidRDefault="002B7E46" w:rsidP="002B7E46">
            <w:pPr>
              <w:widowControl w:val="0"/>
              <w:jc w:val="center"/>
              <w:rPr>
                <w:rFonts w:eastAsia="Times New Roman"/>
              </w:rPr>
            </w:pPr>
            <w:r>
              <w:rPr>
                <w:rFonts w:eastAsia="Times New Roman"/>
              </w:rPr>
              <w:t>2805</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DF871BF" w14:textId="77777777" w:rsidR="002B7E46" w:rsidRDefault="002B7E46" w:rsidP="002B7E46">
            <w:pPr>
              <w:widowControl w:val="0"/>
              <w:jc w:val="center"/>
              <w:rPr>
                <w:rFonts w:eastAsia="Times New Roman"/>
              </w:rPr>
            </w:pPr>
            <w:r>
              <w:rPr>
                <w:rFonts w:eastAsia="Times New Roman"/>
              </w:rPr>
              <w:t>2833</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F30675B" w14:textId="77777777" w:rsidR="002B7E46" w:rsidRDefault="002B7E46" w:rsidP="002B7E46">
            <w:pPr>
              <w:widowControl w:val="0"/>
              <w:jc w:val="center"/>
              <w:rPr>
                <w:rFonts w:eastAsia="Times New Roman"/>
              </w:rPr>
            </w:pPr>
          </w:p>
        </w:tc>
      </w:tr>
      <w:tr w:rsidR="002B7E46" w14:paraId="27D7FB49"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03FA5777" w14:textId="77777777" w:rsidR="002B7E46" w:rsidRDefault="002B7E46" w:rsidP="002B7E46">
            <w:pPr>
              <w:widowControl w:val="0"/>
              <w:jc w:val="center"/>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5FA1745" w14:textId="77777777" w:rsidR="002B7E46" w:rsidRDefault="002B7E46" w:rsidP="002B7E46">
            <w:pPr>
              <w:widowControl w:val="0"/>
              <w:jc w:val="center"/>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65B7DE5" w14:textId="77777777" w:rsidR="002B7E46" w:rsidRDefault="002B7E46" w:rsidP="002B7E46">
            <w:pPr>
              <w:widowControl w:val="0"/>
              <w:jc w:val="center"/>
              <w:rPr>
                <w:rFonts w:eastAsia="Times New Roman"/>
              </w:rPr>
            </w:pP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EF98D24" w14:textId="77777777" w:rsidR="002B7E46" w:rsidRDefault="002B7E46" w:rsidP="002B7E46">
            <w:pPr>
              <w:widowControl w:val="0"/>
              <w:jc w:val="center"/>
              <w:rPr>
                <w:rFonts w:eastAsia="Times New Roman"/>
              </w:rPr>
            </w:pPr>
            <w:r>
              <w:rPr>
                <w:rFonts w:eastAsia="Times New Roman"/>
              </w:rPr>
              <w:t>Masculin</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6A8547B" w14:textId="77777777" w:rsidR="002B7E46" w:rsidRDefault="002B7E46" w:rsidP="002B7E46">
            <w:pPr>
              <w:widowControl w:val="0"/>
              <w:jc w:val="center"/>
              <w:rPr>
                <w:rFonts w:eastAsia="Times New Roman"/>
              </w:rPr>
            </w:pPr>
            <w:r>
              <w:rPr>
                <w:rFonts w:eastAsia="Times New Roman"/>
              </w:rPr>
              <w:t>1413</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2BDA137" w14:textId="77777777" w:rsidR="002B7E46" w:rsidRDefault="002B7E46" w:rsidP="002B7E46">
            <w:pPr>
              <w:widowControl w:val="0"/>
              <w:jc w:val="center"/>
              <w:rPr>
                <w:rFonts w:eastAsia="Times New Roman"/>
              </w:rPr>
            </w:pPr>
            <w:r>
              <w:rPr>
                <w:rFonts w:eastAsia="Times New Roman"/>
              </w:rPr>
              <w:t>1422</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FDE8D1A" w14:textId="77777777" w:rsidR="002B7E46" w:rsidRDefault="002B7E46" w:rsidP="002B7E46">
            <w:pPr>
              <w:widowControl w:val="0"/>
              <w:jc w:val="center"/>
              <w:rPr>
                <w:rFonts w:eastAsia="Times New Roman"/>
              </w:rPr>
            </w:pPr>
          </w:p>
        </w:tc>
      </w:tr>
      <w:tr w:rsidR="002B7E46" w14:paraId="30927A45"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23CFD505" w14:textId="77777777" w:rsidR="002B7E46" w:rsidRDefault="002B7E46" w:rsidP="002B7E46">
            <w:pPr>
              <w:widowControl w:val="0"/>
              <w:jc w:val="center"/>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72BEED0" w14:textId="77777777" w:rsidR="002B7E46" w:rsidRDefault="002B7E46" w:rsidP="002B7E46">
            <w:pPr>
              <w:widowControl w:val="0"/>
              <w:jc w:val="center"/>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B75A522" w14:textId="77777777" w:rsidR="002B7E46" w:rsidRDefault="002B7E46" w:rsidP="002B7E46">
            <w:pPr>
              <w:widowControl w:val="0"/>
              <w:jc w:val="center"/>
              <w:rPr>
                <w:rFonts w:eastAsia="Times New Roman"/>
              </w:rPr>
            </w:pP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B4D080F" w14:textId="77777777" w:rsidR="002B7E46" w:rsidRDefault="002B7E46" w:rsidP="002B7E46">
            <w:pPr>
              <w:widowControl w:val="0"/>
              <w:jc w:val="center"/>
              <w:rPr>
                <w:rFonts w:eastAsia="Times New Roman"/>
              </w:rPr>
            </w:pPr>
            <w:r>
              <w:rPr>
                <w:rFonts w:eastAsia="Times New Roman"/>
              </w:rPr>
              <w:t>Feminin</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53AE0EB" w14:textId="77777777" w:rsidR="002B7E46" w:rsidRDefault="002B7E46" w:rsidP="002B7E46">
            <w:pPr>
              <w:widowControl w:val="0"/>
              <w:jc w:val="center"/>
              <w:rPr>
                <w:rFonts w:eastAsia="Times New Roman"/>
              </w:rPr>
            </w:pPr>
            <w:r>
              <w:rPr>
                <w:rFonts w:eastAsia="Times New Roman"/>
              </w:rPr>
              <w:t>1392</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ED37D6C" w14:textId="77777777" w:rsidR="002B7E46" w:rsidRDefault="002B7E46" w:rsidP="002B7E46">
            <w:pPr>
              <w:widowControl w:val="0"/>
              <w:jc w:val="center"/>
              <w:rPr>
                <w:rFonts w:eastAsia="Times New Roman"/>
              </w:rPr>
            </w:pPr>
            <w:r>
              <w:rPr>
                <w:rFonts w:eastAsia="Times New Roman"/>
              </w:rPr>
              <w:t>1411</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27F815C" w14:textId="77777777" w:rsidR="002B7E46" w:rsidRDefault="002B7E46" w:rsidP="002B7E46">
            <w:pPr>
              <w:widowControl w:val="0"/>
              <w:jc w:val="center"/>
              <w:rPr>
                <w:rFonts w:eastAsia="Times New Roman"/>
              </w:rPr>
            </w:pPr>
          </w:p>
        </w:tc>
      </w:tr>
      <w:tr w:rsidR="002B7E46" w14:paraId="760F69A3"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E69665B" w14:textId="77777777" w:rsidR="002B7E46" w:rsidRDefault="002B7E46" w:rsidP="002B7E46">
            <w:pPr>
              <w:widowControl w:val="0"/>
              <w:jc w:val="center"/>
              <w:rPr>
                <w:rFonts w:eastAsia="Times New Roman"/>
              </w:rPr>
            </w:pPr>
            <w:r>
              <w:rPr>
                <w:rFonts w:eastAsia="Times New Roman"/>
              </w:rPr>
              <w:t>7</w:t>
            </w: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C88A13A" w14:textId="77777777" w:rsidR="002B7E46" w:rsidRDefault="002B7E46" w:rsidP="002B7E46">
            <w:pPr>
              <w:widowControl w:val="0"/>
              <w:jc w:val="center"/>
              <w:rPr>
                <w:rFonts w:eastAsia="Times New Roman"/>
              </w:rPr>
            </w:pPr>
            <w:r>
              <w:rPr>
                <w:rFonts w:eastAsia="Times New Roman"/>
              </w:rPr>
              <w:t>Mures</w:t>
            </w: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09E04C4" w14:textId="77777777" w:rsidR="002B7E46" w:rsidRDefault="002B7E46" w:rsidP="002B7E46">
            <w:pPr>
              <w:widowControl w:val="0"/>
              <w:jc w:val="center"/>
              <w:rPr>
                <w:rFonts w:eastAsia="Times New Roman"/>
              </w:rPr>
            </w:pPr>
            <w:r>
              <w:rPr>
                <w:rFonts w:eastAsia="Times New Roman"/>
              </w:rPr>
              <w:t>Vinatori</w:t>
            </w: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9298CC0" w14:textId="77777777" w:rsidR="002B7E46" w:rsidRDefault="002B7E46" w:rsidP="002B7E46">
            <w:pPr>
              <w:widowControl w:val="0"/>
              <w:jc w:val="center"/>
              <w:rPr>
                <w:rFonts w:eastAsia="Times New Roman"/>
              </w:rPr>
            </w:pPr>
            <w:r>
              <w:rPr>
                <w:rFonts w:eastAsia="Times New Roman"/>
              </w:rPr>
              <w:t>Total</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A096868" w14:textId="77777777" w:rsidR="002B7E46" w:rsidRDefault="002B7E46" w:rsidP="002B7E46">
            <w:pPr>
              <w:widowControl w:val="0"/>
              <w:jc w:val="center"/>
              <w:rPr>
                <w:rFonts w:eastAsia="Times New Roman"/>
              </w:rPr>
            </w:pPr>
            <w:r>
              <w:rPr>
                <w:rFonts w:eastAsia="Times New Roman"/>
              </w:rPr>
              <w:t>4297</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5F742A3" w14:textId="77777777" w:rsidR="002B7E46" w:rsidRDefault="002B7E46" w:rsidP="002B7E46">
            <w:pPr>
              <w:widowControl w:val="0"/>
              <w:jc w:val="center"/>
              <w:rPr>
                <w:rFonts w:eastAsia="Times New Roman"/>
              </w:rPr>
            </w:pPr>
            <w:r>
              <w:rPr>
                <w:rFonts w:eastAsia="Times New Roman"/>
              </w:rPr>
              <w:t>4447</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9C42D6B" w14:textId="77777777" w:rsidR="002B7E46" w:rsidRDefault="002B7E46" w:rsidP="002B7E46">
            <w:pPr>
              <w:widowControl w:val="0"/>
              <w:jc w:val="center"/>
              <w:rPr>
                <w:rFonts w:eastAsia="Times New Roman"/>
              </w:rPr>
            </w:pPr>
          </w:p>
        </w:tc>
      </w:tr>
      <w:tr w:rsidR="002B7E46" w14:paraId="330F92D9"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48549783" w14:textId="77777777" w:rsidR="002B7E46" w:rsidRDefault="002B7E46" w:rsidP="002B7E46">
            <w:pPr>
              <w:widowControl w:val="0"/>
              <w:jc w:val="center"/>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0455BD2" w14:textId="77777777" w:rsidR="002B7E46" w:rsidRDefault="002B7E46" w:rsidP="002B7E46">
            <w:pPr>
              <w:widowControl w:val="0"/>
              <w:jc w:val="center"/>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FE08253" w14:textId="77777777" w:rsidR="002B7E46" w:rsidRDefault="002B7E46" w:rsidP="002B7E46">
            <w:pPr>
              <w:widowControl w:val="0"/>
              <w:jc w:val="center"/>
              <w:rPr>
                <w:rFonts w:eastAsia="Times New Roman"/>
              </w:rPr>
            </w:pP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2F46785" w14:textId="77777777" w:rsidR="002B7E46" w:rsidRDefault="002B7E46" w:rsidP="002B7E46">
            <w:pPr>
              <w:widowControl w:val="0"/>
              <w:jc w:val="center"/>
              <w:rPr>
                <w:rFonts w:eastAsia="Times New Roman"/>
              </w:rPr>
            </w:pPr>
            <w:r>
              <w:rPr>
                <w:rFonts w:eastAsia="Times New Roman"/>
              </w:rPr>
              <w:t>Masculin</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5342A18" w14:textId="77777777" w:rsidR="002B7E46" w:rsidRDefault="002B7E46" w:rsidP="002B7E46">
            <w:pPr>
              <w:widowControl w:val="0"/>
              <w:jc w:val="center"/>
              <w:rPr>
                <w:rFonts w:eastAsia="Times New Roman"/>
              </w:rPr>
            </w:pPr>
            <w:r>
              <w:rPr>
                <w:rFonts w:eastAsia="Times New Roman"/>
              </w:rPr>
              <w:t>2150</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D3F86DA" w14:textId="77777777" w:rsidR="002B7E46" w:rsidRDefault="002B7E46" w:rsidP="002B7E46">
            <w:pPr>
              <w:widowControl w:val="0"/>
              <w:jc w:val="center"/>
              <w:rPr>
                <w:rFonts w:eastAsia="Times New Roman"/>
              </w:rPr>
            </w:pPr>
            <w:r>
              <w:rPr>
                <w:rFonts w:eastAsia="Times New Roman"/>
              </w:rPr>
              <w:t>2213</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9253282" w14:textId="77777777" w:rsidR="002B7E46" w:rsidRDefault="002B7E46" w:rsidP="002B7E46">
            <w:pPr>
              <w:widowControl w:val="0"/>
              <w:jc w:val="center"/>
              <w:rPr>
                <w:rFonts w:eastAsia="Times New Roman"/>
              </w:rPr>
            </w:pPr>
          </w:p>
        </w:tc>
      </w:tr>
      <w:tr w:rsidR="002B7E46" w14:paraId="421C43A6"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7815EB4" w14:textId="77777777" w:rsidR="002B7E46" w:rsidRDefault="002B7E46" w:rsidP="002B7E46">
            <w:pPr>
              <w:widowControl w:val="0"/>
              <w:jc w:val="center"/>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91B115B" w14:textId="77777777" w:rsidR="002B7E46" w:rsidRDefault="002B7E46" w:rsidP="002B7E46">
            <w:pPr>
              <w:widowControl w:val="0"/>
              <w:jc w:val="center"/>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E75B489" w14:textId="77777777" w:rsidR="002B7E46" w:rsidRDefault="002B7E46" w:rsidP="002B7E46">
            <w:pPr>
              <w:widowControl w:val="0"/>
              <w:jc w:val="center"/>
              <w:rPr>
                <w:rFonts w:eastAsia="Times New Roman"/>
              </w:rPr>
            </w:pP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49BDBDC" w14:textId="77777777" w:rsidR="002B7E46" w:rsidRDefault="002B7E46" w:rsidP="002B7E46">
            <w:pPr>
              <w:widowControl w:val="0"/>
              <w:jc w:val="center"/>
              <w:rPr>
                <w:rFonts w:eastAsia="Times New Roman"/>
              </w:rPr>
            </w:pPr>
            <w:r>
              <w:rPr>
                <w:rFonts w:eastAsia="Times New Roman"/>
              </w:rPr>
              <w:t>Feminin</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A4E7CEF" w14:textId="77777777" w:rsidR="002B7E46" w:rsidRDefault="002B7E46" w:rsidP="002B7E46">
            <w:pPr>
              <w:widowControl w:val="0"/>
              <w:jc w:val="center"/>
              <w:rPr>
                <w:rFonts w:eastAsia="Times New Roman"/>
              </w:rPr>
            </w:pPr>
            <w:r>
              <w:rPr>
                <w:rFonts w:eastAsia="Times New Roman"/>
              </w:rPr>
              <w:t>2147</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01BB9E3" w14:textId="77777777" w:rsidR="002B7E46" w:rsidRDefault="002B7E46" w:rsidP="002B7E46">
            <w:pPr>
              <w:widowControl w:val="0"/>
              <w:jc w:val="center"/>
              <w:rPr>
                <w:rFonts w:eastAsia="Times New Roman"/>
              </w:rPr>
            </w:pPr>
            <w:r>
              <w:rPr>
                <w:rFonts w:eastAsia="Times New Roman"/>
              </w:rPr>
              <w:t>2234</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2B703DF" w14:textId="77777777" w:rsidR="002B7E46" w:rsidRDefault="002B7E46" w:rsidP="002B7E46">
            <w:pPr>
              <w:widowControl w:val="0"/>
              <w:jc w:val="center"/>
              <w:rPr>
                <w:rFonts w:eastAsia="Times New Roman"/>
              </w:rPr>
            </w:pPr>
          </w:p>
        </w:tc>
      </w:tr>
      <w:tr w:rsidR="002B7E46" w14:paraId="20D6F73F"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515C15A4" w14:textId="77777777" w:rsidR="002B7E46" w:rsidRDefault="002B7E46" w:rsidP="002B7E46">
            <w:pPr>
              <w:widowControl w:val="0"/>
              <w:jc w:val="center"/>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4B7195B" w14:textId="77777777" w:rsidR="002B7E46" w:rsidRDefault="002B7E46" w:rsidP="002B7E46">
            <w:pPr>
              <w:widowControl w:val="0"/>
              <w:jc w:val="center"/>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F549DAA" w14:textId="77777777" w:rsidR="002B7E46" w:rsidRDefault="002B7E46" w:rsidP="002B7E46">
            <w:pPr>
              <w:widowControl w:val="0"/>
              <w:jc w:val="center"/>
              <w:rPr>
                <w:rFonts w:eastAsia="Times New Roman"/>
              </w:rPr>
            </w:pPr>
            <w:r>
              <w:rPr>
                <w:rFonts w:eastAsia="Times New Roman"/>
              </w:rPr>
              <w:t>Total general</w:t>
            </w: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C3141EC" w14:textId="77777777" w:rsidR="002B7E46" w:rsidRDefault="002B7E46" w:rsidP="002B7E46">
            <w:pPr>
              <w:widowControl w:val="0"/>
              <w:jc w:val="center"/>
              <w:rPr>
                <w:rFonts w:eastAsia="Times New Roman"/>
              </w:rPr>
            </w:pPr>
            <w:r>
              <w:rPr>
                <w:rFonts w:eastAsia="Times New Roman"/>
              </w:rPr>
              <w:t>Total</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8BAD94B" w14:textId="77777777" w:rsidR="002B7E46" w:rsidRDefault="002B7E46" w:rsidP="002B7E46">
            <w:pPr>
              <w:widowControl w:val="0"/>
              <w:jc w:val="center"/>
              <w:rPr>
                <w:rFonts w:eastAsia="Times New Roman"/>
              </w:rPr>
            </w:pPr>
            <w:r>
              <w:rPr>
                <w:rFonts w:eastAsia="Times New Roman"/>
              </w:rPr>
              <w:t>65450</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32EF4ED" w14:textId="77777777" w:rsidR="002B7E46" w:rsidRDefault="002B7E46" w:rsidP="002B7E46">
            <w:pPr>
              <w:widowControl w:val="0"/>
              <w:jc w:val="center"/>
              <w:rPr>
                <w:rFonts w:eastAsia="Times New Roman"/>
              </w:rPr>
            </w:pPr>
            <w:r>
              <w:rPr>
                <w:rFonts w:eastAsia="Times New Roman"/>
              </w:rPr>
              <w:t>65375</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B770A66" w14:textId="77777777" w:rsidR="002B7E46" w:rsidRDefault="002B7E46" w:rsidP="002B7E46">
            <w:pPr>
              <w:widowControl w:val="0"/>
              <w:jc w:val="center"/>
              <w:rPr>
                <w:rFonts w:eastAsia="Times New Roman"/>
              </w:rPr>
            </w:pPr>
          </w:p>
        </w:tc>
      </w:tr>
      <w:tr w:rsidR="002B7E46" w14:paraId="49923B52"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1D80007" w14:textId="77777777" w:rsidR="002B7E46" w:rsidRDefault="002B7E46" w:rsidP="002B7E46">
            <w:pPr>
              <w:widowControl w:val="0"/>
              <w:jc w:val="center"/>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6860C13" w14:textId="77777777" w:rsidR="002B7E46" w:rsidRDefault="002B7E46" w:rsidP="002B7E46">
            <w:pPr>
              <w:widowControl w:val="0"/>
              <w:jc w:val="center"/>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F89EE5F" w14:textId="77777777" w:rsidR="002B7E46" w:rsidRDefault="002B7E46" w:rsidP="002B7E46">
            <w:pPr>
              <w:widowControl w:val="0"/>
              <w:jc w:val="center"/>
              <w:rPr>
                <w:rFonts w:eastAsia="Times New Roman"/>
              </w:rPr>
            </w:pP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98A9890" w14:textId="77777777" w:rsidR="002B7E46" w:rsidRDefault="002B7E46" w:rsidP="002B7E46">
            <w:pPr>
              <w:widowControl w:val="0"/>
              <w:jc w:val="center"/>
              <w:rPr>
                <w:rFonts w:eastAsia="Times New Roman"/>
              </w:rPr>
            </w:pPr>
            <w:r>
              <w:rPr>
                <w:rFonts w:eastAsia="Times New Roman"/>
              </w:rPr>
              <w:t>Masculin</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50BB549" w14:textId="77777777" w:rsidR="002B7E46" w:rsidRDefault="002B7E46" w:rsidP="002B7E46">
            <w:pPr>
              <w:widowControl w:val="0"/>
              <w:jc w:val="center"/>
              <w:rPr>
                <w:rFonts w:eastAsia="Times New Roman"/>
              </w:rPr>
            </w:pPr>
            <w:r>
              <w:rPr>
                <w:rFonts w:eastAsia="Times New Roman"/>
              </w:rPr>
              <w:t>31742</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D369DB8" w14:textId="77777777" w:rsidR="002B7E46" w:rsidRDefault="002B7E46" w:rsidP="002B7E46">
            <w:pPr>
              <w:widowControl w:val="0"/>
              <w:jc w:val="center"/>
              <w:rPr>
                <w:rFonts w:eastAsia="Times New Roman"/>
              </w:rPr>
            </w:pPr>
            <w:r>
              <w:rPr>
                <w:rFonts w:eastAsia="Times New Roman"/>
              </w:rPr>
              <w:t>31573</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34D5A6A" w14:textId="77777777" w:rsidR="002B7E46" w:rsidRDefault="002B7E46" w:rsidP="002B7E46">
            <w:pPr>
              <w:widowControl w:val="0"/>
              <w:jc w:val="center"/>
              <w:rPr>
                <w:rFonts w:eastAsia="Times New Roman"/>
              </w:rPr>
            </w:pPr>
          </w:p>
        </w:tc>
      </w:tr>
      <w:tr w:rsidR="002B7E46" w14:paraId="3C35F42E" w14:textId="77777777" w:rsidTr="002B7E46">
        <w:trPr>
          <w:trHeight w:val="240"/>
        </w:trPr>
        <w:tc>
          <w:tcPr>
            <w:tcW w:w="661"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09FA9615" w14:textId="77777777" w:rsidR="002B7E46" w:rsidRDefault="002B7E46" w:rsidP="002B7E46">
            <w:pPr>
              <w:widowControl w:val="0"/>
              <w:jc w:val="center"/>
              <w:rPr>
                <w:rFonts w:eastAsia="Times New Roman"/>
              </w:rPr>
            </w:pPr>
          </w:p>
        </w:tc>
        <w:tc>
          <w:tcPr>
            <w:tcW w:w="106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D5C4D36" w14:textId="77777777" w:rsidR="002B7E46" w:rsidRDefault="002B7E46" w:rsidP="002B7E46">
            <w:pPr>
              <w:widowControl w:val="0"/>
              <w:jc w:val="center"/>
              <w:rPr>
                <w:rFonts w:eastAsia="Times New Roman"/>
              </w:rPr>
            </w:pPr>
          </w:p>
        </w:tc>
        <w:tc>
          <w:tcPr>
            <w:tcW w:w="181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90B098E" w14:textId="77777777" w:rsidR="002B7E46" w:rsidRDefault="002B7E46" w:rsidP="002B7E46">
            <w:pPr>
              <w:widowControl w:val="0"/>
              <w:jc w:val="center"/>
              <w:rPr>
                <w:rFonts w:eastAsia="Times New Roman"/>
              </w:rPr>
            </w:pPr>
          </w:p>
        </w:tc>
        <w:tc>
          <w:tcPr>
            <w:tcW w:w="1232"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77A46A9" w14:textId="77777777" w:rsidR="002B7E46" w:rsidRDefault="002B7E46" w:rsidP="002B7E46">
            <w:pPr>
              <w:widowControl w:val="0"/>
              <w:jc w:val="center"/>
              <w:rPr>
                <w:rFonts w:eastAsia="Times New Roman"/>
              </w:rPr>
            </w:pPr>
            <w:r>
              <w:rPr>
                <w:rFonts w:eastAsia="Times New Roman"/>
              </w:rPr>
              <w:t>Feminin</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8F56C1A" w14:textId="77777777" w:rsidR="002B7E46" w:rsidRDefault="002B7E46" w:rsidP="002B7E46">
            <w:pPr>
              <w:widowControl w:val="0"/>
              <w:jc w:val="center"/>
              <w:rPr>
                <w:rFonts w:eastAsia="Times New Roman"/>
              </w:rPr>
            </w:pPr>
            <w:r>
              <w:rPr>
                <w:rFonts w:eastAsia="Times New Roman"/>
              </w:rPr>
              <w:t>33708</w:t>
            </w:r>
          </w:p>
        </w:tc>
        <w:tc>
          <w:tcPr>
            <w:tcW w:w="1134"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A410FD0" w14:textId="77777777" w:rsidR="002B7E46" w:rsidRDefault="002B7E46" w:rsidP="002B7E46">
            <w:pPr>
              <w:widowControl w:val="0"/>
              <w:jc w:val="center"/>
              <w:rPr>
                <w:rFonts w:eastAsia="Times New Roman"/>
              </w:rPr>
            </w:pPr>
            <w:r>
              <w:rPr>
                <w:rFonts w:eastAsia="Times New Roman"/>
              </w:rPr>
              <w:t>33802</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D088DD5" w14:textId="77777777" w:rsidR="002B7E46" w:rsidRDefault="002B7E46" w:rsidP="002B7E46">
            <w:pPr>
              <w:widowControl w:val="0"/>
              <w:jc w:val="center"/>
              <w:rPr>
                <w:rFonts w:eastAsia="Times New Roman"/>
              </w:rPr>
            </w:pPr>
          </w:p>
        </w:tc>
      </w:tr>
    </w:tbl>
    <w:p w14:paraId="7CE54D58" w14:textId="77777777" w:rsidR="00F170BE" w:rsidRDefault="00F170BE" w:rsidP="00F170BE">
      <w:pPr>
        <w:pStyle w:val="Caption"/>
      </w:pPr>
    </w:p>
    <w:p w14:paraId="03D5117F" w14:textId="298B038B" w:rsidR="0049164C" w:rsidRPr="00BD09E7" w:rsidRDefault="00F170BE" w:rsidP="00BD09E7">
      <w:pPr>
        <w:pStyle w:val="Caption"/>
        <w:rPr>
          <w:rFonts w:eastAsia="Times New Roman"/>
          <w:sz w:val="24"/>
          <w:szCs w:val="24"/>
          <w:lang w:eastAsia="ro-RO"/>
        </w:rPr>
      </w:pPr>
      <w:r>
        <w:t>Tabel</w:t>
      </w:r>
      <w:r w:rsidR="00D257C2">
        <w:t xml:space="preserve"> 30</w:t>
      </w:r>
      <w:r>
        <w:t xml:space="preserve">. </w:t>
      </w:r>
      <w:r w:rsidR="0049164C" w:rsidRPr="00BE66C3">
        <w:rPr>
          <w:rFonts w:eastAsia="Times New Roman"/>
          <w:sz w:val="24"/>
          <w:szCs w:val="24"/>
          <w:lang w:eastAsia="ro-RO"/>
        </w:rPr>
        <w:t>Natalitate: născuţi vii per localitate pentru localităţile aflate în interiorul ariei naturale protejate</w:t>
      </w:r>
    </w:p>
    <w:tbl>
      <w:tblPr>
        <w:tblW w:w="9166" w:type="dxa"/>
        <w:tblInd w:w="40" w:type="dxa"/>
        <w:tblBorders>
          <w:top w:val="nil"/>
          <w:left w:val="nil"/>
          <w:bottom w:val="nil"/>
          <w:right w:val="nil"/>
          <w:insideH w:val="nil"/>
          <w:insideV w:val="nil"/>
        </w:tblBorders>
        <w:tblLayout w:type="fixed"/>
        <w:tblLook w:val="0600" w:firstRow="0" w:lastRow="0" w:firstColumn="0" w:lastColumn="0" w:noHBand="1" w:noVBand="1"/>
      </w:tblPr>
      <w:tblGrid>
        <w:gridCol w:w="825"/>
        <w:gridCol w:w="1140"/>
        <w:gridCol w:w="1965"/>
        <w:gridCol w:w="1692"/>
        <w:gridCol w:w="1701"/>
        <w:gridCol w:w="1843"/>
      </w:tblGrid>
      <w:tr w:rsidR="002B7E46" w14:paraId="67DC6E78" w14:textId="77777777" w:rsidTr="002B7E46">
        <w:trPr>
          <w:trHeight w:val="1080"/>
        </w:trPr>
        <w:tc>
          <w:tcPr>
            <w:tcW w:w="825" w:type="dxa"/>
            <w:vMerge w:val="restart"/>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tcPr>
          <w:p w14:paraId="200CF79A" w14:textId="77777777" w:rsidR="002B7E46" w:rsidRDefault="002B7E46" w:rsidP="002B7E46">
            <w:pPr>
              <w:widowControl w:val="0"/>
              <w:jc w:val="center"/>
              <w:rPr>
                <w:rFonts w:eastAsia="Times New Roman"/>
              </w:rPr>
            </w:pPr>
            <w:r>
              <w:rPr>
                <w:rFonts w:eastAsia="Times New Roman"/>
              </w:rPr>
              <w:t>Nr. crt</w:t>
            </w:r>
          </w:p>
        </w:tc>
        <w:tc>
          <w:tcPr>
            <w:tcW w:w="1140" w:type="dxa"/>
            <w:vMerge w:val="restart"/>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tcPr>
          <w:p w14:paraId="2C8386D8" w14:textId="77777777" w:rsidR="002B7E46" w:rsidRDefault="002B7E46" w:rsidP="002B7E46">
            <w:pPr>
              <w:widowControl w:val="0"/>
              <w:jc w:val="center"/>
              <w:rPr>
                <w:rFonts w:eastAsia="Times New Roman"/>
              </w:rPr>
            </w:pPr>
            <w:r>
              <w:rPr>
                <w:rFonts w:eastAsia="Times New Roman"/>
              </w:rPr>
              <w:t>Judet</w:t>
            </w:r>
          </w:p>
        </w:tc>
        <w:tc>
          <w:tcPr>
            <w:tcW w:w="1965" w:type="dxa"/>
            <w:vMerge w:val="restart"/>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tcPr>
          <w:p w14:paraId="4CD8D347" w14:textId="77777777" w:rsidR="002B7E46" w:rsidRDefault="002B7E46" w:rsidP="002B7E46">
            <w:pPr>
              <w:widowControl w:val="0"/>
              <w:jc w:val="center"/>
              <w:rPr>
                <w:rFonts w:eastAsia="Times New Roman"/>
              </w:rPr>
            </w:pPr>
            <w:r>
              <w:rPr>
                <w:rFonts w:eastAsia="Times New Roman"/>
              </w:rPr>
              <w:t>Localitate</w:t>
            </w:r>
          </w:p>
        </w:tc>
        <w:tc>
          <w:tcPr>
            <w:tcW w:w="1692" w:type="dxa"/>
            <w:vMerge w:val="restart"/>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tcPr>
          <w:p w14:paraId="352E1739" w14:textId="77777777" w:rsidR="002B7E46" w:rsidRDefault="002B7E46" w:rsidP="002B7E46">
            <w:pPr>
              <w:widowControl w:val="0"/>
              <w:jc w:val="center"/>
              <w:rPr>
                <w:rFonts w:eastAsia="Times New Roman"/>
              </w:rPr>
            </w:pPr>
            <w:r>
              <w:rPr>
                <w:rFonts w:eastAsia="Times New Roman"/>
              </w:rPr>
              <w:t>Sexe</w:t>
            </w:r>
          </w:p>
        </w:tc>
        <w:tc>
          <w:tcPr>
            <w:tcW w:w="1701" w:type="dxa"/>
            <w:vMerge w:val="restart"/>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tcPr>
          <w:p w14:paraId="443DA3AC" w14:textId="77777777" w:rsidR="002B7E46" w:rsidRDefault="002B7E46" w:rsidP="002B7E46">
            <w:pPr>
              <w:widowControl w:val="0"/>
              <w:jc w:val="center"/>
              <w:rPr>
                <w:rFonts w:eastAsia="Times New Roman"/>
              </w:rPr>
            </w:pPr>
            <w:r>
              <w:rPr>
                <w:rFonts w:eastAsia="Times New Roman"/>
              </w:rPr>
              <w:t>An de referinta - ianuarie 2015 (Total an 2014 )</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tcPr>
          <w:p w14:paraId="0BBCDFA5" w14:textId="77777777" w:rsidR="002B7E46" w:rsidRDefault="002B7E46" w:rsidP="002B7E46">
            <w:pPr>
              <w:widowControl w:val="0"/>
              <w:jc w:val="center"/>
              <w:rPr>
                <w:rFonts w:eastAsia="Times New Roman"/>
              </w:rPr>
            </w:pPr>
            <w:r>
              <w:rPr>
                <w:rFonts w:eastAsia="Times New Roman"/>
              </w:rPr>
              <w:t>An de analizat - ianuarie 2018 (Total an 2017 )</w:t>
            </w:r>
          </w:p>
        </w:tc>
      </w:tr>
      <w:tr w:rsidR="002B7E46" w14:paraId="0CE54514" w14:textId="77777777" w:rsidTr="002B7E46">
        <w:trPr>
          <w:trHeight w:val="400"/>
        </w:trPr>
        <w:tc>
          <w:tcPr>
            <w:tcW w:w="825" w:type="dxa"/>
            <w:vMerge/>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tcPr>
          <w:p w14:paraId="0E86CDE9"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140" w:type="dxa"/>
            <w:vMerge/>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tcPr>
          <w:p w14:paraId="64960EBA"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965" w:type="dxa"/>
            <w:vMerge/>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tcPr>
          <w:p w14:paraId="6BBFE06A"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692" w:type="dxa"/>
            <w:vMerge/>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tcPr>
          <w:p w14:paraId="3B114376"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701" w:type="dxa"/>
            <w:vMerge/>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tcPr>
          <w:p w14:paraId="2055D093"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843" w:type="dxa"/>
            <w:vMerge/>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tcPr>
          <w:p w14:paraId="172F4E8D"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r>
      <w:tr w:rsidR="002B7E46" w14:paraId="5AFD6FC3"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5297B92D" w14:textId="77777777" w:rsidR="002B7E46" w:rsidRDefault="002B7E46" w:rsidP="002B7E46">
            <w:pPr>
              <w:widowControl w:val="0"/>
              <w:rPr>
                <w:rFonts w:eastAsia="Times New Roman"/>
              </w:rPr>
            </w:pP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21A7D3EF" w14:textId="77777777" w:rsidR="002B7E46" w:rsidRDefault="002B7E46" w:rsidP="002B7E46">
            <w:pPr>
              <w:widowControl w:val="0"/>
              <w:rPr>
                <w:rFonts w:eastAsia="Times New Roman"/>
              </w:rPr>
            </w:pP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E7A3078" w14:textId="77777777" w:rsidR="002B7E46" w:rsidRDefault="002B7E46" w:rsidP="002B7E46">
            <w:pPr>
              <w:widowControl w:val="0"/>
              <w:rPr>
                <w:rFonts w:eastAsia="Times New Roman"/>
              </w:rPr>
            </w:pP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0A251B8" w14:textId="77777777" w:rsidR="002B7E46" w:rsidRDefault="002B7E46" w:rsidP="002B7E46">
            <w:pPr>
              <w:widowControl w:val="0"/>
              <w:rPr>
                <w:rFonts w:eastAsia="Times New Roman"/>
              </w:rPr>
            </w:pP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E25EFCA" w14:textId="77777777" w:rsidR="002B7E46" w:rsidRDefault="002B7E46" w:rsidP="002B7E46">
            <w:pPr>
              <w:widowControl w:val="0"/>
              <w:jc w:val="center"/>
              <w:rPr>
                <w:rFonts w:eastAsia="Times New Roman"/>
              </w:rPr>
            </w:pP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06CDA3F" w14:textId="77777777" w:rsidR="002B7E46" w:rsidRDefault="002B7E46" w:rsidP="002B7E46">
            <w:pPr>
              <w:widowControl w:val="0"/>
              <w:jc w:val="center"/>
              <w:rPr>
                <w:rFonts w:eastAsia="Times New Roman"/>
              </w:rPr>
            </w:pPr>
          </w:p>
        </w:tc>
      </w:tr>
      <w:tr w:rsidR="002B7E46" w14:paraId="542DC6BF" w14:textId="77777777" w:rsidTr="002B7E46">
        <w:trPr>
          <w:trHeight w:val="46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47B5739E" w14:textId="77777777" w:rsidR="002B7E46" w:rsidRDefault="002B7E46" w:rsidP="002B7E46">
            <w:pPr>
              <w:widowControl w:val="0"/>
              <w:rPr>
                <w:rFonts w:eastAsia="Times New Roman"/>
              </w:rPr>
            </w:pPr>
            <w:r>
              <w:rPr>
                <w:rFonts w:eastAsia="Times New Roman"/>
              </w:rPr>
              <w:t>1</w:t>
            </w: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7213DD5" w14:textId="77777777" w:rsidR="002B7E46" w:rsidRDefault="002B7E46" w:rsidP="002B7E46">
            <w:pPr>
              <w:widowControl w:val="0"/>
              <w:rPr>
                <w:rFonts w:eastAsia="Times New Roman"/>
              </w:rPr>
            </w:pPr>
            <w:r>
              <w:rPr>
                <w:rFonts w:eastAsia="Times New Roman"/>
              </w:rPr>
              <w:t>Harghita</w:t>
            </w: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14DC827" w14:textId="77777777" w:rsidR="002B7E46" w:rsidRDefault="002B7E46" w:rsidP="002B7E46">
            <w:pPr>
              <w:widowControl w:val="0"/>
              <w:rPr>
                <w:rFonts w:eastAsia="Times New Roman"/>
              </w:rPr>
            </w:pPr>
            <w:r>
              <w:rPr>
                <w:rFonts w:eastAsia="Times New Roman"/>
              </w:rPr>
              <w:t>Odorheiu Secuiesc</w:t>
            </w: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50046DB6" w14:textId="77777777" w:rsidR="002B7E46" w:rsidRDefault="002B7E46" w:rsidP="002B7E46">
            <w:pPr>
              <w:widowControl w:val="0"/>
              <w:rPr>
                <w:rFonts w:eastAsia="Times New Roman"/>
              </w:rPr>
            </w:pPr>
            <w:r>
              <w:rPr>
                <w:rFonts w:eastAsia="Times New Roman"/>
              </w:rPr>
              <w:t>Total</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54F1CE89" w14:textId="77777777" w:rsidR="002B7E46" w:rsidRDefault="002B7E46" w:rsidP="002B7E46">
            <w:pPr>
              <w:widowControl w:val="0"/>
              <w:jc w:val="center"/>
              <w:rPr>
                <w:rFonts w:eastAsia="Times New Roman"/>
              </w:rPr>
            </w:pPr>
            <w:r>
              <w:rPr>
                <w:rFonts w:eastAsia="Times New Roman"/>
              </w:rPr>
              <w:t>363</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5B8D3B6E" w14:textId="77777777" w:rsidR="002B7E46" w:rsidRDefault="002B7E46" w:rsidP="002B7E46">
            <w:pPr>
              <w:widowControl w:val="0"/>
              <w:jc w:val="center"/>
              <w:rPr>
                <w:rFonts w:eastAsia="Times New Roman"/>
              </w:rPr>
            </w:pPr>
            <w:r>
              <w:rPr>
                <w:rFonts w:eastAsia="Times New Roman"/>
              </w:rPr>
              <w:t>341</w:t>
            </w:r>
          </w:p>
        </w:tc>
      </w:tr>
      <w:tr w:rsidR="002B7E46" w14:paraId="4324FC98"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B2E7AC7" w14:textId="77777777" w:rsidR="002B7E46" w:rsidRDefault="002B7E46" w:rsidP="002B7E46">
            <w:pPr>
              <w:widowControl w:val="0"/>
              <w:rPr>
                <w:rFonts w:eastAsia="Times New Roman"/>
              </w:rPr>
            </w:pP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41292BFD" w14:textId="77777777" w:rsidR="002B7E46" w:rsidRDefault="002B7E46" w:rsidP="002B7E46">
            <w:pPr>
              <w:widowControl w:val="0"/>
              <w:rPr>
                <w:rFonts w:eastAsia="Times New Roman"/>
              </w:rPr>
            </w:pP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638960F3" w14:textId="77777777" w:rsidR="002B7E46" w:rsidRDefault="002B7E46" w:rsidP="002B7E46">
            <w:pPr>
              <w:widowControl w:val="0"/>
              <w:rPr>
                <w:rFonts w:eastAsia="Times New Roman"/>
              </w:rPr>
            </w:pP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28593487" w14:textId="77777777" w:rsidR="002B7E46" w:rsidRDefault="002B7E46" w:rsidP="002B7E46">
            <w:pPr>
              <w:widowControl w:val="0"/>
              <w:rPr>
                <w:rFonts w:eastAsia="Times New Roman"/>
              </w:rPr>
            </w:pPr>
            <w:r>
              <w:rPr>
                <w:rFonts w:eastAsia="Times New Roman"/>
              </w:rPr>
              <w:t>Masculin</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140E841" w14:textId="77777777" w:rsidR="002B7E46" w:rsidRDefault="002B7E46" w:rsidP="002B7E46">
            <w:pPr>
              <w:widowControl w:val="0"/>
              <w:jc w:val="center"/>
              <w:rPr>
                <w:rFonts w:eastAsia="Times New Roman"/>
              </w:rPr>
            </w:pPr>
            <w:r>
              <w:rPr>
                <w:rFonts w:eastAsia="Times New Roman"/>
              </w:rPr>
              <w:t>176</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21AA47C" w14:textId="77777777" w:rsidR="002B7E46" w:rsidRDefault="002B7E46" w:rsidP="002B7E46">
            <w:pPr>
              <w:widowControl w:val="0"/>
              <w:jc w:val="center"/>
              <w:rPr>
                <w:rFonts w:eastAsia="Times New Roman"/>
              </w:rPr>
            </w:pPr>
            <w:r>
              <w:rPr>
                <w:rFonts w:eastAsia="Times New Roman"/>
              </w:rPr>
              <w:t>167</w:t>
            </w:r>
          </w:p>
        </w:tc>
      </w:tr>
      <w:tr w:rsidR="002B7E46" w14:paraId="1BF6CFBF"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CFB2680" w14:textId="77777777" w:rsidR="002B7E46" w:rsidRDefault="002B7E46" w:rsidP="002B7E46">
            <w:pPr>
              <w:widowControl w:val="0"/>
              <w:rPr>
                <w:rFonts w:eastAsia="Times New Roman"/>
              </w:rPr>
            </w:pP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4A00E566" w14:textId="77777777" w:rsidR="002B7E46" w:rsidRDefault="002B7E46" w:rsidP="002B7E46">
            <w:pPr>
              <w:widowControl w:val="0"/>
              <w:rPr>
                <w:rFonts w:eastAsia="Times New Roman"/>
              </w:rPr>
            </w:pP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F6D5F49" w14:textId="77777777" w:rsidR="002B7E46" w:rsidRDefault="002B7E46" w:rsidP="002B7E46">
            <w:pPr>
              <w:widowControl w:val="0"/>
              <w:rPr>
                <w:rFonts w:eastAsia="Times New Roman"/>
              </w:rPr>
            </w:pP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41ED3635" w14:textId="77777777" w:rsidR="002B7E46" w:rsidRDefault="002B7E46" w:rsidP="002B7E46">
            <w:pPr>
              <w:widowControl w:val="0"/>
              <w:rPr>
                <w:rFonts w:eastAsia="Times New Roman"/>
              </w:rPr>
            </w:pPr>
            <w:r>
              <w:rPr>
                <w:rFonts w:eastAsia="Times New Roman"/>
              </w:rPr>
              <w:t>Feminin</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44455C0E" w14:textId="77777777" w:rsidR="002B7E46" w:rsidRDefault="002B7E46" w:rsidP="002B7E46">
            <w:pPr>
              <w:widowControl w:val="0"/>
              <w:jc w:val="center"/>
              <w:rPr>
                <w:rFonts w:eastAsia="Times New Roman"/>
              </w:rPr>
            </w:pPr>
            <w:r>
              <w:rPr>
                <w:rFonts w:eastAsia="Times New Roman"/>
              </w:rPr>
              <w:t>187</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3E965E5" w14:textId="77777777" w:rsidR="002B7E46" w:rsidRDefault="002B7E46" w:rsidP="002B7E46">
            <w:pPr>
              <w:widowControl w:val="0"/>
              <w:jc w:val="center"/>
              <w:rPr>
                <w:rFonts w:eastAsia="Times New Roman"/>
              </w:rPr>
            </w:pPr>
            <w:r>
              <w:rPr>
                <w:rFonts w:eastAsia="Times New Roman"/>
              </w:rPr>
              <w:t>174</w:t>
            </w:r>
          </w:p>
        </w:tc>
      </w:tr>
      <w:tr w:rsidR="002B7E46" w14:paraId="090BEAAD"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668C85C9" w14:textId="77777777" w:rsidR="002B7E46" w:rsidRDefault="002B7E46" w:rsidP="002B7E46">
            <w:pPr>
              <w:widowControl w:val="0"/>
              <w:rPr>
                <w:rFonts w:eastAsia="Times New Roman"/>
              </w:rPr>
            </w:pPr>
            <w:r>
              <w:rPr>
                <w:rFonts w:eastAsia="Times New Roman"/>
              </w:rPr>
              <w:t>2</w:t>
            </w: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7F56116" w14:textId="77777777" w:rsidR="002B7E46" w:rsidRDefault="002B7E46" w:rsidP="002B7E46">
            <w:pPr>
              <w:widowControl w:val="0"/>
              <w:rPr>
                <w:rFonts w:eastAsia="Times New Roman"/>
              </w:rPr>
            </w:pPr>
            <w:r>
              <w:rPr>
                <w:rFonts w:eastAsia="Times New Roman"/>
              </w:rPr>
              <w:t>Harghita</w:t>
            </w: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5B9A6680" w14:textId="77777777" w:rsidR="002B7E46" w:rsidRDefault="002B7E46" w:rsidP="002B7E46">
            <w:pPr>
              <w:widowControl w:val="0"/>
              <w:rPr>
                <w:rFonts w:eastAsia="Times New Roman"/>
              </w:rPr>
            </w:pPr>
            <w:r>
              <w:rPr>
                <w:rFonts w:eastAsia="Times New Roman"/>
              </w:rPr>
              <w:t>Feliceni</w:t>
            </w: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4D5B30B7" w14:textId="77777777" w:rsidR="002B7E46" w:rsidRDefault="002B7E46" w:rsidP="002B7E46">
            <w:pPr>
              <w:widowControl w:val="0"/>
              <w:rPr>
                <w:rFonts w:eastAsia="Times New Roman"/>
              </w:rPr>
            </w:pPr>
            <w:r>
              <w:rPr>
                <w:rFonts w:eastAsia="Times New Roman"/>
              </w:rPr>
              <w:t>Total</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E68ABC1" w14:textId="77777777" w:rsidR="002B7E46" w:rsidRDefault="002B7E46" w:rsidP="002B7E46">
            <w:pPr>
              <w:widowControl w:val="0"/>
              <w:jc w:val="center"/>
              <w:rPr>
                <w:rFonts w:eastAsia="Times New Roman"/>
              </w:rPr>
            </w:pPr>
            <w:r>
              <w:rPr>
                <w:rFonts w:eastAsia="Times New Roman"/>
              </w:rPr>
              <w:t>35</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5091EBB2" w14:textId="77777777" w:rsidR="002B7E46" w:rsidRDefault="002B7E46" w:rsidP="002B7E46">
            <w:pPr>
              <w:widowControl w:val="0"/>
              <w:jc w:val="center"/>
              <w:rPr>
                <w:rFonts w:eastAsia="Times New Roman"/>
              </w:rPr>
            </w:pPr>
            <w:r>
              <w:rPr>
                <w:rFonts w:eastAsia="Times New Roman"/>
              </w:rPr>
              <w:t>46</w:t>
            </w:r>
          </w:p>
        </w:tc>
      </w:tr>
      <w:tr w:rsidR="002B7E46" w14:paraId="68766BAE"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2936AE9D" w14:textId="77777777" w:rsidR="002B7E46" w:rsidRDefault="002B7E46" w:rsidP="002B7E46">
            <w:pPr>
              <w:widowControl w:val="0"/>
              <w:rPr>
                <w:rFonts w:eastAsia="Times New Roman"/>
              </w:rPr>
            </w:pP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1D5869E" w14:textId="77777777" w:rsidR="002B7E46" w:rsidRDefault="002B7E46" w:rsidP="002B7E46">
            <w:pPr>
              <w:widowControl w:val="0"/>
              <w:rPr>
                <w:rFonts w:eastAsia="Times New Roman"/>
              </w:rPr>
            </w:pP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679A1D1C" w14:textId="77777777" w:rsidR="002B7E46" w:rsidRDefault="002B7E46" w:rsidP="002B7E46">
            <w:pPr>
              <w:widowControl w:val="0"/>
              <w:rPr>
                <w:rFonts w:eastAsia="Times New Roman"/>
              </w:rPr>
            </w:pP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E5BA07A" w14:textId="77777777" w:rsidR="002B7E46" w:rsidRDefault="002B7E46" w:rsidP="002B7E46">
            <w:pPr>
              <w:widowControl w:val="0"/>
              <w:rPr>
                <w:rFonts w:eastAsia="Times New Roman"/>
              </w:rPr>
            </w:pPr>
            <w:r>
              <w:rPr>
                <w:rFonts w:eastAsia="Times New Roman"/>
              </w:rPr>
              <w:t>Masculin</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C2831FA" w14:textId="77777777" w:rsidR="002B7E46" w:rsidRDefault="002B7E46" w:rsidP="002B7E46">
            <w:pPr>
              <w:widowControl w:val="0"/>
              <w:jc w:val="center"/>
              <w:rPr>
                <w:rFonts w:eastAsia="Times New Roman"/>
              </w:rPr>
            </w:pPr>
            <w:r>
              <w:rPr>
                <w:rFonts w:eastAsia="Times New Roman"/>
              </w:rPr>
              <w:t>21</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6D120C80" w14:textId="77777777" w:rsidR="002B7E46" w:rsidRDefault="002B7E46" w:rsidP="002B7E46">
            <w:pPr>
              <w:widowControl w:val="0"/>
              <w:jc w:val="center"/>
              <w:rPr>
                <w:rFonts w:eastAsia="Times New Roman"/>
              </w:rPr>
            </w:pPr>
            <w:r>
              <w:rPr>
                <w:rFonts w:eastAsia="Times New Roman"/>
              </w:rPr>
              <w:t>26</w:t>
            </w:r>
          </w:p>
        </w:tc>
      </w:tr>
      <w:tr w:rsidR="002B7E46" w14:paraId="46351408"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220DE2AE" w14:textId="77777777" w:rsidR="002B7E46" w:rsidRDefault="002B7E46" w:rsidP="002B7E46">
            <w:pPr>
              <w:widowControl w:val="0"/>
              <w:rPr>
                <w:rFonts w:eastAsia="Times New Roman"/>
              </w:rPr>
            </w:pP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9BDF957" w14:textId="77777777" w:rsidR="002B7E46" w:rsidRDefault="002B7E46" w:rsidP="002B7E46">
            <w:pPr>
              <w:widowControl w:val="0"/>
              <w:rPr>
                <w:rFonts w:eastAsia="Times New Roman"/>
              </w:rPr>
            </w:pP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5813470F" w14:textId="77777777" w:rsidR="002B7E46" w:rsidRDefault="002B7E46" w:rsidP="002B7E46">
            <w:pPr>
              <w:widowControl w:val="0"/>
              <w:rPr>
                <w:rFonts w:eastAsia="Times New Roman"/>
              </w:rPr>
            </w:pP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699FD16" w14:textId="77777777" w:rsidR="002B7E46" w:rsidRDefault="002B7E46" w:rsidP="002B7E46">
            <w:pPr>
              <w:widowControl w:val="0"/>
              <w:rPr>
                <w:rFonts w:eastAsia="Times New Roman"/>
              </w:rPr>
            </w:pPr>
            <w:r>
              <w:rPr>
                <w:rFonts w:eastAsia="Times New Roman"/>
              </w:rPr>
              <w:t>Feminin</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C8F31C0" w14:textId="77777777" w:rsidR="002B7E46" w:rsidRDefault="002B7E46" w:rsidP="002B7E46">
            <w:pPr>
              <w:widowControl w:val="0"/>
              <w:jc w:val="center"/>
              <w:rPr>
                <w:rFonts w:eastAsia="Times New Roman"/>
              </w:rPr>
            </w:pPr>
            <w:r>
              <w:rPr>
                <w:rFonts w:eastAsia="Times New Roman"/>
              </w:rPr>
              <w:t>14</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6C7456DC" w14:textId="77777777" w:rsidR="002B7E46" w:rsidRDefault="002B7E46" w:rsidP="002B7E46">
            <w:pPr>
              <w:widowControl w:val="0"/>
              <w:jc w:val="center"/>
              <w:rPr>
                <w:rFonts w:eastAsia="Times New Roman"/>
              </w:rPr>
            </w:pPr>
            <w:r>
              <w:rPr>
                <w:rFonts w:eastAsia="Times New Roman"/>
              </w:rPr>
              <w:t>20</w:t>
            </w:r>
          </w:p>
        </w:tc>
      </w:tr>
      <w:tr w:rsidR="002B7E46" w14:paraId="5C66D4C1"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D4E5623" w14:textId="77777777" w:rsidR="002B7E46" w:rsidRDefault="002B7E46" w:rsidP="002B7E46">
            <w:pPr>
              <w:widowControl w:val="0"/>
              <w:rPr>
                <w:rFonts w:eastAsia="Times New Roman"/>
              </w:rPr>
            </w:pPr>
            <w:r>
              <w:rPr>
                <w:rFonts w:eastAsia="Times New Roman"/>
              </w:rPr>
              <w:t>3</w:t>
            </w: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414B77BF" w14:textId="77777777" w:rsidR="002B7E46" w:rsidRDefault="002B7E46" w:rsidP="002B7E46">
            <w:pPr>
              <w:widowControl w:val="0"/>
              <w:rPr>
                <w:rFonts w:eastAsia="Times New Roman"/>
              </w:rPr>
            </w:pPr>
            <w:r>
              <w:rPr>
                <w:rFonts w:eastAsia="Times New Roman"/>
              </w:rPr>
              <w:t>Harghita</w:t>
            </w: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73DBE1F" w14:textId="77777777" w:rsidR="002B7E46" w:rsidRDefault="002B7E46" w:rsidP="002B7E46">
            <w:pPr>
              <w:widowControl w:val="0"/>
              <w:rPr>
                <w:rFonts w:eastAsia="Times New Roman"/>
              </w:rPr>
            </w:pPr>
            <w:r>
              <w:rPr>
                <w:rFonts w:eastAsia="Times New Roman"/>
              </w:rPr>
              <w:t>Mugeni</w:t>
            </w: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66B355AB" w14:textId="77777777" w:rsidR="002B7E46" w:rsidRDefault="002B7E46" w:rsidP="002B7E46">
            <w:pPr>
              <w:widowControl w:val="0"/>
              <w:rPr>
                <w:rFonts w:eastAsia="Times New Roman"/>
              </w:rPr>
            </w:pPr>
            <w:r>
              <w:rPr>
                <w:rFonts w:eastAsia="Times New Roman"/>
              </w:rPr>
              <w:t>Total</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8EA79FC" w14:textId="77777777" w:rsidR="002B7E46" w:rsidRDefault="002B7E46" w:rsidP="002B7E46">
            <w:pPr>
              <w:widowControl w:val="0"/>
              <w:jc w:val="center"/>
              <w:rPr>
                <w:rFonts w:eastAsia="Times New Roman"/>
              </w:rPr>
            </w:pPr>
            <w:r>
              <w:rPr>
                <w:rFonts w:eastAsia="Times New Roman"/>
              </w:rPr>
              <w:t>38</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26566B80" w14:textId="77777777" w:rsidR="002B7E46" w:rsidRDefault="002B7E46" w:rsidP="002B7E46">
            <w:pPr>
              <w:widowControl w:val="0"/>
              <w:jc w:val="center"/>
              <w:rPr>
                <w:rFonts w:eastAsia="Times New Roman"/>
              </w:rPr>
            </w:pPr>
            <w:r>
              <w:rPr>
                <w:rFonts w:eastAsia="Times New Roman"/>
              </w:rPr>
              <w:t>24</w:t>
            </w:r>
          </w:p>
        </w:tc>
      </w:tr>
      <w:tr w:rsidR="002B7E46" w14:paraId="19B652FC"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6FFCE659" w14:textId="77777777" w:rsidR="002B7E46" w:rsidRDefault="002B7E46" w:rsidP="002B7E46">
            <w:pPr>
              <w:widowControl w:val="0"/>
              <w:rPr>
                <w:rFonts w:eastAsia="Times New Roman"/>
              </w:rPr>
            </w:pP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541DD64C" w14:textId="77777777" w:rsidR="002B7E46" w:rsidRDefault="002B7E46" w:rsidP="002B7E46">
            <w:pPr>
              <w:widowControl w:val="0"/>
              <w:rPr>
                <w:rFonts w:eastAsia="Times New Roman"/>
              </w:rPr>
            </w:pP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7B30617" w14:textId="77777777" w:rsidR="002B7E46" w:rsidRDefault="002B7E46" w:rsidP="002B7E46">
            <w:pPr>
              <w:widowControl w:val="0"/>
              <w:rPr>
                <w:rFonts w:eastAsia="Times New Roman"/>
              </w:rPr>
            </w:pP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49FD6A16" w14:textId="77777777" w:rsidR="002B7E46" w:rsidRDefault="002B7E46" w:rsidP="002B7E46">
            <w:pPr>
              <w:widowControl w:val="0"/>
              <w:rPr>
                <w:rFonts w:eastAsia="Times New Roman"/>
              </w:rPr>
            </w:pPr>
            <w:r>
              <w:rPr>
                <w:rFonts w:eastAsia="Times New Roman"/>
              </w:rPr>
              <w:t>Masculin</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9DB9DA5" w14:textId="77777777" w:rsidR="002B7E46" w:rsidRDefault="002B7E46" w:rsidP="002B7E46">
            <w:pPr>
              <w:widowControl w:val="0"/>
              <w:jc w:val="center"/>
              <w:rPr>
                <w:rFonts w:eastAsia="Times New Roman"/>
              </w:rPr>
            </w:pPr>
            <w:r>
              <w:rPr>
                <w:rFonts w:eastAsia="Times New Roman"/>
              </w:rPr>
              <w:t>19</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93B79A4" w14:textId="77777777" w:rsidR="002B7E46" w:rsidRDefault="002B7E46" w:rsidP="002B7E46">
            <w:pPr>
              <w:widowControl w:val="0"/>
              <w:jc w:val="center"/>
              <w:rPr>
                <w:rFonts w:eastAsia="Times New Roman"/>
              </w:rPr>
            </w:pPr>
            <w:r>
              <w:rPr>
                <w:rFonts w:eastAsia="Times New Roman"/>
              </w:rPr>
              <w:t>12</w:t>
            </w:r>
          </w:p>
        </w:tc>
      </w:tr>
      <w:tr w:rsidR="002B7E46" w14:paraId="27F89D8D"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29A4F30" w14:textId="77777777" w:rsidR="002B7E46" w:rsidRDefault="002B7E46" w:rsidP="002B7E46">
            <w:pPr>
              <w:widowControl w:val="0"/>
              <w:rPr>
                <w:rFonts w:eastAsia="Times New Roman"/>
              </w:rPr>
            </w:pP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4DC9C68" w14:textId="77777777" w:rsidR="002B7E46" w:rsidRDefault="002B7E46" w:rsidP="002B7E46">
            <w:pPr>
              <w:widowControl w:val="0"/>
              <w:rPr>
                <w:rFonts w:eastAsia="Times New Roman"/>
              </w:rPr>
            </w:pP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4E6935EC" w14:textId="77777777" w:rsidR="002B7E46" w:rsidRDefault="002B7E46" w:rsidP="002B7E46">
            <w:pPr>
              <w:widowControl w:val="0"/>
              <w:rPr>
                <w:rFonts w:eastAsia="Times New Roman"/>
              </w:rPr>
            </w:pP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5467E1E" w14:textId="77777777" w:rsidR="002B7E46" w:rsidRDefault="002B7E46" w:rsidP="002B7E46">
            <w:pPr>
              <w:widowControl w:val="0"/>
              <w:rPr>
                <w:rFonts w:eastAsia="Times New Roman"/>
              </w:rPr>
            </w:pPr>
            <w:r>
              <w:rPr>
                <w:rFonts w:eastAsia="Times New Roman"/>
              </w:rPr>
              <w:t>Feminin</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6C612780" w14:textId="77777777" w:rsidR="002B7E46" w:rsidRDefault="002B7E46" w:rsidP="002B7E46">
            <w:pPr>
              <w:widowControl w:val="0"/>
              <w:jc w:val="center"/>
              <w:rPr>
                <w:rFonts w:eastAsia="Times New Roman"/>
              </w:rPr>
            </w:pPr>
            <w:r>
              <w:rPr>
                <w:rFonts w:eastAsia="Times New Roman"/>
              </w:rPr>
              <w:t>19</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66355B33" w14:textId="77777777" w:rsidR="002B7E46" w:rsidRDefault="002B7E46" w:rsidP="002B7E46">
            <w:pPr>
              <w:widowControl w:val="0"/>
              <w:jc w:val="center"/>
              <w:rPr>
                <w:rFonts w:eastAsia="Times New Roman"/>
              </w:rPr>
            </w:pPr>
            <w:r>
              <w:rPr>
                <w:rFonts w:eastAsia="Times New Roman"/>
              </w:rPr>
              <w:t>12</w:t>
            </w:r>
          </w:p>
        </w:tc>
      </w:tr>
      <w:tr w:rsidR="002B7E46" w14:paraId="68E6BDC3"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7C104E4" w14:textId="77777777" w:rsidR="002B7E46" w:rsidRDefault="002B7E46" w:rsidP="002B7E46">
            <w:pPr>
              <w:widowControl w:val="0"/>
              <w:rPr>
                <w:rFonts w:eastAsia="Times New Roman"/>
              </w:rPr>
            </w:pPr>
            <w:r>
              <w:rPr>
                <w:rFonts w:eastAsia="Times New Roman"/>
              </w:rPr>
              <w:t>4</w:t>
            </w: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2E54A11" w14:textId="77777777" w:rsidR="002B7E46" w:rsidRDefault="002B7E46" w:rsidP="002B7E46">
            <w:pPr>
              <w:widowControl w:val="0"/>
              <w:rPr>
                <w:rFonts w:eastAsia="Times New Roman"/>
              </w:rPr>
            </w:pPr>
            <w:r>
              <w:rPr>
                <w:rFonts w:eastAsia="Times New Roman"/>
              </w:rPr>
              <w:t>Harghita</w:t>
            </w: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1571A3D" w14:textId="77777777" w:rsidR="002B7E46" w:rsidRDefault="002B7E46" w:rsidP="002B7E46">
            <w:pPr>
              <w:widowControl w:val="0"/>
              <w:rPr>
                <w:rFonts w:eastAsia="Times New Roman"/>
              </w:rPr>
            </w:pPr>
            <w:r>
              <w:rPr>
                <w:rFonts w:eastAsia="Times New Roman"/>
              </w:rPr>
              <w:t>Porumbeni</w:t>
            </w: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5964226" w14:textId="77777777" w:rsidR="002B7E46" w:rsidRDefault="002B7E46" w:rsidP="002B7E46">
            <w:pPr>
              <w:widowControl w:val="0"/>
              <w:rPr>
                <w:rFonts w:eastAsia="Times New Roman"/>
              </w:rPr>
            </w:pPr>
            <w:r>
              <w:rPr>
                <w:rFonts w:eastAsia="Times New Roman"/>
              </w:rPr>
              <w:t>Total</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07450D1" w14:textId="77777777" w:rsidR="002B7E46" w:rsidRDefault="002B7E46" w:rsidP="002B7E46">
            <w:pPr>
              <w:widowControl w:val="0"/>
              <w:jc w:val="center"/>
              <w:rPr>
                <w:rFonts w:eastAsia="Times New Roman"/>
              </w:rPr>
            </w:pPr>
            <w:r>
              <w:rPr>
                <w:rFonts w:eastAsia="Times New Roman"/>
              </w:rPr>
              <w:t>28</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94D6349" w14:textId="77777777" w:rsidR="002B7E46" w:rsidRDefault="002B7E46" w:rsidP="002B7E46">
            <w:pPr>
              <w:widowControl w:val="0"/>
              <w:jc w:val="center"/>
              <w:rPr>
                <w:rFonts w:eastAsia="Times New Roman"/>
              </w:rPr>
            </w:pPr>
            <w:r>
              <w:rPr>
                <w:rFonts w:eastAsia="Times New Roman"/>
              </w:rPr>
              <w:t>20</w:t>
            </w:r>
          </w:p>
        </w:tc>
      </w:tr>
      <w:tr w:rsidR="002B7E46" w14:paraId="0B862938"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70ABE4C" w14:textId="77777777" w:rsidR="002B7E46" w:rsidRDefault="002B7E46" w:rsidP="002B7E46">
            <w:pPr>
              <w:widowControl w:val="0"/>
              <w:rPr>
                <w:rFonts w:eastAsia="Times New Roman"/>
              </w:rPr>
            </w:pP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2336F5B" w14:textId="77777777" w:rsidR="002B7E46" w:rsidRDefault="002B7E46" w:rsidP="002B7E46">
            <w:pPr>
              <w:widowControl w:val="0"/>
              <w:rPr>
                <w:rFonts w:eastAsia="Times New Roman"/>
              </w:rPr>
            </w:pP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A43D8BD" w14:textId="77777777" w:rsidR="002B7E46" w:rsidRDefault="002B7E46" w:rsidP="002B7E46">
            <w:pPr>
              <w:widowControl w:val="0"/>
              <w:rPr>
                <w:rFonts w:eastAsia="Times New Roman"/>
              </w:rPr>
            </w:pP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57DEAD0A" w14:textId="77777777" w:rsidR="002B7E46" w:rsidRDefault="002B7E46" w:rsidP="002B7E46">
            <w:pPr>
              <w:widowControl w:val="0"/>
              <w:rPr>
                <w:rFonts w:eastAsia="Times New Roman"/>
              </w:rPr>
            </w:pPr>
            <w:r>
              <w:rPr>
                <w:rFonts w:eastAsia="Times New Roman"/>
              </w:rPr>
              <w:t>Masculin</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4A1456F" w14:textId="77777777" w:rsidR="002B7E46" w:rsidRDefault="002B7E46" w:rsidP="002B7E46">
            <w:pPr>
              <w:widowControl w:val="0"/>
              <w:jc w:val="center"/>
              <w:rPr>
                <w:rFonts w:eastAsia="Times New Roman"/>
              </w:rPr>
            </w:pPr>
            <w:r>
              <w:rPr>
                <w:rFonts w:eastAsia="Times New Roman"/>
              </w:rPr>
              <w:t>12</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9F15CEA" w14:textId="77777777" w:rsidR="002B7E46" w:rsidRDefault="002B7E46" w:rsidP="002B7E46">
            <w:pPr>
              <w:widowControl w:val="0"/>
              <w:jc w:val="center"/>
              <w:rPr>
                <w:rFonts w:eastAsia="Times New Roman"/>
              </w:rPr>
            </w:pPr>
            <w:r>
              <w:rPr>
                <w:rFonts w:eastAsia="Times New Roman"/>
              </w:rPr>
              <w:t>8</w:t>
            </w:r>
          </w:p>
        </w:tc>
      </w:tr>
      <w:tr w:rsidR="002B7E46" w14:paraId="3A8799B0"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4E80344" w14:textId="77777777" w:rsidR="002B7E46" w:rsidRDefault="002B7E46" w:rsidP="002B7E46">
            <w:pPr>
              <w:widowControl w:val="0"/>
              <w:rPr>
                <w:rFonts w:eastAsia="Times New Roman"/>
              </w:rPr>
            </w:pP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43D20AD7" w14:textId="77777777" w:rsidR="002B7E46" w:rsidRDefault="002B7E46" w:rsidP="002B7E46">
            <w:pPr>
              <w:widowControl w:val="0"/>
              <w:rPr>
                <w:rFonts w:eastAsia="Times New Roman"/>
              </w:rPr>
            </w:pP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6BF6AA5A" w14:textId="77777777" w:rsidR="002B7E46" w:rsidRDefault="002B7E46" w:rsidP="002B7E46">
            <w:pPr>
              <w:widowControl w:val="0"/>
              <w:rPr>
                <w:rFonts w:eastAsia="Times New Roman"/>
              </w:rPr>
            </w:pP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0F22D23" w14:textId="77777777" w:rsidR="002B7E46" w:rsidRDefault="002B7E46" w:rsidP="002B7E46">
            <w:pPr>
              <w:widowControl w:val="0"/>
              <w:rPr>
                <w:rFonts w:eastAsia="Times New Roman"/>
              </w:rPr>
            </w:pPr>
            <w:r>
              <w:rPr>
                <w:rFonts w:eastAsia="Times New Roman"/>
              </w:rPr>
              <w:t>Feminin</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5BA8E08" w14:textId="77777777" w:rsidR="002B7E46" w:rsidRDefault="002B7E46" w:rsidP="002B7E46">
            <w:pPr>
              <w:widowControl w:val="0"/>
              <w:jc w:val="center"/>
              <w:rPr>
                <w:rFonts w:eastAsia="Times New Roman"/>
              </w:rPr>
            </w:pPr>
            <w:r>
              <w:rPr>
                <w:rFonts w:eastAsia="Times New Roman"/>
              </w:rPr>
              <w:t>16</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0E77531" w14:textId="77777777" w:rsidR="002B7E46" w:rsidRDefault="002B7E46" w:rsidP="002B7E46">
            <w:pPr>
              <w:widowControl w:val="0"/>
              <w:jc w:val="center"/>
              <w:rPr>
                <w:rFonts w:eastAsia="Times New Roman"/>
              </w:rPr>
            </w:pPr>
            <w:r>
              <w:rPr>
                <w:rFonts w:eastAsia="Times New Roman"/>
              </w:rPr>
              <w:t>12</w:t>
            </w:r>
          </w:p>
        </w:tc>
      </w:tr>
      <w:tr w:rsidR="002B7E46" w14:paraId="79CE8176"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F1FDA50" w14:textId="77777777" w:rsidR="002B7E46" w:rsidRDefault="002B7E46" w:rsidP="002B7E46">
            <w:pPr>
              <w:widowControl w:val="0"/>
              <w:rPr>
                <w:rFonts w:eastAsia="Times New Roman"/>
              </w:rPr>
            </w:pPr>
            <w:r>
              <w:rPr>
                <w:rFonts w:eastAsia="Times New Roman"/>
              </w:rPr>
              <w:t>5</w:t>
            </w: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407260D" w14:textId="77777777" w:rsidR="002B7E46" w:rsidRDefault="002B7E46" w:rsidP="002B7E46">
            <w:pPr>
              <w:widowControl w:val="0"/>
              <w:rPr>
                <w:rFonts w:eastAsia="Times New Roman"/>
              </w:rPr>
            </w:pPr>
            <w:r>
              <w:rPr>
                <w:rFonts w:eastAsia="Times New Roman"/>
              </w:rPr>
              <w:t>Harghita</w:t>
            </w: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214B8549" w14:textId="77777777" w:rsidR="002B7E46" w:rsidRDefault="002B7E46" w:rsidP="002B7E46">
            <w:pPr>
              <w:widowControl w:val="0"/>
              <w:rPr>
                <w:rFonts w:eastAsia="Times New Roman"/>
              </w:rPr>
            </w:pPr>
            <w:r>
              <w:rPr>
                <w:rFonts w:eastAsia="Times New Roman"/>
              </w:rPr>
              <w:t>Cristuru Secuiesc</w:t>
            </w: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6944FCB6" w14:textId="77777777" w:rsidR="002B7E46" w:rsidRDefault="002B7E46" w:rsidP="002B7E46">
            <w:pPr>
              <w:widowControl w:val="0"/>
              <w:rPr>
                <w:rFonts w:eastAsia="Times New Roman"/>
              </w:rPr>
            </w:pPr>
            <w:r>
              <w:rPr>
                <w:rFonts w:eastAsia="Times New Roman"/>
              </w:rPr>
              <w:t>Total</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69FBEFE" w14:textId="77777777" w:rsidR="002B7E46" w:rsidRDefault="002B7E46" w:rsidP="002B7E46">
            <w:pPr>
              <w:widowControl w:val="0"/>
              <w:jc w:val="center"/>
              <w:rPr>
                <w:rFonts w:eastAsia="Times New Roman"/>
              </w:rPr>
            </w:pPr>
            <w:r>
              <w:rPr>
                <w:rFonts w:eastAsia="Times New Roman"/>
              </w:rPr>
              <w:t>81</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96EC6D5" w14:textId="77777777" w:rsidR="002B7E46" w:rsidRDefault="002B7E46" w:rsidP="002B7E46">
            <w:pPr>
              <w:widowControl w:val="0"/>
              <w:jc w:val="center"/>
              <w:rPr>
                <w:rFonts w:eastAsia="Times New Roman"/>
              </w:rPr>
            </w:pPr>
            <w:r>
              <w:rPr>
                <w:rFonts w:eastAsia="Times New Roman"/>
              </w:rPr>
              <w:t>92</w:t>
            </w:r>
          </w:p>
        </w:tc>
      </w:tr>
      <w:tr w:rsidR="002B7E46" w14:paraId="09DB5820"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24992E4" w14:textId="77777777" w:rsidR="002B7E46" w:rsidRDefault="002B7E46" w:rsidP="002B7E46">
            <w:pPr>
              <w:widowControl w:val="0"/>
              <w:rPr>
                <w:rFonts w:eastAsia="Times New Roman"/>
              </w:rPr>
            </w:pP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5B94F497" w14:textId="77777777" w:rsidR="002B7E46" w:rsidRDefault="002B7E46" w:rsidP="002B7E46">
            <w:pPr>
              <w:widowControl w:val="0"/>
              <w:rPr>
                <w:rFonts w:eastAsia="Times New Roman"/>
              </w:rPr>
            </w:pP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C7834CC" w14:textId="77777777" w:rsidR="002B7E46" w:rsidRDefault="002B7E46" w:rsidP="002B7E46">
            <w:pPr>
              <w:widowControl w:val="0"/>
              <w:rPr>
                <w:rFonts w:eastAsia="Times New Roman"/>
              </w:rPr>
            </w:pP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2A8E7530" w14:textId="77777777" w:rsidR="002B7E46" w:rsidRDefault="002B7E46" w:rsidP="002B7E46">
            <w:pPr>
              <w:widowControl w:val="0"/>
              <w:rPr>
                <w:rFonts w:eastAsia="Times New Roman"/>
              </w:rPr>
            </w:pPr>
            <w:r>
              <w:rPr>
                <w:rFonts w:eastAsia="Times New Roman"/>
              </w:rPr>
              <w:t>Masculin</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6328EAD" w14:textId="77777777" w:rsidR="002B7E46" w:rsidRDefault="002B7E46" w:rsidP="002B7E46">
            <w:pPr>
              <w:widowControl w:val="0"/>
              <w:jc w:val="center"/>
              <w:rPr>
                <w:rFonts w:eastAsia="Times New Roman"/>
              </w:rPr>
            </w:pPr>
            <w:r>
              <w:rPr>
                <w:rFonts w:eastAsia="Times New Roman"/>
              </w:rPr>
              <w:t>44</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4C984D53" w14:textId="77777777" w:rsidR="002B7E46" w:rsidRDefault="002B7E46" w:rsidP="002B7E46">
            <w:pPr>
              <w:widowControl w:val="0"/>
              <w:jc w:val="center"/>
              <w:rPr>
                <w:rFonts w:eastAsia="Times New Roman"/>
              </w:rPr>
            </w:pPr>
            <w:r>
              <w:rPr>
                <w:rFonts w:eastAsia="Times New Roman"/>
              </w:rPr>
              <w:t>45</w:t>
            </w:r>
          </w:p>
        </w:tc>
      </w:tr>
      <w:tr w:rsidR="002B7E46" w14:paraId="2EDD8A8F"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ED0777A" w14:textId="77777777" w:rsidR="002B7E46" w:rsidRDefault="002B7E46" w:rsidP="002B7E46">
            <w:pPr>
              <w:widowControl w:val="0"/>
              <w:rPr>
                <w:rFonts w:eastAsia="Times New Roman"/>
              </w:rPr>
            </w:pP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5E845178" w14:textId="77777777" w:rsidR="002B7E46" w:rsidRDefault="002B7E46" w:rsidP="002B7E46">
            <w:pPr>
              <w:widowControl w:val="0"/>
              <w:rPr>
                <w:rFonts w:eastAsia="Times New Roman"/>
              </w:rPr>
            </w:pP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53653BF" w14:textId="77777777" w:rsidR="002B7E46" w:rsidRDefault="002B7E46" w:rsidP="002B7E46">
            <w:pPr>
              <w:widowControl w:val="0"/>
              <w:rPr>
                <w:rFonts w:eastAsia="Times New Roman"/>
              </w:rPr>
            </w:pP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6037701F" w14:textId="77777777" w:rsidR="002B7E46" w:rsidRDefault="002B7E46" w:rsidP="002B7E46">
            <w:pPr>
              <w:widowControl w:val="0"/>
              <w:rPr>
                <w:rFonts w:eastAsia="Times New Roman"/>
              </w:rPr>
            </w:pPr>
            <w:r>
              <w:rPr>
                <w:rFonts w:eastAsia="Times New Roman"/>
              </w:rPr>
              <w:t>Feminin</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49D535C5" w14:textId="77777777" w:rsidR="002B7E46" w:rsidRDefault="002B7E46" w:rsidP="002B7E46">
            <w:pPr>
              <w:widowControl w:val="0"/>
              <w:jc w:val="center"/>
              <w:rPr>
                <w:rFonts w:eastAsia="Times New Roman"/>
              </w:rPr>
            </w:pPr>
            <w:r>
              <w:rPr>
                <w:rFonts w:eastAsia="Times New Roman"/>
              </w:rPr>
              <w:t>37</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37C9E9C" w14:textId="77777777" w:rsidR="002B7E46" w:rsidRDefault="002B7E46" w:rsidP="002B7E46">
            <w:pPr>
              <w:widowControl w:val="0"/>
              <w:jc w:val="center"/>
              <w:rPr>
                <w:rFonts w:eastAsia="Times New Roman"/>
              </w:rPr>
            </w:pPr>
            <w:r>
              <w:rPr>
                <w:rFonts w:eastAsia="Times New Roman"/>
              </w:rPr>
              <w:t>47</w:t>
            </w:r>
          </w:p>
        </w:tc>
      </w:tr>
      <w:tr w:rsidR="002B7E46" w14:paraId="6A35DAAE"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4195928" w14:textId="77777777" w:rsidR="002B7E46" w:rsidRDefault="002B7E46" w:rsidP="002B7E46">
            <w:pPr>
              <w:widowControl w:val="0"/>
              <w:rPr>
                <w:rFonts w:eastAsia="Times New Roman"/>
              </w:rPr>
            </w:pPr>
            <w:r>
              <w:rPr>
                <w:rFonts w:eastAsia="Times New Roman"/>
              </w:rPr>
              <w:t>6</w:t>
            </w: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5B7E18C3" w14:textId="77777777" w:rsidR="002B7E46" w:rsidRDefault="002B7E46" w:rsidP="002B7E46">
            <w:pPr>
              <w:widowControl w:val="0"/>
              <w:rPr>
                <w:rFonts w:eastAsia="Times New Roman"/>
              </w:rPr>
            </w:pPr>
            <w:r>
              <w:rPr>
                <w:rFonts w:eastAsia="Times New Roman"/>
              </w:rPr>
              <w:t>Harghita</w:t>
            </w: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F88EAC0" w14:textId="77777777" w:rsidR="002B7E46" w:rsidRDefault="002B7E46" w:rsidP="002B7E46">
            <w:pPr>
              <w:widowControl w:val="0"/>
              <w:rPr>
                <w:rFonts w:eastAsia="Times New Roman"/>
              </w:rPr>
            </w:pPr>
            <w:r>
              <w:rPr>
                <w:rFonts w:eastAsia="Times New Roman"/>
              </w:rPr>
              <w:t>Secuieni</w:t>
            </w: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2A28F89" w14:textId="77777777" w:rsidR="002B7E46" w:rsidRDefault="002B7E46" w:rsidP="002B7E46">
            <w:pPr>
              <w:widowControl w:val="0"/>
              <w:rPr>
                <w:rFonts w:eastAsia="Times New Roman"/>
              </w:rPr>
            </w:pPr>
            <w:r>
              <w:rPr>
                <w:rFonts w:eastAsia="Times New Roman"/>
              </w:rPr>
              <w:t>Total</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1692EB3" w14:textId="77777777" w:rsidR="002B7E46" w:rsidRDefault="002B7E46" w:rsidP="002B7E46">
            <w:pPr>
              <w:widowControl w:val="0"/>
              <w:jc w:val="center"/>
              <w:rPr>
                <w:rFonts w:eastAsia="Times New Roman"/>
              </w:rPr>
            </w:pPr>
            <w:r>
              <w:rPr>
                <w:rFonts w:eastAsia="Times New Roman"/>
              </w:rPr>
              <w:t>24</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B3137C9" w14:textId="77777777" w:rsidR="002B7E46" w:rsidRDefault="002B7E46" w:rsidP="002B7E46">
            <w:pPr>
              <w:widowControl w:val="0"/>
              <w:jc w:val="center"/>
              <w:rPr>
                <w:rFonts w:eastAsia="Times New Roman"/>
              </w:rPr>
            </w:pPr>
            <w:r>
              <w:rPr>
                <w:rFonts w:eastAsia="Times New Roman"/>
              </w:rPr>
              <w:t>22</w:t>
            </w:r>
          </w:p>
        </w:tc>
      </w:tr>
      <w:tr w:rsidR="002B7E46" w14:paraId="6B71F3EB"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2F134783" w14:textId="77777777" w:rsidR="002B7E46" w:rsidRDefault="002B7E46" w:rsidP="002B7E46">
            <w:pPr>
              <w:widowControl w:val="0"/>
              <w:rPr>
                <w:rFonts w:eastAsia="Times New Roman"/>
              </w:rPr>
            </w:pP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1AB4190" w14:textId="77777777" w:rsidR="002B7E46" w:rsidRDefault="002B7E46" w:rsidP="002B7E46">
            <w:pPr>
              <w:widowControl w:val="0"/>
              <w:rPr>
                <w:rFonts w:eastAsia="Times New Roman"/>
              </w:rPr>
            </w:pP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1FEE409" w14:textId="77777777" w:rsidR="002B7E46" w:rsidRDefault="002B7E46" w:rsidP="002B7E46">
            <w:pPr>
              <w:widowControl w:val="0"/>
              <w:rPr>
                <w:rFonts w:eastAsia="Times New Roman"/>
              </w:rPr>
            </w:pP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5A7F2C59" w14:textId="77777777" w:rsidR="002B7E46" w:rsidRDefault="002B7E46" w:rsidP="002B7E46">
            <w:pPr>
              <w:widowControl w:val="0"/>
              <w:rPr>
                <w:rFonts w:eastAsia="Times New Roman"/>
              </w:rPr>
            </w:pPr>
            <w:r>
              <w:rPr>
                <w:rFonts w:eastAsia="Times New Roman"/>
              </w:rPr>
              <w:t>Masculin</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5BD52E91" w14:textId="77777777" w:rsidR="002B7E46" w:rsidRDefault="002B7E46" w:rsidP="002B7E46">
            <w:pPr>
              <w:widowControl w:val="0"/>
              <w:jc w:val="center"/>
              <w:rPr>
                <w:rFonts w:eastAsia="Times New Roman"/>
              </w:rPr>
            </w:pPr>
            <w:r>
              <w:rPr>
                <w:rFonts w:eastAsia="Times New Roman"/>
              </w:rPr>
              <w:t>10</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C686185" w14:textId="77777777" w:rsidR="002B7E46" w:rsidRDefault="002B7E46" w:rsidP="002B7E46">
            <w:pPr>
              <w:widowControl w:val="0"/>
              <w:jc w:val="center"/>
              <w:rPr>
                <w:rFonts w:eastAsia="Times New Roman"/>
              </w:rPr>
            </w:pPr>
            <w:r>
              <w:rPr>
                <w:rFonts w:eastAsia="Times New Roman"/>
              </w:rPr>
              <w:t>8</w:t>
            </w:r>
          </w:p>
        </w:tc>
      </w:tr>
      <w:tr w:rsidR="002B7E46" w14:paraId="6C6535C7"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DA77EF4" w14:textId="77777777" w:rsidR="002B7E46" w:rsidRDefault="002B7E46" w:rsidP="002B7E46">
            <w:pPr>
              <w:widowControl w:val="0"/>
              <w:rPr>
                <w:rFonts w:eastAsia="Times New Roman"/>
              </w:rPr>
            </w:pP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6DBDFE6D" w14:textId="77777777" w:rsidR="002B7E46" w:rsidRDefault="002B7E46" w:rsidP="002B7E46">
            <w:pPr>
              <w:widowControl w:val="0"/>
              <w:rPr>
                <w:rFonts w:eastAsia="Times New Roman"/>
              </w:rPr>
            </w:pP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2CD686BF" w14:textId="77777777" w:rsidR="002B7E46" w:rsidRDefault="002B7E46" w:rsidP="002B7E46">
            <w:pPr>
              <w:widowControl w:val="0"/>
              <w:rPr>
                <w:rFonts w:eastAsia="Times New Roman"/>
              </w:rPr>
            </w:pP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CFC1DA3" w14:textId="77777777" w:rsidR="002B7E46" w:rsidRDefault="002B7E46" w:rsidP="002B7E46">
            <w:pPr>
              <w:widowControl w:val="0"/>
              <w:rPr>
                <w:rFonts w:eastAsia="Times New Roman"/>
              </w:rPr>
            </w:pPr>
            <w:r>
              <w:rPr>
                <w:rFonts w:eastAsia="Times New Roman"/>
              </w:rPr>
              <w:t>Feminin</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2F09BE4C" w14:textId="77777777" w:rsidR="002B7E46" w:rsidRDefault="002B7E46" w:rsidP="002B7E46">
            <w:pPr>
              <w:widowControl w:val="0"/>
              <w:jc w:val="center"/>
              <w:rPr>
                <w:rFonts w:eastAsia="Times New Roman"/>
              </w:rPr>
            </w:pPr>
            <w:r>
              <w:rPr>
                <w:rFonts w:eastAsia="Times New Roman"/>
              </w:rPr>
              <w:t>14</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23D63969" w14:textId="77777777" w:rsidR="002B7E46" w:rsidRDefault="002B7E46" w:rsidP="002B7E46">
            <w:pPr>
              <w:widowControl w:val="0"/>
              <w:jc w:val="center"/>
              <w:rPr>
                <w:rFonts w:eastAsia="Times New Roman"/>
              </w:rPr>
            </w:pPr>
            <w:r>
              <w:rPr>
                <w:rFonts w:eastAsia="Times New Roman"/>
              </w:rPr>
              <w:t>14</w:t>
            </w:r>
          </w:p>
        </w:tc>
      </w:tr>
      <w:tr w:rsidR="002B7E46" w14:paraId="1CFC3FDE"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1CCFBD2" w14:textId="77777777" w:rsidR="002B7E46" w:rsidRDefault="002B7E46" w:rsidP="002B7E46">
            <w:pPr>
              <w:widowControl w:val="0"/>
              <w:rPr>
                <w:rFonts w:eastAsia="Times New Roman"/>
              </w:rPr>
            </w:pPr>
            <w:r>
              <w:rPr>
                <w:rFonts w:eastAsia="Times New Roman"/>
              </w:rPr>
              <w:t>7</w:t>
            </w: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2FE569C0" w14:textId="77777777" w:rsidR="002B7E46" w:rsidRDefault="002B7E46" w:rsidP="002B7E46">
            <w:pPr>
              <w:widowControl w:val="0"/>
              <w:rPr>
                <w:rFonts w:eastAsia="Times New Roman"/>
              </w:rPr>
            </w:pPr>
            <w:r>
              <w:rPr>
                <w:rFonts w:eastAsia="Times New Roman"/>
              </w:rPr>
              <w:t>Mures</w:t>
            </w: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F16C904" w14:textId="77777777" w:rsidR="002B7E46" w:rsidRDefault="002B7E46" w:rsidP="002B7E46">
            <w:pPr>
              <w:widowControl w:val="0"/>
              <w:rPr>
                <w:rFonts w:eastAsia="Times New Roman"/>
              </w:rPr>
            </w:pPr>
            <w:r>
              <w:rPr>
                <w:rFonts w:eastAsia="Times New Roman"/>
              </w:rPr>
              <w:t>Vanatori</w:t>
            </w: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82A55E6" w14:textId="77777777" w:rsidR="002B7E46" w:rsidRDefault="002B7E46" w:rsidP="002B7E46">
            <w:pPr>
              <w:widowControl w:val="0"/>
              <w:rPr>
                <w:rFonts w:eastAsia="Times New Roman"/>
              </w:rPr>
            </w:pPr>
            <w:r>
              <w:rPr>
                <w:rFonts w:eastAsia="Times New Roman"/>
              </w:rPr>
              <w:t>Total</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B2E4248" w14:textId="77777777" w:rsidR="002B7E46" w:rsidRDefault="002B7E46" w:rsidP="002B7E46">
            <w:pPr>
              <w:widowControl w:val="0"/>
              <w:jc w:val="center"/>
              <w:rPr>
                <w:rFonts w:eastAsia="Times New Roman"/>
              </w:rPr>
            </w:pPr>
            <w:r>
              <w:rPr>
                <w:rFonts w:eastAsia="Times New Roman"/>
              </w:rPr>
              <w:t>70</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8B18306" w14:textId="77777777" w:rsidR="002B7E46" w:rsidRDefault="002B7E46" w:rsidP="002B7E46">
            <w:pPr>
              <w:widowControl w:val="0"/>
              <w:jc w:val="center"/>
              <w:rPr>
                <w:rFonts w:eastAsia="Times New Roman"/>
              </w:rPr>
            </w:pPr>
            <w:r>
              <w:rPr>
                <w:rFonts w:eastAsia="Times New Roman"/>
              </w:rPr>
              <w:t>59</w:t>
            </w:r>
          </w:p>
        </w:tc>
      </w:tr>
      <w:tr w:rsidR="002B7E46" w14:paraId="4F122294"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42AF474" w14:textId="77777777" w:rsidR="002B7E46" w:rsidRDefault="002B7E46" w:rsidP="002B7E46">
            <w:pPr>
              <w:widowControl w:val="0"/>
              <w:rPr>
                <w:rFonts w:eastAsia="Times New Roman"/>
              </w:rPr>
            </w:pP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4EF0C096" w14:textId="77777777" w:rsidR="002B7E46" w:rsidRDefault="002B7E46" w:rsidP="002B7E46">
            <w:pPr>
              <w:widowControl w:val="0"/>
              <w:rPr>
                <w:rFonts w:eastAsia="Times New Roman"/>
              </w:rPr>
            </w:pP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519080C" w14:textId="77777777" w:rsidR="002B7E46" w:rsidRDefault="002B7E46" w:rsidP="002B7E46">
            <w:pPr>
              <w:widowControl w:val="0"/>
              <w:rPr>
                <w:rFonts w:eastAsia="Times New Roman"/>
              </w:rPr>
            </w:pP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2C5667C3" w14:textId="77777777" w:rsidR="002B7E46" w:rsidRDefault="002B7E46" w:rsidP="002B7E46">
            <w:pPr>
              <w:widowControl w:val="0"/>
              <w:rPr>
                <w:rFonts w:eastAsia="Times New Roman"/>
              </w:rPr>
            </w:pPr>
            <w:r>
              <w:rPr>
                <w:rFonts w:eastAsia="Times New Roman"/>
              </w:rPr>
              <w:t>Masculin</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9D76E8C" w14:textId="77777777" w:rsidR="002B7E46" w:rsidRDefault="002B7E46" w:rsidP="002B7E46">
            <w:pPr>
              <w:widowControl w:val="0"/>
              <w:jc w:val="center"/>
              <w:rPr>
                <w:rFonts w:eastAsia="Times New Roman"/>
              </w:rPr>
            </w:pPr>
            <w:r>
              <w:rPr>
                <w:rFonts w:eastAsia="Times New Roman"/>
              </w:rPr>
              <w:t>37</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28B8A802" w14:textId="77777777" w:rsidR="002B7E46" w:rsidRDefault="002B7E46" w:rsidP="002B7E46">
            <w:pPr>
              <w:widowControl w:val="0"/>
              <w:jc w:val="center"/>
              <w:rPr>
                <w:rFonts w:eastAsia="Times New Roman"/>
              </w:rPr>
            </w:pPr>
            <w:r>
              <w:rPr>
                <w:rFonts w:eastAsia="Times New Roman"/>
              </w:rPr>
              <w:t>25</w:t>
            </w:r>
          </w:p>
        </w:tc>
      </w:tr>
      <w:tr w:rsidR="002B7E46" w14:paraId="0A80AA9B" w14:textId="77777777" w:rsidTr="002B7E46">
        <w:trPr>
          <w:trHeight w:val="240"/>
        </w:trPr>
        <w:tc>
          <w:tcPr>
            <w:tcW w:w="82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5C5570B" w14:textId="77777777" w:rsidR="002B7E46" w:rsidRDefault="002B7E46" w:rsidP="002B7E46">
            <w:pPr>
              <w:widowControl w:val="0"/>
              <w:rPr>
                <w:rFonts w:eastAsia="Times New Roman"/>
              </w:rPr>
            </w:pPr>
          </w:p>
        </w:tc>
        <w:tc>
          <w:tcPr>
            <w:tcW w:w="1140"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EA8FB36" w14:textId="77777777" w:rsidR="002B7E46" w:rsidRDefault="002B7E46" w:rsidP="002B7E46">
            <w:pPr>
              <w:widowControl w:val="0"/>
              <w:rPr>
                <w:rFonts w:eastAsia="Times New Roman"/>
              </w:rPr>
            </w:pPr>
          </w:p>
        </w:tc>
        <w:tc>
          <w:tcPr>
            <w:tcW w:w="196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3BA4BFE" w14:textId="77777777" w:rsidR="002B7E46" w:rsidRDefault="002B7E46" w:rsidP="002B7E46">
            <w:pPr>
              <w:widowControl w:val="0"/>
              <w:rPr>
                <w:rFonts w:eastAsia="Times New Roman"/>
              </w:rPr>
            </w:pP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D020F0A" w14:textId="77777777" w:rsidR="002B7E46" w:rsidRDefault="002B7E46" w:rsidP="002B7E46">
            <w:pPr>
              <w:widowControl w:val="0"/>
              <w:rPr>
                <w:rFonts w:eastAsia="Times New Roman"/>
              </w:rPr>
            </w:pPr>
            <w:r>
              <w:rPr>
                <w:rFonts w:eastAsia="Times New Roman"/>
              </w:rPr>
              <w:t>Feminin</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2307BC37" w14:textId="77777777" w:rsidR="002B7E46" w:rsidRDefault="002B7E46" w:rsidP="002B7E46">
            <w:pPr>
              <w:widowControl w:val="0"/>
              <w:jc w:val="center"/>
              <w:rPr>
                <w:rFonts w:eastAsia="Times New Roman"/>
              </w:rPr>
            </w:pPr>
            <w:r>
              <w:rPr>
                <w:rFonts w:eastAsia="Times New Roman"/>
              </w:rPr>
              <w:t>33</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ACC4BB0" w14:textId="77777777" w:rsidR="002B7E46" w:rsidRDefault="002B7E46" w:rsidP="002B7E46">
            <w:pPr>
              <w:widowControl w:val="0"/>
              <w:jc w:val="center"/>
              <w:rPr>
                <w:rFonts w:eastAsia="Times New Roman"/>
              </w:rPr>
            </w:pPr>
            <w:r>
              <w:rPr>
                <w:rFonts w:eastAsia="Times New Roman"/>
              </w:rPr>
              <w:t>34</w:t>
            </w:r>
          </w:p>
        </w:tc>
      </w:tr>
      <w:tr w:rsidR="002B7E46" w14:paraId="1EE3B605" w14:textId="77777777" w:rsidTr="002B7E46">
        <w:trPr>
          <w:trHeight w:val="240"/>
        </w:trPr>
        <w:tc>
          <w:tcPr>
            <w:tcW w:w="3930" w:type="dxa"/>
            <w:gridSpan w:val="3"/>
            <w:vMerge w:val="restart"/>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51DC5F8" w14:textId="77777777" w:rsidR="002B7E46" w:rsidRDefault="002B7E46" w:rsidP="002B7E46">
            <w:pPr>
              <w:widowControl w:val="0"/>
              <w:rPr>
                <w:rFonts w:eastAsia="Times New Roman"/>
                <w:b/>
              </w:rPr>
            </w:pPr>
            <w:r>
              <w:rPr>
                <w:rFonts w:eastAsia="Times New Roman"/>
                <w:b/>
              </w:rPr>
              <w:t>Total general</w:t>
            </w: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62405D69" w14:textId="77777777" w:rsidR="002B7E46" w:rsidRDefault="002B7E46" w:rsidP="002B7E46">
            <w:pPr>
              <w:widowControl w:val="0"/>
              <w:rPr>
                <w:rFonts w:eastAsia="Times New Roman"/>
              </w:rPr>
            </w:pPr>
            <w:r>
              <w:rPr>
                <w:rFonts w:eastAsia="Times New Roman"/>
              </w:rPr>
              <w:t>Total</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5A4C6653" w14:textId="77777777" w:rsidR="002B7E46" w:rsidRDefault="002B7E46" w:rsidP="002B7E46">
            <w:pPr>
              <w:widowControl w:val="0"/>
              <w:jc w:val="center"/>
              <w:rPr>
                <w:rFonts w:eastAsia="Times New Roman"/>
              </w:rPr>
            </w:pPr>
            <w:r>
              <w:rPr>
                <w:rFonts w:eastAsia="Times New Roman"/>
              </w:rPr>
              <w:t>639</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3FFE6E8C" w14:textId="77777777" w:rsidR="002B7E46" w:rsidRDefault="002B7E46" w:rsidP="002B7E46">
            <w:pPr>
              <w:widowControl w:val="0"/>
              <w:jc w:val="center"/>
              <w:rPr>
                <w:rFonts w:eastAsia="Times New Roman"/>
              </w:rPr>
            </w:pPr>
            <w:r>
              <w:rPr>
                <w:rFonts w:eastAsia="Times New Roman"/>
              </w:rPr>
              <w:t>604</w:t>
            </w:r>
          </w:p>
        </w:tc>
      </w:tr>
      <w:tr w:rsidR="002B7E46" w14:paraId="6983EE8A" w14:textId="77777777" w:rsidTr="002B7E46">
        <w:trPr>
          <w:trHeight w:val="240"/>
        </w:trPr>
        <w:tc>
          <w:tcPr>
            <w:tcW w:w="3930" w:type="dxa"/>
            <w:gridSpan w:val="3"/>
            <w:vMerge/>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20CAAA65"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19F7B099" w14:textId="77777777" w:rsidR="002B7E46" w:rsidRDefault="002B7E46" w:rsidP="002B7E46">
            <w:pPr>
              <w:widowControl w:val="0"/>
              <w:rPr>
                <w:rFonts w:eastAsia="Times New Roman"/>
              </w:rPr>
            </w:pPr>
            <w:r>
              <w:rPr>
                <w:rFonts w:eastAsia="Times New Roman"/>
              </w:rPr>
              <w:t>Masculin</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4E3E9122" w14:textId="77777777" w:rsidR="002B7E46" w:rsidRDefault="002B7E46" w:rsidP="002B7E46">
            <w:pPr>
              <w:widowControl w:val="0"/>
              <w:jc w:val="center"/>
              <w:rPr>
                <w:rFonts w:eastAsia="Times New Roman"/>
              </w:rPr>
            </w:pPr>
            <w:r>
              <w:rPr>
                <w:rFonts w:eastAsia="Times New Roman"/>
              </w:rPr>
              <w:t>319</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51529DFE" w14:textId="77777777" w:rsidR="002B7E46" w:rsidRDefault="002B7E46" w:rsidP="002B7E46">
            <w:pPr>
              <w:widowControl w:val="0"/>
              <w:jc w:val="center"/>
              <w:rPr>
                <w:rFonts w:eastAsia="Times New Roman"/>
              </w:rPr>
            </w:pPr>
            <w:r>
              <w:rPr>
                <w:rFonts w:eastAsia="Times New Roman"/>
              </w:rPr>
              <w:t>291</w:t>
            </w:r>
          </w:p>
        </w:tc>
      </w:tr>
      <w:tr w:rsidR="002B7E46" w14:paraId="4D6561B5" w14:textId="77777777" w:rsidTr="002B7E46">
        <w:trPr>
          <w:trHeight w:val="240"/>
        </w:trPr>
        <w:tc>
          <w:tcPr>
            <w:tcW w:w="3930" w:type="dxa"/>
            <w:gridSpan w:val="3"/>
            <w:vMerge/>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0563191A"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692"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45C69C50" w14:textId="77777777" w:rsidR="002B7E46" w:rsidRDefault="002B7E46" w:rsidP="002B7E46">
            <w:pPr>
              <w:widowControl w:val="0"/>
              <w:rPr>
                <w:rFonts w:eastAsia="Times New Roman"/>
              </w:rPr>
            </w:pPr>
            <w:r>
              <w:rPr>
                <w:rFonts w:eastAsia="Times New Roman"/>
              </w:rPr>
              <w:t>Feminin</w:t>
            </w:r>
          </w:p>
        </w:tc>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6F6786CC" w14:textId="77777777" w:rsidR="002B7E46" w:rsidRDefault="002B7E46" w:rsidP="002B7E46">
            <w:pPr>
              <w:widowControl w:val="0"/>
              <w:jc w:val="center"/>
              <w:rPr>
                <w:rFonts w:eastAsia="Times New Roman"/>
              </w:rPr>
            </w:pPr>
            <w:r>
              <w:rPr>
                <w:rFonts w:eastAsia="Times New Roman"/>
              </w:rPr>
              <w:t>320</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bottom"/>
          </w:tcPr>
          <w:p w14:paraId="71AB22DD" w14:textId="77777777" w:rsidR="002B7E46" w:rsidRDefault="002B7E46" w:rsidP="002B7E46">
            <w:pPr>
              <w:widowControl w:val="0"/>
              <w:jc w:val="center"/>
              <w:rPr>
                <w:rFonts w:eastAsia="Times New Roman"/>
              </w:rPr>
            </w:pPr>
            <w:r>
              <w:rPr>
                <w:rFonts w:eastAsia="Times New Roman"/>
              </w:rPr>
              <w:t>313</w:t>
            </w:r>
          </w:p>
        </w:tc>
      </w:tr>
    </w:tbl>
    <w:p w14:paraId="45624C79" w14:textId="77777777" w:rsidR="002B7E46" w:rsidRDefault="002B7E46" w:rsidP="00807AAC">
      <w:pPr>
        <w:pStyle w:val="Caption"/>
        <w:spacing w:after="0" w:line="360" w:lineRule="auto"/>
        <w:rPr>
          <w:sz w:val="24"/>
          <w:szCs w:val="24"/>
        </w:rPr>
      </w:pPr>
    </w:p>
    <w:p w14:paraId="671C9120" w14:textId="74277568" w:rsidR="0049164C" w:rsidRPr="00BD09E7" w:rsidRDefault="00F170BE" w:rsidP="00BD09E7">
      <w:pPr>
        <w:pStyle w:val="Caption"/>
        <w:rPr>
          <w:rFonts w:eastAsia="Times New Roman"/>
          <w:sz w:val="24"/>
          <w:szCs w:val="24"/>
          <w:lang w:eastAsia="ro-RO"/>
        </w:rPr>
      </w:pPr>
      <w:r>
        <w:t>Tabel</w:t>
      </w:r>
      <w:r w:rsidR="00D257C2">
        <w:t xml:space="preserve"> 31</w:t>
      </w:r>
      <w:r>
        <w:t xml:space="preserve">. </w:t>
      </w:r>
      <w:r w:rsidR="0049164C" w:rsidRPr="00BE66C3">
        <w:rPr>
          <w:rFonts w:eastAsia="Times New Roman"/>
          <w:sz w:val="24"/>
          <w:szCs w:val="24"/>
          <w:lang w:eastAsia="ro-RO"/>
        </w:rPr>
        <w:t>Migraţie: Stabiliri de reşedinţă în localităţile aflate în interiorul ariei naturale protejate</w:t>
      </w:r>
    </w:p>
    <w:tbl>
      <w:tblPr>
        <w:tblW w:w="9166" w:type="dxa"/>
        <w:tblInd w:w="40" w:type="dxa"/>
        <w:tblBorders>
          <w:top w:val="nil"/>
          <w:left w:val="nil"/>
          <w:bottom w:val="nil"/>
          <w:right w:val="nil"/>
          <w:insideH w:val="nil"/>
          <w:insideV w:val="nil"/>
        </w:tblBorders>
        <w:tblLayout w:type="fixed"/>
        <w:tblLook w:val="0600" w:firstRow="0" w:lastRow="0" w:firstColumn="0" w:lastColumn="0" w:noHBand="1" w:noVBand="1"/>
      </w:tblPr>
      <w:tblGrid>
        <w:gridCol w:w="825"/>
        <w:gridCol w:w="1545"/>
        <w:gridCol w:w="1755"/>
        <w:gridCol w:w="1497"/>
        <w:gridCol w:w="1701"/>
        <w:gridCol w:w="1843"/>
      </w:tblGrid>
      <w:tr w:rsidR="002B7E46" w14:paraId="1BAD827D" w14:textId="77777777" w:rsidTr="002B7E46">
        <w:trPr>
          <w:trHeight w:val="1080"/>
        </w:trPr>
        <w:tc>
          <w:tcPr>
            <w:tcW w:w="825" w:type="dxa"/>
            <w:vMerge w:val="restart"/>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4DF86A4A" w14:textId="77777777" w:rsidR="002B7E46" w:rsidRDefault="002B7E46" w:rsidP="002B7E46">
            <w:pPr>
              <w:widowControl w:val="0"/>
              <w:jc w:val="center"/>
              <w:rPr>
                <w:rFonts w:eastAsia="Times New Roman"/>
              </w:rPr>
            </w:pPr>
            <w:r>
              <w:rPr>
                <w:rFonts w:eastAsia="Times New Roman"/>
              </w:rPr>
              <w:t>Nr. crt</w:t>
            </w:r>
          </w:p>
        </w:tc>
        <w:tc>
          <w:tcPr>
            <w:tcW w:w="1545" w:type="dxa"/>
            <w:vMerge w:val="restart"/>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4E1287C7" w14:textId="77777777" w:rsidR="002B7E46" w:rsidRDefault="002B7E46" w:rsidP="002B7E46">
            <w:pPr>
              <w:widowControl w:val="0"/>
              <w:jc w:val="center"/>
              <w:rPr>
                <w:rFonts w:eastAsia="Times New Roman"/>
              </w:rPr>
            </w:pPr>
            <w:r>
              <w:rPr>
                <w:rFonts w:eastAsia="Times New Roman"/>
              </w:rPr>
              <w:t>Judet</w:t>
            </w:r>
          </w:p>
        </w:tc>
        <w:tc>
          <w:tcPr>
            <w:tcW w:w="1755" w:type="dxa"/>
            <w:vMerge w:val="restart"/>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37EFB08A" w14:textId="77777777" w:rsidR="002B7E46" w:rsidRDefault="002B7E46" w:rsidP="002B7E46">
            <w:pPr>
              <w:widowControl w:val="0"/>
              <w:jc w:val="center"/>
              <w:rPr>
                <w:rFonts w:eastAsia="Times New Roman"/>
              </w:rPr>
            </w:pPr>
            <w:r>
              <w:rPr>
                <w:rFonts w:eastAsia="Times New Roman"/>
              </w:rPr>
              <w:t>Localitate</w:t>
            </w:r>
          </w:p>
        </w:tc>
        <w:tc>
          <w:tcPr>
            <w:tcW w:w="1497" w:type="dxa"/>
            <w:vMerge w:val="restart"/>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01547069" w14:textId="77777777" w:rsidR="002B7E46" w:rsidRDefault="002B7E46" w:rsidP="002B7E46">
            <w:pPr>
              <w:widowControl w:val="0"/>
              <w:jc w:val="center"/>
              <w:rPr>
                <w:rFonts w:eastAsia="Times New Roman"/>
              </w:rPr>
            </w:pPr>
            <w:r>
              <w:rPr>
                <w:rFonts w:eastAsia="Times New Roman"/>
              </w:rPr>
              <w:t>Stabiliri / Plecari</w:t>
            </w:r>
          </w:p>
        </w:tc>
        <w:tc>
          <w:tcPr>
            <w:tcW w:w="1701" w:type="dxa"/>
            <w:vMerge w:val="restart"/>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1F690A31" w14:textId="77777777" w:rsidR="002B7E46" w:rsidRDefault="002B7E46" w:rsidP="002B7E46">
            <w:pPr>
              <w:widowControl w:val="0"/>
              <w:jc w:val="center"/>
              <w:rPr>
                <w:rFonts w:eastAsia="Times New Roman"/>
              </w:rPr>
            </w:pPr>
            <w:r>
              <w:rPr>
                <w:rFonts w:eastAsia="Times New Roman"/>
              </w:rPr>
              <w:t>Anul 2013</w:t>
            </w:r>
          </w:p>
        </w:tc>
        <w:tc>
          <w:tcPr>
            <w:tcW w:w="1843" w:type="dxa"/>
            <w:vMerge w:val="restart"/>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1BB8CD6D" w14:textId="77777777" w:rsidR="002B7E46" w:rsidRDefault="002B7E46" w:rsidP="002B7E46">
            <w:pPr>
              <w:widowControl w:val="0"/>
              <w:jc w:val="center"/>
              <w:rPr>
                <w:rFonts w:eastAsia="Times New Roman"/>
              </w:rPr>
            </w:pPr>
            <w:r>
              <w:rPr>
                <w:rFonts w:eastAsia="Times New Roman"/>
              </w:rPr>
              <w:t>Anul 2016</w:t>
            </w:r>
          </w:p>
        </w:tc>
      </w:tr>
      <w:tr w:rsidR="002B7E46" w14:paraId="1EF658BA" w14:textId="77777777" w:rsidTr="002B7E46">
        <w:trPr>
          <w:trHeight w:val="400"/>
        </w:trPr>
        <w:tc>
          <w:tcPr>
            <w:tcW w:w="825" w:type="dxa"/>
            <w:vMerge/>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6A73B3DC"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545" w:type="dxa"/>
            <w:vMerge/>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73C7FB30"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755" w:type="dxa"/>
            <w:vMerge/>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59FC571F"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497" w:type="dxa"/>
            <w:vMerge/>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40A735AD"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701" w:type="dxa"/>
            <w:vMerge/>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69C2F986"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843" w:type="dxa"/>
            <w:vMerge/>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77EB750D"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r>
      <w:tr w:rsidR="002B7E46" w14:paraId="58022247"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6BB6ABB6" w14:textId="77777777" w:rsidR="002B7E46" w:rsidRDefault="002B7E46" w:rsidP="002B7E46">
            <w:pPr>
              <w:widowControl w:val="0"/>
              <w:rPr>
                <w:rFonts w:eastAsia="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9E664A5" w14:textId="77777777" w:rsidR="002B7E46" w:rsidRDefault="002B7E46" w:rsidP="002B7E46">
            <w:pPr>
              <w:widowControl w:val="0"/>
              <w:rPr>
                <w:rFonts w:eastAsia="Times New Roman"/>
              </w:rPr>
            </w:pP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6AFEDC6" w14:textId="77777777" w:rsidR="002B7E46" w:rsidRDefault="002B7E46" w:rsidP="002B7E46">
            <w:pPr>
              <w:widowControl w:val="0"/>
              <w:rPr>
                <w:rFonts w:eastAsia="Times New Roman"/>
              </w:rPr>
            </w:pP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641AAFB" w14:textId="77777777" w:rsidR="002B7E46" w:rsidRDefault="002B7E46" w:rsidP="002B7E46">
            <w:pPr>
              <w:widowControl w:val="0"/>
              <w:rPr>
                <w:rFonts w:eastAsia="Times New Roman"/>
              </w:rPr>
            </w:pP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049484F" w14:textId="77777777" w:rsidR="002B7E46" w:rsidRDefault="002B7E46" w:rsidP="002B7E46">
            <w:pPr>
              <w:widowControl w:val="0"/>
              <w:rPr>
                <w:rFonts w:eastAsia="Times New Roman"/>
              </w:rPr>
            </w:pP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667D279" w14:textId="77777777" w:rsidR="002B7E46" w:rsidRDefault="002B7E46" w:rsidP="002B7E46">
            <w:pPr>
              <w:widowControl w:val="0"/>
              <w:rPr>
                <w:rFonts w:eastAsia="Times New Roman"/>
              </w:rPr>
            </w:pPr>
          </w:p>
        </w:tc>
      </w:tr>
      <w:tr w:rsidR="002B7E46" w14:paraId="633C4DFE" w14:textId="77777777" w:rsidTr="002B7E46">
        <w:trPr>
          <w:trHeight w:val="46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64E9F214" w14:textId="77777777" w:rsidR="002B7E46" w:rsidRDefault="002B7E46" w:rsidP="002B7E46">
            <w:pPr>
              <w:widowControl w:val="0"/>
              <w:rPr>
                <w:rFonts w:eastAsia="Times New Roman"/>
              </w:rPr>
            </w:pPr>
            <w:r>
              <w:rPr>
                <w:rFonts w:eastAsia="Times New Roman"/>
              </w:rPr>
              <w:t>1</w:t>
            </w: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DF8E5DE" w14:textId="77777777" w:rsidR="002B7E46" w:rsidRDefault="002B7E46" w:rsidP="002B7E46">
            <w:pPr>
              <w:widowControl w:val="0"/>
              <w:rPr>
                <w:rFonts w:eastAsia="Times New Roman"/>
              </w:rPr>
            </w:pPr>
            <w:r>
              <w:rPr>
                <w:rFonts w:eastAsia="Times New Roman"/>
              </w:rPr>
              <w:t>Harghita</w:t>
            </w: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0977879" w14:textId="77777777" w:rsidR="002B7E46" w:rsidRDefault="002B7E46" w:rsidP="002B7E46">
            <w:pPr>
              <w:widowControl w:val="0"/>
              <w:rPr>
                <w:rFonts w:eastAsia="Times New Roman"/>
              </w:rPr>
            </w:pPr>
            <w:r>
              <w:rPr>
                <w:rFonts w:eastAsia="Times New Roman"/>
              </w:rPr>
              <w:t>Odorheiu Secuiesc</w:t>
            </w: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DF5997D" w14:textId="77777777" w:rsidR="002B7E46" w:rsidRDefault="002B7E46" w:rsidP="002B7E46">
            <w:pPr>
              <w:widowControl w:val="0"/>
              <w:rPr>
                <w:rFonts w:eastAsia="Times New Roman"/>
              </w:rPr>
            </w:pPr>
            <w:r>
              <w:rPr>
                <w:rFonts w:eastAsia="Times New Roman"/>
              </w:rPr>
              <w:t>Total</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20E40F4" w14:textId="77777777" w:rsidR="002B7E46" w:rsidRDefault="002B7E46" w:rsidP="002B7E46">
            <w:pPr>
              <w:widowControl w:val="0"/>
              <w:rPr>
                <w:rFonts w:eastAsia="Times New Roman"/>
              </w:rPr>
            </w:pPr>
            <w:r>
              <w:rPr>
                <w:rFonts w:eastAsia="Times New Roman"/>
              </w:rPr>
              <w:t>850</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7DEA3BC" w14:textId="77777777" w:rsidR="002B7E46" w:rsidRDefault="002B7E46" w:rsidP="002B7E46">
            <w:pPr>
              <w:widowControl w:val="0"/>
              <w:rPr>
                <w:rFonts w:eastAsia="Times New Roman"/>
              </w:rPr>
            </w:pPr>
            <w:r>
              <w:rPr>
                <w:rFonts w:eastAsia="Times New Roman"/>
              </w:rPr>
              <w:t>706</w:t>
            </w:r>
          </w:p>
        </w:tc>
      </w:tr>
      <w:tr w:rsidR="002B7E46" w14:paraId="3D524A2E"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1B88FC4A" w14:textId="77777777" w:rsidR="002B7E46" w:rsidRDefault="002B7E46" w:rsidP="002B7E46">
            <w:pPr>
              <w:widowControl w:val="0"/>
              <w:rPr>
                <w:rFonts w:eastAsia="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14375C0" w14:textId="77777777" w:rsidR="002B7E46" w:rsidRDefault="002B7E46" w:rsidP="002B7E46">
            <w:pPr>
              <w:widowControl w:val="0"/>
              <w:rPr>
                <w:rFonts w:eastAsia="Times New Roman"/>
              </w:rPr>
            </w:pP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40942E8" w14:textId="77777777" w:rsidR="002B7E46" w:rsidRDefault="002B7E46" w:rsidP="002B7E46">
            <w:pPr>
              <w:widowControl w:val="0"/>
              <w:rPr>
                <w:rFonts w:eastAsia="Times New Roman"/>
              </w:rPr>
            </w:pP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258975F" w14:textId="77777777" w:rsidR="002B7E46" w:rsidRDefault="002B7E46" w:rsidP="002B7E46">
            <w:pPr>
              <w:widowControl w:val="0"/>
              <w:rPr>
                <w:rFonts w:eastAsia="Times New Roman"/>
              </w:rPr>
            </w:pPr>
            <w:r>
              <w:rPr>
                <w:rFonts w:eastAsia="Times New Roman"/>
              </w:rPr>
              <w:t>Stabiliri</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BB3F03B" w14:textId="77777777" w:rsidR="002B7E46" w:rsidRDefault="002B7E46" w:rsidP="002B7E46">
            <w:pPr>
              <w:widowControl w:val="0"/>
              <w:rPr>
                <w:rFonts w:eastAsia="Times New Roman"/>
              </w:rPr>
            </w:pPr>
            <w:r>
              <w:rPr>
                <w:rFonts w:eastAsia="Times New Roman"/>
              </w:rPr>
              <w:t>1239</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113BD4F" w14:textId="77777777" w:rsidR="002B7E46" w:rsidRDefault="002B7E46" w:rsidP="002B7E46">
            <w:pPr>
              <w:widowControl w:val="0"/>
              <w:rPr>
                <w:rFonts w:eastAsia="Times New Roman"/>
              </w:rPr>
            </w:pPr>
            <w:r>
              <w:rPr>
                <w:rFonts w:eastAsia="Times New Roman"/>
              </w:rPr>
              <w:t>1033</w:t>
            </w:r>
          </w:p>
        </w:tc>
      </w:tr>
      <w:tr w:rsidR="002B7E46" w14:paraId="00585C96"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18F48F52" w14:textId="77777777" w:rsidR="002B7E46" w:rsidRDefault="002B7E46" w:rsidP="002B7E46">
            <w:pPr>
              <w:widowControl w:val="0"/>
              <w:rPr>
                <w:rFonts w:eastAsia="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92AF0A3" w14:textId="77777777" w:rsidR="002B7E46" w:rsidRDefault="002B7E46" w:rsidP="002B7E46">
            <w:pPr>
              <w:widowControl w:val="0"/>
              <w:rPr>
                <w:rFonts w:eastAsia="Times New Roman"/>
              </w:rPr>
            </w:pP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F5E91BA" w14:textId="77777777" w:rsidR="002B7E46" w:rsidRDefault="002B7E46" w:rsidP="002B7E46">
            <w:pPr>
              <w:widowControl w:val="0"/>
              <w:rPr>
                <w:rFonts w:eastAsia="Times New Roman"/>
              </w:rPr>
            </w:pP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A0977CA" w14:textId="77777777" w:rsidR="002B7E46" w:rsidRDefault="002B7E46" w:rsidP="002B7E46">
            <w:pPr>
              <w:widowControl w:val="0"/>
              <w:rPr>
                <w:rFonts w:eastAsia="Times New Roman"/>
              </w:rPr>
            </w:pPr>
            <w:r>
              <w:rPr>
                <w:rFonts w:eastAsia="Times New Roman"/>
              </w:rPr>
              <w:t>Plecari</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8457DE4" w14:textId="77777777" w:rsidR="002B7E46" w:rsidRDefault="002B7E46" w:rsidP="002B7E46">
            <w:pPr>
              <w:widowControl w:val="0"/>
              <w:rPr>
                <w:rFonts w:eastAsia="Times New Roman"/>
              </w:rPr>
            </w:pPr>
            <w:r>
              <w:rPr>
                <w:rFonts w:eastAsia="Times New Roman"/>
              </w:rPr>
              <w:t>389</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CFB50D1" w14:textId="77777777" w:rsidR="002B7E46" w:rsidRDefault="002B7E46" w:rsidP="002B7E46">
            <w:pPr>
              <w:widowControl w:val="0"/>
              <w:rPr>
                <w:rFonts w:eastAsia="Times New Roman"/>
              </w:rPr>
            </w:pPr>
            <w:r>
              <w:rPr>
                <w:rFonts w:eastAsia="Times New Roman"/>
              </w:rPr>
              <w:t>327</w:t>
            </w:r>
          </w:p>
        </w:tc>
      </w:tr>
      <w:tr w:rsidR="002B7E46" w14:paraId="422993C0"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58E4A74E" w14:textId="77777777" w:rsidR="002B7E46" w:rsidRDefault="002B7E46" w:rsidP="002B7E46">
            <w:pPr>
              <w:widowControl w:val="0"/>
              <w:rPr>
                <w:rFonts w:eastAsia="Times New Roman"/>
              </w:rPr>
            </w:pPr>
            <w:r>
              <w:rPr>
                <w:rFonts w:eastAsia="Times New Roman"/>
              </w:rPr>
              <w:t>2</w:t>
            </w: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6F339BF" w14:textId="77777777" w:rsidR="002B7E46" w:rsidRDefault="002B7E46" w:rsidP="002B7E46">
            <w:pPr>
              <w:widowControl w:val="0"/>
              <w:rPr>
                <w:rFonts w:eastAsia="Times New Roman"/>
              </w:rPr>
            </w:pPr>
            <w:r>
              <w:rPr>
                <w:rFonts w:eastAsia="Times New Roman"/>
              </w:rPr>
              <w:t>Harghita</w:t>
            </w: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BFB3784" w14:textId="77777777" w:rsidR="002B7E46" w:rsidRDefault="002B7E46" w:rsidP="002B7E46">
            <w:pPr>
              <w:widowControl w:val="0"/>
              <w:rPr>
                <w:rFonts w:eastAsia="Times New Roman"/>
              </w:rPr>
            </w:pPr>
            <w:r>
              <w:rPr>
                <w:rFonts w:eastAsia="Times New Roman"/>
              </w:rPr>
              <w:t>Feliceni</w:t>
            </w: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F8DA8B4" w14:textId="77777777" w:rsidR="002B7E46" w:rsidRDefault="002B7E46" w:rsidP="002B7E46">
            <w:pPr>
              <w:widowControl w:val="0"/>
              <w:rPr>
                <w:rFonts w:eastAsia="Times New Roman"/>
              </w:rPr>
            </w:pPr>
            <w:r>
              <w:rPr>
                <w:rFonts w:eastAsia="Times New Roman"/>
              </w:rPr>
              <w:t>Total</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88DF4DA" w14:textId="77777777" w:rsidR="002B7E46" w:rsidRDefault="002B7E46" w:rsidP="002B7E46">
            <w:pPr>
              <w:widowControl w:val="0"/>
              <w:rPr>
                <w:rFonts w:eastAsia="Times New Roman"/>
              </w:rPr>
            </w:pPr>
            <w:r>
              <w:rPr>
                <w:rFonts w:eastAsia="Times New Roman"/>
              </w:rPr>
              <w:t>-6</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8F74BF3" w14:textId="77777777" w:rsidR="002B7E46" w:rsidRDefault="002B7E46" w:rsidP="002B7E46">
            <w:pPr>
              <w:widowControl w:val="0"/>
              <w:rPr>
                <w:rFonts w:eastAsia="Times New Roman"/>
              </w:rPr>
            </w:pPr>
            <w:r>
              <w:rPr>
                <w:rFonts w:eastAsia="Times New Roman"/>
              </w:rPr>
              <w:t>-35</w:t>
            </w:r>
          </w:p>
        </w:tc>
      </w:tr>
      <w:tr w:rsidR="002B7E46" w14:paraId="09C73628"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50160AEF" w14:textId="77777777" w:rsidR="002B7E46" w:rsidRDefault="002B7E46" w:rsidP="002B7E46">
            <w:pPr>
              <w:widowControl w:val="0"/>
              <w:rPr>
                <w:rFonts w:eastAsia="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8AE5906" w14:textId="77777777" w:rsidR="002B7E46" w:rsidRDefault="002B7E46" w:rsidP="002B7E46">
            <w:pPr>
              <w:widowControl w:val="0"/>
              <w:rPr>
                <w:rFonts w:eastAsia="Times New Roman"/>
              </w:rPr>
            </w:pP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39A3217" w14:textId="77777777" w:rsidR="002B7E46" w:rsidRDefault="002B7E46" w:rsidP="002B7E46">
            <w:pPr>
              <w:widowControl w:val="0"/>
              <w:rPr>
                <w:rFonts w:eastAsia="Times New Roman"/>
              </w:rPr>
            </w:pP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D808062" w14:textId="77777777" w:rsidR="002B7E46" w:rsidRDefault="002B7E46" w:rsidP="002B7E46">
            <w:pPr>
              <w:widowControl w:val="0"/>
              <w:rPr>
                <w:rFonts w:eastAsia="Times New Roman"/>
              </w:rPr>
            </w:pPr>
            <w:r>
              <w:rPr>
                <w:rFonts w:eastAsia="Times New Roman"/>
              </w:rPr>
              <w:t>Stabiliri</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5CA1C40" w14:textId="77777777" w:rsidR="002B7E46" w:rsidRDefault="002B7E46" w:rsidP="002B7E46">
            <w:pPr>
              <w:widowControl w:val="0"/>
              <w:rPr>
                <w:rFonts w:eastAsia="Times New Roman"/>
              </w:rPr>
            </w:pPr>
            <w:r>
              <w:rPr>
                <w:rFonts w:eastAsia="Times New Roman"/>
              </w:rPr>
              <w:t>30</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5AA8543" w14:textId="77777777" w:rsidR="002B7E46" w:rsidRDefault="002B7E46" w:rsidP="002B7E46">
            <w:pPr>
              <w:widowControl w:val="0"/>
              <w:rPr>
                <w:rFonts w:eastAsia="Times New Roman"/>
              </w:rPr>
            </w:pPr>
            <w:r>
              <w:rPr>
                <w:rFonts w:eastAsia="Times New Roman"/>
              </w:rPr>
              <w:t>36</w:t>
            </w:r>
          </w:p>
        </w:tc>
      </w:tr>
      <w:tr w:rsidR="002B7E46" w14:paraId="657C842D"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3A7555B4" w14:textId="77777777" w:rsidR="002B7E46" w:rsidRDefault="002B7E46" w:rsidP="002B7E46">
            <w:pPr>
              <w:widowControl w:val="0"/>
              <w:rPr>
                <w:rFonts w:eastAsia="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265A492" w14:textId="77777777" w:rsidR="002B7E46" w:rsidRDefault="002B7E46" w:rsidP="002B7E46">
            <w:pPr>
              <w:widowControl w:val="0"/>
              <w:rPr>
                <w:rFonts w:eastAsia="Times New Roman"/>
              </w:rPr>
            </w:pP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0674822" w14:textId="77777777" w:rsidR="002B7E46" w:rsidRDefault="002B7E46" w:rsidP="002B7E46">
            <w:pPr>
              <w:widowControl w:val="0"/>
              <w:rPr>
                <w:rFonts w:eastAsia="Times New Roman"/>
              </w:rPr>
            </w:pP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5472B0D" w14:textId="77777777" w:rsidR="002B7E46" w:rsidRDefault="002B7E46" w:rsidP="002B7E46">
            <w:pPr>
              <w:widowControl w:val="0"/>
              <w:rPr>
                <w:rFonts w:eastAsia="Times New Roman"/>
              </w:rPr>
            </w:pPr>
            <w:r>
              <w:rPr>
                <w:rFonts w:eastAsia="Times New Roman"/>
              </w:rPr>
              <w:t>Plecari</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64B5E60" w14:textId="77777777" w:rsidR="002B7E46" w:rsidRDefault="002B7E46" w:rsidP="002B7E46">
            <w:pPr>
              <w:widowControl w:val="0"/>
              <w:rPr>
                <w:rFonts w:eastAsia="Times New Roman"/>
              </w:rPr>
            </w:pPr>
            <w:r>
              <w:rPr>
                <w:rFonts w:eastAsia="Times New Roman"/>
              </w:rPr>
              <w:t>36</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4705BC0" w14:textId="77777777" w:rsidR="002B7E46" w:rsidRDefault="002B7E46" w:rsidP="002B7E46">
            <w:pPr>
              <w:widowControl w:val="0"/>
              <w:rPr>
                <w:rFonts w:eastAsia="Times New Roman"/>
              </w:rPr>
            </w:pPr>
            <w:r>
              <w:rPr>
                <w:rFonts w:eastAsia="Times New Roman"/>
              </w:rPr>
              <w:t>71</w:t>
            </w:r>
          </w:p>
        </w:tc>
      </w:tr>
      <w:tr w:rsidR="002B7E46" w14:paraId="36CFEDE4"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4E7B1B9" w14:textId="77777777" w:rsidR="002B7E46" w:rsidRDefault="002B7E46" w:rsidP="002B7E46">
            <w:pPr>
              <w:widowControl w:val="0"/>
              <w:rPr>
                <w:rFonts w:eastAsia="Times New Roman"/>
              </w:rPr>
            </w:pPr>
            <w:r>
              <w:rPr>
                <w:rFonts w:eastAsia="Times New Roman"/>
              </w:rPr>
              <w:t>3</w:t>
            </w: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799FE50" w14:textId="77777777" w:rsidR="002B7E46" w:rsidRDefault="002B7E46" w:rsidP="002B7E46">
            <w:pPr>
              <w:widowControl w:val="0"/>
              <w:rPr>
                <w:rFonts w:eastAsia="Times New Roman"/>
              </w:rPr>
            </w:pPr>
            <w:r>
              <w:rPr>
                <w:rFonts w:eastAsia="Times New Roman"/>
              </w:rPr>
              <w:t>Harghita</w:t>
            </w: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9BE49DB" w14:textId="77777777" w:rsidR="002B7E46" w:rsidRDefault="002B7E46" w:rsidP="002B7E46">
            <w:pPr>
              <w:widowControl w:val="0"/>
              <w:rPr>
                <w:rFonts w:eastAsia="Times New Roman"/>
              </w:rPr>
            </w:pPr>
            <w:r>
              <w:rPr>
                <w:rFonts w:eastAsia="Times New Roman"/>
              </w:rPr>
              <w:t>Mugeni</w:t>
            </w: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4244E12" w14:textId="77777777" w:rsidR="002B7E46" w:rsidRDefault="002B7E46" w:rsidP="002B7E46">
            <w:pPr>
              <w:widowControl w:val="0"/>
              <w:rPr>
                <w:rFonts w:eastAsia="Times New Roman"/>
              </w:rPr>
            </w:pPr>
            <w:r>
              <w:rPr>
                <w:rFonts w:eastAsia="Times New Roman"/>
              </w:rPr>
              <w:t>Total</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FD3D784" w14:textId="77777777" w:rsidR="002B7E46" w:rsidRDefault="002B7E46" w:rsidP="002B7E46">
            <w:pPr>
              <w:widowControl w:val="0"/>
              <w:rPr>
                <w:rFonts w:eastAsia="Times New Roman"/>
              </w:rPr>
            </w:pPr>
            <w:r>
              <w:rPr>
                <w:rFonts w:eastAsia="Times New Roman"/>
              </w:rPr>
              <w:t>-22</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CFFA7AA" w14:textId="77777777" w:rsidR="002B7E46" w:rsidRDefault="002B7E46" w:rsidP="002B7E46">
            <w:pPr>
              <w:widowControl w:val="0"/>
              <w:rPr>
                <w:rFonts w:eastAsia="Times New Roman"/>
              </w:rPr>
            </w:pPr>
            <w:r>
              <w:rPr>
                <w:rFonts w:eastAsia="Times New Roman"/>
              </w:rPr>
              <w:t>-28</w:t>
            </w:r>
          </w:p>
        </w:tc>
      </w:tr>
      <w:tr w:rsidR="002B7E46" w14:paraId="7369A51A"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61E60217" w14:textId="77777777" w:rsidR="002B7E46" w:rsidRDefault="002B7E46" w:rsidP="002B7E46">
            <w:pPr>
              <w:widowControl w:val="0"/>
              <w:rPr>
                <w:rFonts w:eastAsia="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FEB2A62" w14:textId="77777777" w:rsidR="002B7E46" w:rsidRDefault="002B7E46" w:rsidP="002B7E46">
            <w:pPr>
              <w:widowControl w:val="0"/>
              <w:rPr>
                <w:rFonts w:eastAsia="Times New Roman"/>
              </w:rPr>
            </w:pP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BC5DF60" w14:textId="77777777" w:rsidR="002B7E46" w:rsidRDefault="002B7E46" w:rsidP="002B7E46">
            <w:pPr>
              <w:widowControl w:val="0"/>
              <w:rPr>
                <w:rFonts w:eastAsia="Times New Roman"/>
              </w:rPr>
            </w:pP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1171D52" w14:textId="77777777" w:rsidR="002B7E46" w:rsidRDefault="002B7E46" w:rsidP="002B7E46">
            <w:pPr>
              <w:widowControl w:val="0"/>
              <w:rPr>
                <w:rFonts w:eastAsia="Times New Roman"/>
              </w:rPr>
            </w:pPr>
            <w:r>
              <w:rPr>
                <w:rFonts w:eastAsia="Times New Roman"/>
              </w:rPr>
              <w:t>Stabiliri</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ECCBC84" w14:textId="77777777" w:rsidR="002B7E46" w:rsidRDefault="002B7E46" w:rsidP="002B7E46">
            <w:pPr>
              <w:widowControl w:val="0"/>
              <w:rPr>
                <w:rFonts w:eastAsia="Times New Roman"/>
              </w:rPr>
            </w:pPr>
            <w:r>
              <w:rPr>
                <w:rFonts w:eastAsia="Times New Roman"/>
              </w:rPr>
              <w:t>16</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F68D2BD" w14:textId="77777777" w:rsidR="002B7E46" w:rsidRDefault="002B7E46" w:rsidP="002B7E46">
            <w:pPr>
              <w:widowControl w:val="0"/>
              <w:jc w:val="center"/>
              <w:rPr>
                <w:rFonts w:eastAsia="Times New Roman"/>
              </w:rPr>
            </w:pPr>
            <w:r>
              <w:rPr>
                <w:rFonts w:eastAsia="Times New Roman"/>
              </w:rPr>
              <w:t>24</w:t>
            </w:r>
          </w:p>
        </w:tc>
      </w:tr>
      <w:tr w:rsidR="002B7E46" w14:paraId="40B98F23"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36EFCDCF" w14:textId="77777777" w:rsidR="002B7E46" w:rsidRDefault="002B7E46" w:rsidP="002B7E46">
            <w:pPr>
              <w:widowControl w:val="0"/>
              <w:rPr>
                <w:rFonts w:eastAsia="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8B73F50" w14:textId="77777777" w:rsidR="002B7E46" w:rsidRDefault="002B7E46" w:rsidP="002B7E46">
            <w:pPr>
              <w:widowControl w:val="0"/>
              <w:rPr>
                <w:rFonts w:eastAsia="Times New Roman"/>
              </w:rPr>
            </w:pP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904B3FC" w14:textId="77777777" w:rsidR="002B7E46" w:rsidRDefault="002B7E46" w:rsidP="002B7E46">
            <w:pPr>
              <w:widowControl w:val="0"/>
              <w:rPr>
                <w:rFonts w:eastAsia="Times New Roman"/>
              </w:rPr>
            </w:pP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4798ECE" w14:textId="77777777" w:rsidR="002B7E46" w:rsidRDefault="002B7E46" w:rsidP="002B7E46">
            <w:pPr>
              <w:widowControl w:val="0"/>
              <w:rPr>
                <w:rFonts w:eastAsia="Times New Roman"/>
              </w:rPr>
            </w:pPr>
            <w:r>
              <w:rPr>
                <w:rFonts w:eastAsia="Times New Roman"/>
              </w:rPr>
              <w:t>Plecari</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66860E2" w14:textId="77777777" w:rsidR="002B7E46" w:rsidRDefault="002B7E46" w:rsidP="002B7E46">
            <w:pPr>
              <w:widowControl w:val="0"/>
              <w:rPr>
                <w:rFonts w:eastAsia="Times New Roman"/>
              </w:rPr>
            </w:pPr>
            <w:r>
              <w:rPr>
                <w:rFonts w:eastAsia="Times New Roman"/>
              </w:rPr>
              <w:t>38</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D599519" w14:textId="77777777" w:rsidR="002B7E46" w:rsidRDefault="002B7E46" w:rsidP="002B7E46">
            <w:pPr>
              <w:widowControl w:val="0"/>
              <w:jc w:val="center"/>
              <w:rPr>
                <w:rFonts w:eastAsia="Times New Roman"/>
              </w:rPr>
            </w:pPr>
            <w:r>
              <w:rPr>
                <w:rFonts w:eastAsia="Times New Roman"/>
              </w:rPr>
              <w:t>52</w:t>
            </w:r>
          </w:p>
        </w:tc>
      </w:tr>
      <w:tr w:rsidR="002B7E46" w14:paraId="4F958ED3"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29B50E41" w14:textId="77777777" w:rsidR="002B7E46" w:rsidRDefault="002B7E46" w:rsidP="002B7E46">
            <w:pPr>
              <w:widowControl w:val="0"/>
              <w:rPr>
                <w:rFonts w:eastAsia="Times New Roman"/>
              </w:rPr>
            </w:pPr>
            <w:r>
              <w:rPr>
                <w:rFonts w:eastAsia="Times New Roman"/>
              </w:rPr>
              <w:t>4</w:t>
            </w: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1F0939B" w14:textId="77777777" w:rsidR="002B7E46" w:rsidRDefault="002B7E46" w:rsidP="002B7E46">
            <w:pPr>
              <w:widowControl w:val="0"/>
              <w:rPr>
                <w:rFonts w:eastAsia="Times New Roman"/>
              </w:rPr>
            </w:pPr>
            <w:r>
              <w:rPr>
                <w:rFonts w:eastAsia="Times New Roman"/>
              </w:rPr>
              <w:t>Harghita</w:t>
            </w: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55B596F" w14:textId="77777777" w:rsidR="002B7E46" w:rsidRDefault="002B7E46" w:rsidP="002B7E46">
            <w:pPr>
              <w:widowControl w:val="0"/>
              <w:rPr>
                <w:rFonts w:eastAsia="Times New Roman"/>
              </w:rPr>
            </w:pPr>
            <w:r>
              <w:rPr>
                <w:rFonts w:eastAsia="Times New Roman"/>
              </w:rPr>
              <w:t>Porumbeni</w:t>
            </w: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C82ACAC" w14:textId="77777777" w:rsidR="002B7E46" w:rsidRDefault="002B7E46" w:rsidP="002B7E46">
            <w:pPr>
              <w:widowControl w:val="0"/>
              <w:rPr>
                <w:rFonts w:eastAsia="Times New Roman"/>
              </w:rPr>
            </w:pPr>
            <w:r>
              <w:rPr>
                <w:rFonts w:eastAsia="Times New Roman"/>
              </w:rPr>
              <w:t>Total</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C2728E8" w14:textId="77777777" w:rsidR="002B7E46" w:rsidRDefault="002B7E46" w:rsidP="002B7E46">
            <w:pPr>
              <w:widowControl w:val="0"/>
              <w:rPr>
                <w:rFonts w:eastAsia="Times New Roman"/>
              </w:rPr>
            </w:pPr>
            <w:r>
              <w:rPr>
                <w:rFonts w:eastAsia="Times New Roman"/>
              </w:rPr>
              <w:t>-9</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559581A" w14:textId="77777777" w:rsidR="002B7E46" w:rsidRDefault="002B7E46" w:rsidP="002B7E46">
            <w:pPr>
              <w:widowControl w:val="0"/>
              <w:rPr>
                <w:rFonts w:eastAsia="Times New Roman"/>
              </w:rPr>
            </w:pPr>
            <w:r>
              <w:rPr>
                <w:rFonts w:eastAsia="Times New Roman"/>
              </w:rPr>
              <w:t>-3</w:t>
            </w:r>
          </w:p>
        </w:tc>
      </w:tr>
      <w:tr w:rsidR="002B7E46" w14:paraId="1536FAEC"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37950307" w14:textId="77777777" w:rsidR="002B7E46" w:rsidRDefault="002B7E46" w:rsidP="002B7E46">
            <w:pPr>
              <w:widowControl w:val="0"/>
              <w:rPr>
                <w:rFonts w:eastAsia="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AA1FD3B" w14:textId="77777777" w:rsidR="002B7E46" w:rsidRDefault="002B7E46" w:rsidP="002B7E46">
            <w:pPr>
              <w:widowControl w:val="0"/>
              <w:rPr>
                <w:rFonts w:eastAsia="Times New Roman"/>
              </w:rPr>
            </w:pP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37CAA88" w14:textId="77777777" w:rsidR="002B7E46" w:rsidRDefault="002B7E46" w:rsidP="002B7E46">
            <w:pPr>
              <w:widowControl w:val="0"/>
              <w:rPr>
                <w:rFonts w:eastAsia="Times New Roman"/>
              </w:rPr>
            </w:pP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0A7050A" w14:textId="77777777" w:rsidR="002B7E46" w:rsidRDefault="002B7E46" w:rsidP="002B7E46">
            <w:pPr>
              <w:widowControl w:val="0"/>
              <w:rPr>
                <w:rFonts w:eastAsia="Times New Roman"/>
              </w:rPr>
            </w:pPr>
            <w:r>
              <w:rPr>
                <w:rFonts w:eastAsia="Times New Roman"/>
              </w:rPr>
              <w:t>Stabiliri</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2791E1B" w14:textId="77777777" w:rsidR="002B7E46" w:rsidRDefault="002B7E46" w:rsidP="002B7E46">
            <w:pPr>
              <w:widowControl w:val="0"/>
              <w:rPr>
                <w:rFonts w:eastAsia="Times New Roman"/>
              </w:rPr>
            </w:pPr>
            <w:r>
              <w:rPr>
                <w:rFonts w:eastAsia="Times New Roman"/>
              </w:rPr>
              <w:t>24</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B84EAF7" w14:textId="77777777" w:rsidR="002B7E46" w:rsidRDefault="002B7E46" w:rsidP="002B7E46">
            <w:pPr>
              <w:widowControl w:val="0"/>
              <w:jc w:val="center"/>
              <w:rPr>
                <w:rFonts w:eastAsia="Times New Roman"/>
              </w:rPr>
            </w:pPr>
            <w:r>
              <w:rPr>
                <w:rFonts w:eastAsia="Times New Roman"/>
              </w:rPr>
              <w:t>19</w:t>
            </w:r>
          </w:p>
        </w:tc>
      </w:tr>
      <w:tr w:rsidR="002B7E46" w14:paraId="2096A1FD"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944E681" w14:textId="77777777" w:rsidR="002B7E46" w:rsidRDefault="002B7E46" w:rsidP="002B7E46">
            <w:pPr>
              <w:widowControl w:val="0"/>
              <w:rPr>
                <w:rFonts w:eastAsia="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34BDA99" w14:textId="77777777" w:rsidR="002B7E46" w:rsidRDefault="002B7E46" w:rsidP="002B7E46">
            <w:pPr>
              <w:widowControl w:val="0"/>
              <w:rPr>
                <w:rFonts w:eastAsia="Times New Roman"/>
              </w:rPr>
            </w:pP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00E039C" w14:textId="77777777" w:rsidR="002B7E46" w:rsidRDefault="002B7E46" w:rsidP="002B7E46">
            <w:pPr>
              <w:widowControl w:val="0"/>
              <w:rPr>
                <w:rFonts w:eastAsia="Times New Roman"/>
              </w:rPr>
            </w:pP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4AD6451" w14:textId="77777777" w:rsidR="002B7E46" w:rsidRDefault="002B7E46" w:rsidP="002B7E46">
            <w:pPr>
              <w:widowControl w:val="0"/>
              <w:rPr>
                <w:rFonts w:eastAsia="Times New Roman"/>
              </w:rPr>
            </w:pPr>
            <w:r>
              <w:rPr>
                <w:rFonts w:eastAsia="Times New Roman"/>
              </w:rPr>
              <w:t>Plecari</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AEE5FF3" w14:textId="77777777" w:rsidR="002B7E46" w:rsidRDefault="002B7E46" w:rsidP="002B7E46">
            <w:pPr>
              <w:widowControl w:val="0"/>
              <w:rPr>
                <w:rFonts w:eastAsia="Times New Roman"/>
              </w:rPr>
            </w:pPr>
            <w:r>
              <w:rPr>
                <w:rFonts w:eastAsia="Times New Roman"/>
              </w:rPr>
              <w:t>33</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5E3D607" w14:textId="77777777" w:rsidR="002B7E46" w:rsidRDefault="002B7E46" w:rsidP="002B7E46">
            <w:pPr>
              <w:widowControl w:val="0"/>
              <w:jc w:val="center"/>
              <w:rPr>
                <w:rFonts w:eastAsia="Times New Roman"/>
              </w:rPr>
            </w:pPr>
            <w:r>
              <w:rPr>
                <w:rFonts w:eastAsia="Times New Roman"/>
              </w:rPr>
              <w:t>22</w:t>
            </w:r>
          </w:p>
        </w:tc>
      </w:tr>
      <w:tr w:rsidR="002B7E46" w14:paraId="041609A7"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4DD11969" w14:textId="77777777" w:rsidR="002B7E46" w:rsidRDefault="002B7E46" w:rsidP="002B7E46">
            <w:pPr>
              <w:widowControl w:val="0"/>
              <w:rPr>
                <w:rFonts w:eastAsia="Times New Roman"/>
              </w:rPr>
            </w:pPr>
            <w:r>
              <w:rPr>
                <w:rFonts w:eastAsia="Times New Roman"/>
              </w:rPr>
              <w:t>5</w:t>
            </w: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9C8BB51" w14:textId="77777777" w:rsidR="002B7E46" w:rsidRDefault="002B7E46" w:rsidP="002B7E46">
            <w:pPr>
              <w:widowControl w:val="0"/>
              <w:rPr>
                <w:rFonts w:eastAsia="Times New Roman"/>
              </w:rPr>
            </w:pPr>
            <w:r>
              <w:rPr>
                <w:rFonts w:eastAsia="Times New Roman"/>
              </w:rPr>
              <w:t>Harghita</w:t>
            </w: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4C6FB06" w14:textId="77777777" w:rsidR="002B7E46" w:rsidRDefault="002B7E46" w:rsidP="002B7E46">
            <w:pPr>
              <w:widowControl w:val="0"/>
              <w:rPr>
                <w:rFonts w:eastAsia="Times New Roman"/>
              </w:rPr>
            </w:pPr>
            <w:r>
              <w:rPr>
                <w:rFonts w:eastAsia="Times New Roman"/>
              </w:rPr>
              <w:t>Cristuru Secuiesc</w:t>
            </w: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09904E5" w14:textId="77777777" w:rsidR="002B7E46" w:rsidRDefault="002B7E46" w:rsidP="002B7E46">
            <w:pPr>
              <w:widowControl w:val="0"/>
              <w:rPr>
                <w:rFonts w:eastAsia="Times New Roman"/>
              </w:rPr>
            </w:pPr>
            <w:r>
              <w:rPr>
                <w:rFonts w:eastAsia="Times New Roman"/>
              </w:rPr>
              <w:t>Total</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95DBEBA" w14:textId="77777777" w:rsidR="002B7E46" w:rsidRDefault="002B7E46" w:rsidP="002B7E46">
            <w:pPr>
              <w:widowControl w:val="0"/>
              <w:rPr>
                <w:rFonts w:eastAsia="Times New Roman"/>
              </w:rPr>
            </w:pPr>
            <w:r>
              <w:rPr>
                <w:rFonts w:eastAsia="Times New Roman"/>
              </w:rPr>
              <w:t>69</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C6AB106" w14:textId="77777777" w:rsidR="002B7E46" w:rsidRDefault="002B7E46" w:rsidP="002B7E46">
            <w:pPr>
              <w:widowControl w:val="0"/>
              <w:rPr>
                <w:rFonts w:eastAsia="Times New Roman"/>
              </w:rPr>
            </w:pPr>
            <w:r>
              <w:rPr>
                <w:rFonts w:eastAsia="Times New Roman"/>
              </w:rPr>
              <w:t>-7</w:t>
            </w:r>
          </w:p>
        </w:tc>
      </w:tr>
      <w:tr w:rsidR="002B7E46" w14:paraId="1B826447"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5C7CF04E" w14:textId="77777777" w:rsidR="002B7E46" w:rsidRDefault="002B7E46" w:rsidP="002B7E46">
            <w:pPr>
              <w:widowControl w:val="0"/>
              <w:rPr>
                <w:rFonts w:eastAsia="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01BD9B8" w14:textId="77777777" w:rsidR="002B7E46" w:rsidRDefault="002B7E46" w:rsidP="002B7E46">
            <w:pPr>
              <w:widowControl w:val="0"/>
              <w:rPr>
                <w:rFonts w:eastAsia="Times New Roman"/>
              </w:rPr>
            </w:pP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77C4B94" w14:textId="77777777" w:rsidR="002B7E46" w:rsidRDefault="002B7E46" w:rsidP="002B7E46">
            <w:pPr>
              <w:widowControl w:val="0"/>
              <w:rPr>
                <w:rFonts w:eastAsia="Times New Roman"/>
              </w:rPr>
            </w:pP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66C172D" w14:textId="77777777" w:rsidR="002B7E46" w:rsidRDefault="002B7E46" w:rsidP="002B7E46">
            <w:pPr>
              <w:widowControl w:val="0"/>
              <w:rPr>
                <w:rFonts w:eastAsia="Times New Roman"/>
              </w:rPr>
            </w:pPr>
            <w:r>
              <w:rPr>
                <w:rFonts w:eastAsia="Times New Roman"/>
              </w:rPr>
              <w:t>Stabiliri</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BC1EBD8" w14:textId="77777777" w:rsidR="002B7E46" w:rsidRDefault="002B7E46" w:rsidP="002B7E46">
            <w:pPr>
              <w:widowControl w:val="0"/>
              <w:rPr>
                <w:rFonts w:eastAsia="Times New Roman"/>
              </w:rPr>
            </w:pPr>
            <w:r>
              <w:rPr>
                <w:rFonts w:eastAsia="Times New Roman"/>
              </w:rPr>
              <w:t>205</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98196C9" w14:textId="77777777" w:rsidR="002B7E46" w:rsidRDefault="002B7E46" w:rsidP="002B7E46">
            <w:pPr>
              <w:widowControl w:val="0"/>
              <w:rPr>
                <w:rFonts w:eastAsia="Times New Roman"/>
              </w:rPr>
            </w:pPr>
            <w:r>
              <w:rPr>
                <w:rFonts w:eastAsia="Times New Roman"/>
              </w:rPr>
              <w:t>99</w:t>
            </w:r>
          </w:p>
        </w:tc>
      </w:tr>
      <w:tr w:rsidR="002B7E46" w14:paraId="57C323E4"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44DC7AA" w14:textId="77777777" w:rsidR="002B7E46" w:rsidRDefault="002B7E46" w:rsidP="002B7E46">
            <w:pPr>
              <w:widowControl w:val="0"/>
              <w:rPr>
                <w:rFonts w:eastAsia="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6F1B6B9" w14:textId="77777777" w:rsidR="002B7E46" w:rsidRDefault="002B7E46" w:rsidP="002B7E46">
            <w:pPr>
              <w:widowControl w:val="0"/>
              <w:rPr>
                <w:rFonts w:eastAsia="Times New Roman"/>
              </w:rPr>
            </w:pP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1FBBBAF" w14:textId="77777777" w:rsidR="002B7E46" w:rsidRDefault="002B7E46" w:rsidP="002B7E46">
            <w:pPr>
              <w:widowControl w:val="0"/>
              <w:rPr>
                <w:rFonts w:eastAsia="Times New Roman"/>
              </w:rPr>
            </w:pP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15C18AC" w14:textId="77777777" w:rsidR="002B7E46" w:rsidRDefault="002B7E46" w:rsidP="002B7E46">
            <w:pPr>
              <w:widowControl w:val="0"/>
              <w:rPr>
                <w:rFonts w:eastAsia="Times New Roman"/>
              </w:rPr>
            </w:pPr>
            <w:r>
              <w:rPr>
                <w:rFonts w:eastAsia="Times New Roman"/>
              </w:rPr>
              <w:t>Plecari</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52B27C6" w14:textId="77777777" w:rsidR="002B7E46" w:rsidRDefault="002B7E46" w:rsidP="002B7E46">
            <w:pPr>
              <w:widowControl w:val="0"/>
              <w:rPr>
                <w:rFonts w:eastAsia="Times New Roman"/>
              </w:rPr>
            </w:pPr>
            <w:r>
              <w:rPr>
                <w:rFonts w:eastAsia="Times New Roman"/>
              </w:rPr>
              <w:t>136</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3A18DA1" w14:textId="77777777" w:rsidR="002B7E46" w:rsidRDefault="002B7E46" w:rsidP="002B7E46">
            <w:pPr>
              <w:widowControl w:val="0"/>
              <w:rPr>
                <w:rFonts w:eastAsia="Times New Roman"/>
              </w:rPr>
            </w:pPr>
            <w:r>
              <w:rPr>
                <w:rFonts w:eastAsia="Times New Roman"/>
              </w:rPr>
              <w:t>106</w:t>
            </w:r>
          </w:p>
        </w:tc>
      </w:tr>
      <w:tr w:rsidR="002B7E46" w14:paraId="07D0E061"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444C9D3" w14:textId="77777777" w:rsidR="002B7E46" w:rsidRDefault="002B7E46" w:rsidP="002B7E46">
            <w:pPr>
              <w:widowControl w:val="0"/>
              <w:rPr>
                <w:rFonts w:eastAsia="Times New Roman"/>
              </w:rPr>
            </w:pPr>
            <w:r>
              <w:rPr>
                <w:rFonts w:eastAsia="Times New Roman"/>
              </w:rPr>
              <w:t>6</w:t>
            </w: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DFFA85B" w14:textId="77777777" w:rsidR="002B7E46" w:rsidRDefault="002B7E46" w:rsidP="002B7E46">
            <w:pPr>
              <w:widowControl w:val="0"/>
              <w:rPr>
                <w:rFonts w:eastAsia="Times New Roman"/>
              </w:rPr>
            </w:pPr>
            <w:r>
              <w:rPr>
                <w:rFonts w:eastAsia="Times New Roman"/>
              </w:rPr>
              <w:t>Harghita</w:t>
            </w: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3EA528C" w14:textId="77777777" w:rsidR="002B7E46" w:rsidRDefault="002B7E46" w:rsidP="002B7E46">
            <w:pPr>
              <w:widowControl w:val="0"/>
              <w:rPr>
                <w:rFonts w:eastAsia="Times New Roman"/>
              </w:rPr>
            </w:pPr>
            <w:r>
              <w:rPr>
                <w:rFonts w:eastAsia="Times New Roman"/>
              </w:rPr>
              <w:t>Secuieni</w:t>
            </w: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F6D9422" w14:textId="77777777" w:rsidR="002B7E46" w:rsidRDefault="002B7E46" w:rsidP="002B7E46">
            <w:pPr>
              <w:widowControl w:val="0"/>
              <w:rPr>
                <w:rFonts w:eastAsia="Times New Roman"/>
              </w:rPr>
            </w:pPr>
            <w:r>
              <w:rPr>
                <w:rFonts w:eastAsia="Times New Roman"/>
              </w:rPr>
              <w:t>Total</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9D8BCEF" w14:textId="77777777" w:rsidR="002B7E46" w:rsidRDefault="002B7E46" w:rsidP="002B7E46">
            <w:pPr>
              <w:widowControl w:val="0"/>
              <w:rPr>
                <w:rFonts w:eastAsia="Times New Roman"/>
              </w:rPr>
            </w:pPr>
            <w:r>
              <w:rPr>
                <w:rFonts w:eastAsia="Times New Roman"/>
              </w:rPr>
              <w:t>-33</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AD4FBE8" w14:textId="77777777" w:rsidR="002B7E46" w:rsidRDefault="002B7E46" w:rsidP="002B7E46">
            <w:pPr>
              <w:widowControl w:val="0"/>
              <w:rPr>
                <w:rFonts w:eastAsia="Times New Roman"/>
              </w:rPr>
            </w:pPr>
            <w:r>
              <w:rPr>
                <w:rFonts w:eastAsia="Times New Roman"/>
              </w:rPr>
              <w:t>-13</w:t>
            </w:r>
          </w:p>
        </w:tc>
      </w:tr>
      <w:tr w:rsidR="002B7E46" w14:paraId="4D6E9404"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33CAEB2" w14:textId="77777777" w:rsidR="002B7E46" w:rsidRDefault="002B7E46" w:rsidP="002B7E46">
            <w:pPr>
              <w:widowControl w:val="0"/>
              <w:rPr>
                <w:rFonts w:eastAsia="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A06CB1C" w14:textId="77777777" w:rsidR="002B7E46" w:rsidRDefault="002B7E46" w:rsidP="002B7E46">
            <w:pPr>
              <w:widowControl w:val="0"/>
              <w:rPr>
                <w:rFonts w:eastAsia="Times New Roman"/>
              </w:rPr>
            </w:pP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1AAF977" w14:textId="77777777" w:rsidR="002B7E46" w:rsidRDefault="002B7E46" w:rsidP="002B7E46">
            <w:pPr>
              <w:widowControl w:val="0"/>
              <w:rPr>
                <w:rFonts w:eastAsia="Times New Roman"/>
              </w:rPr>
            </w:pP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73133A8" w14:textId="77777777" w:rsidR="002B7E46" w:rsidRDefault="002B7E46" w:rsidP="002B7E46">
            <w:pPr>
              <w:widowControl w:val="0"/>
              <w:rPr>
                <w:rFonts w:eastAsia="Times New Roman"/>
              </w:rPr>
            </w:pPr>
            <w:r>
              <w:rPr>
                <w:rFonts w:eastAsia="Times New Roman"/>
              </w:rPr>
              <w:t>Stabiliri</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5977D63" w14:textId="77777777" w:rsidR="002B7E46" w:rsidRDefault="002B7E46" w:rsidP="002B7E46">
            <w:pPr>
              <w:widowControl w:val="0"/>
              <w:rPr>
                <w:rFonts w:eastAsia="Times New Roman"/>
              </w:rPr>
            </w:pPr>
            <w:r>
              <w:rPr>
                <w:rFonts w:eastAsia="Times New Roman"/>
              </w:rPr>
              <w:t>18</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FB21222" w14:textId="77777777" w:rsidR="002B7E46" w:rsidRDefault="002B7E46" w:rsidP="002B7E46">
            <w:pPr>
              <w:widowControl w:val="0"/>
              <w:rPr>
                <w:rFonts w:eastAsia="Times New Roman"/>
              </w:rPr>
            </w:pPr>
            <w:r>
              <w:rPr>
                <w:rFonts w:eastAsia="Times New Roman"/>
              </w:rPr>
              <w:t>23</w:t>
            </w:r>
          </w:p>
        </w:tc>
      </w:tr>
      <w:tr w:rsidR="002B7E46" w14:paraId="6992B3DC"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26314C59" w14:textId="77777777" w:rsidR="002B7E46" w:rsidRDefault="002B7E46" w:rsidP="002B7E46">
            <w:pPr>
              <w:widowControl w:val="0"/>
              <w:rPr>
                <w:rFonts w:eastAsia="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C4AC594" w14:textId="77777777" w:rsidR="002B7E46" w:rsidRDefault="002B7E46" w:rsidP="002B7E46">
            <w:pPr>
              <w:widowControl w:val="0"/>
              <w:rPr>
                <w:rFonts w:eastAsia="Times New Roman"/>
              </w:rPr>
            </w:pP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B8A9109" w14:textId="77777777" w:rsidR="002B7E46" w:rsidRDefault="002B7E46" w:rsidP="002B7E46">
            <w:pPr>
              <w:widowControl w:val="0"/>
              <w:rPr>
                <w:rFonts w:eastAsia="Times New Roman"/>
              </w:rPr>
            </w:pP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DEAF10B" w14:textId="77777777" w:rsidR="002B7E46" w:rsidRDefault="002B7E46" w:rsidP="002B7E46">
            <w:pPr>
              <w:widowControl w:val="0"/>
              <w:rPr>
                <w:rFonts w:eastAsia="Times New Roman"/>
              </w:rPr>
            </w:pPr>
            <w:r>
              <w:rPr>
                <w:rFonts w:eastAsia="Times New Roman"/>
              </w:rPr>
              <w:t>Plecari</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92E06B0" w14:textId="77777777" w:rsidR="002B7E46" w:rsidRDefault="002B7E46" w:rsidP="002B7E46">
            <w:pPr>
              <w:widowControl w:val="0"/>
              <w:rPr>
                <w:rFonts w:eastAsia="Times New Roman"/>
              </w:rPr>
            </w:pPr>
            <w:r>
              <w:rPr>
                <w:rFonts w:eastAsia="Times New Roman"/>
              </w:rPr>
              <w:t>51</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5C38A04" w14:textId="77777777" w:rsidR="002B7E46" w:rsidRDefault="002B7E46" w:rsidP="002B7E46">
            <w:pPr>
              <w:widowControl w:val="0"/>
              <w:rPr>
                <w:rFonts w:eastAsia="Times New Roman"/>
              </w:rPr>
            </w:pPr>
            <w:r>
              <w:rPr>
                <w:rFonts w:eastAsia="Times New Roman"/>
              </w:rPr>
              <w:t>36</w:t>
            </w:r>
          </w:p>
        </w:tc>
      </w:tr>
      <w:tr w:rsidR="002B7E46" w14:paraId="0398EA58"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3C0AFB3A" w14:textId="77777777" w:rsidR="002B7E46" w:rsidRDefault="002B7E46" w:rsidP="002B7E46">
            <w:pPr>
              <w:widowControl w:val="0"/>
              <w:rPr>
                <w:rFonts w:eastAsia="Times New Roman"/>
              </w:rPr>
            </w:pPr>
            <w:r>
              <w:rPr>
                <w:rFonts w:eastAsia="Times New Roman"/>
              </w:rPr>
              <w:t>7</w:t>
            </w: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C54C706" w14:textId="77777777" w:rsidR="002B7E46" w:rsidRDefault="002B7E46" w:rsidP="002B7E46">
            <w:pPr>
              <w:widowControl w:val="0"/>
              <w:rPr>
                <w:rFonts w:eastAsia="Times New Roman"/>
              </w:rPr>
            </w:pPr>
            <w:r>
              <w:rPr>
                <w:rFonts w:eastAsia="Times New Roman"/>
              </w:rPr>
              <w:t>Mures</w:t>
            </w: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B63FAB0" w14:textId="77777777" w:rsidR="002B7E46" w:rsidRDefault="002B7E46" w:rsidP="002B7E46">
            <w:pPr>
              <w:widowControl w:val="0"/>
              <w:rPr>
                <w:rFonts w:eastAsia="Times New Roman"/>
              </w:rPr>
            </w:pPr>
            <w:r>
              <w:rPr>
                <w:rFonts w:eastAsia="Times New Roman"/>
              </w:rPr>
              <w:t>Vanatori</w:t>
            </w: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594ECAF" w14:textId="77777777" w:rsidR="002B7E46" w:rsidRDefault="002B7E46" w:rsidP="002B7E46">
            <w:pPr>
              <w:widowControl w:val="0"/>
              <w:rPr>
                <w:rFonts w:eastAsia="Times New Roman"/>
              </w:rPr>
            </w:pPr>
            <w:r>
              <w:rPr>
                <w:rFonts w:eastAsia="Times New Roman"/>
              </w:rPr>
              <w:t>Total</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D48B8A3" w14:textId="77777777" w:rsidR="002B7E46" w:rsidRDefault="002B7E46" w:rsidP="002B7E46">
            <w:pPr>
              <w:widowControl w:val="0"/>
              <w:rPr>
                <w:rFonts w:eastAsia="Times New Roman"/>
              </w:rPr>
            </w:pPr>
            <w:r>
              <w:rPr>
                <w:rFonts w:eastAsia="Times New Roman"/>
              </w:rPr>
              <w:t>-5</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9E00E7E" w14:textId="77777777" w:rsidR="002B7E46" w:rsidRDefault="002B7E46" w:rsidP="002B7E46">
            <w:pPr>
              <w:widowControl w:val="0"/>
              <w:rPr>
                <w:rFonts w:eastAsia="Times New Roman"/>
              </w:rPr>
            </w:pPr>
            <w:r>
              <w:rPr>
                <w:rFonts w:eastAsia="Times New Roman"/>
              </w:rPr>
              <w:t>-12</w:t>
            </w:r>
          </w:p>
        </w:tc>
      </w:tr>
      <w:tr w:rsidR="002B7E46" w14:paraId="03DDBAEA"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1C62DB08" w14:textId="77777777" w:rsidR="002B7E46" w:rsidRDefault="002B7E46" w:rsidP="002B7E46">
            <w:pPr>
              <w:widowControl w:val="0"/>
              <w:rPr>
                <w:rFonts w:eastAsia="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7798A11" w14:textId="77777777" w:rsidR="002B7E46" w:rsidRDefault="002B7E46" w:rsidP="002B7E46">
            <w:pPr>
              <w:widowControl w:val="0"/>
              <w:rPr>
                <w:rFonts w:eastAsia="Times New Roman"/>
              </w:rPr>
            </w:pP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CB25E95" w14:textId="77777777" w:rsidR="002B7E46" w:rsidRDefault="002B7E46" w:rsidP="002B7E46">
            <w:pPr>
              <w:widowControl w:val="0"/>
              <w:rPr>
                <w:rFonts w:eastAsia="Times New Roman"/>
              </w:rPr>
            </w:pP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1E33AA4" w14:textId="77777777" w:rsidR="002B7E46" w:rsidRDefault="002B7E46" w:rsidP="002B7E46">
            <w:pPr>
              <w:widowControl w:val="0"/>
              <w:rPr>
                <w:rFonts w:eastAsia="Times New Roman"/>
              </w:rPr>
            </w:pPr>
            <w:r>
              <w:rPr>
                <w:rFonts w:eastAsia="Times New Roman"/>
              </w:rPr>
              <w:t>Stabiliri</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54D8E7B" w14:textId="77777777" w:rsidR="002B7E46" w:rsidRDefault="002B7E46" w:rsidP="002B7E46">
            <w:pPr>
              <w:widowControl w:val="0"/>
              <w:rPr>
                <w:rFonts w:eastAsia="Times New Roman"/>
              </w:rPr>
            </w:pPr>
            <w:r>
              <w:rPr>
                <w:rFonts w:eastAsia="Times New Roman"/>
              </w:rPr>
              <w:t>34</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B5FC38C" w14:textId="77777777" w:rsidR="002B7E46" w:rsidRDefault="002B7E46" w:rsidP="002B7E46">
            <w:pPr>
              <w:widowControl w:val="0"/>
              <w:rPr>
                <w:rFonts w:eastAsia="Times New Roman"/>
              </w:rPr>
            </w:pPr>
            <w:r>
              <w:rPr>
                <w:rFonts w:eastAsia="Times New Roman"/>
              </w:rPr>
              <w:t>26</w:t>
            </w:r>
          </w:p>
        </w:tc>
      </w:tr>
      <w:tr w:rsidR="002B7E46" w14:paraId="1D099F7B" w14:textId="77777777" w:rsidTr="002B7E46">
        <w:trPr>
          <w:trHeight w:val="240"/>
        </w:trPr>
        <w:tc>
          <w:tcPr>
            <w:tcW w:w="8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6C584972" w14:textId="77777777" w:rsidR="002B7E46" w:rsidRDefault="002B7E46" w:rsidP="002B7E46">
            <w:pPr>
              <w:widowControl w:val="0"/>
              <w:rPr>
                <w:rFonts w:eastAsia="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2067B39" w14:textId="77777777" w:rsidR="002B7E46" w:rsidRDefault="002B7E46" w:rsidP="002B7E46">
            <w:pPr>
              <w:widowControl w:val="0"/>
              <w:rPr>
                <w:rFonts w:eastAsia="Times New Roman"/>
              </w:rPr>
            </w:pPr>
          </w:p>
        </w:tc>
        <w:tc>
          <w:tcPr>
            <w:tcW w:w="175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DB20743" w14:textId="77777777" w:rsidR="002B7E46" w:rsidRDefault="002B7E46" w:rsidP="002B7E46">
            <w:pPr>
              <w:widowControl w:val="0"/>
              <w:rPr>
                <w:rFonts w:eastAsia="Times New Roman"/>
              </w:rPr>
            </w:pPr>
          </w:p>
        </w:tc>
        <w:tc>
          <w:tcPr>
            <w:tcW w:w="149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1CD48BD" w14:textId="77777777" w:rsidR="002B7E46" w:rsidRDefault="002B7E46" w:rsidP="002B7E46">
            <w:pPr>
              <w:widowControl w:val="0"/>
              <w:rPr>
                <w:rFonts w:eastAsia="Times New Roman"/>
              </w:rPr>
            </w:pPr>
            <w:r>
              <w:rPr>
                <w:rFonts w:eastAsia="Times New Roman"/>
              </w:rPr>
              <w:t>Plecari</w:t>
            </w:r>
          </w:p>
        </w:tc>
        <w:tc>
          <w:tcPr>
            <w:tcW w:w="1701"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B6C6BBA" w14:textId="77777777" w:rsidR="002B7E46" w:rsidRDefault="002B7E46" w:rsidP="002B7E46">
            <w:pPr>
              <w:widowControl w:val="0"/>
              <w:rPr>
                <w:rFonts w:eastAsia="Times New Roman"/>
              </w:rPr>
            </w:pPr>
            <w:r>
              <w:rPr>
                <w:rFonts w:eastAsia="Times New Roman"/>
              </w:rPr>
              <w:t>39</w:t>
            </w:r>
          </w:p>
        </w:tc>
        <w:tc>
          <w:tcPr>
            <w:tcW w:w="1843"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96D9C15" w14:textId="77777777" w:rsidR="002B7E46" w:rsidRDefault="002B7E46" w:rsidP="002B7E46">
            <w:pPr>
              <w:widowControl w:val="0"/>
              <w:rPr>
                <w:rFonts w:eastAsia="Times New Roman"/>
              </w:rPr>
            </w:pPr>
            <w:r>
              <w:rPr>
                <w:rFonts w:eastAsia="Times New Roman"/>
              </w:rPr>
              <w:t>38</w:t>
            </w:r>
          </w:p>
        </w:tc>
      </w:tr>
    </w:tbl>
    <w:p w14:paraId="153800F6" w14:textId="77777777" w:rsidR="00807AAC" w:rsidRPr="00BE66C3" w:rsidRDefault="00807AAC" w:rsidP="00BE66C3">
      <w:pPr>
        <w:shd w:val="clear" w:color="auto" w:fill="FFFFFF"/>
        <w:rPr>
          <w:rFonts w:eastAsia="Times New Roman"/>
          <w:b/>
          <w:szCs w:val="24"/>
          <w:lang w:eastAsia="ro-RO"/>
        </w:rPr>
      </w:pPr>
    </w:p>
    <w:p w14:paraId="20899797" w14:textId="4CCCB5B6" w:rsidR="0049164C" w:rsidRPr="00BE66C3" w:rsidRDefault="00F170BE" w:rsidP="00F170BE">
      <w:pPr>
        <w:pStyle w:val="Caption"/>
        <w:rPr>
          <w:rFonts w:eastAsia="Times New Roman"/>
          <w:sz w:val="24"/>
          <w:szCs w:val="24"/>
          <w:lang w:eastAsia="ro-RO"/>
        </w:rPr>
      </w:pPr>
      <w:r>
        <w:t xml:space="preserve">Tabel </w:t>
      </w:r>
      <w:r>
        <w:fldChar w:fldCharType="begin"/>
      </w:r>
      <w:r>
        <w:instrText xml:space="preserve"> SEQ Tabel \* ARABIC </w:instrText>
      </w:r>
      <w:r>
        <w:fldChar w:fldCharType="separate"/>
      </w:r>
      <w:r w:rsidR="00366BD7">
        <w:rPr>
          <w:noProof/>
        </w:rPr>
        <w:t>27</w:t>
      </w:r>
      <w:r>
        <w:fldChar w:fldCharType="end"/>
      </w:r>
      <w:r w:rsidR="00D257C2">
        <w:t>2</w:t>
      </w:r>
      <w:r>
        <w:t xml:space="preserve">. </w:t>
      </w:r>
      <w:r w:rsidR="0049164C" w:rsidRPr="00BE66C3">
        <w:rPr>
          <w:rFonts w:eastAsia="Times New Roman"/>
          <w:sz w:val="24"/>
          <w:szCs w:val="24"/>
          <w:lang w:eastAsia="ro-RO"/>
        </w:rPr>
        <w:t>Utilităţi publice din anul 2017, pentru localităţile aflate în interiorul ariei naturale protejate</w:t>
      </w:r>
    </w:p>
    <w:tbl>
      <w:tblPr>
        <w:tblW w:w="9025" w:type="dxa"/>
        <w:tblInd w:w="40" w:type="dxa"/>
        <w:tblBorders>
          <w:top w:val="nil"/>
          <w:left w:val="nil"/>
          <w:bottom w:val="nil"/>
          <w:right w:val="nil"/>
          <w:insideH w:val="nil"/>
          <w:insideV w:val="nil"/>
        </w:tblBorders>
        <w:tblLayout w:type="fixed"/>
        <w:tblLook w:val="0600" w:firstRow="0" w:lastRow="0" w:firstColumn="0" w:lastColumn="0" w:noHBand="1" w:noVBand="1"/>
      </w:tblPr>
      <w:tblGrid>
        <w:gridCol w:w="746"/>
        <w:gridCol w:w="1395"/>
        <w:gridCol w:w="1585"/>
        <w:gridCol w:w="2345"/>
        <w:gridCol w:w="1477"/>
        <w:gridCol w:w="1477"/>
      </w:tblGrid>
      <w:tr w:rsidR="002B7E46" w14:paraId="21020F06" w14:textId="77777777" w:rsidTr="002B7E46">
        <w:trPr>
          <w:trHeight w:val="240"/>
        </w:trPr>
        <w:tc>
          <w:tcPr>
            <w:tcW w:w="746" w:type="dxa"/>
            <w:vMerge w:val="restart"/>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59893480" w14:textId="77777777" w:rsidR="002B7E46" w:rsidRDefault="002B7E46" w:rsidP="002B7E46">
            <w:pPr>
              <w:jc w:val="center"/>
              <w:rPr>
                <w:rFonts w:eastAsia="Times New Roman"/>
              </w:rPr>
            </w:pPr>
            <w:r>
              <w:rPr>
                <w:rFonts w:eastAsia="Times New Roman"/>
              </w:rPr>
              <w:t>Nr. crt</w:t>
            </w:r>
          </w:p>
        </w:tc>
        <w:tc>
          <w:tcPr>
            <w:tcW w:w="1395" w:type="dxa"/>
            <w:vMerge w:val="restart"/>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7FAFF8A0" w14:textId="77777777" w:rsidR="002B7E46" w:rsidRDefault="002B7E46" w:rsidP="002B7E46">
            <w:pPr>
              <w:jc w:val="center"/>
              <w:rPr>
                <w:rFonts w:eastAsia="Times New Roman"/>
              </w:rPr>
            </w:pPr>
            <w:r>
              <w:rPr>
                <w:rFonts w:eastAsia="Times New Roman"/>
              </w:rPr>
              <w:t>Judet</w:t>
            </w:r>
          </w:p>
        </w:tc>
        <w:tc>
          <w:tcPr>
            <w:tcW w:w="1585" w:type="dxa"/>
            <w:vMerge w:val="restart"/>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1CE20212" w14:textId="77777777" w:rsidR="002B7E46" w:rsidRDefault="002B7E46" w:rsidP="002B7E46">
            <w:pPr>
              <w:jc w:val="center"/>
              <w:rPr>
                <w:rFonts w:eastAsia="Times New Roman"/>
              </w:rPr>
            </w:pPr>
            <w:r>
              <w:rPr>
                <w:rFonts w:eastAsia="Times New Roman"/>
              </w:rPr>
              <w:t>Localitate</w:t>
            </w:r>
          </w:p>
        </w:tc>
        <w:tc>
          <w:tcPr>
            <w:tcW w:w="2345" w:type="dxa"/>
            <w:vMerge w:val="restart"/>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25762E67" w14:textId="77777777" w:rsidR="002B7E46" w:rsidRDefault="002B7E46" w:rsidP="002B7E46">
            <w:pPr>
              <w:jc w:val="center"/>
              <w:rPr>
                <w:rFonts w:eastAsia="Times New Roman"/>
              </w:rPr>
            </w:pPr>
            <w:r>
              <w:rPr>
                <w:rFonts w:eastAsia="Times New Roman"/>
              </w:rPr>
              <w:t>Utilităţi</w:t>
            </w:r>
          </w:p>
        </w:tc>
        <w:tc>
          <w:tcPr>
            <w:tcW w:w="2954" w:type="dxa"/>
            <w:gridSpan w:val="2"/>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41DEF24B" w14:textId="77777777" w:rsidR="002B7E46" w:rsidRDefault="002B7E46" w:rsidP="002B7E46">
            <w:pPr>
              <w:jc w:val="center"/>
              <w:rPr>
                <w:rFonts w:eastAsia="Times New Roman"/>
              </w:rPr>
            </w:pPr>
            <w:r>
              <w:rPr>
                <w:rFonts w:eastAsia="Times New Roman"/>
              </w:rPr>
              <w:t>Există</w:t>
            </w:r>
          </w:p>
        </w:tc>
      </w:tr>
      <w:tr w:rsidR="002B7E46" w14:paraId="47D3B1E8" w14:textId="77777777" w:rsidTr="002B7E46">
        <w:trPr>
          <w:trHeight w:val="240"/>
        </w:trPr>
        <w:tc>
          <w:tcPr>
            <w:tcW w:w="746" w:type="dxa"/>
            <w:vMerge/>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6707229B"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395" w:type="dxa"/>
            <w:vMerge/>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17C794D0"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585" w:type="dxa"/>
            <w:vMerge/>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5EA4B6BE"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2345" w:type="dxa"/>
            <w:vMerge/>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7003864A" w14:textId="77777777" w:rsidR="002B7E46" w:rsidRDefault="002B7E46" w:rsidP="002B7E46">
            <w:pPr>
              <w:widowControl w:val="0"/>
              <w:pBdr>
                <w:top w:val="nil"/>
                <w:left w:val="nil"/>
                <w:bottom w:val="nil"/>
                <w:right w:val="nil"/>
                <w:between w:val="nil"/>
              </w:pBdr>
              <w:spacing w:line="276" w:lineRule="auto"/>
              <w:jc w:val="left"/>
              <w:rPr>
                <w:rFonts w:eastAsia="Times New Roman"/>
              </w:rPr>
            </w:pP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243BAF8" w14:textId="77777777" w:rsidR="002B7E46" w:rsidRDefault="002B7E46" w:rsidP="002B7E46">
            <w:pPr>
              <w:jc w:val="center"/>
              <w:rPr>
                <w:rFonts w:eastAsia="Times New Roman"/>
              </w:rPr>
            </w:pPr>
            <w:r>
              <w:rPr>
                <w:rFonts w:eastAsia="Times New Roman"/>
              </w:rPr>
              <w:t>Da</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B68A020" w14:textId="77777777" w:rsidR="002B7E46" w:rsidRDefault="002B7E46" w:rsidP="002B7E46">
            <w:pPr>
              <w:jc w:val="center"/>
              <w:rPr>
                <w:rFonts w:eastAsia="Times New Roman"/>
              </w:rPr>
            </w:pPr>
            <w:r>
              <w:rPr>
                <w:rFonts w:eastAsia="Times New Roman"/>
              </w:rPr>
              <w:t>Nu</w:t>
            </w:r>
          </w:p>
        </w:tc>
      </w:tr>
      <w:tr w:rsidR="002B7E46" w14:paraId="5BC3CC3C" w14:textId="77777777" w:rsidTr="002B7E46">
        <w:trPr>
          <w:trHeight w:val="46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1F5CF9A9" w14:textId="77777777" w:rsidR="002B7E46" w:rsidRDefault="002B7E46" w:rsidP="002B7E46">
            <w:pPr>
              <w:rPr>
                <w:rFonts w:eastAsia="Times New Roman"/>
              </w:rPr>
            </w:pPr>
            <w:r>
              <w:rPr>
                <w:rFonts w:eastAsia="Times New Roman"/>
              </w:rPr>
              <w:t>1</w:t>
            </w: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CE27CD8" w14:textId="77777777" w:rsidR="002B7E46" w:rsidRDefault="002B7E46" w:rsidP="002B7E46">
            <w:pPr>
              <w:rPr>
                <w:rFonts w:eastAsia="Times New Roman"/>
              </w:rPr>
            </w:pPr>
            <w:r>
              <w:rPr>
                <w:rFonts w:eastAsia="Times New Roman"/>
              </w:rPr>
              <w:t>Harghita</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7DC4A01" w14:textId="77777777" w:rsidR="002B7E46" w:rsidRDefault="002B7E46" w:rsidP="002B7E46">
            <w:pPr>
              <w:jc w:val="center"/>
              <w:rPr>
                <w:rFonts w:eastAsia="Times New Roman"/>
              </w:rPr>
            </w:pPr>
            <w:r>
              <w:rPr>
                <w:rFonts w:eastAsia="Times New Roman"/>
              </w:rPr>
              <w:t>Odorheiu Secuiesc</w:t>
            </w: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90FD28B" w14:textId="77777777" w:rsidR="002B7E46" w:rsidRDefault="002B7E46" w:rsidP="002B7E46">
            <w:pPr>
              <w:rPr>
                <w:rFonts w:eastAsia="Times New Roman"/>
              </w:rPr>
            </w:pPr>
            <w:r>
              <w:rPr>
                <w:rFonts w:eastAsia="Times New Roman"/>
              </w:rPr>
              <w:t>Apă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F0CF197"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E9D188E" w14:textId="77777777" w:rsidR="002B7E46" w:rsidRDefault="002B7E46" w:rsidP="002B7E46">
            <w:pPr>
              <w:rPr>
                <w:rFonts w:eastAsia="Times New Roman"/>
              </w:rPr>
            </w:pPr>
          </w:p>
        </w:tc>
      </w:tr>
      <w:tr w:rsidR="002B7E46" w14:paraId="5DA54E82"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017F1309"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309EFB4"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F3D7F0B" w14:textId="77777777" w:rsidR="002B7E46" w:rsidRDefault="002B7E46" w:rsidP="002B7E46">
            <w:pPr>
              <w:jc w:val="cente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53FA63D" w14:textId="77777777" w:rsidR="002B7E46" w:rsidRDefault="002B7E46" w:rsidP="002B7E46">
            <w:pPr>
              <w:rPr>
                <w:rFonts w:eastAsia="Times New Roman"/>
              </w:rPr>
            </w:pPr>
            <w:r>
              <w:rPr>
                <w:rFonts w:eastAsia="Times New Roman"/>
              </w:rPr>
              <w:t>Canalizare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5D97087"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1BEBEAB" w14:textId="77777777" w:rsidR="002B7E46" w:rsidRDefault="002B7E46" w:rsidP="002B7E46">
            <w:pPr>
              <w:rPr>
                <w:rFonts w:eastAsia="Times New Roman"/>
              </w:rPr>
            </w:pPr>
          </w:p>
        </w:tc>
      </w:tr>
      <w:tr w:rsidR="002B7E46" w14:paraId="65DD2F3A"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29C1A765"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53FA330"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5642593" w14:textId="77777777" w:rsidR="002B7E46" w:rsidRDefault="002B7E46" w:rsidP="002B7E46">
            <w:pPr>
              <w:jc w:val="cente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E028100" w14:textId="77777777" w:rsidR="002B7E46" w:rsidRDefault="002B7E46" w:rsidP="002B7E46">
            <w:pPr>
              <w:rPr>
                <w:rFonts w:eastAsia="Times New Roman"/>
              </w:rPr>
            </w:pPr>
            <w:r>
              <w:rPr>
                <w:rFonts w:eastAsia="Times New Roman"/>
              </w:rPr>
              <w:t>Staţie epurare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11B9592"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A45E132" w14:textId="77777777" w:rsidR="002B7E46" w:rsidRDefault="002B7E46" w:rsidP="002B7E46">
            <w:pPr>
              <w:rPr>
                <w:rFonts w:eastAsia="Times New Roman"/>
              </w:rPr>
            </w:pPr>
          </w:p>
        </w:tc>
      </w:tr>
      <w:tr w:rsidR="002B7E46" w14:paraId="35DDB0EF"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169ABD8"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DF26D42"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8567D7A" w14:textId="77777777" w:rsidR="002B7E46" w:rsidRDefault="002B7E46" w:rsidP="002B7E46">
            <w:pPr>
              <w:jc w:val="cente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9189EF2" w14:textId="77777777" w:rsidR="002B7E46" w:rsidRDefault="002B7E46" w:rsidP="002B7E46">
            <w:pPr>
              <w:rPr>
                <w:rFonts w:eastAsia="Times New Roman"/>
              </w:rPr>
            </w:pPr>
            <w:r>
              <w:rPr>
                <w:rFonts w:eastAsia="Times New Roman"/>
              </w:rPr>
              <w:t>Încălzire cu lemne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096536D"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20B4833" w14:textId="77777777" w:rsidR="002B7E46" w:rsidRDefault="002B7E46" w:rsidP="002B7E46">
            <w:pPr>
              <w:rPr>
                <w:rFonts w:eastAsia="Times New Roman"/>
              </w:rPr>
            </w:pPr>
          </w:p>
        </w:tc>
      </w:tr>
      <w:tr w:rsidR="002B7E46" w14:paraId="4364637A"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14D98397"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799E542"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5FD1806" w14:textId="77777777" w:rsidR="002B7E46" w:rsidRDefault="002B7E46" w:rsidP="002B7E46">
            <w:pPr>
              <w:jc w:val="cente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98F928B" w14:textId="77777777" w:rsidR="002B7E46" w:rsidRDefault="002B7E46" w:rsidP="002B7E46">
            <w:pPr>
              <w:rPr>
                <w:rFonts w:eastAsia="Times New Roman"/>
              </w:rPr>
            </w:pPr>
            <w:r>
              <w:rPr>
                <w:rFonts w:eastAsia="Times New Roman"/>
              </w:rPr>
              <w:t>Încălzire cu gaze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3F5BBB5"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52EE719" w14:textId="77777777" w:rsidR="002B7E46" w:rsidRDefault="002B7E46" w:rsidP="002B7E46">
            <w:pPr>
              <w:rPr>
                <w:rFonts w:eastAsia="Times New Roman"/>
              </w:rPr>
            </w:pPr>
          </w:p>
        </w:tc>
      </w:tr>
      <w:tr w:rsidR="002B7E46" w14:paraId="35B36802" w14:textId="77777777" w:rsidTr="002B7E46">
        <w:trPr>
          <w:trHeight w:val="126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D491E67"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9204283"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5A48769" w14:textId="77777777" w:rsidR="002B7E46" w:rsidRDefault="002B7E46" w:rsidP="002B7E46">
            <w:pPr>
              <w:jc w:val="cente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3EBAFAB" w14:textId="77777777" w:rsidR="002B7E46" w:rsidRDefault="002B7E46" w:rsidP="002B7E46">
            <w:pPr>
              <w:rPr>
                <w:rFonts w:eastAsia="Times New Roman"/>
              </w:rPr>
            </w:pPr>
            <w:r>
              <w:rPr>
                <w:rFonts w:eastAsia="Times New Roman"/>
              </w:rPr>
              <w:t>Servicii de salubrizare (cât la sută din gospodăriile locuite au contract cu prestatorul de servicii de salubrizare)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3BF1BDF" w14:textId="77777777" w:rsidR="002B7E46" w:rsidRDefault="002B7E46" w:rsidP="002B7E46">
            <w:pPr>
              <w:jc w:val="center"/>
              <w:rPr>
                <w:rFonts w:eastAsia="Times New Roman"/>
              </w:rPr>
            </w:pPr>
            <w:r>
              <w:rPr>
                <w:rFonts w:eastAsia="Times New Roman"/>
              </w:rPr>
              <w:t>100%</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59D1174" w14:textId="77777777" w:rsidR="002B7E46" w:rsidRDefault="002B7E46" w:rsidP="002B7E46">
            <w:pPr>
              <w:rPr>
                <w:rFonts w:eastAsia="Times New Roman"/>
              </w:rPr>
            </w:pPr>
          </w:p>
        </w:tc>
      </w:tr>
      <w:tr w:rsidR="002B7E46" w14:paraId="7FC456DD"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3EA9D889"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4E4E85F"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CB34DDE" w14:textId="77777777" w:rsidR="002B7E46" w:rsidRDefault="002B7E46" w:rsidP="002B7E46">
            <w:pPr>
              <w:jc w:val="cente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5BF10D1" w14:textId="77777777" w:rsidR="002B7E46" w:rsidRDefault="002B7E46" w:rsidP="002B7E46">
            <w:pPr>
              <w:rPr>
                <w:rFonts w:eastAsia="Times New Roman"/>
              </w:rPr>
            </w:pPr>
            <w:r>
              <w:rPr>
                <w:rFonts w:eastAsia="Times New Roman"/>
              </w:rPr>
              <w:t>Comunicaţii - telefonie fixă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DF51398"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DFD76D2" w14:textId="77777777" w:rsidR="002B7E46" w:rsidRDefault="002B7E46" w:rsidP="002B7E46">
            <w:pPr>
              <w:rPr>
                <w:rFonts w:eastAsia="Times New Roman"/>
              </w:rPr>
            </w:pPr>
          </w:p>
        </w:tc>
      </w:tr>
      <w:tr w:rsidR="002B7E46" w14:paraId="06B73529" w14:textId="77777777" w:rsidTr="002B7E46">
        <w:trPr>
          <w:trHeight w:val="46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2A4550CD"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0398D55"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AEFCCF1" w14:textId="77777777" w:rsidR="002B7E46" w:rsidRDefault="002B7E46" w:rsidP="002B7E46">
            <w:pPr>
              <w:jc w:val="cente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C963C4D" w14:textId="77777777" w:rsidR="002B7E46" w:rsidRDefault="002B7E46" w:rsidP="002B7E46">
            <w:pPr>
              <w:rPr>
                <w:rFonts w:eastAsia="Times New Roman"/>
              </w:rPr>
            </w:pPr>
            <w:r>
              <w:rPr>
                <w:rFonts w:eastAsia="Times New Roman"/>
              </w:rPr>
              <w:t>Comunicaţii - telefonie mobilă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A942E77"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1C7528F" w14:textId="77777777" w:rsidR="002B7E46" w:rsidRDefault="002B7E46" w:rsidP="002B7E46">
            <w:pPr>
              <w:rPr>
                <w:rFonts w:eastAsia="Times New Roman"/>
              </w:rPr>
            </w:pPr>
          </w:p>
        </w:tc>
      </w:tr>
      <w:tr w:rsidR="002B7E46" w14:paraId="046D8CD7"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3D7F0717" w14:textId="77777777" w:rsidR="002B7E46" w:rsidRDefault="002B7E46" w:rsidP="002B7E46">
            <w:pPr>
              <w:rPr>
                <w:rFonts w:eastAsia="Times New Roman"/>
              </w:rPr>
            </w:pPr>
            <w:r>
              <w:rPr>
                <w:rFonts w:eastAsia="Times New Roman"/>
              </w:rPr>
              <w:t>2</w:t>
            </w: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D3FC2BD" w14:textId="77777777" w:rsidR="002B7E46" w:rsidRDefault="002B7E46" w:rsidP="002B7E46">
            <w:pPr>
              <w:rPr>
                <w:rFonts w:eastAsia="Times New Roman"/>
              </w:rPr>
            </w:pPr>
            <w:r>
              <w:rPr>
                <w:rFonts w:eastAsia="Times New Roman"/>
              </w:rPr>
              <w:t>Harghita</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21EAE25" w14:textId="77777777" w:rsidR="002B7E46" w:rsidRDefault="002B7E46" w:rsidP="002B7E46">
            <w:pPr>
              <w:rPr>
                <w:rFonts w:eastAsia="Times New Roman"/>
              </w:rPr>
            </w:pPr>
            <w:r>
              <w:rPr>
                <w:rFonts w:eastAsia="Times New Roman"/>
              </w:rPr>
              <w:t>Feliceni</w:t>
            </w: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E0B80FC" w14:textId="77777777" w:rsidR="002B7E46" w:rsidRDefault="002B7E46" w:rsidP="002B7E46">
            <w:pPr>
              <w:rPr>
                <w:rFonts w:eastAsia="Times New Roman"/>
              </w:rPr>
            </w:pPr>
            <w:r>
              <w:rPr>
                <w:rFonts w:eastAsia="Times New Roman"/>
              </w:rPr>
              <w:t>Apă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A5FF838"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EC270C7" w14:textId="77777777" w:rsidR="002B7E46" w:rsidRDefault="002B7E46" w:rsidP="002B7E46">
            <w:pPr>
              <w:rPr>
                <w:rFonts w:eastAsia="Times New Roman"/>
              </w:rPr>
            </w:pPr>
          </w:p>
        </w:tc>
      </w:tr>
      <w:tr w:rsidR="002B7E46" w14:paraId="0D855A93"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9C0C209"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2E0BA5E"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25AA5F4"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A9D5A94" w14:textId="77777777" w:rsidR="002B7E46" w:rsidRDefault="002B7E46" w:rsidP="002B7E46">
            <w:pPr>
              <w:rPr>
                <w:rFonts w:eastAsia="Times New Roman"/>
              </w:rPr>
            </w:pPr>
            <w:r>
              <w:rPr>
                <w:rFonts w:eastAsia="Times New Roman"/>
              </w:rPr>
              <w:t>Canalizare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1A8D0E8" w14:textId="77777777" w:rsidR="002B7E46" w:rsidRDefault="002B7E46" w:rsidP="002B7E46">
            <w:pPr>
              <w:jc w:val="center"/>
              <w:rPr>
                <w:rFonts w:eastAsia="Times New Roman"/>
              </w:rPr>
            </w:pP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46338C3" w14:textId="77777777" w:rsidR="002B7E46" w:rsidRDefault="002B7E46" w:rsidP="002B7E46">
            <w:pPr>
              <w:jc w:val="center"/>
              <w:rPr>
                <w:rFonts w:eastAsia="Times New Roman"/>
              </w:rPr>
            </w:pPr>
            <w:r>
              <w:rPr>
                <w:rFonts w:eastAsia="Times New Roman"/>
              </w:rPr>
              <w:t>X</w:t>
            </w:r>
          </w:p>
        </w:tc>
      </w:tr>
      <w:tr w:rsidR="002B7E46" w14:paraId="4CA36536"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4FF062B0"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406D6FF"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572E568"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3D7886B" w14:textId="77777777" w:rsidR="002B7E46" w:rsidRDefault="002B7E46" w:rsidP="002B7E46">
            <w:pPr>
              <w:rPr>
                <w:rFonts w:eastAsia="Times New Roman"/>
              </w:rPr>
            </w:pPr>
            <w:r>
              <w:rPr>
                <w:rFonts w:eastAsia="Times New Roman"/>
              </w:rPr>
              <w:t>Staţie epurare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E994F35" w14:textId="77777777" w:rsidR="002B7E46" w:rsidRDefault="002B7E46" w:rsidP="002B7E46">
            <w:pPr>
              <w:jc w:val="center"/>
              <w:rPr>
                <w:rFonts w:eastAsia="Times New Roman"/>
              </w:rPr>
            </w:pP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A807208" w14:textId="77777777" w:rsidR="002B7E46" w:rsidRDefault="002B7E46" w:rsidP="002B7E46">
            <w:pPr>
              <w:jc w:val="center"/>
              <w:rPr>
                <w:rFonts w:eastAsia="Times New Roman"/>
              </w:rPr>
            </w:pPr>
            <w:r>
              <w:rPr>
                <w:rFonts w:eastAsia="Times New Roman"/>
              </w:rPr>
              <w:t>X</w:t>
            </w:r>
          </w:p>
        </w:tc>
      </w:tr>
      <w:tr w:rsidR="002B7E46" w14:paraId="6F29CC11"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336EAD52"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7FC016D"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9CF75E2"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6EA3D4A" w14:textId="77777777" w:rsidR="002B7E46" w:rsidRDefault="002B7E46" w:rsidP="002B7E46">
            <w:pPr>
              <w:rPr>
                <w:rFonts w:eastAsia="Times New Roman"/>
              </w:rPr>
            </w:pPr>
            <w:r>
              <w:rPr>
                <w:rFonts w:eastAsia="Times New Roman"/>
              </w:rPr>
              <w:t>Încălzire cu lemne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33DFFB8"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C882CC1" w14:textId="77777777" w:rsidR="002B7E46" w:rsidRDefault="002B7E46" w:rsidP="002B7E46">
            <w:pPr>
              <w:rPr>
                <w:rFonts w:eastAsia="Times New Roman"/>
              </w:rPr>
            </w:pPr>
          </w:p>
        </w:tc>
      </w:tr>
      <w:tr w:rsidR="002B7E46" w14:paraId="46E1D5F2"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31868DDB"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1FCD0C5"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AE1D09D"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40CCF9B" w14:textId="77777777" w:rsidR="002B7E46" w:rsidRDefault="002B7E46" w:rsidP="002B7E46">
            <w:pPr>
              <w:rPr>
                <w:rFonts w:eastAsia="Times New Roman"/>
              </w:rPr>
            </w:pPr>
            <w:r>
              <w:rPr>
                <w:rFonts w:eastAsia="Times New Roman"/>
              </w:rPr>
              <w:t>Încălzire cu gaze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A854C77"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6D3654C" w14:textId="77777777" w:rsidR="002B7E46" w:rsidRDefault="002B7E46" w:rsidP="002B7E46">
            <w:pPr>
              <w:rPr>
                <w:rFonts w:eastAsia="Times New Roman"/>
              </w:rPr>
            </w:pPr>
          </w:p>
        </w:tc>
      </w:tr>
      <w:tr w:rsidR="002B7E46" w14:paraId="268857FD" w14:textId="77777777" w:rsidTr="002B7E46">
        <w:trPr>
          <w:trHeight w:val="126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60D98DBD"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51F69EC"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12F498A"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E2525EC" w14:textId="77777777" w:rsidR="002B7E46" w:rsidRDefault="002B7E46" w:rsidP="002B7E46">
            <w:pPr>
              <w:rPr>
                <w:rFonts w:eastAsia="Times New Roman"/>
              </w:rPr>
            </w:pPr>
            <w:r>
              <w:rPr>
                <w:rFonts w:eastAsia="Times New Roman"/>
              </w:rPr>
              <w:t>Servicii de salubrizare (cât la sută din gospodăriile locuite au contract cu prestatorul de servicii de salubrizare)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22CB311" w14:textId="77777777" w:rsidR="002B7E46" w:rsidRDefault="002B7E46" w:rsidP="002B7E46">
            <w:pPr>
              <w:jc w:val="center"/>
              <w:rPr>
                <w:rFonts w:eastAsia="Times New Roman"/>
              </w:rPr>
            </w:pPr>
            <w:r>
              <w:rPr>
                <w:rFonts w:eastAsia="Times New Roman"/>
              </w:rPr>
              <w:t>100%</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7DE4EF7" w14:textId="77777777" w:rsidR="002B7E46" w:rsidRDefault="002B7E46" w:rsidP="002B7E46">
            <w:pPr>
              <w:rPr>
                <w:rFonts w:eastAsia="Times New Roman"/>
              </w:rPr>
            </w:pPr>
          </w:p>
        </w:tc>
      </w:tr>
      <w:tr w:rsidR="002B7E46" w14:paraId="30DD7F2B"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57A43AEF"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275BB3D"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99CF9E4"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62B546D" w14:textId="77777777" w:rsidR="002B7E46" w:rsidRDefault="002B7E46" w:rsidP="002B7E46">
            <w:pPr>
              <w:rPr>
                <w:rFonts w:eastAsia="Times New Roman"/>
              </w:rPr>
            </w:pPr>
            <w:r>
              <w:rPr>
                <w:rFonts w:eastAsia="Times New Roman"/>
              </w:rPr>
              <w:t>Comunicaţii - telefonie fixă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752C712"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DABBF7A" w14:textId="77777777" w:rsidR="002B7E46" w:rsidRDefault="002B7E46" w:rsidP="002B7E46">
            <w:pPr>
              <w:rPr>
                <w:rFonts w:eastAsia="Times New Roman"/>
              </w:rPr>
            </w:pPr>
          </w:p>
        </w:tc>
      </w:tr>
      <w:tr w:rsidR="002B7E46" w14:paraId="571420CF" w14:textId="77777777" w:rsidTr="002B7E46">
        <w:trPr>
          <w:trHeight w:val="46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3C6451EA"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FA747CF"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F7ACD2D"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51E36A7" w14:textId="77777777" w:rsidR="002B7E46" w:rsidRDefault="002B7E46" w:rsidP="002B7E46">
            <w:pPr>
              <w:rPr>
                <w:rFonts w:eastAsia="Times New Roman"/>
              </w:rPr>
            </w:pPr>
            <w:r>
              <w:rPr>
                <w:rFonts w:eastAsia="Times New Roman"/>
              </w:rPr>
              <w:t>Comunicaţii - telefonie mobilă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3236F86"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17A2CC3" w14:textId="77777777" w:rsidR="002B7E46" w:rsidRDefault="002B7E46" w:rsidP="002B7E46">
            <w:pPr>
              <w:rPr>
                <w:rFonts w:eastAsia="Times New Roman"/>
              </w:rPr>
            </w:pPr>
          </w:p>
        </w:tc>
      </w:tr>
      <w:tr w:rsidR="002B7E46" w14:paraId="58EE8B12"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3A3B9B96" w14:textId="77777777" w:rsidR="002B7E46" w:rsidRDefault="002B7E46" w:rsidP="002B7E46">
            <w:pPr>
              <w:rPr>
                <w:rFonts w:eastAsia="Times New Roman"/>
              </w:rPr>
            </w:pPr>
            <w:r>
              <w:rPr>
                <w:rFonts w:eastAsia="Times New Roman"/>
              </w:rPr>
              <w:t>3</w:t>
            </w: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BCCA309" w14:textId="77777777" w:rsidR="002B7E46" w:rsidRDefault="002B7E46" w:rsidP="002B7E46">
            <w:pPr>
              <w:rPr>
                <w:rFonts w:eastAsia="Times New Roman"/>
              </w:rPr>
            </w:pPr>
            <w:r>
              <w:rPr>
                <w:rFonts w:eastAsia="Times New Roman"/>
              </w:rPr>
              <w:t>Harghita</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4974612" w14:textId="77777777" w:rsidR="002B7E46" w:rsidRDefault="002B7E46" w:rsidP="002B7E46">
            <w:pPr>
              <w:rPr>
                <w:rFonts w:eastAsia="Times New Roman"/>
              </w:rPr>
            </w:pPr>
            <w:r>
              <w:rPr>
                <w:rFonts w:eastAsia="Times New Roman"/>
              </w:rPr>
              <w:t>Mugeni</w:t>
            </w: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A67E40E" w14:textId="77777777" w:rsidR="002B7E46" w:rsidRDefault="002B7E46" w:rsidP="002B7E46">
            <w:pPr>
              <w:rPr>
                <w:rFonts w:eastAsia="Times New Roman"/>
              </w:rPr>
            </w:pPr>
            <w:r>
              <w:rPr>
                <w:rFonts w:eastAsia="Times New Roman"/>
              </w:rPr>
              <w:t>Apă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EA49373"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AB97C9E" w14:textId="77777777" w:rsidR="002B7E46" w:rsidRDefault="002B7E46" w:rsidP="002B7E46">
            <w:pPr>
              <w:rPr>
                <w:rFonts w:eastAsia="Times New Roman"/>
              </w:rPr>
            </w:pPr>
          </w:p>
        </w:tc>
      </w:tr>
      <w:tr w:rsidR="002B7E46" w14:paraId="32C573CB"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525A0AED"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3621AAF"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5A69DB1"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3FC5B48" w14:textId="77777777" w:rsidR="002B7E46" w:rsidRDefault="002B7E46" w:rsidP="002B7E46">
            <w:pPr>
              <w:rPr>
                <w:rFonts w:eastAsia="Times New Roman"/>
              </w:rPr>
            </w:pPr>
            <w:r>
              <w:rPr>
                <w:rFonts w:eastAsia="Times New Roman"/>
              </w:rPr>
              <w:t>Canalizare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34693AD" w14:textId="77777777" w:rsidR="002B7E46" w:rsidRDefault="002B7E46" w:rsidP="002B7E46">
            <w:pPr>
              <w:jc w:val="center"/>
              <w:rPr>
                <w:rFonts w:eastAsia="Times New Roman"/>
              </w:rPr>
            </w:pP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59C285D" w14:textId="77777777" w:rsidR="002B7E46" w:rsidRDefault="002B7E46" w:rsidP="002B7E46">
            <w:pPr>
              <w:jc w:val="center"/>
              <w:rPr>
                <w:rFonts w:eastAsia="Times New Roman"/>
              </w:rPr>
            </w:pPr>
            <w:r>
              <w:rPr>
                <w:rFonts w:eastAsia="Times New Roman"/>
              </w:rPr>
              <w:t>X</w:t>
            </w:r>
          </w:p>
        </w:tc>
      </w:tr>
      <w:tr w:rsidR="002B7E46" w14:paraId="0C3C4478"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5BF7FDD3"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3D161A4"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29BB030"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9C2F296" w14:textId="77777777" w:rsidR="002B7E46" w:rsidRDefault="002B7E46" w:rsidP="002B7E46">
            <w:pPr>
              <w:rPr>
                <w:rFonts w:eastAsia="Times New Roman"/>
              </w:rPr>
            </w:pPr>
            <w:r>
              <w:rPr>
                <w:rFonts w:eastAsia="Times New Roman"/>
              </w:rPr>
              <w:t>Staţie epurare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6E13377" w14:textId="77777777" w:rsidR="002B7E46" w:rsidRDefault="002B7E46" w:rsidP="002B7E46">
            <w:pPr>
              <w:jc w:val="center"/>
              <w:rPr>
                <w:rFonts w:eastAsia="Times New Roman"/>
              </w:rPr>
            </w:pP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880474E" w14:textId="77777777" w:rsidR="002B7E46" w:rsidRDefault="002B7E46" w:rsidP="002B7E46">
            <w:pPr>
              <w:jc w:val="center"/>
              <w:rPr>
                <w:rFonts w:eastAsia="Times New Roman"/>
              </w:rPr>
            </w:pPr>
            <w:r>
              <w:rPr>
                <w:rFonts w:eastAsia="Times New Roman"/>
              </w:rPr>
              <w:t>X</w:t>
            </w:r>
          </w:p>
        </w:tc>
      </w:tr>
      <w:tr w:rsidR="002B7E46" w14:paraId="6F4619FB"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F1B6DDB"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A526896"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683306A"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1E517E5" w14:textId="77777777" w:rsidR="002B7E46" w:rsidRDefault="002B7E46" w:rsidP="002B7E46">
            <w:pPr>
              <w:rPr>
                <w:rFonts w:eastAsia="Times New Roman"/>
              </w:rPr>
            </w:pPr>
            <w:r>
              <w:rPr>
                <w:rFonts w:eastAsia="Times New Roman"/>
              </w:rPr>
              <w:t>Încălzire cu lemne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CD26750"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ED2279A" w14:textId="77777777" w:rsidR="002B7E46" w:rsidRDefault="002B7E46" w:rsidP="002B7E46">
            <w:pPr>
              <w:rPr>
                <w:rFonts w:eastAsia="Times New Roman"/>
              </w:rPr>
            </w:pPr>
          </w:p>
        </w:tc>
      </w:tr>
      <w:tr w:rsidR="002B7E46" w14:paraId="7A3E68D8"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6F5FA69F"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3880617"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45E8296"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8C4935A" w14:textId="77777777" w:rsidR="002B7E46" w:rsidRDefault="002B7E46" w:rsidP="002B7E46">
            <w:pPr>
              <w:rPr>
                <w:rFonts w:eastAsia="Times New Roman"/>
              </w:rPr>
            </w:pPr>
            <w:r>
              <w:rPr>
                <w:rFonts w:eastAsia="Times New Roman"/>
              </w:rPr>
              <w:t>Încălzire cu gaze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855BBE3"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C15C549" w14:textId="77777777" w:rsidR="002B7E46" w:rsidRDefault="002B7E46" w:rsidP="002B7E46">
            <w:pPr>
              <w:rPr>
                <w:rFonts w:eastAsia="Times New Roman"/>
              </w:rPr>
            </w:pPr>
          </w:p>
        </w:tc>
      </w:tr>
      <w:tr w:rsidR="002B7E46" w14:paraId="61112BEC" w14:textId="77777777" w:rsidTr="002B7E46">
        <w:trPr>
          <w:trHeight w:val="126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474912D1"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963A894"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F4708A2"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3232B02" w14:textId="77777777" w:rsidR="002B7E46" w:rsidRDefault="002B7E46" w:rsidP="002B7E46">
            <w:pPr>
              <w:rPr>
                <w:rFonts w:eastAsia="Times New Roman"/>
              </w:rPr>
            </w:pPr>
            <w:r>
              <w:rPr>
                <w:rFonts w:eastAsia="Times New Roman"/>
              </w:rPr>
              <w:t>Servicii de salubrizare (cât la sută din gospodăriile locuite au contract cu prestatorul de servicii de salubrizare)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3735C4BE" w14:textId="77777777" w:rsidR="002B7E46" w:rsidRDefault="002B7E46" w:rsidP="002B7E46">
            <w:pPr>
              <w:jc w:val="center"/>
              <w:rPr>
                <w:rFonts w:eastAsia="Times New Roman"/>
              </w:rPr>
            </w:pPr>
            <w:r>
              <w:rPr>
                <w:rFonts w:eastAsia="Times New Roman"/>
              </w:rPr>
              <w:t>100%</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4C97EC6" w14:textId="77777777" w:rsidR="002B7E46" w:rsidRDefault="002B7E46" w:rsidP="002B7E46">
            <w:pPr>
              <w:rPr>
                <w:rFonts w:eastAsia="Times New Roman"/>
              </w:rPr>
            </w:pPr>
          </w:p>
        </w:tc>
      </w:tr>
      <w:tr w:rsidR="002B7E46" w14:paraId="55C3EF07"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6ACEED33"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F6EB005"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4637845"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709E1B5" w14:textId="77777777" w:rsidR="002B7E46" w:rsidRDefault="002B7E46" w:rsidP="002B7E46">
            <w:pPr>
              <w:rPr>
                <w:rFonts w:eastAsia="Times New Roman"/>
              </w:rPr>
            </w:pPr>
            <w:r>
              <w:rPr>
                <w:rFonts w:eastAsia="Times New Roman"/>
              </w:rPr>
              <w:t>Comunicaţii - telefonie fixă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124B34C"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7FF3C95" w14:textId="77777777" w:rsidR="002B7E46" w:rsidRDefault="002B7E46" w:rsidP="002B7E46">
            <w:pPr>
              <w:rPr>
                <w:rFonts w:eastAsia="Times New Roman"/>
              </w:rPr>
            </w:pPr>
          </w:p>
        </w:tc>
      </w:tr>
      <w:tr w:rsidR="002B7E46" w14:paraId="423697FA" w14:textId="77777777" w:rsidTr="002B7E46">
        <w:trPr>
          <w:trHeight w:val="46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58B5C3A5"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01F848E"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42D1FD7"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22B564B" w14:textId="77777777" w:rsidR="002B7E46" w:rsidRDefault="002B7E46" w:rsidP="002B7E46">
            <w:pPr>
              <w:rPr>
                <w:rFonts w:eastAsia="Times New Roman"/>
              </w:rPr>
            </w:pPr>
            <w:r>
              <w:rPr>
                <w:rFonts w:eastAsia="Times New Roman"/>
              </w:rPr>
              <w:t>Comunicaţii - telefonie mobilă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39A5742"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3125AEB" w14:textId="77777777" w:rsidR="002B7E46" w:rsidRDefault="002B7E46" w:rsidP="002B7E46">
            <w:pPr>
              <w:rPr>
                <w:rFonts w:eastAsia="Times New Roman"/>
              </w:rPr>
            </w:pPr>
          </w:p>
        </w:tc>
      </w:tr>
      <w:tr w:rsidR="002B7E46" w14:paraId="41571A35"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43712AE9" w14:textId="77777777" w:rsidR="002B7E46" w:rsidRDefault="002B7E46" w:rsidP="002B7E46">
            <w:pPr>
              <w:rPr>
                <w:rFonts w:eastAsia="Times New Roman"/>
              </w:rPr>
            </w:pPr>
            <w:r>
              <w:rPr>
                <w:rFonts w:eastAsia="Times New Roman"/>
              </w:rPr>
              <w:t>4</w:t>
            </w: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788055C" w14:textId="77777777" w:rsidR="002B7E46" w:rsidRDefault="002B7E46" w:rsidP="002B7E46">
            <w:pPr>
              <w:rPr>
                <w:rFonts w:eastAsia="Times New Roman"/>
              </w:rPr>
            </w:pPr>
            <w:r>
              <w:rPr>
                <w:rFonts w:eastAsia="Times New Roman"/>
              </w:rPr>
              <w:t>Harghita</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84276A8" w14:textId="77777777" w:rsidR="002B7E46" w:rsidRDefault="002B7E46" w:rsidP="002B7E46">
            <w:pPr>
              <w:rPr>
                <w:rFonts w:eastAsia="Times New Roman"/>
              </w:rPr>
            </w:pPr>
            <w:r>
              <w:rPr>
                <w:rFonts w:eastAsia="Times New Roman"/>
              </w:rPr>
              <w:t>Porumbeni</w:t>
            </w: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8CEFBDF" w14:textId="77777777" w:rsidR="002B7E46" w:rsidRDefault="002B7E46" w:rsidP="002B7E46">
            <w:pPr>
              <w:rPr>
                <w:rFonts w:eastAsia="Times New Roman"/>
              </w:rPr>
            </w:pPr>
            <w:r>
              <w:rPr>
                <w:rFonts w:eastAsia="Times New Roman"/>
              </w:rPr>
              <w:t>Apă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7A188FC"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B10DF66" w14:textId="77777777" w:rsidR="002B7E46" w:rsidRDefault="002B7E46" w:rsidP="002B7E46">
            <w:pPr>
              <w:jc w:val="center"/>
              <w:rPr>
                <w:rFonts w:eastAsia="Times New Roman"/>
              </w:rPr>
            </w:pPr>
          </w:p>
        </w:tc>
      </w:tr>
      <w:tr w:rsidR="002B7E46" w14:paraId="7CBA942F"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4595280A"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62DD7BC"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7BA0171"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5D62418" w14:textId="77777777" w:rsidR="002B7E46" w:rsidRDefault="002B7E46" w:rsidP="002B7E46">
            <w:pPr>
              <w:rPr>
                <w:rFonts w:eastAsia="Times New Roman"/>
              </w:rPr>
            </w:pPr>
            <w:r>
              <w:rPr>
                <w:rFonts w:eastAsia="Times New Roman"/>
              </w:rPr>
              <w:t>Canalizare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333709B"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773B384" w14:textId="77777777" w:rsidR="002B7E46" w:rsidRDefault="002B7E46" w:rsidP="002B7E46">
            <w:pPr>
              <w:jc w:val="center"/>
              <w:rPr>
                <w:rFonts w:eastAsia="Times New Roman"/>
              </w:rPr>
            </w:pPr>
          </w:p>
        </w:tc>
      </w:tr>
      <w:tr w:rsidR="002B7E46" w14:paraId="3E662C30"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1CD3C8FC"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3D23368"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20AD7AD"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500D8D8" w14:textId="77777777" w:rsidR="002B7E46" w:rsidRDefault="002B7E46" w:rsidP="002B7E46">
            <w:pPr>
              <w:rPr>
                <w:rFonts w:eastAsia="Times New Roman"/>
              </w:rPr>
            </w:pPr>
            <w:r>
              <w:rPr>
                <w:rFonts w:eastAsia="Times New Roman"/>
              </w:rPr>
              <w:t>Staţie epurare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C8BBDDE" w14:textId="77777777" w:rsidR="002B7E46" w:rsidRDefault="002B7E46" w:rsidP="002B7E46">
            <w:pPr>
              <w:jc w:val="center"/>
              <w:rPr>
                <w:rFonts w:eastAsia="Times New Roman"/>
              </w:rPr>
            </w:pP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7FFE0F7" w14:textId="77777777" w:rsidR="002B7E46" w:rsidRDefault="002B7E46" w:rsidP="002B7E46">
            <w:pPr>
              <w:jc w:val="center"/>
              <w:rPr>
                <w:rFonts w:eastAsia="Times New Roman"/>
              </w:rPr>
            </w:pPr>
            <w:r>
              <w:rPr>
                <w:rFonts w:eastAsia="Times New Roman"/>
              </w:rPr>
              <w:t>X</w:t>
            </w:r>
          </w:p>
        </w:tc>
      </w:tr>
      <w:tr w:rsidR="002B7E46" w14:paraId="30BF69BE"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0B9F9B6"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9ADB7E0"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873D07D"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E120328" w14:textId="77777777" w:rsidR="002B7E46" w:rsidRDefault="002B7E46" w:rsidP="002B7E46">
            <w:pPr>
              <w:rPr>
                <w:rFonts w:eastAsia="Times New Roman"/>
              </w:rPr>
            </w:pPr>
            <w:r>
              <w:rPr>
                <w:rFonts w:eastAsia="Times New Roman"/>
              </w:rPr>
              <w:t>Încălzire cu lemne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40FF4C3"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32DD7E0" w14:textId="77777777" w:rsidR="002B7E46" w:rsidRDefault="002B7E46" w:rsidP="002B7E46">
            <w:pPr>
              <w:jc w:val="center"/>
              <w:rPr>
                <w:rFonts w:eastAsia="Times New Roman"/>
              </w:rPr>
            </w:pPr>
          </w:p>
        </w:tc>
      </w:tr>
      <w:tr w:rsidR="002B7E46" w14:paraId="734C7A23"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3A486ECC"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7CF5A9C"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8D3C5A0"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F515262" w14:textId="77777777" w:rsidR="002B7E46" w:rsidRDefault="002B7E46" w:rsidP="002B7E46">
            <w:pPr>
              <w:rPr>
                <w:rFonts w:eastAsia="Times New Roman"/>
              </w:rPr>
            </w:pPr>
            <w:r>
              <w:rPr>
                <w:rFonts w:eastAsia="Times New Roman"/>
              </w:rPr>
              <w:t>Încălzire cu gaze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DD24979"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75998EC" w14:textId="77777777" w:rsidR="002B7E46" w:rsidRDefault="002B7E46" w:rsidP="002B7E46">
            <w:pPr>
              <w:jc w:val="center"/>
              <w:rPr>
                <w:rFonts w:eastAsia="Times New Roman"/>
              </w:rPr>
            </w:pPr>
          </w:p>
        </w:tc>
      </w:tr>
      <w:tr w:rsidR="002B7E46" w14:paraId="48729C6B" w14:textId="77777777" w:rsidTr="002B7E46">
        <w:trPr>
          <w:trHeight w:val="126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57F679D7"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5AD00F4"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90A4DEE"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B5C93A2" w14:textId="77777777" w:rsidR="002B7E46" w:rsidRDefault="002B7E46" w:rsidP="002B7E46">
            <w:pPr>
              <w:rPr>
                <w:rFonts w:eastAsia="Times New Roman"/>
              </w:rPr>
            </w:pPr>
            <w:r>
              <w:rPr>
                <w:rFonts w:eastAsia="Times New Roman"/>
              </w:rPr>
              <w:t>Servicii de salubrizare (cât la sută din gospodăriile locuite au contract cu prestatorul de servicii de salubrizare)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49985E2E" w14:textId="77777777" w:rsidR="002B7E46" w:rsidRDefault="002B7E46" w:rsidP="002B7E46">
            <w:pPr>
              <w:jc w:val="center"/>
              <w:rPr>
                <w:rFonts w:eastAsia="Times New Roman"/>
              </w:rPr>
            </w:pPr>
            <w:r>
              <w:rPr>
                <w:rFonts w:eastAsia="Times New Roman"/>
              </w:rPr>
              <w:t>100%</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7561EA9E" w14:textId="77777777" w:rsidR="002B7E46" w:rsidRDefault="002B7E46" w:rsidP="002B7E46">
            <w:pPr>
              <w:jc w:val="center"/>
              <w:rPr>
                <w:rFonts w:eastAsia="Times New Roman"/>
              </w:rPr>
            </w:pPr>
          </w:p>
        </w:tc>
      </w:tr>
      <w:tr w:rsidR="002B7E46" w14:paraId="7BC25144"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6FE799CC"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3041AA7"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F7F2FBD"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D5752E7" w14:textId="77777777" w:rsidR="002B7E46" w:rsidRDefault="002B7E46" w:rsidP="002B7E46">
            <w:pPr>
              <w:rPr>
                <w:rFonts w:eastAsia="Times New Roman"/>
              </w:rPr>
            </w:pPr>
            <w:r>
              <w:rPr>
                <w:rFonts w:eastAsia="Times New Roman"/>
              </w:rPr>
              <w:t>Comunicaţii - telefonie fixă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A1461D4"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1AF9C9E0" w14:textId="77777777" w:rsidR="002B7E46" w:rsidRDefault="002B7E46" w:rsidP="002B7E46">
            <w:pPr>
              <w:jc w:val="center"/>
              <w:rPr>
                <w:rFonts w:eastAsia="Times New Roman"/>
              </w:rPr>
            </w:pPr>
          </w:p>
        </w:tc>
      </w:tr>
      <w:tr w:rsidR="002B7E46" w14:paraId="1C266454" w14:textId="77777777" w:rsidTr="002B7E46">
        <w:trPr>
          <w:trHeight w:val="46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68B49510"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2C76E49"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7DEE0CD"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C630318" w14:textId="77777777" w:rsidR="002B7E46" w:rsidRDefault="002B7E46" w:rsidP="002B7E46">
            <w:pPr>
              <w:rPr>
                <w:rFonts w:eastAsia="Times New Roman"/>
              </w:rPr>
            </w:pPr>
            <w:r>
              <w:rPr>
                <w:rFonts w:eastAsia="Times New Roman"/>
              </w:rPr>
              <w:t>Comunicaţii - telefonie mobilă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D7A9BC4"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53B68558" w14:textId="77777777" w:rsidR="002B7E46" w:rsidRDefault="002B7E46" w:rsidP="002B7E46">
            <w:pPr>
              <w:jc w:val="center"/>
              <w:rPr>
                <w:rFonts w:eastAsia="Times New Roman"/>
              </w:rPr>
            </w:pPr>
          </w:p>
        </w:tc>
      </w:tr>
      <w:tr w:rsidR="002B7E46" w14:paraId="4A652A7E"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07E39873" w14:textId="77777777" w:rsidR="002B7E46" w:rsidRDefault="002B7E46" w:rsidP="002B7E46">
            <w:pPr>
              <w:rPr>
                <w:rFonts w:eastAsia="Times New Roman"/>
              </w:rPr>
            </w:pPr>
            <w:r>
              <w:rPr>
                <w:rFonts w:eastAsia="Times New Roman"/>
              </w:rPr>
              <w:t>5</w:t>
            </w: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15C3484" w14:textId="77777777" w:rsidR="002B7E46" w:rsidRDefault="002B7E46" w:rsidP="002B7E46">
            <w:pPr>
              <w:rPr>
                <w:rFonts w:eastAsia="Times New Roman"/>
              </w:rPr>
            </w:pPr>
            <w:r>
              <w:rPr>
                <w:rFonts w:eastAsia="Times New Roman"/>
              </w:rPr>
              <w:t>Harghita</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9578366" w14:textId="77777777" w:rsidR="002B7E46" w:rsidRDefault="002B7E46" w:rsidP="002B7E46">
            <w:pPr>
              <w:rPr>
                <w:rFonts w:eastAsia="Times New Roman"/>
              </w:rPr>
            </w:pPr>
            <w:r>
              <w:rPr>
                <w:rFonts w:eastAsia="Times New Roman"/>
              </w:rPr>
              <w:t>Cristuru Secuiesc</w:t>
            </w: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D58928E" w14:textId="77777777" w:rsidR="002B7E46" w:rsidRDefault="002B7E46" w:rsidP="002B7E46">
            <w:pPr>
              <w:rPr>
                <w:rFonts w:eastAsia="Times New Roman"/>
              </w:rPr>
            </w:pPr>
            <w:r>
              <w:rPr>
                <w:rFonts w:eastAsia="Times New Roman"/>
              </w:rPr>
              <w:t>Apă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9FB3BC2"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6306A27" w14:textId="77777777" w:rsidR="002B7E46" w:rsidRDefault="002B7E46" w:rsidP="002B7E46">
            <w:pPr>
              <w:rPr>
                <w:rFonts w:eastAsia="Times New Roman"/>
              </w:rPr>
            </w:pPr>
          </w:p>
        </w:tc>
      </w:tr>
      <w:tr w:rsidR="002B7E46" w14:paraId="45862648"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261BF2D3"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93F5455"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D9305E4"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C55BA77" w14:textId="77777777" w:rsidR="002B7E46" w:rsidRDefault="002B7E46" w:rsidP="002B7E46">
            <w:pPr>
              <w:rPr>
                <w:rFonts w:eastAsia="Times New Roman"/>
              </w:rPr>
            </w:pPr>
            <w:r>
              <w:rPr>
                <w:rFonts w:eastAsia="Times New Roman"/>
              </w:rPr>
              <w:t>Canalizare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FDF61BC"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7B568E7" w14:textId="77777777" w:rsidR="002B7E46" w:rsidRDefault="002B7E46" w:rsidP="002B7E46">
            <w:pPr>
              <w:rPr>
                <w:rFonts w:eastAsia="Times New Roman"/>
              </w:rPr>
            </w:pPr>
          </w:p>
        </w:tc>
      </w:tr>
      <w:tr w:rsidR="002B7E46" w14:paraId="3DCE9C77"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4677731E"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F88335E"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7278573"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23760A0" w14:textId="77777777" w:rsidR="002B7E46" w:rsidRDefault="002B7E46" w:rsidP="002B7E46">
            <w:pPr>
              <w:rPr>
                <w:rFonts w:eastAsia="Times New Roman"/>
              </w:rPr>
            </w:pPr>
            <w:r>
              <w:rPr>
                <w:rFonts w:eastAsia="Times New Roman"/>
              </w:rPr>
              <w:t>Staţie epurare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182976B"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9F7ADAD" w14:textId="77777777" w:rsidR="002B7E46" w:rsidRDefault="002B7E46" w:rsidP="002B7E46">
            <w:pPr>
              <w:rPr>
                <w:rFonts w:eastAsia="Times New Roman"/>
              </w:rPr>
            </w:pPr>
          </w:p>
        </w:tc>
      </w:tr>
      <w:tr w:rsidR="002B7E46" w14:paraId="1ED4DB5B"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3A555A2C"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77114C2"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8366152"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9405097" w14:textId="77777777" w:rsidR="002B7E46" w:rsidRDefault="002B7E46" w:rsidP="002B7E46">
            <w:pPr>
              <w:rPr>
                <w:rFonts w:eastAsia="Times New Roman"/>
              </w:rPr>
            </w:pPr>
            <w:r>
              <w:rPr>
                <w:rFonts w:eastAsia="Times New Roman"/>
              </w:rPr>
              <w:t>Încălzire cu lemne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360ADD6"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EF9C3AF" w14:textId="77777777" w:rsidR="002B7E46" w:rsidRDefault="002B7E46" w:rsidP="002B7E46">
            <w:pPr>
              <w:rPr>
                <w:rFonts w:eastAsia="Times New Roman"/>
              </w:rPr>
            </w:pPr>
          </w:p>
        </w:tc>
      </w:tr>
      <w:tr w:rsidR="002B7E46" w14:paraId="556F588E"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66EFF02C"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DDDB814"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DEBA6EA"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46F3C12" w14:textId="77777777" w:rsidR="002B7E46" w:rsidRDefault="002B7E46" w:rsidP="002B7E46">
            <w:pPr>
              <w:rPr>
                <w:rFonts w:eastAsia="Times New Roman"/>
              </w:rPr>
            </w:pPr>
            <w:r>
              <w:rPr>
                <w:rFonts w:eastAsia="Times New Roman"/>
              </w:rPr>
              <w:t>Încălzire cu gaze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A6048F2"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ADB2D8D" w14:textId="77777777" w:rsidR="002B7E46" w:rsidRDefault="002B7E46" w:rsidP="002B7E46">
            <w:pPr>
              <w:rPr>
                <w:rFonts w:eastAsia="Times New Roman"/>
              </w:rPr>
            </w:pPr>
          </w:p>
        </w:tc>
      </w:tr>
      <w:tr w:rsidR="002B7E46" w14:paraId="66AF8A1A" w14:textId="77777777" w:rsidTr="002B7E46">
        <w:trPr>
          <w:trHeight w:val="126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2BA533BA"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BBE2EDF"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A192C14"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2BCD9E6" w14:textId="77777777" w:rsidR="002B7E46" w:rsidRDefault="002B7E46" w:rsidP="002B7E46">
            <w:pPr>
              <w:rPr>
                <w:rFonts w:eastAsia="Times New Roman"/>
              </w:rPr>
            </w:pPr>
            <w:r>
              <w:rPr>
                <w:rFonts w:eastAsia="Times New Roman"/>
              </w:rPr>
              <w:t>Servicii de salubrizare (cât la sută din gospodăriile locuite au contract cu prestatorul de servicii de salubrizare)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62003634" w14:textId="77777777" w:rsidR="002B7E46" w:rsidRDefault="002B7E46" w:rsidP="002B7E46">
            <w:pPr>
              <w:jc w:val="center"/>
              <w:rPr>
                <w:rFonts w:eastAsia="Times New Roman"/>
              </w:rPr>
            </w:pPr>
            <w:r>
              <w:rPr>
                <w:rFonts w:eastAsia="Times New Roman"/>
              </w:rPr>
              <w:t>100%</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D2C4713" w14:textId="77777777" w:rsidR="002B7E46" w:rsidRDefault="002B7E46" w:rsidP="002B7E46">
            <w:pPr>
              <w:rPr>
                <w:rFonts w:eastAsia="Times New Roman"/>
              </w:rPr>
            </w:pPr>
          </w:p>
        </w:tc>
      </w:tr>
      <w:tr w:rsidR="002B7E46" w14:paraId="297F430B"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751FE5A"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F97CD04"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DA0D1EB"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DA1F871" w14:textId="77777777" w:rsidR="002B7E46" w:rsidRDefault="002B7E46" w:rsidP="002B7E46">
            <w:pPr>
              <w:rPr>
                <w:rFonts w:eastAsia="Times New Roman"/>
              </w:rPr>
            </w:pPr>
            <w:r>
              <w:rPr>
                <w:rFonts w:eastAsia="Times New Roman"/>
              </w:rPr>
              <w:t>Comunicaţii - telefonie fixă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9C4D940"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FCF29B1" w14:textId="77777777" w:rsidR="002B7E46" w:rsidRDefault="002B7E46" w:rsidP="002B7E46">
            <w:pPr>
              <w:rPr>
                <w:rFonts w:eastAsia="Times New Roman"/>
              </w:rPr>
            </w:pPr>
          </w:p>
        </w:tc>
      </w:tr>
      <w:tr w:rsidR="002B7E46" w14:paraId="28000B97" w14:textId="77777777" w:rsidTr="002B7E46">
        <w:trPr>
          <w:trHeight w:val="46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123BCB60"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AF5D534"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400EFA0"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2F5AEC2" w14:textId="77777777" w:rsidR="002B7E46" w:rsidRDefault="002B7E46" w:rsidP="002B7E46">
            <w:pPr>
              <w:rPr>
                <w:rFonts w:eastAsia="Times New Roman"/>
              </w:rPr>
            </w:pPr>
            <w:r>
              <w:rPr>
                <w:rFonts w:eastAsia="Times New Roman"/>
              </w:rPr>
              <w:t>Comunicaţii - telefonie mobilă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63E15F3"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6DD0470" w14:textId="77777777" w:rsidR="002B7E46" w:rsidRDefault="002B7E46" w:rsidP="002B7E46">
            <w:pPr>
              <w:rPr>
                <w:rFonts w:eastAsia="Times New Roman"/>
              </w:rPr>
            </w:pPr>
          </w:p>
        </w:tc>
      </w:tr>
      <w:tr w:rsidR="002B7E46" w14:paraId="3C7510B5"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24C95D99" w14:textId="77777777" w:rsidR="002B7E46" w:rsidRDefault="002B7E46" w:rsidP="002B7E46">
            <w:pPr>
              <w:rPr>
                <w:rFonts w:eastAsia="Times New Roman"/>
              </w:rPr>
            </w:pPr>
            <w:r>
              <w:rPr>
                <w:rFonts w:eastAsia="Times New Roman"/>
              </w:rPr>
              <w:t>6</w:t>
            </w: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C1883D5" w14:textId="77777777" w:rsidR="002B7E46" w:rsidRDefault="002B7E46" w:rsidP="002B7E46">
            <w:pPr>
              <w:rPr>
                <w:rFonts w:eastAsia="Times New Roman"/>
              </w:rPr>
            </w:pPr>
            <w:r>
              <w:rPr>
                <w:rFonts w:eastAsia="Times New Roman"/>
              </w:rPr>
              <w:t>Harghita</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38666A2" w14:textId="77777777" w:rsidR="002B7E46" w:rsidRDefault="002B7E46" w:rsidP="002B7E46">
            <w:pPr>
              <w:rPr>
                <w:rFonts w:eastAsia="Times New Roman"/>
              </w:rPr>
            </w:pPr>
            <w:r>
              <w:rPr>
                <w:rFonts w:eastAsia="Times New Roman"/>
              </w:rPr>
              <w:t>Secuieni</w:t>
            </w: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61C300A" w14:textId="77777777" w:rsidR="002B7E46" w:rsidRDefault="002B7E46" w:rsidP="002B7E46">
            <w:pPr>
              <w:rPr>
                <w:rFonts w:eastAsia="Times New Roman"/>
              </w:rPr>
            </w:pPr>
            <w:r>
              <w:rPr>
                <w:rFonts w:eastAsia="Times New Roman"/>
              </w:rPr>
              <w:t>Apă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26BCBA5" w14:textId="77777777" w:rsidR="002B7E46" w:rsidRDefault="002B7E46" w:rsidP="002B7E46">
            <w:pPr>
              <w:rPr>
                <w:rFonts w:eastAsia="Times New Roman"/>
              </w:rPr>
            </w:pP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C7054E1" w14:textId="77777777" w:rsidR="002B7E46" w:rsidRDefault="002B7E46" w:rsidP="002B7E46">
            <w:pPr>
              <w:jc w:val="center"/>
              <w:rPr>
                <w:rFonts w:eastAsia="Times New Roman"/>
              </w:rPr>
            </w:pPr>
            <w:r>
              <w:rPr>
                <w:rFonts w:eastAsia="Times New Roman"/>
              </w:rPr>
              <w:t xml:space="preserve">X </w:t>
            </w:r>
          </w:p>
        </w:tc>
      </w:tr>
      <w:tr w:rsidR="002B7E46" w14:paraId="6038B68B"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20EC8D7"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C3BDF2F"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FEDEA4F"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542C98B" w14:textId="77777777" w:rsidR="002B7E46" w:rsidRDefault="002B7E46" w:rsidP="002B7E46">
            <w:pPr>
              <w:rPr>
                <w:rFonts w:eastAsia="Times New Roman"/>
              </w:rPr>
            </w:pPr>
            <w:r>
              <w:rPr>
                <w:rFonts w:eastAsia="Times New Roman"/>
              </w:rPr>
              <w:t>Canalizare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E3AA21A"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A6999A9" w14:textId="77777777" w:rsidR="002B7E46" w:rsidRDefault="002B7E46" w:rsidP="002B7E46">
            <w:pPr>
              <w:jc w:val="center"/>
              <w:rPr>
                <w:rFonts w:eastAsia="Times New Roman"/>
              </w:rPr>
            </w:pPr>
          </w:p>
        </w:tc>
      </w:tr>
      <w:tr w:rsidR="002B7E46" w14:paraId="459C2614"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ABFDDA4"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DA6D30B"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3FB0736"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50A7FE" w14:textId="77777777" w:rsidR="002B7E46" w:rsidRDefault="002B7E46" w:rsidP="002B7E46">
            <w:pPr>
              <w:rPr>
                <w:rFonts w:eastAsia="Times New Roman"/>
              </w:rPr>
            </w:pPr>
            <w:r>
              <w:rPr>
                <w:rFonts w:eastAsia="Times New Roman"/>
              </w:rPr>
              <w:t>Staţie epurare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1497B0A" w14:textId="77777777" w:rsidR="002B7E46" w:rsidRDefault="002B7E46" w:rsidP="002B7E46">
            <w:pPr>
              <w:jc w:val="center"/>
              <w:rPr>
                <w:rFonts w:eastAsia="Times New Roman"/>
              </w:rPr>
            </w:pP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B01F836" w14:textId="77777777" w:rsidR="002B7E46" w:rsidRDefault="002B7E46" w:rsidP="002B7E46">
            <w:pPr>
              <w:jc w:val="center"/>
              <w:rPr>
                <w:rFonts w:eastAsia="Times New Roman"/>
              </w:rPr>
            </w:pPr>
            <w:r>
              <w:rPr>
                <w:rFonts w:eastAsia="Times New Roman"/>
              </w:rPr>
              <w:t>X</w:t>
            </w:r>
          </w:p>
        </w:tc>
      </w:tr>
      <w:tr w:rsidR="002B7E46" w14:paraId="2AA0D7C9"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126DADDA"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4B33CD8"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B31EA3C"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4F3C961" w14:textId="77777777" w:rsidR="002B7E46" w:rsidRDefault="002B7E46" w:rsidP="002B7E46">
            <w:pPr>
              <w:rPr>
                <w:rFonts w:eastAsia="Times New Roman"/>
              </w:rPr>
            </w:pPr>
            <w:r>
              <w:rPr>
                <w:rFonts w:eastAsia="Times New Roman"/>
              </w:rPr>
              <w:t>Încălzire cu lemne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7814FF4"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6E50294" w14:textId="77777777" w:rsidR="002B7E46" w:rsidRDefault="002B7E46" w:rsidP="002B7E46">
            <w:pPr>
              <w:rPr>
                <w:rFonts w:eastAsia="Times New Roman"/>
              </w:rPr>
            </w:pPr>
          </w:p>
        </w:tc>
      </w:tr>
      <w:tr w:rsidR="002B7E46" w14:paraId="696BFD01"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78302B2"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80B6E35"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98FD7B8"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E53A069" w14:textId="77777777" w:rsidR="002B7E46" w:rsidRDefault="002B7E46" w:rsidP="002B7E46">
            <w:pPr>
              <w:rPr>
                <w:rFonts w:eastAsia="Times New Roman"/>
              </w:rPr>
            </w:pPr>
            <w:r>
              <w:rPr>
                <w:rFonts w:eastAsia="Times New Roman"/>
              </w:rPr>
              <w:t>Încălzire cu gaze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93DAB91"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DEBC832" w14:textId="77777777" w:rsidR="002B7E46" w:rsidRDefault="002B7E46" w:rsidP="002B7E46">
            <w:pPr>
              <w:rPr>
                <w:rFonts w:eastAsia="Times New Roman"/>
              </w:rPr>
            </w:pPr>
          </w:p>
        </w:tc>
      </w:tr>
      <w:tr w:rsidR="002B7E46" w14:paraId="497A4EEF" w14:textId="77777777" w:rsidTr="002B7E46">
        <w:trPr>
          <w:trHeight w:val="126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6ED5FD35"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25FBF09"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E307B95"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501EFA0" w14:textId="77777777" w:rsidR="002B7E46" w:rsidRDefault="002B7E46" w:rsidP="002B7E46">
            <w:pPr>
              <w:rPr>
                <w:rFonts w:eastAsia="Times New Roman"/>
              </w:rPr>
            </w:pPr>
            <w:r>
              <w:rPr>
                <w:rFonts w:eastAsia="Times New Roman"/>
              </w:rPr>
              <w:t>Servicii de salubrizare (cât la sută din gospodăriile locuite au contract cu prestatorul de servicii de salubrizare)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2652A791" w14:textId="77777777" w:rsidR="002B7E46" w:rsidRDefault="002B7E46" w:rsidP="002B7E46">
            <w:pPr>
              <w:jc w:val="center"/>
              <w:rPr>
                <w:rFonts w:eastAsia="Times New Roman"/>
              </w:rPr>
            </w:pPr>
            <w:r>
              <w:rPr>
                <w:rFonts w:eastAsia="Times New Roman"/>
              </w:rPr>
              <w:t>100%</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BF3225E" w14:textId="77777777" w:rsidR="002B7E46" w:rsidRDefault="002B7E46" w:rsidP="002B7E46">
            <w:pPr>
              <w:rPr>
                <w:rFonts w:eastAsia="Times New Roman"/>
              </w:rPr>
            </w:pPr>
          </w:p>
        </w:tc>
      </w:tr>
      <w:tr w:rsidR="002B7E46" w14:paraId="03B64A69"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432F80B"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262BA4D"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0920301"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C89E778" w14:textId="77777777" w:rsidR="002B7E46" w:rsidRDefault="002B7E46" w:rsidP="002B7E46">
            <w:pPr>
              <w:rPr>
                <w:rFonts w:eastAsia="Times New Roman"/>
              </w:rPr>
            </w:pPr>
            <w:r>
              <w:rPr>
                <w:rFonts w:eastAsia="Times New Roman"/>
              </w:rPr>
              <w:t>Comunicaţii - telefonie fixă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181E9F2"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FF8B7F6" w14:textId="77777777" w:rsidR="002B7E46" w:rsidRDefault="002B7E46" w:rsidP="002B7E46">
            <w:pPr>
              <w:rPr>
                <w:rFonts w:eastAsia="Times New Roman"/>
              </w:rPr>
            </w:pPr>
          </w:p>
        </w:tc>
      </w:tr>
      <w:tr w:rsidR="002B7E46" w14:paraId="1855837A" w14:textId="77777777" w:rsidTr="002B7E46">
        <w:trPr>
          <w:trHeight w:val="46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0351634F"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45B73E9"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37AA3EA"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2EF1290" w14:textId="77777777" w:rsidR="002B7E46" w:rsidRDefault="002B7E46" w:rsidP="002B7E46">
            <w:pPr>
              <w:rPr>
                <w:rFonts w:eastAsia="Times New Roman"/>
              </w:rPr>
            </w:pPr>
            <w:r>
              <w:rPr>
                <w:rFonts w:eastAsia="Times New Roman"/>
              </w:rPr>
              <w:t>Comunicaţii - telefonie mobilă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8A7EDE4"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D5DF38E" w14:textId="77777777" w:rsidR="002B7E46" w:rsidRDefault="002B7E46" w:rsidP="002B7E46">
            <w:pPr>
              <w:rPr>
                <w:rFonts w:eastAsia="Times New Roman"/>
              </w:rPr>
            </w:pPr>
          </w:p>
        </w:tc>
      </w:tr>
      <w:tr w:rsidR="002B7E46" w14:paraId="38C63A97"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23A1A096" w14:textId="77777777" w:rsidR="002B7E46" w:rsidRDefault="002B7E46" w:rsidP="002B7E46">
            <w:pPr>
              <w:rPr>
                <w:rFonts w:eastAsia="Times New Roman"/>
              </w:rPr>
            </w:pPr>
            <w:r>
              <w:rPr>
                <w:rFonts w:eastAsia="Times New Roman"/>
              </w:rPr>
              <w:t>7</w:t>
            </w: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A9A55FD" w14:textId="77777777" w:rsidR="002B7E46" w:rsidRDefault="002B7E46" w:rsidP="002B7E46">
            <w:pPr>
              <w:rPr>
                <w:rFonts w:eastAsia="Times New Roman"/>
              </w:rPr>
            </w:pPr>
            <w:r>
              <w:rPr>
                <w:rFonts w:eastAsia="Times New Roman"/>
              </w:rPr>
              <w:t>Mures</w:t>
            </w: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DE186ED" w14:textId="77777777" w:rsidR="002B7E46" w:rsidRDefault="002B7E46" w:rsidP="002B7E46">
            <w:pPr>
              <w:rPr>
                <w:rFonts w:eastAsia="Times New Roman"/>
              </w:rPr>
            </w:pPr>
            <w:r>
              <w:rPr>
                <w:rFonts w:eastAsia="Times New Roman"/>
              </w:rPr>
              <w:t>Vanatori</w:t>
            </w: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0021EE5" w14:textId="77777777" w:rsidR="002B7E46" w:rsidRDefault="002B7E46" w:rsidP="002B7E46">
            <w:pPr>
              <w:rPr>
                <w:rFonts w:eastAsia="Times New Roman"/>
              </w:rPr>
            </w:pPr>
            <w:r>
              <w:rPr>
                <w:rFonts w:eastAsia="Times New Roman"/>
              </w:rPr>
              <w:t>Apă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C680723" w14:textId="77777777" w:rsidR="002B7E46" w:rsidRDefault="002B7E46" w:rsidP="002B7E46">
            <w:pPr>
              <w:rPr>
                <w:rFonts w:eastAsia="Times New Roman"/>
              </w:rPr>
            </w:pP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DE6C2A7" w14:textId="77777777" w:rsidR="002B7E46" w:rsidRDefault="002B7E46" w:rsidP="002B7E46">
            <w:pPr>
              <w:jc w:val="center"/>
              <w:rPr>
                <w:rFonts w:eastAsia="Times New Roman"/>
              </w:rPr>
            </w:pPr>
            <w:r>
              <w:rPr>
                <w:rFonts w:eastAsia="Times New Roman"/>
              </w:rPr>
              <w:t xml:space="preserve">X </w:t>
            </w:r>
          </w:p>
        </w:tc>
      </w:tr>
      <w:tr w:rsidR="002B7E46" w14:paraId="630E0DD4"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27C275FE"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A356185"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CEB19C3"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2481DA4" w14:textId="77777777" w:rsidR="002B7E46" w:rsidRDefault="002B7E46" w:rsidP="002B7E46">
            <w:pPr>
              <w:rPr>
                <w:rFonts w:eastAsia="Times New Roman"/>
              </w:rPr>
            </w:pPr>
            <w:r>
              <w:rPr>
                <w:rFonts w:eastAsia="Times New Roman"/>
              </w:rPr>
              <w:t>Canalizare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3A5E137" w14:textId="77777777" w:rsidR="002B7E46" w:rsidRDefault="002B7E46" w:rsidP="002B7E46">
            <w:pPr>
              <w:rPr>
                <w:rFonts w:eastAsia="Times New Roman"/>
              </w:rPr>
            </w:pP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DBDBD25" w14:textId="77777777" w:rsidR="002B7E46" w:rsidRDefault="002B7E46" w:rsidP="002B7E46">
            <w:pPr>
              <w:jc w:val="center"/>
              <w:rPr>
                <w:rFonts w:eastAsia="Times New Roman"/>
              </w:rPr>
            </w:pPr>
            <w:r>
              <w:rPr>
                <w:rFonts w:eastAsia="Times New Roman"/>
              </w:rPr>
              <w:t>X</w:t>
            </w:r>
          </w:p>
        </w:tc>
      </w:tr>
      <w:tr w:rsidR="002B7E46" w14:paraId="40BA242E"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2D35729B"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67A700F"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229E1CA"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BC7E36B" w14:textId="77777777" w:rsidR="002B7E46" w:rsidRDefault="002B7E46" w:rsidP="002B7E46">
            <w:pPr>
              <w:rPr>
                <w:rFonts w:eastAsia="Times New Roman"/>
              </w:rPr>
            </w:pPr>
            <w:r>
              <w:rPr>
                <w:rFonts w:eastAsia="Times New Roman"/>
              </w:rPr>
              <w:t>Staţie epurare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E6C3BF7" w14:textId="77777777" w:rsidR="002B7E46" w:rsidRDefault="002B7E46" w:rsidP="002B7E46">
            <w:pPr>
              <w:rPr>
                <w:rFonts w:eastAsia="Times New Roman"/>
              </w:rPr>
            </w:pP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9454023" w14:textId="77777777" w:rsidR="002B7E46" w:rsidRDefault="002B7E46" w:rsidP="002B7E46">
            <w:pPr>
              <w:jc w:val="center"/>
              <w:rPr>
                <w:rFonts w:eastAsia="Times New Roman"/>
              </w:rPr>
            </w:pPr>
            <w:r>
              <w:rPr>
                <w:rFonts w:eastAsia="Times New Roman"/>
              </w:rPr>
              <w:t>X</w:t>
            </w:r>
          </w:p>
        </w:tc>
      </w:tr>
      <w:tr w:rsidR="002B7E46" w14:paraId="3F0C8103"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400ACBA8"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933C8CA"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2AAE8A4"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1ABADC7" w14:textId="77777777" w:rsidR="002B7E46" w:rsidRDefault="002B7E46" w:rsidP="002B7E46">
            <w:pPr>
              <w:rPr>
                <w:rFonts w:eastAsia="Times New Roman"/>
              </w:rPr>
            </w:pPr>
            <w:r>
              <w:rPr>
                <w:rFonts w:eastAsia="Times New Roman"/>
              </w:rPr>
              <w:t>Încălzire cu lemne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23668BC"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C5CCC0A" w14:textId="77777777" w:rsidR="002B7E46" w:rsidRDefault="002B7E46" w:rsidP="002B7E46">
            <w:pPr>
              <w:rPr>
                <w:rFonts w:eastAsia="Times New Roman"/>
              </w:rPr>
            </w:pPr>
          </w:p>
        </w:tc>
      </w:tr>
      <w:tr w:rsidR="002B7E46" w14:paraId="1E38EDA5"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5DBE20C9"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1FCB0E9"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61BB815"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071C482" w14:textId="77777777" w:rsidR="002B7E46" w:rsidRDefault="002B7E46" w:rsidP="002B7E46">
            <w:pPr>
              <w:rPr>
                <w:rFonts w:eastAsia="Times New Roman"/>
              </w:rPr>
            </w:pPr>
            <w:r>
              <w:rPr>
                <w:rFonts w:eastAsia="Times New Roman"/>
              </w:rPr>
              <w:t>Încălzire cu gaze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78CA8FD"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A3BABC1" w14:textId="77777777" w:rsidR="002B7E46" w:rsidRDefault="002B7E46" w:rsidP="002B7E46">
            <w:pPr>
              <w:rPr>
                <w:rFonts w:eastAsia="Times New Roman"/>
              </w:rPr>
            </w:pPr>
          </w:p>
        </w:tc>
      </w:tr>
      <w:tr w:rsidR="002B7E46" w14:paraId="745C9C80" w14:textId="77777777" w:rsidTr="002B7E46">
        <w:trPr>
          <w:trHeight w:val="126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0901A750"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F7C6FC5"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3D8ABE4"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2A46FCB5" w14:textId="77777777" w:rsidR="002B7E46" w:rsidRDefault="002B7E46" w:rsidP="002B7E46">
            <w:pPr>
              <w:rPr>
                <w:rFonts w:eastAsia="Times New Roman"/>
              </w:rPr>
            </w:pPr>
            <w:r>
              <w:rPr>
                <w:rFonts w:eastAsia="Times New Roman"/>
              </w:rPr>
              <w:t>Servicii de salubrizare (cât la sută din gospodăriile locuite au contract cu prestatorul de servicii de salubrizare)</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center"/>
          </w:tcPr>
          <w:p w14:paraId="00596C0C" w14:textId="77777777" w:rsidR="002B7E46" w:rsidRDefault="002B7E46" w:rsidP="002B7E46">
            <w:pPr>
              <w:jc w:val="center"/>
              <w:rPr>
                <w:rFonts w:eastAsia="Times New Roman"/>
              </w:rPr>
            </w:pPr>
            <w:r>
              <w:rPr>
                <w:rFonts w:eastAsia="Times New Roman"/>
              </w:rPr>
              <w:t>100%</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192B5FF" w14:textId="77777777" w:rsidR="002B7E46" w:rsidRDefault="002B7E46" w:rsidP="002B7E46">
            <w:pPr>
              <w:rPr>
                <w:rFonts w:eastAsia="Times New Roman"/>
              </w:rPr>
            </w:pPr>
          </w:p>
        </w:tc>
      </w:tr>
      <w:tr w:rsidR="002B7E46" w14:paraId="3A94A845" w14:textId="77777777" w:rsidTr="002B7E46">
        <w:trPr>
          <w:trHeight w:val="24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1FECD0CD"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B130FBA"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054F48D0"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DA8F8CD" w14:textId="77777777" w:rsidR="002B7E46" w:rsidRDefault="002B7E46" w:rsidP="002B7E46">
            <w:pPr>
              <w:rPr>
                <w:rFonts w:eastAsia="Times New Roman"/>
              </w:rPr>
            </w:pPr>
            <w:r>
              <w:rPr>
                <w:rFonts w:eastAsia="Times New Roman"/>
              </w:rPr>
              <w:t>Comunicaţii - telefonie fixă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665DB4E0"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33F0DE80" w14:textId="77777777" w:rsidR="002B7E46" w:rsidRDefault="002B7E46" w:rsidP="002B7E46">
            <w:pPr>
              <w:rPr>
                <w:rFonts w:eastAsia="Times New Roman"/>
              </w:rPr>
            </w:pPr>
          </w:p>
        </w:tc>
      </w:tr>
      <w:tr w:rsidR="002B7E46" w14:paraId="67C5ED0C" w14:textId="77777777" w:rsidTr="002B7E46">
        <w:trPr>
          <w:trHeight w:val="460"/>
        </w:trPr>
        <w:tc>
          <w:tcPr>
            <w:tcW w:w="746"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4083BC0" w14:textId="77777777" w:rsidR="002B7E46" w:rsidRDefault="002B7E46" w:rsidP="002B7E46">
            <w:pPr>
              <w:rPr>
                <w:rFonts w:eastAsia="Times New Roman"/>
              </w:rPr>
            </w:pPr>
          </w:p>
        </w:tc>
        <w:tc>
          <w:tcPr>
            <w:tcW w:w="139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AE92909" w14:textId="77777777" w:rsidR="002B7E46" w:rsidRDefault="002B7E46" w:rsidP="002B7E46">
            <w:pPr>
              <w:rPr>
                <w:rFonts w:eastAsia="Times New Roman"/>
              </w:rPr>
            </w:pPr>
          </w:p>
        </w:tc>
        <w:tc>
          <w:tcPr>
            <w:tcW w:w="158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DD83AE0" w14:textId="77777777" w:rsidR="002B7E46" w:rsidRDefault="002B7E46" w:rsidP="002B7E46">
            <w:pPr>
              <w:rPr>
                <w:rFonts w:eastAsia="Times New Roman"/>
              </w:rPr>
            </w:pPr>
          </w:p>
        </w:tc>
        <w:tc>
          <w:tcPr>
            <w:tcW w:w="234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4B577FE9" w14:textId="77777777" w:rsidR="002B7E46" w:rsidRDefault="002B7E46" w:rsidP="002B7E46">
            <w:pPr>
              <w:rPr>
                <w:rFonts w:eastAsia="Times New Roman"/>
              </w:rPr>
            </w:pPr>
            <w:r>
              <w:rPr>
                <w:rFonts w:eastAsia="Times New Roman"/>
              </w:rPr>
              <w:t>Comunicaţii - telefonie mobilă</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76D2F3FE" w14:textId="77777777" w:rsidR="002B7E46" w:rsidRDefault="002B7E46" w:rsidP="002B7E46">
            <w:pPr>
              <w:jc w:val="center"/>
              <w:rPr>
                <w:rFonts w:eastAsia="Times New Roman"/>
              </w:rPr>
            </w:pPr>
            <w:r>
              <w:rPr>
                <w:rFonts w:eastAsia="Times New Roman"/>
              </w:rPr>
              <w:t>X</w:t>
            </w:r>
          </w:p>
        </w:tc>
        <w:tc>
          <w:tcPr>
            <w:tcW w:w="1477"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15E75C20" w14:textId="77777777" w:rsidR="002B7E46" w:rsidRDefault="002B7E46" w:rsidP="002B7E46">
            <w:pPr>
              <w:rPr>
                <w:rFonts w:eastAsia="Times New Roman"/>
              </w:rPr>
            </w:pPr>
          </w:p>
        </w:tc>
      </w:tr>
    </w:tbl>
    <w:p w14:paraId="2F23D2C2" w14:textId="77777777" w:rsidR="00F170BE" w:rsidRDefault="00F170BE" w:rsidP="00F170BE">
      <w:pPr>
        <w:pStyle w:val="Caption"/>
      </w:pPr>
    </w:p>
    <w:p w14:paraId="0C591773" w14:textId="3D47EB43" w:rsidR="0049164C" w:rsidRPr="00BE66C3" w:rsidRDefault="00F170BE" w:rsidP="00F170BE">
      <w:pPr>
        <w:pStyle w:val="Caption"/>
        <w:rPr>
          <w:rFonts w:eastAsia="Times New Roman"/>
          <w:sz w:val="24"/>
          <w:szCs w:val="24"/>
          <w:lang w:eastAsia="ro-RO"/>
        </w:rPr>
      </w:pPr>
      <w:r>
        <w:t>Tabel</w:t>
      </w:r>
      <w:r w:rsidR="00D257C2">
        <w:t xml:space="preserve"> 33</w:t>
      </w:r>
      <w:r>
        <w:t xml:space="preserve">. </w:t>
      </w:r>
      <w:r w:rsidR="0049164C" w:rsidRPr="00BE66C3">
        <w:rPr>
          <w:rFonts w:eastAsia="Times New Roman"/>
          <w:sz w:val="24"/>
          <w:szCs w:val="24"/>
          <w:lang w:eastAsia="ro-RO"/>
        </w:rPr>
        <w:t>Efectivele de animale, pe principalele categorii de animale, judeţe şi localităţi, referitor la un anul 2017 pentru localităţile aflate în interiorul ariei naturale protejate</w:t>
      </w:r>
    </w:p>
    <w:tbl>
      <w:tblPr>
        <w:tblStyle w:val="TableGrid"/>
        <w:tblW w:w="9350" w:type="dxa"/>
        <w:tblLayout w:type="fixed"/>
        <w:tblLook w:val="04A0" w:firstRow="1" w:lastRow="0" w:firstColumn="1" w:lastColumn="0" w:noHBand="0" w:noVBand="1"/>
      </w:tblPr>
      <w:tblGrid>
        <w:gridCol w:w="1541"/>
        <w:gridCol w:w="12"/>
        <w:gridCol w:w="1458"/>
        <w:gridCol w:w="12"/>
        <w:gridCol w:w="1543"/>
        <w:gridCol w:w="75"/>
        <w:gridCol w:w="1478"/>
        <w:gridCol w:w="65"/>
        <w:gridCol w:w="1612"/>
        <w:gridCol w:w="11"/>
        <w:gridCol w:w="1543"/>
      </w:tblGrid>
      <w:tr w:rsidR="002B7E46" w:rsidRPr="00BE66C3" w14:paraId="0B5AE6AC" w14:textId="77777777" w:rsidTr="002B7E46">
        <w:trPr>
          <w:tblHeader/>
        </w:trPr>
        <w:tc>
          <w:tcPr>
            <w:tcW w:w="1553" w:type="dxa"/>
            <w:gridSpan w:val="2"/>
            <w:vMerge w:val="restart"/>
          </w:tcPr>
          <w:p w14:paraId="50E54861" w14:textId="77777777" w:rsidR="002B7E46" w:rsidRPr="00BE66C3" w:rsidRDefault="002B7E46" w:rsidP="002B7E46">
            <w:pPr>
              <w:jc w:val="center"/>
              <w:rPr>
                <w:rFonts w:eastAsia="Times New Roman"/>
                <w:b/>
                <w:szCs w:val="24"/>
                <w:lang w:eastAsia="ro-RO"/>
              </w:rPr>
            </w:pPr>
            <w:r w:rsidRPr="00BE66C3">
              <w:rPr>
                <w:rFonts w:eastAsia="Times New Roman"/>
                <w:b/>
                <w:szCs w:val="24"/>
                <w:lang w:eastAsia="ro-RO"/>
              </w:rPr>
              <w:t>Principalele categorii de animale</w:t>
            </w:r>
          </w:p>
        </w:tc>
        <w:tc>
          <w:tcPr>
            <w:tcW w:w="1470" w:type="dxa"/>
            <w:gridSpan w:val="2"/>
            <w:vMerge w:val="restart"/>
          </w:tcPr>
          <w:p w14:paraId="07169486" w14:textId="77777777" w:rsidR="002B7E46" w:rsidRPr="00BE66C3" w:rsidRDefault="002B7E46" w:rsidP="002B7E46">
            <w:pPr>
              <w:jc w:val="center"/>
              <w:rPr>
                <w:rFonts w:eastAsia="Times New Roman"/>
                <w:b/>
                <w:szCs w:val="24"/>
                <w:lang w:eastAsia="ro-RO"/>
              </w:rPr>
            </w:pPr>
            <w:r w:rsidRPr="00BE66C3">
              <w:rPr>
                <w:rFonts w:eastAsia="Times New Roman"/>
                <w:b/>
                <w:szCs w:val="24"/>
                <w:lang w:eastAsia="ro-RO"/>
              </w:rPr>
              <w:t>Județ</w:t>
            </w:r>
          </w:p>
        </w:tc>
        <w:tc>
          <w:tcPr>
            <w:tcW w:w="1543" w:type="dxa"/>
            <w:vMerge w:val="restart"/>
          </w:tcPr>
          <w:p w14:paraId="084C7FA5" w14:textId="77777777" w:rsidR="002B7E46" w:rsidRPr="00BE66C3" w:rsidRDefault="002B7E46" w:rsidP="002B7E46">
            <w:pPr>
              <w:jc w:val="center"/>
              <w:rPr>
                <w:rFonts w:eastAsia="Times New Roman"/>
                <w:b/>
                <w:szCs w:val="24"/>
                <w:lang w:eastAsia="ro-RO"/>
              </w:rPr>
            </w:pPr>
            <w:r w:rsidRPr="00BE66C3">
              <w:rPr>
                <w:rFonts w:eastAsia="Times New Roman"/>
                <w:b/>
                <w:szCs w:val="24"/>
                <w:lang w:eastAsia="ro-RO"/>
              </w:rPr>
              <w:t>Localitate</w:t>
            </w:r>
          </w:p>
        </w:tc>
        <w:tc>
          <w:tcPr>
            <w:tcW w:w="3230" w:type="dxa"/>
            <w:gridSpan w:val="4"/>
          </w:tcPr>
          <w:p w14:paraId="79C9A1CC" w14:textId="77777777" w:rsidR="002B7E46" w:rsidRPr="00BE66C3" w:rsidRDefault="002B7E46" w:rsidP="002B7E46">
            <w:pPr>
              <w:jc w:val="center"/>
              <w:rPr>
                <w:rFonts w:eastAsia="Times New Roman"/>
                <w:b/>
                <w:szCs w:val="24"/>
                <w:lang w:eastAsia="ro-RO"/>
              </w:rPr>
            </w:pPr>
            <w:r w:rsidRPr="00BE66C3">
              <w:rPr>
                <w:rFonts w:eastAsia="Times New Roman"/>
                <w:b/>
                <w:szCs w:val="24"/>
                <w:lang w:eastAsia="ro-RO"/>
              </w:rPr>
              <w:t>Număr de animale</w:t>
            </w:r>
          </w:p>
        </w:tc>
        <w:tc>
          <w:tcPr>
            <w:tcW w:w="1554" w:type="dxa"/>
            <w:gridSpan w:val="2"/>
            <w:vMerge w:val="restart"/>
          </w:tcPr>
          <w:p w14:paraId="47510C8A" w14:textId="77777777" w:rsidR="002B7E46" w:rsidRPr="00BE66C3" w:rsidRDefault="002B7E46" w:rsidP="002B7E46">
            <w:pPr>
              <w:jc w:val="center"/>
              <w:rPr>
                <w:rFonts w:eastAsia="Times New Roman"/>
                <w:b/>
                <w:szCs w:val="24"/>
                <w:lang w:eastAsia="ro-RO"/>
              </w:rPr>
            </w:pPr>
            <w:r w:rsidRPr="00BE66C3">
              <w:rPr>
                <w:rFonts w:eastAsia="Times New Roman"/>
                <w:b/>
                <w:szCs w:val="24"/>
                <w:lang w:eastAsia="ro-RO"/>
              </w:rPr>
              <w:t>Localitatea de proveniență</w:t>
            </w:r>
          </w:p>
        </w:tc>
      </w:tr>
      <w:tr w:rsidR="002B7E46" w:rsidRPr="00BE66C3" w14:paraId="40730923" w14:textId="77777777" w:rsidTr="002B7E46">
        <w:tc>
          <w:tcPr>
            <w:tcW w:w="1553" w:type="dxa"/>
            <w:gridSpan w:val="2"/>
            <w:vMerge/>
          </w:tcPr>
          <w:p w14:paraId="39501479" w14:textId="77777777" w:rsidR="002B7E46" w:rsidRPr="00BE66C3" w:rsidRDefault="002B7E46" w:rsidP="002B7E46">
            <w:pPr>
              <w:rPr>
                <w:rFonts w:eastAsia="Times New Roman"/>
                <w:szCs w:val="24"/>
                <w:lang w:eastAsia="ro-RO"/>
              </w:rPr>
            </w:pPr>
          </w:p>
        </w:tc>
        <w:tc>
          <w:tcPr>
            <w:tcW w:w="1470" w:type="dxa"/>
            <w:gridSpan w:val="2"/>
            <w:vMerge/>
          </w:tcPr>
          <w:p w14:paraId="502E4471" w14:textId="77777777" w:rsidR="002B7E46" w:rsidRPr="00BE66C3" w:rsidRDefault="002B7E46" w:rsidP="002B7E46">
            <w:pPr>
              <w:rPr>
                <w:rFonts w:eastAsia="Times New Roman"/>
                <w:szCs w:val="24"/>
                <w:lang w:eastAsia="ro-RO"/>
              </w:rPr>
            </w:pPr>
          </w:p>
        </w:tc>
        <w:tc>
          <w:tcPr>
            <w:tcW w:w="1543" w:type="dxa"/>
            <w:vMerge/>
          </w:tcPr>
          <w:p w14:paraId="1A047EC4" w14:textId="77777777" w:rsidR="002B7E46" w:rsidRPr="00BE66C3" w:rsidRDefault="002B7E46" w:rsidP="002B7E46">
            <w:pPr>
              <w:rPr>
                <w:rFonts w:eastAsia="Times New Roman"/>
                <w:szCs w:val="24"/>
                <w:lang w:eastAsia="ro-RO"/>
              </w:rPr>
            </w:pPr>
          </w:p>
        </w:tc>
        <w:tc>
          <w:tcPr>
            <w:tcW w:w="1553" w:type="dxa"/>
            <w:gridSpan w:val="2"/>
          </w:tcPr>
          <w:p w14:paraId="397FE544" w14:textId="77777777" w:rsidR="002B7E46" w:rsidRPr="00BE66C3" w:rsidRDefault="002B7E46" w:rsidP="002B7E46">
            <w:pPr>
              <w:jc w:val="center"/>
              <w:rPr>
                <w:rFonts w:eastAsia="Times New Roman"/>
                <w:b/>
                <w:szCs w:val="24"/>
                <w:lang w:eastAsia="ro-RO"/>
              </w:rPr>
            </w:pPr>
            <w:r w:rsidRPr="00BE66C3">
              <w:rPr>
                <w:rFonts w:eastAsia="Times New Roman"/>
                <w:b/>
                <w:szCs w:val="24"/>
                <w:lang w:eastAsia="ro-RO"/>
              </w:rPr>
              <w:t>Permanente</w:t>
            </w:r>
          </w:p>
        </w:tc>
        <w:tc>
          <w:tcPr>
            <w:tcW w:w="1677" w:type="dxa"/>
            <w:gridSpan w:val="2"/>
          </w:tcPr>
          <w:p w14:paraId="7A8B4727" w14:textId="77777777" w:rsidR="002B7E46" w:rsidRPr="00BE66C3" w:rsidRDefault="002B7E46" w:rsidP="002B7E46">
            <w:pPr>
              <w:jc w:val="center"/>
              <w:rPr>
                <w:rFonts w:eastAsia="Times New Roman"/>
                <w:b/>
                <w:szCs w:val="24"/>
                <w:lang w:eastAsia="ro-RO"/>
              </w:rPr>
            </w:pPr>
            <w:r w:rsidRPr="00BE66C3">
              <w:rPr>
                <w:rFonts w:eastAsia="Times New Roman"/>
                <w:b/>
                <w:szCs w:val="24"/>
                <w:lang w:eastAsia="ro-RO"/>
              </w:rPr>
              <w:t>Aduse din altă localitate</w:t>
            </w:r>
          </w:p>
        </w:tc>
        <w:tc>
          <w:tcPr>
            <w:tcW w:w="1554" w:type="dxa"/>
            <w:gridSpan w:val="2"/>
            <w:vMerge/>
          </w:tcPr>
          <w:p w14:paraId="4C35A11F" w14:textId="77777777" w:rsidR="002B7E46" w:rsidRPr="00BE66C3" w:rsidRDefault="002B7E46" w:rsidP="002B7E46">
            <w:pPr>
              <w:rPr>
                <w:rFonts w:eastAsia="Times New Roman"/>
                <w:szCs w:val="24"/>
                <w:lang w:eastAsia="ro-RO"/>
              </w:rPr>
            </w:pPr>
          </w:p>
        </w:tc>
      </w:tr>
      <w:tr w:rsidR="002B7E46" w:rsidRPr="00BE66C3" w14:paraId="5AD28129" w14:textId="77777777" w:rsidTr="002B7E46">
        <w:tc>
          <w:tcPr>
            <w:tcW w:w="1553" w:type="dxa"/>
            <w:gridSpan w:val="2"/>
          </w:tcPr>
          <w:p w14:paraId="18326C9E" w14:textId="77777777" w:rsidR="002B7E46" w:rsidRPr="00BE66C3" w:rsidRDefault="002B7E46" w:rsidP="002B7E46">
            <w:pPr>
              <w:rPr>
                <w:rFonts w:eastAsia="Times New Roman"/>
                <w:szCs w:val="24"/>
                <w:lang w:eastAsia="ro-RO"/>
              </w:rPr>
            </w:pPr>
            <w:r w:rsidRPr="00BE66C3">
              <w:rPr>
                <w:rFonts w:eastAsia="Times New Roman"/>
                <w:szCs w:val="24"/>
                <w:lang w:eastAsia="ro-RO"/>
              </w:rPr>
              <w:t xml:space="preserve">Bovine </w:t>
            </w:r>
          </w:p>
        </w:tc>
        <w:tc>
          <w:tcPr>
            <w:tcW w:w="1470" w:type="dxa"/>
            <w:gridSpan w:val="2"/>
          </w:tcPr>
          <w:p w14:paraId="617DA843" w14:textId="77777777" w:rsidR="002B7E46" w:rsidRPr="00BE66C3" w:rsidRDefault="002B7E46" w:rsidP="002B7E46">
            <w:pPr>
              <w:rPr>
                <w:rFonts w:eastAsia="Times New Roman"/>
                <w:szCs w:val="24"/>
                <w:lang w:eastAsia="ro-RO"/>
              </w:rPr>
            </w:pPr>
            <w:r w:rsidRPr="00BE66C3">
              <w:rPr>
                <w:rFonts w:eastAsia="Times New Roman"/>
                <w:szCs w:val="24"/>
                <w:lang w:eastAsia="ro-RO"/>
              </w:rPr>
              <w:t>HARGHITA</w:t>
            </w:r>
          </w:p>
        </w:tc>
        <w:tc>
          <w:tcPr>
            <w:tcW w:w="1543" w:type="dxa"/>
          </w:tcPr>
          <w:p w14:paraId="2CACFB64" w14:textId="77777777" w:rsidR="002B7E46" w:rsidRPr="00BE66C3" w:rsidRDefault="002B7E46" w:rsidP="002B7E46">
            <w:pPr>
              <w:rPr>
                <w:szCs w:val="24"/>
              </w:rPr>
            </w:pPr>
            <w:r>
              <w:rPr>
                <w:szCs w:val="24"/>
                <w:lang w:eastAsia="de-DE"/>
              </w:rPr>
              <w:t>ODORHEIU</w:t>
            </w:r>
            <w:r w:rsidRPr="00BE66C3">
              <w:rPr>
                <w:szCs w:val="24"/>
                <w:lang w:eastAsia="de-DE"/>
              </w:rPr>
              <w:t xml:space="preserve"> SECUIESC</w:t>
            </w:r>
          </w:p>
        </w:tc>
        <w:tc>
          <w:tcPr>
            <w:tcW w:w="1553" w:type="dxa"/>
            <w:gridSpan w:val="2"/>
            <w:vAlign w:val="center"/>
          </w:tcPr>
          <w:p w14:paraId="0334F822" w14:textId="77777777" w:rsidR="002B7E46" w:rsidRPr="00BE66C3" w:rsidRDefault="007F1737" w:rsidP="002B7E46">
            <w:pPr>
              <w:jc w:val="center"/>
              <w:rPr>
                <w:rFonts w:eastAsia="Times New Roman"/>
                <w:szCs w:val="24"/>
                <w:lang w:eastAsia="ro-RO"/>
              </w:rPr>
            </w:pPr>
            <w:r>
              <w:rPr>
                <w:rFonts w:eastAsia="Times New Roman"/>
                <w:szCs w:val="24"/>
                <w:lang w:eastAsia="ro-RO"/>
              </w:rPr>
              <w:t>760</w:t>
            </w:r>
          </w:p>
        </w:tc>
        <w:tc>
          <w:tcPr>
            <w:tcW w:w="1677" w:type="dxa"/>
            <w:gridSpan w:val="2"/>
            <w:vAlign w:val="center"/>
          </w:tcPr>
          <w:p w14:paraId="221FEACC" w14:textId="77777777" w:rsidR="002B7E46" w:rsidRPr="00BE66C3" w:rsidRDefault="002B7E46" w:rsidP="002B7E46">
            <w:pPr>
              <w:jc w:val="center"/>
              <w:rPr>
                <w:rFonts w:eastAsia="Times New Roman"/>
                <w:szCs w:val="24"/>
                <w:lang w:eastAsia="ro-RO"/>
              </w:rPr>
            </w:pPr>
          </w:p>
        </w:tc>
        <w:tc>
          <w:tcPr>
            <w:tcW w:w="1554" w:type="dxa"/>
            <w:gridSpan w:val="2"/>
            <w:vAlign w:val="center"/>
          </w:tcPr>
          <w:p w14:paraId="3D7F61AA" w14:textId="77777777" w:rsidR="002B7E46" w:rsidRPr="00BE66C3" w:rsidRDefault="002B7E46" w:rsidP="002B7E46">
            <w:pPr>
              <w:jc w:val="center"/>
              <w:rPr>
                <w:rFonts w:eastAsia="Times New Roman"/>
                <w:szCs w:val="24"/>
                <w:lang w:eastAsia="ro-RO"/>
              </w:rPr>
            </w:pPr>
          </w:p>
        </w:tc>
      </w:tr>
      <w:tr w:rsidR="002B7E46" w:rsidRPr="00BE66C3" w14:paraId="2EB81AE0" w14:textId="77777777" w:rsidTr="002B7E46">
        <w:tc>
          <w:tcPr>
            <w:tcW w:w="1553" w:type="dxa"/>
            <w:gridSpan w:val="2"/>
          </w:tcPr>
          <w:p w14:paraId="58B1E9E5" w14:textId="77777777" w:rsidR="002B7E46" w:rsidRPr="00BE66C3" w:rsidRDefault="002B7E46" w:rsidP="002B7E46">
            <w:pPr>
              <w:rPr>
                <w:rFonts w:eastAsia="Times New Roman"/>
                <w:szCs w:val="24"/>
                <w:lang w:eastAsia="ro-RO"/>
              </w:rPr>
            </w:pPr>
            <w:r w:rsidRPr="00BE66C3">
              <w:rPr>
                <w:rFonts w:eastAsia="Times New Roman"/>
                <w:szCs w:val="24"/>
                <w:lang w:eastAsia="ro-RO"/>
              </w:rPr>
              <w:t xml:space="preserve">Porcine </w:t>
            </w:r>
          </w:p>
        </w:tc>
        <w:tc>
          <w:tcPr>
            <w:tcW w:w="1470" w:type="dxa"/>
            <w:gridSpan w:val="2"/>
          </w:tcPr>
          <w:p w14:paraId="3C66D487" w14:textId="77777777" w:rsidR="002B7E46" w:rsidRPr="00BE66C3" w:rsidRDefault="002B7E46" w:rsidP="002B7E46">
            <w:pPr>
              <w:rPr>
                <w:szCs w:val="24"/>
              </w:rPr>
            </w:pPr>
            <w:r w:rsidRPr="00BE66C3">
              <w:rPr>
                <w:rFonts w:eastAsia="Times New Roman"/>
                <w:szCs w:val="24"/>
                <w:lang w:eastAsia="ro-RO"/>
              </w:rPr>
              <w:t>HARGHITA</w:t>
            </w:r>
          </w:p>
        </w:tc>
        <w:tc>
          <w:tcPr>
            <w:tcW w:w="1543" w:type="dxa"/>
          </w:tcPr>
          <w:p w14:paraId="4FF40CD1" w14:textId="77777777" w:rsidR="002B7E46" w:rsidRDefault="002B7E46" w:rsidP="002B7E46">
            <w:r w:rsidRPr="00A4676E">
              <w:rPr>
                <w:szCs w:val="24"/>
                <w:lang w:eastAsia="de-DE"/>
              </w:rPr>
              <w:t>ODORHEIU SECUIESC</w:t>
            </w:r>
          </w:p>
        </w:tc>
        <w:tc>
          <w:tcPr>
            <w:tcW w:w="1553" w:type="dxa"/>
            <w:gridSpan w:val="2"/>
            <w:vAlign w:val="center"/>
          </w:tcPr>
          <w:p w14:paraId="609C9C98" w14:textId="77777777" w:rsidR="002B7E46" w:rsidRPr="00BE66C3" w:rsidRDefault="007F1737" w:rsidP="002B7E46">
            <w:pPr>
              <w:jc w:val="center"/>
              <w:textAlignment w:val="center"/>
              <w:rPr>
                <w:rFonts w:eastAsia="Times New Roman"/>
                <w:szCs w:val="24"/>
                <w:lang w:eastAsia="ro-RO"/>
              </w:rPr>
            </w:pPr>
            <w:r>
              <w:rPr>
                <w:rFonts w:eastAsia="SimSun"/>
                <w:szCs w:val="24"/>
                <w:lang w:eastAsia="zh-CN" w:bidi="ar"/>
              </w:rPr>
              <w:t>1000</w:t>
            </w:r>
          </w:p>
        </w:tc>
        <w:tc>
          <w:tcPr>
            <w:tcW w:w="1677" w:type="dxa"/>
            <w:gridSpan w:val="2"/>
            <w:vAlign w:val="center"/>
          </w:tcPr>
          <w:p w14:paraId="733057EB" w14:textId="77777777" w:rsidR="002B7E46" w:rsidRPr="00BE66C3" w:rsidRDefault="002B7E46" w:rsidP="002B7E46">
            <w:pPr>
              <w:jc w:val="center"/>
              <w:rPr>
                <w:rFonts w:eastAsia="Times New Roman"/>
                <w:szCs w:val="24"/>
                <w:lang w:eastAsia="ro-RO"/>
              </w:rPr>
            </w:pPr>
          </w:p>
        </w:tc>
        <w:tc>
          <w:tcPr>
            <w:tcW w:w="1554" w:type="dxa"/>
            <w:gridSpan w:val="2"/>
            <w:vAlign w:val="center"/>
          </w:tcPr>
          <w:p w14:paraId="20A9D75F" w14:textId="77777777" w:rsidR="002B7E46" w:rsidRPr="00BE66C3" w:rsidRDefault="002B7E46" w:rsidP="002B7E46">
            <w:pPr>
              <w:jc w:val="center"/>
              <w:rPr>
                <w:rFonts w:eastAsia="Times New Roman"/>
                <w:szCs w:val="24"/>
                <w:lang w:eastAsia="ro-RO"/>
              </w:rPr>
            </w:pPr>
          </w:p>
        </w:tc>
      </w:tr>
      <w:tr w:rsidR="002B7E46" w:rsidRPr="00BE66C3" w14:paraId="26E85AEF" w14:textId="77777777" w:rsidTr="002B7E46">
        <w:tc>
          <w:tcPr>
            <w:tcW w:w="1553" w:type="dxa"/>
            <w:gridSpan w:val="2"/>
          </w:tcPr>
          <w:p w14:paraId="67EBC22A" w14:textId="77777777" w:rsidR="002B7E46" w:rsidRPr="00BE66C3" w:rsidRDefault="002B7E46" w:rsidP="002B7E46">
            <w:pPr>
              <w:rPr>
                <w:rFonts w:eastAsia="Times New Roman"/>
                <w:szCs w:val="24"/>
                <w:lang w:eastAsia="ro-RO"/>
              </w:rPr>
            </w:pPr>
            <w:r w:rsidRPr="00BE66C3">
              <w:rPr>
                <w:rFonts w:eastAsia="Times New Roman"/>
                <w:szCs w:val="24"/>
                <w:lang w:eastAsia="ro-RO"/>
              </w:rPr>
              <w:t xml:space="preserve">Ovine </w:t>
            </w:r>
          </w:p>
        </w:tc>
        <w:tc>
          <w:tcPr>
            <w:tcW w:w="1470" w:type="dxa"/>
            <w:gridSpan w:val="2"/>
          </w:tcPr>
          <w:p w14:paraId="5A84A756" w14:textId="77777777" w:rsidR="002B7E46" w:rsidRPr="00BE66C3" w:rsidRDefault="002B7E46" w:rsidP="002B7E46">
            <w:pPr>
              <w:rPr>
                <w:szCs w:val="24"/>
              </w:rPr>
            </w:pPr>
            <w:r w:rsidRPr="00BE66C3">
              <w:rPr>
                <w:rFonts w:eastAsia="Times New Roman"/>
                <w:szCs w:val="24"/>
                <w:lang w:eastAsia="ro-RO"/>
              </w:rPr>
              <w:t>HARGHITA</w:t>
            </w:r>
          </w:p>
        </w:tc>
        <w:tc>
          <w:tcPr>
            <w:tcW w:w="1543" w:type="dxa"/>
          </w:tcPr>
          <w:p w14:paraId="2E148588" w14:textId="77777777" w:rsidR="002B7E46" w:rsidRDefault="002B7E46" w:rsidP="002B7E46">
            <w:r w:rsidRPr="00A4676E">
              <w:rPr>
                <w:szCs w:val="24"/>
                <w:lang w:eastAsia="de-DE"/>
              </w:rPr>
              <w:t>ODORHEIU SECUIESC</w:t>
            </w:r>
          </w:p>
        </w:tc>
        <w:tc>
          <w:tcPr>
            <w:tcW w:w="1553" w:type="dxa"/>
            <w:gridSpan w:val="2"/>
            <w:vAlign w:val="center"/>
          </w:tcPr>
          <w:p w14:paraId="64536C79" w14:textId="77777777" w:rsidR="002B7E46" w:rsidRPr="00BE66C3" w:rsidRDefault="007F1737" w:rsidP="002B7E46">
            <w:pPr>
              <w:jc w:val="center"/>
              <w:textAlignment w:val="center"/>
              <w:rPr>
                <w:rFonts w:eastAsia="Times New Roman"/>
                <w:szCs w:val="24"/>
                <w:lang w:eastAsia="ro-RO"/>
              </w:rPr>
            </w:pPr>
            <w:r>
              <w:rPr>
                <w:rFonts w:eastAsia="SimSun"/>
                <w:szCs w:val="24"/>
                <w:lang w:eastAsia="zh-CN" w:bidi="ar"/>
              </w:rPr>
              <w:t>1660</w:t>
            </w:r>
          </w:p>
        </w:tc>
        <w:tc>
          <w:tcPr>
            <w:tcW w:w="1677" w:type="dxa"/>
            <w:gridSpan w:val="2"/>
            <w:vAlign w:val="center"/>
          </w:tcPr>
          <w:p w14:paraId="6F755564" w14:textId="77777777" w:rsidR="002B7E46" w:rsidRPr="00BE66C3" w:rsidRDefault="002B7E46" w:rsidP="002B7E46">
            <w:pPr>
              <w:jc w:val="center"/>
              <w:rPr>
                <w:rFonts w:eastAsia="Times New Roman"/>
                <w:szCs w:val="24"/>
                <w:lang w:eastAsia="ro-RO"/>
              </w:rPr>
            </w:pPr>
          </w:p>
        </w:tc>
        <w:tc>
          <w:tcPr>
            <w:tcW w:w="1554" w:type="dxa"/>
            <w:gridSpan w:val="2"/>
            <w:vAlign w:val="center"/>
          </w:tcPr>
          <w:p w14:paraId="0359CBB4" w14:textId="77777777" w:rsidR="002B7E46" w:rsidRPr="00BE66C3" w:rsidRDefault="002B7E46" w:rsidP="002B7E46">
            <w:pPr>
              <w:jc w:val="center"/>
              <w:rPr>
                <w:rFonts w:eastAsia="Times New Roman"/>
                <w:szCs w:val="24"/>
                <w:lang w:eastAsia="ro-RO"/>
              </w:rPr>
            </w:pPr>
          </w:p>
        </w:tc>
      </w:tr>
      <w:tr w:rsidR="002B7E46" w:rsidRPr="00BE66C3" w14:paraId="040C8068" w14:textId="77777777" w:rsidTr="002B7E46">
        <w:tc>
          <w:tcPr>
            <w:tcW w:w="1553" w:type="dxa"/>
            <w:gridSpan w:val="2"/>
          </w:tcPr>
          <w:p w14:paraId="3AF5528C" w14:textId="77777777" w:rsidR="002B7E46" w:rsidRPr="00BE66C3" w:rsidRDefault="002B7E46" w:rsidP="002B7E46">
            <w:pPr>
              <w:rPr>
                <w:rFonts w:eastAsia="Times New Roman"/>
                <w:szCs w:val="24"/>
                <w:lang w:eastAsia="ro-RO"/>
              </w:rPr>
            </w:pPr>
            <w:r w:rsidRPr="00BE66C3">
              <w:rPr>
                <w:rFonts w:eastAsia="Times New Roman"/>
                <w:szCs w:val="24"/>
                <w:lang w:eastAsia="ro-RO"/>
              </w:rPr>
              <w:t xml:space="preserve">Păsări </w:t>
            </w:r>
          </w:p>
        </w:tc>
        <w:tc>
          <w:tcPr>
            <w:tcW w:w="1470" w:type="dxa"/>
            <w:gridSpan w:val="2"/>
          </w:tcPr>
          <w:p w14:paraId="706CA8E3" w14:textId="77777777" w:rsidR="002B7E46" w:rsidRPr="00BE66C3" w:rsidRDefault="002B7E46" w:rsidP="002B7E46">
            <w:pPr>
              <w:rPr>
                <w:szCs w:val="24"/>
              </w:rPr>
            </w:pPr>
            <w:r w:rsidRPr="00BE66C3">
              <w:rPr>
                <w:rFonts w:eastAsia="Times New Roman"/>
                <w:szCs w:val="24"/>
                <w:lang w:eastAsia="ro-RO"/>
              </w:rPr>
              <w:t>HARGHITA</w:t>
            </w:r>
          </w:p>
        </w:tc>
        <w:tc>
          <w:tcPr>
            <w:tcW w:w="1543" w:type="dxa"/>
          </w:tcPr>
          <w:p w14:paraId="1397F91D" w14:textId="77777777" w:rsidR="002B7E46" w:rsidRDefault="002B7E46" w:rsidP="002B7E46">
            <w:r w:rsidRPr="00A4676E">
              <w:rPr>
                <w:szCs w:val="24"/>
                <w:lang w:eastAsia="de-DE"/>
              </w:rPr>
              <w:t>ODORHEIU SECUIESC</w:t>
            </w:r>
          </w:p>
        </w:tc>
        <w:tc>
          <w:tcPr>
            <w:tcW w:w="1553" w:type="dxa"/>
            <w:gridSpan w:val="2"/>
            <w:vAlign w:val="center"/>
          </w:tcPr>
          <w:p w14:paraId="483C8FB2" w14:textId="77777777" w:rsidR="002B7E46" w:rsidRPr="00BE66C3" w:rsidRDefault="007F1737" w:rsidP="002B7E46">
            <w:pPr>
              <w:jc w:val="center"/>
              <w:textAlignment w:val="center"/>
              <w:rPr>
                <w:rFonts w:eastAsia="Times New Roman"/>
                <w:szCs w:val="24"/>
                <w:lang w:eastAsia="ro-RO"/>
              </w:rPr>
            </w:pPr>
            <w:r>
              <w:rPr>
                <w:rFonts w:eastAsia="SimSun"/>
                <w:szCs w:val="24"/>
                <w:lang w:eastAsia="zh-CN" w:bidi="ar"/>
              </w:rPr>
              <w:t>42254</w:t>
            </w:r>
          </w:p>
        </w:tc>
        <w:tc>
          <w:tcPr>
            <w:tcW w:w="1677" w:type="dxa"/>
            <w:gridSpan w:val="2"/>
            <w:vAlign w:val="center"/>
          </w:tcPr>
          <w:p w14:paraId="5661886A" w14:textId="77777777" w:rsidR="002B7E46" w:rsidRPr="00BE66C3" w:rsidRDefault="002B7E46" w:rsidP="002B7E46">
            <w:pPr>
              <w:jc w:val="center"/>
              <w:rPr>
                <w:rFonts w:eastAsia="Times New Roman"/>
                <w:szCs w:val="24"/>
                <w:lang w:eastAsia="ro-RO"/>
              </w:rPr>
            </w:pPr>
          </w:p>
        </w:tc>
        <w:tc>
          <w:tcPr>
            <w:tcW w:w="1554" w:type="dxa"/>
            <w:gridSpan w:val="2"/>
            <w:vAlign w:val="center"/>
          </w:tcPr>
          <w:p w14:paraId="76BB21CC" w14:textId="77777777" w:rsidR="002B7E46" w:rsidRPr="00BE66C3" w:rsidRDefault="002B7E46" w:rsidP="002B7E46">
            <w:pPr>
              <w:jc w:val="center"/>
              <w:rPr>
                <w:rFonts w:eastAsia="Times New Roman"/>
                <w:szCs w:val="24"/>
                <w:lang w:eastAsia="ro-RO"/>
              </w:rPr>
            </w:pPr>
          </w:p>
        </w:tc>
      </w:tr>
      <w:tr w:rsidR="0049164C" w:rsidRPr="00BE66C3" w14:paraId="538548BA" w14:textId="77777777" w:rsidTr="0049164C">
        <w:trPr>
          <w:tblHeader/>
        </w:trPr>
        <w:tc>
          <w:tcPr>
            <w:tcW w:w="1553" w:type="dxa"/>
            <w:gridSpan w:val="2"/>
            <w:vMerge w:val="restart"/>
          </w:tcPr>
          <w:p w14:paraId="6EA6BB78"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Principalele categorii de animale</w:t>
            </w:r>
          </w:p>
        </w:tc>
        <w:tc>
          <w:tcPr>
            <w:tcW w:w="1470" w:type="dxa"/>
            <w:gridSpan w:val="2"/>
            <w:vMerge w:val="restart"/>
          </w:tcPr>
          <w:p w14:paraId="0D72D273"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Județ</w:t>
            </w:r>
          </w:p>
        </w:tc>
        <w:tc>
          <w:tcPr>
            <w:tcW w:w="1543" w:type="dxa"/>
            <w:vMerge w:val="restart"/>
          </w:tcPr>
          <w:p w14:paraId="09002FF7"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Localitate</w:t>
            </w:r>
          </w:p>
        </w:tc>
        <w:tc>
          <w:tcPr>
            <w:tcW w:w="3230" w:type="dxa"/>
            <w:gridSpan w:val="4"/>
          </w:tcPr>
          <w:p w14:paraId="673CD452"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Număr de animale</w:t>
            </w:r>
          </w:p>
        </w:tc>
        <w:tc>
          <w:tcPr>
            <w:tcW w:w="1554" w:type="dxa"/>
            <w:gridSpan w:val="2"/>
            <w:vMerge w:val="restart"/>
          </w:tcPr>
          <w:p w14:paraId="23AA3378"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Localitatea de proveniență</w:t>
            </w:r>
          </w:p>
        </w:tc>
      </w:tr>
      <w:tr w:rsidR="0049164C" w:rsidRPr="00BE66C3" w14:paraId="3CCC5CBC" w14:textId="77777777" w:rsidTr="0049164C">
        <w:tc>
          <w:tcPr>
            <w:tcW w:w="1553" w:type="dxa"/>
            <w:gridSpan w:val="2"/>
            <w:vMerge/>
          </w:tcPr>
          <w:p w14:paraId="3B43E202" w14:textId="77777777" w:rsidR="0049164C" w:rsidRPr="00BE66C3" w:rsidRDefault="0049164C" w:rsidP="00BE66C3">
            <w:pPr>
              <w:rPr>
                <w:rFonts w:eastAsia="Times New Roman"/>
                <w:szCs w:val="24"/>
                <w:lang w:eastAsia="ro-RO"/>
              </w:rPr>
            </w:pPr>
          </w:p>
        </w:tc>
        <w:tc>
          <w:tcPr>
            <w:tcW w:w="1470" w:type="dxa"/>
            <w:gridSpan w:val="2"/>
            <w:vMerge/>
          </w:tcPr>
          <w:p w14:paraId="364249C8" w14:textId="77777777" w:rsidR="0049164C" w:rsidRPr="00BE66C3" w:rsidRDefault="0049164C" w:rsidP="00BE66C3">
            <w:pPr>
              <w:rPr>
                <w:rFonts w:eastAsia="Times New Roman"/>
                <w:szCs w:val="24"/>
                <w:lang w:eastAsia="ro-RO"/>
              </w:rPr>
            </w:pPr>
          </w:p>
        </w:tc>
        <w:tc>
          <w:tcPr>
            <w:tcW w:w="1543" w:type="dxa"/>
            <w:vMerge/>
          </w:tcPr>
          <w:p w14:paraId="28155C71" w14:textId="77777777" w:rsidR="0049164C" w:rsidRPr="00BE66C3" w:rsidRDefault="0049164C" w:rsidP="00BE66C3">
            <w:pPr>
              <w:rPr>
                <w:rFonts w:eastAsia="Times New Roman"/>
                <w:szCs w:val="24"/>
                <w:lang w:eastAsia="ro-RO"/>
              </w:rPr>
            </w:pPr>
          </w:p>
        </w:tc>
        <w:tc>
          <w:tcPr>
            <w:tcW w:w="1553" w:type="dxa"/>
            <w:gridSpan w:val="2"/>
          </w:tcPr>
          <w:p w14:paraId="56882C46"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Permanente</w:t>
            </w:r>
          </w:p>
        </w:tc>
        <w:tc>
          <w:tcPr>
            <w:tcW w:w="1677" w:type="dxa"/>
            <w:gridSpan w:val="2"/>
          </w:tcPr>
          <w:p w14:paraId="41174F5F"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Aduse din altă localitate</w:t>
            </w:r>
          </w:p>
        </w:tc>
        <w:tc>
          <w:tcPr>
            <w:tcW w:w="1554" w:type="dxa"/>
            <w:gridSpan w:val="2"/>
            <w:vMerge/>
          </w:tcPr>
          <w:p w14:paraId="364CD677" w14:textId="77777777" w:rsidR="0049164C" w:rsidRPr="00BE66C3" w:rsidRDefault="0049164C" w:rsidP="00BE66C3">
            <w:pPr>
              <w:rPr>
                <w:rFonts w:eastAsia="Times New Roman"/>
                <w:szCs w:val="24"/>
                <w:lang w:eastAsia="ro-RO"/>
              </w:rPr>
            </w:pPr>
          </w:p>
        </w:tc>
      </w:tr>
      <w:tr w:rsidR="0049164C" w:rsidRPr="00BE66C3" w14:paraId="6C046CA5" w14:textId="77777777" w:rsidTr="0049164C">
        <w:tc>
          <w:tcPr>
            <w:tcW w:w="1553" w:type="dxa"/>
            <w:gridSpan w:val="2"/>
          </w:tcPr>
          <w:p w14:paraId="070E7968"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Bovine </w:t>
            </w:r>
          </w:p>
        </w:tc>
        <w:tc>
          <w:tcPr>
            <w:tcW w:w="1470" w:type="dxa"/>
            <w:gridSpan w:val="2"/>
          </w:tcPr>
          <w:p w14:paraId="51544DD7" w14:textId="77777777" w:rsidR="0049164C" w:rsidRPr="00BE66C3" w:rsidRDefault="0049164C" w:rsidP="00BE66C3">
            <w:pPr>
              <w:rPr>
                <w:rFonts w:eastAsia="Times New Roman"/>
                <w:szCs w:val="24"/>
                <w:lang w:eastAsia="ro-RO"/>
              </w:rPr>
            </w:pPr>
            <w:r w:rsidRPr="00BE66C3">
              <w:rPr>
                <w:rFonts w:eastAsia="Times New Roman"/>
                <w:szCs w:val="24"/>
                <w:lang w:eastAsia="ro-RO"/>
              </w:rPr>
              <w:t>HARGHITA</w:t>
            </w:r>
          </w:p>
        </w:tc>
        <w:tc>
          <w:tcPr>
            <w:tcW w:w="1543" w:type="dxa"/>
          </w:tcPr>
          <w:p w14:paraId="2A3B20C0" w14:textId="77777777" w:rsidR="0049164C" w:rsidRPr="00BE66C3" w:rsidRDefault="0049164C" w:rsidP="00BE66C3">
            <w:pPr>
              <w:rPr>
                <w:szCs w:val="24"/>
              </w:rPr>
            </w:pPr>
            <w:r w:rsidRPr="00BE66C3">
              <w:rPr>
                <w:szCs w:val="24"/>
                <w:lang w:eastAsia="de-DE"/>
              </w:rPr>
              <w:t>CRISTURU SECUIESC</w:t>
            </w:r>
          </w:p>
        </w:tc>
        <w:tc>
          <w:tcPr>
            <w:tcW w:w="1553" w:type="dxa"/>
            <w:gridSpan w:val="2"/>
            <w:vAlign w:val="center"/>
          </w:tcPr>
          <w:p w14:paraId="396431F4" w14:textId="77777777" w:rsidR="0049164C" w:rsidRPr="00BE66C3" w:rsidRDefault="0049164C" w:rsidP="00BE66C3">
            <w:pPr>
              <w:jc w:val="center"/>
              <w:rPr>
                <w:rFonts w:eastAsia="Times New Roman"/>
                <w:szCs w:val="24"/>
                <w:lang w:eastAsia="ro-RO"/>
              </w:rPr>
            </w:pPr>
            <w:r w:rsidRPr="00BE66C3">
              <w:rPr>
                <w:rFonts w:eastAsia="Times New Roman"/>
                <w:szCs w:val="24"/>
                <w:lang w:eastAsia="ro-RO"/>
              </w:rPr>
              <w:t>654</w:t>
            </w:r>
          </w:p>
        </w:tc>
        <w:tc>
          <w:tcPr>
            <w:tcW w:w="1677" w:type="dxa"/>
            <w:gridSpan w:val="2"/>
            <w:vAlign w:val="center"/>
          </w:tcPr>
          <w:p w14:paraId="53DD2D10" w14:textId="77777777" w:rsidR="0049164C" w:rsidRPr="00BE66C3" w:rsidRDefault="0049164C" w:rsidP="00BE66C3">
            <w:pPr>
              <w:jc w:val="center"/>
              <w:rPr>
                <w:rFonts w:eastAsia="Times New Roman"/>
                <w:szCs w:val="24"/>
                <w:lang w:eastAsia="ro-RO"/>
              </w:rPr>
            </w:pPr>
          </w:p>
        </w:tc>
        <w:tc>
          <w:tcPr>
            <w:tcW w:w="1554" w:type="dxa"/>
            <w:gridSpan w:val="2"/>
            <w:vAlign w:val="center"/>
          </w:tcPr>
          <w:p w14:paraId="6716AD54" w14:textId="77777777" w:rsidR="0049164C" w:rsidRPr="00BE66C3" w:rsidRDefault="0049164C" w:rsidP="00BE66C3">
            <w:pPr>
              <w:jc w:val="center"/>
              <w:rPr>
                <w:rFonts w:eastAsia="Times New Roman"/>
                <w:szCs w:val="24"/>
                <w:lang w:eastAsia="ro-RO"/>
              </w:rPr>
            </w:pPr>
          </w:p>
        </w:tc>
      </w:tr>
      <w:tr w:rsidR="0049164C" w:rsidRPr="00BE66C3" w14:paraId="65ECC7AE" w14:textId="77777777" w:rsidTr="0049164C">
        <w:tc>
          <w:tcPr>
            <w:tcW w:w="1553" w:type="dxa"/>
            <w:gridSpan w:val="2"/>
          </w:tcPr>
          <w:p w14:paraId="00C8DCD2"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Porcine </w:t>
            </w:r>
          </w:p>
        </w:tc>
        <w:tc>
          <w:tcPr>
            <w:tcW w:w="1470" w:type="dxa"/>
            <w:gridSpan w:val="2"/>
          </w:tcPr>
          <w:p w14:paraId="34CC26E7" w14:textId="77777777" w:rsidR="0049164C" w:rsidRPr="00BE66C3" w:rsidRDefault="0049164C" w:rsidP="00BE66C3">
            <w:pPr>
              <w:rPr>
                <w:szCs w:val="24"/>
              </w:rPr>
            </w:pPr>
            <w:r w:rsidRPr="00BE66C3">
              <w:rPr>
                <w:rFonts w:eastAsia="Times New Roman"/>
                <w:szCs w:val="24"/>
                <w:lang w:eastAsia="ro-RO"/>
              </w:rPr>
              <w:t>HARGHITA</w:t>
            </w:r>
          </w:p>
        </w:tc>
        <w:tc>
          <w:tcPr>
            <w:tcW w:w="1543" w:type="dxa"/>
          </w:tcPr>
          <w:p w14:paraId="16FD31C1" w14:textId="77777777" w:rsidR="0049164C" w:rsidRPr="00BE66C3" w:rsidRDefault="0049164C" w:rsidP="00BE66C3">
            <w:pPr>
              <w:rPr>
                <w:szCs w:val="24"/>
              </w:rPr>
            </w:pPr>
            <w:r w:rsidRPr="00BE66C3">
              <w:rPr>
                <w:szCs w:val="24"/>
                <w:lang w:eastAsia="de-DE"/>
              </w:rPr>
              <w:t>CRISTURU SECUIESC</w:t>
            </w:r>
          </w:p>
        </w:tc>
        <w:tc>
          <w:tcPr>
            <w:tcW w:w="1553" w:type="dxa"/>
            <w:gridSpan w:val="2"/>
            <w:vAlign w:val="center"/>
          </w:tcPr>
          <w:p w14:paraId="0A6A832F" w14:textId="77777777" w:rsidR="0049164C" w:rsidRPr="00BE66C3" w:rsidRDefault="0049164C" w:rsidP="00BE66C3">
            <w:pPr>
              <w:jc w:val="center"/>
              <w:textAlignment w:val="center"/>
              <w:rPr>
                <w:rFonts w:eastAsia="Times New Roman"/>
                <w:szCs w:val="24"/>
                <w:lang w:eastAsia="ro-RO"/>
              </w:rPr>
            </w:pPr>
            <w:r w:rsidRPr="00BE66C3">
              <w:rPr>
                <w:rFonts w:eastAsia="SimSun"/>
                <w:szCs w:val="24"/>
                <w:lang w:eastAsia="zh-CN" w:bidi="ar"/>
              </w:rPr>
              <w:t>2000</w:t>
            </w:r>
          </w:p>
        </w:tc>
        <w:tc>
          <w:tcPr>
            <w:tcW w:w="1677" w:type="dxa"/>
            <w:gridSpan w:val="2"/>
            <w:vAlign w:val="center"/>
          </w:tcPr>
          <w:p w14:paraId="33375789" w14:textId="77777777" w:rsidR="0049164C" w:rsidRPr="00BE66C3" w:rsidRDefault="0049164C" w:rsidP="00BE66C3">
            <w:pPr>
              <w:jc w:val="center"/>
              <w:rPr>
                <w:rFonts w:eastAsia="Times New Roman"/>
                <w:szCs w:val="24"/>
                <w:lang w:eastAsia="ro-RO"/>
              </w:rPr>
            </w:pPr>
          </w:p>
        </w:tc>
        <w:tc>
          <w:tcPr>
            <w:tcW w:w="1554" w:type="dxa"/>
            <w:gridSpan w:val="2"/>
            <w:vAlign w:val="center"/>
          </w:tcPr>
          <w:p w14:paraId="6D260077" w14:textId="77777777" w:rsidR="0049164C" w:rsidRPr="00BE66C3" w:rsidRDefault="0049164C" w:rsidP="00BE66C3">
            <w:pPr>
              <w:jc w:val="center"/>
              <w:rPr>
                <w:rFonts w:eastAsia="Times New Roman"/>
                <w:szCs w:val="24"/>
                <w:lang w:eastAsia="ro-RO"/>
              </w:rPr>
            </w:pPr>
          </w:p>
        </w:tc>
      </w:tr>
      <w:tr w:rsidR="0049164C" w:rsidRPr="00BE66C3" w14:paraId="7A8BBD11" w14:textId="77777777" w:rsidTr="0049164C">
        <w:tc>
          <w:tcPr>
            <w:tcW w:w="1553" w:type="dxa"/>
            <w:gridSpan w:val="2"/>
          </w:tcPr>
          <w:p w14:paraId="47B55CC4"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Ovine </w:t>
            </w:r>
          </w:p>
        </w:tc>
        <w:tc>
          <w:tcPr>
            <w:tcW w:w="1470" w:type="dxa"/>
            <w:gridSpan w:val="2"/>
          </w:tcPr>
          <w:p w14:paraId="13B49D07" w14:textId="77777777" w:rsidR="0049164C" w:rsidRPr="00BE66C3" w:rsidRDefault="0049164C" w:rsidP="00BE66C3">
            <w:pPr>
              <w:rPr>
                <w:szCs w:val="24"/>
              </w:rPr>
            </w:pPr>
            <w:r w:rsidRPr="00BE66C3">
              <w:rPr>
                <w:rFonts w:eastAsia="Times New Roman"/>
                <w:szCs w:val="24"/>
                <w:lang w:eastAsia="ro-RO"/>
              </w:rPr>
              <w:t>HARGHITA</w:t>
            </w:r>
          </w:p>
        </w:tc>
        <w:tc>
          <w:tcPr>
            <w:tcW w:w="1543" w:type="dxa"/>
          </w:tcPr>
          <w:p w14:paraId="12F8D682" w14:textId="77777777" w:rsidR="0049164C" w:rsidRPr="00BE66C3" w:rsidRDefault="0049164C" w:rsidP="00BE66C3">
            <w:pPr>
              <w:rPr>
                <w:szCs w:val="24"/>
              </w:rPr>
            </w:pPr>
            <w:r w:rsidRPr="00BE66C3">
              <w:rPr>
                <w:szCs w:val="24"/>
                <w:lang w:eastAsia="de-DE"/>
              </w:rPr>
              <w:t>CRISTURU SECUIESC</w:t>
            </w:r>
          </w:p>
        </w:tc>
        <w:tc>
          <w:tcPr>
            <w:tcW w:w="1553" w:type="dxa"/>
            <w:gridSpan w:val="2"/>
            <w:vAlign w:val="center"/>
          </w:tcPr>
          <w:p w14:paraId="6F49FF35" w14:textId="77777777" w:rsidR="0049164C" w:rsidRPr="00BE66C3" w:rsidRDefault="0049164C" w:rsidP="00BE66C3">
            <w:pPr>
              <w:jc w:val="center"/>
              <w:textAlignment w:val="center"/>
              <w:rPr>
                <w:rFonts w:eastAsia="Times New Roman"/>
                <w:szCs w:val="24"/>
                <w:lang w:eastAsia="ro-RO"/>
              </w:rPr>
            </w:pPr>
            <w:r w:rsidRPr="00BE66C3">
              <w:rPr>
                <w:rFonts w:eastAsia="SimSun"/>
                <w:szCs w:val="24"/>
                <w:lang w:eastAsia="zh-CN" w:bidi="ar"/>
              </w:rPr>
              <w:t>2444</w:t>
            </w:r>
          </w:p>
        </w:tc>
        <w:tc>
          <w:tcPr>
            <w:tcW w:w="1677" w:type="dxa"/>
            <w:gridSpan w:val="2"/>
            <w:vAlign w:val="center"/>
          </w:tcPr>
          <w:p w14:paraId="04D0871F" w14:textId="77777777" w:rsidR="0049164C" w:rsidRPr="00BE66C3" w:rsidRDefault="0049164C" w:rsidP="00BE66C3">
            <w:pPr>
              <w:jc w:val="center"/>
              <w:rPr>
                <w:rFonts w:eastAsia="Times New Roman"/>
                <w:szCs w:val="24"/>
                <w:lang w:eastAsia="ro-RO"/>
              </w:rPr>
            </w:pPr>
          </w:p>
        </w:tc>
        <w:tc>
          <w:tcPr>
            <w:tcW w:w="1554" w:type="dxa"/>
            <w:gridSpan w:val="2"/>
            <w:vAlign w:val="center"/>
          </w:tcPr>
          <w:p w14:paraId="4EDC7545" w14:textId="77777777" w:rsidR="0049164C" w:rsidRPr="00BE66C3" w:rsidRDefault="0049164C" w:rsidP="00BE66C3">
            <w:pPr>
              <w:jc w:val="center"/>
              <w:rPr>
                <w:rFonts w:eastAsia="Times New Roman"/>
                <w:szCs w:val="24"/>
                <w:lang w:eastAsia="ro-RO"/>
              </w:rPr>
            </w:pPr>
          </w:p>
        </w:tc>
      </w:tr>
      <w:tr w:rsidR="0049164C" w:rsidRPr="00BE66C3" w14:paraId="17D245E4" w14:textId="77777777" w:rsidTr="0049164C">
        <w:tc>
          <w:tcPr>
            <w:tcW w:w="1553" w:type="dxa"/>
            <w:gridSpan w:val="2"/>
          </w:tcPr>
          <w:p w14:paraId="5DE12FAF"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Păsări </w:t>
            </w:r>
          </w:p>
        </w:tc>
        <w:tc>
          <w:tcPr>
            <w:tcW w:w="1470" w:type="dxa"/>
            <w:gridSpan w:val="2"/>
          </w:tcPr>
          <w:p w14:paraId="22EF25D1" w14:textId="77777777" w:rsidR="0049164C" w:rsidRPr="00BE66C3" w:rsidRDefault="0049164C" w:rsidP="00BE66C3">
            <w:pPr>
              <w:rPr>
                <w:szCs w:val="24"/>
              </w:rPr>
            </w:pPr>
            <w:r w:rsidRPr="00BE66C3">
              <w:rPr>
                <w:rFonts w:eastAsia="Times New Roman"/>
                <w:szCs w:val="24"/>
                <w:lang w:eastAsia="ro-RO"/>
              </w:rPr>
              <w:t>HARGHITA</w:t>
            </w:r>
          </w:p>
        </w:tc>
        <w:tc>
          <w:tcPr>
            <w:tcW w:w="1543" w:type="dxa"/>
          </w:tcPr>
          <w:p w14:paraId="4B8A8337" w14:textId="77777777" w:rsidR="0049164C" w:rsidRPr="00BE66C3" w:rsidRDefault="0049164C" w:rsidP="00BE66C3">
            <w:pPr>
              <w:rPr>
                <w:szCs w:val="24"/>
              </w:rPr>
            </w:pPr>
            <w:r w:rsidRPr="00BE66C3">
              <w:rPr>
                <w:szCs w:val="24"/>
                <w:lang w:eastAsia="de-DE"/>
              </w:rPr>
              <w:t>CRISTURU SECUIESC</w:t>
            </w:r>
          </w:p>
        </w:tc>
        <w:tc>
          <w:tcPr>
            <w:tcW w:w="1553" w:type="dxa"/>
            <w:gridSpan w:val="2"/>
            <w:vAlign w:val="center"/>
          </w:tcPr>
          <w:p w14:paraId="1BD8A8FA" w14:textId="77777777" w:rsidR="0049164C" w:rsidRPr="00BE66C3" w:rsidRDefault="0049164C" w:rsidP="00BE66C3">
            <w:pPr>
              <w:jc w:val="center"/>
              <w:textAlignment w:val="center"/>
              <w:rPr>
                <w:rFonts w:eastAsia="Times New Roman"/>
                <w:szCs w:val="24"/>
                <w:lang w:eastAsia="ro-RO"/>
              </w:rPr>
            </w:pPr>
            <w:r w:rsidRPr="00BE66C3">
              <w:rPr>
                <w:rFonts w:eastAsia="SimSun"/>
                <w:szCs w:val="24"/>
                <w:lang w:eastAsia="zh-CN" w:bidi="ar"/>
              </w:rPr>
              <w:t>15999</w:t>
            </w:r>
          </w:p>
        </w:tc>
        <w:tc>
          <w:tcPr>
            <w:tcW w:w="1677" w:type="dxa"/>
            <w:gridSpan w:val="2"/>
            <w:vAlign w:val="center"/>
          </w:tcPr>
          <w:p w14:paraId="61D74A0C" w14:textId="77777777" w:rsidR="0049164C" w:rsidRPr="00BE66C3" w:rsidRDefault="0049164C" w:rsidP="00BE66C3">
            <w:pPr>
              <w:jc w:val="center"/>
              <w:rPr>
                <w:rFonts w:eastAsia="Times New Roman"/>
                <w:szCs w:val="24"/>
                <w:lang w:eastAsia="ro-RO"/>
              </w:rPr>
            </w:pPr>
          </w:p>
        </w:tc>
        <w:tc>
          <w:tcPr>
            <w:tcW w:w="1554" w:type="dxa"/>
            <w:gridSpan w:val="2"/>
            <w:vAlign w:val="center"/>
          </w:tcPr>
          <w:p w14:paraId="1B40964A" w14:textId="77777777" w:rsidR="0049164C" w:rsidRPr="00BE66C3" w:rsidRDefault="0049164C" w:rsidP="00BE66C3">
            <w:pPr>
              <w:jc w:val="center"/>
              <w:rPr>
                <w:rFonts w:eastAsia="Times New Roman"/>
                <w:szCs w:val="24"/>
                <w:lang w:eastAsia="ro-RO"/>
              </w:rPr>
            </w:pPr>
          </w:p>
        </w:tc>
      </w:tr>
      <w:tr w:rsidR="0049164C" w:rsidRPr="00BE66C3" w14:paraId="7E5A46F4" w14:textId="77777777" w:rsidTr="0049164C">
        <w:trPr>
          <w:tblHeader/>
        </w:trPr>
        <w:tc>
          <w:tcPr>
            <w:tcW w:w="1553" w:type="dxa"/>
            <w:gridSpan w:val="2"/>
            <w:vMerge w:val="restart"/>
          </w:tcPr>
          <w:p w14:paraId="1CCE2EB5"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Principalele categorii de animale</w:t>
            </w:r>
          </w:p>
        </w:tc>
        <w:tc>
          <w:tcPr>
            <w:tcW w:w="1470" w:type="dxa"/>
            <w:gridSpan w:val="2"/>
            <w:vMerge w:val="restart"/>
          </w:tcPr>
          <w:p w14:paraId="2CE2A2A2"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Județ</w:t>
            </w:r>
          </w:p>
        </w:tc>
        <w:tc>
          <w:tcPr>
            <w:tcW w:w="1543" w:type="dxa"/>
            <w:vMerge w:val="restart"/>
          </w:tcPr>
          <w:p w14:paraId="0D85E244"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Localitate</w:t>
            </w:r>
          </w:p>
        </w:tc>
        <w:tc>
          <w:tcPr>
            <w:tcW w:w="3230" w:type="dxa"/>
            <w:gridSpan w:val="4"/>
          </w:tcPr>
          <w:p w14:paraId="64461422"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Număr de animale</w:t>
            </w:r>
          </w:p>
        </w:tc>
        <w:tc>
          <w:tcPr>
            <w:tcW w:w="1554" w:type="dxa"/>
            <w:gridSpan w:val="2"/>
            <w:vMerge w:val="restart"/>
          </w:tcPr>
          <w:p w14:paraId="6F7F367D"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Localitatea de proveniență</w:t>
            </w:r>
          </w:p>
        </w:tc>
      </w:tr>
      <w:tr w:rsidR="0049164C" w:rsidRPr="00BE66C3" w14:paraId="48D18BA6" w14:textId="77777777" w:rsidTr="0049164C">
        <w:tc>
          <w:tcPr>
            <w:tcW w:w="1553" w:type="dxa"/>
            <w:gridSpan w:val="2"/>
            <w:vMerge/>
          </w:tcPr>
          <w:p w14:paraId="6860EE0F" w14:textId="77777777" w:rsidR="0049164C" w:rsidRPr="00BE66C3" w:rsidRDefault="0049164C" w:rsidP="00BE66C3">
            <w:pPr>
              <w:rPr>
                <w:rFonts w:eastAsia="Times New Roman"/>
                <w:szCs w:val="24"/>
                <w:lang w:eastAsia="ro-RO"/>
              </w:rPr>
            </w:pPr>
          </w:p>
        </w:tc>
        <w:tc>
          <w:tcPr>
            <w:tcW w:w="1470" w:type="dxa"/>
            <w:gridSpan w:val="2"/>
            <w:vMerge/>
          </w:tcPr>
          <w:p w14:paraId="6999932F" w14:textId="77777777" w:rsidR="0049164C" w:rsidRPr="00BE66C3" w:rsidRDefault="0049164C" w:rsidP="00BE66C3">
            <w:pPr>
              <w:rPr>
                <w:rFonts w:eastAsia="Times New Roman"/>
                <w:szCs w:val="24"/>
                <w:lang w:eastAsia="ro-RO"/>
              </w:rPr>
            </w:pPr>
          </w:p>
        </w:tc>
        <w:tc>
          <w:tcPr>
            <w:tcW w:w="1543" w:type="dxa"/>
            <w:vMerge/>
          </w:tcPr>
          <w:p w14:paraId="43B054D4" w14:textId="77777777" w:rsidR="0049164C" w:rsidRPr="00BE66C3" w:rsidRDefault="0049164C" w:rsidP="00BE66C3">
            <w:pPr>
              <w:rPr>
                <w:rFonts w:eastAsia="Times New Roman"/>
                <w:szCs w:val="24"/>
                <w:lang w:eastAsia="ro-RO"/>
              </w:rPr>
            </w:pPr>
          </w:p>
        </w:tc>
        <w:tc>
          <w:tcPr>
            <w:tcW w:w="1553" w:type="dxa"/>
            <w:gridSpan w:val="2"/>
          </w:tcPr>
          <w:p w14:paraId="5EB3324A"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Permanente</w:t>
            </w:r>
          </w:p>
        </w:tc>
        <w:tc>
          <w:tcPr>
            <w:tcW w:w="1677" w:type="dxa"/>
            <w:gridSpan w:val="2"/>
          </w:tcPr>
          <w:p w14:paraId="1B9D2298"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Aduse din altă localitate</w:t>
            </w:r>
          </w:p>
        </w:tc>
        <w:tc>
          <w:tcPr>
            <w:tcW w:w="1554" w:type="dxa"/>
            <w:gridSpan w:val="2"/>
            <w:vMerge/>
          </w:tcPr>
          <w:p w14:paraId="7644CF4C" w14:textId="77777777" w:rsidR="0049164C" w:rsidRPr="00BE66C3" w:rsidRDefault="0049164C" w:rsidP="00BE66C3">
            <w:pPr>
              <w:rPr>
                <w:rFonts w:eastAsia="Times New Roman"/>
                <w:szCs w:val="24"/>
                <w:lang w:eastAsia="ro-RO"/>
              </w:rPr>
            </w:pPr>
          </w:p>
        </w:tc>
      </w:tr>
      <w:tr w:rsidR="0049164C" w:rsidRPr="00BE66C3" w14:paraId="7EB59762" w14:textId="77777777" w:rsidTr="0049164C">
        <w:tc>
          <w:tcPr>
            <w:tcW w:w="1553" w:type="dxa"/>
            <w:gridSpan w:val="2"/>
          </w:tcPr>
          <w:p w14:paraId="29E72EA8"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Bovine </w:t>
            </w:r>
          </w:p>
        </w:tc>
        <w:tc>
          <w:tcPr>
            <w:tcW w:w="1470" w:type="dxa"/>
            <w:gridSpan w:val="2"/>
          </w:tcPr>
          <w:p w14:paraId="24F5A439" w14:textId="77777777" w:rsidR="0049164C" w:rsidRPr="00BE66C3" w:rsidRDefault="0049164C" w:rsidP="00BE66C3">
            <w:pPr>
              <w:rPr>
                <w:rFonts w:eastAsia="Times New Roman"/>
                <w:szCs w:val="24"/>
                <w:lang w:eastAsia="ro-RO"/>
              </w:rPr>
            </w:pPr>
            <w:r w:rsidRPr="00BE66C3">
              <w:rPr>
                <w:rFonts w:eastAsia="Times New Roman"/>
                <w:szCs w:val="24"/>
                <w:lang w:eastAsia="ro-RO"/>
              </w:rPr>
              <w:t>HARGHITA</w:t>
            </w:r>
          </w:p>
        </w:tc>
        <w:tc>
          <w:tcPr>
            <w:tcW w:w="1543" w:type="dxa"/>
          </w:tcPr>
          <w:p w14:paraId="7EA9D33A" w14:textId="77777777" w:rsidR="0049164C" w:rsidRPr="00BE66C3" w:rsidRDefault="0049164C" w:rsidP="00BE66C3">
            <w:pPr>
              <w:rPr>
                <w:szCs w:val="24"/>
              </w:rPr>
            </w:pPr>
            <w:r w:rsidRPr="00BE66C3">
              <w:rPr>
                <w:rFonts w:eastAsia="Times New Roman"/>
                <w:szCs w:val="24"/>
                <w:lang w:eastAsia="ro-RO"/>
              </w:rPr>
              <w:t>FELICENI</w:t>
            </w:r>
          </w:p>
        </w:tc>
        <w:tc>
          <w:tcPr>
            <w:tcW w:w="1553" w:type="dxa"/>
            <w:gridSpan w:val="2"/>
            <w:vAlign w:val="center"/>
          </w:tcPr>
          <w:p w14:paraId="541964EF" w14:textId="77777777" w:rsidR="0049164C" w:rsidRPr="00BE66C3" w:rsidRDefault="0049164C" w:rsidP="00BE66C3">
            <w:pPr>
              <w:jc w:val="center"/>
              <w:textAlignment w:val="center"/>
              <w:rPr>
                <w:rFonts w:eastAsia="Times New Roman"/>
                <w:szCs w:val="24"/>
                <w:lang w:eastAsia="ro-RO"/>
              </w:rPr>
            </w:pPr>
            <w:r w:rsidRPr="00BE66C3">
              <w:rPr>
                <w:rFonts w:eastAsia="SimSun"/>
                <w:szCs w:val="24"/>
                <w:lang w:eastAsia="zh-CN" w:bidi="ar"/>
              </w:rPr>
              <w:t>1460</w:t>
            </w:r>
          </w:p>
        </w:tc>
        <w:tc>
          <w:tcPr>
            <w:tcW w:w="1677" w:type="dxa"/>
            <w:gridSpan w:val="2"/>
            <w:vAlign w:val="center"/>
          </w:tcPr>
          <w:p w14:paraId="6D42113E" w14:textId="77777777" w:rsidR="0049164C" w:rsidRPr="00BE66C3" w:rsidRDefault="0049164C" w:rsidP="00BE66C3">
            <w:pPr>
              <w:jc w:val="center"/>
              <w:rPr>
                <w:rFonts w:eastAsia="Times New Roman"/>
                <w:szCs w:val="24"/>
                <w:lang w:eastAsia="ro-RO"/>
              </w:rPr>
            </w:pPr>
          </w:p>
        </w:tc>
        <w:tc>
          <w:tcPr>
            <w:tcW w:w="1554" w:type="dxa"/>
            <w:gridSpan w:val="2"/>
            <w:vAlign w:val="center"/>
          </w:tcPr>
          <w:p w14:paraId="1A9C715C" w14:textId="77777777" w:rsidR="0049164C" w:rsidRPr="00BE66C3" w:rsidRDefault="0049164C" w:rsidP="00BE66C3">
            <w:pPr>
              <w:jc w:val="center"/>
              <w:rPr>
                <w:rFonts w:eastAsia="Times New Roman"/>
                <w:szCs w:val="24"/>
                <w:lang w:eastAsia="ro-RO"/>
              </w:rPr>
            </w:pPr>
          </w:p>
        </w:tc>
      </w:tr>
      <w:tr w:rsidR="0049164C" w:rsidRPr="00BE66C3" w14:paraId="6534933E" w14:textId="77777777" w:rsidTr="0049164C">
        <w:tc>
          <w:tcPr>
            <w:tcW w:w="1553" w:type="dxa"/>
            <w:gridSpan w:val="2"/>
          </w:tcPr>
          <w:p w14:paraId="177D76F3"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Porcine </w:t>
            </w:r>
          </w:p>
        </w:tc>
        <w:tc>
          <w:tcPr>
            <w:tcW w:w="1470" w:type="dxa"/>
            <w:gridSpan w:val="2"/>
          </w:tcPr>
          <w:p w14:paraId="434914EE" w14:textId="77777777" w:rsidR="0049164C" w:rsidRPr="00BE66C3" w:rsidRDefault="0049164C" w:rsidP="00BE66C3">
            <w:pPr>
              <w:rPr>
                <w:szCs w:val="24"/>
              </w:rPr>
            </w:pPr>
            <w:r w:rsidRPr="00BE66C3">
              <w:rPr>
                <w:rFonts w:eastAsia="Times New Roman"/>
                <w:szCs w:val="24"/>
                <w:lang w:eastAsia="ro-RO"/>
              </w:rPr>
              <w:t>HARGHITA</w:t>
            </w:r>
          </w:p>
        </w:tc>
        <w:tc>
          <w:tcPr>
            <w:tcW w:w="1543" w:type="dxa"/>
          </w:tcPr>
          <w:p w14:paraId="65B4C154" w14:textId="77777777" w:rsidR="0049164C" w:rsidRPr="00BE66C3" w:rsidRDefault="0049164C" w:rsidP="00BE66C3">
            <w:pPr>
              <w:rPr>
                <w:szCs w:val="24"/>
              </w:rPr>
            </w:pPr>
            <w:r w:rsidRPr="00BE66C3">
              <w:rPr>
                <w:rFonts w:eastAsia="Times New Roman"/>
                <w:szCs w:val="24"/>
                <w:lang w:eastAsia="ro-RO"/>
              </w:rPr>
              <w:t>FELICENI</w:t>
            </w:r>
          </w:p>
        </w:tc>
        <w:tc>
          <w:tcPr>
            <w:tcW w:w="1553" w:type="dxa"/>
            <w:gridSpan w:val="2"/>
            <w:vAlign w:val="center"/>
          </w:tcPr>
          <w:p w14:paraId="6269AFAC" w14:textId="77777777" w:rsidR="0049164C" w:rsidRPr="00BE66C3" w:rsidRDefault="0049164C" w:rsidP="00BE66C3">
            <w:pPr>
              <w:jc w:val="center"/>
              <w:textAlignment w:val="center"/>
              <w:rPr>
                <w:rFonts w:eastAsia="Times New Roman"/>
                <w:szCs w:val="24"/>
                <w:lang w:eastAsia="ro-RO"/>
              </w:rPr>
            </w:pPr>
            <w:r w:rsidRPr="00BE66C3">
              <w:rPr>
                <w:rFonts w:eastAsia="SimSun"/>
                <w:szCs w:val="24"/>
                <w:lang w:eastAsia="zh-CN" w:bidi="ar"/>
              </w:rPr>
              <w:t>1510</w:t>
            </w:r>
          </w:p>
        </w:tc>
        <w:tc>
          <w:tcPr>
            <w:tcW w:w="1677" w:type="dxa"/>
            <w:gridSpan w:val="2"/>
            <w:vAlign w:val="center"/>
          </w:tcPr>
          <w:p w14:paraId="0B853281" w14:textId="77777777" w:rsidR="0049164C" w:rsidRPr="00BE66C3" w:rsidRDefault="0049164C" w:rsidP="00BE66C3">
            <w:pPr>
              <w:jc w:val="center"/>
              <w:rPr>
                <w:rFonts w:eastAsia="Times New Roman"/>
                <w:szCs w:val="24"/>
                <w:lang w:eastAsia="ro-RO"/>
              </w:rPr>
            </w:pPr>
          </w:p>
        </w:tc>
        <w:tc>
          <w:tcPr>
            <w:tcW w:w="1554" w:type="dxa"/>
            <w:gridSpan w:val="2"/>
            <w:vAlign w:val="center"/>
          </w:tcPr>
          <w:p w14:paraId="0FEF2A40" w14:textId="77777777" w:rsidR="0049164C" w:rsidRPr="00BE66C3" w:rsidRDefault="0049164C" w:rsidP="00BE66C3">
            <w:pPr>
              <w:jc w:val="center"/>
              <w:rPr>
                <w:rFonts w:eastAsia="Times New Roman"/>
                <w:szCs w:val="24"/>
                <w:lang w:eastAsia="ro-RO"/>
              </w:rPr>
            </w:pPr>
          </w:p>
        </w:tc>
      </w:tr>
      <w:tr w:rsidR="0049164C" w:rsidRPr="00BE66C3" w14:paraId="0800E2FA" w14:textId="77777777" w:rsidTr="0049164C">
        <w:tc>
          <w:tcPr>
            <w:tcW w:w="1553" w:type="dxa"/>
            <w:gridSpan w:val="2"/>
          </w:tcPr>
          <w:p w14:paraId="2D01A1FE"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Ovine </w:t>
            </w:r>
          </w:p>
        </w:tc>
        <w:tc>
          <w:tcPr>
            <w:tcW w:w="1470" w:type="dxa"/>
            <w:gridSpan w:val="2"/>
          </w:tcPr>
          <w:p w14:paraId="32B05967" w14:textId="77777777" w:rsidR="0049164C" w:rsidRPr="00BE66C3" w:rsidRDefault="0049164C" w:rsidP="00BE66C3">
            <w:pPr>
              <w:rPr>
                <w:szCs w:val="24"/>
              </w:rPr>
            </w:pPr>
            <w:r w:rsidRPr="00BE66C3">
              <w:rPr>
                <w:rFonts w:eastAsia="Times New Roman"/>
                <w:szCs w:val="24"/>
                <w:lang w:eastAsia="ro-RO"/>
              </w:rPr>
              <w:t>HARGHITA</w:t>
            </w:r>
          </w:p>
        </w:tc>
        <w:tc>
          <w:tcPr>
            <w:tcW w:w="1543" w:type="dxa"/>
          </w:tcPr>
          <w:p w14:paraId="32628CE0" w14:textId="77777777" w:rsidR="0049164C" w:rsidRPr="00BE66C3" w:rsidRDefault="0049164C" w:rsidP="00BE66C3">
            <w:pPr>
              <w:rPr>
                <w:szCs w:val="24"/>
              </w:rPr>
            </w:pPr>
            <w:r w:rsidRPr="00BE66C3">
              <w:rPr>
                <w:rFonts w:eastAsia="Times New Roman"/>
                <w:szCs w:val="24"/>
                <w:lang w:eastAsia="ro-RO"/>
              </w:rPr>
              <w:t>FELICENI</w:t>
            </w:r>
          </w:p>
        </w:tc>
        <w:tc>
          <w:tcPr>
            <w:tcW w:w="1553" w:type="dxa"/>
            <w:gridSpan w:val="2"/>
            <w:vAlign w:val="center"/>
          </w:tcPr>
          <w:p w14:paraId="09C339A8" w14:textId="77777777" w:rsidR="0049164C" w:rsidRPr="00BE66C3" w:rsidRDefault="0049164C" w:rsidP="00BE66C3">
            <w:pPr>
              <w:jc w:val="center"/>
              <w:textAlignment w:val="center"/>
              <w:rPr>
                <w:rFonts w:eastAsia="Times New Roman"/>
                <w:szCs w:val="24"/>
                <w:lang w:eastAsia="ro-RO"/>
              </w:rPr>
            </w:pPr>
            <w:r w:rsidRPr="00BE66C3">
              <w:rPr>
                <w:rFonts w:eastAsia="SimSun"/>
                <w:szCs w:val="24"/>
                <w:lang w:eastAsia="zh-CN" w:bidi="ar"/>
              </w:rPr>
              <w:t>2630</w:t>
            </w:r>
          </w:p>
        </w:tc>
        <w:tc>
          <w:tcPr>
            <w:tcW w:w="1677" w:type="dxa"/>
            <w:gridSpan w:val="2"/>
            <w:vAlign w:val="center"/>
          </w:tcPr>
          <w:p w14:paraId="21879210" w14:textId="77777777" w:rsidR="0049164C" w:rsidRPr="00BE66C3" w:rsidRDefault="0049164C" w:rsidP="00BE66C3">
            <w:pPr>
              <w:jc w:val="center"/>
              <w:rPr>
                <w:rFonts w:eastAsia="Times New Roman"/>
                <w:szCs w:val="24"/>
                <w:lang w:eastAsia="ro-RO"/>
              </w:rPr>
            </w:pPr>
          </w:p>
        </w:tc>
        <w:tc>
          <w:tcPr>
            <w:tcW w:w="1554" w:type="dxa"/>
            <w:gridSpan w:val="2"/>
            <w:vAlign w:val="center"/>
          </w:tcPr>
          <w:p w14:paraId="68FB33D8" w14:textId="77777777" w:rsidR="0049164C" w:rsidRPr="00BE66C3" w:rsidRDefault="0049164C" w:rsidP="00BE66C3">
            <w:pPr>
              <w:jc w:val="center"/>
              <w:rPr>
                <w:rFonts w:eastAsia="Times New Roman"/>
                <w:szCs w:val="24"/>
                <w:lang w:eastAsia="ro-RO"/>
              </w:rPr>
            </w:pPr>
          </w:p>
        </w:tc>
      </w:tr>
      <w:tr w:rsidR="0049164C" w:rsidRPr="00BE66C3" w14:paraId="1CAEC749" w14:textId="77777777" w:rsidTr="0049164C">
        <w:tc>
          <w:tcPr>
            <w:tcW w:w="1553" w:type="dxa"/>
            <w:gridSpan w:val="2"/>
          </w:tcPr>
          <w:p w14:paraId="25104DD0"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Păsări </w:t>
            </w:r>
          </w:p>
        </w:tc>
        <w:tc>
          <w:tcPr>
            <w:tcW w:w="1470" w:type="dxa"/>
            <w:gridSpan w:val="2"/>
          </w:tcPr>
          <w:p w14:paraId="7D85F8DA" w14:textId="77777777" w:rsidR="0049164C" w:rsidRPr="00BE66C3" w:rsidRDefault="0049164C" w:rsidP="00BE66C3">
            <w:pPr>
              <w:rPr>
                <w:szCs w:val="24"/>
              </w:rPr>
            </w:pPr>
            <w:r w:rsidRPr="00BE66C3">
              <w:rPr>
                <w:rFonts w:eastAsia="Times New Roman"/>
                <w:szCs w:val="24"/>
                <w:lang w:eastAsia="ro-RO"/>
              </w:rPr>
              <w:t>HARGHITA</w:t>
            </w:r>
          </w:p>
        </w:tc>
        <w:tc>
          <w:tcPr>
            <w:tcW w:w="1543" w:type="dxa"/>
          </w:tcPr>
          <w:p w14:paraId="17A8D0AA" w14:textId="77777777" w:rsidR="0049164C" w:rsidRPr="00BE66C3" w:rsidRDefault="0049164C" w:rsidP="00BE66C3">
            <w:pPr>
              <w:rPr>
                <w:szCs w:val="24"/>
              </w:rPr>
            </w:pPr>
            <w:r w:rsidRPr="00BE66C3">
              <w:rPr>
                <w:rFonts w:eastAsia="Times New Roman"/>
                <w:szCs w:val="24"/>
                <w:lang w:eastAsia="ro-RO"/>
              </w:rPr>
              <w:t>FELICENI</w:t>
            </w:r>
          </w:p>
        </w:tc>
        <w:tc>
          <w:tcPr>
            <w:tcW w:w="1553" w:type="dxa"/>
            <w:gridSpan w:val="2"/>
            <w:vAlign w:val="center"/>
          </w:tcPr>
          <w:p w14:paraId="4259BAD6" w14:textId="77777777" w:rsidR="0049164C" w:rsidRPr="00BE66C3" w:rsidRDefault="0049164C" w:rsidP="00BE66C3">
            <w:pPr>
              <w:jc w:val="center"/>
              <w:textAlignment w:val="center"/>
              <w:rPr>
                <w:rFonts w:eastAsia="Times New Roman"/>
                <w:szCs w:val="24"/>
                <w:lang w:eastAsia="ro-RO"/>
              </w:rPr>
            </w:pPr>
            <w:r w:rsidRPr="00BE66C3">
              <w:rPr>
                <w:rFonts w:eastAsia="SimSun"/>
                <w:szCs w:val="24"/>
                <w:lang w:eastAsia="zh-CN" w:bidi="ar"/>
              </w:rPr>
              <w:t>13050</w:t>
            </w:r>
          </w:p>
        </w:tc>
        <w:tc>
          <w:tcPr>
            <w:tcW w:w="1677" w:type="dxa"/>
            <w:gridSpan w:val="2"/>
            <w:vAlign w:val="center"/>
          </w:tcPr>
          <w:p w14:paraId="07617C9C" w14:textId="77777777" w:rsidR="0049164C" w:rsidRPr="00BE66C3" w:rsidRDefault="0049164C" w:rsidP="00BE66C3">
            <w:pPr>
              <w:jc w:val="center"/>
              <w:rPr>
                <w:rFonts w:eastAsia="Times New Roman"/>
                <w:szCs w:val="24"/>
                <w:lang w:eastAsia="ro-RO"/>
              </w:rPr>
            </w:pPr>
          </w:p>
        </w:tc>
        <w:tc>
          <w:tcPr>
            <w:tcW w:w="1554" w:type="dxa"/>
            <w:gridSpan w:val="2"/>
            <w:vAlign w:val="center"/>
          </w:tcPr>
          <w:p w14:paraId="41F6307B" w14:textId="77777777" w:rsidR="0049164C" w:rsidRPr="00BE66C3" w:rsidRDefault="0049164C" w:rsidP="00BE66C3">
            <w:pPr>
              <w:jc w:val="center"/>
              <w:rPr>
                <w:rFonts w:eastAsia="Times New Roman"/>
                <w:szCs w:val="24"/>
                <w:lang w:eastAsia="ro-RO"/>
              </w:rPr>
            </w:pPr>
          </w:p>
        </w:tc>
      </w:tr>
      <w:tr w:rsidR="0049164C" w:rsidRPr="00BE66C3" w14:paraId="4044D60E" w14:textId="77777777" w:rsidTr="0049164C">
        <w:trPr>
          <w:tblHeader/>
        </w:trPr>
        <w:tc>
          <w:tcPr>
            <w:tcW w:w="1553" w:type="dxa"/>
            <w:gridSpan w:val="2"/>
            <w:vMerge w:val="restart"/>
          </w:tcPr>
          <w:p w14:paraId="782004DF"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Principalele categorii de animale</w:t>
            </w:r>
          </w:p>
        </w:tc>
        <w:tc>
          <w:tcPr>
            <w:tcW w:w="1470" w:type="dxa"/>
            <w:gridSpan w:val="2"/>
            <w:vMerge w:val="restart"/>
          </w:tcPr>
          <w:p w14:paraId="7F67D88B"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Județ</w:t>
            </w:r>
          </w:p>
        </w:tc>
        <w:tc>
          <w:tcPr>
            <w:tcW w:w="1543" w:type="dxa"/>
            <w:vMerge w:val="restart"/>
          </w:tcPr>
          <w:p w14:paraId="4DEB3E50"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Localitate</w:t>
            </w:r>
          </w:p>
        </w:tc>
        <w:tc>
          <w:tcPr>
            <w:tcW w:w="3230" w:type="dxa"/>
            <w:gridSpan w:val="4"/>
          </w:tcPr>
          <w:p w14:paraId="54C2599B"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Număr de animale</w:t>
            </w:r>
          </w:p>
        </w:tc>
        <w:tc>
          <w:tcPr>
            <w:tcW w:w="1554" w:type="dxa"/>
            <w:gridSpan w:val="2"/>
            <w:vMerge w:val="restart"/>
          </w:tcPr>
          <w:p w14:paraId="3EF46148"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Localitatea de proveniență</w:t>
            </w:r>
          </w:p>
        </w:tc>
      </w:tr>
      <w:tr w:rsidR="0049164C" w:rsidRPr="00BE66C3" w14:paraId="56DB1E71" w14:textId="77777777" w:rsidTr="0049164C">
        <w:tc>
          <w:tcPr>
            <w:tcW w:w="1553" w:type="dxa"/>
            <w:gridSpan w:val="2"/>
            <w:vMerge/>
          </w:tcPr>
          <w:p w14:paraId="2BD4BB31" w14:textId="77777777" w:rsidR="0049164C" w:rsidRPr="00BE66C3" w:rsidRDefault="0049164C" w:rsidP="00BE66C3">
            <w:pPr>
              <w:rPr>
                <w:rFonts w:eastAsia="Times New Roman"/>
                <w:szCs w:val="24"/>
                <w:lang w:eastAsia="ro-RO"/>
              </w:rPr>
            </w:pPr>
          </w:p>
        </w:tc>
        <w:tc>
          <w:tcPr>
            <w:tcW w:w="1470" w:type="dxa"/>
            <w:gridSpan w:val="2"/>
            <w:vMerge/>
          </w:tcPr>
          <w:p w14:paraId="1B1E140E" w14:textId="77777777" w:rsidR="0049164C" w:rsidRPr="00BE66C3" w:rsidRDefault="0049164C" w:rsidP="00BE66C3">
            <w:pPr>
              <w:rPr>
                <w:rFonts w:eastAsia="Times New Roman"/>
                <w:szCs w:val="24"/>
                <w:lang w:eastAsia="ro-RO"/>
              </w:rPr>
            </w:pPr>
          </w:p>
        </w:tc>
        <w:tc>
          <w:tcPr>
            <w:tcW w:w="1543" w:type="dxa"/>
            <w:vMerge/>
          </w:tcPr>
          <w:p w14:paraId="6BF41AF9" w14:textId="77777777" w:rsidR="0049164C" w:rsidRPr="00BE66C3" w:rsidRDefault="0049164C" w:rsidP="00BE66C3">
            <w:pPr>
              <w:rPr>
                <w:rFonts w:eastAsia="Times New Roman"/>
                <w:szCs w:val="24"/>
                <w:lang w:eastAsia="ro-RO"/>
              </w:rPr>
            </w:pPr>
          </w:p>
        </w:tc>
        <w:tc>
          <w:tcPr>
            <w:tcW w:w="1553" w:type="dxa"/>
            <w:gridSpan w:val="2"/>
          </w:tcPr>
          <w:p w14:paraId="0EBBC403"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Permanente</w:t>
            </w:r>
          </w:p>
        </w:tc>
        <w:tc>
          <w:tcPr>
            <w:tcW w:w="1677" w:type="dxa"/>
            <w:gridSpan w:val="2"/>
          </w:tcPr>
          <w:p w14:paraId="545B5CD0"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Aduse din altă localitate</w:t>
            </w:r>
          </w:p>
        </w:tc>
        <w:tc>
          <w:tcPr>
            <w:tcW w:w="1554" w:type="dxa"/>
            <w:gridSpan w:val="2"/>
            <w:vMerge/>
          </w:tcPr>
          <w:p w14:paraId="50047A78" w14:textId="77777777" w:rsidR="0049164C" w:rsidRPr="00BE66C3" w:rsidRDefault="0049164C" w:rsidP="00BE66C3">
            <w:pPr>
              <w:rPr>
                <w:rFonts w:eastAsia="Times New Roman"/>
                <w:szCs w:val="24"/>
                <w:lang w:eastAsia="ro-RO"/>
              </w:rPr>
            </w:pPr>
          </w:p>
        </w:tc>
      </w:tr>
      <w:tr w:rsidR="0049164C" w:rsidRPr="00BE66C3" w14:paraId="6A3C9BBD" w14:textId="77777777" w:rsidTr="0049164C">
        <w:tc>
          <w:tcPr>
            <w:tcW w:w="1553" w:type="dxa"/>
            <w:gridSpan w:val="2"/>
          </w:tcPr>
          <w:p w14:paraId="2F2BAE84"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Bovine </w:t>
            </w:r>
          </w:p>
        </w:tc>
        <w:tc>
          <w:tcPr>
            <w:tcW w:w="1470" w:type="dxa"/>
            <w:gridSpan w:val="2"/>
          </w:tcPr>
          <w:p w14:paraId="39D2D326" w14:textId="77777777" w:rsidR="0049164C" w:rsidRPr="00BE66C3" w:rsidRDefault="0049164C" w:rsidP="00BE66C3">
            <w:pPr>
              <w:rPr>
                <w:rFonts w:eastAsia="Times New Roman"/>
                <w:szCs w:val="24"/>
                <w:lang w:eastAsia="ro-RO"/>
              </w:rPr>
            </w:pPr>
            <w:r w:rsidRPr="00BE66C3">
              <w:rPr>
                <w:rFonts w:eastAsia="Times New Roman"/>
                <w:szCs w:val="24"/>
                <w:lang w:eastAsia="ro-RO"/>
              </w:rPr>
              <w:t>HARGHITA</w:t>
            </w:r>
          </w:p>
        </w:tc>
        <w:tc>
          <w:tcPr>
            <w:tcW w:w="1543" w:type="dxa"/>
          </w:tcPr>
          <w:p w14:paraId="67FB206F" w14:textId="77777777" w:rsidR="0049164C" w:rsidRPr="00BE66C3" w:rsidRDefault="0049164C" w:rsidP="00BE66C3">
            <w:pPr>
              <w:rPr>
                <w:szCs w:val="24"/>
              </w:rPr>
            </w:pPr>
            <w:r w:rsidRPr="00BE66C3">
              <w:rPr>
                <w:rFonts w:eastAsia="Times New Roman"/>
                <w:szCs w:val="24"/>
                <w:lang w:eastAsia="ro-RO"/>
              </w:rPr>
              <w:t>MUGENI</w:t>
            </w:r>
          </w:p>
        </w:tc>
        <w:tc>
          <w:tcPr>
            <w:tcW w:w="1553" w:type="dxa"/>
            <w:gridSpan w:val="2"/>
            <w:vAlign w:val="center"/>
          </w:tcPr>
          <w:p w14:paraId="2818350B" w14:textId="77777777" w:rsidR="0049164C" w:rsidRPr="00BE66C3" w:rsidRDefault="0049164C" w:rsidP="00BE66C3">
            <w:pPr>
              <w:jc w:val="center"/>
              <w:textAlignment w:val="center"/>
              <w:rPr>
                <w:rFonts w:eastAsia="Times New Roman"/>
                <w:szCs w:val="24"/>
                <w:lang w:eastAsia="ro-RO"/>
              </w:rPr>
            </w:pPr>
            <w:r w:rsidRPr="00BE66C3">
              <w:rPr>
                <w:rFonts w:eastAsia="SimSun"/>
                <w:szCs w:val="24"/>
                <w:lang w:eastAsia="zh-CN" w:bidi="ar"/>
              </w:rPr>
              <w:t>2010</w:t>
            </w:r>
          </w:p>
        </w:tc>
        <w:tc>
          <w:tcPr>
            <w:tcW w:w="1677" w:type="dxa"/>
            <w:gridSpan w:val="2"/>
            <w:vAlign w:val="center"/>
          </w:tcPr>
          <w:p w14:paraId="43B79DFE" w14:textId="77777777" w:rsidR="0049164C" w:rsidRPr="00BE66C3" w:rsidRDefault="0049164C" w:rsidP="00BE66C3">
            <w:pPr>
              <w:jc w:val="center"/>
              <w:rPr>
                <w:rFonts w:eastAsia="Times New Roman"/>
                <w:szCs w:val="24"/>
                <w:lang w:eastAsia="ro-RO"/>
              </w:rPr>
            </w:pPr>
          </w:p>
        </w:tc>
        <w:tc>
          <w:tcPr>
            <w:tcW w:w="1554" w:type="dxa"/>
            <w:gridSpan w:val="2"/>
            <w:vAlign w:val="center"/>
          </w:tcPr>
          <w:p w14:paraId="7634FF8C" w14:textId="77777777" w:rsidR="0049164C" w:rsidRPr="00BE66C3" w:rsidRDefault="0049164C" w:rsidP="00BE66C3">
            <w:pPr>
              <w:jc w:val="center"/>
              <w:rPr>
                <w:rFonts w:eastAsia="Times New Roman"/>
                <w:szCs w:val="24"/>
                <w:lang w:eastAsia="ro-RO"/>
              </w:rPr>
            </w:pPr>
          </w:p>
        </w:tc>
      </w:tr>
      <w:tr w:rsidR="0049164C" w:rsidRPr="00BE66C3" w14:paraId="46CA2440" w14:textId="77777777" w:rsidTr="0049164C">
        <w:tc>
          <w:tcPr>
            <w:tcW w:w="1553" w:type="dxa"/>
            <w:gridSpan w:val="2"/>
          </w:tcPr>
          <w:p w14:paraId="322F817F"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Porcine </w:t>
            </w:r>
          </w:p>
        </w:tc>
        <w:tc>
          <w:tcPr>
            <w:tcW w:w="1470" w:type="dxa"/>
            <w:gridSpan w:val="2"/>
          </w:tcPr>
          <w:p w14:paraId="6387A4D3" w14:textId="77777777" w:rsidR="0049164C" w:rsidRPr="00BE66C3" w:rsidRDefault="0049164C" w:rsidP="00BE66C3">
            <w:pPr>
              <w:rPr>
                <w:szCs w:val="24"/>
              </w:rPr>
            </w:pPr>
            <w:r w:rsidRPr="00BE66C3">
              <w:rPr>
                <w:rFonts w:eastAsia="Times New Roman"/>
                <w:szCs w:val="24"/>
                <w:lang w:eastAsia="ro-RO"/>
              </w:rPr>
              <w:t>HARGHITA</w:t>
            </w:r>
          </w:p>
        </w:tc>
        <w:tc>
          <w:tcPr>
            <w:tcW w:w="1543" w:type="dxa"/>
          </w:tcPr>
          <w:p w14:paraId="65CB1BA0" w14:textId="77777777" w:rsidR="0049164C" w:rsidRPr="00BE66C3" w:rsidRDefault="0049164C" w:rsidP="00BE66C3">
            <w:pPr>
              <w:rPr>
                <w:szCs w:val="24"/>
              </w:rPr>
            </w:pPr>
            <w:r w:rsidRPr="00BE66C3">
              <w:rPr>
                <w:rFonts w:eastAsia="Times New Roman"/>
                <w:szCs w:val="24"/>
                <w:lang w:eastAsia="ro-RO"/>
              </w:rPr>
              <w:t>MUGENI</w:t>
            </w:r>
          </w:p>
        </w:tc>
        <w:tc>
          <w:tcPr>
            <w:tcW w:w="1553" w:type="dxa"/>
            <w:gridSpan w:val="2"/>
            <w:vAlign w:val="center"/>
          </w:tcPr>
          <w:p w14:paraId="3BEFB552" w14:textId="77777777" w:rsidR="0049164C" w:rsidRPr="00BE66C3" w:rsidRDefault="0049164C" w:rsidP="00BE66C3">
            <w:pPr>
              <w:jc w:val="center"/>
              <w:textAlignment w:val="center"/>
              <w:rPr>
                <w:rFonts w:eastAsia="Times New Roman"/>
                <w:szCs w:val="24"/>
                <w:lang w:eastAsia="ro-RO"/>
              </w:rPr>
            </w:pPr>
            <w:r w:rsidRPr="00BE66C3">
              <w:rPr>
                <w:rFonts w:eastAsia="SimSun"/>
                <w:szCs w:val="24"/>
                <w:lang w:eastAsia="zh-CN" w:bidi="ar"/>
              </w:rPr>
              <w:t>2310</w:t>
            </w:r>
          </w:p>
        </w:tc>
        <w:tc>
          <w:tcPr>
            <w:tcW w:w="1677" w:type="dxa"/>
            <w:gridSpan w:val="2"/>
            <w:vAlign w:val="center"/>
          </w:tcPr>
          <w:p w14:paraId="760BEFB7" w14:textId="77777777" w:rsidR="0049164C" w:rsidRPr="00BE66C3" w:rsidRDefault="0049164C" w:rsidP="00BE66C3">
            <w:pPr>
              <w:jc w:val="center"/>
              <w:rPr>
                <w:rFonts w:eastAsia="Times New Roman"/>
                <w:szCs w:val="24"/>
                <w:lang w:eastAsia="ro-RO"/>
              </w:rPr>
            </w:pPr>
          </w:p>
        </w:tc>
        <w:tc>
          <w:tcPr>
            <w:tcW w:w="1554" w:type="dxa"/>
            <w:gridSpan w:val="2"/>
            <w:vAlign w:val="center"/>
          </w:tcPr>
          <w:p w14:paraId="42F83305" w14:textId="77777777" w:rsidR="0049164C" w:rsidRPr="00BE66C3" w:rsidRDefault="0049164C" w:rsidP="00BE66C3">
            <w:pPr>
              <w:jc w:val="center"/>
              <w:rPr>
                <w:rFonts w:eastAsia="Times New Roman"/>
                <w:szCs w:val="24"/>
                <w:lang w:eastAsia="ro-RO"/>
              </w:rPr>
            </w:pPr>
          </w:p>
        </w:tc>
      </w:tr>
      <w:tr w:rsidR="0049164C" w:rsidRPr="00BE66C3" w14:paraId="57891F7F" w14:textId="77777777" w:rsidTr="0049164C">
        <w:tc>
          <w:tcPr>
            <w:tcW w:w="1553" w:type="dxa"/>
            <w:gridSpan w:val="2"/>
          </w:tcPr>
          <w:p w14:paraId="53DD987F"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Ovine </w:t>
            </w:r>
          </w:p>
        </w:tc>
        <w:tc>
          <w:tcPr>
            <w:tcW w:w="1470" w:type="dxa"/>
            <w:gridSpan w:val="2"/>
          </w:tcPr>
          <w:p w14:paraId="77301387" w14:textId="77777777" w:rsidR="0049164C" w:rsidRPr="00BE66C3" w:rsidRDefault="0049164C" w:rsidP="00BE66C3">
            <w:pPr>
              <w:rPr>
                <w:szCs w:val="24"/>
              </w:rPr>
            </w:pPr>
            <w:r w:rsidRPr="00BE66C3">
              <w:rPr>
                <w:rFonts w:eastAsia="Times New Roman"/>
                <w:szCs w:val="24"/>
                <w:lang w:eastAsia="ro-RO"/>
              </w:rPr>
              <w:t>HARGHITA</w:t>
            </w:r>
          </w:p>
        </w:tc>
        <w:tc>
          <w:tcPr>
            <w:tcW w:w="1543" w:type="dxa"/>
          </w:tcPr>
          <w:p w14:paraId="0A6A289E" w14:textId="77777777" w:rsidR="0049164C" w:rsidRPr="00BE66C3" w:rsidRDefault="0049164C" w:rsidP="00BE66C3">
            <w:pPr>
              <w:rPr>
                <w:szCs w:val="24"/>
              </w:rPr>
            </w:pPr>
            <w:r w:rsidRPr="00BE66C3">
              <w:rPr>
                <w:rFonts w:eastAsia="Times New Roman"/>
                <w:szCs w:val="24"/>
                <w:lang w:eastAsia="ro-RO"/>
              </w:rPr>
              <w:t>MUGENI</w:t>
            </w:r>
          </w:p>
        </w:tc>
        <w:tc>
          <w:tcPr>
            <w:tcW w:w="1553" w:type="dxa"/>
            <w:gridSpan w:val="2"/>
            <w:vAlign w:val="center"/>
          </w:tcPr>
          <w:p w14:paraId="25A4F191" w14:textId="77777777" w:rsidR="0049164C" w:rsidRPr="00BE66C3" w:rsidRDefault="0049164C" w:rsidP="00BE66C3">
            <w:pPr>
              <w:jc w:val="center"/>
              <w:textAlignment w:val="center"/>
              <w:rPr>
                <w:rFonts w:eastAsia="Times New Roman"/>
                <w:szCs w:val="24"/>
                <w:lang w:eastAsia="ro-RO"/>
              </w:rPr>
            </w:pPr>
            <w:r w:rsidRPr="00BE66C3">
              <w:rPr>
                <w:rFonts w:eastAsia="SimSun"/>
                <w:szCs w:val="24"/>
                <w:lang w:eastAsia="zh-CN" w:bidi="ar"/>
              </w:rPr>
              <w:t>5705</w:t>
            </w:r>
          </w:p>
        </w:tc>
        <w:tc>
          <w:tcPr>
            <w:tcW w:w="1677" w:type="dxa"/>
            <w:gridSpan w:val="2"/>
            <w:vAlign w:val="center"/>
          </w:tcPr>
          <w:p w14:paraId="43D41C0C" w14:textId="77777777" w:rsidR="0049164C" w:rsidRPr="00BE66C3" w:rsidRDefault="0049164C" w:rsidP="00BE66C3">
            <w:pPr>
              <w:jc w:val="center"/>
              <w:rPr>
                <w:rFonts w:eastAsia="Times New Roman"/>
                <w:szCs w:val="24"/>
                <w:lang w:eastAsia="ro-RO"/>
              </w:rPr>
            </w:pPr>
          </w:p>
        </w:tc>
        <w:tc>
          <w:tcPr>
            <w:tcW w:w="1554" w:type="dxa"/>
            <w:gridSpan w:val="2"/>
            <w:vAlign w:val="center"/>
          </w:tcPr>
          <w:p w14:paraId="3B44C011" w14:textId="77777777" w:rsidR="0049164C" w:rsidRPr="00BE66C3" w:rsidRDefault="0049164C" w:rsidP="00BE66C3">
            <w:pPr>
              <w:jc w:val="center"/>
              <w:rPr>
                <w:rFonts w:eastAsia="Times New Roman"/>
                <w:szCs w:val="24"/>
                <w:lang w:eastAsia="ro-RO"/>
              </w:rPr>
            </w:pPr>
          </w:p>
        </w:tc>
      </w:tr>
      <w:tr w:rsidR="0049164C" w:rsidRPr="00BE66C3" w14:paraId="7E97C36C" w14:textId="77777777" w:rsidTr="0049164C">
        <w:tc>
          <w:tcPr>
            <w:tcW w:w="1553" w:type="dxa"/>
            <w:gridSpan w:val="2"/>
          </w:tcPr>
          <w:p w14:paraId="428A2460"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Păsări </w:t>
            </w:r>
          </w:p>
        </w:tc>
        <w:tc>
          <w:tcPr>
            <w:tcW w:w="1470" w:type="dxa"/>
            <w:gridSpan w:val="2"/>
          </w:tcPr>
          <w:p w14:paraId="48A25D87" w14:textId="77777777" w:rsidR="0049164C" w:rsidRPr="00BE66C3" w:rsidRDefault="0049164C" w:rsidP="00BE66C3">
            <w:pPr>
              <w:rPr>
                <w:szCs w:val="24"/>
              </w:rPr>
            </w:pPr>
            <w:r w:rsidRPr="00BE66C3">
              <w:rPr>
                <w:rFonts w:eastAsia="Times New Roman"/>
                <w:szCs w:val="24"/>
                <w:lang w:eastAsia="ro-RO"/>
              </w:rPr>
              <w:t>HARGHITA</w:t>
            </w:r>
          </w:p>
        </w:tc>
        <w:tc>
          <w:tcPr>
            <w:tcW w:w="1543" w:type="dxa"/>
          </w:tcPr>
          <w:p w14:paraId="17EAD80A" w14:textId="77777777" w:rsidR="0049164C" w:rsidRPr="00BE66C3" w:rsidRDefault="0049164C" w:rsidP="00BE66C3">
            <w:pPr>
              <w:rPr>
                <w:szCs w:val="24"/>
              </w:rPr>
            </w:pPr>
            <w:r w:rsidRPr="00BE66C3">
              <w:rPr>
                <w:rFonts w:eastAsia="Times New Roman"/>
                <w:szCs w:val="24"/>
                <w:lang w:eastAsia="ro-RO"/>
              </w:rPr>
              <w:t>MUGENI</w:t>
            </w:r>
          </w:p>
        </w:tc>
        <w:tc>
          <w:tcPr>
            <w:tcW w:w="1553" w:type="dxa"/>
            <w:gridSpan w:val="2"/>
            <w:vAlign w:val="center"/>
          </w:tcPr>
          <w:p w14:paraId="276EC2DD" w14:textId="77777777" w:rsidR="0049164C" w:rsidRPr="00BE66C3" w:rsidRDefault="0049164C" w:rsidP="00BE66C3">
            <w:pPr>
              <w:jc w:val="center"/>
              <w:textAlignment w:val="center"/>
              <w:rPr>
                <w:rFonts w:eastAsia="Times New Roman"/>
                <w:szCs w:val="24"/>
                <w:lang w:eastAsia="ro-RO"/>
              </w:rPr>
            </w:pPr>
            <w:r w:rsidRPr="00BE66C3">
              <w:rPr>
                <w:rFonts w:eastAsia="SimSun"/>
                <w:szCs w:val="24"/>
                <w:lang w:eastAsia="zh-CN" w:bidi="ar"/>
              </w:rPr>
              <w:t>14000</w:t>
            </w:r>
          </w:p>
        </w:tc>
        <w:tc>
          <w:tcPr>
            <w:tcW w:w="1677" w:type="dxa"/>
            <w:gridSpan w:val="2"/>
            <w:vAlign w:val="center"/>
          </w:tcPr>
          <w:p w14:paraId="5F3659D9" w14:textId="77777777" w:rsidR="0049164C" w:rsidRPr="00BE66C3" w:rsidRDefault="0049164C" w:rsidP="00BE66C3">
            <w:pPr>
              <w:jc w:val="center"/>
              <w:rPr>
                <w:rFonts w:eastAsia="Times New Roman"/>
                <w:szCs w:val="24"/>
                <w:lang w:eastAsia="ro-RO"/>
              </w:rPr>
            </w:pPr>
          </w:p>
        </w:tc>
        <w:tc>
          <w:tcPr>
            <w:tcW w:w="1554" w:type="dxa"/>
            <w:gridSpan w:val="2"/>
            <w:vAlign w:val="center"/>
          </w:tcPr>
          <w:p w14:paraId="4321B133" w14:textId="77777777" w:rsidR="0049164C" w:rsidRPr="00BE66C3" w:rsidRDefault="0049164C" w:rsidP="00BE66C3">
            <w:pPr>
              <w:jc w:val="center"/>
              <w:rPr>
                <w:rFonts w:eastAsia="Times New Roman"/>
                <w:szCs w:val="24"/>
                <w:lang w:eastAsia="ro-RO"/>
              </w:rPr>
            </w:pPr>
          </w:p>
        </w:tc>
      </w:tr>
      <w:tr w:rsidR="0049164C" w:rsidRPr="00BE66C3" w14:paraId="7720B40D" w14:textId="77777777" w:rsidTr="0049164C">
        <w:trPr>
          <w:tblHeader/>
        </w:trPr>
        <w:tc>
          <w:tcPr>
            <w:tcW w:w="1541" w:type="dxa"/>
            <w:vMerge w:val="restart"/>
          </w:tcPr>
          <w:p w14:paraId="1F30F488"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Principalele categorii de animale</w:t>
            </w:r>
          </w:p>
        </w:tc>
        <w:tc>
          <w:tcPr>
            <w:tcW w:w="1470" w:type="dxa"/>
            <w:gridSpan w:val="2"/>
            <w:vMerge w:val="restart"/>
          </w:tcPr>
          <w:p w14:paraId="3421C745"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Județ</w:t>
            </w:r>
          </w:p>
        </w:tc>
        <w:tc>
          <w:tcPr>
            <w:tcW w:w="1630" w:type="dxa"/>
            <w:gridSpan w:val="3"/>
            <w:vMerge w:val="restart"/>
          </w:tcPr>
          <w:p w14:paraId="0EE66EF2"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Localitate</w:t>
            </w:r>
          </w:p>
        </w:tc>
        <w:tc>
          <w:tcPr>
            <w:tcW w:w="3166" w:type="dxa"/>
            <w:gridSpan w:val="4"/>
          </w:tcPr>
          <w:p w14:paraId="393AFB54"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Număr de animale</w:t>
            </w:r>
          </w:p>
        </w:tc>
        <w:tc>
          <w:tcPr>
            <w:tcW w:w="1543" w:type="dxa"/>
            <w:vMerge w:val="restart"/>
          </w:tcPr>
          <w:p w14:paraId="26C88EF2"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Localitatea de proveniență</w:t>
            </w:r>
          </w:p>
        </w:tc>
      </w:tr>
      <w:tr w:rsidR="0049164C" w:rsidRPr="00BE66C3" w14:paraId="2BEBFE82" w14:textId="77777777" w:rsidTr="0049164C">
        <w:tc>
          <w:tcPr>
            <w:tcW w:w="1541" w:type="dxa"/>
            <w:vMerge/>
          </w:tcPr>
          <w:p w14:paraId="3CA84445" w14:textId="77777777" w:rsidR="0049164C" w:rsidRPr="00BE66C3" w:rsidRDefault="0049164C" w:rsidP="00BE66C3">
            <w:pPr>
              <w:rPr>
                <w:rFonts w:eastAsia="Times New Roman"/>
                <w:szCs w:val="24"/>
                <w:lang w:eastAsia="ro-RO"/>
              </w:rPr>
            </w:pPr>
          </w:p>
        </w:tc>
        <w:tc>
          <w:tcPr>
            <w:tcW w:w="1470" w:type="dxa"/>
            <w:gridSpan w:val="2"/>
            <w:vMerge/>
          </w:tcPr>
          <w:p w14:paraId="1E4FD420" w14:textId="77777777" w:rsidR="0049164C" w:rsidRPr="00BE66C3" w:rsidRDefault="0049164C" w:rsidP="00BE66C3">
            <w:pPr>
              <w:rPr>
                <w:rFonts w:eastAsia="Times New Roman"/>
                <w:szCs w:val="24"/>
                <w:lang w:eastAsia="ro-RO"/>
              </w:rPr>
            </w:pPr>
          </w:p>
        </w:tc>
        <w:tc>
          <w:tcPr>
            <w:tcW w:w="1630" w:type="dxa"/>
            <w:gridSpan w:val="3"/>
            <w:vMerge/>
          </w:tcPr>
          <w:p w14:paraId="778986EB" w14:textId="77777777" w:rsidR="0049164C" w:rsidRPr="00BE66C3" w:rsidRDefault="0049164C" w:rsidP="00BE66C3">
            <w:pPr>
              <w:rPr>
                <w:rFonts w:eastAsia="Times New Roman"/>
                <w:szCs w:val="24"/>
                <w:lang w:eastAsia="ro-RO"/>
              </w:rPr>
            </w:pPr>
          </w:p>
        </w:tc>
        <w:tc>
          <w:tcPr>
            <w:tcW w:w="1543" w:type="dxa"/>
            <w:gridSpan w:val="2"/>
          </w:tcPr>
          <w:p w14:paraId="7209E785"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Permanente</w:t>
            </w:r>
          </w:p>
        </w:tc>
        <w:tc>
          <w:tcPr>
            <w:tcW w:w="1623" w:type="dxa"/>
            <w:gridSpan w:val="2"/>
          </w:tcPr>
          <w:p w14:paraId="0103C6CA"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Aduse din altă localitate</w:t>
            </w:r>
          </w:p>
        </w:tc>
        <w:tc>
          <w:tcPr>
            <w:tcW w:w="1543" w:type="dxa"/>
            <w:vMerge/>
          </w:tcPr>
          <w:p w14:paraId="08EDF566" w14:textId="77777777" w:rsidR="0049164C" w:rsidRPr="00BE66C3" w:rsidRDefault="0049164C" w:rsidP="00BE66C3">
            <w:pPr>
              <w:rPr>
                <w:rFonts w:eastAsia="Times New Roman"/>
                <w:szCs w:val="24"/>
                <w:lang w:eastAsia="ro-RO"/>
              </w:rPr>
            </w:pPr>
          </w:p>
        </w:tc>
      </w:tr>
      <w:tr w:rsidR="0049164C" w:rsidRPr="00BE66C3" w14:paraId="35386994" w14:textId="77777777" w:rsidTr="0049164C">
        <w:tc>
          <w:tcPr>
            <w:tcW w:w="1541" w:type="dxa"/>
          </w:tcPr>
          <w:p w14:paraId="178F85E7"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Bovine </w:t>
            </w:r>
          </w:p>
        </w:tc>
        <w:tc>
          <w:tcPr>
            <w:tcW w:w="1470" w:type="dxa"/>
            <w:gridSpan w:val="2"/>
          </w:tcPr>
          <w:p w14:paraId="7810A161" w14:textId="77777777" w:rsidR="0049164C" w:rsidRPr="00BE66C3" w:rsidRDefault="0049164C" w:rsidP="00BE66C3">
            <w:pPr>
              <w:rPr>
                <w:rFonts w:eastAsia="Times New Roman"/>
                <w:szCs w:val="24"/>
                <w:lang w:eastAsia="ro-RO"/>
              </w:rPr>
            </w:pPr>
            <w:r w:rsidRPr="00BE66C3">
              <w:rPr>
                <w:rFonts w:eastAsia="Times New Roman"/>
                <w:szCs w:val="24"/>
                <w:lang w:eastAsia="ro-RO"/>
              </w:rPr>
              <w:t>HARGHITA</w:t>
            </w:r>
          </w:p>
        </w:tc>
        <w:tc>
          <w:tcPr>
            <w:tcW w:w="1630" w:type="dxa"/>
            <w:gridSpan w:val="3"/>
          </w:tcPr>
          <w:p w14:paraId="310C001C" w14:textId="77777777" w:rsidR="0049164C" w:rsidRPr="00BE66C3" w:rsidRDefault="0049164C" w:rsidP="00BE66C3">
            <w:pPr>
              <w:rPr>
                <w:szCs w:val="24"/>
              </w:rPr>
            </w:pPr>
            <w:r w:rsidRPr="00BE66C3">
              <w:rPr>
                <w:rFonts w:eastAsia="Times New Roman"/>
                <w:szCs w:val="24"/>
                <w:lang w:eastAsia="ro-RO"/>
              </w:rPr>
              <w:t>PORUMBENI</w:t>
            </w:r>
          </w:p>
        </w:tc>
        <w:tc>
          <w:tcPr>
            <w:tcW w:w="1543" w:type="dxa"/>
            <w:gridSpan w:val="2"/>
          </w:tcPr>
          <w:p w14:paraId="346D09C4" w14:textId="77777777" w:rsidR="0049164C" w:rsidRPr="00BE66C3" w:rsidRDefault="0049164C" w:rsidP="00BE66C3">
            <w:pPr>
              <w:rPr>
                <w:szCs w:val="24"/>
              </w:rPr>
            </w:pPr>
            <w:r w:rsidRPr="00BE66C3">
              <w:rPr>
                <w:rFonts w:eastAsia="Times New Roman"/>
                <w:szCs w:val="24"/>
                <w:lang w:eastAsia="ro-RO"/>
              </w:rPr>
              <w:t>Nu există informaţii</w:t>
            </w:r>
          </w:p>
        </w:tc>
        <w:tc>
          <w:tcPr>
            <w:tcW w:w="1623" w:type="dxa"/>
            <w:gridSpan w:val="2"/>
            <w:vAlign w:val="center"/>
          </w:tcPr>
          <w:p w14:paraId="561C64A4" w14:textId="77777777" w:rsidR="0049164C" w:rsidRPr="00BE66C3" w:rsidRDefault="0049164C" w:rsidP="00BE66C3">
            <w:pPr>
              <w:jc w:val="center"/>
              <w:rPr>
                <w:rFonts w:eastAsia="Times New Roman"/>
                <w:szCs w:val="24"/>
                <w:lang w:eastAsia="ro-RO"/>
              </w:rPr>
            </w:pPr>
          </w:p>
        </w:tc>
        <w:tc>
          <w:tcPr>
            <w:tcW w:w="1543" w:type="dxa"/>
            <w:vAlign w:val="center"/>
          </w:tcPr>
          <w:p w14:paraId="1A4DC983" w14:textId="77777777" w:rsidR="0049164C" w:rsidRPr="00BE66C3" w:rsidRDefault="0049164C" w:rsidP="00BE66C3">
            <w:pPr>
              <w:jc w:val="center"/>
              <w:rPr>
                <w:rFonts w:eastAsia="Times New Roman"/>
                <w:szCs w:val="24"/>
                <w:lang w:eastAsia="ro-RO"/>
              </w:rPr>
            </w:pPr>
          </w:p>
        </w:tc>
      </w:tr>
      <w:tr w:rsidR="0049164C" w:rsidRPr="00BE66C3" w14:paraId="11D9B2D4" w14:textId="77777777" w:rsidTr="0049164C">
        <w:tc>
          <w:tcPr>
            <w:tcW w:w="1541" w:type="dxa"/>
          </w:tcPr>
          <w:p w14:paraId="50371514"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Porcine </w:t>
            </w:r>
          </w:p>
        </w:tc>
        <w:tc>
          <w:tcPr>
            <w:tcW w:w="1470" w:type="dxa"/>
            <w:gridSpan w:val="2"/>
          </w:tcPr>
          <w:p w14:paraId="6C307096" w14:textId="77777777" w:rsidR="0049164C" w:rsidRPr="00BE66C3" w:rsidRDefault="0049164C" w:rsidP="00BE66C3">
            <w:pPr>
              <w:rPr>
                <w:szCs w:val="24"/>
              </w:rPr>
            </w:pPr>
            <w:r w:rsidRPr="00BE66C3">
              <w:rPr>
                <w:rFonts w:eastAsia="Times New Roman"/>
                <w:szCs w:val="24"/>
                <w:lang w:eastAsia="ro-RO"/>
              </w:rPr>
              <w:t>HARGHITA</w:t>
            </w:r>
          </w:p>
        </w:tc>
        <w:tc>
          <w:tcPr>
            <w:tcW w:w="1630" w:type="dxa"/>
            <w:gridSpan w:val="3"/>
          </w:tcPr>
          <w:p w14:paraId="195C1FE8" w14:textId="77777777" w:rsidR="0049164C" w:rsidRPr="00BE66C3" w:rsidRDefault="0049164C" w:rsidP="00BE66C3">
            <w:pPr>
              <w:rPr>
                <w:szCs w:val="24"/>
              </w:rPr>
            </w:pPr>
            <w:r w:rsidRPr="00BE66C3">
              <w:rPr>
                <w:rFonts w:eastAsia="Times New Roman"/>
                <w:szCs w:val="24"/>
                <w:lang w:eastAsia="ro-RO"/>
              </w:rPr>
              <w:t>PORUMBENI</w:t>
            </w:r>
          </w:p>
        </w:tc>
        <w:tc>
          <w:tcPr>
            <w:tcW w:w="1543" w:type="dxa"/>
            <w:gridSpan w:val="2"/>
          </w:tcPr>
          <w:p w14:paraId="7E40D308" w14:textId="77777777" w:rsidR="0049164C" w:rsidRPr="00BE66C3" w:rsidRDefault="0049164C" w:rsidP="00BE66C3">
            <w:pPr>
              <w:rPr>
                <w:szCs w:val="24"/>
              </w:rPr>
            </w:pPr>
            <w:r w:rsidRPr="00BE66C3">
              <w:rPr>
                <w:rFonts w:eastAsia="Times New Roman"/>
                <w:szCs w:val="24"/>
                <w:lang w:eastAsia="ro-RO"/>
              </w:rPr>
              <w:t>Nu există informaţii</w:t>
            </w:r>
          </w:p>
        </w:tc>
        <w:tc>
          <w:tcPr>
            <w:tcW w:w="1623" w:type="dxa"/>
            <w:gridSpan w:val="2"/>
            <w:vAlign w:val="center"/>
          </w:tcPr>
          <w:p w14:paraId="17ECCC40" w14:textId="77777777" w:rsidR="0049164C" w:rsidRPr="00BE66C3" w:rsidRDefault="0049164C" w:rsidP="00BE66C3">
            <w:pPr>
              <w:jc w:val="center"/>
              <w:rPr>
                <w:rFonts w:eastAsia="Times New Roman"/>
                <w:szCs w:val="24"/>
                <w:lang w:eastAsia="ro-RO"/>
              </w:rPr>
            </w:pPr>
          </w:p>
        </w:tc>
        <w:tc>
          <w:tcPr>
            <w:tcW w:w="1543" w:type="dxa"/>
            <w:vAlign w:val="center"/>
          </w:tcPr>
          <w:p w14:paraId="72646DEB" w14:textId="77777777" w:rsidR="0049164C" w:rsidRPr="00BE66C3" w:rsidRDefault="0049164C" w:rsidP="00BE66C3">
            <w:pPr>
              <w:jc w:val="center"/>
              <w:rPr>
                <w:rFonts w:eastAsia="Times New Roman"/>
                <w:szCs w:val="24"/>
                <w:lang w:eastAsia="ro-RO"/>
              </w:rPr>
            </w:pPr>
          </w:p>
        </w:tc>
      </w:tr>
      <w:tr w:rsidR="0049164C" w:rsidRPr="00BE66C3" w14:paraId="6B85FC4D" w14:textId="77777777" w:rsidTr="0049164C">
        <w:tc>
          <w:tcPr>
            <w:tcW w:w="1541" w:type="dxa"/>
          </w:tcPr>
          <w:p w14:paraId="67AE3C90"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Ovine </w:t>
            </w:r>
          </w:p>
        </w:tc>
        <w:tc>
          <w:tcPr>
            <w:tcW w:w="1470" w:type="dxa"/>
            <w:gridSpan w:val="2"/>
          </w:tcPr>
          <w:p w14:paraId="22566071" w14:textId="77777777" w:rsidR="0049164C" w:rsidRPr="00BE66C3" w:rsidRDefault="0049164C" w:rsidP="00BE66C3">
            <w:pPr>
              <w:rPr>
                <w:szCs w:val="24"/>
              </w:rPr>
            </w:pPr>
            <w:r w:rsidRPr="00BE66C3">
              <w:rPr>
                <w:rFonts w:eastAsia="Times New Roman"/>
                <w:szCs w:val="24"/>
                <w:lang w:eastAsia="ro-RO"/>
              </w:rPr>
              <w:t>HARGHITA</w:t>
            </w:r>
          </w:p>
        </w:tc>
        <w:tc>
          <w:tcPr>
            <w:tcW w:w="1630" w:type="dxa"/>
            <w:gridSpan w:val="3"/>
          </w:tcPr>
          <w:p w14:paraId="66BE99C1" w14:textId="77777777" w:rsidR="0049164C" w:rsidRPr="00BE66C3" w:rsidRDefault="0049164C" w:rsidP="00BE66C3">
            <w:pPr>
              <w:rPr>
                <w:szCs w:val="24"/>
              </w:rPr>
            </w:pPr>
            <w:r w:rsidRPr="00BE66C3">
              <w:rPr>
                <w:rFonts w:eastAsia="Times New Roman"/>
                <w:szCs w:val="24"/>
                <w:lang w:eastAsia="ro-RO"/>
              </w:rPr>
              <w:t>PORUMBENI</w:t>
            </w:r>
          </w:p>
        </w:tc>
        <w:tc>
          <w:tcPr>
            <w:tcW w:w="1543" w:type="dxa"/>
            <w:gridSpan w:val="2"/>
          </w:tcPr>
          <w:p w14:paraId="391D5EA0" w14:textId="77777777" w:rsidR="0049164C" w:rsidRPr="00BE66C3" w:rsidRDefault="0049164C" w:rsidP="00BE66C3">
            <w:pPr>
              <w:rPr>
                <w:szCs w:val="24"/>
              </w:rPr>
            </w:pPr>
            <w:r w:rsidRPr="00BE66C3">
              <w:rPr>
                <w:rFonts w:eastAsia="Times New Roman"/>
                <w:szCs w:val="24"/>
                <w:lang w:eastAsia="ro-RO"/>
              </w:rPr>
              <w:t>Nu există informaţii</w:t>
            </w:r>
          </w:p>
        </w:tc>
        <w:tc>
          <w:tcPr>
            <w:tcW w:w="1623" w:type="dxa"/>
            <w:gridSpan w:val="2"/>
            <w:vAlign w:val="center"/>
          </w:tcPr>
          <w:p w14:paraId="36C3EDFA" w14:textId="77777777" w:rsidR="0049164C" w:rsidRPr="00BE66C3" w:rsidRDefault="0049164C" w:rsidP="00BE66C3">
            <w:pPr>
              <w:jc w:val="center"/>
              <w:rPr>
                <w:rFonts w:eastAsia="Times New Roman"/>
                <w:szCs w:val="24"/>
                <w:lang w:eastAsia="ro-RO"/>
              </w:rPr>
            </w:pPr>
          </w:p>
        </w:tc>
        <w:tc>
          <w:tcPr>
            <w:tcW w:w="1543" w:type="dxa"/>
            <w:vAlign w:val="center"/>
          </w:tcPr>
          <w:p w14:paraId="158D5F19" w14:textId="77777777" w:rsidR="0049164C" w:rsidRPr="00BE66C3" w:rsidRDefault="0049164C" w:rsidP="00BE66C3">
            <w:pPr>
              <w:jc w:val="center"/>
              <w:rPr>
                <w:rFonts w:eastAsia="Times New Roman"/>
                <w:szCs w:val="24"/>
                <w:lang w:eastAsia="ro-RO"/>
              </w:rPr>
            </w:pPr>
          </w:p>
        </w:tc>
      </w:tr>
      <w:tr w:rsidR="0049164C" w:rsidRPr="00BE66C3" w14:paraId="1B4FDEB3" w14:textId="77777777" w:rsidTr="0049164C">
        <w:tc>
          <w:tcPr>
            <w:tcW w:w="1541" w:type="dxa"/>
          </w:tcPr>
          <w:p w14:paraId="0E2CF4FC"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Păsări </w:t>
            </w:r>
          </w:p>
        </w:tc>
        <w:tc>
          <w:tcPr>
            <w:tcW w:w="1470" w:type="dxa"/>
            <w:gridSpan w:val="2"/>
          </w:tcPr>
          <w:p w14:paraId="6DBF274F" w14:textId="77777777" w:rsidR="0049164C" w:rsidRPr="00BE66C3" w:rsidRDefault="0049164C" w:rsidP="00BE66C3">
            <w:pPr>
              <w:rPr>
                <w:szCs w:val="24"/>
              </w:rPr>
            </w:pPr>
            <w:r w:rsidRPr="00BE66C3">
              <w:rPr>
                <w:rFonts w:eastAsia="Times New Roman"/>
                <w:szCs w:val="24"/>
                <w:lang w:eastAsia="ro-RO"/>
              </w:rPr>
              <w:t>HARGHITA</w:t>
            </w:r>
          </w:p>
        </w:tc>
        <w:tc>
          <w:tcPr>
            <w:tcW w:w="1630" w:type="dxa"/>
            <w:gridSpan w:val="3"/>
          </w:tcPr>
          <w:p w14:paraId="5953F1A4" w14:textId="77777777" w:rsidR="0049164C" w:rsidRPr="00BE66C3" w:rsidRDefault="0049164C" w:rsidP="00BE66C3">
            <w:pPr>
              <w:rPr>
                <w:szCs w:val="24"/>
              </w:rPr>
            </w:pPr>
            <w:r w:rsidRPr="00BE66C3">
              <w:rPr>
                <w:rFonts w:eastAsia="Times New Roman"/>
                <w:szCs w:val="24"/>
                <w:lang w:eastAsia="ro-RO"/>
              </w:rPr>
              <w:t>PORUMBENI</w:t>
            </w:r>
          </w:p>
        </w:tc>
        <w:tc>
          <w:tcPr>
            <w:tcW w:w="1543" w:type="dxa"/>
            <w:gridSpan w:val="2"/>
          </w:tcPr>
          <w:p w14:paraId="046A08CF" w14:textId="77777777" w:rsidR="0049164C" w:rsidRPr="00BE66C3" w:rsidRDefault="0049164C" w:rsidP="00BE66C3">
            <w:pPr>
              <w:rPr>
                <w:szCs w:val="24"/>
              </w:rPr>
            </w:pPr>
            <w:r w:rsidRPr="00BE66C3">
              <w:rPr>
                <w:rFonts w:eastAsia="Times New Roman"/>
                <w:szCs w:val="24"/>
                <w:lang w:eastAsia="ro-RO"/>
              </w:rPr>
              <w:t>Nu există informaţii</w:t>
            </w:r>
          </w:p>
        </w:tc>
        <w:tc>
          <w:tcPr>
            <w:tcW w:w="1623" w:type="dxa"/>
            <w:gridSpan w:val="2"/>
            <w:vAlign w:val="center"/>
          </w:tcPr>
          <w:p w14:paraId="72E093B6" w14:textId="77777777" w:rsidR="0049164C" w:rsidRPr="00BE66C3" w:rsidRDefault="0049164C" w:rsidP="00BE66C3">
            <w:pPr>
              <w:jc w:val="center"/>
              <w:rPr>
                <w:rFonts w:eastAsia="Times New Roman"/>
                <w:szCs w:val="24"/>
                <w:lang w:eastAsia="ro-RO"/>
              </w:rPr>
            </w:pPr>
          </w:p>
        </w:tc>
        <w:tc>
          <w:tcPr>
            <w:tcW w:w="1543" w:type="dxa"/>
            <w:vAlign w:val="center"/>
          </w:tcPr>
          <w:p w14:paraId="2C8F94E5" w14:textId="77777777" w:rsidR="0049164C" w:rsidRPr="00BE66C3" w:rsidRDefault="0049164C" w:rsidP="00BE66C3">
            <w:pPr>
              <w:jc w:val="center"/>
              <w:rPr>
                <w:rFonts w:eastAsia="Times New Roman"/>
                <w:szCs w:val="24"/>
                <w:lang w:eastAsia="ro-RO"/>
              </w:rPr>
            </w:pPr>
          </w:p>
        </w:tc>
      </w:tr>
      <w:tr w:rsidR="0049164C" w:rsidRPr="00BE66C3" w14:paraId="08543E5C" w14:textId="77777777" w:rsidTr="0049164C">
        <w:trPr>
          <w:tblHeader/>
        </w:trPr>
        <w:tc>
          <w:tcPr>
            <w:tcW w:w="1541" w:type="dxa"/>
            <w:vMerge w:val="restart"/>
          </w:tcPr>
          <w:p w14:paraId="621F33C5"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Principalele categorii de animale</w:t>
            </w:r>
          </w:p>
        </w:tc>
        <w:tc>
          <w:tcPr>
            <w:tcW w:w="1470" w:type="dxa"/>
            <w:gridSpan w:val="2"/>
            <w:vMerge w:val="restart"/>
          </w:tcPr>
          <w:p w14:paraId="6211F5FD"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Județ</w:t>
            </w:r>
          </w:p>
        </w:tc>
        <w:tc>
          <w:tcPr>
            <w:tcW w:w="1630" w:type="dxa"/>
            <w:gridSpan w:val="3"/>
            <w:vMerge w:val="restart"/>
          </w:tcPr>
          <w:p w14:paraId="6616DA8D"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Localitate</w:t>
            </w:r>
          </w:p>
        </w:tc>
        <w:tc>
          <w:tcPr>
            <w:tcW w:w="3166" w:type="dxa"/>
            <w:gridSpan w:val="4"/>
          </w:tcPr>
          <w:p w14:paraId="15CB45CA"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Număr de animale</w:t>
            </w:r>
          </w:p>
        </w:tc>
        <w:tc>
          <w:tcPr>
            <w:tcW w:w="1543" w:type="dxa"/>
            <w:vMerge w:val="restart"/>
          </w:tcPr>
          <w:p w14:paraId="324125CF"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Localitatea de proveniență</w:t>
            </w:r>
          </w:p>
        </w:tc>
      </w:tr>
      <w:tr w:rsidR="0049164C" w:rsidRPr="00BE66C3" w14:paraId="7A1A6A5F" w14:textId="77777777" w:rsidTr="0049164C">
        <w:tc>
          <w:tcPr>
            <w:tcW w:w="1541" w:type="dxa"/>
            <w:vMerge/>
          </w:tcPr>
          <w:p w14:paraId="22E8FFD4" w14:textId="77777777" w:rsidR="0049164C" w:rsidRPr="00BE66C3" w:rsidRDefault="0049164C" w:rsidP="00BE66C3">
            <w:pPr>
              <w:rPr>
                <w:rFonts w:eastAsia="Times New Roman"/>
                <w:szCs w:val="24"/>
                <w:lang w:eastAsia="ro-RO"/>
              </w:rPr>
            </w:pPr>
          </w:p>
        </w:tc>
        <w:tc>
          <w:tcPr>
            <w:tcW w:w="1470" w:type="dxa"/>
            <w:gridSpan w:val="2"/>
            <w:vMerge/>
          </w:tcPr>
          <w:p w14:paraId="5FAB2887" w14:textId="77777777" w:rsidR="0049164C" w:rsidRPr="00BE66C3" w:rsidRDefault="0049164C" w:rsidP="00BE66C3">
            <w:pPr>
              <w:rPr>
                <w:rFonts w:eastAsia="Times New Roman"/>
                <w:szCs w:val="24"/>
                <w:lang w:eastAsia="ro-RO"/>
              </w:rPr>
            </w:pPr>
          </w:p>
        </w:tc>
        <w:tc>
          <w:tcPr>
            <w:tcW w:w="1630" w:type="dxa"/>
            <w:gridSpan w:val="3"/>
            <w:vMerge/>
          </w:tcPr>
          <w:p w14:paraId="443EABF1" w14:textId="77777777" w:rsidR="0049164C" w:rsidRPr="00BE66C3" w:rsidRDefault="0049164C" w:rsidP="00BE66C3">
            <w:pPr>
              <w:rPr>
                <w:rFonts w:eastAsia="Times New Roman"/>
                <w:szCs w:val="24"/>
                <w:lang w:eastAsia="ro-RO"/>
              </w:rPr>
            </w:pPr>
          </w:p>
        </w:tc>
        <w:tc>
          <w:tcPr>
            <w:tcW w:w="1543" w:type="dxa"/>
            <w:gridSpan w:val="2"/>
          </w:tcPr>
          <w:p w14:paraId="335721C8"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Permanente</w:t>
            </w:r>
          </w:p>
        </w:tc>
        <w:tc>
          <w:tcPr>
            <w:tcW w:w="1623" w:type="dxa"/>
            <w:gridSpan w:val="2"/>
          </w:tcPr>
          <w:p w14:paraId="30B7B858"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Aduse din altă localitate</w:t>
            </w:r>
          </w:p>
        </w:tc>
        <w:tc>
          <w:tcPr>
            <w:tcW w:w="1543" w:type="dxa"/>
            <w:vMerge/>
          </w:tcPr>
          <w:p w14:paraId="1327D4C6" w14:textId="77777777" w:rsidR="0049164C" w:rsidRPr="00BE66C3" w:rsidRDefault="0049164C" w:rsidP="00BE66C3">
            <w:pPr>
              <w:rPr>
                <w:rFonts w:eastAsia="Times New Roman"/>
                <w:szCs w:val="24"/>
                <w:lang w:eastAsia="ro-RO"/>
              </w:rPr>
            </w:pPr>
          </w:p>
        </w:tc>
      </w:tr>
      <w:tr w:rsidR="0049164C" w:rsidRPr="00BE66C3" w14:paraId="72782218" w14:textId="77777777" w:rsidTr="0049164C">
        <w:tc>
          <w:tcPr>
            <w:tcW w:w="1541" w:type="dxa"/>
          </w:tcPr>
          <w:p w14:paraId="626FB26D"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Bovine </w:t>
            </w:r>
          </w:p>
        </w:tc>
        <w:tc>
          <w:tcPr>
            <w:tcW w:w="1470" w:type="dxa"/>
            <w:gridSpan w:val="2"/>
          </w:tcPr>
          <w:p w14:paraId="721CD96F" w14:textId="77777777" w:rsidR="0049164C" w:rsidRPr="00BE66C3" w:rsidRDefault="0049164C" w:rsidP="00BE66C3">
            <w:pPr>
              <w:rPr>
                <w:rFonts w:eastAsia="Times New Roman"/>
                <w:szCs w:val="24"/>
                <w:lang w:eastAsia="ro-RO"/>
              </w:rPr>
            </w:pPr>
            <w:r w:rsidRPr="00BE66C3">
              <w:rPr>
                <w:rFonts w:eastAsia="Times New Roman"/>
                <w:szCs w:val="24"/>
                <w:lang w:eastAsia="ro-RO"/>
              </w:rPr>
              <w:t>HARGHITA</w:t>
            </w:r>
          </w:p>
        </w:tc>
        <w:tc>
          <w:tcPr>
            <w:tcW w:w="1630" w:type="dxa"/>
            <w:gridSpan w:val="3"/>
          </w:tcPr>
          <w:p w14:paraId="57CE6F5C" w14:textId="49301EDE" w:rsidR="0049164C" w:rsidRPr="00BE66C3" w:rsidRDefault="00F37970" w:rsidP="00BE66C3">
            <w:pPr>
              <w:rPr>
                <w:szCs w:val="24"/>
              </w:rPr>
            </w:pPr>
            <w:r>
              <w:rPr>
                <w:rFonts w:eastAsia="Times New Roman"/>
                <w:szCs w:val="24"/>
                <w:lang w:eastAsia="ro-RO"/>
              </w:rPr>
              <w:t>SECUIENI</w:t>
            </w:r>
          </w:p>
        </w:tc>
        <w:tc>
          <w:tcPr>
            <w:tcW w:w="1543" w:type="dxa"/>
            <w:gridSpan w:val="2"/>
            <w:vAlign w:val="center"/>
          </w:tcPr>
          <w:p w14:paraId="2592F5F7" w14:textId="3AA291F9" w:rsidR="0049164C" w:rsidRPr="00BE66C3" w:rsidRDefault="00D21B2C" w:rsidP="00BE66C3">
            <w:pPr>
              <w:jc w:val="center"/>
              <w:textAlignment w:val="center"/>
              <w:rPr>
                <w:rFonts w:eastAsia="Times New Roman"/>
                <w:szCs w:val="24"/>
                <w:lang w:eastAsia="ro-RO"/>
              </w:rPr>
            </w:pPr>
            <w:r w:rsidRPr="00BE66C3">
              <w:rPr>
                <w:rFonts w:eastAsia="Times New Roman"/>
                <w:szCs w:val="24"/>
                <w:lang w:eastAsia="ro-RO"/>
              </w:rPr>
              <w:t>Nu există informaţii</w:t>
            </w:r>
          </w:p>
        </w:tc>
        <w:tc>
          <w:tcPr>
            <w:tcW w:w="1623" w:type="dxa"/>
            <w:gridSpan w:val="2"/>
            <w:vAlign w:val="center"/>
          </w:tcPr>
          <w:p w14:paraId="11F2BA88" w14:textId="77777777" w:rsidR="0049164C" w:rsidRPr="00BE66C3" w:rsidRDefault="0049164C" w:rsidP="00BE66C3">
            <w:pPr>
              <w:jc w:val="center"/>
              <w:rPr>
                <w:rFonts w:eastAsia="Times New Roman"/>
                <w:szCs w:val="24"/>
                <w:lang w:eastAsia="ro-RO"/>
              </w:rPr>
            </w:pPr>
          </w:p>
        </w:tc>
        <w:tc>
          <w:tcPr>
            <w:tcW w:w="1543" w:type="dxa"/>
            <w:vAlign w:val="center"/>
          </w:tcPr>
          <w:p w14:paraId="27EAB6EB" w14:textId="77777777" w:rsidR="0049164C" w:rsidRPr="00BE66C3" w:rsidRDefault="0049164C" w:rsidP="00BE66C3">
            <w:pPr>
              <w:jc w:val="center"/>
              <w:rPr>
                <w:rFonts w:eastAsia="Times New Roman"/>
                <w:szCs w:val="24"/>
                <w:lang w:eastAsia="ro-RO"/>
              </w:rPr>
            </w:pPr>
          </w:p>
        </w:tc>
      </w:tr>
      <w:tr w:rsidR="0049164C" w:rsidRPr="00BE66C3" w14:paraId="0E0CC447" w14:textId="77777777" w:rsidTr="0049164C">
        <w:tc>
          <w:tcPr>
            <w:tcW w:w="1541" w:type="dxa"/>
          </w:tcPr>
          <w:p w14:paraId="05C0F2ED"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Porcine </w:t>
            </w:r>
          </w:p>
        </w:tc>
        <w:tc>
          <w:tcPr>
            <w:tcW w:w="1470" w:type="dxa"/>
            <w:gridSpan w:val="2"/>
          </w:tcPr>
          <w:p w14:paraId="5634197B" w14:textId="77777777" w:rsidR="0049164C" w:rsidRPr="00BE66C3" w:rsidRDefault="0049164C" w:rsidP="00BE66C3">
            <w:pPr>
              <w:rPr>
                <w:szCs w:val="24"/>
              </w:rPr>
            </w:pPr>
            <w:r w:rsidRPr="00BE66C3">
              <w:rPr>
                <w:rFonts w:eastAsia="Times New Roman"/>
                <w:szCs w:val="24"/>
                <w:lang w:eastAsia="ro-RO"/>
              </w:rPr>
              <w:t>HARGHITA</w:t>
            </w:r>
          </w:p>
        </w:tc>
        <w:tc>
          <w:tcPr>
            <w:tcW w:w="1630" w:type="dxa"/>
            <w:gridSpan w:val="3"/>
          </w:tcPr>
          <w:p w14:paraId="27C2640B" w14:textId="2BF21812" w:rsidR="0049164C" w:rsidRPr="00BE66C3" w:rsidRDefault="00F37970" w:rsidP="00BE66C3">
            <w:pPr>
              <w:rPr>
                <w:szCs w:val="24"/>
              </w:rPr>
            </w:pPr>
            <w:r>
              <w:rPr>
                <w:rFonts w:eastAsia="Times New Roman"/>
                <w:szCs w:val="24"/>
                <w:lang w:eastAsia="ro-RO"/>
              </w:rPr>
              <w:t>SECUIENI</w:t>
            </w:r>
          </w:p>
        </w:tc>
        <w:tc>
          <w:tcPr>
            <w:tcW w:w="1543" w:type="dxa"/>
            <w:gridSpan w:val="2"/>
            <w:vAlign w:val="center"/>
          </w:tcPr>
          <w:p w14:paraId="6784C419" w14:textId="2A4746EA" w:rsidR="0049164C" w:rsidRPr="00BE66C3" w:rsidRDefault="00D21B2C" w:rsidP="00BE66C3">
            <w:pPr>
              <w:jc w:val="center"/>
              <w:textAlignment w:val="center"/>
              <w:rPr>
                <w:rFonts w:eastAsia="Times New Roman"/>
                <w:szCs w:val="24"/>
                <w:lang w:eastAsia="ro-RO"/>
              </w:rPr>
            </w:pPr>
            <w:r w:rsidRPr="00BE66C3">
              <w:rPr>
                <w:rFonts w:eastAsia="Times New Roman"/>
                <w:szCs w:val="24"/>
                <w:lang w:eastAsia="ro-RO"/>
              </w:rPr>
              <w:t>Nu există informaţii</w:t>
            </w:r>
          </w:p>
        </w:tc>
        <w:tc>
          <w:tcPr>
            <w:tcW w:w="1623" w:type="dxa"/>
            <w:gridSpan w:val="2"/>
            <w:vAlign w:val="center"/>
          </w:tcPr>
          <w:p w14:paraId="6B63E592" w14:textId="77777777" w:rsidR="0049164C" w:rsidRPr="00BE66C3" w:rsidRDefault="0049164C" w:rsidP="00BE66C3">
            <w:pPr>
              <w:jc w:val="center"/>
              <w:rPr>
                <w:rFonts w:eastAsia="Times New Roman"/>
                <w:szCs w:val="24"/>
                <w:lang w:eastAsia="ro-RO"/>
              </w:rPr>
            </w:pPr>
          </w:p>
        </w:tc>
        <w:tc>
          <w:tcPr>
            <w:tcW w:w="1543" w:type="dxa"/>
            <w:vAlign w:val="center"/>
          </w:tcPr>
          <w:p w14:paraId="726B00DB" w14:textId="77777777" w:rsidR="0049164C" w:rsidRPr="00BE66C3" w:rsidRDefault="0049164C" w:rsidP="00BE66C3">
            <w:pPr>
              <w:jc w:val="center"/>
              <w:rPr>
                <w:rFonts w:eastAsia="Times New Roman"/>
                <w:szCs w:val="24"/>
                <w:lang w:eastAsia="ro-RO"/>
              </w:rPr>
            </w:pPr>
          </w:p>
        </w:tc>
      </w:tr>
      <w:tr w:rsidR="0049164C" w:rsidRPr="00BE66C3" w14:paraId="464A9958" w14:textId="77777777" w:rsidTr="0049164C">
        <w:tc>
          <w:tcPr>
            <w:tcW w:w="1541" w:type="dxa"/>
          </w:tcPr>
          <w:p w14:paraId="1AD28EDE"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Ovine </w:t>
            </w:r>
          </w:p>
        </w:tc>
        <w:tc>
          <w:tcPr>
            <w:tcW w:w="1470" w:type="dxa"/>
            <w:gridSpan w:val="2"/>
          </w:tcPr>
          <w:p w14:paraId="1ABFA189" w14:textId="77777777" w:rsidR="0049164C" w:rsidRPr="00BE66C3" w:rsidRDefault="0049164C" w:rsidP="00BE66C3">
            <w:pPr>
              <w:rPr>
                <w:szCs w:val="24"/>
              </w:rPr>
            </w:pPr>
            <w:r w:rsidRPr="00BE66C3">
              <w:rPr>
                <w:rFonts w:eastAsia="Times New Roman"/>
                <w:szCs w:val="24"/>
                <w:lang w:eastAsia="ro-RO"/>
              </w:rPr>
              <w:t>HARGHITA</w:t>
            </w:r>
          </w:p>
        </w:tc>
        <w:tc>
          <w:tcPr>
            <w:tcW w:w="1630" w:type="dxa"/>
            <w:gridSpan w:val="3"/>
          </w:tcPr>
          <w:p w14:paraId="44A4B1CD" w14:textId="622B1C5C" w:rsidR="0049164C" w:rsidRPr="00BE66C3" w:rsidRDefault="00F37970" w:rsidP="00BE66C3">
            <w:pPr>
              <w:rPr>
                <w:szCs w:val="24"/>
              </w:rPr>
            </w:pPr>
            <w:r>
              <w:rPr>
                <w:rFonts w:eastAsia="Times New Roman"/>
                <w:szCs w:val="24"/>
                <w:lang w:eastAsia="ro-RO"/>
              </w:rPr>
              <w:t>SECUIENI</w:t>
            </w:r>
          </w:p>
        </w:tc>
        <w:tc>
          <w:tcPr>
            <w:tcW w:w="1543" w:type="dxa"/>
            <w:gridSpan w:val="2"/>
            <w:vAlign w:val="center"/>
          </w:tcPr>
          <w:p w14:paraId="7D45E5AD" w14:textId="21BBFC9A" w:rsidR="0049164C" w:rsidRPr="00BE66C3" w:rsidRDefault="00D21B2C" w:rsidP="00BE66C3">
            <w:pPr>
              <w:jc w:val="center"/>
              <w:textAlignment w:val="center"/>
              <w:rPr>
                <w:rFonts w:eastAsia="Times New Roman"/>
                <w:szCs w:val="24"/>
                <w:lang w:eastAsia="ro-RO"/>
              </w:rPr>
            </w:pPr>
            <w:r w:rsidRPr="00BE66C3">
              <w:rPr>
                <w:rFonts w:eastAsia="Times New Roman"/>
                <w:szCs w:val="24"/>
                <w:lang w:eastAsia="ro-RO"/>
              </w:rPr>
              <w:t>Nu există informaţii</w:t>
            </w:r>
          </w:p>
        </w:tc>
        <w:tc>
          <w:tcPr>
            <w:tcW w:w="1623" w:type="dxa"/>
            <w:gridSpan w:val="2"/>
            <w:vAlign w:val="center"/>
          </w:tcPr>
          <w:p w14:paraId="7D8926BD" w14:textId="77777777" w:rsidR="0049164C" w:rsidRPr="00BE66C3" w:rsidRDefault="0049164C" w:rsidP="00BE66C3">
            <w:pPr>
              <w:jc w:val="center"/>
              <w:rPr>
                <w:rFonts w:eastAsia="Times New Roman"/>
                <w:szCs w:val="24"/>
                <w:lang w:eastAsia="ro-RO"/>
              </w:rPr>
            </w:pPr>
          </w:p>
        </w:tc>
        <w:tc>
          <w:tcPr>
            <w:tcW w:w="1543" w:type="dxa"/>
            <w:vAlign w:val="center"/>
          </w:tcPr>
          <w:p w14:paraId="11A01B79" w14:textId="77777777" w:rsidR="0049164C" w:rsidRPr="00BE66C3" w:rsidRDefault="0049164C" w:rsidP="00BE66C3">
            <w:pPr>
              <w:jc w:val="center"/>
              <w:rPr>
                <w:rFonts w:eastAsia="Times New Roman"/>
                <w:szCs w:val="24"/>
                <w:lang w:eastAsia="ro-RO"/>
              </w:rPr>
            </w:pPr>
          </w:p>
        </w:tc>
      </w:tr>
      <w:tr w:rsidR="0049164C" w:rsidRPr="00BE66C3" w14:paraId="403DF2E4" w14:textId="77777777" w:rsidTr="0049164C">
        <w:tc>
          <w:tcPr>
            <w:tcW w:w="1541" w:type="dxa"/>
          </w:tcPr>
          <w:p w14:paraId="36E99B23"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Păsări </w:t>
            </w:r>
          </w:p>
        </w:tc>
        <w:tc>
          <w:tcPr>
            <w:tcW w:w="1470" w:type="dxa"/>
            <w:gridSpan w:val="2"/>
          </w:tcPr>
          <w:p w14:paraId="3AF16335" w14:textId="77777777" w:rsidR="0049164C" w:rsidRPr="00BE66C3" w:rsidRDefault="0049164C" w:rsidP="00BE66C3">
            <w:pPr>
              <w:rPr>
                <w:szCs w:val="24"/>
              </w:rPr>
            </w:pPr>
            <w:r w:rsidRPr="00BE66C3">
              <w:rPr>
                <w:rFonts w:eastAsia="Times New Roman"/>
                <w:szCs w:val="24"/>
                <w:lang w:eastAsia="ro-RO"/>
              </w:rPr>
              <w:t>HARGHITA</w:t>
            </w:r>
          </w:p>
        </w:tc>
        <w:tc>
          <w:tcPr>
            <w:tcW w:w="1630" w:type="dxa"/>
            <w:gridSpan w:val="3"/>
          </w:tcPr>
          <w:p w14:paraId="5977CBC2" w14:textId="3466CFDF" w:rsidR="0049164C" w:rsidRPr="00BE66C3" w:rsidRDefault="00F37970" w:rsidP="00BE66C3">
            <w:pPr>
              <w:rPr>
                <w:szCs w:val="24"/>
              </w:rPr>
            </w:pPr>
            <w:r>
              <w:rPr>
                <w:rFonts w:eastAsia="Times New Roman"/>
                <w:szCs w:val="24"/>
                <w:lang w:eastAsia="ro-RO"/>
              </w:rPr>
              <w:t>SECUIENI</w:t>
            </w:r>
          </w:p>
        </w:tc>
        <w:tc>
          <w:tcPr>
            <w:tcW w:w="1543" w:type="dxa"/>
            <w:gridSpan w:val="2"/>
            <w:vAlign w:val="center"/>
          </w:tcPr>
          <w:p w14:paraId="63D0B3B5" w14:textId="144D59BD" w:rsidR="0049164C" w:rsidRPr="00BE66C3" w:rsidRDefault="00D21B2C" w:rsidP="00BE66C3">
            <w:pPr>
              <w:jc w:val="center"/>
              <w:textAlignment w:val="center"/>
              <w:rPr>
                <w:rFonts w:eastAsia="Times New Roman"/>
                <w:szCs w:val="24"/>
                <w:lang w:eastAsia="ro-RO"/>
              </w:rPr>
            </w:pPr>
            <w:r w:rsidRPr="00BE66C3">
              <w:rPr>
                <w:rFonts w:eastAsia="Times New Roman"/>
                <w:szCs w:val="24"/>
                <w:lang w:eastAsia="ro-RO"/>
              </w:rPr>
              <w:t>Nu există informaţii</w:t>
            </w:r>
          </w:p>
        </w:tc>
        <w:tc>
          <w:tcPr>
            <w:tcW w:w="1623" w:type="dxa"/>
            <w:gridSpan w:val="2"/>
            <w:vAlign w:val="center"/>
          </w:tcPr>
          <w:p w14:paraId="588B059D" w14:textId="77777777" w:rsidR="0049164C" w:rsidRPr="00BE66C3" w:rsidRDefault="0049164C" w:rsidP="00BE66C3">
            <w:pPr>
              <w:jc w:val="center"/>
              <w:rPr>
                <w:rFonts w:eastAsia="Times New Roman"/>
                <w:szCs w:val="24"/>
                <w:lang w:eastAsia="ro-RO"/>
              </w:rPr>
            </w:pPr>
          </w:p>
        </w:tc>
        <w:tc>
          <w:tcPr>
            <w:tcW w:w="1543" w:type="dxa"/>
            <w:vAlign w:val="center"/>
          </w:tcPr>
          <w:p w14:paraId="68633039" w14:textId="77777777" w:rsidR="0049164C" w:rsidRPr="00BE66C3" w:rsidRDefault="0049164C" w:rsidP="00BE66C3">
            <w:pPr>
              <w:jc w:val="center"/>
              <w:rPr>
                <w:rFonts w:eastAsia="Times New Roman"/>
                <w:szCs w:val="24"/>
                <w:lang w:eastAsia="ro-RO"/>
              </w:rPr>
            </w:pPr>
          </w:p>
        </w:tc>
      </w:tr>
      <w:tr w:rsidR="0049164C" w:rsidRPr="00BE66C3" w14:paraId="631E8879" w14:textId="77777777" w:rsidTr="0049164C">
        <w:trPr>
          <w:tblHeader/>
        </w:trPr>
        <w:tc>
          <w:tcPr>
            <w:tcW w:w="1541" w:type="dxa"/>
            <w:vMerge w:val="restart"/>
          </w:tcPr>
          <w:p w14:paraId="239BFC28"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Principalele categorii de animale</w:t>
            </w:r>
          </w:p>
        </w:tc>
        <w:tc>
          <w:tcPr>
            <w:tcW w:w="1470" w:type="dxa"/>
            <w:gridSpan w:val="2"/>
            <w:vMerge w:val="restart"/>
          </w:tcPr>
          <w:p w14:paraId="32255084"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Județ</w:t>
            </w:r>
          </w:p>
        </w:tc>
        <w:tc>
          <w:tcPr>
            <w:tcW w:w="1630" w:type="dxa"/>
            <w:gridSpan w:val="3"/>
            <w:vMerge w:val="restart"/>
          </w:tcPr>
          <w:p w14:paraId="5C8EA474"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Localitate</w:t>
            </w:r>
          </w:p>
        </w:tc>
        <w:tc>
          <w:tcPr>
            <w:tcW w:w="3166" w:type="dxa"/>
            <w:gridSpan w:val="4"/>
          </w:tcPr>
          <w:p w14:paraId="6747E170"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Număr de animale</w:t>
            </w:r>
          </w:p>
        </w:tc>
        <w:tc>
          <w:tcPr>
            <w:tcW w:w="1543" w:type="dxa"/>
            <w:vMerge w:val="restart"/>
          </w:tcPr>
          <w:p w14:paraId="4BA063B9"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Localitatea de proveniență</w:t>
            </w:r>
          </w:p>
        </w:tc>
      </w:tr>
      <w:tr w:rsidR="0049164C" w:rsidRPr="00BE66C3" w14:paraId="31C20502" w14:textId="77777777" w:rsidTr="0049164C">
        <w:tc>
          <w:tcPr>
            <w:tcW w:w="1541" w:type="dxa"/>
            <w:vMerge/>
          </w:tcPr>
          <w:p w14:paraId="256662C0" w14:textId="77777777" w:rsidR="0049164C" w:rsidRPr="00BE66C3" w:rsidRDefault="0049164C" w:rsidP="00BE66C3">
            <w:pPr>
              <w:rPr>
                <w:rFonts w:eastAsia="Times New Roman"/>
                <w:szCs w:val="24"/>
                <w:lang w:eastAsia="ro-RO"/>
              </w:rPr>
            </w:pPr>
          </w:p>
        </w:tc>
        <w:tc>
          <w:tcPr>
            <w:tcW w:w="1470" w:type="dxa"/>
            <w:gridSpan w:val="2"/>
            <w:vMerge/>
          </w:tcPr>
          <w:p w14:paraId="63E71C97" w14:textId="77777777" w:rsidR="0049164C" w:rsidRPr="00BE66C3" w:rsidRDefault="0049164C" w:rsidP="00BE66C3">
            <w:pPr>
              <w:rPr>
                <w:rFonts w:eastAsia="Times New Roman"/>
                <w:szCs w:val="24"/>
                <w:lang w:eastAsia="ro-RO"/>
              </w:rPr>
            </w:pPr>
          </w:p>
        </w:tc>
        <w:tc>
          <w:tcPr>
            <w:tcW w:w="1630" w:type="dxa"/>
            <w:gridSpan w:val="3"/>
            <w:vMerge/>
          </w:tcPr>
          <w:p w14:paraId="3440B994" w14:textId="77777777" w:rsidR="0049164C" w:rsidRPr="00BE66C3" w:rsidRDefault="0049164C" w:rsidP="00BE66C3">
            <w:pPr>
              <w:rPr>
                <w:rFonts w:eastAsia="Times New Roman"/>
                <w:szCs w:val="24"/>
                <w:lang w:eastAsia="ro-RO"/>
              </w:rPr>
            </w:pPr>
          </w:p>
        </w:tc>
        <w:tc>
          <w:tcPr>
            <w:tcW w:w="1543" w:type="dxa"/>
            <w:gridSpan w:val="2"/>
          </w:tcPr>
          <w:p w14:paraId="321C2BBF"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Permanente</w:t>
            </w:r>
          </w:p>
        </w:tc>
        <w:tc>
          <w:tcPr>
            <w:tcW w:w="1623" w:type="dxa"/>
            <w:gridSpan w:val="2"/>
          </w:tcPr>
          <w:p w14:paraId="7DC71513"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Aduse din altă localitate</w:t>
            </w:r>
          </w:p>
        </w:tc>
        <w:tc>
          <w:tcPr>
            <w:tcW w:w="1543" w:type="dxa"/>
            <w:vMerge/>
          </w:tcPr>
          <w:p w14:paraId="5980802C" w14:textId="77777777" w:rsidR="0049164C" w:rsidRPr="00BE66C3" w:rsidRDefault="0049164C" w:rsidP="00BE66C3">
            <w:pPr>
              <w:rPr>
                <w:rFonts w:eastAsia="Times New Roman"/>
                <w:szCs w:val="24"/>
                <w:lang w:eastAsia="ro-RO"/>
              </w:rPr>
            </w:pPr>
          </w:p>
        </w:tc>
      </w:tr>
      <w:tr w:rsidR="0049164C" w:rsidRPr="00BE66C3" w14:paraId="1346E467" w14:textId="77777777" w:rsidTr="0049164C">
        <w:tc>
          <w:tcPr>
            <w:tcW w:w="1541" w:type="dxa"/>
          </w:tcPr>
          <w:p w14:paraId="7B46DC37"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Bovine </w:t>
            </w:r>
          </w:p>
        </w:tc>
        <w:tc>
          <w:tcPr>
            <w:tcW w:w="1470" w:type="dxa"/>
            <w:gridSpan w:val="2"/>
          </w:tcPr>
          <w:p w14:paraId="687B168D" w14:textId="77777777" w:rsidR="0049164C" w:rsidRPr="00BE66C3" w:rsidRDefault="0049164C" w:rsidP="00BE66C3">
            <w:pPr>
              <w:rPr>
                <w:szCs w:val="24"/>
              </w:rPr>
            </w:pPr>
            <w:r w:rsidRPr="00BE66C3">
              <w:rPr>
                <w:rFonts w:eastAsia="Times New Roman"/>
                <w:szCs w:val="24"/>
                <w:lang w:eastAsia="ro-RO"/>
              </w:rPr>
              <w:t>MUREȘ</w:t>
            </w:r>
          </w:p>
        </w:tc>
        <w:tc>
          <w:tcPr>
            <w:tcW w:w="1630" w:type="dxa"/>
            <w:gridSpan w:val="3"/>
          </w:tcPr>
          <w:p w14:paraId="551D00B4" w14:textId="77777777" w:rsidR="0049164C" w:rsidRPr="00BE66C3" w:rsidRDefault="0049164C" w:rsidP="00BE66C3">
            <w:pPr>
              <w:rPr>
                <w:szCs w:val="24"/>
              </w:rPr>
            </w:pPr>
            <w:r w:rsidRPr="00BE66C3">
              <w:rPr>
                <w:rFonts w:eastAsia="Times New Roman"/>
                <w:szCs w:val="24"/>
                <w:lang w:eastAsia="ro-RO"/>
              </w:rPr>
              <w:t>VÂNĂTORI</w:t>
            </w:r>
          </w:p>
        </w:tc>
        <w:tc>
          <w:tcPr>
            <w:tcW w:w="1543" w:type="dxa"/>
            <w:gridSpan w:val="2"/>
            <w:vAlign w:val="center"/>
          </w:tcPr>
          <w:p w14:paraId="54B0DF4B" w14:textId="77777777" w:rsidR="0049164C" w:rsidRPr="00BE66C3" w:rsidRDefault="0049164C" w:rsidP="00BE66C3">
            <w:pPr>
              <w:rPr>
                <w:rFonts w:eastAsia="Times New Roman"/>
                <w:szCs w:val="24"/>
                <w:lang w:eastAsia="ro-RO"/>
              </w:rPr>
            </w:pPr>
            <w:r w:rsidRPr="00BE66C3">
              <w:rPr>
                <w:rFonts w:eastAsia="Times New Roman"/>
                <w:szCs w:val="24"/>
                <w:lang w:eastAsia="ro-RO"/>
              </w:rPr>
              <w:t>Nu există informaţii</w:t>
            </w:r>
          </w:p>
        </w:tc>
        <w:tc>
          <w:tcPr>
            <w:tcW w:w="1623" w:type="dxa"/>
            <w:gridSpan w:val="2"/>
            <w:vAlign w:val="center"/>
          </w:tcPr>
          <w:p w14:paraId="20731B49" w14:textId="77777777" w:rsidR="0049164C" w:rsidRPr="00BE66C3" w:rsidRDefault="0049164C" w:rsidP="00BE66C3">
            <w:pPr>
              <w:jc w:val="center"/>
              <w:rPr>
                <w:rFonts w:eastAsia="Times New Roman"/>
                <w:szCs w:val="24"/>
                <w:lang w:eastAsia="ro-RO"/>
              </w:rPr>
            </w:pPr>
          </w:p>
        </w:tc>
        <w:tc>
          <w:tcPr>
            <w:tcW w:w="1543" w:type="dxa"/>
            <w:vAlign w:val="center"/>
          </w:tcPr>
          <w:p w14:paraId="7AEA8D97" w14:textId="77777777" w:rsidR="0049164C" w:rsidRPr="00BE66C3" w:rsidRDefault="0049164C" w:rsidP="00BE66C3">
            <w:pPr>
              <w:jc w:val="center"/>
              <w:rPr>
                <w:rFonts w:eastAsia="Times New Roman"/>
                <w:szCs w:val="24"/>
                <w:lang w:eastAsia="ro-RO"/>
              </w:rPr>
            </w:pPr>
          </w:p>
        </w:tc>
      </w:tr>
      <w:tr w:rsidR="0049164C" w:rsidRPr="00BE66C3" w14:paraId="2C12A92E" w14:textId="77777777" w:rsidTr="0049164C">
        <w:tc>
          <w:tcPr>
            <w:tcW w:w="1541" w:type="dxa"/>
          </w:tcPr>
          <w:p w14:paraId="21B4F15A"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Porcine </w:t>
            </w:r>
          </w:p>
        </w:tc>
        <w:tc>
          <w:tcPr>
            <w:tcW w:w="1470" w:type="dxa"/>
            <w:gridSpan w:val="2"/>
          </w:tcPr>
          <w:p w14:paraId="359BCA6F" w14:textId="77777777" w:rsidR="0049164C" w:rsidRPr="00BE66C3" w:rsidRDefault="0049164C" w:rsidP="00BE66C3">
            <w:pPr>
              <w:rPr>
                <w:szCs w:val="24"/>
              </w:rPr>
            </w:pPr>
            <w:r w:rsidRPr="00BE66C3">
              <w:rPr>
                <w:rFonts w:eastAsia="Times New Roman"/>
                <w:szCs w:val="24"/>
                <w:lang w:eastAsia="ro-RO"/>
              </w:rPr>
              <w:t>MUREȘ</w:t>
            </w:r>
          </w:p>
        </w:tc>
        <w:tc>
          <w:tcPr>
            <w:tcW w:w="1630" w:type="dxa"/>
            <w:gridSpan w:val="3"/>
          </w:tcPr>
          <w:p w14:paraId="34B1DBC4" w14:textId="77777777" w:rsidR="0049164C" w:rsidRPr="00BE66C3" w:rsidRDefault="0049164C" w:rsidP="00BE66C3">
            <w:pPr>
              <w:rPr>
                <w:szCs w:val="24"/>
              </w:rPr>
            </w:pPr>
            <w:r w:rsidRPr="00BE66C3">
              <w:rPr>
                <w:rFonts w:eastAsia="Times New Roman"/>
                <w:szCs w:val="24"/>
                <w:lang w:eastAsia="ro-RO"/>
              </w:rPr>
              <w:t>VÂNĂTORI</w:t>
            </w:r>
          </w:p>
        </w:tc>
        <w:tc>
          <w:tcPr>
            <w:tcW w:w="1543" w:type="dxa"/>
            <w:gridSpan w:val="2"/>
          </w:tcPr>
          <w:p w14:paraId="2648C712" w14:textId="77777777" w:rsidR="0049164C" w:rsidRPr="00BE66C3" w:rsidRDefault="0049164C" w:rsidP="00BE66C3">
            <w:pPr>
              <w:rPr>
                <w:szCs w:val="24"/>
              </w:rPr>
            </w:pPr>
            <w:r w:rsidRPr="00BE66C3">
              <w:rPr>
                <w:rFonts w:eastAsia="Times New Roman"/>
                <w:szCs w:val="24"/>
                <w:lang w:eastAsia="ro-RO"/>
              </w:rPr>
              <w:t>Nu există informaţii</w:t>
            </w:r>
          </w:p>
        </w:tc>
        <w:tc>
          <w:tcPr>
            <w:tcW w:w="1623" w:type="dxa"/>
            <w:gridSpan w:val="2"/>
            <w:vAlign w:val="center"/>
          </w:tcPr>
          <w:p w14:paraId="5109C159" w14:textId="77777777" w:rsidR="0049164C" w:rsidRPr="00BE66C3" w:rsidRDefault="0049164C" w:rsidP="00BE66C3">
            <w:pPr>
              <w:jc w:val="center"/>
              <w:rPr>
                <w:rFonts w:eastAsia="Times New Roman"/>
                <w:szCs w:val="24"/>
                <w:lang w:eastAsia="ro-RO"/>
              </w:rPr>
            </w:pPr>
          </w:p>
        </w:tc>
        <w:tc>
          <w:tcPr>
            <w:tcW w:w="1543" w:type="dxa"/>
            <w:vAlign w:val="center"/>
          </w:tcPr>
          <w:p w14:paraId="7E4B5BEE" w14:textId="77777777" w:rsidR="0049164C" w:rsidRPr="00BE66C3" w:rsidRDefault="0049164C" w:rsidP="00BE66C3">
            <w:pPr>
              <w:jc w:val="center"/>
              <w:rPr>
                <w:rFonts w:eastAsia="Times New Roman"/>
                <w:szCs w:val="24"/>
                <w:lang w:eastAsia="ro-RO"/>
              </w:rPr>
            </w:pPr>
          </w:p>
        </w:tc>
      </w:tr>
      <w:tr w:rsidR="0049164C" w:rsidRPr="00BE66C3" w14:paraId="4763E34B" w14:textId="77777777" w:rsidTr="0049164C">
        <w:tc>
          <w:tcPr>
            <w:tcW w:w="1541" w:type="dxa"/>
          </w:tcPr>
          <w:p w14:paraId="62F11CF4"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Ovine </w:t>
            </w:r>
          </w:p>
        </w:tc>
        <w:tc>
          <w:tcPr>
            <w:tcW w:w="1470" w:type="dxa"/>
            <w:gridSpan w:val="2"/>
          </w:tcPr>
          <w:p w14:paraId="56F0B546" w14:textId="77777777" w:rsidR="0049164C" w:rsidRPr="00BE66C3" w:rsidRDefault="0049164C" w:rsidP="00BE66C3">
            <w:pPr>
              <w:rPr>
                <w:szCs w:val="24"/>
              </w:rPr>
            </w:pPr>
            <w:r w:rsidRPr="00BE66C3">
              <w:rPr>
                <w:rFonts w:eastAsia="Times New Roman"/>
                <w:szCs w:val="24"/>
                <w:lang w:eastAsia="ro-RO"/>
              </w:rPr>
              <w:t>MUREȘ</w:t>
            </w:r>
          </w:p>
        </w:tc>
        <w:tc>
          <w:tcPr>
            <w:tcW w:w="1630" w:type="dxa"/>
            <w:gridSpan w:val="3"/>
          </w:tcPr>
          <w:p w14:paraId="6B672933" w14:textId="77777777" w:rsidR="0049164C" w:rsidRPr="00BE66C3" w:rsidRDefault="0049164C" w:rsidP="00BE66C3">
            <w:pPr>
              <w:rPr>
                <w:szCs w:val="24"/>
              </w:rPr>
            </w:pPr>
            <w:r w:rsidRPr="00BE66C3">
              <w:rPr>
                <w:rFonts w:eastAsia="Times New Roman"/>
                <w:szCs w:val="24"/>
                <w:lang w:eastAsia="ro-RO"/>
              </w:rPr>
              <w:t>VÂNĂTORI</w:t>
            </w:r>
          </w:p>
        </w:tc>
        <w:tc>
          <w:tcPr>
            <w:tcW w:w="1543" w:type="dxa"/>
            <w:gridSpan w:val="2"/>
          </w:tcPr>
          <w:p w14:paraId="6FA48382" w14:textId="77777777" w:rsidR="0049164C" w:rsidRPr="00BE66C3" w:rsidRDefault="0049164C" w:rsidP="00BE66C3">
            <w:pPr>
              <w:rPr>
                <w:szCs w:val="24"/>
              </w:rPr>
            </w:pPr>
            <w:r w:rsidRPr="00BE66C3">
              <w:rPr>
                <w:rFonts w:eastAsia="Times New Roman"/>
                <w:szCs w:val="24"/>
                <w:lang w:eastAsia="ro-RO"/>
              </w:rPr>
              <w:t>Nu există informaţii</w:t>
            </w:r>
          </w:p>
        </w:tc>
        <w:tc>
          <w:tcPr>
            <w:tcW w:w="1623" w:type="dxa"/>
            <w:gridSpan w:val="2"/>
            <w:vAlign w:val="center"/>
          </w:tcPr>
          <w:p w14:paraId="15560758" w14:textId="77777777" w:rsidR="0049164C" w:rsidRPr="00BE66C3" w:rsidRDefault="0049164C" w:rsidP="00BE66C3">
            <w:pPr>
              <w:jc w:val="center"/>
              <w:rPr>
                <w:rFonts w:eastAsia="Times New Roman"/>
                <w:szCs w:val="24"/>
                <w:lang w:eastAsia="ro-RO"/>
              </w:rPr>
            </w:pPr>
          </w:p>
        </w:tc>
        <w:tc>
          <w:tcPr>
            <w:tcW w:w="1543" w:type="dxa"/>
            <w:vAlign w:val="center"/>
          </w:tcPr>
          <w:p w14:paraId="20646ADA" w14:textId="77777777" w:rsidR="0049164C" w:rsidRPr="00BE66C3" w:rsidRDefault="0049164C" w:rsidP="00BE66C3">
            <w:pPr>
              <w:jc w:val="center"/>
              <w:rPr>
                <w:rFonts w:eastAsia="Times New Roman"/>
                <w:szCs w:val="24"/>
                <w:lang w:eastAsia="ro-RO"/>
              </w:rPr>
            </w:pPr>
          </w:p>
        </w:tc>
      </w:tr>
      <w:tr w:rsidR="0049164C" w:rsidRPr="00BE66C3" w14:paraId="0928279C" w14:textId="77777777" w:rsidTr="0049164C">
        <w:tc>
          <w:tcPr>
            <w:tcW w:w="1541" w:type="dxa"/>
          </w:tcPr>
          <w:p w14:paraId="5E1393A1" w14:textId="77777777" w:rsidR="0049164C" w:rsidRPr="00BE66C3" w:rsidRDefault="0049164C" w:rsidP="00BE66C3">
            <w:pPr>
              <w:rPr>
                <w:rFonts w:eastAsia="Times New Roman"/>
                <w:szCs w:val="24"/>
                <w:lang w:eastAsia="ro-RO"/>
              </w:rPr>
            </w:pPr>
            <w:r w:rsidRPr="00BE66C3">
              <w:rPr>
                <w:rFonts w:eastAsia="Times New Roman"/>
                <w:szCs w:val="24"/>
                <w:lang w:eastAsia="ro-RO"/>
              </w:rPr>
              <w:t xml:space="preserve">Păsări </w:t>
            </w:r>
          </w:p>
        </w:tc>
        <w:tc>
          <w:tcPr>
            <w:tcW w:w="1470" w:type="dxa"/>
            <w:gridSpan w:val="2"/>
          </w:tcPr>
          <w:p w14:paraId="30136A18" w14:textId="77777777" w:rsidR="0049164C" w:rsidRPr="00BE66C3" w:rsidRDefault="0049164C" w:rsidP="00BE66C3">
            <w:pPr>
              <w:rPr>
                <w:szCs w:val="24"/>
              </w:rPr>
            </w:pPr>
            <w:r w:rsidRPr="00BE66C3">
              <w:rPr>
                <w:rFonts w:eastAsia="Times New Roman"/>
                <w:szCs w:val="24"/>
                <w:lang w:eastAsia="ro-RO"/>
              </w:rPr>
              <w:t>MUREȘ</w:t>
            </w:r>
          </w:p>
        </w:tc>
        <w:tc>
          <w:tcPr>
            <w:tcW w:w="1630" w:type="dxa"/>
            <w:gridSpan w:val="3"/>
          </w:tcPr>
          <w:p w14:paraId="73D9F60E" w14:textId="77777777" w:rsidR="0049164C" w:rsidRPr="00BE66C3" w:rsidRDefault="0049164C" w:rsidP="00BE66C3">
            <w:pPr>
              <w:rPr>
                <w:szCs w:val="24"/>
              </w:rPr>
            </w:pPr>
            <w:r w:rsidRPr="00BE66C3">
              <w:rPr>
                <w:rFonts w:eastAsia="Times New Roman"/>
                <w:szCs w:val="24"/>
                <w:lang w:eastAsia="ro-RO"/>
              </w:rPr>
              <w:t>VÂNĂTORI</w:t>
            </w:r>
          </w:p>
        </w:tc>
        <w:tc>
          <w:tcPr>
            <w:tcW w:w="1543" w:type="dxa"/>
            <w:gridSpan w:val="2"/>
          </w:tcPr>
          <w:p w14:paraId="0BC1610A" w14:textId="77777777" w:rsidR="0049164C" w:rsidRPr="00BE66C3" w:rsidRDefault="0049164C" w:rsidP="00BE66C3">
            <w:pPr>
              <w:rPr>
                <w:szCs w:val="24"/>
              </w:rPr>
            </w:pPr>
            <w:r w:rsidRPr="00BE66C3">
              <w:rPr>
                <w:rFonts w:eastAsia="Times New Roman"/>
                <w:szCs w:val="24"/>
                <w:lang w:eastAsia="ro-RO"/>
              </w:rPr>
              <w:t>Nu există informaţii</w:t>
            </w:r>
          </w:p>
        </w:tc>
        <w:tc>
          <w:tcPr>
            <w:tcW w:w="1623" w:type="dxa"/>
            <w:gridSpan w:val="2"/>
            <w:vAlign w:val="center"/>
          </w:tcPr>
          <w:p w14:paraId="14B46A1E" w14:textId="77777777" w:rsidR="0049164C" w:rsidRPr="00BE66C3" w:rsidRDefault="0049164C" w:rsidP="00BE66C3">
            <w:pPr>
              <w:jc w:val="center"/>
              <w:rPr>
                <w:rFonts w:eastAsia="Times New Roman"/>
                <w:szCs w:val="24"/>
                <w:lang w:eastAsia="ro-RO"/>
              </w:rPr>
            </w:pPr>
          </w:p>
        </w:tc>
        <w:tc>
          <w:tcPr>
            <w:tcW w:w="1543" w:type="dxa"/>
            <w:vAlign w:val="center"/>
          </w:tcPr>
          <w:p w14:paraId="6857BE30" w14:textId="77777777" w:rsidR="0049164C" w:rsidRPr="00BE66C3" w:rsidRDefault="0049164C" w:rsidP="00BE66C3">
            <w:pPr>
              <w:jc w:val="center"/>
              <w:rPr>
                <w:rFonts w:eastAsia="Times New Roman"/>
                <w:szCs w:val="24"/>
                <w:lang w:eastAsia="ro-RO"/>
              </w:rPr>
            </w:pPr>
          </w:p>
        </w:tc>
      </w:tr>
    </w:tbl>
    <w:p w14:paraId="64843BEC" w14:textId="3C19BF32" w:rsidR="0049164C" w:rsidRPr="00BD09E7" w:rsidRDefault="0049164C" w:rsidP="00BD09E7">
      <w:pPr>
        <w:pStyle w:val="Caption"/>
        <w:rPr>
          <w:rFonts w:eastAsia="Times New Roman"/>
          <w:b w:val="0"/>
          <w:sz w:val="24"/>
          <w:szCs w:val="24"/>
          <w:lang w:eastAsia="ro-RO"/>
        </w:rPr>
      </w:pPr>
      <w:r w:rsidRPr="00BE66C3">
        <w:rPr>
          <w:rFonts w:eastAsia="Times New Roman"/>
          <w:sz w:val="24"/>
          <w:szCs w:val="24"/>
          <w:lang w:eastAsia="ro-RO"/>
        </w:rPr>
        <w:br/>
      </w:r>
      <w:r w:rsidR="00F170BE">
        <w:t xml:space="preserve">Tabel </w:t>
      </w:r>
      <w:r w:rsidR="00D257C2">
        <w:t>34</w:t>
      </w:r>
      <w:r w:rsidR="00F170BE">
        <w:t xml:space="preserve">. </w:t>
      </w:r>
      <w:r w:rsidRPr="00D02832">
        <w:rPr>
          <w:rFonts w:eastAsia="Times New Roman"/>
          <w:sz w:val="24"/>
          <w:szCs w:val="24"/>
          <w:lang w:eastAsia="ro-RO"/>
        </w:rPr>
        <w:t>Distribuţia tuturor formelor de organizare pentru desfăşurare a activităţilor economice (SRL, SA, asociaţii familiale, asociaţii producători) active la nivel local funcţie pe domenii de activitate, pentru localităţile aflate în interiorul ariei naturale protejate</w:t>
      </w:r>
    </w:p>
    <w:tbl>
      <w:tblPr>
        <w:tblStyle w:val="TableGrid"/>
        <w:tblW w:w="5000" w:type="pct"/>
        <w:tblLook w:val="04A0" w:firstRow="1" w:lastRow="0" w:firstColumn="1" w:lastColumn="0" w:noHBand="0" w:noVBand="1"/>
      </w:tblPr>
      <w:tblGrid>
        <w:gridCol w:w="2669"/>
        <w:gridCol w:w="3327"/>
        <w:gridCol w:w="3327"/>
      </w:tblGrid>
      <w:tr w:rsidR="0049164C" w:rsidRPr="00BE66C3" w14:paraId="506FF9DB" w14:textId="77777777" w:rsidTr="0049164C">
        <w:trPr>
          <w:tblHeader/>
        </w:trPr>
        <w:tc>
          <w:tcPr>
            <w:tcW w:w="1431" w:type="pct"/>
          </w:tcPr>
          <w:p w14:paraId="3FFBCC0A"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Județ</w:t>
            </w:r>
          </w:p>
        </w:tc>
        <w:tc>
          <w:tcPr>
            <w:tcW w:w="1784" w:type="pct"/>
          </w:tcPr>
          <w:p w14:paraId="39CF6669"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Localitate</w:t>
            </w:r>
          </w:p>
        </w:tc>
        <w:tc>
          <w:tcPr>
            <w:tcW w:w="1784" w:type="pct"/>
          </w:tcPr>
          <w:p w14:paraId="6498AE9F" w14:textId="77777777" w:rsidR="0049164C" w:rsidRPr="00BE66C3" w:rsidRDefault="0049164C" w:rsidP="00BE66C3">
            <w:pPr>
              <w:jc w:val="center"/>
              <w:rPr>
                <w:rFonts w:eastAsia="Times New Roman"/>
                <w:b/>
                <w:szCs w:val="24"/>
                <w:lang w:eastAsia="ro-RO"/>
              </w:rPr>
            </w:pPr>
            <w:r w:rsidRPr="00BE66C3">
              <w:rPr>
                <w:rFonts w:eastAsia="Times New Roman"/>
                <w:b/>
                <w:szCs w:val="24"/>
                <w:lang w:eastAsia="ro-RO"/>
              </w:rPr>
              <w:t>Nr. Societăți comerciale</w:t>
            </w:r>
          </w:p>
        </w:tc>
      </w:tr>
      <w:tr w:rsidR="0049164C" w:rsidRPr="00BE66C3" w14:paraId="311FB1C2" w14:textId="77777777" w:rsidTr="0049164C">
        <w:tc>
          <w:tcPr>
            <w:tcW w:w="1431" w:type="pct"/>
          </w:tcPr>
          <w:p w14:paraId="72D11634" w14:textId="77777777" w:rsidR="0049164C" w:rsidRPr="00BE66C3" w:rsidRDefault="0049164C" w:rsidP="00BE66C3">
            <w:pPr>
              <w:jc w:val="center"/>
              <w:rPr>
                <w:rFonts w:eastAsia="Times New Roman"/>
                <w:szCs w:val="24"/>
                <w:lang w:eastAsia="ro-RO"/>
              </w:rPr>
            </w:pPr>
            <w:r w:rsidRPr="00BE66C3">
              <w:rPr>
                <w:rFonts w:eastAsia="Times New Roman"/>
                <w:szCs w:val="24"/>
                <w:lang w:eastAsia="ro-RO"/>
              </w:rPr>
              <w:t>HARGHITA</w:t>
            </w:r>
          </w:p>
        </w:tc>
        <w:tc>
          <w:tcPr>
            <w:tcW w:w="1784" w:type="pct"/>
          </w:tcPr>
          <w:p w14:paraId="5A4DCC50" w14:textId="77777777" w:rsidR="0049164C" w:rsidRPr="00BE66C3" w:rsidRDefault="0049164C" w:rsidP="00BE66C3">
            <w:pPr>
              <w:jc w:val="center"/>
              <w:rPr>
                <w:rFonts w:eastAsia="Times New Roman"/>
                <w:szCs w:val="24"/>
                <w:lang w:eastAsia="ro-RO"/>
              </w:rPr>
            </w:pPr>
            <w:r w:rsidRPr="00BE66C3">
              <w:rPr>
                <w:szCs w:val="24"/>
                <w:lang w:eastAsia="de-DE"/>
              </w:rPr>
              <w:t>CRISTURU SECUIESC</w:t>
            </w:r>
          </w:p>
        </w:tc>
        <w:tc>
          <w:tcPr>
            <w:tcW w:w="1784" w:type="pct"/>
            <w:vAlign w:val="center"/>
          </w:tcPr>
          <w:p w14:paraId="75A409FA" w14:textId="77777777" w:rsidR="0049164C" w:rsidRPr="00BE66C3" w:rsidRDefault="0049164C" w:rsidP="00BE66C3">
            <w:pPr>
              <w:jc w:val="center"/>
              <w:rPr>
                <w:rFonts w:eastAsia="Times New Roman"/>
                <w:szCs w:val="24"/>
                <w:lang w:eastAsia="ro-RO"/>
              </w:rPr>
            </w:pPr>
            <w:r w:rsidRPr="00BE66C3">
              <w:rPr>
                <w:rFonts w:eastAsia="Times New Roman"/>
                <w:szCs w:val="24"/>
                <w:lang w:eastAsia="ro-RO"/>
              </w:rPr>
              <w:t>301</w:t>
            </w:r>
          </w:p>
        </w:tc>
      </w:tr>
      <w:tr w:rsidR="0049164C" w:rsidRPr="00BE66C3" w14:paraId="0E289874" w14:textId="77777777" w:rsidTr="0049164C">
        <w:tc>
          <w:tcPr>
            <w:tcW w:w="1431" w:type="pct"/>
          </w:tcPr>
          <w:p w14:paraId="27F335B9" w14:textId="77777777" w:rsidR="0049164C" w:rsidRPr="00BE66C3" w:rsidRDefault="0049164C" w:rsidP="00BE66C3">
            <w:pPr>
              <w:jc w:val="center"/>
              <w:rPr>
                <w:szCs w:val="24"/>
              </w:rPr>
            </w:pPr>
            <w:r w:rsidRPr="00BE66C3">
              <w:rPr>
                <w:rFonts w:eastAsia="Times New Roman"/>
                <w:szCs w:val="24"/>
                <w:lang w:eastAsia="ro-RO"/>
              </w:rPr>
              <w:t>HARGHITA</w:t>
            </w:r>
          </w:p>
        </w:tc>
        <w:tc>
          <w:tcPr>
            <w:tcW w:w="1784" w:type="pct"/>
          </w:tcPr>
          <w:p w14:paraId="3860B04E" w14:textId="77777777" w:rsidR="0049164C" w:rsidRPr="00BE66C3" w:rsidRDefault="00F170BE" w:rsidP="00BE66C3">
            <w:pPr>
              <w:jc w:val="center"/>
              <w:rPr>
                <w:rFonts w:eastAsia="Times New Roman"/>
                <w:szCs w:val="24"/>
                <w:lang w:eastAsia="ro-RO"/>
              </w:rPr>
            </w:pPr>
            <w:r>
              <w:rPr>
                <w:rFonts w:eastAsia="Times New Roman"/>
                <w:szCs w:val="24"/>
                <w:lang w:eastAsia="ro-RO"/>
              </w:rPr>
              <w:t>ODORHEIU SECUIESC</w:t>
            </w:r>
          </w:p>
        </w:tc>
        <w:tc>
          <w:tcPr>
            <w:tcW w:w="1784" w:type="pct"/>
            <w:vAlign w:val="center"/>
          </w:tcPr>
          <w:p w14:paraId="70587FB8" w14:textId="77777777" w:rsidR="0049164C" w:rsidRPr="00BE66C3" w:rsidRDefault="00F170BE" w:rsidP="00BE66C3">
            <w:pPr>
              <w:jc w:val="center"/>
              <w:rPr>
                <w:rFonts w:eastAsia="Times New Roman"/>
                <w:szCs w:val="24"/>
                <w:lang w:eastAsia="ro-RO"/>
              </w:rPr>
            </w:pPr>
            <w:r>
              <w:rPr>
                <w:rFonts w:eastAsia="Times New Roman"/>
                <w:szCs w:val="24"/>
                <w:lang w:eastAsia="ro-RO"/>
              </w:rPr>
              <w:t>2109</w:t>
            </w:r>
          </w:p>
        </w:tc>
      </w:tr>
      <w:tr w:rsidR="0049164C" w:rsidRPr="00BE66C3" w14:paraId="3E2373BE" w14:textId="77777777" w:rsidTr="0049164C">
        <w:tc>
          <w:tcPr>
            <w:tcW w:w="1431" w:type="pct"/>
          </w:tcPr>
          <w:p w14:paraId="466D4F1D" w14:textId="77777777" w:rsidR="0049164C" w:rsidRPr="00BE66C3" w:rsidRDefault="0049164C" w:rsidP="00BE66C3">
            <w:pPr>
              <w:jc w:val="center"/>
              <w:rPr>
                <w:szCs w:val="24"/>
              </w:rPr>
            </w:pPr>
            <w:r w:rsidRPr="00BE66C3">
              <w:rPr>
                <w:rFonts w:eastAsia="Times New Roman"/>
                <w:szCs w:val="24"/>
                <w:lang w:eastAsia="ro-RO"/>
              </w:rPr>
              <w:t>HARGHITA</w:t>
            </w:r>
          </w:p>
        </w:tc>
        <w:tc>
          <w:tcPr>
            <w:tcW w:w="1784" w:type="pct"/>
          </w:tcPr>
          <w:p w14:paraId="6A80F57B" w14:textId="77777777" w:rsidR="0049164C" w:rsidRPr="00BE66C3" w:rsidRDefault="0049164C" w:rsidP="00BE66C3">
            <w:pPr>
              <w:jc w:val="center"/>
              <w:rPr>
                <w:rFonts w:eastAsia="Times New Roman"/>
                <w:szCs w:val="24"/>
                <w:lang w:eastAsia="ro-RO"/>
              </w:rPr>
            </w:pPr>
            <w:r w:rsidRPr="00BE66C3">
              <w:rPr>
                <w:rFonts w:eastAsia="Times New Roman"/>
                <w:szCs w:val="24"/>
                <w:lang w:eastAsia="ro-RO"/>
              </w:rPr>
              <w:t>FELICENI</w:t>
            </w:r>
          </w:p>
        </w:tc>
        <w:tc>
          <w:tcPr>
            <w:tcW w:w="1784" w:type="pct"/>
            <w:vAlign w:val="center"/>
          </w:tcPr>
          <w:p w14:paraId="705669BD" w14:textId="77777777" w:rsidR="0049164C" w:rsidRPr="00BE66C3" w:rsidRDefault="0049164C" w:rsidP="00BE66C3">
            <w:pPr>
              <w:jc w:val="center"/>
              <w:rPr>
                <w:rFonts w:eastAsia="Times New Roman"/>
                <w:szCs w:val="24"/>
                <w:lang w:eastAsia="ro-RO"/>
              </w:rPr>
            </w:pPr>
            <w:r w:rsidRPr="00BE66C3">
              <w:rPr>
                <w:rFonts w:eastAsia="Times New Roman"/>
                <w:szCs w:val="24"/>
                <w:lang w:eastAsia="ro-RO"/>
              </w:rPr>
              <w:t>57</w:t>
            </w:r>
          </w:p>
        </w:tc>
      </w:tr>
      <w:tr w:rsidR="0049164C" w:rsidRPr="00BE66C3" w14:paraId="561A8F92" w14:textId="77777777" w:rsidTr="0049164C">
        <w:trPr>
          <w:trHeight w:val="70"/>
        </w:trPr>
        <w:tc>
          <w:tcPr>
            <w:tcW w:w="1431" w:type="pct"/>
          </w:tcPr>
          <w:p w14:paraId="711C1211" w14:textId="77777777" w:rsidR="0049164C" w:rsidRPr="00BE66C3" w:rsidRDefault="0049164C" w:rsidP="00BE66C3">
            <w:pPr>
              <w:jc w:val="center"/>
              <w:rPr>
                <w:szCs w:val="24"/>
              </w:rPr>
            </w:pPr>
            <w:r w:rsidRPr="00BE66C3">
              <w:rPr>
                <w:rFonts w:eastAsia="Times New Roman"/>
                <w:szCs w:val="24"/>
                <w:lang w:eastAsia="ro-RO"/>
              </w:rPr>
              <w:t>HARGHITA</w:t>
            </w:r>
          </w:p>
        </w:tc>
        <w:tc>
          <w:tcPr>
            <w:tcW w:w="1784" w:type="pct"/>
          </w:tcPr>
          <w:p w14:paraId="5CEE1268" w14:textId="77777777" w:rsidR="0049164C" w:rsidRPr="00BE66C3" w:rsidRDefault="0049164C" w:rsidP="00BE66C3">
            <w:pPr>
              <w:jc w:val="center"/>
              <w:rPr>
                <w:rFonts w:eastAsia="Times New Roman"/>
                <w:szCs w:val="24"/>
                <w:lang w:eastAsia="ro-RO"/>
              </w:rPr>
            </w:pPr>
            <w:r w:rsidRPr="00BE66C3">
              <w:rPr>
                <w:rFonts w:eastAsia="Times New Roman"/>
                <w:szCs w:val="24"/>
                <w:lang w:eastAsia="ro-RO"/>
              </w:rPr>
              <w:t>MUGENI</w:t>
            </w:r>
          </w:p>
        </w:tc>
        <w:tc>
          <w:tcPr>
            <w:tcW w:w="1784" w:type="pct"/>
            <w:vAlign w:val="center"/>
          </w:tcPr>
          <w:p w14:paraId="3444FFEA" w14:textId="77777777" w:rsidR="0049164C" w:rsidRPr="00BE66C3" w:rsidRDefault="0049164C" w:rsidP="00BE66C3">
            <w:pPr>
              <w:jc w:val="center"/>
              <w:rPr>
                <w:rFonts w:eastAsia="Times New Roman"/>
                <w:szCs w:val="24"/>
                <w:lang w:eastAsia="ro-RO"/>
              </w:rPr>
            </w:pPr>
            <w:r w:rsidRPr="00BE66C3">
              <w:rPr>
                <w:rFonts w:eastAsia="Times New Roman"/>
                <w:szCs w:val="24"/>
                <w:lang w:eastAsia="ro-RO"/>
              </w:rPr>
              <w:t>-</w:t>
            </w:r>
          </w:p>
        </w:tc>
      </w:tr>
      <w:tr w:rsidR="0049164C" w:rsidRPr="00BE66C3" w14:paraId="3327C559" w14:textId="77777777" w:rsidTr="0049164C">
        <w:trPr>
          <w:trHeight w:val="70"/>
        </w:trPr>
        <w:tc>
          <w:tcPr>
            <w:tcW w:w="1431" w:type="pct"/>
          </w:tcPr>
          <w:p w14:paraId="5402AC87" w14:textId="77777777" w:rsidR="0049164C" w:rsidRPr="00BE66C3" w:rsidRDefault="0049164C" w:rsidP="00BE66C3">
            <w:pPr>
              <w:jc w:val="center"/>
              <w:rPr>
                <w:szCs w:val="24"/>
              </w:rPr>
            </w:pPr>
            <w:r w:rsidRPr="00BE66C3">
              <w:rPr>
                <w:rFonts w:eastAsia="Times New Roman"/>
                <w:szCs w:val="24"/>
                <w:lang w:eastAsia="ro-RO"/>
              </w:rPr>
              <w:t>HARGHITA</w:t>
            </w:r>
          </w:p>
        </w:tc>
        <w:tc>
          <w:tcPr>
            <w:tcW w:w="1784" w:type="pct"/>
          </w:tcPr>
          <w:p w14:paraId="05A1A4BE" w14:textId="77777777" w:rsidR="0049164C" w:rsidRPr="00BE66C3" w:rsidRDefault="0049164C" w:rsidP="00BE66C3">
            <w:pPr>
              <w:jc w:val="center"/>
              <w:rPr>
                <w:rFonts w:eastAsia="Times New Roman"/>
                <w:szCs w:val="24"/>
                <w:lang w:eastAsia="ro-RO"/>
              </w:rPr>
            </w:pPr>
            <w:r w:rsidRPr="00BE66C3">
              <w:rPr>
                <w:rFonts w:eastAsia="Times New Roman"/>
                <w:szCs w:val="24"/>
                <w:lang w:eastAsia="ro-RO"/>
              </w:rPr>
              <w:t>PORUMBENI</w:t>
            </w:r>
          </w:p>
        </w:tc>
        <w:tc>
          <w:tcPr>
            <w:tcW w:w="1784" w:type="pct"/>
            <w:vAlign w:val="center"/>
          </w:tcPr>
          <w:p w14:paraId="2539BD81" w14:textId="77777777" w:rsidR="0049164C" w:rsidRPr="00BE66C3" w:rsidRDefault="0049164C" w:rsidP="00BE66C3">
            <w:pPr>
              <w:jc w:val="center"/>
              <w:rPr>
                <w:rFonts w:eastAsia="Times New Roman"/>
                <w:szCs w:val="24"/>
                <w:lang w:eastAsia="ro-RO"/>
              </w:rPr>
            </w:pPr>
            <w:r w:rsidRPr="00BE66C3">
              <w:rPr>
                <w:rFonts w:eastAsia="Times New Roman"/>
                <w:szCs w:val="24"/>
                <w:lang w:eastAsia="ro-RO"/>
              </w:rPr>
              <w:t>-</w:t>
            </w:r>
          </w:p>
        </w:tc>
      </w:tr>
      <w:tr w:rsidR="0049164C" w:rsidRPr="00BE66C3" w14:paraId="4436B73F" w14:textId="77777777" w:rsidTr="0049164C">
        <w:trPr>
          <w:trHeight w:val="70"/>
        </w:trPr>
        <w:tc>
          <w:tcPr>
            <w:tcW w:w="1431" w:type="pct"/>
          </w:tcPr>
          <w:p w14:paraId="17CAA5C0" w14:textId="77777777" w:rsidR="0049164C" w:rsidRPr="00BE66C3" w:rsidRDefault="0049164C" w:rsidP="00BE66C3">
            <w:pPr>
              <w:jc w:val="center"/>
              <w:rPr>
                <w:szCs w:val="24"/>
              </w:rPr>
            </w:pPr>
            <w:r w:rsidRPr="00BE66C3">
              <w:rPr>
                <w:rFonts w:eastAsia="Times New Roman"/>
                <w:szCs w:val="24"/>
                <w:lang w:eastAsia="ro-RO"/>
              </w:rPr>
              <w:t>HARGHITA</w:t>
            </w:r>
          </w:p>
        </w:tc>
        <w:tc>
          <w:tcPr>
            <w:tcW w:w="1784" w:type="pct"/>
          </w:tcPr>
          <w:p w14:paraId="544575FD" w14:textId="0BDB990B" w:rsidR="0049164C" w:rsidRPr="00BE66C3" w:rsidRDefault="0049164C" w:rsidP="00BE66C3">
            <w:pPr>
              <w:jc w:val="center"/>
              <w:rPr>
                <w:rFonts w:eastAsia="Times New Roman"/>
                <w:szCs w:val="24"/>
                <w:lang w:eastAsia="ro-RO"/>
              </w:rPr>
            </w:pPr>
            <w:r w:rsidRPr="00BE66C3">
              <w:rPr>
                <w:rFonts w:eastAsia="Times New Roman"/>
                <w:szCs w:val="24"/>
                <w:lang w:eastAsia="ro-RO"/>
              </w:rPr>
              <w:t>S</w:t>
            </w:r>
            <w:r w:rsidR="00D21B2C">
              <w:rPr>
                <w:rFonts w:eastAsia="Times New Roman"/>
                <w:szCs w:val="24"/>
                <w:lang w:eastAsia="ro-RO"/>
              </w:rPr>
              <w:t>ECUIENI</w:t>
            </w:r>
          </w:p>
        </w:tc>
        <w:tc>
          <w:tcPr>
            <w:tcW w:w="1784" w:type="pct"/>
            <w:vAlign w:val="center"/>
          </w:tcPr>
          <w:p w14:paraId="07CC5071" w14:textId="77777777" w:rsidR="0049164C" w:rsidRPr="00BE66C3" w:rsidRDefault="0049164C" w:rsidP="00BE66C3">
            <w:pPr>
              <w:jc w:val="center"/>
              <w:rPr>
                <w:rFonts w:eastAsia="Times New Roman"/>
                <w:szCs w:val="24"/>
                <w:lang w:eastAsia="ro-RO"/>
              </w:rPr>
            </w:pPr>
            <w:r w:rsidRPr="00BE66C3">
              <w:rPr>
                <w:rFonts w:eastAsia="Times New Roman"/>
                <w:szCs w:val="24"/>
                <w:lang w:eastAsia="ro-RO"/>
              </w:rPr>
              <w:t>-</w:t>
            </w:r>
          </w:p>
        </w:tc>
      </w:tr>
      <w:tr w:rsidR="0049164C" w:rsidRPr="00BE66C3" w14:paraId="30C5772A" w14:textId="77777777" w:rsidTr="0049164C">
        <w:trPr>
          <w:trHeight w:val="70"/>
        </w:trPr>
        <w:tc>
          <w:tcPr>
            <w:tcW w:w="1431" w:type="pct"/>
          </w:tcPr>
          <w:p w14:paraId="0220CE92" w14:textId="77777777" w:rsidR="0049164C" w:rsidRPr="00BE66C3" w:rsidRDefault="0049164C" w:rsidP="00BE66C3">
            <w:pPr>
              <w:jc w:val="center"/>
              <w:rPr>
                <w:rFonts w:eastAsia="Times New Roman"/>
                <w:szCs w:val="24"/>
                <w:lang w:eastAsia="ro-RO"/>
              </w:rPr>
            </w:pPr>
            <w:r w:rsidRPr="00BE66C3">
              <w:rPr>
                <w:rFonts w:eastAsia="Times New Roman"/>
                <w:szCs w:val="24"/>
                <w:lang w:eastAsia="ro-RO"/>
              </w:rPr>
              <w:t>MUREȘ</w:t>
            </w:r>
          </w:p>
        </w:tc>
        <w:tc>
          <w:tcPr>
            <w:tcW w:w="1784" w:type="pct"/>
          </w:tcPr>
          <w:p w14:paraId="3FA172FB" w14:textId="77777777" w:rsidR="0049164C" w:rsidRPr="00BE66C3" w:rsidRDefault="0049164C" w:rsidP="00BE66C3">
            <w:pPr>
              <w:jc w:val="center"/>
              <w:rPr>
                <w:rFonts w:eastAsia="Times New Roman"/>
                <w:szCs w:val="24"/>
                <w:lang w:eastAsia="ro-RO"/>
              </w:rPr>
            </w:pPr>
            <w:r w:rsidRPr="00BE66C3">
              <w:rPr>
                <w:rFonts w:eastAsia="Times New Roman"/>
                <w:szCs w:val="24"/>
                <w:lang w:eastAsia="ro-RO"/>
              </w:rPr>
              <w:t>VÂNĂTORI</w:t>
            </w:r>
          </w:p>
        </w:tc>
        <w:tc>
          <w:tcPr>
            <w:tcW w:w="1784" w:type="pct"/>
            <w:vAlign w:val="center"/>
          </w:tcPr>
          <w:p w14:paraId="2FC4ED04" w14:textId="77777777" w:rsidR="0049164C" w:rsidRPr="00BE66C3" w:rsidRDefault="0049164C" w:rsidP="00BE66C3">
            <w:pPr>
              <w:jc w:val="center"/>
              <w:rPr>
                <w:rFonts w:eastAsia="Times New Roman"/>
                <w:szCs w:val="24"/>
                <w:lang w:eastAsia="ro-RO"/>
              </w:rPr>
            </w:pPr>
            <w:r w:rsidRPr="00BE66C3">
              <w:rPr>
                <w:rFonts w:eastAsia="Times New Roman"/>
                <w:szCs w:val="24"/>
                <w:lang w:eastAsia="ro-RO"/>
              </w:rPr>
              <w:t>-</w:t>
            </w:r>
          </w:p>
        </w:tc>
      </w:tr>
    </w:tbl>
    <w:p w14:paraId="22E76D98" w14:textId="77777777" w:rsidR="00D02832" w:rsidRPr="00BE66C3" w:rsidRDefault="00D02832" w:rsidP="00BE66C3">
      <w:pPr>
        <w:rPr>
          <w:szCs w:val="24"/>
        </w:rPr>
      </w:pPr>
    </w:p>
    <w:p w14:paraId="236437E3" w14:textId="21BCE19B" w:rsidR="0049164C" w:rsidRPr="00BE66C3" w:rsidRDefault="0049164C" w:rsidP="00D7486D">
      <w:pPr>
        <w:pStyle w:val="Heading3"/>
        <w:numPr>
          <w:ilvl w:val="2"/>
          <w:numId w:val="78"/>
        </w:numPr>
        <w:spacing w:before="40"/>
        <w:jc w:val="left"/>
        <w:rPr>
          <w:rStyle w:val="Heading3Char"/>
          <w:rFonts w:ascii="Times New Roman" w:hAnsi="Times New Roman"/>
          <w:b/>
          <w:color w:val="auto"/>
          <w:szCs w:val="24"/>
        </w:rPr>
      </w:pPr>
      <w:bookmarkStart w:id="41" w:name="_Toc535263546"/>
      <w:bookmarkStart w:id="42" w:name="_Toc114164832"/>
      <w:r w:rsidRPr="00BE66C3">
        <w:rPr>
          <w:rStyle w:val="Heading3Char"/>
          <w:rFonts w:ascii="Times New Roman" w:hAnsi="Times New Roman"/>
          <w:b/>
          <w:color w:val="auto"/>
          <w:szCs w:val="24"/>
        </w:rPr>
        <w:t>Factorii interesaţi</w:t>
      </w:r>
      <w:bookmarkEnd w:id="41"/>
      <w:bookmarkEnd w:id="42"/>
    </w:p>
    <w:p w14:paraId="56C0C6DF" w14:textId="77777777" w:rsidR="008F5F8E" w:rsidRPr="00BE66C3" w:rsidRDefault="008F5F8E" w:rsidP="00BE66C3">
      <w:pPr>
        <w:rPr>
          <w:szCs w:val="24"/>
        </w:rPr>
      </w:pPr>
    </w:p>
    <w:p w14:paraId="3C9A36D3" w14:textId="3720FA5B" w:rsidR="0049164C" w:rsidRPr="00D02832" w:rsidRDefault="00F170BE" w:rsidP="00F170BE">
      <w:pPr>
        <w:pStyle w:val="Caption"/>
        <w:rPr>
          <w:b w:val="0"/>
          <w:szCs w:val="24"/>
        </w:rPr>
      </w:pPr>
      <w:r>
        <w:t>Tabel</w:t>
      </w:r>
      <w:r w:rsidR="00D257C2">
        <w:t xml:space="preserve"> 35</w:t>
      </w:r>
      <w:r>
        <w:t xml:space="preserve">. </w:t>
      </w:r>
      <w:r w:rsidR="00D02832" w:rsidRPr="00D02832">
        <w:rPr>
          <w:b w:val="0"/>
          <w:szCs w:val="24"/>
        </w:rPr>
        <w:t>Factorii interesați</w:t>
      </w:r>
    </w:p>
    <w:tbl>
      <w:tblPr>
        <w:tblW w:w="51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3"/>
        <w:gridCol w:w="2125"/>
        <w:gridCol w:w="2196"/>
        <w:gridCol w:w="1971"/>
        <w:gridCol w:w="2611"/>
      </w:tblGrid>
      <w:tr w:rsidR="0049164C" w:rsidRPr="00BE66C3" w14:paraId="3D31E428" w14:textId="77777777" w:rsidTr="000568A5">
        <w:trPr>
          <w:tblHeader/>
        </w:trPr>
        <w:tc>
          <w:tcPr>
            <w:tcW w:w="366" w:type="pct"/>
            <w:shd w:val="clear" w:color="auto" w:fill="FFFFFF"/>
          </w:tcPr>
          <w:p w14:paraId="03360004" w14:textId="77777777" w:rsidR="0049164C" w:rsidRPr="00BE66C3" w:rsidRDefault="008F5F8E" w:rsidP="00BE66C3">
            <w:pPr>
              <w:pStyle w:val="BodyText"/>
              <w:tabs>
                <w:tab w:val="left" w:pos="1416"/>
              </w:tabs>
              <w:spacing w:after="0"/>
              <w:jc w:val="center"/>
              <w:rPr>
                <w:b/>
              </w:rPr>
            </w:pPr>
            <w:r w:rsidRPr="00BE66C3">
              <w:rPr>
                <w:b/>
              </w:rPr>
              <w:t>Nr. Crt.</w:t>
            </w:r>
          </w:p>
        </w:tc>
        <w:tc>
          <w:tcPr>
            <w:tcW w:w="1106" w:type="pct"/>
            <w:shd w:val="clear" w:color="auto" w:fill="FFFFFF"/>
          </w:tcPr>
          <w:p w14:paraId="49AB583E" w14:textId="77777777" w:rsidR="0049164C" w:rsidRPr="00BE66C3" w:rsidRDefault="0049164C" w:rsidP="00BE66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b/>
                <w:szCs w:val="24"/>
                <w:lang w:eastAsia="ro-RO"/>
              </w:rPr>
            </w:pPr>
            <w:r w:rsidRPr="00BE66C3">
              <w:rPr>
                <w:rFonts w:eastAsia="Times New Roman"/>
                <w:b/>
                <w:szCs w:val="24"/>
                <w:lang w:eastAsia="ro-RO"/>
              </w:rPr>
              <w:t>Instituții, organizații, grupuri de interese pe categorii stabilite pe baza rolului și/sau a interesului in ariile naturale protejate</w:t>
            </w:r>
          </w:p>
        </w:tc>
        <w:tc>
          <w:tcPr>
            <w:tcW w:w="1143" w:type="pct"/>
            <w:shd w:val="clear" w:color="auto" w:fill="FFFFFF"/>
          </w:tcPr>
          <w:p w14:paraId="4D65249B" w14:textId="77777777" w:rsidR="0049164C" w:rsidRPr="00BE66C3" w:rsidRDefault="0049164C" w:rsidP="00BE66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b/>
                <w:szCs w:val="24"/>
                <w:lang w:eastAsia="ro-RO"/>
              </w:rPr>
            </w:pPr>
            <w:r w:rsidRPr="00BE66C3">
              <w:rPr>
                <w:rFonts w:eastAsia="Times New Roman"/>
                <w:b/>
                <w:szCs w:val="24"/>
                <w:lang w:eastAsia="ro-RO"/>
              </w:rPr>
              <w:t>Natura relației dintre părțile interesate și aria protejată</w:t>
            </w:r>
          </w:p>
        </w:tc>
        <w:tc>
          <w:tcPr>
            <w:tcW w:w="1026" w:type="pct"/>
            <w:shd w:val="clear" w:color="auto" w:fill="FFFFFF"/>
          </w:tcPr>
          <w:p w14:paraId="3C3A363C" w14:textId="77777777" w:rsidR="0049164C" w:rsidRPr="00BE66C3" w:rsidRDefault="0049164C" w:rsidP="00BE66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b/>
                <w:szCs w:val="24"/>
                <w:lang w:eastAsia="ro-RO"/>
              </w:rPr>
            </w:pPr>
            <w:r w:rsidRPr="00BE66C3">
              <w:rPr>
                <w:rFonts w:eastAsia="Times New Roman"/>
                <w:b/>
                <w:szCs w:val="24"/>
                <w:lang w:eastAsia="ro-RO"/>
              </w:rPr>
              <w:t>Aspecte pozitive și oportunități de cooperare și colaborare</w:t>
            </w:r>
          </w:p>
        </w:tc>
        <w:tc>
          <w:tcPr>
            <w:tcW w:w="1359" w:type="pct"/>
            <w:shd w:val="clear" w:color="auto" w:fill="auto"/>
          </w:tcPr>
          <w:p w14:paraId="203F732A" w14:textId="77777777" w:rsidR="0049164C" w:rsidRPr="00BE66C3" w:rsidRDefault="0049164C" w:rsidP="00BE66C3">
            <w:pPr>
              <w:pStyle w:val="BodyText"/>
              <w:tabs>
                <w:tab w:val="left" w:pos="1416"/>
              </w:tabs>
              <w:spacing w:after="0"/>
              <w:jc w:val="center"/>
              <w:rPr>
                <w:b/>
                <w:bCs/>
                <w:lang w:eastAsia="en-GB"/>
              </w:rPr>
            </w:pPr>
            <w:r w:rsidRPr="00BE66C3">
              <w:rPr>
                <w:b/>
                <w:bCs/>
                <w:lang w:eastAsia="en-GB"/>
              </w:rPr>
              <w:t>Acţiuni posibile care să se adreseze intereselor factorului interesat</w:t>
            </w:r>
          </w:p>
        </w:tc>
      </w:tr>
      <w:tr w:rsidR="0049164C" w:rsidRPr="00BE66C3" w14:paraId="37D48918" w14:textId="77777777" w:rsidTr="008F5F8E">
        <w:tc>
          <w:tcPr>
            <w:tcW w:w="5000" w:type="pct"/>
            <w:gridSpan w:val="5"/>
            <w:shd w:val="clear" w:color="auto" w:fill="FFFFFF"/>
          </w:tcPr>
          <w:p w14:paraId="3E0A9A76" w14:textId="77777777" w:rsidR="0049164C" w:rsidRPr="00BE66C3" w:rsidRDefault="0049164C" w:rsidP="00BE66C3">
            <w:pPr>
              <w:pStyle w:val="BodyText"/>
              <w:tabs>
                <w:tab w:val="left" w:pos="1416"/>
              </w:tabs>
              <w:spacing w:after="0"/>
              <w:jc w:val="center"/>
              <w:rPr>
                <w:bCs/>
                <w:lang w:eastAsia="en-GB"/>
              </w:rPr>
            </w:pPr>
            <w:r w:rsidRPr="00BE66C3">
              <w:t>Guvern şi entităţi subordonate acestuia</w:t>
            </w:r>
          </w:p>
        </w:tc>
      </w:tr>
      <w:tr w:rsidR="0049164C" w:rsidRPr="00BE66C3" w14:paraId="2A1EA1DC" w14:textId="77777777" w:rsidTr="000568A5">
        <w:tc>
          <w:tcPr>
            <w:tcW w:w="366" w:type="pct"/>
          </w:tcPr>
          <w:p w14:paraId="6F9C2A98" w14:textId="77777777" w:rsidR="0049164C" w:rsidRPr="00BE66C3" w:rsidRDefault="0049164C" w:rsidP="00BE66C3">
            <w:pPr>
              <w:pStyle w:val="BodyText"/>
              <w:tabs>
                <w:tab w:val="left" w:pos="1416"/>
              </w:tabs>
              <w:spacing w:after="0"/>
              <w:jc w:val="both"/>
            </w:pPr>
            <w:r w:rsidRPr="00BE66C3">
              <w:t>1</w:t>
            </w:r>
          </w:p>
        </w:tc>
        <w:tc>
          <w:tcPr>
            <w:tcW w:w="1106" w:type="pct"/>
          </w:tcPr>
          <w:p w14:paraId="551AF0FE" w14:textId="77777777" w:rsidR="0049164C" w:rsidRPr="00BE66C3" w:rsidRDefault="0049164C" w:rsidP="00BE66C3">
            <w:pPr>
              <w:pStyle w:val="BodyText"/>
              <w:tabs>
                <w:tab w:val="left" w:pos="1416"/>
              </w:tabs>
              <w:spacing w:after="0"/>
              <w:jc w:val="both"/>
            </w:pPr>
            <w:r w:rsidRPr="00BE66C3">
              <w:t>Ministerul Mediului, Apelor și Pădurilor</w:t>
            </w:r>
          </w:p>
          <w:p w14:paraId="059C3025" w14:textId="77777777" w:rsidR="0049164C" w:rsidRPr="00BE66C3" w:rsidRDefault="0049164C" w:rsidP="00BE66C3">
            <w:pPr>
              <w:pStyle w:val="BodyText"/>
              <w:tabs>
                <w:tab w:val="left" w:pos="1416"/>
              </w:tabs>
              <w:spacing w:after="0"/>
              <w:jc w:val="both"/>
            </w:pPr>
          </w:p>
        </w:tc>
        <w:tc>
          <w:tcPr>
            <w:tcW w:w="1143" w:type="pct"/>
          </w:tcPr>
          <w:p w14:paraId="53EFB62F" w14:textId="77777777" w:rsidR="0049164C" w:rsidRPr="00BE66C3" w:rsidRDefault="0049164C" w:rsidP="00BE66C3">
            <w:pPr>
              <w:pStyle w:val="BodyText"/>
              <w:tabs>
                <w:tab w:val="left" w:pos="1416"/>
              </w:tabs>
              <w:spacing w:after="0"/>
              <w:jc w:val="both"/>
              <w:rPr>
                <w:bCs/>
                <w:lang w:eastAsia="en-GB"/>
              </w:rPr>
            </w:pPr>
            <w:r w:rsidRPr="00BE66C3">
              <w:rPr>
                <w:bCs/>
                <w:lang w:eastAsia="en-GB"/>
              </w:rPr>
              <w:t>Responsabil pentru administrarea ariilor naturale protejate de interes național și comunitar și internațional</w:t>
            </w:r>
          </w:p>
        </w:tc>
        <w:tc>
          <w:tcPr>
            <w:tcW w:w="1026" w:type="pct"/>
          </w:tcPr>
          <w:p w14:paraId="2E2D1280" w14:textId="77777777" w:rsidR="0049164C" w:rsidRPr="00BE66C3" w:rsidRDefault="0049164C" w:rsidP="00BE66C3">
            <w:pPr>
              <w:pStyle w:val="BodyText"/>
              <w:tabs>
                <w:tab w:val="left" w:pos="1416"/>
              </w:tabs>
              <w:spacing w:after="0"/>
              <w:jc w:val="both"/>
              <w:rPr>
                <w:bCs/>
                <w:lang w:eastAsia="en-GB"/>
              </w:rPr>
            </w:pPr>
            <w:r w:rsidRPr="00BE66C3">
              <w:rPr>
                <w:bCs/>
                <w:lang w:eastAsia="en-GB"/>
              </w:rPr>
              <w:t>Conform legislației actuale are obligația de administrare a ariilor naturale protejate</w:t>
            </w:r>
          </w:p>
        </w:tc>
        <w:tc>
          <w:tcPr>
            <w:tcW w:w="1359" w:type="pct"/>
          </w:tcPr>
          <w:p w14:paraId="122B81C8" w14:textId="77777777" w:rsidR="0049164C" w:rsidRPr="00BE66C3" w:rsidRDefault="0049164C" w:rsidP="00BE66C3">
            <w:pPr>
              <w:pStyle w:val="BodyText"/>
              <w:tabs>
                <w:tab w:val="left" w:pos="1416"/>
              </w:tabs>
              <w:spacing w:after="0"/>
              <w:jc w:val="both"/>
              <w:rPr>
                <w:bCs/>
                <w:lang w:eastAsia="en-GB"/>
              </w:rPr>
            </w:pPr>
            <w:r w:rsidRPr="00BE66C3">
              <w:rPr>
                <w:bCs/>
                <w:lang w:eastAsia="en-GB"/>
              </w:rPr>
              <w:t>Elaborarea planurilor de management și consultarea publicului reprezintă aspecte esențiale pentru gestionarea eficientă a ariilor naturale protejate</w:t>
            </w:r>
          </w:p>
        </w:tc>
      </w:tr>
      <w:tr w:rsidR="0049164C" w:rsidRPr="00BE66C3" w14:paraId="1AF00FBE" w14:textId="77777777" w:rsidTr="000568A5">
        <w:tc>
          <w:tcPr>
            <w:tcW w:w="366" w:type="pct"/>
          </w:tcPr>
          <w:p w14:paraId="74344458" w14:textId="77777777" w:rsidR="0049164C" w:rsidRPr="00BE66C3" w:rsidRDefault="0049164C" w:rsidP="00BE66C3">
            <w:pPr>
              <w:pStyle w:val="BodyText"/>
              <w:tabs>
                <w:tab w:val="left" w:pos="1416"/>
              </w:tabs>
              <w:spacing w:after="0"/>
              <w:jc w:val="both"/>
            </w:pPr>
            <w:r w:rsidRPr="00BE66C3">
              <w:t>2</w:t>
            </w:r>
          </w:p>
        </w:tc>
        <w:tc>
          <w:tcPr>
            <w:tcW w:w="1106" w:type="pct"/>
          </w:tcPr>
          <w:p w14:paraId="142ED27E" w14:textId="77777777" w:rsidR="0049164C" w:rsidRPr="00BE66C3" w:rsidRDefault="00D02832" w:rsidP="00BE66C3">
            <w:pPr>
              <w:pStyle w:val="BodyText"/>
              <w:tabs>
                <w:tab w:val="left" w:pos="1416"/>
              </w:tabs>
              <w:spacing w:after="0"/>
              <w:jc w:val="both"/>
            </w:pPr>
            <w:r>
              <w:t>Agenț</w:t>
            </w:r>
            <w:r w:rsidR="0049164C" w:rsidRPr="00BE66C3">
              <w:t>ia Nationala pentru Arii Naturale Protejate</w:t>
            </w:r>
          </w:p>
        </w:tc>
        <w:tc>
          <w:tcPr>
            <w:tcW w:w="1143" w:type="pct"/>
          </w:tcPr>
          <w:p w14:paraId="634DDC40" w14:textId="77777777" w:rsidR="0049164C" w:rsidRPr="00BE66C3" w:rsidRDefault="0049164C" w:rsidP="00D02832">
            <w:pPr>
              <w:pStyle w:val="BodyText"/>
              <w:tabs>
                <w:tab w:val="left" w:pos="1416"/>
              </w:tabs>
              <w:spacing w:after="0"/>
              <w:jc w:val="both"/>
              <w:rPr>
                <w:bCs/>
                <w:lang w:eastAsia="en-GB"/>
              </w:rPr>
            </w:pPr>
            <w:r w:rsidRPr="00BE66C3">
              <w:rPr>
                <w:bCs/>
                <w:lang w:eastAsia="en-GB"/>
              </w:rPr>
              <w:t>Responsabil</w:t>
            </w:r>
            <w:r w:rsidR="00D02832">
              <w:rPr>
                <w:bCs/>
                <w:lang w:eastAsia="en-GB"/>
              </w:rPr>
              <w:t>ă</w:t>
            </w:r>
            <w:r w:rsidRPr="00BE66C3">
              <w:rPr>
                <w:bCs/>
                <w:lang w:eastAsia="en-GB"/>
              </w:rPr>
              <w:t xml:space="preserve"> cu asigurarea unui management adecvat si eficient al ariilor naturale protejate</w:t>
            </w:r>
          </w:p>
        </w:tc>
        <w:tc>
          <w:tcPr>
            <w:tcW w:w="1026" w:type="pct"/>
          </w:tcPr>
          <w:p w14:paraId="3D077118" w14:textId="77777777" w:rsidR="0049164C" w:rsidRPr="00BE66C3" w:rsidRDefault="0049164C" w:rsidP="00BE66C3">
            <w:pPr>
              <w:pStyle w:val="BodyText"/>
              <w:tabs>
                <w:tab w:val="left" w:pos="1416"/>
              </w:tabs>
              <w:spacing w:after="0"/>
              <w:jc w:val="both"/>
              <w:rPr>
                <w:bCs/>
                <w:lang w:eastAsia="en-GB"/>
              </w:rPr>
            </w:pPr>
            <w:r w:rsidRPr="00BE66C3">
              <w:rPr>
                <w:bCs/>
                <w:lang w:eastAsia="en-GB"/>
              </w:rPr>
              <w:t>Conform legislației actuale are obligația de administrare a ariilor naturale protejate</w:t>
            </w:r>
          </w:p>
        </w:tc>
        <w:tc>
          <w:tcPr>
            <w:tcW w:w="1359" w:type="pct"/>
          </w:tcPr>
          <w:p w14:paraId="618A8A7F" w14:textId="77777777" w:rsidR="0049164C" w:rsidRPr="00BE66C3" w:rsidRDefault="0049164C" w:rsidP="00BE66C3">
            <w:pPr>
              <w:pStyle w:val="BodyText"/>
              <w:tabs>
                <w:tab w:val="left" w:pos="1416"/>
              </w:tabs>
              <w:spacing w:after="0"/>
              <w:jc w:val="both"/>
              <w:rPr>
                <w:bCs/>
                <w:lang w:eastAsia="en-GB"/>
              </w:rPr>
            </w:pPr>
            <w:r w:rsidRPr="00BE66C3">
              <w:rPr>
                <w:bCs/>
                <w:lang w:eastAsia="en-GB"/>
              </w:rPr>
              <w:t>Elaborarea planurilor de management și consultarea publicului reprezintă aspecte esențiale pentru gestionarea eficientă a ariilor naturale protejate</w:t>
            </w:r>
          </w:p>
        </w:tc>
      </w:tr>
      <w:tr w:rsidR="0049164C" w:rsidRPr="00BE66C3" w14:paraId="151A63EA" w14:textId="77777777" w:rsidTr="000568A5">
        <w:tc>
          <w:tcPr>
            <w:tcW w:w="366" w:type="pct"/>
          </w:tcPr>
          <w:p w14:paraId="0698AB31" w14:textId="77777777" w:rsidR="0049164C" w:rsidRPr="00BE66C3" w:rsidRDefault="0049164C" w:rsidP="00BE66C3">
            <w:pPr>
              <w:pStyle w:val="BodyText"/>
              <w:tabs>
                <w:tab w:val="left" w:pos="1416"/>
              </w:tabs>
              <w:spacing w:after="0"/>
              <w:jc w:val="both"/>
            </w:pPr>
            <w:r w:rsidRPr="00BE66C3">
              <w:t>3</w:t>
            </w:r>
          </w:p>
        </w:tc>
        <w:tc>
          <w:tcPr>
            <w:tcW w:w="1106" w:type="pct"/>
          </w:tcPr>
          <w:p w14:paraId="29EC2F00" w14:textId="77777777" w:rsidR="0049164C" w:rsidRPr="00BE66C3" w:rsidRDefault="0049164C" w:rsidP="00BE66C3">
            <w:pPr>
              <w:pStyle w:val="BodyText"/>
              <w:tabs>
                <w:tab w:val="left" w:pos="1416"/>
              </w:tabs>
              <w:spacing w:after="0"/>
              <w:jc w:val="both"/>
            </w:pPr>
            <w:r w:rsidRPr="00BE66C3">
              <w:t>Ministerul Agriculturii și Dezvoltării Rurale</w:t>
            </w:r>
          </w:p>
        </w:tc>
        <w:tc>
          <w:tcPr>
            <w:tcW w:w="1143" w:type="pct"/>
          </w:tcPr>
          <w:p w14:paraId="64D3CF51" w14:textId="77777777" w:rsidR="0049164C" w:rsidRPr="00BE66C3" w:rsidRDefault="0049164C" w:rsidP="00BE66C3">
            <w:pPr>
              <w:pStyle w:val="BodyText"/>
              <w:tabs>
                <w:tab w:val="left" w:pos="1416"/>
              </w:tabs>
              <w:spacing w:after="0"/>
              <w:jc w:val="both"/>
              <w:rPr>
                <w:bCs/>
                <w:lang w:eastAsia="en-GB"/>
              </w:rPr>
            </w:pPr>
            <w:r w:rsidRPr="00BE66C3">
              <w:rPr>
                <w:bCs/>
                <w:lang w:eastAsia="en-GB"/>
              </w:rPr>
              <w:t>Posibila impunere a unor restricții de exploatare pe terenuri agricole ca urmare a includerii acestora în Rețeaua Natura 2000</w:t>
            </w:r>
          </w:p>
        </w:tc>
        <w:tc>
          <w:tcPr>
            <w:tcW w:w="1026" w:type="pct"/>
          </w:tcPr>
          <w:p w14:paraId="2CC538BC" w14:textId="77777777" w:rsidR="0049164C" w:rsidRPr="00BE66C3" w:rsidRDefault="0049164C" w:rsidP="00BE66C3">
            <w:pPr>
              <w:pStyle w:val="BodyText"/>
              <w:tabs>
                <w:tab w:val="left" w:pos="1416"/>
              </w:tabs>
              <w:spacing w:after="0"/>
              <w:jc w:val="both"/>
              <w:rPr>
                <w:bCs/>
                <w:lang w:eastAsia="en-GB"/>
              </w:rPr>
            </w:pPr>
            <w:r w:rsidRPr="00BE66C3">
              <w:rPr>
                <w:bCs/>
                <w:lang w:eastAsia="en-GB"/>
              </w:rPr>
              <w:t>Utilizarea eficientă a resurselor naturale și tendința europeană de promovare a produselor ecologice</w:t>
            </w:r>
          </w:p>
        </w:tc>
        <w:tc>
          <w:tcPr>
            <w:tcW w:w="1359" w:type="pct"/>
          </w:tcPr>
          <w:p w14:paraId="251E43C3" w14:textId="77777777" w:rsidR="0049164C" w:rsidRPr="00BE66C3" w:rsidRDefault="0049164C" w:rsidP="00BE66C3">
            <w:pPr>
              <w:pStyle w:val="BodyText"/>
              <w:tabs>
                <w:tab w:val="left" w:pos="1416"/>
              </w:tabs>
              <w:spacing w:after="0"/>
              <w:jc w:val="both"/>
              <w:rPr>
                <w:bCs/>
                <w:lang w:eastAsia="en-GB"/>
              </w:rPr>
            </w:pPr>
            <w:r w:rsidRPr="00BE66C3">
              <w:rPr>
                <w:bCs/>
                <w:lang w:eastAsia="en-GB"/>
              </w:rPr>
              <w:t>Promovarea posibilităților de utilizare durabilă a resurselor naturale și a mărcilor locale</w:t>
            </w:r>
          </w:p>
        </w:tc>
      </w:tr>
      <w:tr w:rsidR="0049164C" w:rsidRPr="00BE66C3" w14:paraId="29B3583D" w14:textId="77777777" w:rsidTr="000568A5">
        <w:tc>
          <w:tcPr>
            <w:tcW w:w="366" w:type="pct"/>
          </w:tcPr>
          <w:p w14:paraId="3077B3D8" w14:textId="77777777" w:rsidR="0049164C" w:rsidRPr="00BE66C3" w:rsidRDefault="0049164C" w:rsidP="00BE66C3">
            <w:pPr>
              <w:pStyle w:val="BodyText"/>
              <w:tabs>
                <w:tab w:val="left" w:pos="1416"/>
              </w:tabs>
              <w:spacing w:after="0"/>
              <w:jc w:val="both"/>
            </w:pPr>
            <w:r w:rsidRPr="00BE66C3">
              <w:t>4</w:t>
            </w:r>
          </w:p>
        </w:tc>
        <w:tc>
          <w:tcPr>
            <w:tcW w:w="1106" w:type="pct"/>
          </w:tcPr>
          <w:p w14:paraId="7B3B22E8" w14:textId="13B7F8B6" w:rsidR="0049164C" w:rsidRPr="00BE66C3" w:rsidRDefault="0049164C" w:rsidP="00BE66C3">
            <w:pPr>
              <w:pStyle w:val="BodyText"/>
              <w:tabs>
                <w:tab w:val="left" w:pos="1416"/>
              </w:tabs>
              <w:spacing w:after="0"/>
              <w:jc w:val="both"/>
            </w:pPr>
            <w:r w:rsidRPr="00BE66C3">
              <w:t xml:space="preserve">Ministerul </w:t>
            </w:r>
            <w:r w:rsidR="00BD31FE" w:rsidRPr="00BE66C3">
              <w:t>Dezvoltării</w:t>
            </w:r>
            <w:r w:rsidR="00BD31FE">
              <w:t xml:space="preserve">, </w:t>
            </w:r>
            <w:r w:rsidR="000E57AE">
              <w:t xml:space="preserve">Lucrărilor Publice </w:t>
            </w:r>
            <w:r w:rsidRPr="00BE66C3">
              <w:t xml:space="preserve">și Administrației </w:t>
            </w:r>
          </w:p>
        </w:tc>
        <w:tc>
          <w:tcPr>
            <w:tcW w:w="1143" w:type="pct"/>
          </w:tcPr>
          <w:p w14:paraId="26B71C63" w14:textId="77777777" w:rsidR="0049164C" w:rsidRPr="00BE66C3" w:rsidRDefault="0049164C" w:rsidP="00BE66C3">
            <w:pPr>
              <w:pStyle w:val="BodyText"/>
              <w:tabs>
                <w:tab w:val="left" w:pos="1416"/>
              </w:tabs>
              <w:spacing w:after="0"/>
              <w:jc w:val="both"/>
              <w:rPr>
                <w:bCs/>
                <w:lang w:eastAsia="en-GB"/>
              </w:rPr>
            </w:pPr>
            <w:r w:rsidRPr="00BE66C3">
              <w:rPr>
                <w:bCs/>
                <w:lang w:eastAsia="en-GB"/>
              </w:rPr>
              <w:t>Posibile restricții pentru crearea infrastructurii de turism și pentru utilizarea anumitor resurse naturale în ariile naturale protejate</w:t>
            </w:r>
          </w:p>
        </w:tc>
        <w:tc>
          <w:tcPr>
            <w:tcW w:w="1026" w:type="pct"/>
          </w:tcPr>
          <w:p w14:paraId="59C8D06A" w14:textId="77777777" w:rsidR="0049164C" w:rsidRPr="00BE66C3" w:rsidRDefault="0049164C" w:rsidP="00BE66C3">
            <w:pPr>
              <w:pStyle w:val="BodyText"/>
              <w:tabs>
                <w:tab w:val="left" w:pos="1416"/>
              </w:tabs>
              <w:spacing w:after="0"/>
              <w:jc w:val="both"/>
              <w:rPr>
                <w:bCs/>
                <w:lang w:eastAsia="en-GB"/>
              </w:rPr>
            </w:pPr>
            <w:r w:rsidRPr="00BE66C3">
              <w:rPr>
                <w:bCs/>
                <w:lang w:eastAsia="en-GB"/>
              </w:rPr>
              <w:t>Ariile naturale protejate includ în general peisaje spectaculoase și obiective naturale care reprezintă puncte de atracție pentru turiști</w:t>
            </w:r>
          </w:p>
        </w:tc>
        <w:tc>
          <w:tcPr>
            <w:tcW w:w="1359" w:type="pct"/>
          </w:tcPr>
          <w:p w14:paraId="07F0532B" w14:textId="77777777" w:rsidR="0049164C" w:rsidRPr="00BE66C3" w:rsidRDefault="0049164C" w:rsidP="00BE66C3">
            <w:pPr>
              <w:pStyle w:val="BodyText"/>
              <w:tabs>
                <w:tab w:val="left" w:pos="1416"/>
              </w:tabs>
              <w:spacing w:after="0"/>
              <w:jc w:val="both"/>
              <w:rPr>
                <w:bCs/>
                <w:lang w:eastAsia="en-GB"/>
              </w:rPr>
            </w:pPr>
            <w:r w:rsidRPr="00BE66C3">
              <w:rPr>
                <w:bCs/>
                <w:lang w:eastAsia="en-GB"/>
              </w:rPr>
              <w:t>Promovarea posibilitatilor de exploatare a potențialului turistic și a mărcilor locale</w:t>
            </w:r>
          </w:p>
        </w:tc>
      </w:tr>
      <w:tr w:rsidR="0049164C" w:rsidRPr="00BE66C3" w14:paraId="20D5337E" w14:textId="77777777" w:rsidTr="000568A5">
        <w:tc>
          <w:tcPr>
            <w:tcW w:w="366" w:type="pct"/>
            <w:tcBorders>
              <w:bottom w:val="single" w:sz="4" w:space="0" w:color="auto"/>
            </w:tcBorders>
          </w:tcPr>
          <w:p w14:paraId="604CD7CD" w14:textId="77777777" w:rsidR="0049164C" w:rsidRPr="00BE66C3" w:rsidRDefault="0049164C" w:rsidP="00BE66C3">
            <w:pPr>
              <w:pStyle w:val="BodyText"/>
              <w:tabs>
                <w:tab w:val="left" w:pos="1416"/>
              </w:tabs>
              <w:spacing w:after="0"/>
              <w:jc w:val="center"/>
              <w:rPr>
                <w:lang w:eastAsia="cs-CZ"/>
              </w:rPr>
            </w:pPr>
          </w:p>
        </w:tc>
        <w:tc>
          <w:tcPr>
            <w:tcW w:w="1106" w:type="pct"/>
            <w:tcBorders>
              <w:bottom w:val="single" w:sz="4" w:space="0" w:color="auto"/>
            </w:tcBorders>
          </w:tcPr>
          <w:p w14:paraId="7EFFC3C9" w14:textId="77777777" w:rsidR="0049164C" w:rsidRPr="00BE66C3" w:rsidRDefault="0049164C" w:rsidP="00BE66C3">
            <w:pPr>
              <w:pStyle w:val="BodyText"/>
              <w:tabs>
                <w:tab w:val="left" w:pos="1416"/>
              </w:tabs>
              <w:spacing w:after="0"/>
              <w:jc w:val="both"/>
            </w:pPr>
            <w:r w:rsidRPr="00BE66C3">
              <w:t>Agenţia Națională pentru Protecția Mediului</w:t>
            </w:r>
          </w:p>
        </w:tc>
        <w:tc>
          <w:tcPr>
            <w:tcW w:w="1143" w:type="pct"/>
            <w:tcBorders>
              <w:bottom w:val="single" w:sz="4" w:space="0" w:color="auto"/>
            </w:tcBorders>
          </w:tcPr>
          <w:p w14:paraId="350700F0" w14:textId="77777777" w:rsidR="0049164C" w:rsidRPr="00BE66C3" w:rsidRDefault="0049164C" w:rsidP="00BE66C3">
            <w:pPr>
              <w:pStyle w:val="BodyText"/>
              <w:tabs>
                <w:tab w:val="left" w:pos="1416"/>
              </w:tabs>
              <w:spacing w:after="0"/>
              <w:jc w:val="both"/>
              <w:rPr>
                <w:bCs/>
                <w:lang w:eastAsia="en-GB"/>
              </w:rPr>
            </w:pPr>
            <w:r w:rsidRPr="00BE66C3">
              <w:rPr>
                <w:bCs/>
                <w:lang w:eastAsia="en-GB"/>
              </w:rPr>
              <w:t xml:space="preserve">Responsabilă pentru conservarea biodiversității </w:t>
            </w:r>
          </w:p>
        </w:tc>
        <w:tc>
          <w:tcPr>
            <w:tcW w:w="1026" w:type="pct"/>
            <w:tcBorders>
              <w:bottom w:val="single" w:sz="4" w:space="0" w:color="auto"/>
            </w:tcBorders>
          </w:tcPr>
          <w:p w14:paraId="68BBC808" w14:textId="77777777" w:rsidR="0049164C" w:rsidRPr="00BE66C3" w:rsidRDefault="0049164C" w:rsidP="00BE66C3">
            <w:pPr>
              <w:pStyle w:val="BodyText"/>
              <w:tabs>
                <w:tab w:val="left" w:pos="1416"/>
              </w:tabs>
              <w:spacing w:after="0"/>
              <w:jc w:val="both"/>
              <w:rPr>
                <w:bCs/>
                <w:lang w:eastAsia="en-GB"/>
              </w:rPr>
            </w:pPr>
            <w:r w:rsidRPr="00BE66C3">
              <w:rPr>
                <w:bCs/>
                <w:lang w:eastAsia="en-GB"/>
              </w:rPr>
              <w:t>Cei mai ridicați indici de biodiversitate se întâlnesc în arii naturale protejate astfel ca, prin administrarea eficienta a acestora se realizeaza implicit și conservarea biodiversității</w:t>
            </w:r>
          </w:p>
        </w:tc>
        <w:tc>
          <w:tcPr>
            <w:tcW w:w="1359" w:type="pct"/>
            <w:tcBorders>
              <w:bottom w:val="single" w:sz="4" w:space="0" w:color="auto"/>
            </w:tcBorders>
          </w:tcPr>
          <w:p w14:paraId="06F5DABD" w14:textId="77777777" w:rsidR="0049164C" w:rsidRPr="00BE66C3" w:rsidRDefault="0049164C" w:rsidP="00BE66C3">
            <w:pPr>
              <w:pStyle w:val="BodyText"/>
              <w:tabs>
                <w:tab w:val="left" w:pos="1416"/>
              </w:tabs>
              <w:spacing w:after="0"/>
              <w:jc w:val="both"/>
              <w:rPr>
                <w:bCs/>
                <w:lang w:eastAsia="en-GB"/>
              </w:rPr>
            </w:pPr>
            <w:r w:rsidRPr="00BE66C3">
              <w:rPr>
                <w:bCs/>
                <w:lang w:eastAsia="en-GB"/>
              </w:rPr>
              <w:t>Îmbunătăţirea activitatilor specifice  conservării biodiversității printr-un management responsabil al ariilor naturale protejate</w:t>
            </w:r>
          </w:p>
        </w:tc>
      </w:tr>
      <w:tr w:rsidR="0049164C" w:rsidRPr="00BE66C3" w14:paraId="2A903FB7" w14:textId="77777777" w:rsidTr="008F5F8E">
        <w:tc>
          <w:tcPr>
            <w:tcW w:w="366" w:type="pct"/>
            <w:shd w:val="clear" w:color="auto" w:fill="FFFFFF"/>
          </w:tcPr>
          <w:p w14:paraId="2E253068" w14:textId="77777777" w:rsidR="0049164C" w:rsidRPr="00BE66C3" w:rsidRDefault="0049164C" w:rsidP="00BE66C3">
            <w:pPr>
              <w:pStyle w:val="BodyText"/>
              <w:tabs>
                <w:tab w:val="left" w:pos="1416"/>
              </w:tabs>
              <w:spacing w:after="0"/>
              <w:jc w:val="both"/>
              <w:rPr>
                <w:lang w:eastAsia="cs-CZ"/>
              </w:rPr>
            </w:pPr>
            <w:r w:rsidRPr="00BE66C3">
              <w:rPr>
                <w:lang w:eastAsia="cs-CZ"/>
              </w:rPr>
              <w:t>5</w:t>
            </w:r>
          </w:p>
        </w:tc>
        <w:tc>
          <w:tcPr>
            <w:tcW w:w="4634" w:type="pct"/>
            <w:gridSpan w:val="4"/>
            <w:shd w:val="clear" w:color="auto" w:fill="FFFFFF"/>
          </w:tcPr>
          <w:p w14:paraId="63BED222" w14:textId="77777777" w:rsidR="0049164C" w:rsidRPr="00BE66C3" w:rsidRDefault="0049164C" w:rsidP="00BE66C3">
            <w:pPr>
              <w:pStyle w:val="BodyText"/>
              <w:tabs>
                <w:tab w:val="left" w:pos="1416"/>
              </w:tabs>
              <w:spacing w:after="0"/>
              <w:jc w:val="center"/>
              <w:rPr>
                <w:bCs/>
                <w:lang w:eastAsia="en-GB"/>
              </w:rPr>
            </w:pPr>
            <w:r w:rsidRPr="00BE66C3">
              <w:rPr>
                <w:lang w:eastAsia="cs-CZ"/>
              </w:rPr>
              <w:t>Autorităţi regionale, locale şi entităţi subordonate</w:t>
            </w:r>
          </w:p>
        </w:tc>
      </w:tr>
      <w:tr w:rsidR="0049164C" w:rsidRPr="00BE66C3" w14:paraId="6F15004A" w14:textId="77777777" w:rsidTr="000568A5">
        <w:tc>
          <w:tcPr>
            <w:tcW w:w="366" w:type="pct"/>
          </w:tcPr>
          <w:p w14:paraId="7AE90F64" w14:textId="77777777" w:rsidR="0049164C" w:rsidRPr="00BE66C3" w:rsidRDefault="0049164C" w:rsidP="00BE66C3">
            <w:pPr>
              <w:pStyle w:val="BodyText"/>
              <w:tabs>
                <w:tab w:val="left" w:pos="1416"/>
              </w:tabs>
              <w:spacing w:after="0"/>
              <w:jc w:val="both"/>
              <w:rPr>
                <w:lang w:eastAsia="cs-CZ"/>
              </w:rPr>
            </w:pPr>
            <w:r w:rsidRPr="00BE66C3">
              <w:rPr>
                <w:lang w:eastAsia="cs-CZ"/>
              </w:rPr>
              <w:t>6</w:t>
            </w:r>
          </w:p>
        </w:tc>
        <w:tc>
          <w:tcPr>
            <w:tcW w:w="1106" w:type="pct"/>
          </w:tcPr>
          <w:p w14:paraId="5A006D35" w14:textId="0A477A1B" w:rsidR="0049164C" w:rsidRPr="00BE66C3" w:rsidRDefault="0049164C" w:rsidP="00BE66C3">
            <w:pPr>
              <w:pStyle w:val="BodyText"/>
              <w:tabs>
                <w:tab w:val="left" w:pos="1416"/>
              </w:tabs>
              <w:spacing w:after="0"/>
              <w:jc w:val="both"/>
              <w:rPr>
                <w:lang w:eastAsia="cs-CZ"/>
              </w:rPr>
            </w:pPr>
            <w:r w:rsidRPr="00BE66C3">
              <w:rPr>
                <w:lang w:eastAsia="cs-CZ"/>
              </w:rPr>
              <w:t xml:space="preserve">Consiliile Judeţene Harghita </w:t>
            </w:r>
            <w:r w:rsidR="000E57AE">
              <w:rPr>
                <w:lang w:eastAsia="cs-CZ"/>
              </w:rPr>
              <w:t>ș</w:t>
            </w:r>
            <w:r w:rsidRPr="00BE66C3">
              <w:rPr>
                <w:lang w:eastAsia="cs-CZ"/>
              </w:rPr>
              <w:t>i Mureş</w:t>
            </w:r>
          </w:p>
        </w:tc>
        <w:tc>
          <w:tcPr>
            <w:tcW w:w="1143" w:type="pct"/>
          </w:tcPr>
          <w:p w14:paraId="5D6A6A16" w14:textId="77777777" w:rsidR="0049164C" w:rsidRPr="00BE66C3" w:rsidRDefault="0049164C" w:rsidP="00BE66C3">
            <w:pPr>
              <w:pStyle w:val="BodyText"/>
              <w:tabs>
                <w:tab w:val="left" w:pos="1416"/>
              </w:tabs>
              <w:spacing w:after="0"/>
              <w:jc w:val="both"/>
              <w:rPr>
                <w:bCs/>
                <w:lang w:eastAsia="en-GB"/>
              </w:rPr>
            </w:pPr>
            <w:r w:rsidRPr="00BE66C3">
              <w:rPr>
                <w:bCs/>
                <w:lang w:eastAsia="en-GB"/>
              </w:rPr>
              <w:t>Crearea infrastructurii – de transport, turisitica etc – poate fi afectată de regimul de protecție</w:t>
            </w:r>
          </w:p>
        </w:tc>
        <w:tc>
          <w:tcPr>
            <w:tcW w:w="1026" w:type="pct"/>
          </w:tcPr>
          <w:p w14:paraId="5674B40B" w14:textId="77777777" w:rsidR="0049164C" w:rsidRPr="00BE66C3" w:rsidRDefault="0049164C" w:rsidP="00BE66C3">
            <w:pPr>
              <w:pStyle w:val="BodyText"/>
              <w:tabs>
                <w:tab w:val="left" w:pos="1416"/>
              </w:tabs>
              <w:spacing w:after="0"/>
              <w:jc w:val="both"/>
              <w:rPr>
                <w:bCs/>
                <w:lang w:eastAsia="en-GB"/>
              </w:rPr>
            </w:pPr>
            <w:r w:rsidRPr="00BE66C3">
              <w:rPr>
                <w:bCs/>
                <w:lang w:eastAsia="en-GB"/>
              </w:rPr>
              <w:t>Dezvoltarea socio-economica fara efecte negative asupra capitalului natural</w:t>
            </w:r>
          </w:p>
        </w:tc>
        <w:tc>
          <w:tcPr>
            <w:tcW w:w="1359" w:type="pct"/>
          </w:tcPr>
          <w:p w14:paraId="562BF2F8" w14:textId="77777777" w:rsidR="0049164C" w:rsidRPr="00BE66C3" w:rsidRDefault="0049164C" w:rsidP="00BE66C3">
            <w:pPr>
              <w:pStyle w:val="BodyText"/>
              <w:tabs>
                <w:tab w:val="left" w:pos="1416"/>
              </w:tabs>
              <w:spacing w:after="0"/>
              <w:jc w:val="both"/>
              <w:rPr>
                <w:bCs/>
                <w:lang w:eastAsia="en-GB"/>
              </w:rPr>
            </w:pPr>
            <w:r w:rsidRPr="00BE66C3">
              <w:rPr>
                <w:bCs/>
                <w:lang w:eastAsia="en-GB"/>
              </w:rPr>
              <w:t xml:space="preserve">Consultarea publicului posibil afectat de instituirea regimului de protecție. </w:t>
            </w:r>
          </w:p>
        </w:tc>
      </w:tr>
      <w:tr w:rsidR="0049164C" w:rsidRPr="00BE66C3" w14:paraId="68D831CB" w14:textId="77777777" w:rsidTr="000568A5">
        <w:tc>
          <w:tcPr>
            <w:tcW w:w="366" w:type="pct"/>
          </w:tcPr>
          <w:p w14:paraId="13B8FBD0" w14:textId="77777777" w:rsidR="0049164C" w:rsidRPr="00BE66C3" w:rsidRDefault="0049164C" w:rsidP="00BE66C3">
            <w:pPr>
              <w:pStyle w:val="BodyText"/>
              <w:tabs>
                <w:tab w:val="left" w:pos="1416"/>
              </w:tabs>
              <w:spacing w:after="0"/>
              <w:jc w:val="both"/>
            </w:pPr>
            <w:r w:rsidRPr="00BE66C3">
              <w:t>7</w:t>
            </w:r>
          </w:p>
        </w:tc>
        <w:tc>
          <w:tcPr>
            <w:tcW w:w="1106" w:type="pct"/>
          </w:tcPr>
          <w:p w14:paraId="3AA127D0" w14:textId="77777777" w:rsidR="0049164C" w:rsidRPr="00BE66C3" w:rsidRDefault="0049164C" w:rsidP="003713BD">
            <w:pPr>
              <w:pStyle w:val="BodyText"/>
              <w:tabs>
                <w:tab w:val="left" w:pos="1416"/>
              </w:tabs>
              <w:spacing w:after="0"/>
              <w:jc w:val="both"/>
              <w:rPr>
                <w:lang w:eastAsia="cs-CZ"/>
              </w:rPr>
            </w:pPr>
            <w:r w:rsidRPr="00BE66C3">
              <w:rPr>
                <w:lang w:eastAsia="cs-CZ"/>
              </w:rPr>
              <w:t xml:space="preserve">Consiliile locale </w:t>
            </w:r>
            <w:r w:rsidR="003713BD">
              <w:rPr>
                <w:lang w:eastAsia="cs-CZ"/>
              </w:rPr>
              <w:t xml:space="preserve">Odorheiu Secuiesc, </w:t>
            </w:r>
            <w:r w:rsidRPr="00BE66C3">
              <w:rPr>
                <w:lang w:eastAsia="cs-CZ"/>
              </w:rPr>
              <w:t>Cristuru Secuiesc, Mugeni, Simoneşti, Porumbeni, Feliceni, Vînători</w:t>
            </w:r>
          </w:p>
        </w:tc>
        <w:tc>
          <w:tcPr>
            <w:tcW w:w="1143" w:type="pct"/>
          </w:tcPr>
          <w:p w14:paraId="53813AD1" w14:textId="77777777" w:rsidR="0049164C" w:rsidRPr="00BE66C3" w:rsidRDefault="0049164C" w:rsidP="00BE66C3">
            <w:pPr>
              <w:pStyle w:val="BodyText"/>
              <w:tabs>
                <w:tab w:val="left" w:pos="1416"/>
              </w:tabs>
              <w:spacing w:after="0"/>
              <w:jc w:val="both"/>
              <w:rPr>
                <w:bCs/>
                <w:lang w:eastAsia="en-GB"/>
              </w:rPr>
            </w:pPr>
            <w:r w:rsidRPr="00BE66C3">
              <w:rPr>
                <w:bCs/>
                <w:lang w:eastAsia="en-GB"/>
              </w:rPr>
              <w:t>Crearea infrastructurii – de transport, turisitică, de gestionare a deșeurilor etc – poate fi afectată de regimul de protecție</w:t>
            </w:r>
          </w:p>
        </w:tc>
        <w:tc>
          <w:tcPr>
            <w:tcW w:w="1026" w:type="pct"/>
          </w:tcPr>
          <w:p w14:paraId="1FBA3F1E" w14:textId="77777777" w:rsidR="0049164C" w:rsidRPr="00BE66C3" w:rsidRDefault="0049164C" w:rsidP="00BE66C3">
            <w:pPr>
              <w:pStyle w:val="BodyText"/>
              <w:tabs>
                <w:tab w:val="left" w:pos="1416"/>
              </w:tabs>
              <w:spacing w:after="0"/>
              <w:jc w:val="both"/>
              <w:rPr>
                <w:bCs/>
                <w:lang w:eastAsia="en-GB"/>
              </w:rPr>
            </w:pPr>
            <w:r w:rsidRPr="00BE66C3">
              <w:rPr>
                <w:bCs/>
                <w:lang w:eastAsia="en-GB"/>
              </w:rPr>
              <w:t>Dezvoltarea socio-economică fără efecte negative asupra capitalului natural</w:t>
            </w:r>
          </w:p>
        </w:tc>
        <w:tc>
          <w:tcPr>
            <w:tcW w:w="1359" w:type="pct"/>
          </w:tcPr>
          <w:p w14:paraId="4714178C" w14:textId="77777777" w:rsidR="0049164C" w:rsidRPr="00BE66C3" w:rsidRDefault="0049164C" w:rsidP="00BE66C3">
            <w:pPr>
              <w:pStyle w:val="BodyText"/>
              <w:tabs>
                <w:tab w:val="left" w:pos="1416"/>
              </w:tabs>
              <w:spacing w:after="0"/>
              <w:jc w:val="both"/>
              <w:rPr>
                <w:bCs/>
                <w:lang w:eastAsia="en-GB"/>
              </w:rPr>
            </w:pPr>
            <w:r w:rsidRPr="00BE66C3">
              <w:rPr>
                <w:bCs/>
                <w:lang w:eastAsia="en-GB"/>
              </w:rPr>
              <w:t>Consultarea publicului posibil afectat de instituirea regimului de protecție.</w:t>
            </w:r>
          </w:p>
        </w:tc>
      </w:tr>
      <w:tr w:rsidR="0049164C" w:rsidRPr="00BE66C3" w14:paraId="32A6CE49" w14:textId="77777777" w:rsidTr="000568A5">
        <w:tc>
          <w:tcPr>
            <w:tcW w:w="366" w:type="pct"/>
          </w:tcPr>
          <w:p w14:paraId="48FB3414" w14:textId="77777777" w:rsidR="0049164C" w:rsidRPr="00BE66C3" w:rsidRDefault="0049164C" w:rsidP="00BE66C3">
            <w:pPr>
              <w:pStyle w:val="BodyText"/>
              <w:tabs>
                <w:tab w:val="left" w:pos="1416"/>
              </w:tabs>
              <w:spacing w:after="0"/>
              <w:jc w:val="both"/>
            </w:pPr>
            <w:r w:rsidRPr="00BE66C3">
              <w:t>8</w:t>
            </w:r>
          </w:p>
        </w:tc>
        <w:tc>
          <w:tcPr>
            <w:tcW w:w="1106" w:type="pct"/>
          </w:tcPr>
          <w:p w14:paraId="6809BC5A" w14:textId="77777777" w:rsidR="0049164C" w:rsidRPr="00BE66C3" w:rsidRDefault="0049164C" w:rsidP="00BE66C3">
            <w:pPr>
              <w:pStyle w:val="BodyText"/>
              <w:tabs>
                <w:tab w:val="left" w:pos="1416"/>
              </w:tabs>
              <w:spacing w:after="0"/>
              <w:jc w:val="both"/>
            </w:pPr>
            <w:r w:rsidRPr="00BE66C3">
              <w:t>Agenţia pentru Protecția Mediului Harghita şi Mureş</w:t>
            </w:r>
          </w:p>
        </w:tc>
        <w:tc>
          <w:tcPr>
            <w:tcW w:w="1143" w:type="pct"/>
          </w:tcPr>
          <w:p w14:paraId="588BC7C6" w14:textId="77777777" w:rsidR="0049164C" w:rsidRPr="00BE66C3" w:rsidRDefault="0049164C" w:rsidP="00BE66C3">
            <w:pPr>
              <w:pStyle w:val="BodyText"/>
              <w:tabs>
                <w:tab w:val="left" w:pos="1416"/>
              </w:tabs>
              <w:spacing w:after="0"/>
              <w:jc w:val="both"/>
              <w:rPr>
                <w:bCs/>
                <w:lang w:eastAsia="en-GB"/>
              </w:rPr>
            </w:pPr>
            <w:r w:rsidRPr="00BE66C3">
              <w:rPr>
                <w:bCs/>
                <w:lang w:eastAsia="en-GB"/>
              </w:rPr>
              <w:t>Responsabilă pentru elaborarea actelor de reglementare a activităților propuse în arii naturale protejate și în vecinatatea acestora.</w:t>
            </w:r>
          </w:p>
          <w:p w14:paraId="057BD32C" w14:textId="77777777" w:rsidR="0049164C" w:rsidRPr="00BE66C3" w:rsidRDefault="0049164C" w:rsidP="00BE66C3">
            <w:pPr>
              <w:pStyle w:val="BodyText"/>
              <w:tabs>
                <w:tab w:val="left" w:pos="1416"/>
              </w:tabs>
              <w:spacing w:after="0"/>
              <w:jc w:val="both"/>
              <w:rPr>
                <w:bCs/>
                <w:lang w:eastAsia="en-GB"/>
              </w:rPr>
            </w:pPr>
            <w:r w:rsidRPr="00BE66C3">
              <w:rPr>
                <w:bCs/>
                <w:lang w:eastAsia="en-GB"/>
              </w:rPr>
              <w:t>Responsabilă pentru conservarea biodiversității</w:t>
            </w:r>
          </w:p>
        </w:tc>
        <w:tc>
          <w:tcPr>
            <w:tcW w:w="1026" w:type="pct"/>
          </w:tcPr>
          <w:p w14:paraId="7A60E319" w14:textId="77777777" w:rsidR="0049164C" w:rsidRPr="00BE66C3" w:rsidRDefault="0049164C" w:rsidP="00BE66C3">
            <w:pPr>
              <w:pStyle w:val="BodyText"/>
              <w:tabs>
                <w:tab w:val="left" w:pos="1416"/>
              </w:tabs>
              <w:spacing w:after="0"/>
              <w:jc w:val="both"/>
              <w:rPr>
                <w:bCs/>
                <w:lang w:eastAsia="en-GB"/>
              </w:rPr>
            </w:pPr>
            <w:r w:rsidRPr="00BE66C3">
              <w:rPr>
                <w:bCs/>
                <w:lang w:eastAsia="en-GB"/>
              </w:rPr>
              <w:t>Informarea comunitatilor locale asupra statului de protecție.</w:t>
            </w:r>
          </w:p>
          <w:p w14:paraId="71F5250C" w14:textId="77777777" w:rsidR="0049164C" w:rsidRPr="00BE66C3" w:rsidRDefault="0049164C" w:rsidP="00BE66C3">
            <w:pPr>
              <w:pStyle w:val="BodyText"/>
              <w:tabs>
                <w:tab w:val="left" w:pos="1416"/>
              </w:tabs>
              <w:spacing w:after="0"/>
              <w:jc w:val="both"/>
              <w:rPr>
                <w:bCs/>
                <w:lang w:eastAsia="en-GB"/>
              </w:rPr>
            </w:pPr>
            <w:r w:rsidRPr="00BE66C3">
              <w:rPr>
                <w:bCs/>
                <w:lang w:eastAsia="en-GB"/>
              </w:rPr>
              <w:t>Cei mai ridicați indici de biodiversitate se întâlnesc în arii naturale protejate astfel că, prin administrarea eficientă a acestora se realizează implicit și conservarea biodiversității</w:t>
            </w:r>
          </w:p>
        </w:tc>
        <w:tc>
          <w:tcPr>
            <w:tcW w:w="1359" w:type="pct"/>
          </w:tcPr>
          <w:p w14:paraId="649B3E02" w14:textId="77777777" w:rsidR="0049164C" w:rsidRPr="00BE66C3" w:rsidRDefault="0049164C" w:rsidP="00BE66C3">
            <w:pPr>
              <w:pStyle w:val="BodyText"/>
              <w:tabs>
                <w:tab w:val="left" w:pos="1416"/>
              </w:tabs>
              <w:spacing w:after="0"/>
              <w:jc w:val="both"/>
              <w:rPr>
                <w:bCs/>
                <w:lang w:eastAsia="en-GB"/>
              </w:rPr>
            </w:pPr>
            <w:r w:rsidRPr="00BE66C3">
              <w:rPr>
                <w:bCs/>
                <w:lang w:eastAsia="en-GB"/>
              </w:rPr>
              <w:t>Îmbunătăţirea activităților specifice conservării biodiversității printr-un management responsabil al ariilor naturale protejate</w:t>
            </w:r>
          </w:p>
        </w:tc>
      </w:tr>
      <w:tr w:rsidR="0049164C" w:rsidRPr="00BE66C3" w14:paraId="63EB0BB2" w14:textId="77777777" w:rsidTr="000568A5">
        <w:tc>
          <w:tcPr>
            <w:tcW w:w="366" w:type="pct"/>
          </w:tcPr>
          <w:p w14:paraId="44448E27" w14:textId="77777777" w:rsidR="0049164C" w:rsidRPr="00BE66C3" w:rsidRDefault="0049164C" w:rsidP="00BE66C3">
            <w:pPr>
              <w:pStyle w:val="BodyText"/>
              <w:tabs>
                <w:tab w:val="left" w:pos="1416"/>
              </w:tabs>
              <w:spacing w:after="0"/>
              <w:jc w:val="both"/>
            </w:pPr>
            <w:r w:rsidRPr="00BE66C3">
              <w:t>9</w:t>
            </w:r>
          </w:p>
        </w:tc>
        <w:tc>
          <w:tcPr>
            <w:tcW w:w="1106" w:type="pct"/>
          </w:tcPr>
          <w:p w14:paraId="150E3A86" w14:textId="77777777" w:rsidR="0049164C" w:rsidRPr="00BE66C3" w:rsidRDefault="0049164C" w:rsidP="00BE66C3">
            <w:pPr>
              <w:pStyle w:val="BodyText"/>
              <w:tabs>
                <w:tab w:val="left" w:pos="1416"/>
              </w:tabs>
              <w:spacing w:after="0"/>
              <w:jc w:val="both"/>
            </w:pPr>
            <w:r w:rsidRPr="00BE66C3">
              <w:t>Garda Națională de Mediu Harghita şi Mureş</w:t>
            </w:r>
          </w:p>
        </w:tc>
        <w:tc>
          <w:tcPr>
            <w:tcW w:w="1143" w:type="pct"/>
          </w:tcPr>
          <w:p w14:paraId="5DE7DDAD" w14:textId="0EF4E71F" w:rsidR="0049164C" w:rsidRPr="00BE66C3" w:rsidRDefault="0049164C" w:rsidP="00BE66C3">
            <w:pPr>
              <w:pStyle w:val="BodyText"/>
              <w:tabs>
                <w:tab w:val="left" w:pos="1416"/>
              </w:tabs>
              <w:spacing w:after="0"/>
              <w:jc w:val="both"/>
              <w:rPr>
                <w:bCs/>
                <w:lang w:eastAsia="en-GB"/>
              </w:rPr>
            </w:pPr>
            <w:r w:rsidRPr="00BE66C3">
              <w:rPr>
                <w:bCs/>
                <w:lang w:eastAsia="en-GB"/>
              </w:rPr>
              <w:t>Autoritate responsabilă  cu controlul aplicării prevederilor planului de management</w:t>
            </w:r>
          </w:p>
        </w:tc>
        <w:tc>
          <w:tcPr>
            <w:tcW w:w="1026" w:type="pct"/>
          </w:tcPr>
          <w:p w14:paraId="23301C20" w14:textId="29B9929D" w:rsidR="0049164C" w:rsidRPr="00BE66C3" w:rsidRDefault="0049164C" w:rsidP="00BE66C3">
            <w:pPr>
              <w:pStyle w:val="BodyText"/>
              <w:tabs>
                <w:tab w:val="left" w:pos="1416"/>
              </w:tabs>
              <w:spacing w:after="0"/>
              <w:jc w:val="both"/>
              <w:rPr>
                <w:bCs/>
                <w:lang w:eastAsia="en-GB"/>
              </w:rPr>
            </w:pPr>
            <w:r w:rsidRPr="00BE66C3">
              <w:rPr>
                <w:bCs/>
                <w:lang w:eastAsia="en-GB"/>
              </w:rPr>
              <w:t>Autoritatea are printre atribuții și controlul modului de respectare a legislatiei de mediu privind ariile naturale protejate, conservarea habitatelor naturale, a florei, faunei salbatice și acvaculturii</w:t>
            </w:r>
          </w:p>
        </w:tc>
        <w:tc>
          <w:tcPr>
            <w:tcW w:w="1359" w:type="pct"/>
          </w:tcPr>
          <w:p w14:paraId="07B3CF25" w14:textId="4F3A69AD" w:rsidR="0049164C" w:rsidRPr="00BE66C3" w:rsidRDefault="0049164C" w:rsidP="00BE66C3">
            <w:pPr>
              <w:pStyle w:val="BodyText"/>
              <w:tabs>
                <w:tab w:val="left" w:pos="1416"/>
              </w:tabs>
              <w:spacing w:after="0"/>
              <w:jc w:val="both"/>
              <w:rPr>
                <w:bCs/>
                <w:lang w:eastAsia="en-GB"/>
              </w:rPr>
            </w:pPr>
            <w:r w:rsidRPr="00BE66C3">
              <w:rPr>
                <w:bCs/>
                <w:lang w:eastAsia="en-GB"/>
              </w:rPr>
              <w:t>Constată faptele ce constituie contraventii și aplica sanctiunile contraventionale in domeniul protectiei mediului pentru încălcarea prevederilor planului de management sau ale regulamentului</w:t>
            </w:r>
          </w:p>
          <w:p w14:paraId="181E77EA" w14:textId="77777777" w:rsidR="0049164C" w:rsidRPr="00BE66C3" w:rsidRDefault="0049164C" w:rsidP="00BE66C3">
            <w:pPr>
              <w:pStyle w:val="BodyText"/>
              <w:tabs>
                <w:tab w:val="left" w:pos="1416"/>
              </w:tabs>
              <w:spacing w:after="0"/>
              <w:jc w:val="both"/>
              <w:rPr>
                <w:bCs/>
                <w:lang w:eastAsia="en-GB"/>
              </w:rPr>
            </w:pPr>
          </w:p>
        </w:tc>
      </w:tr>
      <w:tr w:rsidR="0049164C" w:rsidRPr="00BE66C3" w14:paraId="46FD1488" w14:textId="77777777" w:rsidTr="000568A5">
        <w:tc>
          <w:tcPr>
            <w:tcW w:w="366" w:type="pct"/>
          </w:tcPr>
          <w:p w14:paraId="4B2C94A3" w14:textId="77777777" w:rsidR="0049164C" w:rsidRPr="00BE66C3" w:rsidRDefault="0049164C" w:rsidP="00BE66C3">
            <w:pPr>
              <w:pStyle w:val="BodyText"/>
              <w:tabs>
                <w:tab w:val="left" w:pos="1416"/>
              </w:tabs>
              <w:spacing w:after="0"/>
              <w:jc w:val="both"/>
            </w:pPr>
            <w:r w:rsidRPr="00BE66C3">
              <w:t>10</w:t>
            </w:r>
          </w:p>
        </w:tc>
        <w:tc>
          <w:tcPr>
            <w:tcW w:w="1106" w:type="pct"/>
          </w:tcPr>
          <w:p w14:paraId="084F1D6A" w14:textId="77777777" w:rsidR="0049164C" w:rsidRPr="00BE66C3" w:rsidRDefault="0049164C" w:rsidP="00BE66C3">
            <w:pPr>
              <w:pStyle w:val="BodyText"/>
              <w:tabs>
                <w:tab w:val="left" w:pos="1416"/>
              </w:tabs>
              <w:spacing w:after="0"/>
              <w:jc w:val="both"/>
            </w:pPr>
            <w:r w:rsidRPr="00BE66C3">
              <w:t>Garda Forestieră Harghita şi Mureş</w:t>
            </w:r>
          </w:p>
        </w:tc>
        <w:tc>
          <w:tcPr>
            <w:tcW w:w="1143" w:type="pct"/>
          </w:tcPr>
          <w:p w14:paraId="5E282A12" w14:textId="77777777" w:rsidR="0049164C" w:rsidRPr="00BE66C3" w:rsidRDefault="0049164C" w:rsidP="00BE66C3">
            <w:pPr>
              <w:pStyle w:val="BodyText"/>
              <w:tabs>
                <w:tab w:val="left" w:pos="1416"/>
              </w:tabs>
              <w:spacing w:after="0"/>
              <w:jc w:val="both"/>
              <w:rPr>
                <w:bCs/>
                <w:lang w:eastAsia="en-GB"/>
              </w:rPr>
            </w:pPr>
            <w:r w:rsidRPr="00BE66C3">
              <w:rPr>
                <w:bCs/>
                <w:lang w:eastAsia="en-GB"/>
              </w:rPr>
              <w:t>Posibila impunere a unor restricții de exploatare a fondului forestier și  cinegetic ca urmare a includerii acestora în Rețeaua Natura 2000</w:t>
            </w:r>
          </w:p>
        </w:tc>
        <w:tc>
          <w:tcPr>
            <w:tcW w:w="1026" w:type="pct"/>
          </w:tcPr>
          <w:p w14:paraId="45E2E814" w14:textId="77777777" w:rsidR="0049164C" w:rsidRPr="00BE66C3" w:rsidRDefault="0049164C" w:rsidP="00BE66C3">
            <w:pPr>
              <w:pStyle w:val="BodyText"/>
              <w:tabs>
                <w:tab w:val="left" w:pos="1416"/>
              </w:tabs>
              <w:spacing w:after="0"/>
              <w:jc w:val="both"/>
              <w:rPr>
                <w:bCs/>
                <w:lang w:eastAsia="en-GB"/>
              </w:rPr>
            </w:pPr>
            <w:r w:rsidRPr="00BE66C3">
              <w:rPr>
                <w:bCs/>
                <w:lang w:eastAsia="en-GB"/>
              </w:rPr>
              <w:t>Utilizarea raționala a resurselor forestiere</w:t>
            </w:r>
          </w:p>
        </w:tc>
        <w:tc>
          <w:tcPr>
            <w:tcW w:w="1359" w:type="pct"/>
          </w:tcPr>
          <w:p w14:paraId="2CEE248E" w14:textId="77777777" w:rsidR="0049164C" w:rsidRPr="00BE66C3" w:rsidRDefault="0049164C" w:rsidP="00BE66C3">
            <w:pPr>
              <w:pStyle w:val="BodyText"/>
              <w:tabs>
                <w:tab w:val="left" w:pos="1416"/>
              </w:tabs>
              <w:spacing w:after="0"/>
              <w:jc w:val="both"/>
              <w:rPr>
                <w:bCs/>
                <w:lang w:eastAsia="en-GB"/>
              </w:rPr>
            </w:pPr>
            <w:r w:rsidRPr="00BE66C3">
              <w:rPr>
                <w:bCs/>
                <w:lang w:eastAsia="en-GB"/>
              </w:rPr>
              <w:t>Promovarea posibilitățiilor de utilizare durabilă a resurselor forestiere</w:t>
            </w:r>
          </w:p>
        </w:tc>
      </w:tr>
      <w:tr w:rsidR="0049164C" w:rsidRPr="00BE66C3" w14:paraId="6999EC7D" w14:textId="77777777" w:rsidTr="000568A5">
        <w:tc>
          <w:tcPr>
            <w:tcW w:w="366" w:type="pct"/>
            <w:tcBorders>
              <w:bottom w:val="single" w:sz="4" w:space="0" w:color="auto"/>
            </w:tcBorders>
          </w:tcPr>
          <w:p w14:paraId="7609810A" w14:textId="2806290D" w:rsidR="0049164C" w:rsidRPr="00BE66C3" w:rsidRDefault="000E57AE" w:rsidP="00BE66C3">
            <w:pPr>
              <w:pStyle w:val="BodyText"/>
              <w:tabs>
                <w:tab w:val="left" w:pos="1416"/>
                <w:tab w:val="left" w:pos="3225"/>
              </w:tabs>
              <w:spacing w:after="0"/>
              <w:jc w:val="center"/>
            </w:pPr>
            <w:r>
              <w:t>11</w:t>
            </w:r>
          </w:p>
        </w:tc>
        <w:tc>
          <w:tcPr>
            <w:tcW w:w="1106" w:type="pct"/>
            <w:tcBorders>
              <w:bottom w:val="single" w:sz="4" w:space="0" w:color="auto"/>
            </w:tcBorders>
          </w:tcPr>
          <w:p w14:paraId="65A86274" w14:textId="68C9C10A" w:rsidR="0049164C" w:rsidRPr="00BE66C3" w:rsidRDefault="0049164C" w:rsidP="00BE66C3">
            <w:pPr>
              <w:pStyle w:val="BodyText"/>
              <w:tabs>
                <w:tab w:val="left" w:pos="1416"/>
              </w:tabs>
              <w:spacing w:after="0"/>
              <w:jc w:val="both"/>
            </w:pPr>
            <w:r w:rsidRPr="00BE66C3">
              <w:t xml:space="preserve">Direcția </w:t>
            </w:r>
            <w:r w:rsidR="000E57AE">
              <w:t xml:space="preserve">pentru </w:t>
            </w:r>
            <w:r w:rsidRPr="00BE66C3">
              <w:t>Agric</w:t>
            </w:r>
            <w:r w:rsidR="000E57AE">
              <w:t>ultură</w:t>
            </w:r>
            <w:r w:rsidR="00BD31FE">
              <w:t xml:space="preserve"> Harghita și Mureș</w:t>
            </w:r>
          </w:p>
        </w:tc>
        <w:tc>
          <w:tcPr>
            <w:tcW w:w="1143" w:type="pct"/>
            <w:tcBorders>
              <w:bottom w:val="single" w:sz="4" w:space="0" w:color="auto"/>
            </w:tcBorders>
          </w:tcPr>
          <w:p w14:paraId="07D5E5DE" w14:textId="77777777" w:rsidR="0049164C" w:rsidRPr="00BE66C3" w:rsidRDefault="0049164C" w:rsidP="00BE66C3">
            <w:pPr>
              <w:pStyle w:val="BodyText"/>
              <w:tabs>
                <w:tab w:val="left" w:pos="1416"/>
              </w:tabs>
              <w:spacing w:after="0"/>
              <w:jc w:val="both"/>
              <w:rPr>
                <w:bCs/>
                <w:lang w:eastAsia="en-GB"/>
              </w:rPr>
            </w:pPr>
            <w:r w:rsidRPr="00BE66C3">
              <w:rPr>
                <w:bCs/>
                <w:lang w:eastAsia="en-GB"/>
              </w:rPr>
              <w:t>Posibila impunere a unor restrictii de exploatare pe terenuri agricole ca urmare a includerii acestora în Rețeaua Natura 2000</w:t>
            </w:r>
          </w:p>
        </w:tc>
        <w:tc>
          <w:tcPr>
            <w:tcW w:w="1026" w:type="pct"/>
            <w:tcBorders>
              <w:bottom w:val="single" w:sz="4" w:space="0" w:color="auto"/>
            </w:tcBorders>
          </w:tcPr>
          <w:p w14:paraId="33E03470" w14:textId="77777777" w:rsidR="0049164C" w:rsidRPr="00BE66C3" w:rsidRDefault="0049164C" w:rsidP="00BE66C3">
            <w:pPr>
              <w:pStyle w:val="BodyText"/>
              <w:tabs>
                <w:tab w:val="left" w:pos="1416"/>
              </w:tabs>
              <w:spacing w:after="0"/>
              <w:jc w:val="both"/>
              <w:rPr>
                <w:bCs/>
                <w:lang w:eastAsia="en-GB"/>
              </w:rPr>
            </w:pPr>
            <w:r w:rsidRPr="00BE66C3">
              <w:rPr>
                <w:bCs/>
                <w:lang w:eastAsia="en-GB"/>
              </w:rPr>
              <w:t>Utilizarea eficientă a resureslor naturale și tendința europeană de promovare a produselor ecologice</w:t>
            </w:r>
          </w:p>
        </w:tc>
        <w:tc>
          <w:tcPr>
            <w:tcW w:w="1359" w:type="pct"/>
            <w:tcBorders>
              <w:bottom w:val="single" w:sz="4" w:space="0" w:color="auto"/>
            </w:tcBorders>
          </w:tcPr>
          <w:p w14:paraId="3B488EC5" w14:textId="77777777" w:rsidR="0049164C" w:rsidRPr="00BE66C3" w:rsidRDefault="0049164C" w:rsidP="00BE66C3">
            <w:pPr>
              <w:pStyle w:val="BodyText"/>
              <w:tabs>
                <w:tab w:val="left" w:pos="1416"/>
              </w:tabs>
              <w:spacing w:after="0"/>
              <w:jc w:val="both"/>
              <w:rPr>
                <w:bCs/>
                <w:lang w:eastAsia="en-GB"/>
              </w:rPr>
            </w:pPr>
            <w:r w:rsidRPr="00BE66C3">
              <w:rPr>
                <w:bCs/>
                <w:lang w:eastAsia="en-GB"/>
              </w:rPr>
              <w:t>Promovarea posibilităților de utilizare durabilă a resurselor naturale și a mărcilor locale</w:t>
            </w:r>
          </w:p>
        </w:tc>
      </w:tr>
      <w:tr w:rsidR="000568A5" w:rsidRPr="00BE66C3" w14:paraId="0167552E" w14:textId="77777777" w:rsidTr="000568A5">
        <w:tc>
          <w:tcPr>
            <w:tcW w:w="366" w:type="pct"/>
            <w:tcBorders>
              <w:bottom w:val="single" w:sz="4" w:space="0" w:color="auto"/>
            </w:tcBorders>
          </w:tcPr>
          <w:p w14:paraId="4318FA8B" w14:textId="36E4A01B" w:rsidR="000568A5" w:rsidRPr="00BE66C3" w:rsidRDefault="000568A5" w:rsidP="000568A5">
            <w:pPr>
              <w:pStyle w:val="BodyText"/>
              <w:tabs>
                <w:tab w:val="left" w:pos="1416"/>
                <w:tab w:val="left" w:pos="3225"/>
              </w:tabs>
              <w:spacing w:after="0"/>
              <w:jc w:val="center"/>
            </w:pPr>
            <w:r>
              <w:t xml:space="preserve">12 </w:t>
            </w:r>
          </w:p>
        </w:tc>
        <w:tc>
          <w:tcPr>
            <w:tcW w:w="1106" w:type="pct"/>
            <w:tcBorders>
              <w:bottom w:val="single" w:sz="4" w:space="0" w:color="auto"/>
            </w:tcBorders>
          </w:tcPr>
          <w:p w14:paraId="1046F26F" w14:textId="77777777" w:rsidR="000568A5" w:rsidRDefault="000568A5" w:rsidP="000568A5">
            <w:pPr>
              <w:pStyle w:val="BodyText"/>
              <w:tabs>
                <w:tab w:val="left" w:pos="1416"/>
              </w:tabs>
              <w:spacing w:after="0"/>
              <w:jc w:val="both"/>
            </w:pPr>
            <w:r>
              <w:t>Direcția Silvică Harghita și Mureș</w:t>
            </w:r>
          </w:p>
          <w:p w14:paraId="305079E4" w14:textId="4F82537C" w:rsidR="000568A5" w:rsidRPr="00BE66C3" w:rsidRDefault="000568A5" w:rsidP="000568A5">
            <w:pPr>
              <w:pStyle w:val="BodyText"/>
              <w:tabs>
                <w:tab w:val="left" w:pos="1416"/>
              </w:tabs>
              <w:spacing w:after="0"/>
              <w:jc w:val="both"/>
            </w:pPr>
          </w:p>
        </w:tc>
        <w:tc>
          <w:tcPr>
            <w:tcW w:w="1143" w:type="pct"/>
            <w:tcBorders>
              <w:bottom w:val="single" w:sz="4" w:space="0" w:color="auto"/>
            </w:tcBorders>
          </w:tcPr>
          <w:p w14:paraId="1A61000A" w14:textId="4588A209" w:rsidR="000568A5" w:rsidRPr="00BE66C3" w:rsidRDefault="000568A5" w:rsidP="000568A5">
            <w:pPr>
              <w:pStyle w:val="BodyText"/>
              <w:tabs>
                <w:tab w:val="left" w:pos="1416"/>
              </w:tabs>
              <w:spacing w:after="0"/>
              <w:jc w:val="both"/>
              <w:rPr>
                <w:bCs/>
                <w:lang w:eastAsia="en-GB"/>
              </w:rPr>
            </w:pPr>
            <w:r w:rsidRPr="00BE66C3">
              <w:rPr>
                <w:bCs/>
                <w:lang w:eastAsia="en-GB"/>
              </w:rPr>
              <w:t xml:space="preserve">Posibila </w:t>
            </w:r>
            <w:r>
              <w:rPr>
                <w:bCs/>
                <w:lang w:eastAsia="en-GB"/>
              </w:rPr>
              <w:t>implementare</w:t>
            </w:r>
            <w:r w:rsidRPr="00BE66C3">
              <w:rPr>
                <w:bCs/>
                <w:lang w:eastAsia="en-GB"/>
              </w:rPr>
              <w:t xml:space="preserve"> a unor restricții de exploatare a fondului forestier și  cinegetic ca urmare a includerii acestora în Rețeaua Natura 2000</w:t>
            </w:r>
          </w:p>
        </w:tc>
        <w:tc>
          <w:tcPr>
            <w:tcW w:w="1026" w:type="pct"/>
            <w:tcBorders>
              <w:bottom w:val="single" w:sz="4" w:space="0" w:color="auto"/>
            </w:tcBorders>
          </w:tcPr>
          <w:p w14:paraId="164B3BCE" w14:textId="2E379124" w:rsidR="000568A5" w:rsidRPr="00BE66C3" w:rsidRDefault="000568A5" w:rsidP="000568A5">
            <w:pPr>
              <w:pStyle w:val="BodyText"/>
              <w:tabs>
                <w:tab w:val="left" w:pos="1416"/>
              </w:tabs>
              <w:spacing w:after="0"/>
              <w:jc w:val="both"/>
              <w:rPr>
                <w:bCs/>
                <w:lang w:eastAsia="en-GB"/>
              </w:rPr>
            </w:pPr>
            <w:r w:rsidRPr="00BE66C3">
              <w:rPr>
                <w:bCs/>
                <w:lang w:eastAsia="en-GB"/>
              </w:rPr>
              <w:t>Utilizarea raționala a resurselor forestiere</w:t>
            </w:r>
          </w:p>
        </w:tc>
        <w:tc>
          <w:tcPr>
            <w:tcW w:w="1359" w:type="pct"/>
            <w:tcBorders>
              <w:bottom w:val="single" w:sz="4" w:space="0" w:color="auto"/>
            </w:tcBorders>
          </w:tcPr>
          <w:p w14:paraId="5F41FBD7" w14:textId="24C7D66A" w:rsidR="000568A5" w:rsidRPr="00BE66C3" w:rsidRDefault="000568A5" w:rsidP="000568A5">
            <w:pPr>
              <w:pStyle w:val="BodyText"/>
              <w:tabs>
                <w:tab w:val="left" w:pos="1416"/>
              </w:tabs>
              <w:spacing w:after="0"/>
              <w:jc w:val="both"/>
              <w:rPr>
                <w:bCs/>
                <w:lang w:eastAsia="en-GB"/>
              </w:rPr>
            </w:pPr>
            <w:r w:rsidRPr="00BE66C3">
              <w:rPr>
                <w:bCs/>
                <w:lang w:eastAsia="en-GB"/>
              </w:rPr>
              <w:t>Promovarea posibilitățiilor de utilizare durabilă a resurselor forestiere</w:t>
            </w:r>
          </w:p>
        </w:tc>
      </w:tr>
      <w:tr w:rsidR="000568A5" w:rsidRPr="00BE66C3" w14:paraId="4A26FE80" w14:textId="77777777" w:rsidTr="008F5F8E">
        <w:tc>
          <w:tcPr>
            <w:tcW w:w="366" w:type="pct"/>
            <w:shd w:val="clear" w:color="auto" w:fill="FFFFFF"/>
          </w:tcPr>
          <w:p w14:paraId="511257D8" w14:textId="300B6853" w:rsidR="000568A5" w:rsidRPr="00BE66C3" w:rsidRDefault="000568A5" w:rsidP="000568A5">
            <w:pPr>
              <w:pStyle w:val="BodyText"/>
              <w:tabs>
                <w:tab w:val="left" w:pos="1416"/>
              </w:tabs>
              <w:spacing w:after="0"/>
              <w:jc w:val="both"/>
              <w:rPr>
                <w:lang w:eastAsia="cs-CZ"/>
              </w:rPr>
            </w:pPr>
          </w:p>
        </w:tc>
        <w:tc>
          <w:tcPr>
            <w:tcW w:w="4634" w:type="pct"/>
            <w:gridSpan w:val="4"/>
            <w:shd w:val="clear" w:color="auto" w:fill="FFFFFF"/>
          </w:tcPr>
          <w:p w14:paraId="47C0CA8A" w14:textId="77777777" w:rsidR="000568A5" w:rsidRPr="00BE66C3" w:rsidRDefault="000568A5" w:rsidP="000568A5">
            <w:pPr>
              <w:pStyle w:val="BodyText"/>
              <w:tabs>
                <w:tab w:val="left" w:pos="1416"/>
                <w:tab w:val="left" w:pos="3225"/>
              </w:tabs>
              <w:spacing w:after="0"/>
              <w:jc w:val="center"/>
              <w:rPr>
                <w:bCs/>
                <w:lang w:eastAsia="en-GB"/>
              </w:rPr>
            </w:pPr>
            <w:r w:rsidRPr="00BE66C3">
              <w:t>Instituţii academice</w:t>
            </w:r>
          </w:p>
        </w:tc>
      </w:tr>
      <w:tr w:rsidR="000568A5" w:rsidRPr="00BE66C3" w14:paraId="259C4AC4" w14:textId="77777777" w:rsidTr="000568A5">
        <w:tc>
          <w:tcPr>
            <w:tcW w:w="366" w:type="pct"/>
            <w:tcBorders>
              <w:bottom w:val="single" w:sz="4" w:space="0" w:color="auto"/>
            </w:tcBorders>
          </w:tcPr>
          <w:p w14:paraId="54FE63B1" w14:textId="59D9EA44" w:rsidR="000568A5" w:rsidRPr="00BE66C3" w:rsidRDefault="000568A5" w:rsidP="000568A5">
            <w:pPr>
              <w:pStyle w:val="BodyText"/>
              <w:tabs>
                <w:tab w:val="left" w:pos="1416"/>
                <w:tab w:val="left" w:pos="4260"/>
              </w:tabs>
              <w:spacing w:after="0"/>
              <w:jc w:val="center"/>
            </w:pPr>
            <w:r>
              <w:t>13</w:t>
            </w:r>
          </w:p>
        </w:tc>
        <w:tc>
          <w:tcPr>
            <w:tcW w:w="1106" w:type="pct"/>
            <w:tcBorders>
              <w:bottom w:val="single" w:sz="4" w:space="0" w:color="auto"/>
            </w:tcBorders>
          </w:tcPr>
          <w:p w14:paraId="2DE02809" w14:textId="77777777" w:rsidR="000568A5" w:rsidRDefault="000568A5" w:rsidP="000568A5">
            <w:pPr>
              <w:pStyle w:val="BodyText"/>
              <w:tabs>
                <w:tab w:val="left" w:pos="1416"/>
              </w:tabs>
              <w:spacing w:after="0"/>
              <w:jc w:val="both"/>
              <w:rPr>
                <w:lang w:eastAsia="cs-CZ"/>
              </w:rPr>
            </w:pPr>
            <w:r w:rsidRPr="00BE66C3">
              <w:rPr>
                <w:lang w:eastAsia="cs-CZ"/>
              </w:rPr>
              <w:t>Instituţii academice</w:t>
            </w:r>
          </w:p>
          <w:p w14:paraId="3E436C6B" w14:textId="3B0810DC" w:rsidR="000568A5" w:rsidRPr="00BE66C3" w:rsidRDefault="000568A5" w:rsidP="000568A5">
            <w:pPr>
              <w:pStyle w:val="BodyText"/>
              <w:tabs>
                <w:tab w:val="left" w:pos="1416"/>
              </w:tabs>
              <w:spacing w:after="0"/>
              <w:jc w:val="both"/>
              <w:rPr>
                <w:lang w:eastAsia="cs-CZ"/>
              </w:rPr>
            </w:pPr>
            <w:r>
              <w:rPr>
                <w:lang w:eastAsia="cs-CZ"/>
              </w:rPr>
              <w:t>Universitatea</w:t>
            </w:r>
          </w:p>
        </w:tc>
        <w:tc>
          <w:tcPr>
            <w:tcW w:w="1143" w:type="pct"/>
            <w:tcBorders>
              <w:bottom w:val="single" w:sz="4" w:space="0" w:color="auto"/>
            </w:tcBorders>
          </w:tcPr>
          <w:p w14:paraId="3BA32D06" w14:textId="05124A50" w:rsidR="000568A5" w:rsidRPr="00BE66C3" w:rsidRDefault="000568A5" w:rsidP="000568A5">
            <w:pPr>
              <w:pStyle w:val="BodyText"/>
              <w:tabs>
                <w:tab w:val="left" w:pos="1416"/>
              </w:tabs>
              <w:spacing w:after="0"/>
              <w:jc w:val="both"/>
              <w:rPr>
                <w:bCs/>
                <w:lang w:eastAsia="en-GB"/>
              </w:rPr>
            </w:pPr>
            <w:r w:rsidRPr="00BE66C3">
              <w:rPr>
                <w:bCs/>
                <w:lang w:eastAsia="en-GB"/>
              </w:rPr>
              <w:t>Activitatea de cercetare practică în domeniul conservarea biodiversității se desfășoară în mare măsură în ariile naturale protejate. De asemenea, activitățile didactice din domeniul arii naturale protejate implică și practică în astfel de zone</w:t>
            </w:r>
          </w:p>
        </w:tc>
        <w:tc>
          <w:tcPr>
            <w:tcW w:w="1026" w:type="pct"/>
            <w:tcBorders>
              <w:bottom w:val="single" w:sz="4" w:space="0" w:color="auto"/>
            </w:tcBorders>
          </w:tcPr>
          <w:p w14:paraId="7E030516" w14:textId="06C9C189" w:rsidR="000568A5" w:rsidRPr="00BE66C3" w:rsidRDefault="000568A5" w:rsidP="000568A5">
            <w:pPr>
              <w:pStyle w:val="BodyText"/>
              <w:tabs>
                <w:tab w:val="left" w:pos="1416"/>
              </w:tabs>
              <w:spacing w:after="0"/>
              <w:jc w:val="both"/>
              <w:rPr>
                <w:bCs/>
                <w:lang w:eastAsia="en-GB"/>
              </w:rPr>
            </w:pPr>
            <w:r w:rsidRPr="00BE66C3">
              <w:rPr>
                <w:bCs/>
                <w:lang w:eastAsia="en-GB"/>
              </w:rPr>
              <w:t>Aceste instituții dețin specialiști valoroși în domeniul protecției mediului, direct interesați de promovarea și administrarea eficientă a ariilor naturale protejate</w:t>
            </w:r>
          </w:p>
          <w:p w14:paraId="54E708E3" w14:textId="77777777" w:rsidR="000568A5" w:rsidRPr="00BE66C3" w:rsidRDefault="000568A5" w:rsidP="000568A5">
            <w:pPr>
              <w:pStyle w:val="BodyText"/>
              <w:tabs>
                <w:tab w:val="left" w:pos="1416"/>
              </w:tabs>
              <w:spacing w:after="0"/>
              <w:jc w:val="both"/>
              <w:rPr>
                <w:bCs/>
                <w:lang w:eastAsia="en-GB"/>
              </w:rPr>
            </w:pPr>
            <w:r w:rsidRPr="00BE66C3">
              <w:rPr>
                <w:bCs/>
                <w:lang w:eastAsia="en-GB"/>
              </w:rPr>
              <w:t xml:space="preserve"> </w:t>
            </w:r>
          </w:p>
        </w:tc>
        <w:tc>
          <w:tcPr>
            <w:tcW w:w="1359" w:type="pct"/>
            <w:tcBorders>
              <w:bottom w:val="single" w:sz="4" w:space="0" w:color="auto"/>
            </w:tcBorders>
          </w:tcPr>
          <w:p w14:paraId="3E4CDBE2" w14:textId="7E972094" w:rsidR="000568A5" w:rsidRPr="00BE66C3" w:rsidRDefault="000568A5" w:rsidP="000568A5">
            <w:pPr>
              <w:pStyle w:val="BodyText"/>
              <w:tabs>
                <w:tab w:val="left" w:pos="1416"/>
              </w:tabs>
              <w:spacing w:after="0"/>
              <w:jc w:val="both"/>
              <w:rPr>
                <w:bCs/>
                <w:lang w:eastAsia="en-GB"/>
              </w:rPr>
            </w:pPr>
            <w:r w:rsidRPr="00BE66C3">
              <w:rPr>
                <w:bCs/>
                <w:lang w:eastAsia="en-GB"/>
              </w:rPr>
              <w:t>Specialiștii acestor instituții dețin un rol determinant în realizarea studiilor științifice în ariile naturale protejate. În urma derulării proiectului, se dorește conștientizarea reprezentanților acestor instituții asupra importanței Rețelei Natura 2000 și ulterior implicarea activă în gestionarea ariilor naturale protejate</w:t>
            </w:r>
          </w:p>
        </w:tc>
      </w:tr>
      <w:tr w:rsidR="000568A5" w:rsidRPr="00BE66C3" w14:paraId="167DE0A7" w14:textId="77777777" w:rsidTr="008F5F8E">
        <w:tc>
          <w:tcPr>
            <w:tcW w:w="366" w:type="pct"/>
            <w:shd w:val="clear" w:color="auto" w:fill="FFFFFF"/>
          </w:tcPr>
          <w:p w14:paraId="77ECF6A0" w14:textId="6F29F7E7" w:rsidR="000568A5" w:rsidRPr="00BE66C3" w:rsidRDefault="000568A5" w:rsidP="000568A5">
            <w:pPr>
              <w:pStyle w:val="BodyText"/>
              <w:tabs>
                <w:tab w:val="left" w:pos="1416"/>
              </w:tabs>
              <w:spacing w:after="0"/>
              <w:jc w:val="both"/>
              <w:rPr>
                <w:lang w:eastAsia="cs-CZ"/>
              </w:rPr>
            </w:pPr>
          </w:p>
        </w:tc>
        <w:tc>
          <w:tcPr>
            <w:tcW w:w="4634" w:type="pct"/>
            <w:gridSpan w:val="4"/>
            <w:shd w:val="clear" w:color="auto" w:fill="FFFFFF"/>
          </w:tcPr>
          <w:p w14:paraId="58BE4585" w14:textId="77777777" w:rsidR="000568A5" w:rsidRPr="00BE66C3" w:rsidRDefault="000568A5" w:rsidP="000568A5">
            <w:pPr>
              <w:pStyle w:val="BodyText"/>
              <w:tabs>
                <w:tab w:val="left" w:pos="1416"/>
                <w:tab w:val="left" w:pos="4260"/>
              </w:tabs>
              <w:spacing w:after="0"/>
              <w:jc w:val="center"/>
              <w:rPr>
                <w:bCs/>
                <w:lang w:eastAsia="en-GB"/>
              </w:rPr>
            </w:pPr>
            <w:r w:rsidRPr="00BE66C3">
              <w:t>Organizaţii non-guvernamentale</w:t>
            </w:r>
          </w:p>
        </w:tc>
      </w:tr>
      <w:tr w:rsidR="000568A5" w:rsidRPr="00BE66C3" w14:paraId="67BD1CCC" w14:textId="77777777" w:rsidTr="000568A5">
        <w:tc>
          <w:tcPr>
            <w:tcW w:w="366" w:type="pct"/>
          </w:tcPr>
          <w:p w14:paraId="76201844" w14:textId="63AB8D16" w:rsidR="000568A5" w:rsidRPr="00BE66C3" w:rsidRDefault="000568A5" w:rsidP="000568A5">
            <w:pPr>
              <w:pStyle w:val="BodyText"/>
              <w:tabs>
                <w:tab w:val="left" w:pos="1416"/>
              </w:tabs>
              <w:spacing w:after="0"/>
              <w:jc w:val="both"/>
              <w:rPr>
                <w:lang w:eastAsia="cs-CZ"/>
              </w:rPr>
            </w:pPr>
            <w:r w:rsidRPr="00BE66C3">
              <w:rPr>
                <w:lang w:eastAsia="cs-CZ"/>
              </w:rPr>
              <w:t>1</w:t>
            </w:r>
            <w:r>
              <w:rPr>
                <w:lang w:eastAsia="cs-CZ"/>
              </w:rPr>
              <w:t>4</w:t>
            </w:r>
          </w:p>
        </w:tc>
        <w:tc>
          <w:tcPr>
            <w:tcW w:w="1106" w:type="pct"/>
          </w:tcPr>
          <w:p w14:paraId="484FF259" w14:textId="77777777" w:rsidR="000568A5" w:rsidRPr="00BE66C3" w:rsidRDefault="000568A5" w:rsidP="000568A5">
            <w:pPr>
              <w:pStyle w:val="BodyText"/>
              <w:tabs>
                <w:tab w:val="left" w:pos="1416"/>
              </w:tabs>
              <w:spacing w:after="0"/>
              <w:jc w:val="both"/>
              <w:rPr>
                <w:lang w:eastAsia="cs-CZ"/>
              </w:rPr>
            </w:pPr>
            <w:r w:rsidRPr="00BE66C3">
              <w:rPr>
                <w:lang w:eastAsia="cs-CZ"/>
              </w:rPr>
              <w:t xml:space="preserve">Protecţia mediului </w:t>
            </w:r>
          </w:p>
        </w:tc>
        <w:tc>
          <w:tcPr>
            <w:tcW w:w="1143" w:type="pct"/>
          </w:tcPr>
          <w:p w14:paraId="3E110DBC" w14:textId="77777777" w:rsidR="000568A5" w:rsidRPr="00BE66C3" w:rsidRDefault="000568A5" w:rsidP="000568A5">
            <w:pPr>
              <w:pStyle w:val="BodyText"/>
              <w:tabs>
                <w:tab w:val="left" w:pos="1416"/>
              </w:tabs>
              <w:spacing w:after="0"/>
              <w:jc w:val="both"/>
              <w:rPr>
                <w:bCs/>
                <w:lang w:eastAsia="en-GB"/>
              </w:rPr>
            </w:pPr>
            <w:r w:rsidRPr="00BE66C3">
              <w:rPr>
                <w:bCs/>
                <w:lang w:eastAsia="en-GB"/>
              </w:rPr>
              <w:t>Creșterea capacității de administrare a ariilor naturale protejate în cadrul organizațiilor nonguvernamentale care activeaza în domeniul protecției mediului</w:t>
            </w:r>
          </w:p>
        </w:tc>
        <w:tc>
          <w:tcPr>
            <w:tcW w:w="1026" w:type="pct"/>
          </w:tcPr>
          <w:p w14:paraId="2F48B120" w14:textId="4B3D9878" w:rsidR="000568A5" w:rsidRPr="00BE66C3" w:rsidRDefault="00D82E3C" w:rsidP="000568A5">
            <w:pPr>
              <w:pStyle w:val="BodyText"/>
              <w:tabs>
                <w:tab w:val="left" w:pos="1416"/>
              </w:tabs>
              <w:spacing w:after="0"/>
              <w:jc w:val="both"/>
              <w:rPr>
                <w:bCs/>
                <w:lang w:eastAsia="en-GB"/>
              </w:rPr>
            </w:pPr>
            <w:r w:rsidRPr="00BE66C3">
              <w:rPr>
                <w:bCs/>
                <w:lang w:eastAsia="en-GB"/>
              </w:rPr>
              <w:t>Aceste instituții dețin specialiști valoroși în domeniul protecției mediului, direct interesați de promovarea și administrarea eficientă a ariilor naturale protejate</w:t>
            </w:r>
          </w:p>
        </w:tc>
        <w:tc>
          <w:tcPr>
            <w:tcW w:w="1359" w:type="pct"/>
          </w:tcPr>
          <w:p w14:paraId="12BFEB93" w14:textId="150F14A1" w:rsidR="000568A5" w:rsidRPr="00BE66C3" w:rsidRDefault="000568A5" w:rsidP="000568A5">
            <w:pPr>
              <w:pStyle w:val="BodyText"/>
              <w:tabs>
                <w:tab w:val="left" w:pos="1416"/>
              </w:tabs>
              <w:spacing w:after="0"/>
              <w:jc w:val="both"/>
              <w:rPr>
                <w:bCs/>
                <w:lang w:eastAsia="en-GB"/>
              </w:rPr>
            </w:pPr>
            <w:r w:rsidRPr="00BE66C3">
              <w:rPr>
                <w:bCs/>
                <w:lang w:eastAsia="en-GB"/>
              </w:rPr>
              <w:t xml:space="preserve">Sunt potențiali parteneri ai </w:t>
            </w:r>
            <w:r w:rsidR="00747D23">
              <w:rPr>
                <w:bCs/>
                <w:lang w:eastAsia="en-GB"/>
              </w:rPr>
              <w:t>responsabilului cu managementul ariei naturale protejate</w:t>
            </w:r>
            <w:r w:rsidRPr="00BE66C3">
              <w:rPr>
                <w:bCs/>
                <w:lang w:eastAsia="en-GB"/>
              </w:rPr>
              <w:t xml:space="preserve"> în implementarea unor măsuri din planul de management</w:t>
            </w:r>
          </w:p>
        </w:tc>
      </w:tr>
      <w:tr w:rsidR="000568A5" w:rsidRPr="00BE66C3" w14:paraId="706564FB" w14:textId="77777777" w:rsidTr="000568A5">
        <w:tc>
          <w:tcPr>
            <w:tcW w:w="366" w:type="pct"/>
          </w:tcPr>
          <w:p w14:paraId="5D06B95D" w14:textId="7413235D" w:rsidR="000568A5" w:rsidRPr="00BE66C3" w:rsidRDefault="000568A5" w:rsidP="000568A5">
            <w:pPr>
              <w:pStyle w:val="BodyText"/>
              <w:tabs>
                <w:tab w:val="left" w:pos="1416"/>
              </w:tabs>
              <w:spacing w:after="0"/>
              <w:jc w:val="both"/>
              <w:rPr>
                <w:lang w:eastAsia="cs-CZ"/>
              </w:rPr>
            </w:pPr>
            <w:r w:rsidRPr="00BE66C3">
              <w:rPr>
                <w:lang w:eastAsia="cs-CZ"/>
              </w:rPr>
              <w:t>1</w:t>
            </w:r>
            <w:r>
              <w:rPr>
                <w:lang w:eastAsia="cs-CZ"/>
              </w:rPr>
              <w:t>5</w:t>
            </w:r>
          </w:p>
        </w:tc>
        <w:tc>
          <w:tcPr>
            <w:tcW w:w="1106" w:type="pct"/>
          </w:tcPr>
          <w:p w14:paraId="66021D45" w14:textId="77777777" w:rsidR="000568A5" w:rsidRPr="00BE66C3" w:rsidRDefault="000568A5" w:rsidP="000568A5">
            <w:pPr>
              <w:pStyle w:val="BodyText"/>
              <w:tabs>
                <w:tab w:val="left" w:pos="1416"/>
              </w:tabs>
              <w:spacing w:after="0"/>
              <w:jc w:val="both"/>
              <w:rPr>
                <w:lang w:eastAsia="cs-CZ"/>
              </w:rPr>
            </w:pPr>
            <w:r w:rsidRPr="00BE66C3">
              <w:rPr>
                <w:lang w:eastAsia="cs-CZ"/>
              </w:rPr>
              <w:t xml:space="preserve">Dezvoltare umană, cultură  și drepturi </w:t>
            </w:r>
          </w:p>
        </w:tc>
        <w:tc>
          <w:tcPr>
            <w:tcW w:w="1143" w:type="pct"/>
          </w:tcPr>
          <w:p w14:paraId="7A29BCE6" w14:textId="1A4E5C74" w:rsidR="000568A5" w:rsidRPr="00BE66C3" w:rsidRDefault="000568A5" w:rsidP="000568A5">
            <w:pPr>
              <w:pStyle w:val="BodyText"/>
              <w:tabs>
                <w:tab w:val="left" w:pos="1416"/>
              </w:tabs>
              <w:spacing w:after="0"/>
              <w:jc w:val="both"/>
              <w:rPr>
                <w:bCs/>
                <w:lang w:eastAsia="en-GB"/>
              </w:rPr>
            </w:pPr>
            <w:r w:rsidRPr="00BE66C3">
              <w:rPr>
                <w:bCs/>
                <w:lang w:eastAsia="en-GB"/>
              </w:rPr>
              <w:t xml:space="preserve">Susținerea dezvoltării sociale, economice și culturale poate interacționa cu regimul de protecție </w:t>
            </w:r>
          </w:p>
        </w:tc>
        <w:tc>
          <w:tcPr>
            <w:tcW w:w="1026" w:type="pct"/>
          </w:tcPr>
          <w:p w14:paraId="2E40C5C8" w14:textId="77777777" w:rsidR="000568A5" w:rsidRPr="00BE66C3" w:rsidRDefault="000568A5" w:rsidP="000568A5">
            <w:pPr>
              <w:pStyle w:val="BodyText"/>
              <w:tabs>
                <w:tab w:val="left" w:pos="1416"/>
              </w:tabs>
              <w:spacing w:after="0"/>
              <w:jc w:val="both"/>
              <w:rPr>
                <w:bCs/>
                <w:lang w:eastAsia="en-GB"/>
              </w:rPr>
            </w:pPr>
            <w:r w:rsidRPr="00BE66C3">
              <w:rPr>
                <w:bCs/>
                <w:lang w:eastAsia="en-GB"/>
              </w:rPr>
              <w:t>Dezvoltarea socială, economică și culturală  fără efecte negative asupra capitalului natural. Promovarea aspectelor culturale integrate în contextul gestionării raționale ariilor naturale protejate</w:t>
            </w:r>
          </w:p>
        </w:tc>
        <w:tc>
          <w:tcPr>
            <w:tcW w:w="1359" w:type="pct"/>
          </w:tcPr>
          <w:p w14:paraId="05F057CF" w14:textId="77777777" w:rsidR="000568A5" w:rsidRPr="00BE66C3" w:rsidRDefault="000568A5" w:rsidP="000568A5">
            <w:pPr>
              <w:pStyle w:val="BodyText"/>
              <w:tabs>
                <w:tab w:val="left" w:pos="1416"/>
              </w:tabs>
              <w:spacing w:after="0"/>
              <w:jc w:val="both"/>
              <w:rPr>
                <w:bCs/>
                <w:lang w:eastAsia="en-GB"/>
              </w:rPr>
            </w:pPr>
            <w:r w:rsidRPr="00BE66C3">
              <w:rPr>
                <w:bCs/>
                <w:lang w:eastAsia="en-GB"/>
              </w:rPr>
              <w:t>Promovarea posibilităților de integrare a  dezvoltării umane și culturale cu gestionarea rațională a resurselor naturale</w:t>
            </w:r>
          </w:p>
        </w:tc>
      </w:tr>
      <w:tr w:rsidR="000568A5" w:rsidRPr="00BE66C3" w14:paraId="683C4F64" w14:textId="77777777" w:rsidTr="000568A5">
        <w:tc>
          <w:tcPr>
            <w:tcW w:w="366" w:type="pct"/>
            <w:tcBorders>
              <w:bottom w:val="single" w:sz="4" w:space="0" w:color="auto"/>
            </w:tcBorders>
          </w:tcPr>
          <w:p w14:paraId="7CDFE7A4" w14:textId="526D3F96" w:rsidR="000568A5" w:rsidRPr="00BE66C3" w:rsidRDefault="000568A5" w:rsidP="000568A5">
            <w:pPr>
              <w:pStyle w:val="BodyText"/>
              <w:tabs>
                <w:tab w:val="left" w:pos="1416"/>
                <w:tab w:val="left" w:pos="2925"/>
              </w:tabs>
              <w:spacing w:after="0"/>
              <w:jc w:val="center"/>
            </w:pPr>
            <w:r>
              <w:t>16</w:t>
            </w:r>
          </w:p>
        </w:tc>
        <w:tc>
          <w:tcPr>
            <w:tcW w:w="1106" w:type="pct"/>
            <w:tcBorders>
              <w:bottom w:val="single" w:sz="4" w:space="0" w:color="auto"/>
            </w:tcBorders>
          </w:tcPr>
          <w:p w14:paraId="34C68586" w14:textId="77777777" w:rsidR="000568A5" w:rsidRPr="00BE66C3" w:rsidRDefault="000568A5" w:rsidP="000568A5">
            <w:pPr>
              <w:pStyle w:val="BodyText"/>
              <w:tabs>
                <w:tab w:val="left" w:pos="1416"/>
              </w:tabs>
              <w:spacing w:after="0"/>
              <w:jc w:val="both"/>
              <w:rPr>
                <w:lang w:eastAsia="cs-CZ"/>
              </w:rPr>
            </w:pPr>
            <w:r w:rsidRPr="00BE66C3">
              <w:rPr>
                <w:lang w:eastAsia="cs-CZ"/>
              </w:rPr>
              <w:t xml:space="preserve">Utilizatori ai resurselor naturale de ex. asociaţii de vânătoare-pescuit </w:t>
            </w:r>
          </w:p>
        </w:tc>
        <w:tc>
          <w:tcPr>
            <w:tcW w:w="1143" w:type="pct"/>
            <w:tcBorders>
              <w:bottom w:val="single" w:sz="4" w:space="0" w:color="auto"/>
            </w:tcBorders>
          </w:tcPr>
          <w:p w14:paraId="3EFD44C4" w14:textId="77777777" w:rsidR="000568A5" w:rsidRPr="00BE66C3" w:rsidRDefault="000568A5" w:rsidP="000568A5">
            <w:pPr>
              <w:pStyle w:val="BodyText"/>
              <w:tabs>
                <w:tab w:val="left" w:pos="1416"/>
              </w:tabs>
              <w:spacing w:after="0"/>
              <w:jc w:val="both"/>
              <w:rPr>
                <w:bCs/>
                <w:lang w:eastAsia="en-GB"/>
              </w:rPr>
            </w:pPr>
            <w:r w:rsidRPr="00BE66C3">
              <w:rPr>
                <w:bCs/>
                <w:lang w:eastAsia="en-GB"/>
              </w:rPr>
              <w:t>Posibila impunere a unor restricții de exploatare a fondului cinegetic și piscicol ca urmare a includerii acestora în Reteaua Natura 2000</w:t>
            </w:r>
          </w:p>
        </w:tc>
        <w:tc>
          <w:tcPr>
            <w:tcW w:w="1026" w:type="pct"/>
            <w:tcBorders>
              <w:bottom w:val="single" w:sz="4" w:space="0" w:color="auto"/>
            </w:tcBorders>
          </w:tcPr>
          <w:p w14:paraId="1543D9F0" w14:textId="77777777" w:rsidR="000568A5" w:rsidRPr="00BE66C3" w:rsidRDefault="000568A5" w:rsidP="000568A5">
            <w:pPr>
              <w:pStyle w:val="BodyText"/>
              <w:tabs>
                <w:tab w:val="left" w:pos="1416"/>
              </w:tabs>
              <w:spacing w:after="0"/>
              <w:jc w:val="both"/>
              <w:rPr>
                <w:bCs/>
                <w:lang w:eastAsia="en-GB"/>
              </w:rPr>
            </w:pPr>
            <w:r w:rsidRPr="00BE66C3">
              <w:rPr>
                <w:bCs/>
                <w:lang w:eastAsia="en-GB"/>
              </w:rPr>
              <w:t>Utilizarea rationala a resureslor naturale și promovarea produselor ecologice</w:t>
            </w:r>
          </w:p>
        </w:tc>
        <w:tc>
          <w:tcPr>
            <w:tcW w:w="1359" w:type="pct"/>
            <w:tcBorders>
              <w:bottom w:val="single" w:sz="4" w:space="0" w:color="auto"/>
            </w:tcBorders>
          </w:tcPr>
          <w:p w14:paraId="670C91A5" w14:textId="77777777" w:rsidR="000568A5" w:rsidRPr="00BE66C3" w:rsidRDefault="000568A5" w:rsidP="000568A5">
            <w:pPr>
              <w:pStyle w:val="BodyText"/>
              <w:tabs>
                <w:tab w:val="left" w:pos="1416"/>
              </w:tabs>
              <w:spacing w:after="0"/>
              <w:jc w:val="both"/>
              <w:rPr>
                <w:bCs/>
                <w:lang w:eastAsia="en-GB"/>
              </w:rPr>
            </w:pPr>
            <w:r w:rsidRPr="00BE66C3">
              <w:rPr>
                <w:bCs/>
                <w:lang w:eastAsia="en-GB"/>
              </w:rPr>
              <w:t>Promovarea posibilităților de utilizare durabilă a resurselor naturale și a mărcilor locale</w:t>
            </w:r>
          </w:p>
        </w:tc>
      </w:tr>
      <w:tr w:rsidR="000568A5" w:rsidRPr="00BE66C3" w14:paraId="39EFD70C" w14:textId="77777777" w:rsidTr="008F5F8E">
        <w:tc>
          <w:tcPr>
            <w:tcW w:w="366" w:type="pct"/>
            <w:shd w:val="clear" w:color="auto" w:fill="FFFFFF"/>
          </w:tcPr>
          <w:p w14:paraId="6CBE911B" w14:textId="65A86AEC" w:rsidR="000568A5" w:rsidRPr="00BE66C3" w:rsidRDefault="000568A5" w:rsidP="000568A5">
            <w:pPr>
              <w:pStyle w:val="BodyText"/>
              <w:tabs>
                <w:tab w:val="left" w:pos="1416"/>
              </w:tabs>
              <w:spacing w:after="0"/>
              <w:jc w:val="both"/>
            </w:pPr>
          </w:p>
        </w:tc>
        <w:tc>
          <w:tcPr>
            <w:tcW w:w="4634" w:type="pct"/>
            <w:gridSpan w:val="4"/>
            <w:shd w:val="clear" w:color="auto" w:fill="FFFFFF"/>
          </w:tcPr>
          <w:p w14:paraId="65D1BA95" w14:textId="77777777" w:rsidR="000568A5" w:rsidRPr="00BE66C3" w:rsidRDefault="000568A5" w:rsidP="000568A5">
            <w:pPr>
              <w:pStyle w:val="BodyText"/>
              <w:tabs>
                <w:tab w:val="left" w:pos="1416"/>
                <w:tab w:val="left" w:pos="2925"/>
              </w:tabs>
              <w:spacing w:after="0"/>
              <w:jc w:val="center"/>
              <w:rPr>
                <w:bCs/>
                <w:lang w:eastAsia="en-GB"/>
              </w:rPr>
            </w:pPr>
            <w:r w:rsidRPr="00BE66C3">
              <w:t>Sectorul privat</w:t>
            </w:r>
          </w:p>
        </w:tc>
      </w:tr>
      <w:tr w:rsidR="000568A5" w:rsidRPr="00BE66C3" w14:paraId="1105770A" w14:textId="77777777" w:rsidTr="000568A5">
        <w:tc>
          <w:tcPr>
            <w:tcW w:w="366" w:type="pct"/>
          </w:tcPr>
          <w:p w14:paraId="4119B6EF" w14:textId="1899080F" w:rsidR="000568A5" w:rsidRPr="00BE66C3" w:rsidRDefault="000568A5" w:rsidP="000568A5">
            <w:pPr>
              <w:pStyle w:val="BodyText"/>
              <w:tabs>
                <w:tab w:val="left" w:pos="1416"/>
              </w:tabs>
              <w:spacing w:after="0"/>
              <w:jc w:val="both"/>
            </w:pPr>
            <w:r w:rsidRPr="00BE66C3">
              <w:t>1</w:t>
            </w:r>
            <w:r>
              <w:t>7</w:t>
            </w:r>
          </w:p>
        </w:tc>
        <w:tc>
          <w:tcPr>
            <w:tcW w:w="1106" w:type="pct"/>
          </w:tcPr>
          <w:p w14:paraId="128BC4EC" w14:textId="77777777" w:rsidR="000568A5" w:rsidRPr="00BE66C3" w:rsidRDefault="000568A5" w:rsidP="000568A5">
            <w:pPr>
              <w:pStyle w:val="BodyText"/>
              <w:tabs>
                <w:tab w:val="left" w:pos="1416"/>
              </w:tabs>
              <w:spacing w:after="0"/>
              <w:jc w:val="both"/>
            </w:pPr>
            <w:r w:rsidRPr="00BE66C3">
              <w:t xml:space="preserve">Asociaţii ale fermierilor </w:t>
            </w:r>
          </w:p>
        </w:tc>
        <w:tc>
          <w:tcPr>
            <w:tcW w:w="1143" w:type="pct"/>
          </w:tcPr>
          <w:p w14:paraId="170E39E6" w14:textId="77777777" w:rsidR="000568A5" w:rsidRPr="00BE66C3" w:rsidRDefault="000568A5" w:rsidP="000568A5">
            <w:pPr>
              <w:pStyle w:val="BodyText"/>
              <w:tabs>
                <w:tab w:val="left" w:pos="1416"/>
              </w:tabs>
              <w:spacing w:after="0"/>
              <w:jc w:val="both"/>
              <w:rPr>
                <w:bCs/>
                <w:lang w:eastAsia="en-GB"/>
              </w:rPr>
            </w:pPr>
            <w:r w:rsidRPr="00BE66C3">
              <w:rPr>
                <w:bCs/>
                <w:lang w:eastAsia="en-GB"/>
              </w:rPr>
              <w:t>Posibilă impunere a unor restricții de exploatare pe terenuri agricole ca urmare a includerii acestora în Rețeaua Natura 2000</w:t>
            </w:r>
          </w:p>
        </w:tc>
        <w:tc>
          <w:tcPr>
            <w:tcW w:w="1026" w:type="pct"/>
          </w:tcPr>
          <w:p w14:paraId="17CFEDD2" w14:textId="77777777" w:rsidR="000568A5" w:rsidRPr="00BE66C3" w:rsidRDefault="000568A5" w:rsidP="000568A5">
            <w:pPr>
              <w:pStyle w:val="BodyText"/>
              <w:tabs>
                <w:tab w:val="left" w:pos="1416"/>
              </w:tabs>
              <w:spacing w:after="0"/>
              <w:jc w:val="both"/>
              <w:rPr>
                <w:bCs/>
                <w:lang w:eastAsia="en-GB"/>
              </w:rPr>
            </w:pPr>
            <w:r w:rsidRPr="00BE66C3">
              <w:rPr>
                <w:bCs/>
                <w:lang w:eastAsia="en-GB"/>
              </w:rPr>
              <w:t>Utilizarea eficientă a resurselor naturale și tendința europeană de promovare a produselor ecologice</w:t>
            </w:r>
          </w:p>
        </w:tc>
        <w:tc>
          <w:tcPr>
            <w:tcW w:w="1359" w:type="pct"/>
          </w:tcPr>
          <w:p w14:paraId="1EE34CC9" w14:textId="77777777" w:rsidR="000568A5" w:rsidRPr="00BE66C3" w:rsidRDefault="000568A5" w:rsidP="000568A5">
            <w:pPr>
              <w:pStyle w:val="BodyText"/>
              <w:tabs>
                <w:tab w:val="left" w:pos="1416"/>
              </w:tabs>
              <w:spacing w:after="0"/>
              <w:jc w:val="both"/>
              <w:rPr>
                <w:bCs/>
                <w:lang w:eastAsia="en-GB"/>
              </w:rPr>
            </w:pPr>
            <w:r w:rsidRPr="00BE66C3">
              <w:rPr>
                <w:bCs/>
                <w:lang w:eastAsia="en-GB"/>
              </w:rPr>
              <w:t>Promovarea posibilităților de utilizare durabilă a resurselor naturale și a mărcilor locale</w:t>
            </w:r>
          </w:p>
        </w:tc>
      </w:tr>
      <w:tr w:rsidR="000568A5" w:rsidRPr="00BE66C3" w14:paraId="7F23A2C0" w14:textId="77777777" w:rsidTr="000568A5">
        <w:tc>
          <w:tcPr>
            <w:tcW w:w="366" w:type="pct"/>
          </w:tcPr>
          <w:p w14:paraId="5F6462AE" w14:textId="6B8DDCC6" w:rsidR="000568A5" w:rsidRPr="00BE66C3" w:rsidRDefault="000568A5" w:rsidP="000568A5">
            <w:pPr>
              <w:pStyle w:val="BodyText"/>
              <w:tabs>
                <w:tab w:val="left" w:pos="1416"/>
              </w:tabs>
              <w:spacing w:after="0"/>
              <w:jc w:val="both"/>
            </w:pPr>
            <w:r>
              <w:t>18</w:t>
            </w:r>
          </w:p>
        </w:tc>
        <w:tc>
          <w:tcPr>
            <w:tcW w:w="1106" w:type="pct"/>
          </w:tcPr>
          <w:p w14:paraId="292A8720" w14:textId="1527AAD2" w:rsidR="000568A5" w:rsidRPr="00BE66C3" w:rsidRDefault="000568A5" w:rsidP="000568A5">
            <w:pPr>
              <w:pStyle w:val="BodyText"/>
              <w:tabs>
                <w:tab w:val="left" w:pos="1416"/>
              </w:tabs>
              <w:spacing w:after="0"/>
              <w:jc w:val="both"/>
            </w:pPr>
            <w:r>
              <w:t>Ocolul Silvic Privat Odorhei</w:t>
            </w:r>
          </w:p>
        </w:tc>
        <w:tc>
          <w:tcPr>
            <w:tcW w:w="1143" w:type="pct"/>
          </w:tcPr>
          <w:p w14:paraId="5F8EAF43" w14:textId="2B2EE8F1" w:rsidR="000568A5" w:rsidRPr="00BE66C3" w:rsidRDefault="000568A5" w:rsidP="000568A5">
            <w:pPr>
              <w:pStyle w:val="BodyText"/>
              <w:tabs>
                <w:tab w:val="left" w:pos="1416"/>
              </w:tabs>
              <w:spacing w:after="0"/>
              <w:jc w:val="both"/>
              <w:rPr>
                <w:bCs/>
                <w:lang w:eastAsia="en-GB"/>
              </w:rPr>
            </w:pPr>
            <w:r w:rsidRPr="00BE66C3">
              <w:rPr>
                <w:bCs/>
                <w:lang w:eastAsia="en-GB"/>
              </w:rPr>
              <w:t xml:space="preserve">Posibila </w:t>
            </w:r>
            <w:r>
              <w:rPr>
                <w:bCs/>
                <w:lang w:eastAsia="en-GB"/>
              </w:rPr>
              <w:t>implementare</w:t>
            </w:r>
            <w:r w:rsidRPr="00BE66C3">
              <w:rPr>
                <w:bCs/>
                <w:lang w:eastAsia="en-GB"/>
              </w:rPr>
              <w:t xml:space="preserve"> a unor restricții de exploatare a fondului forestier și  cinegetic ca urmare a includerii acestora în Rețeaua Natura 2000</w:t>
            </w:r>
          </w:p>
        </w:tc>
        <w:tc>
          <w:tcPr>
            <w:tcW w:w="1026" w:type="pct"/>
          </w:tcPr>
          <w:p w14:paraId="7FE698F8" w14:textId="41AB1C8C" w:rsidR="000568A5" w:rsidRPr="00BE66C3" w:rsidRDefault="000568A5" w:rsidP="000568A5">
            <w:pPr>
              <w:pStyle w:val="BodyText"/>
              <w:tabs>
                <w:tab w:val="left" w:pos="1416"/>
              </w:tabs>
              <w:spacing w:after="0"/>
              <w:jc w:val="both"/>
              <w:rPr>
                <w:bCs/>
                <w:lang w:eastAsia="en-GB"/>
              </w:rPr>
            </w:pPr>
            <w:r w:rsidRPr="00BE66C3">
              <w:rPr>
                <w:bCs/>
                <w:lang w:eastAsia="en-GB"/>
              </w:rPr>
              <w:t>Utilizarea raționala a resurselor forestiere</w:t>
            </w:r>
          </w:p>
        </w:tc>
        <w:tc>
          <w:tcPr>
            <w:tcW w:w="1359" w:type="pct"/>
          </w:tcPr>
          <w:p w14:paraId="4C87570E" w14:textId="5C730D23" w:rsidR="000568A5" w:rsidRPr="00BE66C3" w:rsidRDefault="000568A5" w:rsidP="000568A5">
            <w:pPr>
              <w:pStyle w:val="BodyText"/>
              <w:tabs>
                <w:tab w:val="left" w:pos="1416"/>
              </w:tabs>
              <w:spacing w:after="0"/>
              <w:jc w:val="both"/>
              <w:rPr>
                <w:bCs/>
                <w:lang w:eastAsia="en-GB"/>
              </w:rPr>
            </w:pPr>
            <w:r w:rsidRPr="00BE66C3">
              <w:rPr>
                <w:bCs/>
                <w:lang w:eastAsia="en-GB"/>
              </w:rPr>
              <w:t>Promovarea posibilitățiilor de utilizare durabilă a resurselor forestiere</w:t>
            </w:r>
          </w:p>
        </w:tc>
      </w:tr>
      <w:tr w:rsidR="000568A5" w:rsidRPr="00BE66C3" w14:paraId="2A5A9442" w14:textId="77777777" w:rsidTr="000568A5">
        <w:tc>
          <w:tcPr>
            <w:tcW w:w="366" w:type="pct"/>
          </w:tcPr>
          <w:p w14:paraId="19B48111" w14:textId="20164B9E" w:rsidR="000568A5" w:rsidRPr="00BE66C3" w:rsidRDefault="000568A5" w:rsidP="000568A5">
            <w:pPr>
              <w:pStyle w:val="BodyText"/>
              <w:tabs>
                <w:tab w:val="left" w:pos="1416"/>
              </w:tabs>
              <w:spacing w:after="0"/>
              <w:jc w:val="both"/>
            </w:pPr>
            <w:r w:rsidRPr="00BE66C3">
              <w:t>1</w:t>
            </w:r>
            <w:r>
              <w:t>9</w:t>
            </w:r>
          </w:p>
        </w:tc>
        <w:tc>
          <w:tcPr>
            <w:tcW w:w="1106" w:type="pct"/>
          </w:tcPr>
          <w:p w14:paraId="3CC83920" w14:textId="77777777" w:rsidR="000568A5" w:rsidRPr="00BE66C3" w:rsidRDefault="000568A5" w:rsidP="000568A5">
            <w:pPr>
              <w:pStyle w:val="BodyText"/>
              <w:tabs>
                <w:tab w:val="left" w:pos="1416"/>
              </w:tabs>
              <w:spacing w:after="0"/>
              <w:jc w:val="both"/>
            </w:pPr>
            <w:r w:rsidRPr="00BE66C3">
              <w:t>Membrii comunităților locale</w:t>
            </w:r>
          </w:p>
        </w:tc>
        <w:tc>
          <w:tcPr>
            <w:tcW w:w="1143" w:type="pct"/>
          </w:tcPr>
          <w:p w14:paraId="68445332" w14:textId="77777777" w:rsidR="000568A5" w:rsidRPr="00BE66C3" w:rsidRDefault="000568A5" w:rsidP="000568A5">
            <w:pPr>
              <w:pStyle w:val="BodyText"/>
              <w:tabs>
                <w:tab w:val="left" w:pos="1416"/>
              </w:tabs>
              <w:spacing w:after="0"/>
              <w:jc w:val="both"/>
              <w:rPr>
                <w:bCs/>
                <w:lang w:eastAsia="en-GB"/>
              </w:rPr>
            </w:pPr>
            <w:r w:rsidRPr="00BE66C3">
              <w:rPr>
                <w:bCs/>
                <w:lang w:eastAsia="en-GB"/>
              </w:rPr>
              <w:t>Posibilă impunere a unor restricții ca urmare a includerii zonei în Rețeaua Natura 2000</w:t>
            </w:r>
          </w:p>
        </w:tc>
        <w:tc>
          <w:tcPr>
            <w:tcW w:w="1026" w:type="pct"/>
          </w:tcPr>
          <w:p w14:paraId="20388573" w14:textId="77777777" w:rsidR="000568A5" w:rsidRPr="00BE66C3" w:rsidRDefault="000568A5" w:rsidP="000568A5">
            <w:pPr>
              <w:pStyle w:val="BodyText"/>
              <w:tabs>
                <w:tab w:val="left" w:pos="1416"/>
              </w:tabs>
              <w:spacing w:after="0"/>
              <w:jc w:val="both"/>
              <w:rPr>
                <w:bCs/>
                <w:lang w:eastAsia="en-GB"/>
              </w:rPr>
            </w:pPr>
            <w:r w:rsidRPr="00BE66C3">
              <w:rPr>
                <w:bCs/>
                <w:lang w:eastAsia="en-GB"/>
              </w:rPr>
              <w:t>Utilizarea eficientă a resurselor naturale și tendința europeană de promovare a produselor ecologice</w:t>
            </w:r>
          </w:p>
        </w:tc>
        <w:tc>
          <w:tcPr>
            <w:tcW w:w="1359" w:type="pct"/>
          </w:tcPr>
          <w:p w14:paraId="33644FEA" w14:textId="77777777" w:rsidR="000568A5" w:rsidRPr="00BE66C3" w:rsidRDefault="000568A5" w:rsidP="000568A5">
            <w:pPr>
              <w:pStyle w:val="BodyText"/>
              <w:tabs>
                <w:tab w:val="left" w:pos="1416"/>
              </w:tabs>
              <w:spacing w:after="0"/>
              <w:jc w:val="both"/>
              <w:rPr>
                <w:bCs/>
                <w:lang w:eastAsia="en-GB"/>
              </w:rPr>
            </w:pPr>
            <w:r w:rsidRPr="00BE66C3">
              <w:rPr>
                <w:bCs/>
                <w:lang w:eastAsia="en-GB"/>
              </w:rPr>
              <w:t>Promovarea posibilităților de utilizare durabilă a resurselor existente și a mărcilor locale</w:t>
            </w:r>
          </w:p>
        </w:tc>
      </w:tr>
      <w:tr w:rsidR="000568A5" w:rsidRPr="00BE66C3" w14:paraId="5595FEDE" w14:textId="77777777" w:rsidTr="000568A5">
        <w:tc>
          <w:tcPr>
            <w:tcW w:w="366" w:type="pct"/>
          </w:tcPr>
          <w:p w14:paraId="6FF6700E" w14:textId="73155F0C" w:rsidR="000568A5" w:rsidRPr="00BE66C3" w:rsidRDefault="000568A5" w:rsidP="000568A5">
            <w:pPr>
              <w:pStyle w:val="TableinArialNarrow"/>
              <w:tabs>
                <w:tab w:val="left" w:pos="1416"/>
              </w:tabs>
              <w:spacing w:before="0" w:after="0" w:line="360" w:lineRule="auto"/>
              <w:jc w:val="both"/>
              <w:rPr>
                <w:rFonts w:ascii="Times New Roman" w:hAnsi="Times New Roman"/>
                <w:sz w:val="24"/>
                <w:szCs w:val="24"/>
                <w:lang w:val="ro-RO"/>
              </w:rPr>
            </w:pPr>
            <w:r>
              <w:rPr>
                <w:rFonts w:ascii="Times New Roman" w:hAnsi="Times New Roman"/>
                <w:sz w:val="24"/>
                <w:szCs w:val="24"/>
                <w:lang w:val="ro-RO"/>
              </w:rPr>
              <w:t>20</w:t>
            </w:r>
          </w:p>
        </w:tc>
        <w:tc>
          <w:tcPr>
            <w:tcW w:w="1106" w:type="pct"/>
          </w:tcPr>
          <w:p w14:paraId="5C35BF3F" w14:textId="77777777" w:rsidR="000568A5" w:rsidRPr="00BE66C3" w:rsidRDefault="000568A5" w:rsidP="000568A5">
            <w:pPr>
              <w:pStyle w:val="BodyText"/>
              <w:tabs>
                <w:tab w:val="left" w:pos="1416"/>
              </w:tabs>
              <w:spacing w:after="0"/>
              <w:jc w:val="both"/>
            </w:pPr>
            <w:r w:rsidRPr="00BE66C3">
              <w:t>Proprietari și utilizatori ai terenurilor</w:t>
            </w:r>
          </w:p>
        </w:tc>
        <w:tc>
          <w:tcPr>
            <w:tcW w:w="1143" w:type="pct"/>
          </w:tcPr>
          <w:p w14:paraId="14F6BEF6" w14:textId="77777777" w:rsidR="000568A5" w:rsidRPr="00BE66C3" w:rsidRDefault="000568A5" w:rsidP="000568A5">
            <w:pPr>
              <w:pStyle w:val="BodyText"/>
              <w:tabs>
                <w:tab w:val="left" w:pos="1416"/>
              </w:tabs>
              <w:spacing w:after="0"/>
              <w:jc w:val="both"/>
              <w:rPr>
                <w:bCs/>
                <w:lang w:eastAsia="en-GB"/>
              </w:rPr>
            </w:pPr>
            <w:r w:rsidRPr="00BE66C3">
              <w:rPr>
                <w:bCs/>
                <w:lang w:eastAsia="en-GB"/>
              </w:rPr>
              <w:t>Posibilă impunere a unor restricții de exploatare pe terenuri agricole ca urmare a includerii acestora în Rețeaua Natura 2000</w:t>
            </w:r>
          </w:p>
        </w:tc>
        <w:tc>
          <w:tcPr>
            <w:tcW w:w="1026" w:type="pct"/>
          </w:tcPr>
          <w:p w14:paraId="5908AC7F" w14:textId="77777777" w:rsidR="000568A5" w:rsidRPr="00BE66C3" w:rsidRDefault="000568A5" w:rsidP="000568A5">
            <w:pPr>
              <w:pStyle w:val="BodyText"/>
              <w:tabs>
                <w:tab w:val="left" w:pos="1416"/>
              </w:tabs>
              <w:spacing w:after="0"/>
              <w:jc w:val="both"/>
              <w:rPr>
                <w:bCs/>
                <w:lang w:eastAsia="en-GB"/>
              </w:rPr>
            </w:pPr>
            <w:r w:rsidRPr="00BE66C3">
              <w:rPr>
                <w:bCs/>
                <w:lang w:eastAsia="en-GB"/>
              </w:rPr>
              <w:t>Utilizarea eficienta a resurselor naturale și tendința europeană de promovare a produselor ecologice</w:t>
            </w:r>
          </w:p>
        </w:tc>
        <w:tc>
          <w:tcPr>
            <w:tcW w:w="1359" w:type="pct"/>
          </w:tcPr>
          <w:p w14:paraId="3CCE68C4" w14:textId="77777777" w:rsidR="000568A5" w:rsidRPr="00BE66C3" w:rsidRDefault="000568A5" w:rsidP="000568A5">
            <w:pPr>
              <w:pStyle w:val="BodyText"/>
              <w:tabs>
                <w:tab w:val="left" w:pos="1416"/>
              </w:tabs>
              <w:spacing w:after="0"/>
              <w:jc w:val="both"/>
              <w:rPr>
                <w:bCs/>
                <w:lang w:eastAsia="en-GB"/>
              </w:rPr>
            </w:pPr>
            <w:r w:rsidRPr="00BE66C3">
              <w:rPr>
                <w:bCs/>
                <w:lang w:eastAsia="en-GB"/>
              </w:rPr>
              <w:t>Promovarea posibilităților de utilizare durabilă a resurselor naturale și a mărcilor locale</w:t>
            </w:r>
          </w:p>
        </w:tc>
      </w:tr>
      <w:tr w:rsidR="000568A5" w:rsidRPr="00BE66C3" w14:paraId="45AF4DD7" w14:textId="77777777" w:rsidTr="000568A5">
        <w:tc>
          <w:tcPr>
            <w:tcW w:w="366" w:type="pct"/>
          </w:tcPr>
          <w:p w14:paraId="765F786A" w14:textId="11BB1DF4" w:rsidR="000568A5" w:rsidRPr="00BE66C3" w:rsidRDefault="000568A5" w:rsidP="000568A5">
            <w:pPr>
              <w:pStyle w:val="TableinArialNarrow"/>
              <w:tabs>
                <w:tab w:val="left" w:pos="1416"/>
              </w:tabs>
              <w:spacing w:before="0" w:after="0" w:line="360" w:lineRule="auto"/>
              <w:jc w:val="both"/>
              <w:rPr>
                <w:rFonts w:ascii="Times New Roman" w:hAnsi="Times New Roman"/>
                <w:sz w:val="24"/>
                <w:szCs w:val="24"/>
                <w:lang w:val="ro-RO"/>
              </w:rPr>
            </w:pPr>
            <w:r>
              <w:rPr>
                <w:rFonts w:ascii="Times New Roman" w:hAnsi="Times New Roman"/>
                <w:sz w:val="24"/>
                <w:szCs w:val="24"/>
                <w:lang w:val="ro-RO"/>
              </w:rPr>
              <w:t>21</w:t>
            </w:r>
          </w:p>
        </w:tc>
        <w:tc>
          <w:tcPr>
            <w:tcW w:w="1106" w:type="pct"/>
          </w:tcPr>
          <w:p w14:paraId="479B7EAE" w14:textId="77777777" w:rsidR="000568A5" w:rsidRPr="00BE66C3" w:rsidRDefault="000568A5" w:rsidP="000568A5">
            <w:pPr>
              <w:pStyle w:val="TableinArialNarrow"/>
              <w:tabs>
                <w:tab w:val="left" w:pos="1416"/>
              </w:tabs>
              <w:spacing w:before="0" w:after="0" w:line="360" w:lineRule="auto"/>
              <w:jc w:val="both"/>
              <w:rPr>
                <w:rFonts w:ascii="Times New Roman" w:hAnsi="Times New Roman"/>
                <w:sz w:val="24"/>
                <w:szCs w:val="24"/>
                <w:lang w:val="ro-RO"/>
              </w:rPr>
            </w:pPr>
            <w:r w:rsidRPr="00BE66C3">
              <w:rPr>
                <w:rFonts w:ascii="Times New Roman" w:hAnsi="Times New Roman"/>
                <w:sz w:val="24"/>
                <w:szCs w:val="24"/>
                <w:lang w:val="ro-RO"/>
              </w:rPr>
              <w:t xml:space="preserve">Camera de comerţ </w:t>
            </w:r>
          </w:p>
        </w:tc>
        <w:tc>
          <w:tcPr>
            <w:tcW w:w="1143" w:type="pct"/>
          </w:tcPr>
          <w:p w14:paraId="3357C2F0" w14:textId="77777777" w:rsidR="000568A5" w:rsidRPr="00BE66C3" w:rsidRDefault="000568A5" w:rsidP="000568A5">
            <w:pPr>
              <w:pStyle w:val="BodyText"/>
              <w:tabs>
                <w:tab w:val="left" w:pos="1416"/>
              </w:tabs>
              <w:spacing w:after="0"/>
              <w:jc w:val="both"/>
              <w:rPr>
                <w:bCs/>
                <w:lang w:eastAsia="en-GB"/>
              </w:rPr>
            </w:pPr>
            <w:r w:rsidRPr="00BE66C3">
              <w:rPr>
                <w:bCs/>
                <w:lang w:eastAsia="en-GB"/>
              </w:rPr>
              <w:t>Posibile restricții pentru dezvoltarea industriala din anumite sectoare de activitate.</w:t>
            </w:r>
          </w:p>
        </w:tc>
        <w:tc>
          <w:tcPr>
            <w:tcW w:w="1026" w:type="pct"/>
          </w:tcPr>
          <w:p w14:paraId="48DE2FFA" w14:textId="77777777" w:rsidR="000568A5" w:rsidRPr="00BE66C3" w:rsidRDefault="000568A5" w:rsidP="000568A5">
            <w:pPr>
              <w:pStyle w:val="BodyText"/>
              <w:tabs>
                <w:tab w:val="left" w:pos="1416"/>
              </w:tabs>
              <w:spacing w:after="0"/>
              <w:jc w:val="both"/>
              <w:rPr>
                <w:bCs/>
                <w:lang w:eastAsia="en-GB"/>
              </w:rPr>
            </w:pPr>
            <w:r w:rsidRPr="00BE66C3">
              <w:rPr>
                <w:bCs/>
                <w:lang w:eastAsia="en-GB"/>
              </w:rPr>
              <w:t>Utilizarea eficientă a resurselor naturale</w:t>
            </w:r>
          </w:p>
        </w:tc>
        <w:tc>
          <w:tcPr>
            <w:tcW w:w="1359" w:type="pct"/>
          </w:tcPr>
          <w:p w14:paraId="0EE36BE8" w14:textId="77777777" w:rsidR="000568A5" w:rsidRPr="00BE66C3" w:rsidRDefault="000568A5" w:rsidP="000568A5">
            <w:pPr>
              <w:pStyle w:val="BodyText"/>
              <w:tabs>
                <w:tab w:val="left" w:pos="1416"/>
              </w:tabs>
              <w:spacing w:after="0"/>
              <w:jc w:val="both"/>
              <w:rPr>
                <w:bCs/>
                <w:lang w:eastAsia="en-GB"/>
              </w:rPr>
            </w:pPr>
            <w:r w:rsidRPr="00BE66C3">
              <w:rPr>
                <w:bCs/>
                <w:lang w:eastAsia="en-GB"/>
              </w:rPr>
              <w:t>Promovarea posibilităților de utilizare durabila a resurselor naturale și a mărcilor locale</w:t>
            </w:r>
          </w:p>
        </w:tc>
      </w:tr>
      <w:tr w:rsidR="000568A5" w:rsidRPr="00BE66C3" w14:paraId="6B2D6F37" w14:textId="77777777" w:rsidTr="000568A5">
        <w:tc>
          <w:tcPr>
            <w:tcW w:w="366" w:type="pct"/>
          </w:tcPr>
          <w:p w14:paraId="714A1189" w14:textId="7F9E26DA" w:rsidR="000568A5" w:rsidRPr="00BE66C3" w:rsidRDefault="000568A5" w:rsidP="000568A5">
            <w:pPr>
              <w:pStyle w:val="TableinArialNarrow"/>
              <w:tabs>
                <w:tab w:val="left" w:pos="1416"/>
              </w:tabs>
              <w:spacing w:before="0" w:after="0" w:line="360" w:lineRule="auto"/>
              <w:jc w:val="both"/>
              <w:rPr>
                <w:rFonts w:ascii="Times New Roman" w:hAnsi="Times New Roman"/>
                <w:sz w:val="24"/>
                <w:szCs w:val="24"/>
                <w:lang w:val="ro-RO"/>
              </w:rPr>
            </w:pPr>
            <w:r w:rsidRPr="00BE66C3">
              <w:rPr>
                <w:rFonts w:ascii="Times New Roman" w:hAnsi="Times New Roman"/>
                <w:sz w:val="24"/>
                <w:szCs w:val="24"/>
                <w:lang w:val="ro-RO"/>
              </w:rPr>
              <w:t>2</w:t>
            </w:r>
            <w:r>
              <w:rPr>
                <w:rFonts w:ascii="Times New Roman" w:hAnsi="Times New Roman"/>
                <w:sz w:val="24"/>
                <w:szCs w:val="24"/>
                <w:lang w:val="ro-RO"/>
              </w:rPr>
              <w:t>2</w:t>
            </w:r>
          </w:p>
        </w:tc>
        <w:tc>
          <w:tcPr>
            <w:tcW w:w="1106" w:type="pct"/>
          </w:tcPr>
          <w:p w14:paraId="418FAC35" w14:textId="77777777" w:rsidR="000568A5" w:rsidRPr="00BE66C3" w:rsidRDefault="000568A5" w:rsidP="000568A5">
            <w:pPr>
              <w:pStyle w:val="TableinArialNarrow"/>
              <w:tabs>
                <w:tab w:val="left" w:pos="1416"/>
              </w:tabs>
              <w:spacing w:before="0" w:after="0" w:line="360" w:lineRule="auto"/>
              <w:jc w:val="both"/>
              <w:rPr>
                <w:rFonts w:ascii="Times New Roman" w:hAnsi="Times New Roman"/>
                <w:sz w:val="24"/>
                <w:szCs w:val="24"/>
                <w:lang w:val="ro-RO"/>
              </w:rPr>
            </w:pPr>
            <w:r w:rsidRPr="00BE66C3">
              <w:rPr>
                <w:rFonts w:ascii="Times New Roman" w:hAnsi="Times New Roman"/>
                <w:sz w:val="24"/>
                <w:szCs w:val="24"/>
                <w:lang w:val="ro-RO"/>
              </w:rPr>
              <w:t xml:space="preserve">Grupuri din sectorul de industrie </w:t>
            </w:r>
          </w:p>
        </w:tc>
        <w:tc>
          <w:tcPr>
            <w:tcW w:w="1143" w:type="pct"/>
          </w:tcPr>
          <w:p w14:paraId="3FCE3569" w14:textId="77777777" w:rsidR="000568A5" w:rsidRPr="00BE66C3" w:rsidRDefault="000568A5" w:rsidP="000568A5">
            <w:pPr>
              <w:pStyle w:val="BodyText"/>
              <w:tabs>
                <w:tab w:val="left" w:pos="1416"/>
              </w:tabs>
              <w:spacing w:after="0"/>
              <w:jc w:val="both"/>
              <w:rPr>
                <w:bCs/>
                <w:lang w:eastAsia="en-GB"/>
              </w:rPr>
            </w:pPr>
            <w:r w:rsidRPr="00BE66C3">
              <w:rPr>
                <w:bCs/>
                <w:lang w:eastAsia="en-GB"/>
              </w:rPr>
              <w:t>Posibile restricții pentru dezvoltarea industriala din anumite sectoare de activitate.</w:t>
            </w:r>
          </w:p>
        </w:tc>
        <w:tc>
          <w:tcPr>
            <w:tcW w:w="1026" w:type="pct"/>
          </w:tcPr>
          <w:p w14:paraId="64E3D3E9" w14:textId="77777777" w:rsidR="000568A5" w:rsidRPr="00BE66C3" w:rsidRDefault="000568A5" w:rsidP="000568A5">
            <w:pPr>
              <w:pStyle w:val="BodyText"/>
              <w:tabs>
                <w:tab w:val="left" w:pos="1416"/>
              </w:tabs>
              <w:spacing w:after="0"/>
              <w:jc w:val="both"/>
              <w:rPr>
                <w:bCs/>
                <w:lang w:eastAsia="en-GB"/>
              </w:rPr>
            </w:pPr>
            <w:r w:rsidRPr="00BE66C3">
              <w:rPr>
                <w:bCs/>
                <w:lang w:eastAsia="en-GB"/>
              </w:rPr>
              <w:t>Utilizarea eficientă a resurselor naturale</w:t>
            </w:r>
          </w:p>
        </w:tc>
        <w:tc>
          <w:tcPr>
            <w:tcW w:w="1359" w:type="pct"/>
          </w:tcPr>
          <w:p w14:paraId="13457886" w14:textId="77777777" w:rsidR="000568A5" w:rsidRPr="00BE66C3" w:rsidRDefault="000568A5" w:rsidP="000568A5">
            <w:pPr>
              <w:pStyle w:val="BodyText"/>
              <w:tabs>
                <w:tab w:val="left" w:pos="1416"/>
              </w:tabs>
              <w:spacing w:after="0"/>
              <w:jc w:val="both"/>
              <w:rPr>
                <w:bCs/>
                <w:lang w:eastAsia="en-GB"/>
              </w:rPr>
            </w:pPr>
            <w:r w:rsidRPr="00BE66C3">
              <w:rPr>
                <w:bCs/>
                <w:lang w:eastAsia="en-GB"/>
              </w:rPr>
              <w:t>Promovarea posibilităților de utilizare durabilă a resurselor naturale și a mărcilor locale</w:t>
            </w:r>
          </w:p>
        </w:tc>
      </w:tr>
      <w:tr w:rsidR="000568A5" w:rsidRPr="00BE66C3" w14:paraId="0015A292" w14:textId="77777777" w:rsidTr="000568A5">
        <w:trPr>
          <w:trHeight w:val="50"/>
        </w:trPr>
        <w:tc>
          <w:tcPr>
            <w:tcW w:w="366" w:type="pct"/>
          </w:tcPr>
          <w:p w14:paraId="49107635" w14:textId="7AFC7130" w:rsidR="000568A5" w:rsidRPr="00BE66C3" w:rsidRDefault="000568A5" w:rsidP="000568A5">
            <w:pPr>
              <w:pStyle w:val="TableinArialNarrow"/>
              <w:tabs>
                <w:tab w:val="left" w:pos="1416"/>
              </w:tabs>
              <w:spacing w:before="0" w:after="0" w:line="360" w:lineRule="auto"/>
              <w:jc w:val="both"/>
              <w:rPr>
                <w:rFonts w:ascii="Times New Roman" w:hAnsi="Times New Roman"/>
                <w:sz w:val="24"/>
                <w:szCs w:val="24"/>
                <w:lang w:val="ro-RO"/>
              </w:rPr>
            </w:pPr>
            <w:r>
              <w:rPr>
                <w:rFonts w:ascii="Times New Roman" w:hAnsi="Times New Roman"/>
                <w:sz w:val="24"/>
                <w:szCs w:val="24"/>
                <w:lang w:val="ro-RO"/>
              </w:rPr>
              <w:t>23</w:t>
            </w:r>
          </w:p>
        </w:tc>
        <w:tc>
          <w:tcPr>
            <w:tcW w:w="1106" w:type="pct"/>
          </w:tcPr>
          <w:p w14:paraId="1793B862" w14:textId="77777777" w:rsidR="000568A5" w:rsidRPr="00BE66C3" w:rsidRDefault="000568A5" w:rsidP="000568A5">
            <w:pPr>
              <w:pStyle w:val="TableinArialNarrow"/>
              <w:tabs>
                <w:tab w:val="left" w:pos="1416"/>
              </w:tabs>
              <w:spacing w:before="0" w:after="0" w:line="360" w:lineRule="auto"/>
              <w:jc w:val="both"/>
              <w:rPr>
                <w:rFonts w:ascii="Times New Roman" w:hAnsi="Times New Roman"/>
                <w:sz w:val="24"/>
                <w:szCs w:val="24"/>
                <w:lang w:val="ro-RO"/>
              </w:rPr>
            </w:pPr>
            <w:r w:rsidRPr="00BE66C3">
              <w:rPr>
                <w:rFonts w:ascii="Times New Roman" w:hAnsi="Times New Roman"/>
                <w:sz w:val="24"/>
                <w:szCs w:val="24"/>
                <w:lang w:val="ro-RO"/>
              </w:rPr>
              <w:t>Afaceri individuale şi antreprenori</w:t>
            </w:r>
          </w:p>
        </w:tc>
        <w:tc>
          <w:tcPr>
            <w:tcW w:w="1143" w:type="pct"/>
          </w:tcPr>
          <w:p w14:paraId="19153503" w14:textId="6453387F" w:rsidR="000568A5" w:rsidRPr="00BE66C3" w:rsidRDefault="000568A5" w:rsidP="000568A5">
            <w:pPr>
              <w:pStyle w:val="BodyText"/>
              <w:tabs>
                <w:tab w:val="left" w:pos="1416"/>
              </w:tabs>
              <w:spacing w:after="0"/>
              <w:jc w:val="both"/>
              <w:rPr>
                <w:bCs/>
                <w:lang w:eastAsia="en-GB"/>
              </w:rPr>
            </w:pPr>
            <w:r w:rsidRPr="00BE66C3">
              <w:rPr>
                <w:bCs/>
                <w:lang w:eastAsia="en-GB"/>
              </w:rPr>
              <w:t>Posibile restricții pentru dezvoltarea economică  din anumite sectoare de activitate</w:t>
            </w:r>
          </w:p>
        </w:tc>
        <w:tc>
          <w:tcPr>
            <w:tcW w:w="1026" w:type="pct"/>
          </w:tcPr>
          <w:p w14:paraId="5D9F6A69" w14:textId="77777777" w:rsidR="000568A5" w:rsidRPr="00BE66C3" w:rsidRDefault="000568A5" w:rsidP="000568A5">
            <w:pPr>
              <w:pStyle w:val="BodyText"/>
              <w:tabs>
                <w:tab w:val="left" w:pos="1416"/>
              </w:tabs>
              <w:spacing w:after="0"/>
              <w:jc w:val="both"/>
              <w:rPr>
                <w:bCs/>
                <w:lang w:eastAsia="en-GB"/>
              </w:rPr>
            </w:pPr>
            <w:r w:rsidRPr="00BE66C3">
              <w:rPr>
                <w:bCs/>
                <w:lang w:eastAsia="en-GB"/>
              </w:rPr>
              <w:t>Utilizarea eficientă a resurselor naturale, a produselor și mărcilor locale</w:t>
            </w:r>
          </w:p>
        </w:tc>
        <w:tc>
          <w:tcPr>
            <w:tcW w:w="1359" w:type="pct"/>
          </w:tcPr>
          <w:p w14:paraId="47C2326F" w14:textId="77777777" w:rsidR="000568A5" w:rsidRPr="00BE66C3" w:rsidRDefault="000568A5" w:rsidP="000568A5">
            <w:pPr>
              <w:pStyle w:val="BodyText"/>
              <w:tabs>
                <w:tab w:val="left" w:pos="1416"/>
              </w:tabs>
              <w:spacing w:after="0"/>
              <w:jc w:val="both"/>
              <w:rPr>
                <w:bCs/>
                <w:lang w:eastAsia="en-GB"/>
              </w:rPr>
            </w:pPr>
            <w:r w:rsidRPr="00BE66C3">
              <w:rPr>
                <w:bCs/>
                <w:lang w:eastAsia="en-GB"/>
              </w:rPr>
              <w:t>Promovarea posibilităților de utilizare durabilă a resurselor naturale și a mărcilor locale</w:t>
            </w:r>
          </w:p>
        </w:tc>
      </w:tr>
    </w:tbl>
    <w:p w14:paraId="00A32B1B" w14:textId="77777777" w:rsidR="0049164C" w:rsidRPr="00BE66C3" w:rsidRDefault="0049164C" w:rsidP="00BE66C3">
      <w:pPr>
        <w:rPr>
          <w:rStyle w:val="Heading2Char"/>
          <w:rFonts w:ascii="Times New Roman" w:eastAsia="Calibri" w:hAnsi="Times New Roman"/>
          <w:b w:val="0"/>
          <w:sz w:val="24"/>
          <w:szCs w:val="24"/>
        </w:rPr>
      </w:pPr>
      <w:bookmarkStart w:id="43" w:name="_Toc535263547"/>
    </w:p>
    <w:p w14:paraId="0EB94E54" w14:textId="77777777" w:rsidR="0049164C" w:rsidRPr="00BE66C3" w:rsidRDefault="0049164C" w:rsidP="00BE66C3">
      <w:pPr>
        <w:pStyle w:val="Heading2"/>
        <w:rPr>
          <w:rStyle w:val="Heading2Char"/>
          <w:rFonts w:ascii="Times New Roman" w:hAnsi="Times New Roman"/>
          <w:b/>
          <w:color w:val="auto"/>
          <w:sz w:val="24"/>
          <w:szCs w:val="24"/>
        </w:rPr>
      </w:pPr>
      <w:bookmarkStart w:id="44" w:name="_Toc114164833"/>
      <w:r w:rsidRPr="00BE66C3">
        <w:rPr>
          <w:rStyle w:val="Heading2Char"/>
          <w:rFonts w:ascii="Times New Roman" w:hAnsi="Times New Roman"/>
          <w:b/>
          <w:color w:val="auto"/>
          <w:sz w:val="24"/>
          <w:szCs w:val="24"/>
        </w:rPr>
        <w:t>4.2. Utilizarea terenului</w:t>
      </w:r>
      <w:bookmarkEnd w:id="43"/>
      <w:bookmarkEnd w:id="44"/>
    </w:p>
    <w:p w14:paraId="44DC69FB" w14:textId="337D34DD" w:rsidR="0049164C" w:rsidRPr="00BE66C3" w:rsidRDefault="00F170BE" w:rsidP="00F170BE">
      <w:pPr>
        <w:pStyle w:val="Caption"/>
        <w:rPr>
          <w:rFonts w:eastAsia="Times New Roman"/>
          <w:sz w:val="24"/>
          <w:szCs w:val="24"/>
          <w:lang w:eastAsia="ro-RO"/>
        </w:rPr>
      </w:pPr>
      <w:r>
        <w:t xml:space="preserve">Tabel </w:t>
      </w:r>
      <w:r w:rsidR="00D257C2">
        <w:t>36</w:t>
      </w:r>
      <w:r>
        <w:t xml:space="preserve">. </w:t>
      </w:r>
      <w:r w:rsidR="0049164C" w:rsidRPr="00BE66C3">
        <w:rPr>
          <w:rFonts w:eastAsia="Times New Roman"/>
          <w:sz w:val="24"/>
          <w:szCs w:val="24"/>
          <w:lang w:eastAsia="ro-RO"/>
        </w:rPr>
        <w:t>Lista tipur</w:t>
      </w:r>
      <w:r w:rsidR="00E112F3">
        <w:rPr>
          <w:rFonts w:eastAsia="Times New Roman"/>
          <w:sz w:val="24"/>
          <w:szCs w:val="24"/>
          <w:lang w:eastAsia="ro-RO"/>
        </w:rPr>
        <w:t>ilor de utilizări ale terenului</w:t>
      </w:r>
      <w:r w:rsidR="00ED0F7B">
        <w:rPr>
          <w:rFonts w:eastAsia="Times New Roman"/>
          <w:sz w:val="24"/>
          <w:szCs w:val="24"/>
          <w:lang w:eastAsia="ro-RO"/>
        </w:rPr>
        <w:t xml:space="preserve"> în sit</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5251"/>
        <w:gridCol w:w="1843"/>
        <w:gridCol w:w="1672"/>
      </w:tblGrid>
      <w:tr w:rsidR="006B6444" w:rsidRPr="006B6444" w14:paraId="0FD00FE0" w14:textId="77777777" w:rsidTr="006B6444">
        <w:trPr>
          <w:jc w:val="center"/>
        </w:trPr>
        <w:tc>
          <w:tcPr>
            <w:tcW w:w="556" w:type="dxa"/>
            <w:shd w:val="clear" w:color="auto" w:fill="auto"/>
            <w:vAlign w:val="center"/>
          </w:tcPr>
          <w:p w14:paraId="2698EDED" w14:textId="77777777" w:rsidR="006B6444" w:rsidRPr="006B6444" w:rsidRDefault="006B6444" w:rsidP="00D35250">
            <w:pPr>
              <w:jc w:val="center"/>
              <w:rPr>
                <w:b/>
                <w:szCs w:val="24"/>
                <w:lang w:val="en-GB" w:eastAsia="ro-RO"/>
              </w:rPr>
            </w:pPr>
            <w:r w:rsidRPr="006B6444">
              <w:rPr>
                <w:b/>
                <w:szCs w:val="24"/>
                <w:lang w:val="en-GB" w:eastAsia="ro-RO"/>
              </w:rPr>
              <w:t>Nr.</w:t>
            </w:r>
          </w:p>
        </w:tc>
        <w:tc>
          <w:tcPr>
            <w:tcW w:w="5251" w:type="dxa"/>
            <w:shd w:val="clear" w:color="auto" w:fill="auto"/>
            <w:vAlign w:val="center"/>
          </w:tcPr>
          <w:p w14:paraId="53EC6BB2" w14:textId="77777777" w:rsidR="006B6444" w:rsidRPr="006B6444" w:rsidRDefault="006B6444" w:rsidP="00D35250">
            <w:pPr>
              <w:jc w:val="center"/>
              <w:rPr>
                <w:b/>
                <w:szCs w:val="24"/>
                <w:lang w:val="en-GB" w:eastAsia="ro-RO"/>
              </w:rPr>
            </w:pPr>
            <w:r w:rsidRPr="006B6444">
              <w:rPr>
                <w:b/>
                <w:szCs w:val="24"/>
                <w:lang w:val="en-GB" w:eastAsia="ro-RO"/>
              </w:rPr>
              <w:t>Clasă CLC*</w:t>
            </w:r>
          </w:p>
        </w:tc>
        <w:tc>
          <w:tcPr>
            <w:tcW w:w="1843" w:type="dxa"/>
            <w:shd w:val="clear" w:color="auto" w:fill="auto"/>
            <w:vAlign w:val="center"/>
          </w:tcPr>
          <w:p w14:paraId="2FEC7A42" w14:textId="77777777" w:rsidR="006B6444" w:rsidRPr="006B6444" w:rsidRDefault="006B6444" w:rsidP="00D35250">
            <w:pPr>
              <w:jc w:val="center"/>
              <w:rPr>
                <w:b/>
                <w:szCs w:val="24"/>
                <w:lang w:eastAsia="ro-RO"/>
              </w:rPr>
            </w:pPr>
            <w:r w:rsidRPr="006B6444">
              <w:rPr>
                <w:b/>
                <w:szCs w:val="24"/>
                <w:lang w:val="en-GB" w:eastAsia="ro-RO"/>
              </w:rPr>
              <w:t xml:space="preserve">Suprafaţă totală ocupată </w:t>
            </w:r>
            <w:r w:rsidRPr="006B6444">
              <w:rPr>
                <w:b/>
                <w:szCs w:val="24"/>
                <w:lang w:eastAsia="ro-RO"/>
              </w:rPr>
              <w:t>[ha]</w:t>
            </w:r>
          </w:p>
        </w:tc>
        <w:tc>
          <w:tcPr>
            <w:tcW w:w="1672" w:type="dxa"/>
            <w:shd w:val="clear" w:color="auto" w:fill="auto"/>
            <w:vAlign w:val="center"/>
          </w:tcPr>
          <w:p w14:paraId="1E1B13B7" w14:textId="77777777" w:rsidR="006B6444" w:rsidRPr="006B6444" w:rsidRDefault="006B6444" w:rsidP="00D35250">
            <w:pPr>
              <w:jc w:val="center"/>
              <w:rPr>
                <w:b/>
                <w:szCs w:val="24"/>
                <w:lang w:val="en-GB" w:eastAsia="ro-RO"/>
              </w:rPr>
            </w:pPr>
            <w:r w:rsidRPr="006B6444">
              <w:rPr>
                <w:b/>
                <w:szCs w:val="24"/>
                <w:lang w:val="en-GB" w:eastAsia="ro-RO"/>
              </w:rPr>
              <w:t xml:space="preserve">Ponderea din suprafaţa sitului </w:t>
            </w:r>
            <w:r w:rsidRPr="006B6444">
              <w:rPr>
                <w:b/>
                <w:szCs w:val="24"/>
                <w:lang w:eastAsia="ro-RO"/>
              </w:rPr>
              <w:t>[%]</w:t>
            </w:r>
          </w:p>
        </w:tc>
      </w:tr>
      <w:tr w:rsidR="006B6444" w:rsidRPr="006B6444" w14:paraId="5D1D6BD6" w14:textId="77777777" w:rsidTr="006B6444">
        <w:trPr>
          <w:jc w:val="center"/>
        </w:trPr>
        <w:tc>
          <w:tcPr>
            <w:tcW w:w="556" w:type="dxa"/>
            <w:shd w:val="clear" w:color="auto" w:fill="auto"/>
          </w:tcPr>
          <w:p w14:paraId="3BFDC749" w14:textId="77777777" w:rsidR="006B6444" w:rsidRPr="006B6444" w:rsidRDefault="006B6444" w:rsidP="006B6444">
            <w:pPr>
              <w:numPr>
                <w:ilvl w:val="0"/>
                <w:numId w:val="70"/>
              </w:numPr>
              <w:ind w:left="180" w:hanging="208"/>
              <w:jc w:val="left"/>
              <w:rPr>
                <w:b/>
                <w:szCs w:val="24"/>
              </w:rPr>
            </w:pPr>
          </w:p>
        </w:tc>
        <w:tc>
          <w:tcPr>
            <w:tcW w:w="5251" w:type="dxa"/>
            <w:shd w:val="clear" w:color="auto" w:fill="auto"/>
          </w:tcPr>
          <w:p w14:paraId="11D31D3B" w14:textId="54E348F0" w:rsidR="006B6444" w:rsidRPr="006B6444" w:rsidRDefault="006B6444" w:rsidP="00D35250">
            <w:pPr>
              <w:rPr>
                <w:b/>
                <w:szCs w:val="24"/>
              </w:rPr>
            </w:pPr>
            <w:r w:rsidRPr="003713BD">
              <w:rPr>
                <w:rFonts w:eastAsia="Times New Roman"/>
                <w:szCs w:val="24"/>
                <w:lang w:eastAsia="ro-RO"/>
              </w:rPr>
              <w:t>Mlaștini (vegetație de centură), smârcuri, turbării</w:t>
            </w:r>
          </w:p>
        </w:tc>
        <w:tc>
          <w:tcPr>
            <w:tcW w:w="1843" w:type="dxa"/>
            <w:shd w:val="clear" w:color="auto" w:fill="auto"/>
          </w:tcPr>
          <w:p w14:paraId="6B150E83" w14:textId="42F9FAB9" w:rsidR="006B6444" w:rsidRPr="00071952" w:rsidRDefault="00071952" w:rsidP="006B6444">
            <w:pPr>
              <w:jc w:val="center"/>
              <w:rPr>
                <w:bCs/>
                <w:szCs w:val="24"/>
              </w:rPr>
            </w:pPr>
            <w:r w:rsidRPr="00071952">
              <w:rPr>
                <w:bCs/>
                <w:szCs w:val="24"/>
              </w:rPr>
              <w:t>192,73</w:t>
            </w:r>
          </w:p>
        </w:tc>
        <w:tc>
          <w:tcPr>
            <w:tcW w:w="1672" w:type="dxa"/>
            <w:shd w:val="clear" w:color="auto" w:fill="auto"/>
          </w:tcPr>
          <w:p w14:paraId="21DAACA1" w14:textId="6BEF7D20" w:rsidR="006B6444" w:rsidRPr="006B6444" w:rsidRDefault="006B6444" w:rsidP="006B6444">
            <w:pPr>
              <w:jc w:val="center"/>
              <w:rPr>
                <w:b/>
                <w:szCs w:val="24"/>
              </w:rPr>
            </w:pPr>
            <w:r w:rsidRPr="003713BD">
              <w:rPr>
                <w:rFonts w:eastAsia="Times New Roman"/>
                <w:szCs w:val="24"/>
                <w:lang w:eastAsia="ro-RO"/>
              </w:rPr>
              <w:t>43</w:t>
            </w:r>
          </w:p>
        </w:tc>
      </w:tr>
      <w:tr w:rsidR="006B6444" w:rsidRPr="006B6444" w14:paraId="5DB399DE" w14:textId="77777777" w:rsidTr="006B6444">
        <w:trPr>
          <w:jc w:val="center"/>
        </w:trPr>
        <w:tc>
          <w:tcPr>
            <w:tcW w:w="556" w:type="dxa"/>
            <w:shd w:val="clear" w:color="auto" w:fill="auto"/>
          </w:tcPr>
          <w:p w14:paraId="4CBED84B" w14:textId="77777777" w:rsidR="006B6444" w:rsidRPr="006B6444" w:rsidRDefault="006B6444" w:rsidP="006B6444">
            <w:pPr>
              <w:numPr>
                <w:ilvl w:val="0"/>
                <w:numId w:val="70"/>
              </w:numPr>
              <w:ind w:left="180" w:hanging="208"/>
              <w:jc w:val="left"/>
              <w:rPr>
                <w:b/>
                <w:szCs w:val="24"/>
              </w:rPr>
            </w:pPr>
          </w:p>
        </w:tc>
        <w:tc>
          <w:tcPr>
            <w:tcW w:w="5251" w:type="dxa"/>
            <w:shd w:val="clear" w:color="auto" w:fill="auto"/>
          </w:tcPr>
          <w:p w14:paraId="507C9022" w14:textId="5A1AC2B4" w:rsidR="006B6444" w:rsidRPr="006B6444" w:rsidRDefault="006B6444" w:rsidP="00D35250">
            <w:pPr>
              <w:rPr>
                <w:b/>
                <w:szCs w:val="24"/>
              </w:rPr>
            </w:pPr>
            <w:r w:rsidRPr="003713BD">
              <w:rPr>
                <w:rFonts w:eastAsia="Times New Roman"/>
                <w:szCs w:val="24"/>
                <w:lang w:eastAsia="ro-RO"/>
              </w:rPr>
              <w:t>Culturi cerealiere extensive (inclusiv culturile de rotație cu dezmiriștire)</w:t>
            </w:r>
          </w:p>
        </w:tc>
        <w:tc>
          <w:tcPr>
            <w:tcW w:w="1843" w:type="dxa"/>
            <w:shd w:val="clear" w:color="auto" w:fill="auto"/>
          </w:tcPr>
          <w:p w14:paraId="55B24EDA" w14:textId="3BF57C89" w:rsidR="006B6444" w:rsidRPr="00071952" w:rsidRDefault="00071952" w:rsidP="006B6444">
            <w:pPr>
              <w:jc w:val="center"/>
              <w:rPr>
                <w:bCs/>
                <w:szCs w:val="24"/>
              </w:rPr>
            </w:pPr>
            <w:r w:rsidRPr="00071952">
              <w:rPr>
                <w:bCs/>
                <w:szCs w:val="24"/>
              </w:rPr>
              <w:t>107,57</w:t>
            </w:r>
          </w:p>
        </w:tc>
        <w:tc>
          <w:tcPr>
            <w:tcW w:w="1672" w:type="dxa"/>
            <w:shd w:val="clear" w:color="auto" w:fill="auto"/>
          </w:tcPr>
          <w:p w14:paraId="3487ED9E" w14:textId="0FFC6138" w:rsidR="006B6444" w:rsidRPr="006B6444" w:rsidRDefault="006B6444" w:rsidP="006B6444">
            <w:pPr>
              <w:jc w:val="center"/>
              <w:rPr>
                <w:b/>
                <w:szCs w:val="24"/>
              </w:rPr>
            </w:pPr>
            <w:r w:rsidRPr="003713BD">
              <w:rPr>
                <w:rFonts w:eastAsia="Times New Roman"/>
                <w:szCs w:val="24"/>
                <w:lang w:eastAsia="ro-RO"/>
              </w:rPr>
              <w:t>24</w:t>
            </w:r>
          </w:p>
        </w:tc>
      </w:tr>
      <w:tr w:rsidR="006B6444" w:rsidRPr="006B6444" w14:paraId="5940A107" w14:textId="77777777" w:rsidTr="006B6444">
        <w:trPr>
          <w:jc w:val="center"/>
        </w:trPr>
        <w:tc>
          <w:tcPr>
            <w:tcW w:w="556" w:type="dxa"/>
            <w:shd w:val="clear" w:color="auto" w:fill="auto"/>
          </w:tcPr>
          <w:p w14:paraId="56A59486" w14:textId="77777777" w:rsidR="006B6444" w:rsidRPr="006B6444" w:rsidRDefault="006B6444" w:rsidP="006B6444">
            <w:pPr>
              <w:numPr>
                <w:ilvl w:val="0"/>
                <w:numId w:val="70"/>
              </w:numPr>
              <w:ind w:left="180" w:hanging="208"/>
              <w:jc w:val="left"/>
              <w:rPr>
                <w:b/>
                <w:szCs w:val="24"/>
              </w:rPr>
            </w:pPr>
          </w:p>
        </w:tc>
        <w:tc>
          <w:tcPr>
            <w:tcW w:w="5251" w:type="dxa"/>
            <w:shd w:val="clear" w:color="auto" w:fill="auto"/>
          </w:tcPr>
          <w:p w14:paraId="293FB8BD" w14:textId="49D5EDEF" w:rsidR="006B6444" w:rsidRPr="003713BD" w:rsidRDefault="006B6444" w:rsidP="00D35250">
            <w:pPr>
              <w:rPr>
                <w:rFonts w:eastAsia="Times New Roman"/>
                <w:szCs w:val="24"/>
                <w:lang w:eastAsia="ro-RO"/>
              </w:rPr>
            </w:pPr>
            <w:r w:rsidRPr="003713BD">
              <w:rPr>
                <w:rFonts w:eastAsia="Times New Roman"/>
                <w:szCs w:val="24"/>
                <w:lang w:eastAsia="ro-RO"/>
              </w:rPr>
              <w:t>Pajiști ameliorate</w:t>
            </w:r>
          </w:p>
        </w:tc>
        <w:tc>
          <w:tcPr>
            <w:tcW w:w="1843" w:type="dxa"/>
            <w:shd w:val="clear" w:color="auto" w:fill="auto"/>
          </w:tcPr>
          <w:p w14:paraId="0C9EFF42" w14:textId="3E4A4A42" w:rsidR="006B6444" w:rsidRPr="00071952" w:rsidRDefault="00071952" w:rsidP="006B6444">
            <w:pPr>
              <w:jc w:val="center"/>
              <w:rPr>
                <w:bCs/>
                <w:szCs w:val="24"/>
              </w:rPr>
            </w:pPr>
            <w:r w:rsidRPr="00071952">
              <w:rPr>
                <w:bCs/>
                <w:szCs w:val="24"/>
              </w:rPr>
              <w:t>17,93</w:t>
            </w:r>
          </w:p>
        </w:tc>
        <w:tc>
          <w:tcPr>
            <w:tcW w:w="1672" w:type="dxa"/>
            <w:shd w:val="clear" w:color="auto" w:fill="auto"/>
          </w:tcPr>
          <w:p w14:paraId="4AB33D39" w14:textId="00760319" w:rsidR="006B6444" w:rsidRPr="003713BD" w:rsidRDefault="006B6444" w:rsidP="006B6444">
            <w:pPr>
              <w:jc w:val="center"/>
              <w:rPr>
                <w:rFonts w:eastAsia="Times New Roman"/>
                <w:szCs w:val="24"/>
                <w:lang w:eastAsia="ro-RO"/>
              </w:rPr>
            </w:pPr>
            <w:r w:rsidRPr="003713BD">
              <w:rPr>
                <w:rFonts w:eastAsia="Times New Roman"/>
                <w:szCs w:val="24"/>
                <w:lang w:eastAsia="ro-RO"/>
              </w:rPr>
              <w:t>4</w:t>
            </w:r>
          </w:p>
        </w:tc>
      </w:tr>
      <w:tr w:rsidR="006B6444" w:rsidRPr="006B6444" w14:paraId="4FF3A44A" w14:textId="77777777" w:rsidTr="006B6444">
        <w:trPr>
          <w:jc w:val="center"/>
        </w:trPr>
        <w:tc>
          <w:tcPr>
            <w:tcW w:w="556" w:type="dxa"/>
            <w:shd w:val="clear" w:color="auto" w:fill="auto"/>
          </w:tcPr>
          <w:p w14:paraId="7EFACFA4" w14:textId="77777777" w:rsidR="006B6444" w:rsidRPr="006B6444" w:rsidRDefault="006B6444" w:rsidP="006B6444">
            <w:pPr>
              <w:numPr>
                <w:ilvl w:val="0"/>
                <w:numId w:val="70"/>
              </w:numPr>
              <w:ind w:left="180" w:hanging="208"/>
              <w:jc w:val="left"/>
              <w:rPr>
                <w:b/>
                <w:szCs w:val="24"/>
              </w:rPr>
            </w:pPr>
          </w:p>
        </w:tc>
        <w:tc>
          <w:tcPr>
            <w:tcW w:w="5251" w:type="dxa"/>
            <w:shd w:val="clear" w:color="auto" w:fill="auto"/>
          </w:tcPr>
          <w:p w14:paraId="76FCCF3F" w14:textId="7455CB07" w:rsidR="006B6444" w:rsidRPr="003713BD" w:rsidRDefault="006B6444" w:rsidP="00D35250">
            <w:pPr>
              <w:rPr>
                <w:rFonts w:eastAsia="Times New Roman"/>
                <w:szCs w:val="24"/>
                <w:lang w:eastAsia="ro-RO"/>
              </w:rPr>
            </w:pPr>
            <w:r w:rsidRPr="003713BD">
              <w:rPr>
                <w:rFonts w:eastAsia="Times New Roman"/>
                <w:szCs w:val="24"/>
                <w:lang w:eastAsia="ro-RO"/>
              </w:rPr>
              <w:t>Alte terenuri arabile</w:t>
            </w:r>
          </w:p>
        </w:tc>
        <w:tc>
          <w:tcPr>
            <w:tcW w:w="1843" w:type="dxa"/>
            <w:shd w:val="clear" w:color="auto" w:fill="auto"/>
          </w:tcPr>
          <w:p w14:paraId="5BA789B7" w14:textId="106D2FC1" w:rsidR="006B6444" w:rsidRPr="00071952" w:rsidRDefault="00071952" w:rsidP="006B6444">
            <w:pPr>
              <w:jc w:val="center"/>
              <w:rPr>
                <w:bCs/>
                <w:szCs w:val="24"/>
              </w:rPr>
            </w:pPr>
            <w:r w:rsidRPr="00071952">
              <w:rPr>
                <w:bCs/>
                <w:szCs w:val="24"/>
              </w:rPr>
              <w:t>94,12</w:t>
            </w:r>
          </w:p>
        </w:tc>
        <w:tc>
          <w:tcPr>
            <w:tcW w:w="1672" w:type="dxa"/>
            <w:shd w:val="clear" w:color="auto" w:fill="auto"/>
          </w:tcPr>
          <w:p w14:paraId="455B05A0" w14:textId="791EB613" w:rsidR="006B6444" w:rsidRPr="003713BD" w:rsidRDefault="006B6444" w:rsidP="006B6444">
            <w:pPr>
              <w:jc w:val="center"/>
              <w:rPr>
                <w:rFonts w:eastAsia="Times New Roman"/>
                <w:szCs w:val="24"/>
                <w:lang w:eastAsia="ro-RO"/>
              </w:rPr>
            </w:pPr>
            <w:r w:rsidRPr="003713BD">
              <w:rPr>
                <w:rFonts w:eastAsia="Times New Roman"/>
                <w:szCs w:val="24"/>
                <w:lang w:eastAsia="ro-RO"/>
              </w:rPr>
              <w:t>21</w:t>
            </w:r>
          </w:p>
        </w:tc>
      </w:tr>
      <w:tr w:rsidR="006B6444" w:rsidRPr="006B6444" w14:paraId="795AA74A" w14:textId="77777777" w:rsidTr="006B6444">
        <w:trPr>
          <w:jc w:val="center"/>
        </w:trPr>
        <w:tc>
          <w:tcPr>
            <w:tcW w:w="556" w:type="dxa"/>
            <w:shd w:val="clear" w:color="auto" w:fill="auto"/>
          </w:tcPr>
          <w:p w14:paraId="0FB80A5C" w14:textId="77777777" w:rsidR="006B6444" w:rsidRPr="006B6444" w:rsidRDefault="006B6444" w:rsidP="006B6444">
            <w:pPr>
              <w:numPr>
                <w:ilvl w:val="0"/>
                <w:numId w:val="70"/>
              </w:numPr>
              <w:ind w:left="180" w:hanging="208"/>
              <w:jc w:val="left"/>
              <w:rPr>
                <w:b/>
                <w:szCs w:val="24"/>
              </w:rPr>
            </w:pPr>
          </w:p>
        </w:tc>
        <w:tc>
          <w:tcPr>
            <w:tcW w:w="5251" w:type="dxa"/>
            <w:shd w:val="clear" w:color="auto" w:fill="auto"/>
          </w:tcPr>
          <w:p w14:paraId="2272196E" w14:textId="22EA34AB" w:rsidR="006B6444" w:rsidRPr="003713BD" w:rsidRDefault="006B6444" w:rsidP="00D35250">
            <w:pPr>
              <w:rPr>
                <w:rFonts w:eastAsia="Times New Roman"/>
                <w:szCs w:val="24"/>
                <w:lang w:eastAsia="ro-RO"/>
              </w:rPr>
            </w:pPr>
            <w:r w:rsidRPr="003713BD">
              <w:rPr>
                <w:rFonts w:eastAsia="Times New Roman"/>
                <w:szCs w:val="24"/>
                <w:lang w:eastAsia="ro-RO"/>
              </w:rPr>
              <w:t>Păduri caducifoliate</w:t>
            </w:r>
          </w:p>
        </w:tc>
        <w:tc>
          <w:tcPr>
            <w:tcW w:w="1843" w:type="dxa"/>
            <w:shd w:val="clear" w:color="auto" w:fill="auto"/>
          </w:tcPr>
          <w:p w14:paraId="0E4658AC" w14:textId="74161AC8" w:rsidR="006B6444" w:rsidRPr="00071952" w:rsidRDefault="00071952" w:rsidP="006B6444">
            <w:pPr>
              <w:jc w:val="center"/>
              <w:rPr>
                <w:bCs/>
                <w:szCs w:val="24"/>
              </w:rPr>
            </w:pPr>
            <w:r w:rsidRPr="00071952">
              <w:rPr>
                <w:bCs/>
                <w:szCs w:val="24"/>
              </w:rPr>
              <w:t>13,44</w:t>
            </w:r>
          </w:p>
        </w:tc>
        <w:tc>
          <w:tcPr>
            <w:tcW w:w="1672" w:type="dxa"/>
            <w:shd w:val="clear" w:color="auto" w:fill="auto"/>
          </w:tcPr>
          <w:p w14:paraId="3BC46B71" w14:textId="2DFFDEBC" w:rsidR="006B6444" w:rsidRPr="003713BD" w:rsidRDefault="006B6444" w:rsidP="006B6444">
            <w:pPr>
              <w:jc w:val="center"/>
              <w:rPr>
                <w:rFonts w:eastAsia="Times New Roman"/>
                <w:szCs w:val="24"/>
                <w:lang w:eastAsia="ro-RO"/>
              </w:rPr>
            </w:pPr>
            <w:r w:rsidRPr="003713BD">
              <w:rPr>
                <w:rFonts w:eastAsia="Times New Roman"/>
                <w:szCs w:val="24"/>
                <w:lang w:eastAsia="ro-RO"/>
              </w:rPr>
              <w:t>3</w:t>
            </w:r>
          </w:p>
        </w:tc>
      </w:tr>
      <w:tr w:rsidR="006B6444" w:rsidRPr="006B6444" w14:paraId="7B2B2E01" w14:textId="77777777" w:rsidTr="006B6444">
        <w:trPr>
          <w:jc w:val="center"/>
        </w:trPr>
        <w:tc>
          <w:tcPr>
            <w:tcW w:w="556" w:type="dxa"/>
            <w:shd w:val="clear" w:color="auto" w:fill="auto"/>
          </w:tcPr>
          <w:p w14:paraId="6B36FCC9" w14:textId="77777777" w:rsidR="006B6444" w:rsidRPr="006B6444" w:rsidRDefault="006B6444" w:rsidP="006B6444">
            <w:pPr>
              <w:numPr>
                <w:ilvl w:val="0"/>
                <w:numId w:val="70"/>
              </w:numPr>
              <w:ind w:left="180" w:hanging="208"/>
              <w:jc w:val="left"/>
              <w:rPr>
                <w:b/>
                <w:szCs w:val="24"/>
              </w:rPr>
            </w:pPr>
          </w:p>
        </w:tc>
        <w:tc>
          <w:tcPr>
            <w:tcW w:w="5251" w:type="dxa"/>
            <w:shd w:val="clear" w:color="auto" w:fill="auto"/>
          </w:tcPr>
          <w:p w14:paraId="378C8ADB" w14:textId="5F71C174" w:rsidR="006B6444" w:rsidRPr="003713BD" w:rsidRDefault="006B6444" w:rsidP="00D35250">
            <w:pPr>
              <w:rPr>
                <w:rFonts w:eastAsia="Times New Roman"/>
                <w:szCs w:val="24"/>
                <w:lang w:eastAsia="ro-RO"/>
              </w:rPr>
            </w:pPr>
            <w:r w:rsidRPr="003713BD">
              <w:rPr>
                <w:rFonts w:eastAsia="Times New Roman"/>
                <w:szCs w:val="24"/>
                <w:lang w:eastAsia="ro-RO"/>
              </w:rPr>
              <w:t>Alte terenuri (inclusiv zone urbane, rurale, căi de comunicație, rampe de depozitare, mine, zone industriale)</w:t>
            </w:r>
          </w:p>
        </w:tc>
        <w:tc>
          <w:tcPr>
            <w:tcW w:w="1843" w:type="dxa"/>
            <w:shd w:val="clear" w:color="auto" w:fill="auto"/>
          </w:tcPr>
          <w:p w14:paraId="25B7B353" w14:textId="4CA96CB9" w:rsidR="006B6444" w:rsidRPr="00071952" w:rsidRDefault="00071952" w:rsidP="006B6444">
            <w:pPr>
              <w:jc w:val="center"/>
              <w:rPr>
                <w:bCs/>
                <w:szCs w:val="24"/>
              </w:rPr>
            </w:pPr>
            <w:r w:rsidRPr="00071952">
              <w:rPr>
                <w:bCs/>
                <w:szCs w:val="24"/>
              </w:rPr>
              <w:t>22,41</w:t>
            </w:r>
          </w:p>
        </w:tc>
        <w:tc>
          <w:tcPr>
            <w:tcW w:w="1672" w:type="dxa"/>
            <w:shd w:val="clear" w:color="auto" w:fill="auto"/>
          </w:tcPr>
          <w:p w14:paraId="136740BC" w14:textId="768202D8" w:rsidR="006B6444" w:rsidRPr="003713BD" w:rsidRDefault="006B6444" w:rsidP="006B6444">
            <w:pPr>
              <w:jc w:val="center"/>
              <w:rPr>
                <w:rFonts w:eastAsia="Times New Roman"/>
                <w:szCs w:val="24"/>
                <w:lang w:eastAsia="ro-RO"/>
              </w:rPr>
            </w:pPr>
            <w:r w:rsidRPr="003713BD">
              <w:rPr>
                <w:rFonts w:eastAsia="Times New Roman"/>
                <w:szCs w:val="24"/>
                <w:lang w:eastAsia="ro-RO"/>
              </w:rPr>
              <w:t>5</w:t>
            </w:r>
          </w:p>
        </w:tc>
      </w:tr>
    </w:tbl>
    <w:p w14:paraId="394BFAF0" w14:textId="77777777" w:rsidR="006B6444" w:rsidRPr="006B6444" w:rsidRDefault="006B6444" w:rsidP="006B6444">
      <w:r w:rsidRPr="006B6444">
        <w:t>* - Clase ”Corine Land Cover” conform nomenclatorului.</w:t>
      </w:r>
    </w:p>
    <w:p w14:paraId="56DA9C06" w14:textId="77777777" w:rsidR="003713BD" w:rsidRPr="003713BD" w:rsidRDefault="003713BD" w:rsidP="003713BD">
      <w:pPr>
        <w:rPr>
          <w:rFonts w:eastAsia="Times New Roman"/>
          <w:szCs w:val="24"/>
          <w:lang w:eastAsia="ro-RO"/>
        </w:rPr>
      </w:pPr>
    </w:p>
    <w:p w14:paraId="10BB8E0B" w14:textId="77777777" w:rsidR="0049164C" w:rsidRPr="00BE66C3" w:rsidRDefault="0049164C" w:rsidP="00BE66C3">
      <w:pPr>
        <w:pStyle w:val="Heading2"/>
        <w:rPr>
          <w:rStyle w:val="Heading2Char"/>
          <w:rFonts w:ascii="Times New Roman" w:hAnsi="Times New Roman"/>
          <w:b/>
          <w:color w:val="auto"/>
          <w:sz w:val="24"/>
          <w:szCs w:val="24"/>
        </w:rPr>
      </w:pPr>
      <w:bookmarkStart w:id="45" w:name="_Toc535263548"/>
      <w:bookmarkStart w:id="46" w:name="_Toc114164834"/>
      <w:r w:rsidRPr="00BE66C3">
        <w:rPr>
          <w:rStyle w:val="Heading2Char"/>
          <w:rFonts w:ascii="Times New Roman" w:hAnsi="Times New Roman"/>
          <w:b/>
          <w:color w:val="auto"/>
          <w:sz w:val="24"/>
          <w:szCs w:val="24"/>
        </w:rPr>
        <w:t>4.3. Situaţia juridică a terenurilor</w:t>
      </w:r>
      <w:bookmarkEnd w:id="45"/>
      <w:bookmarkEnd w:id="46"/>
    </w:p>
    <w:p w14:paraId="0644FAF1" w14:textId="113E1F1C" w:rsidR="0049164C" w:rsidRDefault="00F04D90" w:rsidP="00F04D90">
      <w:pPr>
        <w:pStyle w:val="Caption"/>
        <w:rPr>
          <w:rFonts w:eastAsia="Times New Roman"/>
          <w:sz w:val="24"/>
          <w:szCs w:val="24"/>
          <w:lang w:eastAsia="ro-RO"/>
        </w:rPr>
      </w:pPr>
      <w:r>
        <w:t xml:space="preserve">Tabel </w:t>
      </w:r>
      <w:r w:rsidR="00D257C2">
        <w:t>37</w:t>
      </w:r>
      <w:r w:rsidRPr="006A006C">
        <w:t xml:space="preserve">. </w:t>
      </w:r>
      <w:r w:rsidR="0049164C" w:rsidRPr="006A006C">
        <w:rPr>
          <w:rFonts w:eastAsia="Times New Roman"/>
          <w:sz w:val="24"/>
          <w:szCs w:val="24"/>
          <w:lang w:eastAsia="ro-RO"/>
        </w:rPr>
        <w:t>Situaţia juridică a terenurilor aflate în interiorul a</w:t>
      </w:r>
      <w:r w:rsidR="00E112F3" w:rsidRPr="006A006C">
        <w:rPr>
          <w:rFonts w:eastAsia="Times New Roman"/>
          <w:sz w:val="24"/>
          <w:szCs w:val="24"/>
          <w:lang w:eastAsia="ro-RO"/>
        </w:rPr>
        <w:t>riei/ariilor naturale protejate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5198"/>
        <w:gridCol w:w="2554"/>
      </w:tblGrid>
      <w:tr w:rsidR="009C50FB" w:rsidRPr="009C50FB" w14:paraId="215017C7" w14:textId="77777777" w:rsidTr="008E3917">
        <w:trPr>
          <w:cantSplit/>
          <w:tblHeader/>
          <w:jc w:val="center"/>
        </w:trPr>
        <w:tc>
          <w:tcPr>
            <w:tcW w:w="6925" w:type="dxa"/>
            <w:gridSpan w:val="2"/>
            <w:shd w:val="clear" w:color="auto" w:fill="auto"/>
            <w:vAlign w:val="center"/>
          </w:tcPr>
          <w:p w14:paraId="5C2ECAA3" w14:textId="77777777" w:rsidR="009C50FB" w:rsidRPr="009C50FB" w:rsidRDefault="009C50FB" w:rsidP="008E3917">
            <w:pPr>
              <w:jc w:val="center"/>
              <w:rPr>
                <w:b/>
                <w:szCs w:val="24"/>
                <w:lang w:val="en-GB" w:eastAsia="ro-RO"/>
              </w:rPr>
            </w:pPr>
            <w:r w:rsidRPr="009C50FB">
              <w:rPr>
                <w:b/>
                <w:szCs w:val="24"/>
                <w:lang w:val="en-GB" w:eastAsia="ro-RO"/>
              </w:rPr>
              <w:t>Domeniu</w:t>
            </w:r>
          </w:p>
        </w:tc>
        <w:tc>
          <w:tcPr>
            <w:tcW w:w="2610" w:type="dxa"/>
            <w:shd w:val="clear" w:color="auto" w:fill="auto"/>
            <w:vAlign w:val="center"/>
          </w:tcPr>
          <w:p w14:paraId="0A20A469" w14:textId="77777777" w:rsidR="009C50FB" w:rsidRPr="009C50FB" w:rsidRDefault="009C50FB" w:rsidP="008E3917">
            <w:pPr>
              <w:jc w:val="center"/>
              <w:rPr>
                <w:b/>
                <w:szCs w:val="24"/>
              </w:rPr>
            </w:pPr>
            <w:r w:rsidRPr="009C50FB">
              <w:rPr>
                <w:b/>
                <w:szCs w:val="24"/>
                <w:lang w:val="en-GB" w:eastAsia="ro-RO"/>
              </w:rPr>
              <w:t>Procent din suprafaţa ANP</w:t>
            </w:r>
            <w:r w:rsidRPr="009C50FB">
              <w:rPr>
                <w:b/>
                <w:szCs w:val="24"/>
                <w:lang w:val="en-GB"/>
              </w:rPr>
              <w:t xml:space="preserve"> </w:t>
            </w:r>
            <w:r w:rsidRPr="009C50FB">
              <w:rPr>
                <w:b/>
                <w:szCs w:val="24"/>
              </w:rPr>
              <w:t>[%]</w:t>
            </w:r>
          </w:p>
        </w:tc>
      </w:tr>
      <w:tr w:rsidR="009C50FB" w:rsidRPr="009C50FB" w14:paraId="267E8AC5" w14:textId="77777777" w:rsidTr="008E3917">
        <w:trPr>
          <w:cantSplit/>
          <w:tblHeader/>
          <w:jc w:val="center"/>
        </w:trPr>
        <w:tc>
          <w:tcPr>
            <w:tcW w:w="1578" w:type="dxa"/>
            <w:vMerge w:val="restart"/>
            <w:shd w:val="clear" w:color="auto" w:fill="auto"/>
            <w:vAlign w:val="center"/>
          </w:tcPr>
          <w:p w14:paraId="18ACF9A6" w14:textId="77777777" w:rsidR="009C50FB" w:rsidRPr="009C50FB" w:rsidRDefault="009C50FB" w:rsidP="008E3917">
            <w:pPr>
              <w:rPr>
                <w:szCs w:val="24"/>
              </w:rPr>
            </w:pPr>
            <w:r w:rsidRPr="009C50FB">
              <w:rPr>
                <w:szCs w:val="24"/>
              </w:rPr>
              <w:t>Domeniul Public</w:t>
            </w:r>
          </w:p>
        </w:tc>
        <w:tc>
          <w:tcPr>
            <w:tcW w:w="5347" w:type="dxa"/>
            <w:shd w:val="clear" w:color="auto" w:fill="auto"/>
          </w:tcPr>
          <w:p w14:paraId="3EF20C4D" w14:textId="77777777" w:rsidR="009C50FB" w:rsidRPr="009C50FB" w:rsidRDefault="009C50FB" w:rsidP="008E3917">
            <w:pPr>
              <w:rPr>
                <w:szCs w:val="24"/>
              </w:rPr>
            </w:pPr>
            <w:r w:rsidRPr="009C50FB">
              <w:rPr>
                <w:szCs w:val="24"/>
              </w:rPr>
              <w:t xml:space="preserve">Domeniul public al statului (DS) </w:t>
            </w:r>
          </w:p>
        </w:tc>
        <w:tc>
          <w:tcPr>
            <w:tcW w:w="2610" w:type="dxa"/>
            <w:shd w:val="clear" w:color="auto" w:fill="auto"/>
          </w:tcPr>
          <w:p w14:paraId="66CECC3F" w14:textId="704482C9" w:rsidR="009C50FB" w:rsidRPr="009C50FB" w:rsidRDefault="0023409B" w:rsidP="008E3917">
            <w:pPr>
              <w:rPr>
                <w:szCs w:val="24"/>
              </w:rPr>
            </w:pPr>
            <w:r>
              <w:rPr>
                <w:szCs w:val="24"/>
              </w:rPr>
              <w:t>7</w:t>
            </w:r>
            <w:r w:rsidR="009C50FB">
              <w:rPr>
                <w:szCs w:val="24"/>
              </w:rPr>
              <w:t>0</w:t>
            </w:r>
          </w:p>
        </w:tc>
      </w:tr>
      <w:tr w:rsidR="009C50FB" w:rsidRPr="009C50FB" w14:paraId="014FAB0A" w14:textId="77777777" w:rsidTr="008E3917">
        <w:trPr>
          <w:cantSplit/>
          <w:tblHeader/>
          <w:jc w:val="center"/>
        </w:trPr>
        <w:tc>
          <w:tcPr>
            <w:tcW w:w="1578" w:type="dxa"/>
            <w:vMerge/>
            <w:shd w:val="clear" w:color="auto" w:fill="auto"/>
            <w:vAlign w:val="center"/>
          </w:tcPr>
          <w:p w14:paraId="5F9E6109" w14:textId="77777777" w:rsidR="009C50FB" w:rsidRPr="009C50FB" w:rsidRDefault="009C50FB" w:rsidP="008E3917">
            <w:pPr>
              <w:rPr>
                <w:szCs w:val="24"/>
              </w:rPr>
            </w:pPr>
          </w:p>
        </w:tc>
        <w:tc>
          <w:tcPr>
            <w:tcW w:w="5347" w:type="dxa"/>
            <w:shd w:val="clear" w:color="auto" w:fill="auto"/>
          </w:tcPr>
          <w:p w14:paraId="59FD7C52" w14:textId="77777777" w:rsidR="009C50FB" w:rsidRPr="009C50FB" w:rsidRDefault="009C50FB" w:rsidP="008E3917">
            <w:pPr>
              <w:rPr>
                <w:szCs w:val="24"/>
              </w:rPr>
            </w:pPr>
            <w:r w:rsidRPr="009C50FB">
              <w:rPr>
                <w:szCs w:val="24"/>
              </w:rPr>
              <w:t xml:space="preserve">Domeniul privat al statului (DPS) </w:t>
            </w:r>
          </w:p>
        </w:tc>
        <w:tc>
          <w:tcPr>
            <w:tcW w:w="2610" w:type="dxa"/>
            <w:shd w:val="clear" w:color="auto" w:fill="auto"/>
          </w:tcPr>
          <w:p w14:paraId="6C973EC3" w14:textId="0F5A52DB" w:rsidR="009C50FB" w:rsidRPr="009C50FB" w:rsidRDefault="0023409B" w:rsidP="008E3917">
            <w:pPr>
              <w:rPr>
                <w:szCs w:val="24"/>
              </w:rPr>
            </w:pPr>
            <w:r>
              <w:rPr>
                <w:szCs w:val="24"/>
              </w:rPr>
              <w:t>0</w:t>
            </w:r>
          </w:p>
        </w:tc>
      </w:tr>
      <w:tr w:rsidR="009C50FB" w:rsidRPr="009C50FB" w14:paraId="4F23E085" w14:textId="77777777" w:rsidTr="008E3917">
        <w:trPr>
          <w:cantSplit/>
          <w:tblHeader/>
          <w:jc w:val="center"/>
        </w:trPr>
        <w:tc>
          <w:tcPr>
            <w:tcW w:w="1578" w:type="dxa"/>
            <w:vMerge/>
            <w:shd w:val="clear" w:color="auto" w:fill="auto"/>
            <w:vAlign w:val="center"/>
          </w:tcPr>
          <w:p w14:paraId="68615D32" w14:textId="77777777" w:rsidR="009C50FB" w:rsidRPr="009C50FB" w:rsidRDefault="009C50FB" w:rsidP="008E3917">
            <w:pPr>
              <w:rPr>
                <w:szCs w:val="24"/>
              </w:rPr>
            </w:pPr>
          </w:p>
        </w:tc>
        <w:tc>
          <w:tcPr>
            <w:tcW w:w="5347" w:type="dxa"/>
            <w:shd w:val="clear" w:color="auto" w:fill="auto"/>
          </w:tcPr>
          <w:p w14:paraId="7A413AB4" w14:textId="77777777" w:rsidR="009C50FB" w:rsidRPr="009C50FB" w:rsidRDefault="009C50FB" w:rsidP="008E3917">
            <w:pPr>
              <w:rPr>
                <w:szCs w:val="24"/>
              </w:rPr>
            </w:pPr>
            <w:r w:rsidRPr="009C50FB">
              <w:rPr>
                <w:szCs w:val="24"/>
              </w:rPr>
              <w:t xml:space="preserve">Domeniul public al unităților administrativ-teritoriale (DAT) </w:t>
            </w:r>
          </w:p>
        </w:tc>
        <w:tc>
          <w:tcPr>
            <w:tcW w:w="2610" w:type="dxa"/>
            <w:shd w:val="clear" w:color="auto" w:fill="auto"/>
          </w:tcPr>
          <w:p w14:paraId="3375F424" w14:textId="17295C86" w:rsidR="009C50FB" w:rsidRPr="009C50FB" w:rsidRDefault="0023409B" w:rsidP="008E3917">
            <w:pPr>
              <w:rPr>
                <w:szCs w:val="24"/>
              </w:rPr>
            </w:pPr>
            <w:r>
              <w:rPr>
                <w:szCs w:val="24"/>
              </w:rPr>
              <w:t>0</w:t>
            </w:r>
          </w:p>
        </w:tc>
      </w:tr>
      <w:tr w:rsidR="009C50FB" w:rsidRPr="009C50FB" w14:paraId="33B231BF" w14:textId="77777777" w:rsidTr="008E3917">
        <w:trPr>
          <w:cantSplit/>
          <w:tblHeader/>
          <w:jc w:val="center"/>
        </w:trPr>
        <w:tc>
          <w:tcPr>
            <w:tcW w:w="1578" w:type="dxa"/>
            <w:vMerge/>
            <w:shd w:val="clear" w:color="auto" w:fill="auto"/>
            <w:vAlign w:val="center"/>
          </w:tcPr>
          <w:p w14:paraId="2E69272F" w14:textId="77777777" w:rsidR="009C50FB" w:rsidRPr="009C50FB" w:rsidRDefault="009C50FB" w:rsidP="008E3917">
            <w:pPr>
              <w:rPr>
                <w:szCs w:val="24"/>
              </w:rPr>
            </w:pPr>
          </w:p>
        </w:tc>
        <w:tc>
          <w:tcPr>
            <w:tcW w:w="5347" w:type="dxa"/>
            <w:shd w:val="clear" w:color="auto" w:fill="auto"/>
          </w:tcPr>
          <w:p w14:paraId="1310F9E3" w14:textId="77777777" w:rsidR="009C50FB" w:rsidRPr="009C50FB" w:rsidRDefault="009C50FB" w:rsidP="008E3917">
            <w:pPr>
              <w:rPr>
                <w:szCs w:val="24"/>
              </w:rPr>
            </w:pPr>
            <w:r w:rsidRPr="009C50FB">
              <w:rPr>
                <w:szCs w:val="24"/>
              </w:rPr>
              <w:t>Domeniul privat al unităților administrativ-teritoriale (DPT)</w:t>
            </w:r>
          </w:p>
        </w:tc>
        <w:tc>
          <w:tcPr>
            <w:tcW w:w="2610" w:type="dxa"/>
            <w:shd w:val="clear" w:color="auto" w:fill="auto"/>
          </w:tcPr>
          <w:p w14:paraId="0D4F3BB4" w14:textId="28CF46AA" w:rsidR="009C50FB" w:rsidRPr="009C50FB" w:rsidRDefault="0023409B" w:rsidP="008E3917">
            <w:pPr>
              <w:rPr>
                <w:szCs w:val="24"/>
              </w:rPr>
            </w:pPr>
            <w:r>
              <w:rPr>
                <w:szCs w:val="24"/>
              </w:rPr>
              <w:t>0</w:t>
            </w:r>
          </w:p>
        </w:tc>
      </w:tr>
      <w:tr w:rsidR="009C50FB" w:rsidRPr="009C50FB" w14:paraId="482908B0" w14:textId="77777777" w:rsidTr="008E3917">
        <w:trPr>
          <w:cantSplit/>
          <w:tblHeader/>
          <w:jc w:val="center"/>
        </w:trPr>
        <w:tc>
          <w:tcPr>
            <w:tcW w:w="1578" w:type="dxa"/>
            <w:vMerge/>
            <w:shd w:val="clear" w:color="auto" w:fill="auto"/>
            <w:vAlign w:val="center"/>
          </w:tcPr>
          <w:p w14:paraId="562B3F8E" w14:textId="77777777" w:rsidR="009C50FB" w:rsidRPr="009C50FB" w:rsidRDefault="009C50FB" w:rsidP="008E3917">
            <w:pPr>
              <w:rPr>
                <w:szCs w:val="24"/>
              </w:rPr>
            </w:pPr>
          </w:p>
        </w:tc>
        <w:tc>
          <w:tcPr>
            <w:tcW w:w="5347" w:type="dxa"/>
            <w:shd w:val="clear" w:color="auto" w:fill="auto"/>
          </w:tcPr>
          <w:p w14:paraId="54321C40" w14:textId="77777777" w:rsidR="009C50FB" w:rsidRPr="009C50FB" w:rsidRDefault="009C50FB" w:rsidP="008E3917">
            <w:pPr>
              <w:rPr>
                <w:szCs w:val="24"/>
              </w:rPr>
            </w:pPr>
            <w:r w:rsidRPr="009C50FB">
              <w:rPr>
                <w:szCs w:val="24"/>
              </w:rPr>
              <w:t>Total domeniul public (DP)</w:t>
            </w:r>
          </w:p>
        </w:tc>
        <w:tc>
          <w:tcPr>
            <w:tcW w:w="2610" w:type="dxa"/>
            <w:shd w:val="clear" w:color="auto" w:fill="auto"/>
          </w:tcPr>
          <w:p w14:paraId="2172B225" w14:textId="0AA1B362" w:rsidR="009C50FB" w:rsidRPr="009C50FB" w:rsidRDefault="009C50FB" w:rsidP="008E3917">
            <w:pPr>
              <w:rPr>
                <w:szCs w:val="24"/>
              </w:rPr>
            </w:pPr>
            <w:r>
              <w:rPr>
                <w:szCs w:val="24"/>
              </w:rPr>
              <w:t>70</w:t>
            </w:r>
          </w:p>
        </w:tc>
      </w:tr>
      <w:tr w:rsidR="009C50FB" w:rsidRPr="009C50FB" w14:paraId="14B5B803" w14:textId="77777777" w:rsidTr="008E3917">
        <w:trPr>
          <w:cantSplit/>
          <w:tblHeader/>
          <w:jc w:val="center"/>
        </w:trPr>
        <w:tc>
          <w:tcPr>
            <w:tcW w:w="1578" w:type="dxa"/>
            <w:vMerge w:val="restart"/>
            <w:shd w:val="clear" w:color="auto" w:fill="auto"/>
            <w:vAlign w:val="center"/>
          </w:tcPr>
          <w:p w14:paraId="693F1A35" w14:textId="77777777" w:rsidR="009C50FB" w:rsidRPr="009C50FB" w:rsidRDefault="009C50FB" w:rsidP="008E3917">
            <w:pPr>
              <w:rPr>
                <w:szCs w:val="24"/>
              </w:rPr>
            </w:pPr>
            <w:r w:rsidRPr="009C50FB">
              <w:rPr>
                <w:szCs w:val="24"/>
              </w:rPr>
              <w:t>Proprietate Privată</w:t>
            </w:r>
          </w:p>
        </w:tc>
        <w:tc>
          <w:tcPr>
            <w:tcW w:w="5347" w:type="dxa"/>
            <w:shd w:val="clear" w:color="auto" w:fill="auto"/>
          </w:tcPr>
          <w:p w14:paraId="34DD4E07" w14:textId="77777777" w:rsidR="009C50FB" w:rsidRPr="009C50FB" w:rsidRDefault="009C50FB" w:rsidP="008E3917">
            <w:pPr>
              <w:rPr>
                <w:szCs w:val="24"/>
              </w:rPr>
            </w:pPr>
            <w:r w:rsidRPr="009C50FB">
              <w:rPr>
                <w:szCs w:val="24"/>
              </w:rPr>
              <w:t xml:space="preserve">proprietatea privată a persoanelor fizice (PF) </w:t>
            </w:r>
          </w:p>
        </w:tc>
        <w:tc>
          <w:tcPr>
            <w:tcW w:w="2610" w:type="dxa"/>
            <w:shd w:val="clear" w:color="auto" w:fill="auto"/>
          </w:tcPr>
          <w:p w14:paraId="2907362A" w14:textId="09A62D34" w:rsidR="009C50FB" w:rsidRPr="009C50FB" w:rsidRDefault="009C50FB" w:rsidP="008E3917">
            <w:pPr>
              <w:rPr>
                <w:szCs w:val="24"/>
              </w:rPr>
            </w:pPr>
            <w:r>
              <w:rPr>
                <w:szCs w:val="24"/>
              </w:rPr>
              <w:t>20</w:t>
            </w:r>
          </w:p>
        </w:tc>
      </w:tr>
      <w:tr w:rsidR="009C50FB" w:rsidRPr="009C50FB" w14:paraId="1CDB2280" w14:textId="77777777" w:rsidTr="008E3917">
        <w:trPr>
          <w:cantSplit/>
          <w:tblHeader/>
          <w:jc w:val="center"/>
        </w:trPr>
        <w:tc>
          <w:tcPr>
            <w:tcW w:w="1578" w:type="dxa"/>
            <w:vMerge/>
            <w:shd w:val="clear" w:color="auto" w:fill="auto"/>
          </w:tcPr>
          <w:p w14:paraId="1A60FAE6" w14:textId="77777777" w:rsidR="009C50FB" w:rsidRPr="009C50FB" w:rsidRDefault="009C50FB" w:rsidP="008E3917">
            <w:pPr>
              <w:rPr>
                <w:szCs w:val="24"/>
              </w:rPr>
            </w:pPr>
          </w:p>
        </w:tc>
        <w:tc>
          <w:tcPr>
            <w:tcW w:w="5347" w:type="dxa"/>
            <w:shd w:val="clear" w:color="auto" w:fill="auto"/>
          </w:tcPr>
          <w:p w14:paraId="1585F8B0" w14:textId="77777777" w:rsidR="009C50FB" w:rsidRPr="009C50FB" w:rsidRDefault="009C50FB" w:rsidP="008E3917">
            <w:pPr>
              <w:rPr>
                <w:szCs w:val="24"/>
              </w:rPr>
            </w:pPr>
            <w:r w:rsidRPr="009C50FB">
              <w:rPr>
                <w:szCs w:val="24"/>
              </w:rPr>
              <w:t>proprietatea privată a persoanelor juridice (PJ)</w:t>
            </w:r>
          </w:p>
        </w:tc>
        <w:tc>
          <w:tcPr>
            <w:tcW w:w="2610" w:type="dxa"/>
            <w:shd w:val="clear" w:color="auto" w:fill="auto"/>
          </w:tcPr>
          <w:p w14:paraId="4FA23514" w14:textId="4720D68B" w:rsidR="009C50FB" w:rsidRPr="009C50FB" w:rsidRDefault="009C50FB" w:rsidP="008E3917">
            <w:pPr>
              <w:rPr>
                <w:szCs w:val="24"/>
              </w:rPr>
            </w:pPr>
            <w:r>
              <w:rPr>
                <w:szCs w:val="24"/>
              </w:rPr>
              <w:t>0</w:t>
            </w:r>
          </w:p>
        </w:tc>
      </w:tr>
      <w:tr w:rsidR="009C50FB" w:rsidRPr="009C50FB" w14:paraId="15F3B513" w14:textId="77777777" w:rsidTr="008E3917">
        <w:trPr>
          <w:cantSplit/>
          <w:tblHeader/>
          <w:jc w:val="center"/>
        </w:trPr>
        <w:tc>
          <w:tcPr>
            <w:tcW w:w="1578" w:type="dxa"/>
            <w:vMerge/>
            <w:shd w:val="clear" w:color="auto" w:fill="auto"/>
          </w:tcPr>
          <w:p w14:paraId="1DC74100" w14:textId="77777777" w:rsidR="009C50FB" w:rsidRPr="009C50FB" w:rsidRDefault="009C50FB" w:rsidP="008E3917">
            <w:pPr>
              <w:rPr>
                <w:szCs w:val="24"/>
              </w:rPr>
            </w:pPr>
          </w:p>
        </w:tc>
        <w:tc>
          <w:tcPr>
            <w:tcW w:w="5347" w:type="dxa"/>
            <w:shd w:val="clear" w:color="auto" w:fill="auto"/>
          </w:tcPr>
          <w:p w14:paraId="00154ED5" w14:textId="77777777" w:rsidR="009C50FB" w:rsidRPr="009C50FB" w:rsidRDefault="009C50FB" w:rsidP="008E3917">
            <w:pPr>
              <w:rPr>
                <w:szCs w:val="24"/>
              </w:rPr>
            </w:pPr>
            <w:r w:rsidRPr="009C50FB">
              <w:rPr>
                <w:szCs w:val="24"/>
              </w:rPr>
              <w:t>Total proprietate privată (PP)</w:t>
            </w:r>
          </w:p>
        </w:tc>
        <w:tc>
          <w:tcPr>
            <w:tcW w:w="2610" w:type="dxa"/>
            <w:shd w:val="clear" w:color="auto" w:fill="auto"/>
          </w:tcPr>
          <w:p w14:paraId="4C7DECD6" w14:textId="35B97EE2" w:rsidR="009C50FB" w:rsidRPr="009C50FB" w:rsidRDefault="009C50FB" w:rsidP="008E3917">
            <w:pPr>
              <w:rPr>
                <w:szCs w:val="24"/>
              </w:rPr>
            </w:pPr>
            <w:r>
              <w:rPr>
                <w:szCs w:val="24"/>
              </w:rPr>
              <w:t>20</w:t>
            </w:r>
          </w:p>
        </w:tc>
      </w:tr>
      <w:tr w:rsidR="009C50FB" w:rsidRPr="009C50FB" w14:paraId="4B2585D1" w14:textId="77777777" w:rsidTr="008E3917">
        <w:trPr>
          <w:cantSplit/>
          <w:tblHeader/>
          <w:jc w:val="center"/>
        </w:trPr>
        <w:tc>
          <w:tcPr>
            <w:tcW w:w="1578" w:type="dxa"/>
            <w:shd w:val="clear" w:color="auto" w:fill="auto"/>
          </w:tcPr>
          <w:p w14:paraId="41764729" w14:textId="77777777" w:rsidR="009C50FB" w:rsidRPr="009C50FB" w:rsidRDefault="009C50FB" w:rsidP="008E3917">
            <w:pPr>
              <w:rPr>
                <w:szCs w:val="24"/>
              </w:rPr>
            </w:pPr>
            <w:r w:rsidRPr="009C50FB">
              <w:rPr>
                <w:szCs w:val="24"/>
              </w:rPr>
              <w:t>Proprietate necunoscută</w:t>
            </w:r>
          </w:p>
        </w:tc>
        <w:tc>
          <w:tcPr>
            <w:tcW w:w="5347" w:type="dxa"/>
            <w:shd w:val="clear" w:color="auto" w:fill="auto"/>
          </w:tcPr>
          <w:p w14:paraId="7194BEA4" w14:textId="77777777" w:rsidR="009C50FB" w:rsidRPr="009C50FB" w:rsidRDefault="009C50FB" w:rsidP="008E3917">
            <w:pPr>
              <w:rPr>
                <w:szCs w:val="24"/>
              </w:rPr>
            </w:pPr>
            <w:r w:rsidRPr="009C50FB">
              <w:rPr>
                <w:szCs w:val="24"/>
              </w:rPr>
              <w:t>Total procent pentru care nu se cunoaște încadrarea în domeniul public sau privat  (XX)</w:t>
            </w:r>
          </w:p>
        </w:tc>
        <w:tc>
          <w:tcPr>
            <w:tcW w:w="2610" w:type="dxa"/>
            <w:shd w:val="clear" w:color="auto" w:fill="auto"/>
          </w:tcPr>
          <w:p w14:paraId="7262961B" w14:textId="434EDDBD" w:rsidR="009C50FB" w:rsidRPr="009C50FB" w:rsidRDefault="009C50FB" w:rsidP="008E3917">
            <w:pPr>
              <w:rPr>
                <w:szCs w:val="24"/>
              </w:rPr>
            </w:pPr>
            <w:r>
              <w:rPr>
                <w:szCs w:val="24"/>
              </w:rPr>
              <w:t>10</w:t>
            </w:r>
          </w:p>
        </w:tc>
      </w:tr>
    </w:tbl>
    <w:p w14:paraId="1B216089" w14:textId="77777777" w:rsidR="0049164C" w:rsidRPr="00BE66C3" w:rsidRDefault="0049164C" w:rsidP="00BE66C3">
      <w:pPr>
        <w:rPr>
          <w:b/>
          <w:szCs w:val="24"/>
        </w:rPr>
      </w:pPr>
      <w:bookmarkStart w:id="47" w:name="_Toc535263549"/>
    </w:p>
    <w:p w14:paraId="6A81267B" w14:textId="77777777" w:rsidR="0046717E" w:rsidRPr="00BE66C3" w:rsidRDefault="0049164C" w:rsidP="00BE66C3">
      <w:pPr>
        <w:pStyle w:val="Heading2"/>
        <w:rPr>
          <w:rStyle w:val="Heading2Char"/>
          <w:rFonts w:ascii="Times New Roman" w:hAnsi="Times New Roman"/>
          <w:b/>
          <w:color w:val="auto"/>
          <w:sz w:val="24"/>
          <w:szCs w:val="24"/>
        </w:rPr>
      </w:pPr>
      <w:bookmarkStart w:id="48" w:name="_Toc114164835"/>
      <w:r w:rsidRPr="00BE66C3">
        <w:rPr>
          <w:rStyle w:val="Heading2Char"/>
          <w:rFonts w:ascii="Times New Roman" w:hAnsi="Times New Roman"/>
          <w:b/>
          <w:color w:val="auto"/>
          <w:sz w:val="24"/>
          <w:szCs w:val="24"/>
        </w:rPr>
        <w:t>4.4. Administratori, gestionari şi utilizatori</w:t>
      </w:r>
      <w:bookmarkEnd w:id="47"/>
      <w:bookmarkEnd w:id="48"/>
    </w:p>
    <w:p w14:paraId="7CDE95D1" w14:textId="71D6F872" w:rsidR="00D35250" w:rsidRPr="00132EA7" w:rsidRDefault="00D35250" w:rsidP="00D35250">
      <w:pPr>
        <w:rPr>
          <w:rFonts w:eastAsia="Times New Roman"/>
        </w:rPr>
      </w:pPr>
      <w:bookmarkStart w:id="49" w:name="_lnxbz9" w:colFirst="0" w:colLast="0"/>
      <w:bookmarkEnd w:id="49"/>
      <w:r>
        <w:rPr>
          <w:rFonts w:eastAsia="Times New Roman"/>
        </w:rPr>
        <w:t xml:space="preserve">Terenurile agricole din sit și din imediata apropiere al sitului sunt, după modul de folosință terenuri arabile și pajiști permanente, iar dintre acestea în tabelul de mai jos sun redați proprietarii ale căror suprafețe se suprapun cu aria naturală protejată și sunt înscriși în baza de date APIA. Restul terenurilor sunt în albia râului și în administrarea Apelor Române. </w:t>
      </w:r>
    </w:p>
    <w:p w14:paraId="02265DED" w14:textId="77777777" w:rsidR="00D35250" w:rsidRDefault="00D35250" w:rsidP="00D35250">
      <w:pPr>
        <w:rPr>
          <w:rFonts w:eastAsia="Times New Roman"/>
          <w:b/>
        </w:rPr>
      </w:pPr>
    </w:p>
    <w:p w14:paraId="35B5B0DE" w14:textId="6D9DB6EA" w:rsidR="00D35250" w:rsidRPr="00205552" w:rsidRDefault="009C7684" w:rsidP="00205552">
      <w:pPr>
        <w:pStyle w:val="Caption"/>
        <w:rPr>
          <w:rFonts w:eastAsia="Times New Roman"/>
          <w:sz w:val="24"/>
          <w:szCs w:val="24"/>
          <w:lang w:eastAsia="ro-RO"/>
        </w:rPr>
      </w:pPr>
      <w:r>
        <w:t xml:space="preserve">Tabel </w:t>
      </w:r>
      <w:r w:rsidR="00D257C2">
        <w:t>38</w:t>
      </w:r>
      <w:r>
        <w:t xml:space="preserve">. </w:t>
      </w:r>
      <w:r w:rsidRPr="00BE66C3">
        <w:rPr>
          <w:rFonts w:eastAsia="Times New Roman"/>
          <w:sz w:val="24"/>
          <w:szCs w:val="24"/>
          <w:lang w:eastAsia="ro-RO"/>
        </w:rPr>
        <w:t>Informaţii privind administratorii/gestionarii:</w:t>
      </w:r>
    </w:p>
    <w:tbl>
      <w:tblPr>
        <w:tblW w:w="9673" w:type="dxa"/>
        <w:tblInd w:w="-1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1005"/>
        <w:gridCol w:w="1440"/>
        <w:gridCol w:w="1065"/>
        <w:gridCol w:w="960"/>
        <w:gridCol w:w="1119"/>
        <w:gridCol w:w="992"/>
        <w:gridCol w:w="709"/>
        <w:gridCol w:w="1276"/>
        <w:gridCol w:w="567"/>
      </w:tblGrid>
      <w:tr w:rsidR="009C7684" w:rsidRPr="00947A6C" w14:paraId="0A64A2D8" w14:textId="77777777" w:rsidTr="00205552">
        <w:tc>
          <w:tcPr>
            <w:tcW w:w="540" w:type="dxa"/>
            <w:shd w:val="clear" w:color="auto" w:fill="auto"/>
            <w:tcMar>
              <w:top w:w="100" w:type="dxa"/>
              <w:left w:w="100" w:type="dxa"/>
              <w:bottom w:w="100" w:type="dxa"/>
              <w:right w:w="100" w:type="dxa"/>
            </w:tcMar>
          </w:tcPr>
          <w:p w14:paraId="164EF683" w14:textId="77777777" w:rsidR="009C7684" w:rsidRPr="00947A6C" w:rsidRDefault="009C7684" w:rsidP="00D35250">
            <w:pPr>
              <w:widowControl w:val="0"/>
              <w:pBdr>
                <w:top w:val="nil"/>
                <w:left w:val="nil"/>
                <w:bottom w:val="nil"/>
                <w:right w:val="nil"/>
                <w:between w:val="nil"/>
              </w:pBdr>
              <w:spacing w:line="240" w:lineRule="auto"/>
              <w:jc w:val="left"/>
              <w:rPr>
                <w:rFonts w:eastAsia="Times New Roman"/>
                <w:b/>
              </w:rPr>
            </w:pPr>
            <w:r w:rsidRPr="00947A6C">
              <w:rPr>
                <w:rFonts w:eastAsia="Times New Roman"/>
                <w:b/>
              </w:rPr>
              <w:t>Nr.</w:t>
            </w:r>
          </w:p>
        </w:tc>
        <w:tc>
          <w:tcPr>
            <w:tcW w:w="1005" w:type="dxa"/>
            <w:shd w:val="clear" w:color="auto" w:fill="auto"/>
            <w:tcMar>
              <w:top w:w="100" w:type="dxa"/>
              <w:left w:w="100" w:type="dxa"/>
              <w:bottom w:w="100" w:type="dxa"/>
              <w:right w:w="100" w:type="dxa"/>
            </w:tcMar>
          </w:tcPr>
          <w:p w14:paraId="1FD7D902" w14:textId="77777777" w:rsidR="009C7684" w:rsidRPr="00947A6C" w:rsidRDefault="009C7684" w:rsidP="00D35250">
            <w:pPr>
              <w:widowControl w:val="0"/>
              <w:pBdr>
                <w:top w:val="nil"/>
                <w:left w:val="nil"/>
                <w:bottom w:val="nil"/>
                <w:right w:val="nil"/>
                <w:between w:val="nil"/>
              </w:pBdr>
              <w:spacing w:line="240" w:lineRule="auto"/>
              <w:jc w:val="left"/>
              <w:rPr>
                <w:rFonts w:eastAsia="Times New Roman"/>
                <w:b/>
              </w:rPr>
            </w:pPr>
            <w:r w:rsidRPr="00947A6C">
              <w:rPr>
                <w:rFonts w:eastAsia="Times New Roman"/>
                <w:b/>
              </w:rPr>
              <w:t>Id fermier</w:t>
            </w:r>
          </w:p>
        </w:tc>
        <w:tc>
          <w:tcPr>
            <w:tcW w:w="1440" w:type="dxa"/>
            <w:shd w:val="clear" w:color="auto" w:fill="auto"/>
            <w:tcMar>
              <w:top w:w="100" w:type="dxa"/>
              <w:left w:w="100" w:type="dxa"/>
              <w:bottom w:w="100" w:type="dxa"/>
              <w:right w:w="100" w:type="dxa"/>
            </w:tcMar>
          </w:tcPr>
          <w:p w14:paraId="36ACEB3B" w14:textId="77777777" w:rsidR="009C7684" w:rsidRPr="00947A6C" w:rsidRDefault="009C7684" w:rsidP="00D35250">
            <w:pPr>
              <w:widowControl w:val="0"/>
              <w:pBdr>
                <w:top w:val="nil"/>
                <w:left w:val="nil"/>
                <w:bottom w:val="nil"/>
                <w:right w:val="nil"/>
                <w:between w:val="nil"/>
              </w:pBdr>
              <w:spacing w:line="240" w:lineRule="auto"/>
              <w:jc w:val="left"/>
              <w:rPr>
                <w:rFonts w:eastAsia="Times New Roman"/>
                <w:b/>
              </w:rPr>
            </w:pPr>
            <w:r w:rsidRPr="00947A6C">
              <w:rPr>
                <w:rFonts w:eastAsia="Times New Roman"/>
                <w:b/>
              </w:rPr>
              <w:t>Nume</w:t>
            </w:r>
          </w:p>
        </w:tc>
        <w:tc>
          <w:tcPr>
            <w:tcW w:w="1065" w:type="dxa"/>
            <w:shd w:val="clear" w:color="auto" w:fill="auto"/>
            <w:tcMar>
              <w:top w:w="100" w:type="dxa"/>
              <w:left w:w="100" w:type="dxa"/>
              <w:bottom w:w="100" w:type="dxa"/>
              <w:right w:w="100" w:type="dxa"/>
            </w:tcMar>
          </w:tcPr>
          <w:p w14:paraId="22C9178B" w14:textId="77777777" w:rsidR="009C7684" w:rsidRPr="00947A6C" w:rsidRDefault="009C7684" w:rsidP="00D35250">
            <w:pPr>
              <w:widowControl w:val="0"/>
              <w:pBdr>
                <w:top w:val="nil"/>
                <w:left w:val="nil"/>
                <w:bottom w:val="nil"/>
                <w:right w:val="nil"/>
                <w:between w:val="nil"/>
              </w:pBdr>
              <w:spacing w:line="240" w:lineRule="auto"/>
              <w:jc w:val="left"/>
              <w:rPr>
                <w:rFonts w:eastAsia="Times New Roman"/>
                <w:b/>
              </w:rPr>
            </w:pPr>
            <w:r w:rsidRPr="00947A6C">
              <w:rPr>
                <w:rFonts w:eastAsia="Times New Roman"/>
                <w:b/>
              </w:rPr>
              <w:t>Comuna</w:t>
            </w:r>
          </w:p>
        </w:tc>
        <w:tc>
          <w:tcPr>
            <w:tcW w:w="960" w:type="dxa"/>
            <w:shd w:val="clear" w:color="auto" w:fill="auto"/>
            <w:tcMar>
              <w:top w:w="100" w:type="dxa"/>
              <w:left w:w="100" w:type="dxa"/>
              <w:bottom w:w="100" w:type="dxa"/>
              <w:right w:w="100" w:type="dxa"/>
            </w:tcMar>
          </w:tcPr>
          <w:p w14:paraId="1798F28F" w14:textId="77777777" w:rsidR="009C7684" w:rsidRPr="00947A6C" w:rsidRDefault="009C7684" w:rsidP="00D35250">
            <w:pPr>
              <w:widowControl w:val="0"/>
              <w:pBdr>
                <w:top w:val="nil"/>
                <w:left w:val="nil"/>
                <w:bottom w:val="nil"/>
                <w:right w:val="nil"/>
                <w:between w:val="nil"/>
              </w:pBdr>
              <w:spacing w:line="240" w:lineRule="auto"/>
              <w:jc w:val="left"/>
              <w:rPr>
                <w:rFonts w:eastAsia="Times New Roman"/>
                <w:b/>
              </w:rPr>
            </w:pPr>
            <w:r w:rsidRPr="00947A6C">
              <w:rPr>
                <w:rFonts w:eastAsia="Times New Roman"/>
                <w:b/>
              </w:rPr>
              <w:t>Nr bloc fizic</w:t>
            </w:r>
          </w:p>
        </w:tc>
        <w:tc>
          <w:tcPr>
            <w:tcW w:w="1119" w:type="dxa"/>
            <w:shd w:val="clear" w:color="auto" w:fill="auto"/>
            <w:tcMar>
              <w:top w:w="100" w:type="dxa"/>
              <w:left w:w="100" w:type="dxa"/>
              <w:bottom w:w="100" w:type="dxa"/>
              <w:right w:w="100" w:type="dxa"/>
            </w:tcMar>
          </w:tcPr>
          <w:p w14:paraId="619E213A" w14:textId="77777777" w:rsidR="009C7684" w:rsidRPr="00947A6C" w:rsidRDefault="009C7684" w:rsidP="00D35250">
            <w:pPr>
              <w:widowControl w:val="0"/>
              <w:pBdr>
                <w:top w:val="nil"/>
                <w:left w:val="nil"/>
                <w:bottom w:val="nil"/>
                <w:right w:val="nil"/>
                <w:between w:val="nil"/>
              </w:pBdr>
              <w:spacing w:line="240" w:lineRule="auto"/>
              <w:jc w:val="left"/>
              <w:rPr>
                <w:rFonts w:eastAsia="Times New Roman"/>
                <w:b/>
              </w:rPr>
            </w:pPr>
            <w:r w:rsidRPr="00947A6C">
              <w:rPr>
                <w:rFonts w:eastAsia="Times New Roman"/>
                <w:b/>
              </w:rPr>
              <w:t>Cat Fol</w:t>
            </w:r>
          </w:p>
        </w:tc>
        <w:tc>
          <w:tcPr>
            <w:tcW w:w="992" w:type="dxa"/>
            <w:shd w:val="clear" w:color="auto" w:fill="auto"/>
            <w:tcMar>
              <w:top w:w="100" w:type="dxa"/>
              <w:left w:w="100" w:type="dxa"/>
              <w:bottom w:w="100" w:type="dxa"/>
              <w:right w:w="100" w:type="dxa"/>
            </w:tcMar>
          </w:tcPr>
          <w:p w14:paraId="0A6DA0A4" w14:textId="77777777" w:rsidR="009C7684" w:rsidRPr="00947A6C" w:rsidRDefault="009C7684" w:rsidP="00D35250">
            <w:pPr>
              <w:widowControl w:val="0"/>
              <w:pBdr>
                <w:top w:val="nil"/>
                <w:left w:val="nil"/>
                <w:bottom w:val="nil"/>
                <w:right w:val="nil"/>
                <w:between w:val="nil"/>
              </w:pBdr>
              <w:spacing w:line="240" w:lineRule="auto"/>
              <w:jc w:val="left"/>
              <w:rPr>
                <w:rFonts w:eastAsia="Times New Roman"/>
                <w:b/>
              </w:rPr>
            </w:pPr>
            <w:r w:rsidRPr="00947A6C">
              <w:rPr>
                <w:rFonts w:eastAsia="Times New Roman"/>
                <w:b/>
              </w:rPr>
              <w:t>Ha</w:t>
            </w:r>
          </w:p>
        </w:tc>
        <w:tc>
          <w:tcPr>
            <w:tcW w:w="709" w:type="dxa"/>
            <w:shd w:val="clear" w:color="auto" w:fill="auto"/>
            <w:tcMar>
              <w:top w:w="100" w:type="dxa"/>
              <w:left w:w="100" w:type="dxa"/>
              <w:bottom w:w="100" w:type="dxa"/>
              <w:right w:w="100" w:type="dxa"/>
            </w:tcMar>
          </w:tcPr>
          <w:p w14:paraId="2AB85CA4" w14:textId="77777777" w:rsidR="009C7684" w:rsidRPr="00947A6C" w:rsidRDefault="009C7684" w:rsidP="00D35250">
            <w:pPr>
              <w:widowControl w:val="0"/>
              <w:pBdr>
                <w:top w:val="nil"/>
                <w:left w:val="nil"/>
                <w:bottom w:val="nil"/>
                <w:right w:val="nil"/>
                <w:between w:val="nil"/>
              </w:pBdr>
              <w:spacing w:line="240" w:lineRule="auto"/>
              <w:jc w:val="left"/>
              <w:rPr>
                <w:rFonts w:eastAsia="Times New Roman"/>
                <w:b/>
              </w:rPr>
            </w:pPr>
            <w:r w:rsidRPr="00947A6C">
              <w:rPr>
                <w:rFonts w:eastAsia="Times New Roman"/>
                <w:b/>
              </w:rPr>
              <w:t>Nr cult</w:t>
            </w:r>
          </w:p>
        </w:tc>
        <w:tc>
          <w:tcPr>
            <w:tcW w:w="1276" w:type="dxa"/>
            <w:shd w:val="clear" w:color="auto" w:fill="auto"/>
            <w:tcMar>
              <w:top w:w="100" w:type="dxa"/>
              <w:left w:w="100" w:type="dxa"/>
              <w:bottom w:w="100" w:type="dxa"/>
              <w:right w:w="100" w:type="dxa"/>
            </w:tcMar>
          </w:tcPr>
          <w:p w14:paraId="7DC6C7BB" w14:textId="09B6496C" w:rsidR="009C7684" w:rsidRPr="00947A6C" w:rsidRDefault="009C7684" w:rsidP="00D35250">
            <w:pPr>
              <w:widowControl w:val="0"/>
              <w:pBdr>
                <w:top w:val="nil"/>
                <w:left w:val="nil"/>
                <w:bottom w:val="nil"/>
                <w:right w:val="nil"/>
                <w:between w:val="nil"/>
              </w:pBdr>
              <w:spacing w:line="240" w:lineRule="auto"/>
              <w:jc w:val="left"/>
              <w:rPr>
                <w:rFonts w:eastAsia="Times New Roman"/>
                <w:b/>
              </w:rPr>
            </w:pPr>
            <w:r w:rsidRPr="00947A6C">
              <w:rPr>
                <w:rFonts w:eastAsia="Times New Roman"/>
                <w:b/>
              </w:rPr>
              <w:t>Cult</w:t>
            </w:r>
            <w:r w:rsidR="000C5AA1">
              <w:rPr>
                <w:rFonts w:eastAsia="Times New Roman"/>
                <w:b/>
              </w:rPr>
              <w:t>……</w:t>
            </w:r>
          </w:p>
        </w:tc>
        <w:tc>
          <w:tcPr>
            <w:tcW w:w="567" w:type="dxa"/>
            <w:shd w:val="clear" w:color="auto" w:fill="auto"/>
            <w:tcMar>
              <w:top w:w="100" w:type="dxa"/>
              <w:left w:w="100" w:type="dxa"/>
              <w:bottom w:w="100" w:type="dxa"/>
              <w:right w:w="100" w:type="dxa"/>
            </w:tcMar>
          </w:tcPr>
          <w:p w14:paraId="4DE94E10" w14:textId="77777777" w:rsidR="009C7684" w:rsidRPr="00947A6C" w:rsidRDefault="009C7684" w:rsidP="00D35250">
            <w:pPr>
              <w:widowControl w:val="0"/>
              <w:pBdr>
                <w:top w:val="nil"/>
                <w:left w:val="nil"/>
                <w:bottom w:val="nil"/>
                <w:right w:val="nil"/>
                <w:between w:val="nil"/>
              </w:pBdr>
              <w:spacing w:line="240" w:lineRule="auto"/>
              <w:jc w:val="left"/>
              <w:rPr>
                <w:rFonts w:eastAsia="Times New Roman"/>
                <w:b/>
              </w:rPr>
            </w:pPr>
            <w:r w:rsidRPr="00947A6C">
              <w:rPr>
                <w:rFonts w:eastAsia="Times New Roman"/>
                <w:b/>
              </w:rPr>
              <w:t>Nr parcela</w:t>
            </w:r>
          </w:p>
        </w:tc>
      </w:tr>
      <w:tr w:rsidR="009C7684" w:rsidRPr="00947A6C" w14:paraId="5B3B7548" w14:textId="77777777" w:rsidTr="00205552">
        <w:tc>
          <w:tcPr>
            <w:tcW w:w="540" w:type="dxa"/>
            <w:shd w:val="clear" w:color="auto" w:fill="auto"/>
            <w:tcMar>
              <w:top w:w="100" w:type="dxa"/>
              <w:left w:w="100" w:type="dxa"/>
              <w:bottom w:w="100" w:type="dxa"/>
              <w:right w:w="100" w:type="dxa"/>
            </w:tcMar>
          </w:tcPr>
          <w:p w14:paraId="3569F0AB" w14:textId="624E614E" w:rsidR="009C7684" w:rsidRPr="00947A6C" w:rsidRDefault="009C7684" w:rsidP="009C7684">
            <w:pPr>
              <w:widowControl w:val="0"/>
              <w:pBdr>
                <w:top w:val="nil"/>
                <w:left w:val="nil"/>
                <w:bottom w:val="nil"/>
                <w:right w:val="nil"/>
                <w:between w:val="nil"/>
              </w:pBdr>
              <w:spacing w:line="240" w:lineRule="auto"/>
              <w:jc w:val="left"/>
              <w:rPr>
                <w:rFonts w:eastAsia="Times New Roman"/>
                <w:b/>
              </w:rPr>
            </w:pPr>
            <w:r>
              <w:rPr>
                <w:rFonts w:eastAsia="Times New Roman"/>
              </w:rPr>
              <w:t>1</w:t>
            </w:r>
          </w:p>
        </w:tc>
        <w:tc>
          <w:tcPr>
            <w:tcW w:w="1005" w:type="dxa"/>
            <w:shd w:val="clear" w:color="auto" w:fill="auto"/>
            <w:tcMar>
              <w:top w:w="100" w:type="dxa"/>
              <w:left w:w="100" w:type="dxa"/>
              <w:bottom w:w="100" w:type="dxa"/>
              <w:right w:w="100" w:type="dxa"/>
            </w:tcMar>
          </w:tcPr>
          <w:p w14:paraId="63F7FA1E" w14:textId="3C51E5F3" w:rsidR="009C7684" w:rsidRPr="009C7684" w:rsidRDefault="009C7684" w:rsidP="009C7684">
            <w:pPr>
              <w:widowControl w:val="0"/>
              <w:pBdr>
                <w:top w:val="nil"/>
                <w:left w:val="nil"/>
                <w:bottom w:val="nil"/>
                <w:right w:val="nil"/>
                <w:between w:val="nil"/>
              </w:pBdr>
              <w:spacing w:line="240" w:lineRule="auto"/>
              <w:jc w:val="left"/>
              <w:rPr>
                <w:rFonts w:eastAsia="Times New Roman"/>
                <w:bCs/>
              </w:rPr>
            </w:pPr>
            <w:r w:rsidRPr="009C7684">
              <w:rPr>
                <w:rFonts w:eastAsia="Times New Roman"/>
                <w:bCs/>
              </w:rPr>
              <w:t>NA</w:t>
            </w:r>
          </w:p>
        </w:tc>
        <w:tc>
          <w:tcPr>
            <w:tcW w:w="1440" w:type="dxa"/>
            <w:shd w:val="clear" w:color="auto" w:fill="auto"/>
            <w:tcMar>
              <w:top w:w="100" w:type="dxa"/>
              <w:left w:w="100" w:type="dxa"/>
              <w:bottom w:w="100" w:type="dxa"/>
              <w:right w:w="100" w:type="dxa"/>
            </w:tcMar>
          </w:tcPr>
          <w:p w14:paraId="3B432C29" w14:textId="05CB2001" w:rsidR="009C7684" w:rsidRPr="00947A6C" w:rsidRDefault="009C7684" w:rsidP="009C7684">
            <w:pPr>
              <w:widowControl w:val="0"/>
              <w:pBdr>
                <w:top w:val="nil"/>
                <w:left w:val="nil"/>
                <w:bottom w:val="nil"/>
                <w:right w:val="nil"/>
                <w:between w:val="nil"/>
              </w:pBdr>
              <w:spacing w:line="240" w:lineRule="auto"/>
              <w:jc w:val="left"/>
              <w:rPr>
                <w:rFonts w:eastAsia="Times New Roman"/>
                <w:b/>
              </w:rPr>
            </w:pPr>
            <w:r>
              <w:rPr>
                <w:rFonts w:eastAsia="Times New Roman"/>
                <w:szCs w:val="24"/>
                <w:lang w:eastAsia="ro-RO"/>
              </w:rPr>
              <w:t>Administraţia Naţională Apele Române</w:t>
            </w:r>
          </w:p>
        </w:tc>
        <w:tc>
          <w:tcPr>
            <w:tcW w:w="1065" w:type="dxa"/>
            <w:shd w:val="clear" w:color="auto" w:fill="auto"/>
            <w:tcMar>
              <w:top w:w="100" w:type="dxa"/>
              <w:left w:w="100" w:type="dxa"/>
              <w:bottom w:w="100" w:type="dxa"/>
              <w:right w:w="100" w:type="dxa"/>
            </w:tcMar>
          </w:tcPr>
          <w:p w14:paraId="1B0203E1" w14:textId="3D38BC7B" w:rsidR="009C7684" w:rsidRPr="00947A6C" w:rsidRDefault="009C7684" w:rsidP="009C7684">
            <w:pPr>
              <w:widowControl w:val="0"/>
              <w:pBdr>
                <w:top w:val="nil"/>
                <w:left w:val="nil"/>
                <w:bottom w:val="nil"/>
                <w:right w:val="nil"/>
                <w:between w:val="nil"/>
              </w:pBdr>
              <w:spacing w:line="240" w:lineRule="auto"/>
              <w:jc w:val="left"/>
              <w:rPr>
                <w:rFonts w:eastAsia="Times New Roman"/>
                <w:b/>
              </w:rPr>
            </w:pPr>
            <w:r>
              <w:rPr>
                <w:rFonts w:eastAsia="Times New Roman"/>
                <w:b/>
              </w:rPr>
              <w:t>-</w:t>
            </w:r>
          </w:p>
        </w:tc>
        <w:tc>
          <w:tcPr>
            <w:tcW w:w="960" w:type="dxa"/>
            <w:shd w:val="clear" w:color="auto" w:fill="auto"/>
            <w:tcMar>
              <w:top w:w="100" w:type="dxa"/>
              <w:left w:w="100" w:type="dxa"/>
              <w:bottom w:w="100" w:type="dxa"/>
              <w:right w:w="100" w:type="dxa"/>
            </w:tcMar>
          </w:tcPr>
          <w:p w14:paraId="375B8031" w14:textId="44A38E3B" w:rsidR="009C7684" w:rsidRPr="00947A6C" w:rsidRDefault="009C7684" w:rsidP="009C7684">
            <w:pPr>
              <w:widowControl w:val="0"/>
              <w:pBdr>
                <w:top w:val="nil"/>
                <w:left w:val="nil"/>
                <w:bottom w:val="nil"/>
                <w:right w:val="nil"/>
                <w:between w:val="nil"/>
              </w:pBdr>
              <w:spacing w:line="240" w:lineRule="auto"/>
              <w:jc w:val="left"/>
              <w:rPr>
                <w:rFonts w:eastAsia="Times New Roman"/>
                <w:b/>
              </w:rPr>
            </w:pPr>
            <w:r>
              <w:rPr>
                <w:rFonts w:eastAsia="Times New Roman"/>
                <w:b/>
              </w:rPr>
              <w:t>-</w:t>
            </w:r>
          </w:p>
        </w:tc>
        <w:tc>
          <w:tcPr>
            <w:tcW w:w="1119" w:type="dxa"/>
            <w:shd w:val="clear" w:color="auto" w:fill="auto"/>
            <w:tcMar>
              <w:top w:w="100" w:type="dxa"/>
              <w:left w:w="100" w:type="dxa"/>
              <w:bottom w:w="100" w:type="dxa"/>
              <w:right w:w="100" w:type="dxa"/>
            </w:tcMar>
          </w:tcPr>
          <w:p w14:paraId="4C51AD25" w14:textId="641F0322" w:rsidR="009C7684" w:rsidRPr="00205552" w:rsidRDefault="009C7684" w:rsidP="009C7684">
            <w:pPr>
              <w:widowControl w:val="0"/>
              <w:pBdr>
                <w:top w:val="nil"/>
                <w:left w:val="nil"/>
                <w:bottom w:val="nil"/>
                <w:right w:val="nil"/>
                <w:between w:val="nil"/>
              </w:pBdr>
              <w:spacing w:line="240" w:lineRule="auto"/>
              <w:jc w:val="left"/>
              <w:rPr>
                <w:rFonts w:eastAsia="Times New Roman"/>
                <w:bCs/>
              </w:rPr>
            </w:pPr>
            <w:r w:rsidRPr="00205552">
              <w:rPr>
                <w:rFonts w:eastAsia="Times New Roman"/>
                <w:bCs/>
              </w:rPr>
              <w:t>Albie</w:t>
            </w:r>
            <w:r w:rsidR="00205552" w:rsidRPr="00205552">
              <w:rPr>
                <w:rFonts w:eastAsia="Times New Roman"/>
                <w:bCs/>
              </w:rPr>
              <w:t xml:space="preserve"> majoră </w:t>
            </w:r>
          </w:p>
        </w:tc>
        <w:tc>
          <w:tcPr>
            <w:tcW w:w="992" w:type="dxa"/>
            <w:shd w:val="clear" w:color="auto" w:fill="auto"/>
            <w:tcMar>
              <w:top w:w="100" w:type="dxa"/>
              <w:left w:w="100" w:type="dxa"/>
              <w:bottom w:w="100" w:type="dxa"/>
              <w:right w:w="100" w:type="dxa"/>
            </w:tcMar>
          </w:tcPr>
          <w:p w14:paraId="746C3A02" w14:textId="065AEDD0" w:rsidR="009C7684" w:rsidRPr="009C7684" w:rsidRDefault="009C7684" w:rsidP="009C7684">
            <w:pPr>
              <w:widowControl w:val="0"/>
              <w:pBdr>
                <w:top w:val="nil"/>
                <w:left w:val="nil"/>
                <w:bottom w:val="nil"/>
                <w:right w:val="nil"/>
                <w:between w:val="nil"/>
              </w:pBdr>
              <w:spacing w:line="240" w:lineRule="auto"/>
              <w:jc w:val="left"/>
              <w:rPr>
                <w:rFonts w:eastAsia="Times New Roman"/>
                <w:bCs/>
              </w:rPr>
            </w:pPr>
            <w:r w:rsidRPr="009C7684">
              <w:rPr>
                <w:rFonts w:eastAsia="Times New Roman"/>
                <w:bCs/>
              </w:rPr>
              <w:t>necunosută</w:t>
            </w:r>
          </w:p>
        </w:tc>
        <w:tc>
          <w:tcPr>
            <w:tcW w:w="709" w:type="dxa"/>
            <w:shd w:val="clear" w:color="auto" w:fill="auto"/>
            <w:tcMar>
              <w:top w:w="100" w:type="dxa"/>
              <w:left w:w="100" w:type="dxa"/>
              <w:bottom w:w="100" w:type="dxa"/>
              <w:right w:w="100" w:type="dxa"/>
            </w:tcMar>
          </w:tcPr>
          <w:p w14:paraId="76FA4932" w14:textId="6961F8C9" w:rsidR="009C7684" w:rsidRPr="00947A6C" w:rsidRDefault="009C7684" w:rsidP="009C7684">
            <w:pPr>
              <w:widowControl w:val="0"/>
              <w:pBdr>
                <w:top w:val="nil"/>
                <w:left w:val="nil"/>
                <w:bottom w:val="nil"/>
                <w:right w:val="nil"/>
                <w:between w:val="nil"/>
              </w:pBdr>
              <w:spacing w:line="240" w:lineRule="auto"/>
              <w:jc w:val="left"/>
              <w:rPr>
                <w:rFonts w:eastAsia="Times New Roman"/>
                <w:b/>
              </w:rPr>
            </w:pPr>
            <w:r>
              <w:rPr>
                <w:rFonts w:eastAsia="Times New Roman"/>
                <w:b/>
              </w:rPr>
              <w:t>-</w:t>
            </w:r>
          </w:p>
        </w:tc>
        <w:tc>
          <w:tcPr>
            <w:tcW w:w="1276" w:type="dxa"/>
            <w:shd w:val="clear" w:color="auto" w:fill="auto"/>
            <w:tcMar>
              <w:top w:w="100" w:type="dxa"/>
              <w:left w:w="100" w:type="dxa"/>
              <w:bottom w:w="100" w:type="dxa"/>
              <w:right w:w="100" w:type="dxa"/>
            </w:tcMar>
          </w:tcPr>
          <w:p w14:paraId="7AD707B5" w14:textId="6E922802" w:rsidR="009C7684" w:rsidRPr="00947A6C" w:rsidRDefault="009C7684" w:rsidP="009C7684">
            <w:pPr>
              <w:widowControl w:val="0"/>
              <w:pBdr>
                <w:top w:val="nil"/>
                <w:left w:val="nil"/>
                <w:bottom w:val="nil"/>
                <w:right w:val="nil"/>
                <w:between w:val="nil"/>
              </w:pBdr>
              <w:spacing w:line="240" w:lineRule="auto"/>
              <w:jc w:val="left"/>
              <w:rPr>
                <w:rFonts w:eastAsia="Times New Roman"/>
                <w:b/>
              </w:rPr>
            </w:pPr>
            <w:r>
              <w:rPr>
                <w:rFonts w:eastAsia="Times New Roman"/>
                <w:b/>
              </w:rPr>
              <w:t>-</w:t>
            </w:r>
          </w:p>
        </w:tc>
        <w:tc>
          <w:tcPr>
            <w:tcW w:w="567" w:type="dxa"/>
            <w:shd w:val="clear" w:color="auto" w:fill="auto"/>
            <w:tcMar>
              <w:top w:w="100" w:type="dxa"/>
              <w:left w:w="100" w:type="dxa"/>
              <w:bottom w:w="100" w:type="dxa"/>
              <w:right w:w="100" w:type="dxa"/>
            </w:tcMar>
          </w:tcPr>
          <w:p w14:paraId="264FB765" w14:textId="7815D1A1" w:rsidR="009C7684" w:rsidRPr="00947A6C" w:rsidRDefault="009C7684" w:rsidP="009C7684">
            <w:pPr>
              <w:widowControl w:val="0"/>
              <w:pBdr>
                <w:top w:val="nil"/>
                <w:left w:val="nil"/>
                <w:bottom w:val="nil"/>
                <w:right w:val="nil"/>
                <w:between w:val="nil"/>
              </w:pBdr>
              <w:spacing w:line="240" w:lineRule="auto"/>
              <w:jc w:val="left"/>
              <w:rPr>
                <w:rFonts w:eastAsia="Times New Roman"/>
                <w:b/>
              </w:rPr>
            </w:pPr>
            <w:r>
              <w:rPr>
                <w:rFonts w:eastAsia="Times New Roman"/>
                <w:b/>
              </w:rPr>
              <w:t>-</w:t>
            </w:r>
          </w:p>
        </w:tc>
      </w:tr>
      <w:tr w:rsidR="009C7684" w14:paraId="4E89DE9D" w14:textId="77777777" w:rsidTr="00205552">
        <w:tc>
          <w:tcPr>
            <w:tcW w:w="540" w:type="dxa"/>
            <w:shd w:val="clear" w:color="auto" w:fill="auto"/>
            <w:tcMar>
              <w:top w:w="100" w:type="dxa"/>
              <w:left w:w="100" w:type="dxa"/>
              <w:bottom w:w="100" w:type="dxa"/>
              <w:right w:w="100" w:type="dxa"/>
            </w:tcMar>
          </w:tcPr>
          <w:p w14:paraId="51C7E294" w14:textId="73F7E54B"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2</w:t>
            </w:r>
          </w:p>
        </w:tc>
        <w:tc>
          <w:tcPr>
            <w:tcW w:w="1005" w:type="dxa"/>
            <w:shd w:val="clear" w:color="auto" w:fill="auto"/>
            <w:tcMar>
              <w:top w:w="100" w:type="dxa"/>
              <w:left w:w="100" w:type="dxa"/>
              <w:bottom w:w="100" w:type="dxa"/>
              <w:right w:w="100" w:type="dxa"/>
            </w:tcMar>
          </w:tcPr>
          <w:p w14:paraId="102AC38D"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RO005149768</w:t>
            </w:r>
          </w:p>
        </w:tc>
        <w:tc>
          <w:tcPr>
            <w:tcW w:w="1440" w:type="dxa"/>
            <w:shd w:val="clear" w:color="auto" w:fill="auto"/>
            <w:tcMar>
              <w:top w:w="100" w:type="dxa"/>
              <w:left w:w="100" w:type="dxa"/>
              <w:bottom w:w="100" w:type="dxa"/>
              <w:right w:w="100" w:type="dxa"/>
            </w:tcMar>
          </w:tcPr>
          <w:p w14:paraId="539CBDFB"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Orban Bakk Emese</w:t>
            </w:r>
          </w:p>
        </w:tc>
        <w:tc>
          <w:tcPr>
            <w:tcW w:w="1065" w:type="dxa"/>
            <w:shd w:val="clear" w:color="auto" w:fill="auto"/>
            <w:tcMar>
              <w:top w:w="100" w:type="dxa"/>
              <w:left w:w="100" w:type="dxa"/>
              <w:bottom w:w="100" w:type="dxa"/>
              <w:right w:w="100" w:type="dxa"/>
            </w:tcMar>
          </w:tcPr>
          <w:p w14:paraId="3F312425"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Feliceni</w:t>
            </w:r>
          </w:p>
        </w:tc>
        <w:tc>
          <w:tcPr>
            <w:tcW w:w="960" w:type="dxa"/>
            <w:shd w:val="clear" w:color="auto" w:fill="auto"/>
            <w:tcMar>
              <w:top w:w="100" w:type="dxa"/>
              <w:left w:w="100" w:type="dxa"/>
              <w:bottom w:w="100" w:type="dxa"/>
              <w:right w:w="100" w:type="dxa"/>
            </w:tcMar>
          </w:tcPr>
          <w:p w14:paraId="5B4470BD"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83197286</w:t>
            </w:r>
          </w:p>
        </w:tc>
        <w:tc>
          <w:tcPr>
            <w:tcW w:w="1119" w:type="dxa"/>
            <w:shd w:val="clear" w:color="auto" w:fill="auto"/>
            <w:tcMar>
              <w:top w:w="100" w:type="dxa"/>
              <w:left w:w="100" w:type="dxa"/>
              <w:bottom w:w="100" w:type="dxa"/>
              <w:right w:w="100" w:type="dxa"/>
            </w:tcMar>
          </w:tcPr>
          <w:p w14:paraId="6BA5DF92"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PPn</w:t>
            </w:r>
          </w:p>
        </w:tc>
        <w:tc>
          <w:tcPr>
            <w:tcW w:w="992" w:type="dxa"/>
            <w:shd w:val="clear" w:color="auto" w:fill="auto"/>
            <w:tcMar>
              <w:top w:w="100" w:type="dxa"/>
              <w:left w:w="100" w:type="dxa"/>
              <w:bottom w:w="100" w:type="dxa"/>
              <w:right w:w="100" w:type="dxa"/>
            </w:tcMar>
          </w:tcPr>
          <w:p w14:paraId="557EC6DE"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0,14</w:t>
            </w:r>
          </w:p>
        </w:tc>
        <w:tc>
          <w:tcPr>
            <w:tcW w:w="709" w:type="dxa"/>
            <w:shd w:val="clear" w:color="auto" w:fill="auto"/>
            <w:tcMar>
              <w:top w:w="100" w:type="dxa"/>
              <w:left w:w="100" w:type="dxa"/>
              <w:bottom w:w="100" w:type="dxa"/>
              <w:right w:w="100" w:type="dxa"/>
            </w:tcMar>
          </w:tcPr>
          <w:p w14:paraId="7BA022F6"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23a</w:t>
            </w:r>
          </w:p>
        </w:tc>
        <w:tc>
          <w:tcPr>
            <w:tcW w:w="1276" w:type="dxa"/>
            <w:shd w:val="clear" w:color="auto" w:fill="auto"/>
            <w:tcMar>
              <w:top w:w="100" w:type="dxa"/>
              <w:left w:w="100" w:type="dxa"/>
              <w:bottom w:w="100" w:type="dxa"/>
              <w:right w:w="100" w:type="dxa"/>
            </w:tcMar>
          </w:tcPr>
          <w:p w14:paraId="496A4249"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Fanete utilizate individual</w:t>
            </w:r>
          </w:p>
        </w:tc>
        <w:tc>
          <w:tcPr>
            <w:tcW w:w="567" w:type="dxa"/>
            <w:shd w:val="clear" w:color="auto" w:fill="auto"/>
            <w:tcMar>
              <w:top w:w="100" w:type="dxa"/>
              <w:left w:w="100" w:type="dxa"/>
              <w:bottom w:w="100" w:type="dxa"/>
              <w:right w:w="100" w:type="dxa"/>
            </w:tcMar>
          </w:tcPr>
          <w:p w14:paraId="0C7DBB5F"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23</w:t>
            </w:r>
          </w:p>
        </w:tc>
      </w:tr>
      <w:tr w:rsidR="009C7684" w14:paraId="74AA25DA" w14:textId="77777777" w:rsidTr="00205552">
        <w:tc>
          <w:tcPr>
            <w:tcW w:w="540" w:type="dxa"/>
            <w:shd w:val="clear" w:color="auto" w:fill="auto"/>
            <w:tcMar>
              <w:top w:w="100" w:type="dxa"/>
              <w:left w:w="100" w:type="dxa"/>
              <w:bottom w:w="100" w:type="dxa"/>
              <w:right w:w="100" w:type="dxa"/>
            </w:tcMar>
          </w:tcPr>
          <w:p w14:paraId="1A2E023B" w14:textId="08246709"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3</w:t>
            </w:r>
          </w:p>
        </w:tc>
        <w:tc>
          <w:tcPr>
            <w:tcW w:w="1005" w:type="dxa"/>
            <w:shd w:val="clear" w:color="auto" w:fill="auto"/>
            <w:tcMar>
              <w:top w:w="100" w:type="dxa"/>
              <w:left w:w="100" w:type="dxa"/>
              <w:bottom w:w="100" w:type="dxa"/>
              <w:right w:w="100" w:type="dxa"/>
            </w:tcMar>
          </w:tcPr>
          <w:p w14:paraId="2B1DAD88"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RO006709715</w:t>
            </w:r>
          </w:p>
        </w:tc>
        <w:tc>
          <w:tcPr>
            <w:tcW w:w="1440" w:type="dxa"/>
            <w:shd w:val="clear" w:color="auto" w:fill="auto"/>
            <w:tcMar>
              <w:top w:w="100" w:type="dxa"/>
              <w:left w:w="100" w:type="dxa"/>
              <w:bottom w:w="100" w:type="dxa"/>
              <w:right w:w="100" w:type="dxa"/>
            </w:tcMar>
          </w:tcPr>
          <w:p w14:paraId="2C96F17B"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Hodgyai Jozsef</w:t>
            </w:r>
          </w:p>
        </w:tc>
        <w:tc>
          <w:tcPr>
            <w:tcW w:w="1065" w:type="dxa"/>
            <w:shd w:val="clear" w:color="auto" w:fill="auto"/>
            <w:tcMar>
              <w:top w:w="100" w:type="dxa"/>
              <w:left w:w="100" w:type="dxa"/>
              <w:bottom w:w="100" w:type="dxa"/>
              <w:right w:w="100" w:type="dxa"/>
            </w:tcMar>
          </w:tcPr>
          <w:p w14:paraId="35BAC291" w14:textId="77777777" w:rsidR="009C7684" w:rsidRDefault="009C7684" w:rsidP="009C7684">
            <w:pPr>
              <w:widowControl w:val="0"/>
              <w:spacing w:line="240" w:lineRule="auto"/>
              <w:jc w:val="left"/>
              <w:rPr>
                <w:rFonts w:eastAsia="Times New Roman"/>
              </w:rPr>
            </w:pPr>
            <w:r>
              <w:rPr>
                <w:rFonts w:eastAsia="Times New Roman"/>
              </w:rPr>
              <w:t>Feliceni</w:t>
            </w:r>
          </w:p>
        </w:tc>
        <w:tc>
          <w:tcPr>
            <w:tcW w:w="960" w:type="dxa"/>
            <w:shd w:val="clear" w:color="auto" w:fill="auto"/>
            <w:tcMar>
              <w:top w:w="100" w:type="dxa"/>
              <w:left w:w="100" w:type="dxa"/>
              <w:bottom w:w="100" w:type="dxa"/>
              <w:right w:w="100" w:type="dxa"/>
            </w:tcMar>
          </w:tcPr>
          <w:p w14:paraId="58C70812" w14:textId="77777777" w:rsidR="009C7684" w:rsidRDefault="009C7684" w:rsidP="009C7684">
            <w:pPr>
              <w:widowControl w:val="0"/>
              <w:spacing w:line="240" w:lineRule="auto"/>
              <w:jc w:val="left"/>
              <w:rPr>
                <w:rFonts w:eastAsia="Times New Roman"/>
              </w:rPr>
            </w:pPr>
            <w:r>
              <w:rPr>
                <w:rFonts w:eastAsia="Times New Roman"/>
              </w:rPr>
              <w:t>83197286</w:t>
            </w:r>
          </w:p>
        </w:tc>
        <w:tc>
          <w:tcPr>
            <w:tcW w:w="1119" w:type="dxa"/>
            <w:shd w:val="clear" w:color="auto" w:fill="auto"/>
            <w:tcMar>
              <w:top w:w="100" w:type="dxa"/>
              <w:left w:w="100" w:type="dxa"/>
              <w:bottom w:w="100" w:type="dxa"/>
              <w:right w:w="100" w:type="dxa"/>
            </w:tcMar>
          </w:tcPr>
          <w:p w14:paraId="668D7ABF"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PP</w:t>
            </w:r>
          </w:p>
        </w:tc>
        <w:tc>
          <w:tcPr>
            <w:tcW w:w="992" w:type="dxa"/>
            <w:shd w:val="clear" w:color="auto" w:fill="auto"/>
            <w:tcMar>
              <w:top w:w="100" w:type="dxa"/>
              <w:left w:w="100" w:type="dxa"/>
              <w:bottom w:w="100" w:type="dxa"/>
              <w:right w:w="100" w:type="dxa"/>
            </w:tcMar>
          </w:tcPr>
          <w:p w14:paraId="5CAAD3EA"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0,37</w:t>
            </w:r>
          </w:p>
        </w:tc>
        <w:tc>
          <w:tcPr>
            <w:tcW w:w="709" w:type="dxa"/>
            <w:shd w:val="clear" w:color="auto" w:fill="auto"/>
            <w:tcMar>
              <w:top w:w="100" w:type="dxa"/>
              <w:left w:w="100" w:type="dxa"/>
              <w:bottom w:w="100" w:type="dxa"/>
              <w:right w:w="100" w:type="dxa"/>
            </w:tcMar>
          </w:tcPr>
          <w:p w14:paraId="2090B2BE"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7a</w:t>
            </w:r>
          </w:p>
        </w:tc>
        <w:tc>
          <w:tcPr>
            <w:tcW w:w="1276" w:type="dxa"/>
            <w:shd w:val="clear" w:color="auto" w:fill="auto"/>
            <w:tcMar>
              <w:top w:w="100" w:type="dxa"/>
              <w:left w:w="100" w:type="dxa"/>
              <w:bottom w:w="100" w:type="dxa"/>
              <w:right w:w="100" w:type="dxa"/>
            </w:tcMar>
          </w:tcPr>
          <w:p w14:paraId="6A25EABA" w14:textId="77777777" w:rsidR="009C7684" w:rsidRDefault="009C7684" w:rsidP="009C7684">
            <w:pPr>
              <w:widowControl w:val="0"/>
              <w:spacing w:line="240" w:lineRule="auto"/>
              <w:jc w:val="left"/>
              <w:rPr>
                <w:rFonts w:eastAsia="Times New Roman"/>
              </w:rPr>
            </w:pPr>
            <w:r>
              <w:rPr>
                <w:rFonts w:eastAsia="Times New Roman"/>
              </w:rPr>
              <w:t>Fanete utilizate individual</w:t>
            </w:r>
          </w:p>
        </w:tc>
        <w:tc>
          <w:tcPr>
            <w:tcW w:w="567" w:type="dxa"/>
            <w:shd w:val="clear" w:color="auto" w:fill="auto"/>
            <w:tcMar>
              <w:top w:w="100" w:type="dxa"/>
              <w:left w:w="100" w:type="dxa"/>
              <w:bottom w:w="100" w:type="dxa"/>
              <w:right w:w="100" w:type="dxa"/>
            </w:tcMar>
          </w:tcPr>
          <w:p w14:paraId="4BAADB41" w14:textId="77777777" w:rsidR="009C7684" w:rsidRDefault="009C7684" w:rsidP="009C7684">
            <w:pPr>
              <w:widowControl w:val="0"/>
              <w:spacing w:line="240" w:lineRule="auto"/>
              <w:jc w:val="left"/>
              <w:rPr>
                <w:rFonts w:eastAsia="Times New Roman"/>
              </w:rPr>
            </w:pPr>
            <w:r>
              <w:rPr>
                <w:rFonts w:eastAsia="Times New Roman"/>
              </w:rPr>
              <w:t>7</w:t>
            </w:r>
          </w:p>
        </w:tc>
      </w:tr>
      <w:tr w:rsidR="009C7684" w14:paraId="75A2899E" w14:textId="77777777" w:rsidTr="00205552">
        <w:tc>
          <w:tcPr>
            <w:tcW w:w="540" w:type="dxa"/>
            <w:shd w:val="clear" w:color="auto" w:fill="auto"/>
            <w:tcMar>
              <w:top w:w="100" w:type="dxa"/>
              <w:left w:w="100" w:type="dxa"/>
              <w:bottom w:w="100" w:type="dxa"/>
              <w:right w:w="100" w:type="dxa"/>
            </w:tcMar>
          </w:tcPr>
          <w:p w14:paraId="3E7B02D9" w14:textId="77917040"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4</w:t>
            </w:r>
          </w:p>
        </w:tc>
        <w:tc>
          <w:tcPr>
            <w:tcW w:w="1005" w:type="dxa"/>
            <w:shd w:val="clear" w:color="auto" w:fill="auto"/>
            <w:tcMar>
              <w:top w:w="100" w:type="dxa"/>
              <w:left w:w="100" w:type="dxa"/>
              <w:bottom w:w="100" w:type="dxa"/>
              <w:right w:w="100" w:type="dxa"/>
            </w:tcMar>
          </w:tcPr>
          <w:p w14:paraId="12C9D9FD"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RO008375482</w:t>
            </w:r>
          </w:p>
        </w:tc>
        <w:tc>
          <w:tcPr>
            <w:tcW w:w="1440" w:type="dxa"/>
            <w:shd w:val="clear" w:color="auto" w:fill="auto"/>
            <w:tcMar>
              <w:top w:w="100" w:type="dxa"/>
              <w:left w:w="100" w:type="dxa"/>
              <w:bottom w:w="100" w:type="dxa"/>
              <w:right w:w="100" w:type="dxa"/>
            </w:tcMar>
          </w:tcPr>
          <w:p w14:paraId="64BC783A"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Szente Karoly</w:t>
            </w:r>
          </w:p>
        </w:tc>
        <w:tc>
          <w:tcPr>
            <w:tcW w:w="1065" w:type="dxa"/>
            <w:shd w:val="clear" w:color="auto" w:fill="auto"/>
            <w:tcMar>
              <w:top w:w="100" w:type="dxa"/>
              <w:left w:w="100" w:type="dxa"/>
              <w:bottom w:w="100" w:type="dxa"/>
              <w:right w:w="100" w:type="dxa"/>
            </w:tcMar>
          </w:tcPr>
          <w:p w14:paraId="2D5D478D" w14:textId="77777777" w:rsidR="009C7684" w:rsidRDefault="009C7684" w:rsidP="009C7684">
            <w:pPr>
              <w:widowControl w:val="0"/>
              <w:spacing w:line="240" w:lineRule="auto"/>
              <w:jc w:val="left"/>
              <w:rPr>
                <w:rFonts w:eastAsia="Times New Roman"/>
              </w:rPr>
            </w:pPr>
            <w:r>
              <w:rPr>
                <w:rFonts w:eastAsia="Times New Roman"/>
              </w:rPr>
              <w:t>Feliceni</w:t>
            </w:r>
          </w:p>
        </w:tc>
        <w:tc>
          <w:tcPr>
            <w:tcW w:w="960" w:type="dxa"/>
            <w:shd w:val="clear" w:color="auto" w:fill="auto"/>
            <w:tcMar>
              <w:top w:w="100" w:type="dxa"/>
              <w:left w:w="100" w:type="dxa"/>
              <w:bottom w:w="100" w:type="dxa"/>
              <w:right w:w="100" w:type="dxa"/>
            </w:tcMar>
          </w:tcPr>
          <w:p w14:paraId="6E8EB713" w14:textId="77777777" w:rsidR="009C7684" w:rsidRDefault="009C7684" w:rsidP="009C7684">
            <w:pPr>
              <w:widowControl w:val="0"/>
              <w:spacing w:line="240" w:lineRule="auto"/>
              <w:jc w:val="left"/>
              <w:rPr>
                <w:rFonts w:eastAsia="Times New Roman"/>
              </w:rPr>
            </w:pPr>
            <w:r>
              <w:rPr>
                <w:rFonts w:eastAsia="Times New Roman"/>
              </w:rPr>
              <w:t>83197286</w:t>
            </w:r>
          </w:p>
        </w:tc>
        <w:tc>
          <w:tcPr>
            <w:tcW w:w="1119" w:type="dxa"/>
            <w:shd w:val="clear" w:color="auto" w:fill="auto"/>
            <w:tcMar>
              <w:top w:w="100" w:type="dxa"/>
              <w:left w:w="100" w:type="dxa"/>
              <w:bottom w:w="100" w:type="dxa"/>
              <w:right w:w="100" w:type="dxa"/>
            </w:tcMar>
          </w:tcPr>
          <w:p w14:paraId="74123F59"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PPn</w:t>
            </w:r>
          </w:p>
        </w:tc>
        <w:tc>
          <w:tcPr>
            <w:tcW w:w="992" w:type="dxa"/>
            <w:shd w:val="clear" w:color="auto" w:fill="auto"/>
            <w:tcMar>
              <w:top w:w="100" w:type="dxa"/>
              <w:left w:w="100" w:type="dxa"/>
              <w:bottom w:w="100" w:type="dxa"/>
              <w:right w:w="100" w:type="dxa"/>
            </w:tcMar>
          </w:tcPr>
          <w:p w14:paraId="7B152573"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0,04</w:t>
            </w:r>
          </w:p>
        </w:tc>
        <w:tc>
          <w:tcPr>
            <w:tcW w:w="709" w:type="dxa"/>
            <w:shd w:val="clear" w:color="auto" w:fill="auto"/>
            <w:tcMar>
              <w:top w:w="100" w:type="dxa"/>
              <w:left w:w="100" w:type="dxa"/>
              <w:bottom w:w="100" w:type="dxa"/>
              <w:right w:w="100" w:type="dxa"/>
            </w:tcMar>
          </w:tcPr>
          <w:p w14:paraId="754AB12C"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9a</w:t>
            </w:r>
          </w:p>
        </w:tc>
        <w:tc>
          <w:tcPr>
            <w:tcW w:w="1276" w:type="dxa"/>
            <w:shd w:val="clear" w:color="auto" w:fill="auto"/>
            <w:tcMar>
              <w:top w:w="100" w:type="dxa"/>
              <w:left w:w="100" w:type="dxa"/>
              <w:bottom w:w="100" w:type="dxa"/>
              <w:right w:w="100" w:type="dxa"/>
            </w:tcMar>
          </w:tcPr>
          <w:p w14:paraId="4D7BE3B0" w14:textId="77777777" w:rsidR="009C7684" w:rsidRDefault="009C7684" w:rsidP="009C7684">
            <w:pPr>
              <w:widowControl w:val="0"/>
              <w:spacing w:line="240" w:lineRule="auto"/>
              <w:jc w:val="left"/>
              <w:rPr>
                <w:rFonts w:eastAsia="Times New Roman"/>
              </w:rPr>
            </w:pPr>
            <w:r>
              <w:rPr>
                <w:rFonts w:eastAsia="Times New Roman"/>
              </w:rPr>
              <w:t>Fanete utilizate individual</w:t>
            </w:r>
          </w:p>
        </w:tc>
        <w:tc>
          <w:tcPr>
            <w:tcW w:w="567" w:type="dxa"/>
            <w:shd w:val="clear" w:color="auto" w:fill="auto"/>
            <w:tcMar>
              <w:top w:w="100" w:type="dxa"/>
              <w:left w:w="100" w:type="dxa"/>
              <w:bottom w:w="100" w:type="dxa"/>
              <w:right w:w="100" w:type="dxa"/>
            </w:tcMar>
          </w:tcPr>
          <w:p w14:paraId="24DAB6C6" w14:textId="77777777" w:rsidR="009C7684" w:rsidRDefault="009C7684" w:rsidP="009C7684">
            <w:pPr>
              <w:widowControl w:val="0"/>
              <w:spacing w:line="240" w:lineRule="auto"/>
              <w:jc w:val="left"/>
              <w:rPr>
                <w:rFonts w:eastAsia="Times New Roman"/>
              </w:rPr>
            </w:pPr>
            <w:r>
              <w:rPr>
                <w:rFonts w:eastAsia="Times New Roman"/>
              </w:rPr>
              <w:t>9</w:t>
            </w:r>
          </w:p>
        </w:tc>
      </w:tr>
      <w:tr w:rsidR="009C7684" w14:paraId="552C80B8" w14:textId="77777777" w:rsidTr="00205552">
        <w:tc>
          <w:tcPr>
            <w:tcW w:w="540" w:type="dxa"/>
            <w:shd w:val="clear" w:color="auto" w:fill="auto"/>
            <w:tcMar>
              <w:top w:w="100" w:type="dxa"/>
              <w:left w:w="100" w:type="dxa"/>
              <w:bottom w:w="100" w:type="dxa"/>
              <w:right w:w="100" w:type="dxa"/>
            </w:tcMar>
          </w:tcPr>
          <w:p w14:paraId="77865B5F" w14:textId="218C38FE"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5</w:t>
            </w:r>
          </w:p>
        </w:tc>
        <w:tc>
          <w:tcPr>
            <w:tcW w:w="1005" w:type="dxa"/>
            <w:shd w:val="clear" w:color="auto" w:fill="auto"/>
            <w:tcMar>
              <w:top w:w="100" w:type="dxa"/>
              <w:left w:w="100" w:type="dxa"/>
              <w:bottom w:w="100" w:type="dxa"/>
              <w:right w:w="100" w:type="dxa"/>
            </w:tcMar>
          </w:tcPr>
          <w:p w14:paraId="6AA4DFA0"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RO009188603</w:t>
            </w:r>
          </w:p>
        </w:tc>
        <w:tc>
          <w:tcPr>
            <w:tcW w:w="1440" w:type="dxa"/>
            <w:shd w:val="clear" w:color="auto" w:fill="auto"/>
            <w:tcMar>
              <w:top w:w="100" w:type="dxa"/>
              <w:left w:w="100" w:type="dxa"/>
              <w:bottom w:w="100" w:type="dxa"/>
              <w:right w:w="100" w:type="dxa"/>
            </w:tcMar>
          </w:tcPr>
          <w:p w14:paraId="5223F396"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Petras Antal Laszlo</w:t>
            </w:r>
          </w:p>
        </w:tc>
        <w:tc>
          <w:tcPr>
            <w:tcW w:w="1065" w:type="dxa"/>
            <w:shd w:val="clear" w:color="auto" w:fill="auto"/>
            <w:tcMar>
              <w:top w:w="100" w:type="dxa"/>
              <w:left w:w="100" w:type="dxa"/>
              <w:bottom w:w="100" w:type="dxa"/>
              <w:right w:w="100" w:type="dxa"/>
            </w:tcMar>
          </w:tcPr>
          <w:p w14:paraId="4844A200" w14:textId="77777777" w:rsidR="009C7684" w:rsidRDefault="009C7684" w:rsidP="009C7684">
            <w:pPr>
              <w:widowControl w:val="0"/>
              <w:spacing w:line="240" w:lineRule="auto"/>
              <w:jc w:val="left"/>
              <w:rPr>
                <w:rFonts w:eastAsia="Times New Roman"/>
              </w:rPr>
            </w:pPr>
            <w:r>
              <w:rPr>
                <w:rFonts w:eastAsia="Times New Roman"/>
              </w:rPr>
              <w:t>Feliceni</w:t>
            </w:r>
          </w:p>
        </w:tc>
        <w:tc>
          <w:tcPr>
            <w:tcW w:w="960" w:type="dxa"/>
            <w:shd w:val="clear" w:color="auto" w:fill="auto"/>
            <w:tcMar>
              <w:top w:w="100" w:type="dxa"/>
              <w:left w:w="100" w:type="dxa"/>
              <w:bottom w:w="100" w:type="dxa"/>
              <w:right w:w="100" w:type="dxa"/>
            </w:tcMar>
          </w:tcPr>
          <w:p w14:paraId="0C07B20B" w14:textId="77777777" w:rsidR="009C7684" w:rsidRDefault="009C7684" w:rsidP="009C7684">
            <w:pPr>
              <w:widowControl w:val="0"/>
              <w:spacing w:line="240" w:lineRule="auto"/>
              <w:jc w:val="left"/>
              <w:rPr>
                <w:rFonts w:eastAsia="Times New Roman"/>
              </w:rPr>
            </w:pPr>
            <w:r>
              <w:rPr>
                <w:rFonts w:eastAsia="Times New Roman"/>
              </w:rPr>
              <w:t>83197286</w:t>
            </w:r>
          </w:p>
        </w:tc>
        <w:tc>
          <w:tcPr>
            <w:tcW w:w="1119" w:type="dxa"/>
            <w:shd w:val="clear" w:color="auto" w:fill="auto"/>
            <w:tcMar>
              <w:top w:w="100" w:type="dxa"/>
              <w:left w:w="100" w:type="dxa"/>
              <w:bottom w:w="100" w:type="dxa"/>
              <w:right w:w="100" w:type="dxa"/>
            </w:tcMar>
          </w:tcPr>
          <w:p w14:paraId="1E4613E2"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PPn</w:t>
            </w:r>
          </w:p>
        </w:tc>
        <w:tc>
          <w:tcPr>
            <w:tcW w:w="992" w:type="dxa"/>
            <w:shd w:val="clear" w:color="auto" w:fill="auto"/>
            <w:tcMar>
              <w:top w:w="100" w:type="dxa"/>
              <w:left w:w="100" w:type="dxa"/>
              <w:bottom w:w="100" w:type="dxa"/>
              <w:right w:w="100" w:type="dxa"/>
            </w:tcMar>
          </w:tcPr>
          <w:p w14:paraId="01758E50"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0,13</w:t>
            </w:r>
          </w:p>
        </w:tc>
        <w:tc>
          <w:tcPr>
            <w:tcW w:w="709" w:type="dxa"/>
            <w:shd w:val="clear" w:color="auto" w:fill="auto"/>
            <w:tcMar>
              <w:top w:w="100" w:type="dxa"/>
              <w:left w:w="100" w:type="dxa"/>
              <w:bottom w:w="100" w:type="dxa"/>
              <w:right w:w="100" w:type="dxa"/>
            </w:tcMar>
          </w:tcPr>
          <w:p w14:paraId="15E131F0"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11a</w:t>
            </w:r>
          </w:p>
        </w:tc>
        <w:tc>
          <w:tcPr>
            <w:tcW w:w="1276" w:type="dxa"/>
            <w:shd w:val="clear" w:color="auto" w:fill="auto"/>
            <w:tcMar>
              <w:top w:w="100" w:type="dxa"/>
              <w:left w:w="100" w:type="dxa"/>
              <w:bottom w:w="100" w:type="dxa"/>
              <w:right w:w="100" w:type="dxa"/>
            </w:tcMar>
          </w:tcPr>
          <w:p w14:paraId="7B45715E" w14:textId="77777777" w:rsidR="009C7684" w:rsidRDefault="009C7684" w:rsidP="009C7684">
            <w:pPr>
              <w:widowControl w:val="0"/>
              <w:spacing w:line="240" w:lineRule="auto"/>
              <w:jc w:val="left"/>
              <w:rPr>
                <w:rFonts w:eastAsia="Times New Roman"/>
              </w:rPr>
            </w:pPr>
            <w:r>
              <w:rPr>
                <w:rFonts w:eastAsia="Times New Roman"/>
              </w:rPr>
              <w:t>Fanete utilizate individual</w:t>
            </w:r>
          </w:p>
        </w:tc>
        <w:tc>
          <w:tcPr>
            <w:tcW w:w="567" w:type="dxa"/>
            <w:shd w:val="clear" w:color="auto" w:fill="auto"/>
            <w:tcMar>
              <w:top w:w="100" w:type="dxa"/>
              <w:left w:w="100" w:type="dxa"/>
              <w:bottom w:w="100" w:type="dxa"/>
              <w:right w:w="100" w:type="dxa"/>
            </w:tcMar>
          </w:tcPr>
          <w:p w14:paraId="321B1CCC" w14:textId="77777777" w:rsidR="009C7684" w:rsidRDefault="009C7684" w:rsidP="009C7684">
            <w:pPr>
              <w:widowControl w:val="0"/>
              <w:spacing w:line="240" w:lineRule="auto"/>
              <w:jc w:val="left"/>
              <w:rPr>
                <w:rFonts w:eastAsia="Times New Roman"/>
              </w:rPr>
            </w:pPr>
            <w:r>
              <w:rPr>
                <w:rFonts w:eastAsia="Times New Roman"/>
              </w:rPr>
              <w:t>11</w:t>
            </w:r>
          </w:p>
        </w:tc>
      </w:tr>
      <w:tr w:rsidR="009C7684" w14:paraId="1E06D54D" w14:textId="77777777" w:rsidTr="00205552">
        <w:tc>
          <w:tcPr>
            <w:tcW w:w="540" w:type="dxa"/>
            <w:shd w:val="clear" w:color="auto" w:fill="auto"/>
            <w:tcMar>
              <w:top w:w="100" w:type="dxa"/>
              <w:left w:w="100" w:type="dxa"/>
              <w:bottom w:w="100" w:type="dxa"/>
              <w:right w:w="100" w:type="dxa"/>
            </w:tcMar>
          </w:tcPr>
          <w:p w14:paraId="2752FF0B" w14:textId="1B7337ED"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6</w:t>
            </w:r>
          </w:p>
        </w:tc>
        <w:tc>
          <w:tcPr>
            <w:tcW w:w="1005" w:type="dxa"/>
            <w:shd w:val="clear" w:color="auto" w:fill="auto"/>
            <w:tcMar>
              <w:top w:w="100" w:type="dxa"/>
              <w:left w:w="100" w:type="dxa"/>
              <w:bottom w:w="100" w:type="dxa"/>
              <w:right w:w="100" w:type="dxa"/>
            </w:tcMar>
          </w:tcPr>
          <w:p w14:paraId="79A1EC7C"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RO251781791</w:t>
            </w:r>
          </w:p>
        </w:tc>
        <w:tc>
          <w:tcPr>
            <w:tcW w:w="1440" w:type="dxa"/>
            <w:shd w:val="clear" w:color="auto" w:fill="auto"/>
            <w:tcMar>
              <w:top w:w="100" w:type="dxa"/>
              <w:left w:w="100" w:type="dxa"/>
              <w:bottom w:w="100" w:type="dxa"/>
              <w:right w:w="100" w:type="dxa"/>
            </w:tcMar>
          </w:tcPr>
          <w:p w14:paraId="53FA54B2"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Szente Peter</w:t>
            </w:r>
          </w:p>
        </w:tc>
        <w:tc>
          <w:tcPr>
            <w:tcW w:w="1065" w:type="dxa"/>
            <w:shd w:val="clear" w:color="auto" w:fill="auto"/>
            <w:tcMar>
              <w:top w:w="100" w:type="dxa"/>
              <w:left w:w="100" w:type="dxa"/>
              <w:bottom w:w="100" w:type="dxa"/>
              <w:right w:w="100" w:type="dxa"/>
            </w:tcMar>
          </w:tcPr>
          <w:p w14:paraId="4590100C" w14:textId="77777777" w:rsidR="009C7684" w:rsidRDefault="009C7684" w:rsidP="009C7684">
            <w:pPr>
              <w:widowControl w:val="0"/>
              <w:spacing w:line="240" w:lineRule="auto"/>
              <w:jc w:val="left"/>
              <w:rPr>
                <w:rFonts w:eastAsia="Times New Roman"/>
              </w:rPr>
            </w:pPr>
            <w:r>
              <w:rPr>
                <w:rFonts w:eastAsia="Times New Roman"/>
              </w:rPr>
              <w:t>Feliceni</w:t>
            </w:r>
          </w:p>
        </w:tc>
        <w:tc>
          <w:tcPr>
            <w:tcW w:w="960" w:type="dxa"/>
            <w:shd w:val="clear" w:color="auto" w:fill="auto"/>
            <w:tcMar>
              <w:top w:w="100" w:type="dxa"/>
              <w:left w:w="100" w:type="dxa"/>
              <w:bottom w:w="100" w:type="dxa"/>
              <w:right w:w="100" w:type="dxa"/>
            </w:tcMar>
          </w:tcPr>
          <w:p w14:paraId="42C47EF7" w14:textId="77777777" w:rsidR="009C7684" w:rsidRDefault="009C7684" w:rsidP="009C7684">
            <w:pPr>
              <w:widowControl w:val="0"/>
              <w:spacing w:line="240" w:lineRule="auto"/>
              <w:jc w:val="left"/>
              <w:rPr>
                <w:rFonts w:eastAsia="Times New Roman"/>
              </w:rPr>
            </w:pPr>
            <w:r>
              <w:rPr>
                <w:rFonts w:eastAsia="Times New Roman"/>
              </w:rPr>
              <w:t>83197286</w:t>
            </w:r>
          </w:p>
        </w:tc>
        <w:tc>
          <w:tcPr>
            <w:tcW w:w="1119" w:type="dxa"/>
            <w:shd w:val="clear" w:color="auto" w:fill="auto"/>
            <w:tcMar>
              <w:top w:w="100" w:type="dxa"/>
              <w:left w:w="100" w:type="dxa"/>
              <w:bottom w:w="100" w:type="dxa"/>
              <w:right w:w="100" w:type="dxa"/>
            </w:tcMar>
          </w:tcPr>
          <w:p w14:paraId="0747A512"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PPn</w:t>
            </w:r>
          </w:p>
        </w:tc>
        <w:tc>
          <w:tcPr>
            <w:tcW w:w="992" w:type="dxa"/>
            <w:shd w:val="clear" w:color="auto" w:fill="auto"/>
            <w:tcMar>
              <w:top w:w="100" w:type="dxa"/>
              <w:left w:w="100" w:type="dxa"/>
              <w:bottom w:w="100" w:type="dxa"/>
              <w:right w:w="100" w:type="dxa"/>
            </w:tcMar>
          </w:tcPr>
          <w:p w14:paraId="6294671F"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0,13</w:t>
            </w:r>
          </w:p>
        </w:tc>
        <w:tc>
          <w:tcPr>
            <w:tcW w:w="709" w:type="dxa"/>
            <w:shd w:val="clear" w:color="auto" w:fill="auto"/>
            <w:tcMar>
              <w:top w:w="100" w:type="dxa"/>
              <w:left w:w="100" w:type="dxa"/>
              <w:bottom w:w="100" w:type="dxa"/>
              <w:right w:w="100" w:type="dxa"/>
            </w:tcMar>
          </w:tcPr>
          <w:p w14:paraId="72450A51"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21a</w:t>
            </w:r>
          </w:p>
        </w:tc>
        <w:tc>
          <w:tcPr>
            <w:tcW w:w="1276" w:type="dxa"/>
            <w:shd w:val="clear" w:color="auto" w:fill="auto"/>
            <w:tcMar>
              <w:top w:w="100" w:type="dxa"/>
              <w:left w:w="100" w:type="dxa"/>
              <w:bottom w:w="100" w:type="dxa"/>
              <w:right w:w="100" w:type="dxa"/>
            </w:tcMar>
          </w:tcPr>
          <w:p w14:paraId="5DA9C181" w14:textId="77777777" w:rsidR="009C7684" w:rsidRDefault="009C7684" w:rsidP="009C7684">
            <w:pPr>
              <w:widowControl w:val="0"/>
              <w:spacing w:line="240" w:lineRule="auto"/>
              <w:jc w:val="left"/>
              <w:rPr>
                <w:rFonts w:eastAsia="Times New Roman"/>
              </w:rPr>
            </w:pPr>
            <w:r>
              <w:rPr>
                <w:rFonts w:eastAsia="Times New Roman"/>
              </w:rPr>
              <w:t>Fanete utilizate individual</w:t>
            </w:r>
          </w:p>
        </w:tc>
        <w:tc>
          <w:tcPr>
            <w:tcW w:w="567" w:type="dxa"/>
            <w:shd w:val="clear" w:color="auto" w:fill="auto"/>
            <w:tcMar>
              <w:top w:w="100" w:type="dxa"/>
              <w:left w:w="100" w:type="dxa"/>
              <w:bottom w:w="100" w:type="dxa"/>
              <w:right w:w="100" w:type="dxa"/>
            </w:tcMar>
          </w:tcPr>
          <w:p w14:paraId="54716A46" w14:textId="77777777" w:rsidR="009C7684" w:rsidRDefault="009C7684" w:rsidP="009C7684">
            <w:pPr>
              <w:widowControl w:val="0"/>
              <w:spacing w:line="240" w:lineRule="auto"/>
              <w:jc w:val="left"/>
              <w:rPr>
                <w:rFonts w:eastAsia="Times New Roman"/>
              </w:rPr>
            </w:pPr>
            <w:r>
              <w:rPr>
                <w:rFonts w:eastAsia="Times New Roman"/>
              </w:rPr>
              <w:t>21</w:t>
            </w:r>
          </w:p>
        </w:tc>
      </w:tr>
      <w:tr w:rsidR="009C7684" w14:paraId="49B708E1" w14:textId="77777777" w:rsidTr="00205552">
        <w:tc>
          <w:tcPr>
            <w:tcW w:w="540" w:type="dxa"/>
            <w:shd w:val="clear" w:color="auto" w:fill="auto"/>
            <w:tcMar>
              <w:top w:w="100" w:type="dxa"/>
              <w:left w:w="100" w:type="dxa"/>
              <w:bottom w:w="100" w:type="dxa"/>
              <w:right w:w="100" w:type="dxa"/>
            </w:tcMar>
          </w:tcPr>
          <w:p w14:paraId="0731A499" w14:textId="2E3535CC"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7</w:t>
            </w:r>
          </w:p>
        </w:tc>
        <w:tc>
          <w:tcPr>
            <w:tcW w:w="1005" w:type="dxa"/>
            <w:shd w:val="clear" w:color="auto" w:fill="auto"/>
            <w:tcMar>
              <w:top w:w="100" w:type="dxa"/>
              <w:left w:w="100" w:type="dxa"/>
              <w:bottom w:w="100" w:type="dxa"/>
              <w:right w:w="100" w:type="dxa"/>
            </w:tcMar>
          </w:tcPr>
          <w:p w14:paraId="671FC733"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RO251815576</w:t>
            </w:r>
          </w:p>
        </w:tc>
        <w:tc>
          <w:tcPr>
            <w:tcW w:w="1440" w:type="dxa"/>
            <w:shd w:val="clear" w:color="auto" w:fill="auto"/>
            <w:tcMar>
              <w:top w:w="100" w:type="dxa"/>
              <w:left w:w="100" w:type="dxa"/>
              <w:bottom w:w="100" w:type="dxa"/>
              <w:right w:w="100" w:type="dxa"/>
            </w:tcMar>
          </w:tcPr>
          <w:p w14:paraId="4929DC79"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Marton Geza</w:t>
            </w:r>
          </w:p>
        </w:tc>
        <w:tc>
          <w:tcPr>
            <w:tcW w:w="1065" w:type="dxa"/>
            <w:shd w:val="clear" w:color="auto" w:fill="auto"/>
            <w:tcMar>
              <w:top w:w="100" w:type="dxa"/>
              <w:left w:w="100" w:type="dxa"/>
              <w:bottom w:w="100" w:type="dxa"/>
              <w:right w:w="100" w:type="dxa"/>
            </w:tcMar>
          </w:tcPr>
          <w:p w14:paraId="65FBEBD7" w14:textId="77777777" w:rsidR="009C7684" w:rsidRDefault="009C7684" w:rsidP="009C7684">
            <w:pPr>
              <w:widowControl w:val="0"/>
              <w:spacing w:line="240" w:lineRule="auto"/>
              <w:jc w:val="left"/>
              <w:rPr>
                <w:rFonts w:eastAsia="Times New Roman"/>
              </w:rPr>
            </w:pPr>
            <w:r>
              <w:rPr>
                <w:rFonts w:eastAsia="Times New Roman"/>
              </w:rPr>
              <w:t>Feliceni</w:t>
            </w:r>
          </w:p>
        </w:tc>
        <w:tc>
          <w:tcPr>
            <w:tcW w:w="960" w:type="dxa"/>
            <w:shd w:val="clear" w:color="auto" w:fill="auto"/>
            <w:tcMar>
              <w:top w:w="100" w:type="dxa"/>
              <w:left w:w="100" w:type="dxa"/>
              <w:bottom w:w="100" w:type="dxa"/>
              <w:right w:w="100" w:type="dxa"/>
            </w:tcMar>
          </w:tcPr>
          <w:p w14:paraId="0C9387CD" w14:textId="77777777" w:rsidR="009C7684" w:rsidRDefault="009C7684" w:rsidP="009C7684">
            <w:pPr>
              <w:widowControl w:val="0"/>
              <w:spacing w:line="240" w:lineRule="auto"/>
              <w:jc w:val="left"/>
              <w:rPr>
                <w:rFonts w:eastAsia="Times New Roman"/>
              </w:rPr>
            </w:pPr>
            <w:r>
              <w:rPr>
                <w:rFonts w:eastAsia="Times New Roman"/>
              </w:rPr>
              <w:t>83197286</w:t>
            </w:r>
          </w:p>
        </w:tc>
        <w:tc>
          <w:tcPr>
            <w:tcW w:w="1119" w:type="dxa"/>
            <w:shd w:val="clear" w:color="auto" w:fill="auto"/>
            <w:tcMar>
              <w:top w:w="100" w:type="dxa"/>
              <w:left w:w="100" w:type="dxa"/>
              <w:bottom w:w="100" w:type="dxa"/>
              <w:right w:w="100" w:type="dxa"/>
            </w:tcMar>
          </w:tcPr>
          <w:p w14:paraId="12CD7E25"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PPn</w:t>
            </w:r>
          </w:p>
        </w:tc>
        <w:tc>
          <w:tcPr>
            <w:tcW w:w="992" w:type="dxa"/>
            <w:shd w:val="clear" w:color="auto" w:fill="auto"/>
            <w:tcMar>
              <w:top w:w="100" w:type="dxa"/>
              <w:left w:w="100" w:type="dxa"/>
              <w:bottom w:w="100" w:type="dxa"/>
              <w:right w:w="100" w:type="dxa"/>
            </w:tcMar>
          </w:tcPr>
          <w:p w14:paraId="706D0D88"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0,14</w:t>
            </w:r>
          </w:p>
        </w:tc>
        <w:tc>
          <w:tcPr>
            <w:tcW w:w="709" w:type="dxa"/>
            <w:shd w:val="clear" w:color="auto" w:fill="auto"/>
            <w:tcMar>
              <w:top w:w="100" w:type="dxa"/>
              <w:left w:w="100" w:type="dxa"/>
              <w:bottom w:w="100" w:type="dxa"/>
              <w:right w:w="100" w:type="dxa"/>
            </w:tcMar>
          </w:tcPr>
          <w:p w14:paraId="22AD0E2C"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18a</w:t>
            </w:r>
          </w:p>
        </w:tc>
        <w:tc>
          <w:tcPr>
            <w:tcW w:w="1276" w:type="dxa"/>
            <w:shd w:val="clear" w:color="auto" w:fill="auto"/>
            <w:tcMar>
              <w:top w:w="100" w:type="dxa"/>
              <w:left w:w="100" w:type="dxa"/>
              <w:bottom w:w="100" w:type="dxa"/>
              <w:right w:w="100" w:type="dxa"/>
            </w:tcMar>
          </w:tcPr>
          <w:p w14:paraId="640579E3" w14:textId="77777777" w:rsidR="009C7684" w:rsidRDefault="009C7684" w:rsidP="009C7684">
            <w:pPr>
              <w:widowControl w:val="0"/>
              <w:spacing w:line="240" w:lineRule="auto"/>
              <w:jc w:val="left"/>
              <w:rPr>
                <w:rFonts w:eastAsia="Times New Roman"/>
              </w:rPr>
            </w:pPr>
            <w:r>
              <w:rPr>
                <w:rFonts w:eastAsia="Times New Roman"/>
              </w:rPr>
              <w:t>Fanete utilizate individual</w:t>
            </w:r>
          </w:p>
        </w:tc>
        <w:tc>
          <w:tcPr>
            <w:tcW w:w="567" w:type="dxa"/>
            <w:shd w:val="clear" w:color="auto" w:fill="auto"/>
            <w:tcMar>
              <w:top w:w="100" w:type="dxa"/>
              <w:left w:w="100" w:type="dxa"/>
              <w:bottom w:w="100" w:type="dxa"/>
              <w:right w:w="100" w:type="dxa"/>
            </w:tcMar>
          </w:tcPr>
          <w:p w14:paraId="4121D361" w14:textId="77777777" w:rsidR="009C7684" w:rsidRDefault="009C7684" w:rsidP="009C7684">
            <w:pPr>
              <w:widowControl w:val="0"/>
              <w:spacing w:line="240" w:lineRule="auto"/>
              <w:jc w:val="left"/>
              <w:rPr>
                <w:rFonts w:eastAsia="Times New Roman"/>
              </w:rPr>
            </w:pPr>
            <w:r>
              <w:rPr>
                <w:rFonts w:eastAsia="Times New Roman"/>
              </w:rPr>
              <w:t>18</w:t>
            </w:r>
          </w:p>
        </w:tc>
      </w:tr>
      <w:tr w:rsidR="009C7684" w14:paraId="3E4D8409" w14:textId="77777777" w:rsidTr="00205552">
        <w:tc>
          <w:tcPr>
            <w:tcW w:w="540" w:type="dxa"/>
            <w:shd w:val="clear" w:color="auto" w:fill="auto"/>
            <w:tcMar>
              <w:top w:w="100" w:type="dxa"/>
              <w:left w:w="100" w:type="dxa"/>
              <w:bottom w:w="100" w:type="dxa"/>
              <w:right w:w="100" w:type="dxa"/>
            </w:tcMar>
          </w:tcPr>
          <w:p w14:paraId="0DDC7503" w14:textId="4A5D9D83"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8</w:t>
            </w:r>
          </w:p>
        </w:tc>
        <w:tc>
          <w:tcPr>
            <w:tcW w:w="1005" w:type="dxa"/>
            <w:shd w:val="clear" w:color="auto" w:fill="auto"/>
            <w:tcMar>
              <w:top w:w="100" w:type="dxa"/>
              <w:left w:w="100" w:type="dxa"/>
              <w:bottom w:w="100" w:type="dxa"/>
              <w:right w:w="100" w:type="dxa"/>
            </w:tcMar>
          </w:tcPr>
          <w:p w14:paraId="50570ABF"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RO251871368</w:t>
            </w:r>
          </w:p>
        </w:tc>
        <w:tc>
          <w:tcPr>
            <w:tcW w:w="1440" w:type="dxa"/>
            <w:shd w:val="clear" w:color="auto" w:fill="auto"/>
            <w:tcMar>
              <w:top w:w="100" w:type="dxa"/>
              <w:left w:w="100" w:type="dxa"/>
              <w:bottom w:w="100" w:type="dxa"/>
              <w:right w:w="100" w:type="dxa"/>
            </w:tcMar>
          </w:tcPr>
          <w:p w14:paraId="36441F1F"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Nemeth Istvan</w:t>
            </w:r>
          </w:p>
        </w:tc>
        <w:tc>
          <w:tcPr>
            <w:tcW w:w="1065" w:type="dxa"/>
            <w:shd w:val="clear" w:color="auto" w:fill="auto"/>
            <w:tcMar>
              <w:top w:w="100" w:type="dxa"/>
              <w:left w:w="100" w:type="dxa"/>
              <w:bottom w:w="100" w:type="dxa"/>
              <w:right w:w="100" w:type="dxa"/>
            </w:tcMar>
          </w:tcPr>
          <w:p w14:paraId="6E6ACB04" w14:textId="77777777" w:rsidR="009C7684" w:rsidRDefault="009C7684" w:rsidP="009C7684">
            <w:pPr>
              <w:widowControl w:val="0"/>
              <w:spacing w:line="240" w:lineRule="auto"/>
              <w:jc w:val="left"/>
              <w:rPr>
                <w:rFonts w:eastAsia="Times New Roman"/>
              </w:rPr>
            </w:pPr>
            <w:r>
              <w:rPr>
                <w:rFonts w:eastAsia="Times New Roman"/>
              </w:rPr>
              <w:t>Feliceni</w:t>
            </w:r>
          </w:p>
        </w:tc>
        <w:tc>
          <w:tcPr>
            <w:tcW w:w="960" w:type="dxa"/>
            <w:shd w:val="clear" w:color="auto" w:fill="auto"/>
            <w:tcMar>
              <w:top w:w="100" w:type="dxa"/>
              <w:left w:w="100" w:type="dxa"/>
              <w:bottom w:w="100" w:type="dxa"/>
              <w:right w:w="100" w:type="dxa"/>
            </w:tcMar>
          </w:tcPr>
          <w:p w14:paraId="11FB41BB" w14:textId="77777777" w:rsidR="009C7684" w:rsidRDefault="009C7684" w:rsidP="009C7684">
            <w:pPr>
              <w:widowControl w:val="0"/>
              <w:spacing w:line="240" w:lineRule="auto"/>
              <w:jc w:val="left"/>
              <w:rPr>
                <w:rFonts w:eastAsia="Times New Roman"/>
              </w:rPr>
            </w:pPr>
            <w:r>
              <w:rPr>
                <w:rFonts w:eastAsia="Times New Roman"/>
              </w:rPr>
              <w:t>83197286</w:t>
            </w:r>
          </w:p>
        </w:tc>
        <w:tc>
          <w:tcPr>
            <w:tcW w:w="1119" w:type="dxa"/>
            <w:shd w:val="clear" w:color="auto" w:fill="auto"/>
            <w:tcMar>
              <w:top w:w="100" w:type="dxa"/>
              <w:left w:w="100" w:type="dxa"/>
              <w:bottom w:w="100" w:type="dxa"/>
              <w:right w:w="100" w:type="dxa"/>
            </w:tcMar>
          </w:tcPr>
          <w:p w14:paraId="6F155E59"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PP</w:t>
            </w:r>
          </w:p>
        </w:tc>
        <w:tc>
          <w:tcPr>
            <w:tcW w:w="992" w:type="dxa"/>
            <w:shd w:val="clear" w:color="auto" w:fill="auto"/>
            <w:tcMar>
              <w:top w:w="100" w:type="dxa"/>
              <w:left w:w="100" w:type="dxa"/>
              <w:bottom w:w="100" w:type="dxa"/>
              <w:right w:w="100" w:type="dxa"/>
            </w:tcMar>
          </w:tcPr>
          <w:p w14:paraId="21D17E1C"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0,42</w:t>
            </w:r>
          </w:p>
        </w:tc>
        <w:tc>
          <w:tcPr>
            <w:tcW w:w="709" w:type="dxa"/>
            <w:shd w:val="clear" w:color="auto" w:fill="auto"/>
            <w:tcMar>
              <w:top w:w="100" w:type="dxa"/>
              <w:left w:w="100" w:type="dxa"/>
              <w:bottom w:w="100" w:type="dxa"/>
              <w:right w:w="100" w:type="dxa"/>
            </w:tcMar>
          </w:tcPr>
          <w:p w14:paraId="7CDFC2B9"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5a</w:t>
            </w:r>
          </w:p>
        </w:tc>
        <w:tc>
          <w:tcPr>
            <w:tcW w:w="1276" w:type="dxa"/>
            <w:shd w:val="clear" w:color="auto" w:fill="auto"/>
            <w:tcMar>
              <w:top w:w="100" w:type="dxa"/>
              <w:left w:w="100" w:type="dxa"/>
              <w:bottom w:w="100" w:type="dxa"/>
              <w:right w:w="100" w:type="dxa"/>
            </w:tcMar>
          </w:tcPr>
          <w:p w14:paraId="2F3E2925" w14:textId="77777777" w:rsidR="009C7684" w:rsidRDefault="009C7684" w:rsidP="009C7684">
            <w:pPr>
              <w:widowControl w:val="0"/>
              <w:spacing w:line="240" w:lineRule="auto"/>
              <w:jc w:val="left"/>
              <w:rPr>
                <w:rFonts w:eastAsia="Times New Roman"/>
              </w:rPr>
            </w:pPr>
            <w:r>
              <w:rPr>
                <w:rFonts w:eastAsia="Times New Roman"/>
              </w:rPr>
              <w:t>Fanete utilizate individual</w:t>
            </w:r>
          </w:p>
        </w:tc>
        <w:tc>
          <w:tcPr>
            <w:tcW w:w="567" w:type="dxa"/>
            <w:shd w:val="clear" w:color="auto" w:fill="auto"/>
            <w:tcMar>
              <w:top w:w="100" w:type="dxa"/>
              <w:left w:w="100" w:type="dxa"/>
              <w:bottom w:w="100" w:type="dxa"/>
              <w:right w:w="100" w:type="dxa"/>
            </w:tcMar>
          </w:tcPr>
          <w:p w14:paraId="7EBD46AE" w14:textId="77777777" w:rsidR="009C7684" w:rsidRDefault="009C7684" w:rsidP="009C7684">
            <w:pPr>
              <w:widowControl w:val="0"/>
              <w:spacing w:line="240" w:lineRule="auto"/>
              <w:jc w:val="left"/>
              <w:rPr>
                <w:rFonts w:eastAsia="Times New Roman"/>
              </w:rPr>
            </w:pPr>
            <w:r>
              <w:rPr>
                <w:rFonts w:eastAsia="Times New Roman"/>
              </w:rPr>
              <w:t>5</w:t>
            </w:r>
          </w:p>
        </w:tc>
      </w:tr>
      <w:tr w:rsidR="009C7684" w14:paraId="67379288" w14:textId="77777777" w:rsidTr="00205552">
        <w:tc>
          <w:tcPr>
            <w:tcW w:w="540" w:type="dxa"/>
            <w:shd w:val="clear" w:color="auto" w:fill="auto"/>
            <w:tcMar>
              <w:top w:w="100" w:type="dxa"/>
              <w:left w:w="100" w:type="dxa"/>
              <w:bottom w:w="100" w:type="dxa"/>
              <w:right w:w="100" w:type="dxa"/>
            </w:tcMar>
          </w:tcPr>
          <w:p w14:paraId="3ECF2CCE" w14:textId="04709298"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9</w:t>
            </w:r>
          </w:p>
        </w:tc>
        <w:tc>
          <w:tcPr>
            <w:tcW w:w="1005" w:type="dxa"/>
            <w:shd w:val="clear" w:color="auto" w:fill="auto"/>
            <w:tcMar>
              <w:top w:w="100" w:type="dxa"/>
              <w:left w:w="100" w:type="dxa"/>
              <w:bottom w:w="100" w:type="dxa"/>
              <w:right w:w="100" w:type="dxa"/>
            </w:tcMar>
          </w:tcPr>
          <w:p w14:paraId="0D255D8D"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RO252056109</w:t>
            </w:r>
          </w:p>
        </w:tc>
        <w:tc>
          <w:tcPr>
            <w:tcW w:w="1440" w:type="dxa"/>
            <w:shd w:val="clear" w:color="auto" w:fill="auto"/>
            <w:tcMar>
              <w:top w:w="100" w:type="dxa"/>
              <w:left w:w="100" w:type="dxa"/>
              <w:bottom w:w="100" w:type="dxa"/>
              <w:right w:w="100" w:type="dxa"/>
            </w:tcMar>
          </w:tcPr>
          <w:p w14:paraId="6D82AE8E"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Orban Ferencz</w:t>
            </w:r>
          </w:p>
        </w:tc>
        <w:tc>
          <w:tcPr>
            <w:tcW w:w="1065" w:type="dxa"/>
            <w:shd w:val="clear" w:color="auto" w:fill="auto"/>
            <w:tcMar>
              <w:top w:w="100" w:type="dxa"/>
              <w:left w:w="100" w:type="dxa"/>
              <w:bottom w:w="100" w:type="dxa"/>
              <w:right w:w="100" w:type="dxa"/>
            </w:tcMar>
          </w:tcPr>
          <w:p w14:paraId="496F709A" w14:textId="77777777" w:rsidR="009C7684" w:rsidRDefault="009C7684" w:rsidP="009C7684">
            <w:pPr>
              <w:widowControl w:val="0"/>
              <w:spacing w:line="240" w:lineRule="auto"/>
              <w:jc w:val="left"/>
              <w:rPr>
                <w:rFonts w:eastAsia="Times New Roman"/>
              </w:rPr>
            </w:pPr>
            <w:r>
              <w:rPr>
                <w:rFonts w:eastAsia="Times New Roman"/>
              </w:rPr>
              <w:t>Feliceni</w:t>
            </w:r>
          </w:p>
        </w:tc>
        <w:tc>
          <w:tcPr>
            <w:tcW w:w="960" w:type="dxa"/>
            <w:shd w:val="clear" w:color="auto" w:fill="auto"/>
            <w:tcMar>
              <w:top w:w="100" w:type="dxa"/>
              <w:left w:w="100" w:type="dxa"/>
              <w:bottom w:w="100" w:type="dxa"/>
              <w:right w:w="100" w:type="dxa"/>
            </w:tcMar>
          </w:tcPr>
          <w:p w14:paraId="533F96E4" w14:textId="77777777" w:rsidR="009C7684" w:rsidRDefault="009C7684" w:rsidP="009C7684">
            <w:pPr>
              <w:widowControl w:val="0"/>
              <w:spacing w:line="240" w:lineRule="auto"/>
              <w:jc w:val="left"/>
              <w:rPr>
                <w:rFonts w:eastAsia="Times New Roman"/>
              </w:rPr>
            </w:pPr>
            <w:r>
              <w:rPr>
                <w:rFonts w:eastAsia="Times New Roman"/>
              </w:rPr>
              <w:t>83197282</w:t>
            </w:r>
          </w:p>
        </w:tc>
        <w:tc>
          <w:tcPr>
            <w:tcW w:w="1119" w:type="dxa"/>
            <w:shd w:val="clear" w:color="auto" w:fill="auto"/>
            <w:tcMar>
              <w:top w:w="100" w:type="dxa"/>
              <w:left w:w="100" w:type="dxa"/>
              <w:bottom w:w="100" w:type="dxa"/>
              <w:right w:w="100" w:type="dxa"/>
            </w:tcMar>
          </w:tcPr>
          <w:p w14:paraId="498C8597"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TA</w:t>
            </w:r>
          </w:p>
        </w:tc>
        <w:tc>
          <w:tcPr>
            <w:tcW w:w="992" w:type="dxa"/>
            <w:shd w:val="clear" w:color="auto" w:fill="auto"/>
            <w:tcMar>
              <w:top w:w="100" w:type="dxa"/>
              <w:left w:w="100" w:type="dxa"/>
              <w:bottom w:w="100" w:type="dxa"/>
              <w:right w:w="100" w:type="dxa"/>
            </w:tcMar>
          </w:tcPr>
          <w:p w14:paraId="2EEDC6C0"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0,93</w:t>
            </w:r>
          </w:p>
        </w:tc>
        <w:tc>
          <w:tcPr>
            <w:tcW w:w="709" w:type="dxa"/>
            <w:shd w:val="clear" w:color="auto" w:fill="auto"/>
            <w:tcMar>
              <w:top w:w="100" w:type="dxa"/>
              <w:left w:w="100" w:type="dxa"/>
              <w:bottom w:w="100" w:type="dxa"/>
              <w:right w:w="100" w:type="dxa"/>
            </w:tcMar>
          </w:tcPr>
          <w:p w14:paraId="72EE85DE"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5a</w:t>
            </w:r>
          </w:p>
        </w:tc>
        <w:tc>
          <w:tcPr>
            <w:tcW w:w="1276" w:type="dxa"/>
            <w:shd w:val="clear" w:color="auto" w:fill="auto"/>
            <w:tcMar>
              <w:top w:w="100" w:type="dxa"/>
              <w:left w:w="100" w:type="dxa"/>
              <w:bottom w:w="100" w:type="dxa"/>
              <w:right w:w="100" w:type="dxa"/>
            </w:tcMar>
          </w:tcPr>
          <w:p w14:paraId="439298D9" w14:textId="77777777" w:rsidR="009C7684" w:rsidRDefault="009C7684" w:rsidP="009C7684">
            <w:pPr>
              <w:widowControl w:val="0"/>
              <w:spacing w:line="240" w:lineRule="auto"/>
              <w:jc w:val="left"/>
              <w:rPr>
                <w:rFonts w:eastAsia="Times New Roman"/>
              </w:rPr>
            </w:pPr>
            <w:r>
              <w:rPr>
                <w:rFonts w:eastAsia="Times New Roman"/>
              </w:rPr>
              <w:t>plante de nutret</w:t>
            </w:r>
          </w:p>
        </w:tc>
        <w:tc>
          <w:tcPr>
            <w:tcW w:w="567" w:type="dxa"/>
            <w:shd w:val="clear" w:color="auto" w:fill="auto"/>
            <w:tcMar>
              <w:top w:w="100" w:type="dxa"/>
              <w:left w:w="100" w:type="dxa"/>
              <w:bottom w:w="100" w:type="dxa"/>
              <w:right w:w="100" w:type="dxa"/>
            </w:tcMar>
          </w:tcPr>
          <w:p w14:paraId="69FE98C4" w14:textId="77777777" w:rsidR="009C7684" w:rsidRDefault="009C7684" w:rsidP="009C7684">
            <w:pPr>
              <w:widowControl w:val="0"/>
              <w:spacing w:line="240" w:lineRule="auto"/>
              <w:jc w:val="left"/>
              <w:rPr>
                <w:rFonts w:eastAsia="Times New Roman"/>
              </w:rPr>
            </w:pPr>
            <w:r>
              <w:rPr>
                <w:rFonts w:eastAsia="Times New Roman"/>
              </w:rPr>
              <w:t>5</w:t>
            </w:r>
          </w:p>
        </w:tc>
      </w:tr>
      <w:tr w:rsidR="009C7684" w14:paraId="4E4347E1" w14:textId="77777777" w:rsidTr="00205552">
        <w:tc>
          <w:tcPr>
            <w:tcW w:w="540" w:type="dxa"/>
            <w:shd w:val="clear" w:color="auto" w:fill="auto"/>
            <w:tcMar>
              <w:top w:w="100" w:type="dxa"/>
              <w:left w:w="100" w:type="dxa"/>
              <w:bottom w:w="100" w:type="dxa"/>
              <w:right w:w="100" w:type="dxa"/>
            </w:tcMar>
          </w:tcPr>
          <w:p w14:paraId="59FD6ADC" w14:textId="6DB48930"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10</w:t>
            </w:r>
          </w:p>
        </w:tc>
        <w:tc>
          <w:tcPr>
            <w:tcW w:w="1005" w:type="dxa"/>
            <w:shd w:val="clear" w:color="auto" w:fill="auto"/>
            <w:tcMar>
              <w:top w:w="100" w:type="dxa"/>
              <w:left w:w="100" w:type="dxa"/>
              <w:bottom w:w="100" w:type="dxa"/>
              <w:right w:w="100" w:type="dxa"/>
            </w:tcMar>
          </w:tcPr>
          <w:p w14:paraId="1CE41374" w14:textId="77777777" w:rsidR="009C7684" w:rsidRDefault="009C7684" w:rsidP="009C7684">
            <w:pPr>
              <w:widowControl w:val="0"/>
              <w:spacing w:line="240" w:lineRule="auto"/>
              <w:jc w:val="left"/>
              <w:rPr>
                <w:rFonts w:eastAsia="Times New Roman"/>
              </w:rPr>
            </w:pPr>
            <w:r>
              <w:rPr>
                <w:rFonts w:eastAsia="Times New Roman"/>
              </w:rPr>
              <w:t>RO252056109</w:t>
            </w:r>
          </w:p>
        </w:tc>
        <w:tc>
          <w:tcPr>
            <w:tcW w:w="1440" w:type="dxa"/>
            <w:shd w:val="clear" w:color="auto" w:fill="auto"/>
            <w:tcMar>
              <w:top w:w="100" w:type="dxa"/>
              <w:left w:w="100" w:type="dxa"/>
              <w:bottom w:w="100" w:type="dxa"/>
              <w:right w:w="100" w:type="dxa"/>
            </w:tcMar>
          </w:tcPr>
          <w:p w14:paraId="74CB139E" w14:textId="77777777" w:rsidR="009C7684" w:rsidRDefault="009C7684" w:rsidP="009C7684">
            <w:pPr>
              <w:widowControl w:val="0"/>
              <w:spacing w:line="240" w:lineRule="auto"/>
              <w:jc w:val="left"/>
              <w:rPr>
                <w:rFonts w:eastAsia="Times New Roman"/>
              </w:rPr>
            </w:pPr>
            <w:r>
              <w:rPr>
                <w:rFonts w:eastAsia="Times New Roman"/>
              </w:rPr>
              <w:t>Orban Ferencz</w:t>
            </w:r>
          </w:p>
        </w:tc>
        <w:tc>
          <w:tcPr>
            <w:tcW w:w="1065" w:type="dxa"/>
            <w:shd w:val="clear" w:color="auto" w:fill="auto"/>
            <w:tcMar>
              <w:top w:w="100" w:type="dxa"/>
              <w:left w:w="100" w:type="dxa"/>
              <w:bottom w:w="100" w:type="dxa"/>
              <w:right w:w="100" w:type="dxa"/>
            </w:tcMar>
          </w:tcPr>
          <w:p w14:paraId="2DBC835E" w14:textId="77777777" w:rsidR="009C7684" w:rsidRDefault="009C7684" w:rsidP="009C7684">
            <w:pPr>
              <w:widowControl w:val="0"/>
              <w:spacing w:line="240" w:lineRule="auto"/>
              <w:jc w:val="left"/>
              <w:rPr>
                <w:rFonts w:eastAsia="Times New Roman"/>
              </w:rPr>
            </w:pPr>
            <w:r>
              <w:rPr>
                <w:rFonts w:eastAsia="Times New Roman"/>
              </w:rPr>
              <w:t>Feliceni</w:t>
            </w:r>
          </w:p>
        </w:tc>
        <w:tc>
          <w:tcPr>
            <w:tcW w:w="960" w:type="dxa"/>
            <w:shd w:val="clear" w:color="auto" w:fill="auto"/>
            <w:tcMar>
              <w:top w:w="100" w:type="dxa"/>
              <w:left w:w="100" w:type="dxa"/>
              <w:bottom w:w="100" w:type="dxa"/>
              <w:right w:w="100" w:type="dxa"/>
            </w:tcMar>
          </w:tcPr>
          <w:p w14:paraId="34088770" w14:textId="77777777" w:rsidR="009C7684" w:rsidRDefault="009C7684" w:rsidP="009C7684">
            <w:pPr>
              <w:widowControl w:val="0"/>
              <w:spacing w:line="240" w:lineRule="auto"/>
              <w:jc w:val="left"/>
              <w:rPr>
                <w:rFonts w:eastAsia="Times New Roman"/>
              </w:rPr>
            </w:pPr>
            <w:r>
              <w:rPr>
                <w:rFonts w:eastAsia="Times New Roman"/>
              </w:rPr>
              <w:t>83197282</w:t>
            </w:r>
          </w:p>
        </w:tc>
        <w:tc>
          <w:tcPr>
            <w:tcW w:w="1119" w:type="dxa"/>
            <w:shd w:val="clear" w:color="auto" w:fill="auto"/>
            <w:tcMar>
              <w:top w:w="100" w:type="dxa"/>
              <w:left w:w="100" w:type="dxa"/>
              <w:bottom w:w="100" w:type="dxa"/>
              <w:right w:w="100" w:type="dxa"/>
            </w:tcMar>
          </w:tcPr>
          <w:p w14:paraId="4640A8CE"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TA</w:t>
            </w:r>
          </w:p>
        </w:tc>
        <w:tc>
          <w:tcPr>
            <w:tcW w:w="992" w:type="dxa"/>
            <w:shd w:val="clear" w:color="auto" w:fill="auto"/>
            <w:tcMar>
              <w:top w:w="100" w:type="dxa"/>
              <w:left w:w="100" w:type="dxa"/>
              <w:bottom w:w="100" w:type="dxa"/>
              <w:right w:w="100" w:type="dxa"/>
            </w:tcMar>
          </w:tcPr>
          <w:p w14:paraId="3998CDDD"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0,93</w:t>
            </w:r>
          </w:p>
        </w:tc>
        <w:tc>
          <w:tcPr>
            <w:tcW w:w="709" w:type="dxa"/>
            <w:shd w:val="clear" w:color="auto" w:fill="auto"/>
            <w:tcMar>
              <w:top w:w="100" w:type="dxa"/>
              <w:left w:w="100" w:type="dxa"/>
              <w:bottom w:w="100" w:type="dxa"/>
              <w:right w:w="100" w:type="dxa"/>
            </w:tcMar>
          </w:tcPr>
          <w:p w14:paraId="361E67C2"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5b</w:t>
            </w:r>
          </w:p>
        </w:tc>
        <w:tc>
          <w:tcPr>
            <w:tcW w:w="1276" w:type="dxa"/>
            <w:shd w:val="clear" w:color="auto" w:fill="auto"/>
            <w:tcMar>
              <w:top w:w="100" w:type="dxa"/>
              <w:left w:w="100" w:type="dxa"/>
              <w:bottom w:w="100" w:type="dxa"/>
              <w:right w:w="100" w:type="dxa"/>
            </w:tcMar>
          </w:tcPr>
          <w:p w14:paraId="477F5A76" w14:textId="77777777" w:rsidR="009C7684" w:rsidRDefault="009C7684" w:rsidP="009C7684">
            <w:pPr>
              <w:widowControl w:val="0"/>
              <w:spacing w:line="240" w:lineRule="auto"/>
              <w:jc w:val="left"/>
              <w:rPr>
                <w:rFonts w:eastAsia="Times New Roman"/>
              </w:rPr>
            </w:pPr>
            <w:r>
              <w:rPr>
                <w:rFonts w:eastAsia="Times New Roman"/>
              </w:rPr>
              <w:t>triticale de toamna</w:t>
            </w:r>
          </w:p>
        </w:tc>
        <w:tc>
          <w:tcPr>
            <w:tcW w:w="567" w:type="dxa"/>
            <w:shd w:val="clear" w:color="auto" w:fill="auto"/>
            <w:tcMar>
              <w:top w:w="100" w:type="dxa"/>
              <w:left w:w="100" w:type="dxa"/>
              <w:bottom w:w="100" w:type="dxa"/>
              <w:right w:w="100" w:type="dxa"/>
            </w:tcMar>
          </w:tcPr>
          <w:p w14:paraId="7BBE4AAA" w14:textId="77777777" w:rsidR="009C7684" w:rsidRDefault="009C7684" w:rsidP="009C7684">
            <w:pPr>
              <w:widowControl w:val="0"/>
              <w:spacing w:line="240" w:lineRule="auto"/>
              <w:jc w:val="left"/>
              <w:rPr>
                <w:rFonts w:eastAsia="Times New Roman"/>
              </w:rPr>
            </w:pPr>
            <w:r>
              <w:rPr>
                <w:rFonts w:eastAsia="Times New Roman"/>
              </w:rPr>
              <w:t>5</w:t>
            </w:r>
          </w:p>
        </w:tc>
      </w:tr>
      <w:tr w:rsidR="009C7684" w14:paraId="67ADE349" w14:textId="77777777" w:rsidTr="00205552">
        <w:tc>
          <w:tcPr>
            <w:tcW w:w="540" w:type="dxa"/>
            <w:shd w:val="clear" w:color="auto" w:fill="auto"/>
            <w:tcMar>
              <w:top w:w="100" w:type="dxa"/>
              <w:left w:w="100" w:type="dxa"/>
              <w:bottom w:w="100" w:type="dxa"/>
              <w:right w:w="100" w:type="dxa"/>
            </w:tcMar>
          </w:tcPr>
          <w:p w14:paraId="062960C7" w14:textId="41FFEA94"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11</w:t>
            </w:r>
          </w:p>
        </w:tc>
        <w:tc>
          <w:tcPr>
            <w:tcW w:w="1005" w:type="dxa"/>
            <w:shd w:val="clear" w:color="auto" w:fill="auto"/>
            <w:tcMar>
              <w:top w:w="100" w:type="dxa"/>
              <w:left w:w="100" w:type="dxa"/>
              <w:bottom w:w="100" w:type="dxa"/>
              <w:right w:w="100" w:type="dxa"/>
            </w:tcMar>
          </w:tcPr>
          <w:p w14:paraId="4B7AAAF4" w14:textId="77777777" w:rsidR="009C7684" w:rsidRDefault="009C7684" w:rsidP="009C7684">
            <w:pPr>
              <w:widowControl w:val="0"/>
              <w:spacing w:line="240" w:lineRule="auto"/>
              <w:jc w:val="left"/>
              <w:rPr>
                <w:rFonts w:eastAsia="Times New Roman"/>
              </w:rPr>
            </w:pPr>
            <w:r>
              <w:rPr>
                <w:rFonts w:eastAsia="Times New Roman"/>
              </w:rPr>
              <w:t>RO252056109</w:t>
            </w:r>
          </w:p>
        </w:tc>
        <w:tc>
          <w:tcPr>
            <w:tcW w:w="1440" w:type="dxa"/>
            <w:shd w:val="clear" w:color="auto" w:fill="auto"/>
            <w:tcMar>
              <w:top w:w="100" w:type="dxa"/>
              <w:left w:w="100" w:type="dxa"/>
              <w:bottom w:w="100" w:type="dxa"/>
              <w:right w:w="100" w:type="dxa"/>
            </w:tcMar>
          </w:tcPr>
          <w:p w14:paraId="3BFD35EC" w14:textId="77777777" w:rsidR="009C7684" w:rsidRDefault="009C7684" w:rsidP="009C7684">
            <w:pPr>
              <w:widowControl w:val="0"/>
              <w:spacing w:line="240" w:lineRule="auto"/>
              <w:jc w:val="left"/>
              <w:rPr>
                <w:rFonts w:eastAsia="Times New Roman"/>
              </w:rPr>
            </w:pPr>
            <w:r>
              <w:rPr>
                <w:rFonts w:eastAsia="Times New Roman"/>
              </w:rPr>
              <w:t>Orban Ferencz</w:t>
            </w:r>
          </w:p>
        </w:tc>
        <w:tc>
          <w:tcPr>
            <w:tcW w:w="1065" w:type="dxa"/>
            <w:shd w:val="clear" w:color="auto" w:fill="auto"/>
            <w:tcMar>
              <w:top w:w="100" w:type="dxa"/>
              <w:left w:w="100" w:type="dxa"/>
              <w:bottom w:w="100" w:type="dxa"/>
              <w:right w:w="100" w:type="dxa"/>
            </w:tcMar>
          </w:tcPr>
          <w:p w14:paraId="7C0A6C0F" w14:textId="77777777" w:rsidR="009C7684" w:rsidRDefault="009C7684" w:rsidP="009C7684">
            <w:pPr>
              <w:widowControl w:val="0"/>
              <w:spacing w:line="240" w:lineRule="auto"/>
              <w:jc w:val="left"/>
              <w:rPr>
                <w:rFonts w:eastAsia="Times New Roman"/>
              </w:rPr>
            </w:pPr>
            <w:r>
              <w:rPr>
                <w:rFonts w:eastAsia="Times New Roman"/>
              </w:rPr>
              <w:t>Feliceni</w:t>
            </w:r>
          </w:p>
        </w:tc>
        <w:tc>
          <w:tcPr>
            <w:tcW w:w="960" w:type="dxa"/>
            <w:shd w:val="clear" w:color="auto" w:fill="auto"/>
            <w:tcMar>
              <w:top w:w="100" w:type="dxa"/>
              <w:left w:w="100" w:type="dxa"/>
              <w:bottom w:w="100" w:type="dxa"/>
              <w:right w:w="100" w:type="dxa"/>
            </w:tcMar>
          </w:tcPr>
          <w:p w14:paraId="36E066AC" w14:textId="77777777" w:rsidR="009C7684" w:rsidRDefault="009C7684" w:rsidP="009C7684">
            <w:pPr>
              <w:widowControl w:val="0"/>
              <w:spacing w:line="240" w:lineRule="auto"/>
              <w:jc w:val="left"/>
              <w:rPr>
                <w:rFonts w:eastAsia="Times New Roman"/>
              </w:rPr>
            </w:pPr>
            <w:r>
              <w:rPr>
                <w:rFonts w:eastAsia="Times New Roman"/>
              </w:rPr>
              <w:t>83197282</w:t>
            </w:r>
          </w:p>
        </w:tc>
        <w:tc>
          <w:tcPr>
            <w:tcW w:w="1119" w:type="dxa"/>
            <w:shd w:val="clear" w:color="auto" w:fill="auto"/>
            <w:tcMar>
              <w:top w:w="100" w:type="dxa"/>
              <w:left w:w="100" w:type="dxa"/>
              <w:bottom w:w="100" w:type="dxa"/>
              <w:right w:w="100" w:type="dxa"/>
            </w:tcMar>
          </w:tcPr>
          <w:p w14:paraId="59CFABA0"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TA</w:t>
            </w:r>
          </w:p>
        </w:tc>
        <w:tc>
          <w:tcPr>
            <w:tcW w:w="992" w:type="dxa"/>
            <w:shd w:val="clear" w:color="auto" w:fill="auto"/>
            <w:tcMar>
              <w:top w:w="100" w:type="dxa"/>
              <w:left w:w="100" w:type="dxa"/>
              <w:bottom w:w="100" w:type="dxa"/>
              <w:right w:w="100" w:type="dxa"/>
            </w:tcMar>
          </w:tcPr>
          <w:p w14:paraId="0EF7FC7C"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0,93</w:t>
            </w:r>
          </w:p>
        </w:tc>
        <w:tc>
          <w:tcPr>
            <w:tcW w:w="709" w:type="dxa"/>
            <w:shd w:val="clear" w:color="auto" w:fill="auto"/>
            <w:tcMar>
              <w:top w:w="100" w:type="dxa"/>
              <w:left w:w="100" w:type="dxa"/>
              <w:bottom w:w="100" w:type="dxa"/>
              <w:right w:w="100" w:type="dxa"/>
            </w:tcMar>
          </w:tcPr>
          <w:p w14:paraId="5A9DCEFA"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5c</w:t>
            </w:r>
          </w:p>
        </w:tc>
        <w:tc>
          <w:tcPr>
            <w:tcW w:w="1276" w:type="dxa"/>
            <w:shd w:val="clear" w:color="auto" w:fill="auto"/>
            <w:tcMar>
              <w:top w:w="100" w:type="dxa"/>
              <w:left w:w="100" w:type="dxa"/>
              <w:bottom w:w="100" w:type="dxa"/>
              <w:right w:w="100" w:type="dxa"/>
            </w:tcMar>
          </w:tcPr>
          <w:p w14:paraId="731A33EB" w14:textId="77777777" w:rsidR="009C7684" w:rsidRDefault="009C7684" w:rsidP="009C7684">
            <w:pPr>
              <w:widowControl w:val="0"/>
              <w:spacing w:line="240" w:lineRule="auto"/>
              <w:jc w:val="left"/>
              <w:rPr>
                <w:rFonts w:eastAsia="Times New Roman"/>
              </w:rPr>
            </w:pPr>
            <w:r>
              <w:rPr>
                <w:rFonts w:eastAsia="Times New Roman"/>
              </w:rPr>
              <w:t>cartofi tarzii</w:t>
            </w:r>
          </w:p>
        </w:tc>
        <w:tc>
          <w:tcPr>
            <w:tcW w:w="567" w:type="dxa"/>
            <w:shd w:val="clear" w:color="auto" w:fill="auto"/>
            <w:tcMar>
              <w:top w:w="100" w:type="dxa"/>
              <w:left w:w="100" w:type="dxa"/>
              <w:bottom w:w="100" w:type="dxa"/>
              <w:right w:w="100" w:type="dxa"/>
            </w:tcMar>
          </w:tcPr>
          <w:p w14:paraId="4F46BC2D" w14:textId="77777777" w:rsidR="009C7684" w:rsidRDefault="009C7684" w:rsidP="009C7684">
            <w:pPr>
              <w:widowControl w:val="0"/>
              <w:spacing w:line="240" w:lineRule="auto"/>
              <w:jc w:val="left"/>
              <w:rPr>
                <w:rFonts w:eastAsia="Times New Roman"/>
              </w:rPr>
            </w:pPr>
            <w:r>
              <w:rPr>
                <w:rFonts w:eastAsia="Times New Roman"/>
              </w:rPr>
              <w:t>5</w:t>
            </w:r>
          </w:p>
        </w:tc>
      </w:tr>
      <w:tr w:rsidR="009C7684" w14:paraId="1A40E60B" w14:textId="77777777" w:rsidTr="00205552">
        <w:tc>
          <w:tcPr>
            <w:tcW w:w="540" w:type="dxa"/>
            <w:shd w:val="clear" w:color="auto" w:fill="auto"/>
            <w:tcMar>
              <w:top w:w="100" w:type="dxa"/>
              <w:left w:w="100" w:type="dxa"/>
              <w:bottom w:w="100" w:type="dxa"/>
              <w:right w:w="100" w:type="dxa"/>
            </w:tcMar>
          </w:tcPr>
          <w:p w14:paraId="14F558AA" w14:textId="11D6F839"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12</w:t>
            </w:r>
          </w:p>
        </w:tc>
        <w:tc>
          <w:tcPr>
            <w:tcW w:w="1005" w:type="dxa"/>
            <w:shd w:val="clear" w:color="auto" w:fill="auto"/>
            <w:tcMar>
              <w:top w:w="100" w:type="dxa"/>
              <w:left w:w="100" w:type="dxa"/>
              <w:bottom w:w="100" w:type="dxa"/>
              <w:right w:w="100" w:type="dxa"/>
            </w:tcMar>
          </w:tcPr>
          <w:p w14:paraId="62D46E1A" w14:textId="77777777" w:rsidR="009C7684" w:rsidRDefault="009C7684" w:rsidP="009C7684">
            <w:pPr>
              <w:widowControl w:val="0"/>
              <w:spacing w:line="240" w:lineRule="auto"/>
              <w:jc w:val="left"/>
              <w:rPr>
                <w:rFonts w:eastAsia="Times New Roman"/>
              </w:rPr>
            </w:pPr>
            <w:r>
              <w:rPr>
                <w:rFonts w:eastAsia="Times New Roman"/>
              </w:rPr>
              <w:t>RO252056109</w:t>
            </w:r>
          </w:p>
        </w:tc>
        <w:tc>
          <w:tcPr>
            <w:tcW w:w="1440" w:type="dxa"/>
            <w:shd w:val="clear" w:color="auto" w:fill="auto"/>
            <w:tcMar>
              <w:top w:w="100" w:type="dxa"/>
              <w:left w:w="100" w:type="dxa"/>
              <w:bottom w:w="100" w:type="dxa"/>
              <w:right w:w="100" w:type="dxa"/>
            </w:tcMar>
          </w:tcPr>
          <w:p w14:paraId="0A90D176" w14:textId="77777777" w:rsidR="009C7684" w:rsidRDefault="009C7684" w:rsidP="009C7684">
            <w:pPr>
              <w:widowControl w:val="0"/>
              <w:spacing w:line="240" w:lineRule="auto"/>
              <w:jc w:val="left"/>
              <w:rPr>
                <w:rFonts w:eastAsia="Times New Roman"/>
              </w:rPr>
            </w:pPr>
            <w:r>
              <w:rPr>
                <w:rFonts w:eastAsia="Times New Roman"/>
              </w:rPr>
              <w:t>Orban Ferencz</w:t>
            </w:r>
          </w:p>
        </w:tc>
        <w:tc>
          <w:tcPr>
            <w:tcW w:w="1065" w:type="dxa"/>
            <w:shd w:val="clear" w:color="auto" w:fill="auto"/>
            <w:tcMar>
              <w:top w:w="100" w:type="dxa"/>
              <w:left w:w="100" w:type="dxa"/>
              <w:bottom w:w="100" w:type="dxa"/>
              <w:right w:w="100" w:type="dxa"/>
            </w:tcMar>
          </w:tcPr>
          <w:p w14:paraId="70C05290" w14:textId="77777777" w:rsidR="009C7684" w:rsidRDefault="009C7684" w:rsidP="009C7684">
            <w:pPr>
              <w:widowControl w:val="0"/>
              <w:spacing w:line="240" w:lineRule="auto"/>
              <w:jc w:val="left"/>
              <w:rPr>
                <w:rFonts w:eastAsia="Times New Roman"/>
              </w:rPr>
            </w:pPr>
            <w:r>
              <w:rPr>
                <w:rFonts w:eastAsia="Times New Roman"/>
              </w:rPr>
              <w:t>Feliceni</w:t>
            </w:r>
          </w:p>
        </w:tc>
        <w:tc>
          <w:tcPr>
            <w:tcW w:w="960" w:type="dxa"/>
            <w:shd w:val="clear" w:color="auto" w:fill="auto"/>
            <w:tcMar>
              <w:top w:w="100" w:type="dxa"/>
              <w:left w:w="100" w:type="dxa"/>
              <w:bottom w:w="100" w:type="dxa"/>
              <w:right w:w="100" w:type="dxa"/>
            </w:tcMar>
          </w:tcPr>
          <w:p w14:paraId="1D2C4F15" w14:textId="77777777" w:rsidR="009C7684" w:rsidRDefault="009C7684" w:rsidP="009C7684">
            <w:pPr>
              <w:widowControl w:val="0"/>
              <w:spacing w:line="240" w:lineRule="auto"/>
              <w:jc w:val="left"/>
              <w:rPr>
                <w:rFonts w:eastAsia="Times New Roman"/>
              </w:rPr>
            </w:pPr>
            <w:r>
              <w:rPr>
                <w:rFonts w:eastAsia="Times New Roman"/>
              </w:rPr>
              <w:t>83197282</w:t>
            </w:r>
          </w:p>
        </w:tc>
        <w:tc>
          <w:tcPr>
            <w:tcW w:w="1119" w:type="dxa"/>
            <w:shd w:val="clear" w:color="auto" w:fill="auto"/>
            <w:tcMar>
              <w:top w:w="100" w:type="dxa"/>
              <w:left w:w="100" w:type="dxa"/>
              <w:bottom w:w="100" w:type="dxa"/>
              <w:right w:w="100" w:type="dxa"/>
            </w:tcMar>
          </w:tcPr>
          <w:p w14:paraId="47E29A57"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TA</w:t>
            </w:r>
          </w:p>
        </w:tc>
        <w:tc>
          <w:tcPr>
            <w:tcW w:w="992" w:type="dxa"/>
            <w:shd w:val="clear" w:color="auto" w:fill="auto"/>
            <w:tcMar>
              <w:top w:w="100" w:type="dxa"/>
              <w:left w:w="100" w:type="dxa"/>
              <w:bottom w:w="100" w:type="dxa"/>
              <w:right w:w="100" w:type="dxa"/>
            </w:tcMar>
          </w:tcPr>
          <w:p w14:paraId="5B47E0E8"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0.93</w:t>
            </w:r>
          </w:p>
        </w:tc>
        <w:tc>
          <w:tcPr>
            <w:tcW w:w="709" w:type="dxa"/>
            <w:shd w:val="clear" w:color="auto" w:fill="auto"/>
            <w:tcMar>
              <w:top w:w="100" w:type="dxa"/>
              <w:left w:w="100" w:type="dxa"/>
              <w:bottom w:w="100" w:type="dxa"/>
              <w:right w:w="100" w:type="dxa"/>
            </w:tcMar>
          </w:tcPr>
          <w:p w14:paraId="6F8C144C"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5d</w:t>
            </w:r>
          </w:p>
        </w:tc>
        <w:tc>
          <w:tcPr>
            <w:tcW w:w="1276" w:type="dxa"/>
            <w:shd w:val="clear" w:color="auto" w:fill="auto"/>
            <w:tcMar>
              <w:top w:w="100" w:type="dxa"/>
              <w:left w:w="100" w:type="dxa"/>
              <w:bottom w:w="100" w:type="dxa"/>
              <w:right w:w="100" w:type="dxa"/>
            </w:tcMar>
          </w:tcPr>
          <w:p w14:paraId="6BF396A7" w14:textId="77777777" w:rsidR="009C7684" w:rsidRDefault="009C7684" w:rsidP="009C7684">
            <w:pPr>
              <w:widowControl w:val="0"/>
              <w:spacing w:line="240" w:lineRule="auto"/>
              <w:jc w:val="left"/>
              <w:rPr>
                <w:rFonts w:eastAsia="Times New Roman"/>
              </w:rPr>
            </w:pPr>
            <w:r>
              <w:rPr>
                <w:rFonts w:eastAsia="Times New Roman"/>
              </w:rPr>
              <w:t>porumb</w:t>
            </w:r>
          </w:p>
        </w:tc>
        <w:tc>
          <w:tcPr>
            <w:tcW w:w="567" w:type="dxa"/>
            <w:shd w:val="clear" w:color="auto" w:fill="auto"/>
            <w:tcMar>
              <w:top w:w="100" w:type="dxa"/>
              <w:left w:w="100" w:type="dxa"/>
              <w:bottom w:w="100" w:type="dxa"/>
              <w:right w:w="100" w:type="dxa"/>
            </w:tcMar>
          </w:tcPr>
          <w:p w14:paraId="7AE765FF" w14:textId="77777777" w:rsidR="009C7684" w:rsidRDefault="009C7684" w:rsidP="009C7684">
            <w:pPr>
              <w:widowControl w:val="0"/>
              <w:spacing w:line="240" w:lineRule="auto"/>
              <w:jc w:val="left"/>
              <w:rPr>
                <w:rFonts w:eastAsia="Times New Roman"/>
              </w:rPr>
            </w:pPr>
            <w:r>
              <w:rPr>
                <w:rFonts w:eastAsia="Times New Roman"/>
              </w:rPr>
              <w:t>5</w:t>
            </w:r>
          </w:p>
        </w:tc>
      </w:tr>
      <w:tr w:rsidR="009C7684" w14:paraId="08FA4BF5" w14:textId="77777777" w:rsidTr="00205552">
        <w:tc>
          <w:tcPr>
            <w:tcW w:w="540" w:type="dxa"/>
            <w:shd w:val="clear" w:color="auto" w:fill="auto"/>
            <w:tcMar>
              <w:top w:w="100" w:type="dxa"/>
              <w:left w:w="100" w:type="dxa"/>
              <w:bottom w:w="100" w:type="dxa"/>
              <w:right w:w="100" w:type="dxa"/>
            </w:tcMar>
          </w:tcPr>
          <w:p w14:paraId="46C5F7F5" w14:textId="7EFD6EFB"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13</w:t>
            </w:r>
          </w:p>
        </w:tc>
        <w:tc>
          <w:tcPr>
            <w:tcW w:w="1005" w:type="dxa"/>
            <w:shd w:val="clear" w:color="auto" w:fill="auto"/>
            <w:tcMar>
              <w:top w:w="100" w:type="dxa"/>
              <w:left w:w="100" w:type="dxa"/>
              <w:bottom w:w="100" w:type="dxa"/>
              <w:right w:w="100" w:type="dxa"/>
            </w:tcMar>
          </w:tcPr>
          <w:p w14:paraId="57E59FD3" w14:textId="77777777" w:rsidR="009C7684" w:rsidRDefault="009C7684" w:rsidP="009C7684">
            <w:pPr>
              <w:widowControl w:val="0"/>
              <w:spacing w:line="240" w:lineRule="auto"/>
              <w:jc w:val="left"/>
              <w:rPr>
                <w:rFonts w:eastAsia="Times New Roman"/>
              </w:rPr>
            </w:pPr>
            <w:r>
              <w:rPr>
                <w:rFonts w:eastAsia="Times New Roman"/>
              </w:rPr>
              <w:t>RO252056109</w:t>
            </w:r>
          </w:p>
        </w:tc>
        <w:tc>
          <w:tcPr>
            <w:tcW w:w="1440" w:type="dxa"/>
            <w:shd w:val="clear" w:color="auto" w:fill="auto"/>
            <w:tcMar>
              <w:top w:w="100" w:type="dxa"/>
              <w:left w:w="100" w:type="dxa"/>
              <w:bottom w:w="100" w:type="dxa"/>
              <w:right w:w="100" w:type="dxa"/>
            </w:tcMar>
          </w:tcPr>
          <w:p w14:paraId="1F313593" w14:textId="77777777" w:rsidR="009C7684" w:rsidRDefault="009C7684" w:rsidP="009C7684">
            <w:pPr>
              <w:widowControl w:val="0"/>
              <w:spacing w:line="240" w:lineRule="auto"/>
              <w:jc w:val="left"/>
              <w:rPr>
                <w:rFonts w:eastAsia="Times New Roman"/>
              </w:rPr>
            </w:pPr>
            <w:r>
              <w:rPr>
                <w:rFonts w:eastAsia="Times New Roman"/>
              </w:rPr>
              <w:t>Orban Ferencz</w:t>
            </w:r>
          </w:p>
        </w:tc>
        <w:tc>
          <w:tcPr>
            <w:tcW w:w="1065" w:type="dxa"/>
            <w:shd w:val="clear" w:color="auto" w:fill="auto"/>
            <w:tcMar>
              <w:top w:w="100" w:type="dxa"/>
              <w:left w:w="100" w:type="dxa"/>
              <w:bottom w:w="100" w:type="dxa"/>
              <w:right w:w="100" w:type="dxa"/>
            </w:tcMar>
          </w:tcPr>
          <w:p w14:paraId="3DE10CAA" w14:textId="77777777" w:rsidR="009C7684" w:rsidRDefault="009C7684" w:rsidP="009C7684">
            <w:pPr>
              <w:widowControl w:val="0"/>
              <w:spacing w:line="240" w:lineRule="auto"/>
              <w:jc w:val="left"/>
              <w:rPr>
                <w:rFonts w:eastAsia="Times New Roman"/>
              </w:rPr>
            </w:pPr>
            <w:r>
              <w:rPr>
                <w:rFonts w:eastAsia="Times New Roman"/>
              </w:rPr>
              <w:t>Feliceni</w:t>
            </w:r>
          </w:p>
        </w:tc>
        <w:tc>
          <w:tcPr>
            <w:tcW w:w="960" w:type="dxa"/>
            <w:shd w:val="clear" w:color="auto" w:fill="auto"/>
            <w:tcMar>
              <w:top w:w="100" w:type="dxa"/>
              <w:left w:w="100" w:type="dxa"/>
              <w:bottom w:w="100" w:type="dxa"/>
              <w:right w:w="100" w:type="dxa"/>
            </w:tcMar>
          </w:tcPr>
          <w:p w14:paraId="7DAF9B70" w14:textId="77777777" w:rsidR="009C7684" w:rsidRDefault="009C7684" w:rsidP="009C7684">
            <w:pPr>
              <w:widowControl w:val="0"/>
              <w:spacing w:line="240" w:lineRule="auto"/>
              <w:jc w:val="left"/>
              <w:rPr>
                <w:rFonts w:eastAsia="Times New Roman"/>
              </w:rPr>
            </w:pPr>
            <w:r>
              <w:rPr>
                <w:rFonts w:eastAsia="Times New Roman"/>
              </w:rPr>
              <w:t>83197282</w:t>
            </w:r>
          </w:p>
        </w:tc>
        <w:tc>
          <w:tcPr>
            <w:tcW w:w="1119" w:type="dxa"/>
            <w:shd w:val="clear" w:color="auto" w:fill="auto"/>
            <w:tcMar>
              <w:top w:w="100" w:type="dxa"/>
              <w:left w:w="100" w:type="dxa"/>
              <w:bottom w:w="100" w:type="dxa"/>
              <w:right w:w="100" w:type="dxa"/>
            </w:tcMar>
          </w:tcPr>
          <w:p w14:paraId="54EB150B"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TA</w:t>
            </w:r>
          </w:p>
        </w:tc>
        <w:tc>
          <w:tcPr>
            <w:tcW w:w="992" w:type="dxa"/>
            <w:shd w:val="clear" w:color="auto" w:fill="auto"/>
            <w:tcMar>
              <w:top w:w="100" w:type="dxa"/>
              <w:left w:w="100" w:type="dxa"/>
              <w:bottom w:w="100" w:type="dxa"/>
              <w:right w:w="100" w:type="dxa"/>
            </w:tcMar>
          </w:tcPr>
          <w:p w14:paraId="59931C7D"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0,93</w:t>
            </w:r>
          </w:p>
        </w:tc>
        <w:tc>
          <w:tcPr>
            <w:tcW w:w="709" w:type="dxa"/>
            <w:shd w:val="clear" w:color="auto" w:fill="auto"/>
            <w:tcMar>
              <w:top w:w="100" w:type="dxa"/>
              <w:left w:w="100" w:type="dxa"/>
              <w:bottom w:w="100" w:type="dxa"/>
              <w:right w:w="100" w:type="dxa"/>
            </w:tcMar>
          </w:tcPr>
          <w:p w14:paraId="7BB8CAE9"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5e</w:t>
            </w:r>
          </w:p>
        </w:tc>
        <w:tc>
          <w:tcPr>
            <w:tcW w:w="1276" w:type="dxa"/>
            <w:shd w:val="clear" w:color="auto" w:fill="auto"/>
            <w:tcMar>
              <w:top w:w="100" w:type="dxa"/>
              <w:left w:w="100" w:type="dxa"/>
              <w:bottom w:w="100" w:type="dxa"/>
              <w:right w:w="100" w:type="dxa"/>
            </w:tcMar>
          </w:tcPr>
          <w:p w14:paraId="7B4D553C" w14:textId="77777777" w:rsidR="009C7684" w:rsidRDefault="009C7684" w:rsidP="009C7684">
            <w:pPr>
              <w:widowControl w:val="0"/>
              <w:spacing w:line="240" w:lineRule="auto"/>
              <w:jc w:val="left"/>
              <w:rPr>
                <w:rFonts w:eastAsia="Times New Roman"/>
              </w:rPr>
            </w:pPr>
            <w:r>
              <w:rPr>
                <w:rFonts w:eastAsia="Times New Roman"/>
              </w:rPr>
              <w:t>cartofi tarzii</w:t>
            </w:r>
          </w:p>
        </w:tc>
        <w:tc>
          <w:tcPr>
            <w:tcW w:w="567" w:type="dxa"/>
            <w:shd w:val="clear" w:color="auto" w:fill="auto"/>
            <w:tcMar>
              <w:top w:w="100" w:type="dxa"/>
              <w:left w:w="100" w:type="dxa"/>
              <w:bottom w:w="100" w:type="dxa"/>
              <w:right w:w="100" w:type="dxa"/>
            </w:tcMar>
          </w:tcPr>
          <w:p w14:paraId="60CBE418" w14:textId="77777777" w:rsidR="009C7684" w:rsidRDefault="009C7684" w:rsidP="009C7684">
            <w:pPr>
              <w:widowControl w:val="0"/>
              <w:spacing w:line="240" w:lineRule="auto"/>
              <w:jc w:val="left"/>
              <w:rPr>
                <w:rFonts w:eastAsia="Times New Roman"/>
              </w:rPr>
            </w:pPr>
            <w:r>
              <w:rPr>
                <w:rFonts w:eastAsia="Times New Roman"/>
              </w:rPr>
              <w:t>5</w:t>
            </w:r>
          </w:p>
        </w:tc>
      </w:tr>
      <w:tr w:rsidR="009C7684" w14:paraId="322A6C05" w14:textId="77777777" w:rsidTr="00205552">
        <w:tc>
          <w:tcPr>
            <w:tcW w:w="540" w:type="dxa"/>
            <w:shd w:val="clear" w:color="auto" w:fill="auto"/>
            <w:tcMar>
              <w:top w:w="100" w:type="dxa"/>
              <w:left w:w="100" w:type="dxa"/>
              <w:bottom w:w="100" w:type="dxa"/>
              <w:right w:w="100" w:type="dxa"/>
            </w:tcMar>
          </w:tcPr>
          <w:p w14:paraId="0540A450" w14:textId="5B978FF0"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14</w:t>
            </w:r>
          </w:p>
        </w:tc>
        <w:tc>
          <w:tcPr>
            <w:tcW w:w="1005" w:type="dxa"/>
            <w:shd w:val="clear" w:color="auto" w:fill="auto"/>
            <w:tcMar>
              <w:top w:w="100" w:type="dxa"/>
              <w:left w:w="100" w:type="dxa"/>
              <w:bottom w:w="100" w:type="dxa"/>
              <w:right w:w="100" w:type="dxa"/>
            </w:tcMar>
          </w:tcPr>
          <w:p w14:paraId="5383E2FE" w14:textId="77777777" w:rsidR="009C7684" w:rsidRDefault="009C7684" w:rsidP="009C7684">
            <w:pPr>
              <w:widowControl w:val="0"/>
              <w:spacing w:line="240" w:lineRule="auto"/>
              <w:jc w:val="left"/>
              <w:rPr>
                <w:rFonts w:eastAsia="Times New Roman"/>
              </w:rPr>
            </w:pPr>
            <w:r>
              <w:rPr>
                <w:rFonts w:eastAsia="Times New Roman"/>
              </w:rPr>
              <w:t>RO252056109</w:t>
            </w:r>
          </w:p>
        </w:tc>
        <w:tc>
          <w:tcPr>
            <w:tcW w:w="1440" w:type="dxa"/>
            <w:shd w:val="clear" w:color="auto" w:fill="auto"/>
            <w:tcMar>
              <w:top w:w="100" w:type="dxa"/>
              <w:left w:w="100" w:type="dxa"/>
              <w:bottom w:w="100" w:type="dxa"/>
              <w:right w:w="100" w:type="dxa"/>
            </w:tcMar>
          </w:tcPr>
          <w:p w14:paraId="05A80504" w14:textId="77777777" w:rsidR="009C7684" w:rsidRDefault="009C7684" w:rsidP="009C7684">
            <w:pPr>
              <w:widowControl w:val="0"/>
              <w:spacing w:line="240" w:lineRule="auto"/>
              <w:jc w:val="left"/>
              <w:rPr>
                <w:rFonts w:eastAsia="Times New Roman"/>
              </w:rPr>
            </w:pPr>
            <w:r>
              <w:rPr>
                <w:rFonts w:eastAsia="Times New Roman"/>
              </w:rPr>
              <w:t>Orban Ferencz</w:t>
            </w:r>
          </w:p>
        </w:tc>
        <w:tc>
          <w:tcPr>
            <w:tcW w:w="1065" w:type="dxa"/>
            <w:shd w:val="clear" w:color="auto" w:fill="auto"/>
            <w:tcMar>
              <w:top w:w="100" w:type="dxa"/>
              <w:left w:w="100" w:type="dxa"/>
              <w:bottom w:w="100" w:type="dxa"/>
              <w:right w:w="100" w:type="dxa"/>
            </w:tcMar>
          </w:tcPr>
          <w:p w14:paraId="19D51CA8" w14:textId="77777777" w:rsidR="009C7684" w:rsidRDefault="009C7684" w:rsidP="009C7684">
            <w:pPr>
              <w:widowControl w:val="0"/>
              <w:spacing w:line="240" w:lineRule="auto"/>
              <w:jc w:val="left"/>
              <w:rPr>
                <w:rFonts w:eastAsia="Times New Roman"/>
              </w:rPr>
            </w:pPr>
            <w:r>
              <w:rPr>
                <w:rFonts w:eastAsia="Times New Roman"/>
              </w:rPr>
              <w:t>Feliceni</w:t>
            </w:r>
          </w:p>
        </w:tc>
        <w:tc>
          <w:tcPr>
            <w:tcW w:w="960" w:type="dxa"/>
            <w:shd w:val="clear" w:color="auto" w:fill="auto"/>
            <w:tcMar>
              <w:top w:w="100" w:type="dxa"/>
              <w:left w:w="100" w:type="dxa"/>
              <w:bottom w:w="100" w:type="dxa"/>
              <w:right w:w="100" w:type="dxa"/>
            </w:tcMar>
          </w:tcPr>
          <w:p w14:paraId="1FB92755" w14:textId="77777777" w:rsidR="009C7684" w:rsidRDefault="009C7684" w:rsidP="009C7684">
            <w:pPr>
              <w:widowControl w:val="0"/>
              <w:spacing w:line="240" w:lineRule="auto"/>
              <w:jc w:val="left"/>
              <w:rPr>
                <w:rFonts w:eastAsia="Times New Roman"/>
              </w:rPr>
            </w:pPr>
            <w:r>
              <w:rPr>
                <w:rFonts w:eastAsia="Times New Roman"/>
              </w:rPr>
              <w:t>83197282</w:t>
            </w:r>
          </w:p>
        </w:tc>
        <w:tc>
          <w:tcPr>
            <w:tcW w:w="1119" w:type="dxa"/>
            <w:shd w:val="clear" w:color="auto" w:fill="auto"/>
            <w:tcMar>
              <w:top w:w="100" w:type="dxa"/>
              <w:left w:w="100" w:type="dxa"/>
              <w:bottom w:w="100" w:type="dxa"/>
              <w:right w:w="100" w:type="dxa"/>
            </w:tcMar>
          </w:tcPr>
          <w:p w14:paraId="1D26BA9A"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PPn</w:t>
            </w:r>
          </w:p>
        </w:tc>
        <w:tc>
          <w:tcPr>
            <w:tcW w:w="992" w:type="dxa"/>
            <w:shd w:val="clear" w:color="auto" w:fill="auto"/>
            <w:tcMar>
              <w:top w:w="100" w:type="dxa"/>
              <w:left w:w="100" w:type="dxa"/>
              <w:bottom w:w="100" w:type="dxa"/>
              <w:right w:w="100" w:type="dxa"/>
            </w:tcMar>
          </w:tcPr>
          <w:p w14:paraId="71D16DCD"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0,08</w:t>
            </w:r>
          </w:p>
        </w:tc>
        <w:tc>
          <w:tcPr>
            <w:tcW w:w="709" w:type="dxa"/>
            <w:shd w:val="clear" w:color="auto" w:fill="auto"/>
            <w:tcMar>
              <w:top w:w="100" w:type="dxa"/>
              <w:left w:w="100" w:type="dxa"/>
              <w:bottom w:w="100" w:type="dxa"/>
              <w:right w:w="100" w:type="dxa"/>
            </w:tcMar>
          </w:tcPr>
          <w:p w14:paraId="0A6E32BC"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17a</w:t>
            </w:r>
          </w:p>
        </w:tc>
        <w:tc>
          <w:tcPr>
            <w:tcW w:w="1276" w:type="dxa"/>
            <w:shd w:val="clear" w:color="auto" w:fill="auto"/>
            <w:tcMar>
              <w:top w:w="100" w:type="dxa"/>
              <w:left w:w="100" w:type="dxa"/>
              <w:bottom w:w="100" w:type="dxa"/>
              <w:right w:w="100" w:type="dxa"/>
            </w:tcMar>
          </w:tcPr>
          <w:p w14:paraId="409D0115" w14:textId="77777777" w:rsidR="009C7684" w:rsidRDefault="009C7684" w:rsidP="009C7684">
            <w:pPr>
              <w:widowControl w:val="0"/>
              <w:spacing w:line="240" w:lineRule="auto"/>
              <w:jc w:val="left"/>
              <w:rPr>
                <w:rFonts w:eastAsia="Times New Roman"/>
              </w:rPr>
            </w:pPr>
            <w:r>
              <w:rPr>
                <w:rFonts w:eastAsia="Times New Roman"/>
              </w:rPr>
              <w:t>fanete utilizate indvidual</w:t>
            </w:r>
          </w:p>
        </w:tc>
        <w:tc>
          <w:tcPr>
            <w:tcW w:w="567" w:type="dxa"/>
            <w:shd w:val="clear" w:color="auto" w:fill="auto"/>
            <w:tcMar>
              <w:top w:w="100" w:type="dxa"/>
              <w:left w:w="100" w:type="dxa"/>
              <w:bottom w:w="100" w:type="dxa"/>
              <w:right w:w="100" w:type="dxa"/>
            </w:tcMar>
          </w:tcPr>
          <w:p w14:paraId="623F519A" w14:textId="77777777" w:rsidR="009C7684" w:rsidRDefault="009C7684" w:rsidP="009C7684">
            <w:pPr>
              <w:widowControl w:val="0"/>
              <w:spacing w:line="240" w:lineRule="auto"/>
              <w:jc w:val="left"/>
              <w:rPr>
                <w:rFonts w:eastAsia="Times New Roman"/>
              </w:rPr>
            </w:pPr>
            <w:r>
              <w:rPr>
                <w:rFonts w:eastAsia="Times New Roman"/>
              </w:rPr>
              <w:t>17</w:t>
            </w:r>
          </w:p>
        </w:tc>
      </w:tr>
      <w:tr w:rsidR="009C7684" w14:paraId="49D6E32B" w14:textId="77777777" w:rsidTr="00205552">
        <w:tc>
          <w:tcPr>
            <w:tcW w:w="540" w:type="dxa"/>
            <w:shd w:val="clear" w:color="auto" w:fill="auto"/>
            <w:tcMar>
              <w:top w:w="100" w:type="dxa"/>
              <w:left w:w="100" w:type="dxa"/>
              <w:bottom w:w="100" w:type="dxa"/>
              <w:right w:w="100" w:type="dxa"/>
            </w:tcMar>
          </w:tcPr>
          <w:p w14:paraId="207EC4F3" w14:textId="6079D4A9"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15</w:t>
            </w:r>
          </w:p>
        </w:tc>
        <w:tc>
          <w:tcPr>
            <w:tcW w:w="1005" w:type="dxa"/>
            <w:shd w:val="clear" w:color="auto" w:fill="auto"/>
            <w:tcMar>
              <w:top w:w="100" w:type="dxa"/>
              <w:left w:w="100" w:type="dxa"/>
              <w:bottom w:w="100" w:type="dxa"/>
              <w:right w:w="100" w:type="dxa"/>
            </w:tcMar>
          </w:tcPr>
          <w:p w14:paraId="1E29182A" w14:textId="77777777" w:rsidR="009C7684" w:rsidRDefault="009C7684" w:rsidP="009C7684">
            <w:pPr>
              <w:widowControl w:val="0"/>
              <w:spacing w:line="240" w:lineRule="auto"/>
              <w:jc w:val="left"/>
              <w:rPr>
                <w:rFonts w:eastAsia="Times New Roman"/>
              </w:rPr>
            </w:pPr>
            <w:r>
              <w:rPr>
                <w:rFonts w:eastAsia="Times New Roman"/>
              </w:rPr>
              <w:t>RO001282768</w:t>
            </w:r>
          </w:p>
        </w:tc>
        <w:tc>
          <w:tcPr>
            <w:tcW w:w="1440" w:type="dxa"/>
            <w:shd w:val="clear" w:color="auto" w:fill="auto"/>
            <w:tcMar>
              <w:top w:w="100" w:type="dxa"/>
              <w:left w:w="100" w:type="dxa"/>
              <w:bottom w:w="100" w:type="dxa"/>
              <w:right w:w="100" w:type="dxa"/>
            </w:tcMar>
          </w:tcPr>
          <w:p w14:paraId="2990CAAB" w14:textId="77777777" w:rsidR="009C7684" w:rsidRDefault="009C7684" w:rsidP="009C7684">
            <w:pPr>
              <w:widowControl w:val="0"/>
              <w:spacing w:line="240" w:lineRule="auto"/>
              <w:jc w:val="left"/>
              <w:rPr>
                <w:rFonts w:eastAsia="Times New Roman"/>
              </w:rPr>
            </w:pPr>
            <w:r>
              <w:rPr>
                <w:rFonts w:eastAsia="Times New Roman"/>
              </w:rPr>
              <w:t>Szasz Gaspar Attila</w:t>
            </w:r>
          </w:p>
        </w:tc>
        <w:tc>
          <w:tcPr>
            <w:tcW w:w="1065" w:type="dxa"/>
            <w:shd w:val="clear" w:color="auto" w:fill="auto"/>
            <w:tcMar>
              <w:top w:w="100" w:type="dxa"/>
              <w:left w:w="100" w:type="dxa"/>
              <w:bottom w:w="100" w:type="dxa"/>
              <w:right w:w="100" w:type="dxa"/>
            </w:tcMar>
          </w:tcPr>
          <w:p w14:paraId="32BBB992" w14:textId="77777777" w:rsidR="009C7684" w:rsidRDefault="009C7684" w:rsidP="009C7684">
            <w:pPr>
              <w:widowControl w:val="0"/>
              <w:spacing w:line="240" w:lineRule="auto"/>
              <w:jc w:val="left"/>
              <w:rPr>
                <w:rFonts w:eastAsia="Times New Roman"/>
              </w:rPr>
            </w:pPr>
            <w:r>
              <w:rPr>
                <w:rFonts w:eastAsia="Times New Roman"/>
              </w:rPr>
              <w:t>Secuieni</w:t>
            </w:r>
          </w:p>
        </w:tc>
        <w:tc>
          <w:tcPr>
            <w:tcW w:w="960" w:type="dxa"/>
            <w:shd w:val="clear" w:color="auto" w:fill="auto"/>
            <w:tcMar>
              <w:top w:w="100" w:type="dxa"/>
              <w:left w:w="100" w:type="dxa"/>
              <w:bottom w:w="100" w:type="dxa"/>
              <w:right w:w="100" w:type="dxa"/>
            </w:tcMar>
          </w:tcPr>
          <w:p w14:paraId="66CAD966" w14:textId="77777777" w:rsidR="009C7684" w:rsidRDefault="009C7684" w:rsidP="009C7684">
            <w:pPr>
              <w:widowControl w:val="0"/>
              <w:spacing w:line="240" w:lineRule="auto"/>
              <w:jc w:val="left"/>
              <w:rPr>
                <w:rFonts w:eastAsia="Times New Roman"/>
              </w:rPr>
            </w:pPr>
            <w:r>
              <w:rPr>
                <w:rFonts w:eastAsia="Times New Roman"/>
              </w:rPr>
              <w:t>85582339</w:t>
            </w:r>
          </w:p>
        </w:tc>
        <w:tc>
          <w:tcPr>
            <w:tcW w:w="1119" w:type="dxa"/>
            <w:shd w:val="clear" w:color="auto" w:fill="auto"/>
            <w:tcMar>
              <w:top w:w="100" w:type="dxa"/>
              <w:left w:w="100" w:type="dxa"/>
              <w:bottom w:w="100" w:type="dxa"/>
              <w:right w:w="100" w:type="dxa"/>
            </w:tcMar>
          </w:tcPr>
          <w:p w14:paraId="0F030336"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TA</w:t>
            </w:r>
          </w:p>
        </w:tc>
        <w:tc>
          <w:tcPr>
            <w:tcW w:w="992" w:type="dxa"/>
            <w:shd w:val="clear" w:color="auto" w:fill="auto"/>
            <w:tcMar>
              <w:top w:w="100" w:type="dxa"/>
              <w:left w:w="100" w:type="dxa"/>
              <w:bottom w:w="100" w:type="dxa"/>
              <w:right w:w="100" w:type="dxa"/>
            </w:tcMar>
          </w:tcPr>
          <w:p w14:paraId="019EEA57"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0,76</w:t>
            </w:r>
          </w:p>
        </w:tc>
        <w:tc>
          <w:tcPr>
            <w:tcW w:w="709" w:type="dxa"/>
            <w:shd w:val="clear" w:color="auto" w:fill="auto"/>
            <w:tcMar>
              <w:top w:w="100" w:type="dxa"/>
              <w:left w:w="100" w:type="dxa"/>
              <w:bottom w:w="100" w:type="dxa"/>
              <w:right w:w="100" w:type="dxa"/>
            </w:tcMar>
          </w:tcPr>
          <w:p w14:paraId="4890B62A"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37a</w:t>
            </w:r>
          </w:p>
        </w:tc>
        <w:tc>
          <w:tcPr>
            <w:tcW w:w="1276" w:type="dxa"/>
            <w:shd w:val="clear" w:color="auto" w:fill="auto"/>
            <w:tcMar>
              <w:top w:w="100" w:type="dxa"/>
              <w:left w:w="100" w:type="dxa"/>
              <w:bottom w:w="100" w:type="dxa"/>
              <w:right w:w="100" w:type="dxa"/>
            </w:tcMar>
          </w:tcPr>
          <w:p w14:paraId="72A949B0" w14:textId="77777777" w:rsidR="009C7684" w:rsidRDefault="009C7684" w:rsidP="009C7684">
            <w:pPr>
              <w:widowControl w:val="0"/>
              <w:spacing w:line="240" w:lineRule="auto"/>
              <w:jc w:val="left"/>
              <w:rPr>
                <w:rFonts w:eastAsia="Times New Roman"/>
              </w:rPr>
            </w:pPr>
            <w:r>
              <w:rPr>
                <w:rFonts w:eastAsia="Times New Roman"/>
              </w:rPr>
              <w:t>porumb</w:t>
            </w:r>
          </w:p>
        </w:tc>
        <w:tc>
          <w:tcPr>
            <w:tcW w:w="567" w:type="dxa"/>
            <w:shd w:val="clear" w:color="auto" w:fill="auto"/>
            <w:tcMar>
              <w:top w:w="100" w:type="dxa"/>
              <w:left w:w="100" w:type="dxa"/>
              <w:bottom w:w="100" w:type="dxa"/>
              <w:right w:w="100" w:type="dxa"/>
            </w:tcMar>
          </w:tcPr>
          <w:p w14:paraId="637CE7D6" w14:textId="77777777" w:rsidR="009C7684" w:rsidRDefault="009C7684" w:rsidP="009C7684">
            <w:pPr>
              <w:widowControl w:val="0"/>
              <w:spacing w:line="240" w:lineRule="auto"/>
              <w:jc w:val="left"/>
              <w:rPr>
                <w:rFonts w:eastAsia="Times New Roman"/>
              </w:rPr>
            </w:pPr>
            <w:r>
              <w:rPr>
                <w:rFonts w:eastAsia="Times New Roman"/>
              </w:rPr>
              <w:t>37</w:t>
            </w:r>
          </w:p>
        </w:tc>
      </w:tr>
      <w:tr w:rsidR="009C7684" w14:paraId="12DA4C96" w14:textId="77777777" w:rsidTr="00205552">
        <w:tc>
          <w:tcPr>
            <w:tcW w:w="540" w:type="dxa"/>
            <w:shd w:val="clear" w:color="auto" w:fill="auto"/>
            <w:tcMar>
              <w:top w:w="100" w:type="dxa"/>
              <w:left w:w="100" w:type="dxa"/>
              <w:bottom w:w="100" w:type="dxa"/>
              <w:right w:w="100" w:type="dxa"/>
            </w:tcMar>
          </w:tcPr>
          <w:p w14:paraId="53D5CE13" w14:textId="3CE03581"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16</w:t>
            </w:r>
          </w:p>
        </w:tc>
        <w:tc>
          <w:tcPr>
            <w:tcW w:w="1005" w:type="dxa"/>
            <w:shd w:val="clear" w:color="auto" w:fill="auto"/>
            <w:tcMar>
              <w:top w:w="100" w:type="dxa"/>
              <w:left w:w="100" w:type="dxa"/>
              <w:bottom w:w="100" w:type="dxa"/>
              <w:right w:w="100" w:type="dxa"/>
            </w:tcMar>
          </w:tcPr>
          <w:p w14:paraId="21E77694" w14:textId="77777777" w:rsidR="009C7684" w:rsidRDefault="009C7684" w:rsidP="009C7684">
            <w:pPr>
              <w:widowControl w:val="0"/>
              <w:spacing w:line="240" w:lineRule="auto"/>
              <w:jc w:val="left"/>
              <w:rPr>
                <w:rFonts w:eastAsia="Times New Roman"/>
              </w:rPr>
            </w:pPr>
            <w:r>
              <w:rPr>
                <w:rFonts w:eastAsia="Times New Roman"/>
              </w:rPr>
              <w:t>RO001282768</w:t>
            </w:r>
          </w:p>
        </w:tc>
        <w:tc>
          <w:tcPr>
            <w:tcW w:w="1440" w:type="dxa"/>
            <w:shd w:val="clear" w:color="auto" w:fill="auto"/>
            <w:tcMar>
              <w:top w:w="100" w:type="dxa"/>
              <w:left w:w="100" w:type="dxa"/>
              <w:bottom w:w="100" w:type="dxa"/>
              <w:right w:w="100" w:type="dxa"/>
            </w:tcMar>
          </w:tcPr>
          <w:p w14:paraId="47BCC755" w14:textId="77777777" w:rsidR="009C7684" w:rsidRDefault="009C7684" w:rsidP="009C7684">
            <w:pPr>
              <w:widowControl w:val="0"/>
              <w:spacing w:line="240" w:lineRule="auto"/>
              <w:jc w:val="left"/>
              <w:rPr>
                <w:rFonts w:eastAsia="Times New Roman"/>
              </w:rPr>
            </w:pPr>
            <w:r>
              <w:rPr>
                <w:rFonts w:eastAsia="Times New Roman"/>
              </w:rPr>
              <w:t>Szasz Gaspar Attila</w:t>
            </w:r>
          </w:p>
        </w:tc>
        <w:tc>
          <w:tcPr>
            <w:tcW w:w="1065" w:type="dxa"/>
            <w:shd w:val="clear" w:color="auto" w:fill="auto"/>
            <w:tcMar>
              <w:top w:w="100" w:type="dxa"/>
              <w:left w:w="100" w:type="dxa"/>
              <w:bottom w:w="100" w:type="dxa"/>
              <w:right w:w="100" w:type="dxa"/>
            </w:tcMar>
          </w:tcPr>
          <w:p w14:paraId="3037F13B" w14:textId="77777777" w:rsidR="009C7684" w:rsidRDefault="009C7684" w:rsidP="009C7684">
            <w:pPr>
              <w:widowControl w:val="0"/>
              <w:spacing w:line="240" w:lineRule="auto"/>
              <w:jc w:val="left"/>
              <w:rPr>
                <w:rFonts w:eastAsia="Times New Roman"/>
              </w:rPr>
            </w:pPr>
            <w:r>
              <w:rPr>
                <w:rFonts w:eastAsia="Times New Roman"/>
              </w:rPr>
              <w:t>Secuieni</w:t>
            </w:r>
          </w:p>
        </w:tc>
        <w:tc>
          <w:tcPr>
            <w:tcW w:w="960" w:type="dxa"/>
            <w:shd w:val="clear" w:color="auto" w:fill="auto"/>
            <w:tcMar>
              <w:top w:w="100" w:type="dxa"/>
              <w:left w:w="100" w:type="dxa"/>
              <w:bottom w:w="100" w:type="dxa"/>
              <w:right w:w="100" w:type="dxa"/>
            </w:tcMar>
          </w:tcPr>
          <w:p w14:paraId="6D2E26BE" w14:textId="77777777" w:rsidR="009C7684" w:rsidRDefault="009C7684" w:rsidP="009C7684">
            <w:pPr>
              <w:widowControl w:val="0"/>
              <w:spacing w:line="240" w:lineRule="auto"/>
              <w:jc w:val="left"/>
              <w:rPr>
                <w:rFonts w:eastAsia="Times New Roman"/>
              </w:rPr>
            </w:pPr>
            <w:r>
              <w:rPr>
                <w:rFonts w:eastAsia="Times New Roman"/>
              </w:rPr>
              <w:t>85582339</w:t>
            </w:r>
          </w:p>
        </w:tc>
        <w:tc>
          <w:tcPr>
            <w:tcW w:w="1119" w:type="dxa"/>
            <w:shd w:val="clear" w:color="auto" w:fill="auto"/>
            <w:tcMar>
              <w:top w:w="100" w:type="dxa"/>
              <w:left w:w="100" w:type="dxa"/>
              <w:bottom w:w="100" w:type="dxa"/>
              <w:right w:w="100" w:type="dxa"/>
            </w:tcMar>
          </w:tcPr>
          <w:p w14:paraId="1E913DB6"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TA</w:t>
            </w:r>
          </w:p>
        </w:tc>
        <w:tc>
          <w:tcPr>
            <w:tcW w:w="992" w:type="dxa"/>
            <w:shd w:val="clear" w:color="auto" w:fill="auto"/>
            <w:tcMar>
              <w:top w:w="100" w:type="dxa"/>
              <w:left w:w="100" w:type="dxa"/>
              <w:bottom w:w="100" w:type="dxa"/>
              <w:right w:w="100" w:type="dxa"/>
            </w:tcMar>
          </w:tcPr>
          <w:p w14:paraId="44F93E2B"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0,53</w:t>
            </w:r>
          </w:p>
        </w:tc>
        <w:tc>
          <w:tcPr>
            <w:tcW w:w="709" w:type="dxa"/>
            <w:shd w:val="clear" w:color="auto" w:fill="auto"/>
            <w:tcMar>
              <w:top w:w="100" w:type="dxa"/>
              <w:left w:w="100" w:type="dxa"/>
              <w:bottom w:w="100" w:type="dxa"/>
              <w:right w:w="100" w:type="dxa"/>
            </w:tcMar>
          </w:tcPr>
          <w:p w14:paraId="28D2C34D"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38a</w:t>
            </w:r>
          </w:p>
        </w:tc>
        <w:tc>
          <w:tcPr>
            <w:tcW w:w="1276" w:type="dxa"/>
            <w:shd w:val="clear" w:color="auto" w:fill="auto"/>
            <w:tcMar>
              <w:top w:w="100" w:type="dxa"/>
              <w:left w:w="100" w:type="dxa"/>
              <w:bottom w:w="100" w:type="dxa"/>
              <w:right w:w="100" w:type="dxa"/>
            </w:tcMar>
          </w:tcPr>
          <w:p w14:paraId="389B25FB" w14:textId="77777777" w:rsidR="009C7684" w:rsidRDefault="009C7684" w:rsidP="009C7684">
            <w:pPr>
              <w:widowControl w:val="0"/>
              <w:spacing w:line="240" w:lineRule="auto"/>
              <w:jc w:val="left"/>
              <w:rPr>
                <w:rFonts w:eastAsia="Times New Roman"/>
              </w:rPr>
            </w:pPr>
            <w:r>
              <w:rPr>
                <w:rFonts w:eastAsia="Times New Roman"/>
              </w:rPr>
              <w:t>lucerna</w:t>
            </w:r>
          </w:p>
        </w:tc>
        <w:tc>
          <w:tcPr>
            <w:tcW w:w="567" w:type="dxa"/>
            <w:shd w:val="clear" w:color="auto" w:fill="auto"/>
            <w:tcMar>
              <w:top w:w="100" w:type="dxa"/>
              <w:left w:w="100" w:type="dxa"/>
              <w:bottom w:w="100" w:type="dxa"/>
              <w:right w:w="100" w:type="dxa"/>
            </w:tcMar>
          </w:tcPr>
          <w:p w14:paraId="330CF330" w14:textId="77777777" w:rsidR="009C7684" w:rsidRDefault="009C7684" w:rsidP="009C7684">
            <w:pPr>
              <w:widowControl w:val="0"/>
              <w:spacing w:line="240" w:lineRule="auto"/>
              <w:jc w:val="left"/>
              <w:rPr>
                <w:rFonts w:eastAsia="Times New Roman"/>
              </w:rPr>
            </w:pPr>
            <w:r>
              <w:rPr>
                <w:rFonts w:eastAsia="Times New Roman"/>
              </w:rPr>
              <w:t>38</w:t>
            </w:r>
          </w:p>
        </w:tc>
      </w:tr>
      <w:tr w:rsidR="009C7684" w14:paraId="2FA48D9F" w14:textId="77777777" w:rsidTr="00205552">
        <w:tc>
          <w:tcPr>
            <w:tcW w:w="540" w:type="dxa"/>
            <w:shd w:val="clear" w:color="auto" w:fill="auto"/>
            <w:tcMar>
              <w:top w:w="100" w:type="dxa"/>
              <w:left w:w="100" w:type="dxa"/>
              <w:bottom w:w="100" w:type="dxa"/>
              <w:right w:w="100" w:type="dxa"/>
            </w:tcMar>
          </w:tcPr>
          <w:p w14:paraId="5BB8C94B" w14:textId="0071751A"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17</w:t>
            </w:r>
          </w:p>
        </w:tc>
        <w:tc>
          <w:tcPr>
            <w:tcW w:w="1005" w:type="dxa"/>
            <w:shd w:val="clear" w:color="auto" w:fill="auto"/>
            <w:tcMar>
              <w:top w:w="100" w:type="dxa"/>
              <w:left w:w="100" w:type="dxa"/>
              <w:bottom w:w="100" w:type="dxa"/>
              <w:right w:w="100" w:type="dxa"/>
            </w:tcMar>
          </w:tcPr>
          <w:p w14:paraId="6E957F93" w14:textId="77777777" w:rsidR="009C7684" w:rsidRDefault="009C7684" w:rsidP="009C7684">
            <w:pPr>
              <w:widowControl w:val="0"/>
              <w:spacing w:line="240" w:lineRule="auto"/>
              <w:jc w:val="left"/>
              <w:rPr>
                <w:rFonts w:eastAsia="Times New Roman"/>
              </w:rPr>
            </w:pPr>
            <w:r>
              <w:rPr>
                <w:rFonts w:eastAsia="Times New Roman"/>
              </w:rPr>
              <w:t>RO008275965</w:t>
            </w:r>
          </w:p>
        </w:tc>
        <w:tc>
          <w:tcPr>
            <w:tcW w:w="1440" w:type="dxa"/>
            <w:shd w:val="clear" w:color="auto" w:fill="auto"/>
            <w:tcMar>
              <w:top w:w="100" w:type="dxa"/>
              <w:left w:w="100" w:type="dxa"/>
              <w:bottom w:w="100" w:type="dxa"/>
              <w:right w:w="100" w:type="dxa"/>
            </w:tcMar>
          </w:tcPr>
          <w:p w14:paraId="784C1B9E" w14:textId="77777777" w:rsidR="009C7684" w:rsidRDefault="009C7684" w:rsidP="009C7684">
            <w:pPr>
              <w:widowControl w:val="0"/>
              <w:spacing w:line="240" w:lineRule="auto"/>
              <w:jc w:val="left"/>
              <w:rPr>
                <w:rFonts w:eastAsia="Times New Roman"/>
              </w:rPr>
            </w:pPr>
            <w:r>
              <w:rPr>
                <w:rFonts w:eastAsia="Times New Roman"/>
              </w:rPr>
              <w:t>Bustya Ferenc</w:t>
            </w:r>
          </w:p>
        </w:tc>
        <w:tc>
          <w:tcPr>
            <w:tcW w:w="1065" w:type="dxa"/>
            <w:shd w:val="clear" w:color="auto" w:fill="auto"/>
            <w:tcMar>
              <w:top w:w="100" w:type="dxa"/>
              <w:left w:w="100" w:type="dxa"/>
              <w:bottom w:w="100" w:type="dxa"/>
              <w:right w:w="100" w:type="dxa"/>
            </w:tcMar>
          </w:tcPr>
          <w:p w14:paraId="1ACC67EC" w14:textId="77777777" w:rsidR="009C7684" w:rsidRDefault="009C7684" w:rsidP="009C7684">
            <w:pPr>
              <w:widowControl w:val="0"/>
              <w:spacing w:line="240" w:lineRule="auto"/>
              <w:jc w:val="left"/>
              <w:rPr>
                <w:rFonts w:eastAsia="Times New Roman"/>
              </w:rPr>
            </w:pPr>
            <w:r>
              <w:rPr>
                <w:rFonts w:eastAsia="Times New Roman"/>
              </w:rPr>
              <w:t>Secuieni</w:t>
            </w:r>
          </w:p>
        </w:tc>
        <w:tc>
          <w:tcPr>
            <w:tcW w:w="960" w:type="dxa"/>
            <w:shd w:val="clear" w:color="auto" w:fill="auto"/>
            <w:tcMar>
              <w:top w:w="100" w:type="dxa"/>
              <w:left w:w="100" w:type="dxa"/>
              <w:bottom w:w="100" w:type="dxa"/>
              <w:right w:w="100" w:type="dxa"/>
            </w:tcMar>
          </w:tcPr>
          <w:p w14:paraId="2EBB9563" w14:textId="77777777" w:rsidR="009C7684" w:rsidRDefault="009C7684" w:rsidP="009C7684">
            <w:pPr>
              <w:widowControl w:val="0"/>
              <w:spacing w:line="240" w:lineRule="auto"/>
              <w:jc w:val="left"/>
              <w:rPr>
                <w:rFonts w:eastAsia="Times New Roman"/>
              </w:rPr>
            </w:pPr>
            <w:r>
              <w:rPr>
                <w:rFonts w:eastAsia="Times New Roman"/>
              </w:rPr>
              <w:t>85582339</w:t>
            </w:r>
          </w:p>
        </w:tc>
        <w:tc>
          <w:tcPr>
            <w:tcW w:w="1119" w:type="dxa"/>
            <w:shd w:val="clear" w:color="auto" w:fill="auto"/>
            <w:tcMar>
              <w:top w:w="100" w:type="dxa"/>
              <w:left w:w="100" w:type="dxa"/>
              <w:bottom w:w="100" w:type="dxa"/>
              <w:right w:w="100" w:type="dxa"/>
            </w:tcMar>
          </w:tcPr>
          <w:p w14:paraId="6D5EC9D5"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TA</w:t>
            </w:r>
          </w:p>
        </w:tc>
        <w:tc>
          <w:tcPr>
            <w:tcW w:w="992" w:type="dxa"/>
            <w:shd w:val="clear" w:color="auto" w:fill="auto"/>
            <w:tcMar>
              <w:top w:w="100" w:type="dxa"/>
              <w:left w:w="100" w:type="dxa"/>
              <w:bottom w:w="100" w:type="dxa"/>
              <w:right w:w="100" w:type="dxa"/>
            </w:tcMar>
          </w:tcPr>
          <w:p w14:paraId="6871EC88"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0,91</w:t>
            </w:r>
          </w:p>
        </w:tc>
        <w:tc>
          <w:tcPr>
            <w:tcW w:w="709" w:type="dxa"/>
            <w:shd w:val="clear" w:color="auto" w:fill="auto"/>
            <w:tcMar>
              <w:top w:w="100" w:type="dxa"/>
              <w:left w:w="100" w:type="dxa"/>
              <w:bottom w:w="100" w:type="dxa"/>
              <w:right w:w="100" w:type="dxa"/>
            </w:tcMar>
          </w:tcPr>
          <w:p w14:paraId="758C1CDB"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14a</w:t>
            </w:r>
          </w:p>
        </w:tc>
        <w:tc>
          <w:tcPr>
            <w:tcW w:w="1276" w:type="dxa"/>
            <w:shd w:val="clear" w:color="auto" w:fill="auto"/>
            <w:tcMar>
              <w:top w:w="100" w:type="dxa"/>
              <w:left w:w="100" w:type="dxa"/>
              <w:bottom w:w="100" w:type="dxa"/>
              <w:right w:w="100" w:type="dxa"/>
            </w:tcMar>
          </w:tcPr>
          <w:p w14:paraId="1B3BFCA4" w14:textId="77777777" w:rsidR="009C7684" w:rsidRDefault="009C7684" w:rsidP="009C7684">
            <w:pPr>
              <w:widowControl w:val="0"/>
              <w:spacing w:line="240" w:lineRule="auto"/>
              <w:jc w:val="left"/>
              <w:rPr>
                <w:rFonts w:eastAsia="Times New Roman"/>
              </w:rPr>
            </w:pPr>
            <w:r>
              <w:rPr>
                <w:rFonts w:eastAsia="Times New Roman"/>
              </w:rPr>
              <w:t>porumb</w:t>
            </w:r>
          </w:p>
        </w:tc>
        <w:tc>
          <w:tcPr>
            <w:tcW w:w="567" w:type="dxa"/>
            <w:shd w:val="clear" w:color="auto" w:fill="auto"/>
            <w:tcMar>
              <w:top w:w="100" w:type="dxa"/>
              <w:left w:w="100" w:type="dxa"/>
              <w:bottom w:w="100" w:type="dxa"/>
              <w:right w:w="100" w:type="dxa"/>
            </w:tcMar>
          </w:tcPr>
          <w:p w14:paraId="6757D573" w14:textId="77777777" w:rsidR="009C7684" w:rsidRDefault="009C7684" w:rsidP="009C7684">
            <w:pPr>
              <w:widowControl w:val="0"/>
              <w:spacing w:line="240" w:lineRule="auto"/>
              <w:jc w:val="left"/>
              <w:rPr>
                <w:rFonts w:eastAsia="Times New Roman"/>
              </w:rPr>
            </w:pPr>
            <w:r>
              <w:rPr>
                <w:rFonts w:eastAsia="Times New Roman"/>
              </w:rPr>
              <w:t>14</w:t>
            </w:r>
          </w:p>
        </w:tc>
      </w:tr>
      <w:tr w:rsidR="009C7684" w14:paraId="770D4C6E" w14:textId="77777777" w:rsidTr="00205552">
        <w:tc>
          <w:tcPr>
            <w:tcW w:w="540" w:type="dxa"/>
            <w:shd w:val="clear" w:color="auto" w:fill="auto"/>
            <w:tcMar>
              <w:top w:w="100" w:type="dxa"/>
              <w:left w:w="100" w:type="dxa"/>
              <w:bottom w:w="100" w:type="dxa"/>
              <w:right w:w="100" w:type="dxa"/>
            </w:tcMar>
          </w:tcPr>
          <w:p w14:paraId="56D9D55E" w14:textId="1BA614C1"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18</w:t>
            </w:r>
          </w:p>
        </w:tc>
        <w:tc>
          <w:tcPr>
            <w:tcW w:w="1005" w:type="dxa"/>
            <w:shd w:val="clear" w:color="auto" w:fill="auto"/>
            <w:tcMar>
              <w:top w:w="100" w:type="dxa"/>
              <w:left w:w="100" w:type="dxa"/>
              <w:bottom w:w="100" w:type="dxa"/>
              <w:right w:w="100" w:type="dxa"/>
            </w:tcMar>
          </w:tcPr>
          <w:p w14:paraId="61CD2AEF" w14:textId="77777777" w:rsidR="009C7684" w:rsidRDefault="009C7684" w:rsidP="009C7684">
            <w:pPr>
              <w:widowControl w:val="0"/>
              <w:spacing w:line="240" w:lineRule="auto"/>
              <w:jc w:val="left"/>
              <w:rPr>
                <w:rFonts w:eastAsia="Times New Roman"/>
              </w:rPr>
            </w:pPr>
            <w:r>
              <w:rPr>
                <w:rFonts w:eastAsia="Times New Roman"/>
              </w:rPr>
              <w:t>RO009167439</w:t>
            </w:r>
          </w:p>
        </w:tc>
        <w:tc>
          <w:tcPr>
            <w:tcW w:w="1440" w:type="dxa"/>
            <w:shd w:val="clear" w:color="auto" w:fill="auto"/>
            <w:tcMar>
              <w:top w:w="100" w:type="dxa"/>
              <w:left w:w="100" w:type="dxa"/>
              <w:bottom w:w="100" w:type="dxa"/>
              <w:right w:w="100" w:type="dxa"/>
            </w:tcMar>
          </w:tcPr>
          <w:p w14:paraId="16F4FE0D" w14:textId="77777777" w:rsidR="009C7684" w:rsidRDefault="009C7684" w:rsidP="009C7684">
            <w:pPr>
              <w:widowControl w:val="0"/>
              <w:spacing w:line="240" w:lineRule="auto"/>
              <w:jc w:val="left"/>
              <w:rPr>
                <w:rFonts w:eastAsia="Times New Roman"/>
              </w:rPr>
            </w:pPr>
            <w:r>
              <w:rPr>
                <w:rFonts w:eastAsia="Times New Roman"/>
              </w:rPr>
              <w:t>Szasz Eva</w:t>
            </w:r>
          </w:p>
        </w:tc>
        <w:tc>
          <w:tcPr>
            <w:tcW w:w="1065" w:type="dxa"/>
            <w:shd w:val="clear" w:color="auto" w:fill="auto"/>
            <w:tcMar>
              <w:top w:w="100" w:type="dxa"/>
              <w:left w:w="100" w:type="dxa"/>
              <w:bottom w:w="100" w:type="dxa"/>
              <w:right w:w="100" w:type="dxa"/>
            </w:tcMar>
          </w:tcPr>
          <w:p w14:paraId="4FC2E96D" w14:textId="77777777" w:rsidR="009C7684" w:rsidRDefault="009C7684" w:rsidP="009C7684">
            <w:pPr>
              <w:widowControl w:val="0"/>
              <w:spacing w:line="240" w:lineRule="auto"/>
              <w:jc w:val="left"/>
              <w:rPr>
                <w:rFonts w:eastAsia="Times New Roman"/>
              </w:rPr>
            </w:pPr>
            <w:r>
              <w:rPr>
                <w:rFonts w:eastAsia="Times New Roman"/>
              </w:rPr>
              <w:t>Secuieni</w:t>
            </w:r>
          </w:p>
        </w:tc>
        <w:tc>
          <w:tcPr>
            <w:tcW w:w="960" w:type="dxa"/>
            <w:shd w:val="clear" w:color="auto" w:fill="auto"/>
            <w:tcMar>
              <w:top w:w="100" w:type="dxa"/>
              <w:left w:w="100" w:type="dxa"/>
              <w:bottom w:w="100" w:type="dxa"/>
              <w:right w:w="100" w:type="dxa"/>
            </w:tcMar>
          </w:tcPr>
          <w:p w14:paraId="0381D6FD" w14:textId="77777777" w:rsidR="009C7684" w:rsidRDefault="009C7684" w:rsidP="009C7684">
            <w:pPr>
              <w:widowControl w:val="0"/>
              <w:spacing w:line="240" w:lineRule="auto"/>
              <w:jc w:val="left"/>
              <w:rPr>
                <w:rFonts w:eastAsia="Times New Roman"/>
              </w:rPr>
            </w:pPr>
            <w:r>
              <w:rPr>
                <w:rFonts w:eastAsia="Times New Roman"/>
              </w:rPr>
              <w:t>85582339</w:t>
            </w:r>
          </w:p>
        </w:tc>
        <w:tc>
          <w:tcPr>
            <w:tcW w:w="1119" w:type="dxa"/>
            <w:shd w:val="clear" w:color="auto" w:fill="auto"/>
            <w:tcMar>
              <w:top w:w="100" w:type="dxa"/>
              <w:left w:w="100" w:type="dxa"/>
              <w:bottom w:w="100" w:type="dxa"/>
              <w:right w:w="100" w:type="dxa"/>
            </w:tcMar>
          </w:tcPr>
          <w:p w14:paraId="272159F7"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TA</w:t>
            </w:r>
          </w:p>
        </w:tc>
        <w:tc>
          <w:tcPr>
            <w:tcW w:w="992" w:type="dxa"/>
            <w:shd w:val="clear" w:color="auto" w:fill="auto"/>
            <w:tcMar>
              <w:top w:w="100" w:type="dxa"/>
              <w:left w:w="100" w:type="dxa"/>
              <w:bottom w:w="100" w:type="dxa"/>
              <w:right w:w="100" w:type="dxa"/>
            </w:tcMar>
          </w:tcPr>
          <w:p w14:paraId="45851918"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0,54</w:t>
            </w:r>
          </w:p>
        </w:tc>
        <w:tc>
          <w:tcPr>
            <w:tcW w:w="709" w:type="dxa"/>
            <w:shd w:val="clear" w:color="auto" w:fill="auto"/>
            <w:tcMar>
              <w:top w:w="100" w:type="dxa"/>
              <w:left w:w="100" w:type="dxa"/>
              <w:bottom w:w="100" w:type="dxa"/>
              <w:right w:w="100" w:type="dxa"/>
            </w:tcMar>
          </w:tcPr>
          <w:p w14:paraId="1E2088AF"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16a</w:t>
            </w:r>
          </w:p>
        </w:tc>
        <w:tc>
          <w:tcPr>
            <w:tcW w:w="1276" w:type="dxa"/>
            <w:shd w:val="clear" w:color="auto" w:fill="auto"/>
            <w:tcMar>
              <w:top w:w="100" w:type="dxa"/>
              <w:left w:w="100" w:type="dxa"/>
              <w:bottom w:w="100" w:type="dxa"/>
              <w:right w:w="100" w:type="dxa"/>
            </w:tcMar>
          </w:tcPr>
          <w:p w14:paraId="612868AE" w14:textId="77777777" w:rsidR="009C7684" w:rsidRDefault="009C7684" w:rsidP="009C7684">
            <w:pPr>
              <w:widowControl w:val="0"/>
              <w:spacing w:line="240" w:lineRule="auto"/>
              <w:jc w:val="left"/>
              <w:rPr>
                <w:rFonts w:eastAsia="Times New Roman"/>
              </w:rPr>
            </w:pPr>
            <w:r>
              <w:rPr>
                <w:rFonts w:eastAsia="Times New Roman"/>
              </w:rPr>
              <w:t>lucerna</w:t>
            </w:r>
          </w:p>
        </w:tc>
        <w:tc>
          <w:tcPr>
            <w:tcW w:w="567" w:type="dxa"/>
            <w:shd w:val="clear" w:color="auto" w:fill="auto"/>
            <w:tcMar>
              <w:top w:w="100" w:type="dxa"/>
              <w:left w:w="100" w:type="dxa"/>
              <w:bottom w:w="100" w:type="dxa"/>
              <w:right w:w="100" w:type="dxa"/>
            </w:tcMar>
          </w:tcPr>
          <w:p w14:paraId="6644C382" w14:textId="77777777" w:rsidR="009C7684" w:rsidRDefault="009C7684" w:rsidP="009C7684">
            <w:pPr>
              <w:widowControl w:val="0"/>
              <w:spacing w:line="240" w:lineRule="auto"/>
              <w:jc w:val="left"/>
              <w:rPr>
                <w:rFonts w:eastAsia="Times New Roman"/>
              </w:rPr>
            </w:pPr>
            <w:r>
              <w:rPr>
                <w:rFonts w:eastAsia="Times New Roman"/>
              </w:rPr>
              <w:t>16</w:t>
            </w:r>
          </w:p>
        </w:tc>
      </w:tr>
      <w:tr w:rsidR="009C7684" w14:paraId="3727BDDE" w14:textId="77777777" w:rsidTr="00205552">
        <w:tc>
          <w:tcPr>
            <w:tcW w:w="540" w:type="dxa"/>
            <w:shd w:val="clear" w:color="auto" w:fill="auto"/>
            <w:tcMar>
              <w:top w:w="100" w:type="dxa"/>
              <w:left w:w="100" w:type="dxa"/>
              <w:bottom w:w="100" w:type="dxa"/>
              <w:right w:w="100" w:type="dxa"/>
            </w:tcMar>
          </w:tcPr>
          <w:p w14:paraId="543A21FA" w14:textId="4D76ED55"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19</w:t>
            </w:r>
          </w:p>
        </w:tc>
        <w:tc>
          <w:tcPr>
            <w:tcW w:w="1005" w:type="dxa"/>
            <w:shd w:val="clear" w:color="auto" w:fill="auto"/>
            <w:tcMar>
              <w:top w:w="100" w:type="dxa"/>
              <w:left w:w="100" w:type="dxa"/>
              <w:bottom w:w="100" w:type="dxa"/>
              <w:right w:w="100" w:type="dxa"/>
            </w:tcMar>
          </w:tcPr>
          <w:p w14:paraId="22AC7745" w14:textId="77777777" w:rsidR="009C7684" w:rsidRDefault="009C7684" w:rsidP="009C7684">
            <w:pPr>
              <w:widowControl w:val="0"/>
              <w:spacing w:line="240" w:lineRule="auto"/>
              <w:jc w:val="left"/>
              <w:rPr>
                <w:rFonts w:eastAsia="Times New Roman"/>
              </w:rPr>
            </w:pPr>
            <w:r>
              <w:rPr>
                <w:rFonts w:eastAsia="Times New Roman"/>
              </w:rPr>
              <w:t>RO009167439</w:t>
            </w:r>
          </w:p>
        </w:tc>
        <w:tc>
          <w:tcPr>
            <w:tcW w:w="1440" w:type="dxa"/>
            <w:shd w:val="clear" w:color="auto" w:fill="auto"/>
            <w:tcMar>
              <w:top w:w="100" w:type="dxa"/>
              <w:left w:w="100" w:type="dxa"/>
              <w:bottom w:w="100" w:type="dxa"/>
              <w:right w:w="100" w:type="dxa"/>
            </w:tcMar>
          </w:tcPr>
          <w:p w14:paraId="4D6862C4" w14:textId="77777777" w:rsidR="009C7684" w:rsidRDefault="009C7684" w:rsidP="009C7684">
            <w:pPr>
              <w:widowControl w:val="0"/>
              <w:spacing w:line="240" w:lineRule="auto"/>
              <w:jc w:val="left"/>
              <w:rPr>
                <w:rFonts w:eastAsia="Times New Roman"/>
              </w:rPr>
            </w:pPr>
            <w:r>
              <w:rPr>
                <w:rFonts w:eastAsia="Times New Roman"/>
              </w:rPr>
              <w:t>Szasz Eva</w:t>
            </w:r>
          </w:p>
        </w:tc>
        <w:tc>
          <w:tcPr>
            <w:tcW w:w="1065" w:type="dxa"/>
            <w:shd w:val="clear" w:color="auto" w:fill="auto"/>
            <w:tcMar>
              <w:top w:w="100" w:type="dxa"/>
              <w:left w:w="100" w:type="dxa"/>
              <w:bottom w:w="100" w:type="dxa"/>
              <w:right w:w="100" w:type="dxa"/>
            </w:tcMar>
          </w:tcPr>
          <w:p w14:paraId="38A1C4BB" w14:textId="77777777" w:rsidR="009C7684" w:rsidRDefault="009C7684" w:rsidP="009C7684">
            <w:pPr>
              <w:widowControl w:val="0"/>
              <w:spacing w:line="240" w:lineRule="auto"/>
              <w:jc w:val="left"/>
              <w:rPr>
                <w:rFonts w:eastAsia="Times New Roman"/>
              </w:rPr>
            </w:pPr>
            <w:r>
              <w:rPr>
                <w:rFonts w:eastAsia="Times New Roman"/>
              </w:rPr>
              <w:t>Secuieni</w:t>
            </w:r>
          </w:p>
        </w:tc>
        <w:tc>
          <w:tcPr>
            <w:tcW w:w="960" w:type="dxa"/>
            <w:shd w:val="clear" w:color="auto" w:fill="auto"/>
            <w:tcMar>
              <w:top w:w="100" w:type="dxa"/>
              <w:left w:w="100" w:type="dxa"/>
              <w:bottom w:w="100" w:type="dxa"/>
              <w:right w:w="100" w:type="dxa"/>
            </w:tcMar>
          </w:tcPr>
          <w:p w14:paraId="3105175F" w14:textId="77777777" w:rsidR="009C7684" w:rsidRDefault="009C7684" w:rsidP="009C7684">
            <w:pPr>
              <w:widowControl w:val="0"/>
              <w:spacing w:line="240" w:lineRule="auto"/>
              <w:jc w:val="left"/>
              <w:rPr>
                <w:rFonts w:eastAsia="Times New Roman"/>
              </w:rPr>
            </w:pPr>
            <w:r>
              <w:rPr>
                <w:rFonts w:eastAsia="Times New Roman"/>
              </w:rPr>
              <w:t>85582339</w:t>
            </w:r>
          </w:p>
        </w:tc>
        <w:tc>
          <w:tcPr>
            <w:tcW w:w="1119" w:type="dxa"/>
            <w:shd w:val="clear" w:color="auto" w:fill="auto"/>
            <w:tcMar>
              <w:top w:w="100" w:type="dxa"/>
              <w:left w:w="100" w:type="dxa"/>
              <w:bottom w:w="100" w:type="dxa"/>
              <w:right w:w="100" w:type="dxa"/>
            </w:tcMar>
          </w:tcPr>
          <w:p w14:paraId="2B5E5E65"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TA</w:t>
            </w:r>
          </w:p>
        </w:tc>
        <w:tc>
          <w:tcPr>
            <w:tcW w:w="992" w:type="dxa"/>
            <w:shd w:val="clear" w:color="auto" w:fill="auto"/>
            <w:tcMar>
              <w:top w:w="100" w:type="dxa"/>
              <w:left w:w="100" w:type="dxa"/>
              <w:bottom w:w="100" w:type="dxa"/>
              <w:right w:w="100" w:type="dxa"/>
            </w:tcMar>
          </w:tcPr>
          <w:p w14:paraId="5E581C16"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0,54</w:t>
            </w:r>
          </w:p>
        </w:tc>
        <w:tc>
          <w:tcPr>
            <w:tcW w:w="709" w:type="dxa"/>
            <w:shd w:val="clear" w:color="auto" w:fill="auto"/>
            <w:tcMar>
              <w:top w:w="100" w:type="dxa"/>
              <w:left w:w="100" w:type="dxa"/>
              <w:bottom w:w="100" w:type="dxa"/>
              <w:right w:w="100" w:type="dxa"/>
            </w:tcMar>
          </w:tcPr>
          <w:p w14:paraId="753A5832"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16b</w:t>
            </w:r>
          </w:p>
        </w:tc>
        <w:tc>
          <w:tcPr>
            <w:tcW w:w="1276" w:type="dxa"/>
            <w:shd w:val="clear" w:color="auto" w:fill="auto"/>
            <w:tcMar>
              <w:top w:w="100" w:type="dxa"/>
              <w:left w:w="100" w:type="dxa"/>
              <w:bottom w:w="100" w:type="dxa"/>
              <w:right w:w="100" w:type="dxa"/>
            </w:tcMar>
          </w:tcPr>
          <w:p w14:paraId="5A567F0F" w14:textId="77777777" w:rsidR="009C7684" w:rsidRDefault="009C7684" w:rsidP="009C7684">
            <w:pPr>
              <w:widowControl w:val="0"/>
              <w:spacing w:line="240" w:lineRule="auto"/>
              <w:jc w:val="left"/>
              <w:rPr>
                <w:rFonts w:eastAsia="Times New Roman"/>
              </w:rPr>
            </w:pPr>
            <w:r>
              <w:rPr>
                <w:rFonts w:eastAsia="Times New Roman"/>
              </w:rPr>
              <w:t>porumb</w:t>
            </w:r>
          </w:p>
        </w:tc>
        <w:tc>
          <w:tcPr>
            <w:tcW w:w="567" w:type="dxa"/>
            <w:shd w:val="clear" w:color="auto" w:fill="auto"/>
            <w:tcMar>
              <w:top w:w="100" w:type="dxa"/>
              <w:left w:w="100" w:type="dxa"/>
              <w:bottom w:w="100" w:type="dxa"/>
              <w:right w:w="100" w:type="dxa"/>
            </w:tcMar>
          </w:tcPr>
          <w:p w14:paraId="435536E5" w14:textId="77777777" w:rsidR="009C7684" w:rsidRDefault="009C7684" w:rsidP="009C7684">
            <w:pPr>
              <w:widowControl w:val="0"/>
              <w:spacing w:line="240" w:lineRule="auto"/>
              <w:jc w:val="left"/>
              <w:rPr>
                <w:rFonts w:eastAsia="Times New Roman"/>
              </w:rPr>
            </w:pPr>
            <w:r>
              <w:rPr>
                <w:rFonts w:eastAsia="Times New Roman"/>
              </w:rPr>
              <w:t>16</w:t>
            </w:r>
          </w:p>
        </w:tc>
      </w:tr>
      <w:tr w:rsidR="009C7684" w14:paraId="26056A2A" w14:textId="77777777" w:rsidTr="00205552">
        <w:tc>
          <w:tcPr>
            <w:tcW w:w="540" w:type="dxa"/>
            <w:shd w:val="clear" w:color="auto" w:fill="auto"/>
            <w:tcMar>
              <w:top w:w="100" w:type="dxa"/>
              <w:left w:w="100" w:type="dxa"/>
              <w:bottom w:w="100" w:type="dxa"/>
              <w:right w:w="100" w:type="dxa"/>
            </w:tcMar>
          </w:tcPr>
          <w:p w14:paraId="0AABBCDA" w14:textId="667BA43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20</w:t>
            </w:r>
          </w:p>
        </w:tc>
        <w:tc>
          <w:tcPr>
            <w:tcW w:w="1005" w:type="dxa"/>
            <w:shd w:val="clear" w:color="auto" w:fill="auto"/>
            <w:tcMar>
              <w:top w:w="100" w:type="dxa"/>
              <w:left w:w="100" w:type="dxa"/>
              <w:bottom w:w="100" w:type="dxa"/>
              <w:right w:w="100" w:type="dxa"/>
            </w:tcMar>
          </w:tcPr>
          <w:p w14:paraId="252FBA8C" w14:textId="77777777" w:rsidR="009C7684" w:rsidRDefault="009C7684" w:rsidP="009C7684">
            <w:pPr>
              <w:widowControl w:val="0"/>
              <w:spacing w:line="240" w:lineRule="auto"/>
              <w:jc w:val="left"/>
              <w:rPr>
                <w:rFonts w:eastAsia="Times New Roman"/>
              </w:rPr>
            </w:pPr>
            <w:r>
              <w:rPr>
                <w:rFonts w:eastAsia="Times New Roman"/>
              </w:rPr>
              <w:t>RO009167439</w:t>
            </w:r>
          </w:p>
        </w:tc>
        <w:tc>
          <w:tcPr>
            <w:tcW w:w="1440" w:type="dxa"/>
            <w:shd w:val="clear" w:color="auto" w:fill="auto"/>
            <w:tcMar>
              <w:top w:w="100" w:type="dxa"/>
              <w:left w:w="100" w:type="dxa"/>
              <w:bottom w:w="100" w:type="dxa"/>
              <w:right w:w="100" w:type="dxa"/>
            </w:tcMar>
          </w:tcPr>
          <w:p w14:paraId="33144C53" w14:textId="77777777" w:rsidR="009C7684" w:rsidRDefault="009C7684" w:rsidP="009C7684">
            <w:pPr>
              <w:widowControl w:val="0"/>
              <w:spacing w:line="240" w:lineRule="auto"/>
              <w:jc w:val="left"/>
              <w:rPr>
                <w:rFonts w:eastAsia="Times New Roman"/>
              </w:rPr>
            </w:pPr>
            <w:r>
              <w:rPr>
                <w:rFonts w:eastAsia="Times New Roman"/>
              </w:rPr>
              <w:t>Szasz Eva</w:t>
            </w:r>
          </w:p>
        </w:tc>
        <w:tc>
          <w:tcPr>
            <w:tcW w:w="1065" w:type="dxa"/>
            <w:shd w:val="clear" w:color="auto" w:fill="auto"/>
            <w:tcMar>
              <w:top w:w="100" w:type="dxa"/>
              <w:left w:w="100" w:type="dxa"/>
              <w:bottom w:w="100" w:type="dxa"/>
              <w:right w:w="100" w:type="dxa"/>
            </w:tcMar>
          </w:tcPr>
          <w:p w14:paraId="2CC0E039" w14:textId="77777777" w:rsidR="009C7684" w:rsidRDefault="009C7684" w:rsidP="009C7684">
            <w:pPr>
              <w:widowControl w:val="0"/>
              <w:spacing w:line="240" w:lineRule="auto"/>
              <w:jc w:val="left"/>
              <w:rPr>
                <w:rFonts w:eastAsia="Times New Roman"/>
              </w:rPr>
            </w:pPr>
            <w:r>
              <w:rPr>
                <w:rFonts w:eastAsia="Times New Roman"/>
              </w:rPr>
              <w:t>Secuieni</w:t>
            </w:r>
          </w:p>
        </w:tc>
        <w:tc>
          <w:tcPr>
            <w:tcW w:w="960" w:type="dxa"/>
            <w:shd w:val="clear" w:color="auto" w:fill="auto"/>
            <w:tcMar>
              <w:top w:w="100" w:type="dxa"/>
              <w:left w:w="100" w:type="dxa"/>
              <w:bottom w:w="100" w:type="dxa"/>
              <w:right w:w="100" w:type="dxa"/>
            </w:tcMar>
          </w:tcPr>
          <w:p w14:paraId="7E66BCE6" w14:textId="77777777" w:rsidR="009C7684" w:rsidRDefault="009C7684" w:rsidP="009C7684">
            <w:pPr>
              <w:widowControl w:val="0"/>
              <w:spacing w:line="240" w:lineRule="auto"/>
              <w:jc w:val="left"/>
              <w:rPr>
                <w:rFonts w:eastAsia="Times New Roman"/>
              </w:rPr>
            </w:pPr>
            <w:r>
              <w:rPr>
                <w:rFonts w:eastAsia="Times New Roman"/>
              </w:rPr>
              <w:t>85582339</w:t>
            </w:r>
          </w:p>
        </w:tc>
        <w:tc>
          <w:tcPr>
            <w:tcW w:w="1119" w:type="dxa"/>
            <w:shd w:val="clear" w:color="auto" w:fill="auto"/>
            <w:tcMar>
              <w:top w:w="100" w:type="dxa"/>
              <w:left w:w="100" w:type="dxa"/>
              <w:bottom w:w="100" w:type="dxa"/>
              <w:right w:w="100" w:type="dxa"/>
            </w:tcMar>
          </w:tcPr>
          <w:p w14:paraId="4669CDB9"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TA</w:t>
            </w:r>
          </w:p>
        </w:tc>
        <w:tc>
          <w:tcPr>
            <w:tcW w:w="992" w:type="dxa"/>
            <w:shd w:val="clear" w:color="auto" w:fill="auto"/>
            <w:tcMar>
              <w:top w:w="100" w:type="dxa"/>
              <w:left w:w="100" w:type="dxa"/>
              <w:bottom w:w="100" w:type="dxa"/>
              <w:right w:w="100" w:type="dxa"/>
            </w:tcMar>
          </w:tcPr>
          <w:p w14:paraId="640609F2"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0,30</w:t>
            </w:r>
          </w:p>
        </w:tc>
        <w:tc>
          <w:tcPr>
            <w:tcW w:w="709" w:type="dxa"/>
            <w:shd w:val="clear" w:color="auto" w:fill="auto"/>
            <w:tcMar>
              <w:top w:w="100" w:type="dxa"/>
              <w:left w:w="100" w:type="dxa"/>
              <w:bottom w:w="100" w:type="dxa"/>
              <w:right w:w="100" w:type="dxa"/>
            </w:tcMar>
          </w:tcPr>
          <w:p w14:paraId="56B87DA7"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62a</w:t>
            </w:r>
          </w:p>
        </w:tc>
        <w:tc>
          <w:tcPr>
            <w:tcW w:w="1276" w:type="dxa"/>
            <w:shd w:val="clear" w:color="auto" w:fill="auto"/>
            <w:tcMar>
              <w:top w:w="100" w:type="dxa"/>
              <w:left w:w="100" w:type="dxa"/>
              <w:bottom w:w="100" w:type="dxa"/>
              <w:right w:w="100" w:type="dxa"/>
            </w:tcMar>
          </w:tcPr>
          <w:p w14:paraId="7EB9495B" w14:textId="77777777" w:rsidR="009C7684" w:rsidRDefault="009C7684" w:rsidP="009C7684">
            <w:pPr>
              <w:widowControl w:val="0"/>
              <w:spacing w:line="240" w:lineRule="auto"/>
              <w:jc w:val="left"/>
              <w:rPr>
                <w:rFonts w:eastAsia="Times New Roman"/>
              </w:rPr>
            </w:pPr>
            <w:r>
              <w:rPr>
                <w:rFonts w:eastAsia="Times New Roman"/>
              </w:rPr>
              <w:t>porumb</w:t>
            </w:r>
          </w:p>
        </w:tc>
        <w:tc>
          <w:tcPr>
            <w:tcW w:w="567" w:type="dxa"/>
            <w:shd w:val="clear" w:color="auto" w:fill="auto"/>
            <w:tcMar>
              <w:top w:w="100" w:type="dxa"/>
              <w:left w:w="100" w:type="dxa"/>
              <w:bottom w:w="100" w:type="dxa"/>
              <w:right w:w="100" w:type="dxa"/>
            </w:tcMar>
          </w:tcPr>
          <w:p w14:paraId="25401229" w14:textId="77777777" w:rsidR="009C7684" w:rsidRDefault="009C7684" w:rsidP="009C7684">
            <w:pPr>
              <w:widowControl w:val="0"/>
              <w:spacing w:line="240" w:lineRule="auto"/>
              <w:jc w:val="left"/>
              <w:rPr>
                <w:rFonts w:eastAsia="Times New Roman"/>
              </w:rPr>
            </w:pPr>
            <w:r>
              <w:rPr>
                <w:rFonts w:eastAsia="Times New Roman"/>
              </w:rPr>
              <w:t>62</w:t>
            </w:r>
          </w:p>
        </w:tc>
      </w:tr>
      <w:tr w:rsidR="009C7684" w14:paraId="2F466F66" w14:textId="77777777" w:rsidTr="00205552">
        <w:tc>
          <w:tcPr>
            <w:tcW w:w="540" w:type="dxa"/>
            <w:shd w:val="clear" w:color="auto" w:fill="auto"/>
            <w:tcMar>
              <w:top w:w="100" w:type="dxa"/>
              <w:left w:w="100" w:type="dxa"/>
              <w:bottom w:w="100" w:type="dxa"/>
              <w:right w:w="100" w:type="dxa"/>
            </w:tcMar>
          </w:tcPr>
          <w:p w14:paraId="38C69ABC" w14:textId="3057BB55"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21</w:t>
            </w:r>
          </w:p>
        </w:tc>
        <w:tc>
          <w:tcPr>
            <w:tcW w:w="1005" w:type="dxa"/>
            <w:shd w:val="clear" w:color="auto" w:fill="auto"/>
            <w:tcMar>
              <w:top w:w="100" w:type="dxa"/>
              <w:left w:w="100" w:type="dxa"/>
              <w:bottom w:w="100" w:type="dxa"/>
              <w:right w:w="100" w:type="dxa"/>
            </w:tcMar>
          </w:tcPr>
          <w:p w14:paraId="286FF48C" w14:textId="77777777" w:rsidR="009C7684" w:rsidRDefault="009C7684" w:rsidP="009C7684">
            <w:pPr>
              <w:widowControl w:val="0"/>
              <w:spacing w:line="240" w:lineRule="auto"/>
              <w:jc w:val="left"/>
              <w:rPr>
                <w:rFonts w:eastAsia="Times New Roman"/>
              </w:rPr>
            </w:pPr>
            <w:r>
              <w:rPr>
                <w:rFonts w:eastAsia="Times New Roman"/>
              </w:rPr>
              <w:t>RO251993045</w:t>
            </w:r>
          </w:p>
        </w:tc>
        <w:tc>
          <w:tcPr>
            <w:tcW w:w="1440" w:type="dxa"/>
            <w:shd w:val="clear" w:color="auto" w:fill="auto"/>
            <w:tcMar>
              <w:top w:w="100" w:type="dxa"/>
              <w:left w:w="100" w:type="dxa"/>
              <w:bottom w:w="100" w:type="dxa"/>
              <w:right w:w="100" w:type="dxa"/>
            </w:tcMar>
          </w:tcPr>
          <w:p w14:paraId="6A0555A1" w14:textId="77777777" w:rsidR="009C7684" w:rsidRDefault="009C7684" w:rsidP="009C7684">
            <w:pPr>
              <w:widowControl w:val="0"/>
              <w:spacing w:line="240" w:lineRule="auto"/>
              <w:jc w:val="left"/>
              <w:rPr>
                <w:rFonts w:eastAsia="Times New Roman"/>
              </w:rPr>
            </w:pPr>
            <w:r>
              <w:rPr>
                <w:rFonts w:eastAsia="Times New Roman"/>
              </w:rPr>
              <w:t xml:space="preserve">Buzogany Lajos </w:t>
            </w:r>
          </w:p>
        </w:tc>
        <w:tc>
          <w:tcPr>
            <w:tcW w:w="1065" w:type="dxa"/>
            <w:shd w:val="clear" w:color="auto" w:fill="auto"/>
            <w:tcMar>
              <w:top w:w="100" w:type="dxa"/>
              <w:left w:w="100" w:type="dxa"/>
              <w:bottom w:w="100" w:type="dxa"/>
              <w:right w:w="100" w:type="dxa"/>
            </w:tcMar>
          </w:tcPr>
          <w:p w14:paraId="69B2F939" w14:textId="77777777" w:rsidR="009C7684" w:rsidRDefault="009C7684" w:rsidP="009C7684">
            <w:pPr>
              <w:widowControl w:val="0"/>
              <w:spacing w:line="240" w:lineRule="auto"/>
              <w:jc w:val="left"/>
              <w:rPr>
                <w:rFonts w:eastAsia="Times New Roman"/>
              </w:rPr>
            </w:pPr>
            <w:r>
              <w:rPr>
                <w:rFonts w:eastAsia="Times New Roman"/>
              </w:rPr>
              <w:t>Secuieni</w:t>
            </w:r>
          </w:p>
        </w:tc>
        <w:tc>
          <w:tcPr>
            <w:tcW w:w="960" w:type="dxa"/>
            <w:shd w:val="clear" w:color="auto" w:fill="auto"/>
            <w:tcMar>
              <w:top w:w="100" w:type="dxa"/>
              <w:left w:w="100" w:type="dxa"/>
              <w:bottom w:w="100" w:type="dxa"/>
              <w:right w:w="100" w:type="dxa"/>
            </w:tcMar>
          </w:tcPr>
          <w:p w14:paraId="120FE397" w14:textId="77777777" w:rsidR="009C7684" w:rsidRDefault="009C7684" w:rsidP="009C7684">
            <w:pPr>
              <w:widowControl w:val="0"/>
              <w:spacing w:line="240" w:lineRule="auto"/>
              <w:jc w:val="left"/>
              <w:rPr>
                <w:rFonts w:eastAsia="Times New Roman"/>
              </w:rPr>
            </w:pPr>
            <w:r>
              <w:rPr>
                <w:rFonts w:eastAsia="Times New Roman"/>
              </w:rPr>
              <w:t>85582339</w:t>
            </w:r>
          </w:p>
        </w:tc>
        <w:tc>
          <w:tcPr>
            <w:tcW w:w="1119" w:type="dxa"/>
            <w:shd w:val="clear" w:color="auto" w:fill="auto"/>
            <w:tcMar>
              <w:top w:w="100" w:type="dxa"/>
              <w:left w:w="100" w:type="dxa"/>
              <w:bottom w:w="100" w:type="dxa"/>
              <w:right w:w="100" w:type="dxa"/>
            </w:tcMar>
          </w:tcPr>
          <w:p w14:paraId="069AD035"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TAn</w:t>
            </w:r>
          </w:p>
        </w:tc>
        <w:tc>
          <w:tcPr>
            <w:tcW w:w="992" w:type="dxa"/>
            <w:shd w:val="clear" w:color="auto" w:fill="auto"/>
            <w:tcMar>
              <w:top w:w="100" w:type="dxa"/>
              <w:left w:w="100" w:type="dxa"/>
              <w:bottom w:w="100" w:type="dxa"/>
              <w:right w:w="100" w:type="dxa"/>
            </w:tcMar>
          </w:tcPr>
          <w:p w14:paraId="7C322524"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0,22</w:t>
            </w:r>
          </w:p>
        </w:tc>
        <w:tc>
          <w:tcPr>
            <w:tcW w:w="709" w:type="dxa"/>
            <w:shd w:val="clear" w:color="auto" w:fill="auto"/>
            <w:tcMar>
              <w:top w:w="100" w:type="dxa"/>
              <w:left w:w="100" w:type="dxa"/>
              <w:bottom w:w="100" w:type="dxa"/>
              <w:right w:w="100" w:type="dxa"/>
            </w:tcMar>
          </w:tcPr>
          <w:p w14:paraId="2AC7D682"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7a</w:t>
            </w:r>
          </w:p>
        </w:tc>
        <w:tc>
          <w:tcPr>
            <w:tcW w:w="1276" w:type="dxa"/>
            <w:shd w:val="clear" w:color="auto" w:fill="auto"/>
            <w:tcMar>
              <w:top w:w="100" w:type="dxa"/>
              <w:left w:w="100" w:type="dxa"/>
              <w:bottom w:w="100" w:type="dxa"/>
              <w:right w:w="100" w:type="dxa"/>
            </w:tcMar>
          </w:tcPr>
          <w:p w14:paraId="4F7CF997" w14:textId="77777777" w:rsidR="009C7684" w:rsidRDefault="009C7684" w:rsidP="009C7684">
            <w:pPr>
              <w:widowControl w:val="0"/>
              <w:spacing w:line="240" w:lineRule="auto"/>
              <w:jc w:val="left"/>
              <w:rPr>
                <w:rFonts w:eastAsia="Times New Roman"/>
              </w:rPr>
            </w:pPr>
            <w:r>
              <w:rPr>
                <w:rFonts w:eastAsia="Times New Roman"/>
              </w:rPr>
              <w:t>plante de nutret</w:t>
            </w:r>
          </w:p>
        </w:tc>
        <w:tc>
          <w:tcPr>
            <w:tcW w:w="567" w:type="dxa"/>
            <w:shd w:val="clear" w:color="auto" w:fill="auto"/>
            <w:tcMar>
              <w:top w:w="100" w:type="dxa"/>
              <w:left w:w="100" w:type="dxa"/>
              <w:bottom w:w="100" w:type="dxa"/>
              <w:right w:w="100" w:type="dxa"/>
            </w:tcMar>
          </w:tcPr>
          <w:p w14:paraId="087FF0D2" w14:textId="77777777" w:rsidR="009C7684" w:rsidRDefault="009C7684" w:rsidP="009C7684">
            <w:pPr>
              <w:widowControl w:val="0"/>
              <w:spacing w:line="240" w:lineRule="auto"/>
              <w:jc w:val="left"/>
              <w:rPr>
                <w:rFonts w:eastAsia="Times New Roman"/>
              </w:rPr>
            </w:pPr>
            <w:r>
              <w:rPr>
                <w:rFonts w:eastAsia="Times New Roman"/>
              </w:rPr>
              <w:t>7</w:t>
            </w:r>
          </w:p>
        </w:tc>
      </w:tr>
      <w:tr w:rsidR="009C7684" w14:paraId="0813C592" w14:textId="77777777" w:rsidTr="00205552">
        <w:tc>
          <w:tcPr>
            <w:tcW w:w="540" w:type="dxa"/>
            <w:shd w:val="clear" w:color="auto" w:fill="auto"/>
            <w:tcMar>
              <w:top w:w="100" w:type="dxa"/>
              <w:left w:w="100" w:type="dxa"/>
              <w:bottom w:w="100" w:type="dxa"/>
              <w:right w:w="100" w:type="dxa"/>
            </w:tcMar>
          </w:tcPr>
          <w:p w14:paraId="3C2C5DFE" w14:textId="30BA6E31"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22</w:t>
            </w:r>
          </w:p>
        </w:tc>
        <w:tc>
          <w:tcPr>
            <w:tcW w:w="1005" w:type="dxa"/>
            <w:shd w:val="clear" w:color="auto" w:fill="auto"/>
            <w:tcMar>
              <w:top w:w="100" w:type="dxa"/>
              <w:left w:w="100" w:type="dxa"/>
              <w:bottom w:w="100" w:type="dxa"/>
              <w:right w:w="100" w:type="dxa"/>
            </w:tcMar>
          </w:tcPr>
          <w:p w14:paraId="6CE43B8D" w14:textId="77777777" w:rsidR="009C7684" w:rsidRDefault="009C7684" w:rsidP="009C7684">
            <w:pPr>
              <w:widowControl w:val="0"/>
              <w:spacing w:line="240" w:lineRule="auto"/>
              <w:jc w:val="left"/>
              <w:rPr>
                <w:rFonts w:eastAsia="Times New Roman"/>
              </w:rPr>
            </w:pPr>
            <w:r>
              <w:rPr>
                <w:rFonts w:eastAsia="Times New Roman"/>
              </w:rPr>
              <w:t>RO280933936</w:t>
            </w:r>
          </w:p>
        </w:tc>
        <w:tc>
          <w:tcPr>
            <w:tcW w:w="1440" w:type="dxa"/>
            <w:shd w:val="clear" w:color="auto" w:fill="auto"/>
            <w:tcMar>
              <w:top w:w="100" w:type="dxa"/>
              <w:left w:w="100" w:type="dxa"/>
              <w:bottom w:w="100" w:type="dxa"/>
              <w:right w:w="100" w:type="dxa"/>
            </w:tcMar>
          </w:tcPr>
          <w:p w14:paraId="0ACD8065" w14:textId="77777777" w:rsidR="009C7684" w:rsidRDefault="009C7684" w:rsidP="009C7684">
            <w:pPr>
              <w:widowControl w:val="0"/>
              <w:spacing w:line="240" w:lineRule="auto"/>
              <w:jc w:val="left"/>
              <w:rPr>
                <w:rFonts w:eastAsia="Times New Roman"/>
              </w:rPr>
            </w:pPr>
            <w:r>
              <w:rPr>
                <w:rFonts w:eastAsia="Times New Roman"/>
              </w:rPr>
              <w:t>Bokor Mihaly</w:t>
            </w:r>
          </w:p>
        </w:tc>
        <w:tc>
          <w:tcPr>
            <w:tcW w:w="1065" w:type="dxa"/>
            <w:shd w:val="clear" w:color="auto" w:fill="auto"/>
            <w:tcMar>
              <w:top w:w="100" w:type="dxa"/>
              <w:left w:w="100" w:type="dxa"/>
              <w:bottom w:w="100" w:type="dxa"/>
              <w:right w:w="100" w:type="dxa"/>
            </w:tcMar>
          </w:tcPr>
          <w:p w14:paraId="08C35306" w14:textId="77777777" w:rsidR="009C7684" w:rsidRDefault="009C7684" w:rsidP="009C7684">
            <w:pPr>
              <w:widowControl w:val="0"/>
              <w:spacing w:line="240" w:lineRule="auto"/>
              <w:jc w:val="left"/>
              <w:rPr>
                <w:rFonts w:eastAsia="Times New Roman"/>
              </w:rPr>
            </w:pPr>
            <w:r>
              <w:rPr>
                <w:rFonts w:eastAsia="Times New Roman"/>
              </w:rPr>
              <w:t>Secuieni</w:t>
            </w:r>
          </w:p>
        </w:tc>
        <w:tc>
          <w:tcPr>
            <w:tcW w:w="960" w:type="dxa"/>
            <w:shd w:val="clear" w:color="auto" w:fill="auto"/>
            <w:tcMar>
              <w:top w:w="100" w:type="dxa"/>
              <w:left w:w="100" w:type="dxa"/>
              <w:bottom w:w="100" w:type="dxa"/>
              <w:right w:w="100" w:type="dxa"/>
            </w:tcMar>
          </w:tcPr>
          <w:p w14:paraId="4854C6B9" w14:textId="77777777" w:rsidR="009C7684" w:rsidRDefault="009C7684" w:rsidP="009C7684">
            <w:pPr>
              <w:widowControl w:val="0"/>
              <w:spacing w:line="240" w:lineRule="auto"/>
              <w:jc w:val="left"/>
              <w:rPr>
                <w:rFonts w:eastAsia="Times New Roman"/>
              </w:rPr>
            </w:pPr>
            <w:r>
              <w:rPr>
                <w:rFonts w:eastAsia="Times New Roman"/>
              </w:rPr>
              <w:t>85582339</w:t>
            </w:r>
          </w:p>
        </w:tc>
        <w:tc>
          <w:tcPr>
            <w:tcW w:w="1119" w:type="dxa"/>
            <w:shd w:val="clear" w:color="auto" w:fill="auto"/>
            <w:tcMar>
              <w:top w:w="100" w:type="dxa"/>
              <w:left w:w="100" w:type="dxa"/>
              <w:bottom w:w="100" w:type="dxa"/>
              <w:right w:w="100" w:type="dxa"/>
            </w:tcMar>
          </w:tcPr>
          <w:p w14:paraId="7758943A"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TA</w:t>
            </w:r>
          </w:p>
        </w:tc>
        <w:tc>
          <w:tcPr>
            <w:tcW w:w="992" w:type="dxa"/>
            <w:shd w:val="clear" w:color="auto" w:fill="auto"/>
            <w:tcMar>
              <w:top w:w="100" w:type="dxa"/>
              <w:left w:w="100" w:type="dxa"/>
              <w:bottom w:w="100" w:type="dxa"/>
              <w:right w:w="100" w:type="dxa"/>
            </w:tcMar>
          </w:tcPr>
          <w:p w14:paraId="1C3B59ED"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0,30</w:t>
            </w:r>
          </w:p>
        </w:tc>
        <w:tc>
          <w:tcPr>
            <w:tcW w:w="709" w:type="dxa"/>
            <w:shd w:val="clear" w:color="auto" w:fill="auto"/>
            <w:tcMar>
              <w:top w:w="100" w:type="dxa"/>
              <w:left w:w="100" w:type="dxa"/>
              <w:bottom w:w="100" w:type="dxa"/>
              <w:right w:w="100" w:type="dxa"/>
            </w:tcMar>
          </w:tcPr>
          <w:p w14:paraId="2BF59F75"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19a</w:t>
            </w:r>
          </w:p>
        </w:tc>
        <w:tc>
          <w:tcPr>
            <w:tcW w:w="1276" w:type="dxa"/>
            <w:shd w:val="clear" w:color="auto" w:fill="auto"/>
            <w:tcMar>
              <w:top w:w="100" w:type="dxa"/>
              <w:left w:w="100" w:type="dxa"/>
              <w:bottom w:w="100" w:type="dxa"/>
              <w:right w:w="100" w:type="dxa"/>
            </w:tcMar>
          </w:tcPr>
          <w:p w14:paraId="08F3147D" w14:textId="77777777" w:rsidR="009C7684" w:rsidRDefault="009C7684" w:rsidP="009C7684">
            <w:pPr>
              <w:widowControl w:val="0"/>
              <w:spacing w:line="240" w:lineRule="auto"/>
              <w:jc w:val="left"/>
              <w:rPr>
                <w:rFonts w:eastAsia="Times New Roman"/>
              </w:rPr>
            </w:pPr>
            <w:r>
              <w:rPr>
                <w:rFonts w:eastAsia="Times New Roman"/>
              </w:rPr>
              <w:t>porumb</w:t>
            </w:r>
          </w:p>
        </w:tc>
        <w:tc>
          <w:tcPr>
            <w:tcW w:w="567" w:type="dxa"/>
            <w:shd w:val="clear" w:color="auto" w:fill="auto"/>
            <w:tcMar>
              <w:top w:w="100" w:type="dxa"/>
              <w:left w:w="100" w:type="dxa"/>
              <w:bottom w:w="100" w:type="dxa"/>
              <w:right w:w="100" w:type="dxa"/>
            </w:tcMar>
          </w:tcPr>
          <w:p w14:paraId="7065AFBC" w14:textId="77777777" w:rsidR="009C7684" w:rsidRDefault="009C7684" w:rsidP="009C7684">
            <w:pPr>
              <w:widowControl w:val="0"/>
              <w:spacing w:line="240" w:lineRule="auto"/>
              <w:jc w:val="left"/>
              <w:rPr>
                <w:rFonts w:eastAsia="Times New Roman"/>
              </w:rPr>
            </w:pPr>
            <w:r>
              <w:rPr>
                <w:rFonts w:eastAsia="Times New Roman"/>
              </w:rPr>
              <w:t>19</w:t>
            </w:r>
          </w:p>
        </w:tc>
      </w:tr>
      <w:tr w:rsidR="009C7684" w14:paraId="694E4989" w14:textId="77777777" w:rsidTr="00205552">
        <w:tc>
          <w:tcPr>
            <w:tcW w:w="540" w:type="dxa"/>
            <w:shd w:val="clear" w:color="auto" w:fill="auto"/>
            <w:tcMar>
              <w:top w:w="100" w:type="dxa"/>
              <w:left w:w="100" w:type="dxa"/>
              <w:bottom w:w="100" w:type="dxa"/>
              <w:right w:w="100" w:type="dxa"/>
            </w:tcMar>
          </w:tcPr>
          <w:p w14:paraId="798F38B1" w14:textId="66EA80AC"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23</w:t>
            </w:r>
          </w:p>
        </w:tc>
        <w:tc>
          <w:tcPr>
            <w:tcW w:w="1005" w:type="dxa"/>
            <w:shd w:val="clear" w:color="auto" w:fill="auto"/>
            <w:tcMar>
              <w:top w:w="100" w:type="dxa"/>
              <w:left w:w="100" w:type="dxa"/>
              <w:bottom w:w="100" w:type="dxa"/>
              <w:right w:w="100" w:type="dxa"/>
            </w:tcMar>
          </w:tcPr>
          <w:p w14:paraId="4DD159AC" w14:textId="77777777" w:rsidR="009C7684" w:rsidRDefault="009C7684" w:rsidP="009C7684">
            <w:pPr>
              <w:widowControl w:val="0"/>
              <w:spacing w:line="240" w:lineRule="auto"/>
              <w:jc w:val="left"/>
              <w:rPr>
                <w:rFonts w:eastAsia="Times New Roman"/>
              </w:rPr>
            </w:pPr>
            <w:r>
              <w:rPr>
                <w:rFonts w:eastAsia="Times New Roman"/>
              </w:rPr>
              <w:t>RO010209688</w:t>
            </w:r>
          </w:p>
        </w:tc>
        <w:tc>
          <w:tcPr>
            <w:tcW w:w="1440" w:type="dxa"/>
            <w:shd w:val="clear" w:color="auto" w:fill="auto"/>
            <w:tcMar>
              <w:top w:w="100" w:type="dxa"/>
              <w:left w:w="100" w:type="dxa"/>
              <w:bottom w:w="100" w:type="dxa"/>
              <w:right w:w="100" w:type="dxa"/>
            </w:tcMar>
          </w:tcPr>
          <w:p w14:paraId="736A0AD3" w14:textId="77777777" w:rsidR="009C7684" w:rsidRDefault="009C7684" w:rsidP="009C7684">
            <w:pPr>
              <w:widowControl w:val="0"/>
              <w:spacing w:line="240" w:lineRule="auto"/>
              <w:jc w:val="left"/>
              <w:rPr>
                <w:rFonts w:eastAsia="Times New Roman"/>
              </w:rPr>
            </w:pPr>
            <w:r>
              <w:rPr>
                <w:rFonts w:eastAsia="Times New Roman"/>
              </w:rPr>
              <w:t>Ribesrousolaria SRL</w:t>
            </w:r>
          </w:p>
        </w:tc>
        <w:tc>
          <w:tcPr>
            <w:tcW w:w="1065" w:type="dxa"/>
            <w:shd w:val="clear" w:color="auto" w:fill="auto"/>
            <w:tcMar>
              <w:top w:w="100" w:type="dxa"/>
              <w:left w:w="100" w:type="dxa"/>
              <w:bottom w:w="100" w:type="dxa"/>
              <w:right w:w="100" w:type="dxa"/>
            </w:tcMar>
          </w:tcPr>
          <w:p w14:paraId="462E3DB5" w14:textId="77777777" w:rsidR="009C7684" w:rsidRDefault="009C7684" w:rsidP="009C7684">
            <w:pPr>
              <w:widowControl w:val="0"/>
              <w:spacing w:line="240" w:lineRule="auto"/>
              <w:jc w:val="left"/>
              <w:rPr>
                <w:rFonts w:eastAsia="Times New Roman"/>
              </w:rPr>
            </w:pPr>
          </w:p>
        </w:tc>
        <w:tc>
          <w:tcPr>
            <w:tcW w:w="960" w:type="dxa"/>
            <w:shd w:val="clear" w:color="auto" w:fill="auto"/>
            <w:tcMar>
              <w:top w:w="100" w:type="dxa"/>
              <w:left w:w="100" w:type="dxa"/>
              <w:bottom w:w="100" w:type="dxa"/>
              <w:right w:w="100" w:type="dxa"/>
            </w:tcMar>
          </w:tcPr>
          <w:p w14:paraId="770228BC" w14:textId="77777777" w:rsidR="009C7684" w:rsidRDefault="009C7684" w:rsidP="009C7684">
            <w:pPr>
              <w:widowControl w:val="0"/>
              <w:spacing w:line="240" w:lineRule="auto"/>
              <w:jc w:val="left"/>
              <w:rPr>
                <w:rFonts w:eastAsia="Times New Roman"/>
              </w:rPr>
            </w:pPr>
            <w:r>
              <w:rPr>
                <w:rFonts w:eastAsia="Times New Roman"/>
              </w:rPr>
              <w:t>83133</w:t>
            </w:r>
          </w:p>
        </w:tc>
        <w:tc>
          <w:tcPr>
            <w:tcW w:w="1119" w:type="dxa"/>
            <w:shd w:val="clear" w:color="auto" w:fill="auto"/>
            <w:tcMar>
              <w:top w:w="100" w:type="dxa"/>
              <w:left w:w="100" w:type="dxa"/>
              <w:bottom w:w="100" w:type="dxa"/>
              <w:right w:w="100" w:type="dxa"/>
            </w:tcMar>
          </w:tcPr>
          <w:p w14:paraId="28E1A84A"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TA</w:t>
            </w:r>
          </w:p>
        </w:tc>
        <w:tc>
          <w:tcPr>
            <w:tcW w:w="992" w:type="dxa"/>
            <w:shd w:val="clear" w:color="auto" w:fill="auto"/>
            <w:tcMar>
              <w:top w:w="100" w:type="dxa"/>
              <w:left w:w="100" w:type="dxa"/>
              <w:bottom w:w="100" w:type="dxa"/>
              <w:right w:w="100" w:type="dxa"/>
            </w:tcMar>
          </w:tcPr>
          <w:p w14:paraId="7401D940"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3,66</w:t>
            </w:r>
          </w:p>
        </w:tc>
        <w:tc>
          <w:tcPr>
            <w:tcW w:w="709" w:type="dxa"/>
            <w:shd w:val="clear" w:color="auto" w:fill="auto"/>
            <w:tcMar>
              <w:top w:w="100" w:type="dxa"/>
              <w:left w:w="100" w:type="dxa"/>
              <w:bottom w:w="100" w:type="dxa"/>
              <w:right w:w="100" w:type="dxa"/>
            </w:tcMar>
          </w:tcPr>
          <w:p w14:paraId="05F85933" w14:textId="77777777" w:rsidR="009C7684" w:rsidRDefault="009C7684" w:rsidP="009C7684">
            <w:pPr>
              <w:widowControl w:val="0"/>
              <w:pBdr>
                <w:top w:val="nil"/>
                <w:left w:val="nil"/>
                <w:bottom w:val="nil"/>
                <w:right w:val="nil"/>
                <w:between w:val="nil"/>
              </w:pBdr>
              <w:spacing w:line="240" w:lineRule="auto"/>
              <w:jc w:val="left"/>
              <w:rPr>
                <w:rFonts w:eastAsia="Times New Roman"/>
              </w:rPr>
            </w:pPr>
            <w:r>
              <w:rPr>
                <w:rFonts w:eastAsia="Times New Roman"/>
              </w:rPr>
              <w:t>64a</w:t>
            </w:r>
          </w:p>
        </w:tc>
        <w:tc>
          <w:tcPr>
            <w:tcW w:w="1276" w:type="dxa"/>
            <w:shd w:val="clear" w:color="auto" w:fill="auto"/>
            <w:tcMar>
              <w:top w:w="100" w:type="dxa"/>
              <w:left w:w="100" w:type="dxa"/>
              <w:bottom w:w="100" w:type="dxa"/>
              <w:right w:w="100" w:type="dxa"/>
            </w:tcMar>
          </w:tcPr>
          <w:p w14:paraId="2382B133" w14:textId="77777777" w:rsidR="009C7684" w:rsidRDefault="009C7684" w:rsidP="009C7684">
            <w:pPr>
              <w:widowControl w:val="0"/>
              <w:spacing w:line="240" w:lineRule="auto"/>
              <w:jc w:val="left"/>
              <w:rPr>
                <w:rFonts w:eastAsia="Times New Roman"/>
              </w:rPr>
            </w:pPr>
          </w:p>
        </w:tc>
        <w:tc>
          <w:tcPr>
            <w:tcW w:w="567" w:type="dxa"/>
            <w:shd w:val="clear" w:color="auto" w:fill="auto"/>
            <w:tcMar>
              <w:top w:w="100" w:type="dxa"/>
              <w:left w:w="100" w:type="dxa"/>
              <w:bottom w:w="100" w:type="dxa"/>
              <w:right w:w="100" w:type="dxa"/>
            </w:tcMar>
          </w:tcPr>
          <w:p w14:paraId="67D4C9CA" w14:textId="77777777" w:rsidR="009C7684" w:rsidRDefault="009C7684" w:rsidP="009C7684">
            <w:pPr>
              <w:widowControl w:val="0"/>
              <w:spacing w:line="240" w:lineRule="auto"/>
              <w:jc w:val="left"/>
              <w:rPr>
                <w:rFonts w:eastAsia="Times New Roman"/>
              </w:rPr>
            </w:pPr>
            <w:r>
              <w:rPr>
                <w:rFonts w:eastAsia="Times New Roman"/>
              </w:rPr>
              <w:t>64</w:t>
            </w:r>
          </w:p>
        </w:tc>
      </w:tr>
    </w:tbl>
    <w:p w14:paraId="77AE3E28" w14:textId="77777777" w:rsidR="0049164C" w:rsidRPr="00BE66C3" w:rsidRDefault="0049164C" w:rsidP="00E112F3">
      <w:pPr>
        <w:pStyle w:val="NORMAL0"/>
        <w:spacing w:after="0"/>
        <w:rPr>
          <w:rStyle w:val="Heading2Char"/>
          <w:rFonts w:ascii="Times New Roman" w:eastAsiaTheme="minorHAnsi" w:hAnsi="Times New Roman"/>
          <w:b w:val="0"/>
          <w:color w:val="auto"/>
          <w:sz w:val="24"/>
          <w:szCs w:val="24"/>
        </w:rPr>
      </w:pPr>
    </w:p>
    <w:p w14:paraId="6CF79855" w14:textId="77777777" w:rsidR="0049164C" w:rsidRPr="00BE66C3" w:rsidRDefault="0049164C" w:rsidP="00BE66C3">
      <w:pPr>
        <w:pStyle w:val="Heading2"/>
        <w:rPr>
          <w:rStyle w:val="Heading2Char"/>
          <w:rFonts w:ascii="Times New Roman" w:hAnsi="Times New Roman"/>
          <w:b/>
          <w:color w:val="auto"/>
          <w:sz w:val="24"/>
          <w:szCs w:val="24"/>
        </w:rPr>
      </w:pPr>
      <w:bookmarkStart w:id="50" w:name="_Toc535263550"/>
      <w:bookmarkStart w:id="51" w:name="_Toc114164836"/>
      <w:r w:rsidRPr="00BE66C3">
        <w:rPr>
          <w:rStyle w:val="Heading2Char"/>
          <w:rFonts w:ascii="Times New Roman" w:hAnsi="Times New Roman"/>
          <w:b/>
          <w:color w:val="auto"/>
          <w:sz w:val="24"/>
          <w:szCs w:val="24"/>
        </w:rPr>
        <w:t>4.5. Infrastructură şi construcţii</w:t>
      </w:r>
      <w:bookmarkEnd w:id="50"/>
      <w:bookmarkEnd w:id="51"/>
    </w:p>
    <w:p w14:paraId="719BDB3A" w14:textId="23487198" w:rsidR="0046717E" w:rsidRDefault="0046717E" w:rsidP="00BE66C3">
      <w:pPr>
        <w:rPr>
          <w:szCs w:val="24"/>
        </w:rPr>
      </w:pPr>
    </w:p>
    <w:p w14:paraId="2D3AA405" w14:textId="77777777" w:rsidR="007A5791" w:rsidRPr="00BE66C3" w:rsidRDefault="007A5791" w:rsidP="00BE66C3">
      <w:pPr>
        <w:rPr>
          <w:szCs w:val="24"/>
        </w:rPr>
      </w:pPr>
    </w:p>
    <w:p w14:paraId="03364512" w14:textId="697D7517" w:rsidR="0049164C" w:rsidRPr="00BD09E7" w:rsidRDefault="00F04D90" w:rsidP="00BD09E7">
      <w:pPr>
        <w:pStyle w:val="Caption"/>
        <w:rPr>
          <w:rFonts w:eastAsia="Times New Roman"/>
          <w:sz w:val="24"/>
          <w:szCs w:val="24"/>
          <w:lang w:eastAsia="ro-RO"/>
        </w:rPr>
      </w:pPr>
      <w:r>
        <w:t>Tabel</w:t>
      </w:r>
      <w:r w:rsidR="00D257C2">
        <w:t>39</w:t>
      </w:r>
      <w:r>
        <w:t xml:space="preserve">. </w:t>
      </w:r>
      <w:r w:rsidR="0049164C" w:rsidRPr="00BE66C3">
        <w:rPr>
          <w:rFonts w:eastAsia="Times New Roman"/>
          <w:sz w:val="24"/>
          <w:szCs w:val="24"/>
          <w:lang w:eastAsia="ro-RO"/>
        </w:rPr>
        <w:t>Tipuri de construcţii</w:t>
      </w:r>
    </w:p>
    <w:tbl>
      <w:tblPr>
        <w:tblStyle w:val="TableGrid"/>
        <w:tblW w:w="5000" w:type="pct"/>
        <w:tblLook w:val="04A0" w:firstRow="1" w:lastRow="0" w:firstColumn="1" w:lastColumn="0" w:noHBand="0" w:noVBand="1"/>
      </w:tblPr>
      <w:tblGrid>
        <w:gridCol w:w="1192"/>
        <w:gridCol w:w="1369"/>
        <w:gridCol w:w="2254"/>
        <w:gridCol w:w="2254"/>
        <w:gridCol w:w="2254"/>
      </w:tblGrid>
      <w:tr w:rsidR="0049164C" w:rsidRPr="00BE66C3" w14:paraId="3ED0AA46" w14:textId="77777777" w:rsidTr="006424E5">
        <w:trPr>
          <w:tblHeader/>
        </w:trPr>
        <w:tc>
          <w:tcPr>
            <w:tcW w:w="639" w:type="pct"/>
          </w:tcPr>
          <w:p w14:paraId="540486E6" w14:textId="77777777" w:rsidR="0049164C" w:rsidRPr="00BE66C3" w:rsidRDefault="0049164C" w:rsidP="00870CA3">
            <w:pPr>
              <w:jc w:val="center"/>
              <w:rPr>
                <w:rFonts w:eastAsia="Times New Roman"/>
                <w:b/>
                <w:szCs w:val="24"/>
                <w:lang w:eastAsia="ro-RO"/>
              </w:rPr>
            </w:pPr>
            <w:r w:rsidRPr="00BE66C3">
              <w:rPr>
                <w:rFonts w:eastAsia="Times New Roman"/>
                <w:b/>
                <w:szCs w:val="24"/>
                <w:lang w:eastAsia="ro-RO"/>
              </w:rPr>
              <w:t>Nr. crt</w:t>
            </w:r>
          </w:p>
        </w:tc>
        <w:tc>
          <w:tcPr>
            <w:tcW w:w="734" w:type="pct"/>
          </w:tcPr>
          <w:p w14:paraId="4CB80AB6" w14:textId="77777777" w:rsidR="0049164C" w:rsidRPr="00BE66C3" w:rsidRDefault="0049164C" w:rsidP="00870CA3">
            <w:pPr>
              <w:jc w:val="center"/>
              <w:rPr>
                <w:rFonts w:eastAsia="Times New Roman"/>
                <w:b/>
                <w:szCs w:val="24"/>
                <w:lang w:eastAsia="ro-RO"/>
              </w:rPr>
            </w:pPr>
            <w:r w:rsidRPr="00BE66C3">
              <w:rPr>
                <w:rFonts w:eastAsia="Times New Roman"/>
                <w:b/>
                <w:szCs w:val="24"/>
                <w:lang w:eastAsia="ro-RO"/>
              </w:rPr>
              <w:t>Județ</w:t>
            </w:r>
          </w:p>
        </w:tc>
        <w:tc>
          <w:tcPr>
            <w:tcW w:w="1209" w:type="pct"/>
          </w:tcPr>
          <w:p w14:paraId="4B7FBAD6" w14:textId="77777777" w:rsidR="0049164C" w:rsidRPr="00BE66C3" w:rsidRDefault="0049164C" w:rsidP="00870CA3">
            <w:pPr>
              <w:jc w:val="center"/>
              <w:rPr>
                <w:rFonts w:eastAsia="Times New Roman"/>
                <w:b/>
                <w:szCs w:val="24"/>
                <w:lang w:eastAsia="ro-RO"/>
              </w:rPr>
            </w:pPr>
            <w:r w:rsidRPr="00BE66C3">
              <w:rPr>
                <w:rFonts w:eastAsia="Times New Roman"/>
                <w:b/>
                <w:szCs w:val="24"/>
                <w:lang w:eastAsia="ro-RO"/>
              </w:rPr>
              <w:t>Localitate</w:t>
            </w:r>
          </w:p>
        </w:tc>
        <w:tc>
          <w:tcPr>
            <w:tcW w:w="1209" w:type="pct"/>
          </w:tcPr>
          <w:p w14:paraId="7E2F91F5" w14:textId="77777777" w:rsidR="0049164C" w:rsidRPr="00BE66C3" w:rsidRDefault="0049164C" w:rsidP="00870CA3">
            <w:pPr>
              <w:jc w:val="center"/>
              <w:rPr>
                <w:rFonts w:eastAsia="Times New Roman"/>
                <w:b/>
                <w:szCs w:val="24"/>
                <w:lang w:eastAsia="ro-RO"/>
              </w:rPr>
            </w:pPr>
            <w:r w:rsidRPr="00BE66C3">
              <w:rPr>
                <w:rFonts w:eastAsia="Times New Roman"/>
                <w:b/>
                <w:szCs w:val="24"/>
                <w:lang w:eastAsia="ro-RO"/>
              </w:rPr>
              <w:t>Tip construcție</w:t>
            </w:r>
          </w:p>
        </w:tc>
        <w:tc>
          <w:tcPr>
            <w:tcW w:w="1209" w:type="pct"/>
          </w:tcPr>
          <w:p w14:paraId="01FF6BA1" w14:textId="77777777" w:rsidR="0049164C" w:rsidRPr="00BE66C3" w:rsidRDefault="0049164C" w:rsidP="00870CA3">
            <w:pPr>
              <w:jc w:val="center"/>
              <w:rPr>
                <w:rFonts w:eastAsia="Times New Roman"/>
                <w:b/>
                <w:szCs w:val="24"/>
                <w:lang w:eastAsia="ro-RO"/>
              </w:rPr>
            </w:pPr>
            <w:r w:rsidRPr="00BE66C3">
              <w:rPr>
                <w:rFonts w:eastAsia="Times New Roman"/>
                <w:b/>
                <w:szCs w:val="24"/>
                <w:lang w:eastAsia="ro-RO"/>
              </w:rPr>
              <w:t>Număr total</w:t>
            </w:r>
          </w:p>
        </w:tc>
      </w:tr>
      <w:tr w:rsidR="0049164C" w:rsidRPr="00BE66C3" w14:paraId="5B6B66BB" w14:textId="77777777" w:rsidTr="006424E5">
        <w:tc>
          <w:tcPr>
            <w:tcW w:w="639" w:type="pct"/>
          </w:tcPr>
          <w:p w14:paraId="66210E68" w14:textId="77777777" w:rsidR="0049164C" w:rsidRPr="007A5791" w:rsidRDefault="0049164C" w:rsidP="00BE66C3">
            <w:pPr>
              <w:rPr>
                <w:rFonts w:eastAsia="Times New Roman"/>
                <w:szCs w:val="24"/>
                <w:highlight w:val="yellow"/>
                <w:lang w:eastAsia="ro-RO"/>
              </w:rPr>
            </w:pPr>
            <w:r w:rsidRPr="007A5791">
              <w:rPr>
                <w:rFonts w:eastAsia="Times New Roman"/>
                <w:szCs w:val="24"/>
                <w:lang w:eastAsia="ro-RO"/>
              </w:rPr>
              <w:t>1</w:t>
            </w:r>
          </w:p>
        </w:tc>
        <w:tc>
          <w:tcPr>
            <w:tcW w:w="734" w:type="pct"/>
          </w:tcPr>
          <w:p w14:paraId="1D32877F" w14:textId="77777777" w:rsidR="0049164C" w:rsidRPr="007A5791" w:rsidRDefault="0049164C" w:rsidP="00BE66C3">
            <w:pPr>
              <w:rPr>
                <w:rFonts w:eastAsia="Times New Roman"/>
                <w:szCs w:val="24"/>
                <w:highlight w:val="yellow"/>
                <w:lang w:eastAsia="ro-RO"/>
              </w:rPr>
            </w:pPr>
            <w:r w:rsidRPr="007A5791">
              <w:rPr>
                <w:rFonts w:eastAsia="Times New Roman"/>
                <w:szCs w:val="24"/>
                <w:lang w:eastAsia="ro-RO"/>
              </w:rPr>
              <w:t>Harghita</w:t>
            </w:r>
          </w:p>
        </w:tc>
        <w:tc>
          <w:tcPr>
            <w:tcW w:w="1209" w:type="pct"/>
          </w:tcPr>
          <w:p w14:paraId="3684D334" w14:textId="6830A355" w:rsidR="0049164C" w:rsidRPr="007A5791" w:rsidRDefault="007A5791" w:rsidP="00BE66C3">
            <w:pPr>
              <w:rPr>
                <w:rFonts w:eastAsia="Times New Roman"/>
                <w:szCs w:val="24"/>
                <w:highlight w:val="yellow"/>
                <w:lang w:eastAsia="ro-RO"/>
              </w:rPr>
            </w:pPr>
            <w:r w:rsidRPr="007A5791">
              <w:rPr>
                <w:rFonts w:eastAsia="Times New Roman"/>
                <w:szCs w:val="24"/>
                <w:lang w:eastAsia="ro-RO"/>
              </w:rPr>
              <w:t>Toate localitățile din sit</w:t>
            </w:r>
          </w:p>
        </w:tc>
        <w:tc>
          <w:tcPr>
            <w:tcW w:w="1209" w:type="pct"/>
          </w:tcPr>
          <w:p w14:paraId="20A730FC" w14:textId="2B78CABB" w:rsidR="0049164C" w:rsidRPr="007A5791" w:rsidRDefault="007A5791" w:rsidP="00BE66C3">
            <w:pPr>
              <w:rPr>
                <w:rFonts w:eastAsia="Times New Roman"/>
                <w:szCs w:val="24"/>
                <w:lang w:eastAsia="ro-RO"/>
              </w:rPr>
            </w:pPr>
            <w:r w:rsidRPr="007A5791">
              <w:rPr>
                <w:szCs w:val="24"/>
              </w:rPr>
              <w:t xml:space="preserve">clădire rezidenţială, clădire individuală, </w:t>
            </w:r>
            <w:r w:rsidR="009A3FA0">
              <w:rPr>
                <w:szCs w:val="24"/>
              </w:rPr>
              <w:t>construcții pentru captări de apă potabilă, baraje cu sau fără scări de pești</w:t>
            </w:r>
            <w:r w:rsidRPr="007A5791">
              <w:rPr>
                <w:szCs w:val="24"/>
              </w:rPr>
              <w:t>, spital, sanatoriu, construcţie industrială, etc</w:t>
            </w:r>
          </w:p>
        </w:tc>
        <w:tc>
          <w:tcPr>
            <w:tcW w:w="1209" w:type="pct"/>
          </w:tcPr>
          <w:p w14:paraId="490EE4C6" w14:textId="4CED1772" w:rsidR="0049164C" w:rsidRPr="007A5791" w:rsidRDefault="002E32ED" w:rsidP="00BE66C3">
            <w:pPr>
              <w:rPr>
                <w:rFonts w:eastAsia="Times New Roman"/>
                <w:szCs w:val="24"/>
                <w:lang w:eastAsia="ro-RO"/>
              </w:rPr>
            </w:pPr>
            <w:r w:rsidRPr="007A5791">
              <w:rPr>
                <w:rFonts w:eastAsia="Times New Roman"/>
                <w:szCs w:val="24"/>
                <w:lang w:eastAsia="ro-RO"/>
              </w:rPr>
              <w:t>0</w:t>
            </w:r>
          </w:p>
        </w:tc>
      </w:tr>
      <w:tr w:rsidR="007A5791" w:rsidRPr="00BE66C3" w14:paraId="3002CF56" w14:textId="77777777" w:rsidTr="006424E5">
        <w:tc>
          <w:tcPr>
            <w:tcW w:w="639" w:type="pct"/>
          </w:tcPr>
          <w:p w14:paraId="5D564831" w14:textId="59781047" w:rsidR="007A5791" w:rsidRPr="007A5791" w:rsidRDefault="007A5791" w:rsidP="007A5791">
            <w:pPr>
              <w:rPr>
                <w:rFonts w:eastAsia="Times New Roman"/>
                <w:szCs w:val="24"/>
                <w:lang w:eastAsia="ro-RO"/>
              </w:rPr>
            </w:pPr>
            <w:r w:rsidRPr="007A5791">
              <w:rPr>
                <w:rFonts w:eastAsia="Times New Roman"/>
                <w:szCs w:val="24"/>
                <w:lang w:eastAsia="ro-RO"/>
              </w:rPr>
              <w:t>2</w:t>
            </w:r>
          </w:p>
        </w:tc>
        <w:tc>
          <w:tcPr>
            <w:tcW w:w="734" w:type="pct"/>
          </w:tcPr>
          <w:p w14:paraId="521C6182" w14:textId="6E156B14" w:rsidR="007A5791" w:rsidRPr="007A5791" w:rsidRDefault="007A5791" w:rsidP="007A5791">
            <w:pPr>
              <w:rPr>
                <w:rFonts w:eastAsia="Times New Roman"/>
                <w:szCs w:val="24"/>
                <w:lang w:eastAsia="ro-RO"/>
              </w:rPr>
            </w:pPr>
            <w:r w:rsidRPr="007A5791">
              <w:rPr>
                <w:rFonts w:eastAsia="Times New Roman"/>
                <w:szCs w:val="24"/>
                <w:lang w:eastAsia="ro-RO"/>
              </w:rPr>
              <w:t>Harghita, Mureş</w:t>
            </w:r>
          </w:p>
        </w:tc>
        <w:tc>
          <w:tcPr>
            <w:tcW w:w="1209" w:type="pct"/>
          </w:tcPr>
          <w:p w14:paraId="25D58CAC" w14:textId="46B9BEB3" w:rsidR="007A5791" w:rsidRPr="007A5791" w:rsidRDefault="007A5791" w:rsidP="007A5791">
            <w:pPr>
              <w:rPr>
                <w:rFonts w:eastAsia="Times New Roman"/>
                <w:szCs w:val="24"/>
                <w:lang w:eastAsia="ro-RO"/>
              </w:rPr>
            </w:pPr>
            <w:r w:rsidRPr="007A5791">
              <w:rPr>
                <w:rFonts w:eastAsia="Times New Roman"/>
                <w:szCs w:val="24"/>
                <w:lang w:eastAsia="ro-RO"/>
              </w:rPr>
              <w:t>Toate localităţile din sit</w:t>
            </w:r>
          </w:p>
        </w:tc>
        <w:tc>
          <w:tcPr>
            <w:tcW w:w="1209" w:type="pct"/>
          </w:tcPr>
          <w:p w14:paraId="0C82712A" w14:textId="5ED5AA2C" w:rsidR="007A5791" w:rsidRPr="007A5791" w:rsidRDefault="007A5791" w:rsidP="007A5791">
            <w:pPr>
              <w:rPr>
                <w:szCs w:val="24"/>
              </w:rPr>
            </w:pPr>
            <w:r w:rsidRPr="007A5791">
              <w:rPr>
                <w:rFonts w:eastAsia="Times New Roman"/>
                <w:szCs w:val="24"/>
                <w:lang w:eastAsia="ro-RO"/>
              </w:rPr>
              <w:t>Drum judeţean 137</w:t>
            </w:r>
          </w:p>
        </w:tc>
        <w:tc>
          <w:tcPr>
            <w:tcW w:w="1209" w:type="pct"/>
          </w:tcPr>
          <w:p w14:paraId="033C0119" w14:textId="45EE4F52" w:rsidR="007A5791" w:rsidRPr="007A5791" w:rsidRDefault="007A5791" w:rsidP="007A5791">
            <w:pPr>
              <w:rPr>
                <w:rFonts w:eastAsia="Times New Roman"/>
                <w:szCs w:val="24"/>
                <w:lang w:eastAsia="ro-RO"/>
              </w:rPr>
            </w:pPr>
            <w:r w:rsidRPr="007A5791">
              <w:rPr>
                <w:rFonts w:eastAsia="Times New Roman"/>
                <w:szCs w:val="24"/>
                <w:lang w:eastAsia="ro-RO"/>
              </w:rPr>
              <w:t>1</w:t>
            </w:r>
          </w:p>
        </w:tc>
      </w:tr>
      <w:tr w:rsidR="007A5791" w:rsidRPr="00BE66C3" w14:paraId="7BA08149" w14:textId="77777777" w:rsidTr="006424E5">
        <w:tc>
          <w:tcPr>
            <w:tcW w:w="639" w:type="pct"/>
          </w:tcPr>
          <w:p w14:paraId="4048B7A2" w14:textId="3DD9D738" w:rsidR="007A5791" w:rsidRPr="007A5791" w:rsidRDefault="007A5791" w:rsidP="007A5791">
            <w:pPr>
              <w:rPr>
                <w:rFonts w:eastAsia="Times New Roman"/>
                <w:szCs w:val="24"/>
                <w:lang w:eastAsia="ro-RO"/>
              </w:rPr>
            </w:pPr>
            <w:r w:rsidRPr="007A5791">
              <w:rPr>
                <w:rFonts w:eastAsia="Times New Roman"/>
                <w:szCs w:val="24"/>
                <w:lang w:eastAsia="ro-RO"/>
              </w:rPr>
              <w:t>3</w:t>
            </w:r>
          </w:p>
        </w:tc>
        <w:tc>
          <w:tcPr>
            <w:tcW w:w="734" w:type="pct"/>
          </w:tcPr>
          <w:p w14:paraId="40B9A714" w14:textId="69224D7E" w:rsidR="007A5791" w:rsidRPr="007A5791" w:rsidRDefault="007A5791" w:rsidP="007A5791">
            <w:pPr>
              <w:rPr>
                <w:rFonts w:eastAsia="Times New Roman"/>
                <w:szCs w:val="24"/>
                <w:lang w:eastAsia="ro-RO"/>
              </w:rPr>
            </w:pPr>
            <w:r w:rsidRPr="007A5791">
              <w:rPr>
                <w:rFonts w:eastAsia="Times New Roman"/>
                <w:szCs w:val="24"/>
                <w:lang w:eastAsia="ro-RO"/>
              </w:rPr>
              <w:t>Harghita, Mureş</w:t>
            </w:r>
          </w:p>
        </w:tc>
        <w:tc>
          <w:tcPr>
            <w:tcW w:w="1209" w:type="pct"/>
          </w:tcPr>
          <w:p w14:paraId="2D4B9351" w14:textId="6403C5EB" w:rsidR="007A5791" w:rsidRPr="007A5791" w:rsidRDefault="007A5791" w:rsidP="007A5791">
            <w:pPr>
              <w:rPr>
                <w:rFonts w:eastAsia="Times New Roman"/>
                <w:szCs w:val="24"/>
                <w:lang w:eastAsia="ro-RO"/>
              </w:rPr>
            </w:pPr>
            <w:r w:rsidRPr="007A5791">
              <w:rPr>
                <w:rFonts w:eastAsia="Times New Roman"/>
                <w:szCs w:val="24"/>
                <w:lang w:eastAsia="ro-RO"/>
              </w:rPr>
              <w:t>Porumbeni, Vînători</w:t>
            </w:r>
          </w:p>
        </w:tc>
        <w:tc>
          <w:tcPr>
            <w:tcW w:w="1209" w:type="pct"/>
          </w:tcPr>
          <w:p w14:paraId="475F573A" w14:textId="7FCCBED4" w:rsidR="007A5791" w:rsidRPr="007A5791" w:rsidRDefault="007A5791" w:rsidP="007A5791">
            <w:pPr>
              <w:rPr>
                <w:rFonts w:eastAsia="Times New Roman"/>
                <w:szCs w:val="24"/>
                <w:lang w:eastAsia="ro-RO"/>
              </w:rPr>
            </w:pPr>
            <w:r w:rsidRPr="007A5791">
              <w:rPr>
                <w:rFonts w:eastAsia="Times New Roman"/>
                <w:szCs w:val="24"/>
                <w:lang w:eastAsia="ro-RO"/>
              </w:rPr>
              <w:t>Cale ferată Odorheiu Secuiesc - Vânători</w:t>
            </w:r>
          </w:p>
        </w:tc>
        <w:tc>
          <w:tcPr>
            <w:tcW w:w="1209" w:type="pct"/>
          </w:tcPr>
          <w:p w14:paraId="2FA22CE1" w14:textId="6CC1D1E2" w:rsidR="007A5791" w:rsidRPr="007A5791" w:rsidRDefault="007A5791" w:rsidP="007A5791">
            <w:pPr>
              <w:rPr>
                <w:rFonts w:eastAsia="Times New Roman"/>
                <w:szCs w:val="24"/>
                <w:lang w:eastAsia="ro-RO"/>
              </w:rPr>
            </w:pPr>
            <w:r w:rsidRPr="007A5791">
              <w:rPr>
                <w:rFonts w:eastAsia="Times New Roman"/>
                <w:szCs w:val="24"/>
                <w:lang w:eastAsia="ro-RO"/>
              </w:rPr>
              <w:t>1</w:t>
            </w:r>
          </w:p>
        </w:tc>
      </w:tr>
    </w:tbl>
    <w:p w14:paraId="238A4845" w14:textId="035F6170" w:rsidR="0049164C" w:rsidRDefault="0049164C" w:rsidP="00BE66C3">
      <w:pPr>
        <w:rPr>
          <w:szCs w:val="24"/>
          <w:lang w:eastAsia="ro-RO"/>
        </w:rPr>
      </w:pPr>
      <w:bookmarkStart w:id="52" w:name="_Toc535263551"/>
    </w:p>
    <w:p w14:paraId="7D29A814" w14:textId="2CEED44D" w:rsidR="009A3FA0" w:rsidRPr="00BE66C3" w:rsidRDefault="009A3FA0" w:rsidP="00BE66C3">
      <w:pPr>
        <w:rPr>
          <w:szCs w:val="24"/>
          <w:lang w:eastAsia="ro-RO"/>
        </w:rPr>
      </w:pPr>
      <w:r>
        <w:rPr>
          <w:szCs w:val="24"/>
          <w:lang w:eastAsia="ro-RO"/>
        </w:rPr>
        <w:t>În sit nu se regăsesc construcții, inclusiv rezidențiale.</w:t>
      </w:r>
    </w:p>
    <w:p w14:paraId="0B0334A5" w14:textId="7FC425DF" w:rsidR="0049164C" w:rsidRPr="00BE66C3" w:rsidRDefault="00F04D90" w:rsidP="00387EF3">
      <w:pPr>
        <w:pStyle w:val="Heading2"/>
        <w:numPr>
          <w:ilvl w:val="1"/>
          <w:numId w:val="22"/>
        </w:numPr>
        <w:spacing w:before="40"/>
        <w:jc w:val="left"/>
        <w:rPr>
          <w:rStyle w:val="Heading2Char"/>
          <w:rFonts w:ascii="Times New Roman" w:hAnsi="Times New Roman"/>
          <w:b/>
          <w:color w:val="auto"/>
          <w:sz w:val="24"/>
          <w:szCs w:val="24"/>
        </w:rPr>
      </w:pPr>
      <w:r>
        <w:rPr>
          <w:rStyle w:val="Heading2Char"/>
          <w:rFonts w:ascii="Times New Roman" w:hAnsi="Times New Roman"/>
          <w:b/>
          <w:color w:val="auto"/>
          <w:sz w:val="24"/>
          <w:szCs w:val="24"/>
        </w:rPr>
        <w:t xml:space="preserve"> </w:t>
      </w:r>
      <w:bookmarkStart w:id="53" w:name="_Toc114164837"/>
      <w:r w:rsidR="0049164C" w:rsidRPr="00BE66C3">
        <w:rPr>
          <w:rStyle w:val="Heading2Char"/>
          <w:rFonts w:ascii="Times New Roman" w:hAnsi="Times New Roman"/>
          <w:b/>
          <w:color w:val="auto"/>
          <w:sz w:val="24"/>
          <w:szCs w:val="24"/>
        </w:rPr>
        <w:t>Patrimoniu cultural</w:t>
      </w:r>
      <w:bookmarkEnd w:id="52"/>
      <w:bookmarkEnd w:id="53"/>
    </w:p>
    <w:p w14:paraId="15074C8D" w14:textId="7BEFB01E" w:rsidR="0049164C" w:rsidRPr="007C11D8" w:rsidRDefault="007C11D8" w:rsidP="00BE66C3">
      <w:pPr>
        <w:rPr>
          <w:bCs/>
          <w:szCs w:val="24"/>
        </w:rPr>
      </w:pPr>
      <w:r w:rsidRPr="007C11D8">
        <w:rPr>
          <w:bCs/>
          <w:szCs w:val="24"/>
        </w:rPr>
        <w:t>În vecinătatea sitului se întâlnesc o serie de obiective ale patrimoniului cultural, enumerat în tabelul de mai jos.</w:t>
      </w:r>
    </w:p>
    <w:p w14:paraId="1C9253C4" w14:textId="77777777" w:rsidR="007C11D8" w:rsidRDefault="007C11D8" w:rsidP="00F04D90">
      <w:pPr>
        <w:pStyle w:val="Caption"/>
      </w:pPr>
    </w:p>
    <w:p w14:paraId="15A395FF" w14:textId="141BEDAE" w:rsidR="00870CA3" w:rsidRPr="007C11D8" w:rsidRDefault="00F04D90" w:rsidP="007C11D8">
      <w:pPr>
        <w:pStyle w:val="Caption"/>
        <w:rPr>
          <w:szCs w:val="24"/>
        </w:rPr>
      </w:pPr>
      <w:r w:rsidRPr="00F04D90">
        <w:t xml:space="preserve">Tabel </w:t>
      </w:r>
      <w:r w:rsidRPr="00F04D90">
        <w:fldChar w:fldCharType="begin"/>
      </w:r>
      <w:r w:rsidRPr="00F04D90">
        <w:instrText xml:space="preserve"> SEQ Tabel \* ARABIC </w:instrText>
      </w:r>
      <w:r w:rsidRPr="00F04D90">
        <w:fldChar w:fldCharType="separate"/>
      </w:r>
      <w:r w:rsidR="00366BD7">
        <w:rPr>
          <w:noProof/>
        </w:rPr>
        <w:t>28</w:t>
      </w:r>
      <w:r w:rsidRPr="00F04D90">
        <w:fldChar w:fldCharType="end"/>
      </w:r>
      <w:r w:rsidRPr="00F04D90">
        <w:t xml:space="preserve">. </w:t>
      </w:r>
      <w:r w:rsidR="00870CA3" w:rsidRPr="00F04D90">
        <w:rPr>
          <w:szCs w:val="24"/>
        </w:rPr>
        <w:t>Patrimoniul cultural</w:t>
      </w:r>
    </w:p>
    <w:tbl>
      <w:tblPr>
        <w:tblStyle w:val="TableGrid"/>
        <w:tblW w:w="9351" w:type="dxa"/>
        <w:tblLook w:val="04A0" w:firstRow="1" w:lastRow="0" w:firstColumn="1" w:lastColumn="0" w:noHBand="0" w:noVBand="1"/>
      </w:tblPr>
      <w:tblGrid>
        <w:gridCol w:w="846"/>
        <w:gridCol w:w="3260"/>
        <w:gridCol w:w="2331"/>
        <w:gridCol w:w="2914"/>
      </w:tblGrid>
      <w:tr w:rsidR="0049164C" w:rsidRPr="00BE66C3" w14:paraId="1F31D80E" w14:textId="77777777" w:rsidTr="00870CA3">
        <w:trPr>
          <w:tblHeader/>
        </w:trPr>
        <w:tc>
          <w:tcPr>
            <w:tcW w:w="846" w:type="dxa"/>
          </w:tcPr>
          <w:p w14:paraId="3FBE0D83" w14:textId="77777777" w:rsidR="0049164C" w:rsidRPr="00BE66C3" w:rsidRDefault="0049164C" w:rsidP="00BE66C3">
            <w:pPr>
              <w:jc w:val="center"/>
              <w:rPr>
                <w:b/>
                <w:szCs w:val="24"/>
              </w:rPr>
            </w:pPr>
            <w:r w:rsidRPr="00BE66C3">
              <w:rPr>
                <w:b/>
                <w:szCs w:val="24"/>
              </w:rPr>
              <w:t>Nr. Crt.</w:t>
            </w:r>
          </w:p>
        </w:tc>
        <w:tc>
          <w:tcPr>
            <w:tcW w:w="3260" w:type="dxa"/>
          </w:tcPr>
          <w:p w14:paraId="79192511" w14:textId="77777777" w:rsidR="0049164C" w:rsidRPr="00BE66C3" w:rsidRDefault="0049164C" w:rsidP="00BE66C3">
            <w:pPr>
              <w:jc w:val="center"/>
              <w:rPr>
                <w:b/>
                <w:szCs w:val="24"/>
              </w:rPr>
            </w:pPr>
            <w:r w:rsidRPr="00BE66C3">
              <w:rPr>
                <w:b/>
                <w:szCs w:val="24"/>
              </w:rPr>
              <w:t>Denumire</w:t>
            </w:r>
          </w:p>
        </w:tc>
        <w:tc>
          <w:tcPr>
            <w:tcW w:w="2331" w:type="dxa"/>
          </w:tcPr>
          <w:p w14:paraId="54AFEC25" w14:textId="77777777" w:rsidR="0049164C" w:rsidRPr="00BE66C3" w:rsidRDefault="0049164C" w:rsidP="00BE66C3">
            <w:pPr>
              <w:jc w:val="center"/>
              <w:rPr>
                <w:b/>
                <w:szCs w:val="24"/>
              </w:rPr>
            </w:pPr>
            <w:r w:rsidRPr="00BE66C3">
              <w:rPr>
                <w:b/>
                <w:szCs w:val="24"/>
              </w:rPr>
              <w:t>Localitate</w:t>
            </w:r>
          </w:p>
        </w:tc>
        <w:tc>
          <w:tcPr>
            <w:tcW w:w="2914" w:type="dxa"/>
          </w:tcPr>
          <w:p w14:paraId="7C0321BA" w14:textId="77777777" w:rsidR="0049164C" w:rsidRPr="00BE66C3" w:rsidRDefault="0049164C" w:rsidP="00BE66C3">
            <w:pPr>
              <w:jc w:val="center"/>
              <w:rPr>
                <w:b/>
                <w:szCs w:val="24"/>
              </w:rPr>
            </w:pPr>
            <w:r w:rsidRPr="00BE66C3">
              <w:rPr>
                <w:b/>
                <w:szCs w:val="24"/>
              </w:rPr>
              <w:t>Localizare</w:t>
            </w:r>
          </w:p>
        </w:tc>
      </w:tr>
      <w:tr w:rsidR="0049164C" w:rsidRPr="00BE66C3" w14:paraId="6C4CD57D" w14:textId="77777777" w:rsidTr="00870CA3">
        <w:tc>
          <w:tcPr>
            <w:tcW w:w="846" w:type="dxa"/>
          </w:tcPr>
          <w:p w14:paraId="563A51BF" w14:textId="77777777" w:rsidR="0049164C" w:rsidRPr="00BE66C3" w:rsidRDefault="0049164C" w:rsidP="00BE66C3">
            <w:pPr>
              <w:rPr>
                <w:szCs w:val="24"/>
              </w:rPr>
            </w:pPr>
            <w:r w:rsidRPr="00BE66C3">
              <w:rPr>
                <w:szCs w:val="24"/>
              </w:rPr>
              <w:t>1</w:t>
            </w:r>
          </w:p>
        </w:tc>
        <w:tc>
          <w:tcPr>
            <w:tcW w:w="3260" w:type="dxa"/>
          </w:tcPr>
          <w:tbl>
            <w:tblPr>
              <w:tblW w:w="0" w:type="auto"/>
              <w:tblBorders>
                <w:top w:val="nil"/>
                <w:left w:val="nil"/>
                <w:bottom w:val="nil"/>
                <w:right w:val="nil"/>
              </w:tblBorders>
              <w:tblLook w:val="0000" w:firstRow="0" w:lastRow="0" w:firstColumn="0" w:lastColumn="0" w:noHBand="0" w:noVBand="0"/>
            </w:tblPr>
            <w:tblGrid>
              <w:gridCol w:w="3044"/>
            </w:tblGrid>
            <w:tr w:rsidR="0049164C" w:rsidRPr="00BE66C3" w14:paraId="560B7EB1" w14:textId="77777777" w:rsidTr="0049164C">
              <w:trPr>
                <w:trHeight w:val="306"/>
              </w:trPr>
              <w:tc>
                <w:tcPr>
                  <w:tcW w:w="0" w:type="auto"/>
                </w:tcPr>
                <w:p w14:paraId="165F033A" w14:textId="77777777" w:rsidR="0049164C" w:rsidRPr="00BE66C3" w:rsidRDefault="0049164C" w:rsidP="00BE66C3">
                  <w:pPr>
                    <w:rPr>
                      <w:szCs w:val="24"/>
                    </w:rPr>
                  </w:pPr>
                  <w:r w:rsidRPr="00BE66C3">
                    <w:rPr>
                      <w:szCs w:val="24"/>
                    </w:rPr>
                    <w:t xml:space="preserve">Situl arheologic Aluniş – Kisvár </w:t>
                  </w:r>
                </w:p>
              </w:tc>
            </w:tr>
          </w:tbl>
          <w:p w14:paraId="1208361A" w14:textId="77777777" w:rsidR="0049164C" w:rsidRPr="00BE66C3" w:rsidRDefault="0049164C" w:rsidP="00BE66C3">
            <w:pPr>
              <w:rPr>
                <w:szCs w:val="24"/>
              </w:rPr>
            </w:pPr>
          </w:p>
        </w:tc>
        <w:tc>
          <w:tcPr>
            <w:tcW w:w="2331" w:type="dxa"/>
          </w:tcPr>
          <w:p w14:paraId="60104934" w14:textId="77777777" w:rsidR="0049164C" w:rsidRPr="00BE66C3" w:rsidRDefault="0049164C" w:rsidP="00BE66C3">
            <w:pPr>
              <w:rPr>
                <w:szCs w:val="24"/>
              </w:rPr>
            </w:pPr>
            <w:r w:rsidRPr="00BE66C3">
              <w:rPr>
                <w:szCs w:val="24"/>
              </w:rPr>
              <w:t>Sat Aluniş, comuna Mugeni</w:t>
            </w:r>
          </w:p>
        </w:tc>
        <w:tc>
          <w:tcPr>
            <w:tcW w:w="2914" w:type="dxa"/>
          </w:tcPr>
          <w:p w14:paraId="6BD52DD9" w14:textId="77777777" w:rsidR="0049164C" w:rsidRPr="00BE66C3" w:rsidRDefault="00870CA3" w:rsidP="00870CA3">
            <w:pPr>
              <w:pStyle w:val="Default"/>
              <w:spacing w:line="360" w:lineRule="auto"/>
              <w:jc w:val="both"/>
              <w:rPr>
                <w:lang w:val="ro-RO"/>
              </w:rPr>
            </w:pPr>
            <w:r>
              <w:rPr>
                <w:lang w:val="ro-RO"/>
              </w:rPr>
              <w:t>"Kisvár” / Cetăţuia</w:t>
            </w:r>
            <w:r w:rsidR="0049164C" w:rsidRPr="00BE66C3">
              <w:rPr>
                <w:lang w:val="ro-RO"/>
              </w:rPr>
              <w:t xml:space="preserve">, dealul Leş, pe malul drept al Târnavei Mari, la intrarea în defileul dintre Dejuţiu şi Porumbenii Mari </w:t>
            </w:r>
          </w:p>
        </w:tc>
      </w:tr>
      <w:tr w:rsidR="0049164C" w:rsidRPr="00BE66C3" w14:paraId="13157B94" w14:textId="77777777" w:rsidTr="00870CA3">
        <w:tc>
          <w:tcPr>
            <w:tcW w:w="846" w:type="dxa"/>
          </w:tcPr>
          <w:p w14:paraId="5AA71FC2" w14:textId="77777777" w:rsidR="0049164C" w:rsidRPr="00BE66C3" w:rsidRDefault="0049164C" w:rsidP="00BE66C3">
            <w:pPr>
              <w:rPr>
                <w:szCs w:val="24"/>
              </w:rPr>
            </w:pPr>
            <w:r w:rsidRPr="00BE66C3">
              <w:rPr>
                <w:szCs w:val="24"/>
              </w:rPr>
              <w:t>2</w:t>
            </w:r>
          </w:p>
        </w:tc>
        <w:tc>
          <w:tcPr>
            <w:tcW w:w="3260" w:type="dxa"/>
          </w:tcPr>
          <w:p w14:paraId="587A3F59" w14:textId="77777777" w:rsidR="0049164C" w:rsidRPr="00BE66C3" w:rsidRDefault="0049164C" w:rsidP="00BE66C3">
            <w:pPr>
              <w:pStyle w:val="Default"/>
              <w:spacing w:line="360" w:lineRule="auto"/>
            </w:pPr>
            <w:r w:rsidRPr="00BE66C3">
              <w:t xml:space="preserve">Situl arheologic Aluniş – Vágás </w:t>
            </w:r>
          </w:p>
        </w:tc>
        <w:tc>
          <w:tcPr>
            <w:tcW w:w="2331" w:type="dxa"/>
          </w:tcPr>
          <w:p w14:paraId="64DD2C6C" w14:textId="77777777" w:rsidR="0049164C" w:rsidRPr="00BE66C3" w:rsidRDefault="0049164C" w:rsidP="00BE66C3">
            <w:pPr>
              <w:rPr>
                <w:szCs w:val="24"/>
              </w:rPr>
            </w:pPr>
            <w:r w:rsidRPr="00BE66C3">
              <w:rPr>
                <w:szCs w:val="24"/>
              </w:rPr>
              <w:t>Sat Aluniş, comuna Mugeni</w:t>
            </w:r>
          </w:p>
        </w:tc>
        <w:tc>
          <w:tcPr>
            <w:tcW w:w="2914" w:type="dxa"/>
          </w:tcPr>
          <w:p w14:paraId="13FE0514" w14:textId="77777777" w:rsidR="0049164C" w:rsidRPr="00BE66C3" w:rsidRDefault="00870CA3" w:rsidP="00870CA3">
            <w:pPr>
              <w:pStyle w:val="Default"/>
              <w:spacing w:line="360" w:lineRule="auto"/>
              <w:jc w:val="both"/>
              <w:rPr>
                <w:lang w:val="ro-RO"/>
              </w:rPr>
            </w:pPr>
            <w:r>
              <w:rPr>
                <w:lang w:val="ro-RO"/>
              </w:rPr>
              <w:t>"Vágás”/</w:t>
            </w:r>
            <w:r w:rsidR="0049164C" w:rsidRPr="00BE66C3">
              <w:rPr>
                <w:lang w:val="ro-RO"/>
              </w:rPr>
              <w:t xml:space="preserve">Tăietura, la mijlocul pantei Dealului Leş </w:t>
            </w:r>
          </w:p>
        </w:tc>
      </w:tr>
      <w:tr w:rsidR="0049164C" w:rsidRPr="00BE66C3" w14:paraId="75D774F6" w14:textId="77777777" w:rsidTr="00870CA3">
        <w:tc>
          <w:tcPr>
            <w:tcW w:w="846" w:type="dxa"/>
          </w:tcPr>
          <w:p w14:paraId="3A328FCB" w14:textId="77777777" w:rsidR="0049164C" w:rsidRPr="00BE66C3" w:rsidRDefault="0049164C" w:rsidP="00BE66C3">
            <w:pPr>
              <w:rPr>
                <w:szCs w:val="24"/>
              </w:rPr>
            </w:pPr>
            <w:r w:rsidRPr="00BE66C3">
              <w:rPr>
                <w:szCs w:val="24"/>
              </w:rPr>
              <w:t>3</w:t>
            </w:r>
          </w:p>
        </w:tc>
        <w:tc>
          <w:tcPr>
            <w:tcW w:w="3260" w:type="dxa"/>
          </w:tcPr>
          <w:p w14:paraId="40C32CF9" w14:textId="77777777" w:rsidR="0049164C" w:rsidRPr="00BE66C3" w:rsidRDefault="0049164C" w:rsidP="00BE66C3">
            <w:pPr>
              <w:pStyle w:val="Default"/>
              <w:spacing w:line="360" w:lineRule="auto"/>
            </w:pPr>
            <w:r w:rsidRPr="00BE66C3">
              <w:t xml:space="preserve">Situl arheologic Beteşti - Köleskert </w:t>
            </w:r>
          </w:p>
        </w:tc>
        <w:tc>
          <w:tcPr>
            <w:tcW w:w="2331" w:type="dxa"/>
          </w:tcPr>
          <w:p w14:paraId="1AA11836" w14:textId="77777777" w:rsidR="0049164C" w:rsidRPr="00BE66C3" w:rsidRDefault="0049164C" w:rsidP="00BE66C3">
            <w:pPr>
              <w:pStyle w:val="Default"/>
              <w:spacing w:line="360" w:lineRule="auto"/>
            </w:pPr>
            <w:r w:rsidRPr="00BE66C3">
              <w:t xml:space="preserve">Sat Beteşti; oraş Cristuru Secuiesc </w:t>
            </w:r>
          </w:p>
          <w:p w14:paraId="312A9B99" w14:textId="77777777" w:rsidR="0049164C" w:rsidRPr="00BE66C3" w:rsidRDefault="0049164C" w:rsidP="00BE66C3">
            <w:pPr>
              <w:rPr>
                <w:szCs w:val="24"/>
              </w:rPr>
            </w:pPr>
          </w:p>
        </w:tc>
        <w:tc>
          <w:tcPr>
            <w:tcW w:w="2914" w:type="dxa"/>
          </w:tcPr>
          <w:p w14:paraId="4A9FF71A" w14:textId="77777777" w:rsidR="0049164C" w:rsidRPr="00BE66C3" w:rsidRDefault="00870CA3" w:rsidP="00870CA3">
            <w:pPr>
              <w:pStyle w:val="Default"/>
              <w:spacing w:line="360" w:lineRule="auto"/>
              <w:jc w:val="both"/>
            </w:pPr>
            <w:r>
              <w:rPr>
                <w:lang w:val="ro-RO"/>
              </w:rPr>
              <w:t>"Köleskert – Egertó /Kereksás</w:t>
            </w:r>
            <w:r w:rsidR="0049164C" w:rsidRPr="00BE66C3">
              <w:rPr>
                <w:lang w:val="ro-RO"/>
              </w:rPr>
              <w:t xml:space="preserve">”, în vatra satului, pe malul stâng al Târnavei Mari, pe ogorul lui Szecsi Domokos şi al vecinilor săi </w:t>
            </w:r>
          </w:p>
        </w:tc>
      </w:tr>
      <w:tr w:rsidR="0049164C" w:rsidRPr="00BE66C3" w14:paraId="4933886F" w14:textId="77777777" w:rsidTr="00870CA3">
        <w:tc>
          <w:tcPr>
            <w:tcW w:w="846" w:type="dxa"/>
          </w:tcPr>
          <w:p w14:paraId="65AEFD5F" w14:textId="77777777" w:rsidR="0049164C" w:rsidRPr="00BE66C3" w:rsidRDefault="0049164C" w:rsidP="00BE66C3">
            <w:pPr>
              <w:rPr>
                <w:szCs w:val="24"/>
              </w:rPr>
            </w:pPr>
            <w:r w:rsidRPr="00BE66C3">
              <w:rPr>
                <w:szCs w:val="24"/>
              </w:rPr>
              <w:t>4</w:t>
            </w:r>
          </w:p>
        </w:tc>
        <w:tc>
          <w:tcPr>
            <w:tcW w:w="3260" w:type="dxa"/>
          </w:tcPr>
          <w:p w14:paraId="053B1708" w14:textId="77777777" w:rsidR="0049164C" w:rsidRPr="00BE66C3" w:rsidRDefault="0049164C" w:rsidP="00870CA3">
            <w:pPr>
              <w:pStyle w:val="Default"/>
              <w:spacing w:line="360" w:lineRule="auto"/>
              <w:jc w:val="both"/>
            </w:pPr>
            <w:r w:rsidRPr="00BE66C3">
              <w:t xml:space="preserve">Situl arheologic Cristuru Secuiesc – Fenyő-alja </w:t>
            </w:r>
          </w:p>
        </w:tc>
        <w:tc>
          <w:tcPr>
            <w:tcW w:w="2331" w:type="dxa"/>
          </w:tcPr>
          <w:p w14:paraId="46EF4880" w14:textId="77777777" w:rsidR="0049164C" w:rsidRPr="00BE66C3" w:rsidRDefault="0049164C" w:rsidP="00870CA3">
            <w:pPr>
              <w:rPr>
                <w:szCs w:val="24"/>
              </w:rPr>
            </w:pPr>
            <w:r w:rsidRPr="00BE66C3">
              <w:rPr>
                <w:szCs w:val="24"/>
              </w:rPr>
              <w:t>oraş Cristuru Secuiesc</w:t>
            </w:r>
          </w:p>
        </w:tc>
        <w:tc>
          <w:tcPr>
            <w:tcW w:w="2914" w:type="dxa"/>
          </w:tcPr>
          <w:p w14:paraId="64BD31FC" w14:textId="77777777" w:rsidR="0049164C" w:rsidRPr="00BE66C3" w:rsidRDefault="0049164C" w:rsidP="00870CA3">
            <w:pPr>
              <w:pStyle w:val="Default"/>
              <w:spacing w:line="360" w:lineRule="auto"/>
              <w:jc w:val="both"/>
            </w:pPr>
            <w:r w:rsidRPr="00BE66C3">
              <w:t xml:space="preserve">"Fenyő-alja” </w:t>
            </w:r>
          </w:p>
        </w:tc>
      </w:tr>
      <w:tr w:rsidR="0049164C" w:rsidRPr="00BE66C3" w14:paraId="3E8EF424" w14:textId="77777777" w:rsidTr="00870CA3">
        <w:tc>
          <w:tcPr>
            <w:tcW w:w="846" w:type="dxa"/>
          </w:tcPr>
          <w:p w14:paraId="5905D5C7" w14:textId="77777777" w:rsidR="0049164C" w:rsidRPr="00BE66C3" w:rsidRDefault="0049164C" w:rsidP="00BE66C3">
            <w:pPr>
              <w:rPr>
                <w:szCs w:val="24"/>
              </w:rPr>
            </w:pPr>
            <w:r w:rsidRPr="00BE66C3">
              <w:rPr>
                <w:szCs w:val="24"/>
              </w:rPr>
              <w:t>5</w:t>
            </w:r>
          </w:p>
        </w:tc>
        <w:tc>
          <w:tcPr>
            <w:tcW w:w="3260" w:type="dxa"/>
          </w:tcPr>
          <w:p w14:paraId="4FE709C2" w14:textId="77777777" w:rsidR="0049164C" w:rsidRPr="00BE66C3" w:rsidRDefault="0049164C" w:rsidP="00870CA3">
            <w:pPr>
              <w:pStyle w:val="Default"/>
              <w:spacing w:line="360" w:lineRule="auto"/>
              <w:jc w:val="both"/>
            </w:pPr>
            <w:r w:rsidRPr="00BE66C3">
              <w:t xml:space="preserve">Situl arheologic Dejuţiu - Kerekhely </w:t>
            </w:r>
          </w:p>
        </w:tc>
        <w:tc>
          <w:tcPr>
            <w:tcW w:w="2331" w:type="dxa"/>
          </w:tcPr>
          <w:p w14:paraId="6D6E48D7" w14:textId="77777777" w:rsidR="0049164C" w:rsidRPr="00BE66C3" w:rsidRDefault="0049164C" w:rsidP="00870CA3">
            <w:pPr>
              <w:rPr>
                <w:szCs w:val="24"/>
              </w:rPr>
            </w:pPr>
            <w:r w:rsidRPr="00BE66C3">
              <w:rPr>
                <w:szCs w:val="24"/>
              </w:rPr>
              <w:t>Sat Dejuţiu, comuna Mugeni</w:t>
            </w:r>
          </w:p>
        </w:tc>
        <w:tc>
          <w:tcPr>
            <w:tcW w:w="2914" w:type="dxa"/>
          </w:tcPr>
          <w:p w14:paraId="3AED597D" w14:textId="77777777" w:rsidR="0049164C" w:rsidRPr="00BE66C3" w:rsidRDefault="00870CA3" w:rsidP="00870CA3">
            <w:pPr>
              <w:pStyle w:val="Default"/>
              <w:spacing w:line="360" w:lineRule="auto"/>
              <w:jc w:val="both"/>
            </w:pPr>
            <w:r>
              <w:t>"Kerekhely” / Locul rotund</w:t>
            </w:r>
            <w:r w:rsidR="0049164C" w:rsidRPr="00BE66C3">
              <w:t xml:space="preserve"> </w:t>
            </w:r>
          </w:p>
        </w:tc>
      </w:tr>
      <w:tr w:rsidR="00EB4235" w:rsidRPr="00BE66C3" w14:paraId="07EC51FC" w14:textId="77777777" w:rsidTr="00870CA3">
        <w:tc>
          <w:tcPr>
            <w:tcW w:w="846" w:type="dxa"/>
          </w:tcPr>
          <w:p w14:paraId="0D38D9DB" w14:textId="77777777" w:rsidR="00EB4235" w:rsidRPr="00BE66C3" w:rsidRDefault="00EB4235" w:rsidP="00EB4235">
            <w:pPr>
              <w:rPr>
                <w:szCs w:val="24"/>
              </w:rPr>
            </w:pPr>
            <w:r w:rsidRPr="00BE66C3">
              <w:rPr>
                <w:szCs w:val="24"/>
              </w:rPr>
              <w:t>6</w:t>
            </w:r>
          </w:p>
        </w:tc>
        <w:tc>
          <w:tcPr>
            <w:tcW w:w="3260" w:type="dxa"/>
          </w:tcPr>
          <w:p w14:paraId="7DBE6504" w14:textId="77777777" w:rsidR="00EB4235" w:rsidRPr="00BE66C3" w:rsidRDefault="00EB4235" w:rsidP="00EB4235">
            <w:pPr>
              <w:pStyle w:val="Default"/>
              <w:spacing w:line="360" w:lineRule="auto"/>
              <w:jc w:val="both"/>
            </w:pPr>
            <w:r w:rsidRPr="00BE66C3">
              <w:t xml:space="preserve">Situl arheologic Mugeni – Pagyvan </w:t>
            </w:r>
          </w:p>
          <w:p w14:paraId="590A52B1" w14:textId="1477B6CF" w:rsidR="00EB4235" w:rsidRPr="00BE66C3" w:rsidRDefault="00EB4235" w:rsidP="00EB4235">
            <w:pPr>
              <w:pStyle w:val="Default"/>
              <w:spacing w:line="360" w:lineRule="auto"/>
              <w:jc w:val="both"/>
            </w:pPr>
          </w:p>
        </w:tc>
        <w:tc>
          <w:tcPr>
            <w:tcW w:w="2331" w:type="dxa"/>
          </w:tcPr>
          <w:p w14:paraId="7C13299D" w14:textId="0C3647A9" w:rsidR="00EB4235" w:rsidRPr="00BE66C3" w:rsidRDefault="00EB4235" w:rsidP="00EB4235">
            <w:pPr>
              <w:rPr>
                <w:szCs w:val="24"/>
              </w:rPr>
            </w:pPr>
            <w:r w:rsidRPr="00BE66C3">
              <w:rPr>
                <w:szCs w:val="24"/>
              </w:rPr>
              <w:t>Sat Mugeni, comuna Mugeni</w:t>
            </w:r>
          </w:p>
        </w:tc>
        <w:tc>
          <w:tcPr>
            <w:tcW w:w="2914" w:type="dxa"/>
          </w:tcPr>
          <w:p w14:paraId="063059A9" w14:textId="1967E5F4" w:rsidR="00EB4235" w:rsidRPr="00BE66C3" w:rsidRDefault="00EB4235" w:rsidP="00EB4235">
            <w:pPr>
              <w:pStyle w:val="Default"/>
              <w:spacing w:line="360" w:lineRule="auto"/>
              <w:jc w:val="both"/>
            </w:pPr>
            <w:r w:rsidRPr="00BE66C3">
              <w:t xml:space="preserve">"Pagyvan”, terasă pe malul Târnavei Mari, aproape de confluenţa cu pârâul Béta </w:t>
            </w:r>
          </w:p>
        </w:tc>
      </w:tr>
      <w:tr w:rsidR="00EB4235" w:rsidRPr="00BE66C3" w14:paraId="74B51CA2" w14:textId="77777777" w:rsidTr="00870CA3">
        <w:tc>
          <w:tcPr>
            <w:tcW w:w="846" w:type="dxa"/>
          </w:tcPr>
          <w:p w14:paraId="1011DCC2" w14:textId="77777777" w:rsidR="00EB4235" w:rsidRPr="00BE66C3" w:rsidRDefault="00EB4235" w:rsidP="00EB4235">
            <w:pPr>
              <w:rPr>
                <w:szCs w:val="24"/>
              </w:rPr>
            </w:pPr>
            <w:r w:rsidRPr="00BE66C3">
              <w:rPr>
                <w:szCs w:val="24"/>
              </w:rPr>
              <w:t>7</w:t>
            </w:r>
          </w:p>
        </w:tc>
        <w:tc>
          <w:tcPr>
            <w:tcW w:w="3260" w:type="dxa"/>
          </w:tcPr>
          <w:p w14:paraId="1F04E431" w14:textId="41ED8706" w:rsidR="00EB4235" w:rsidRPr="00BE66C3" w:rsidRDefault="00EB4235" w:rsidP="00EB4235">
            <w:pPr>
              <w:rPr>
                <w:szCs w:val="24"/>
              </w:rPr>
            </w:pPr>
            <w:r w:rsidRPr="00BE66C3">
              <w:t xml:space="preserve">Situl arheologic Oţeni - Mihályfalva </w:t>
            </w:r>
          </w:p>
        </w:tc>
        <w:tc>
          <w:tcPr>
            <w:tcW w:w="2331" w:type="dxa"/>
          </w:tcPr>
          <w:p w14:paraId="19B2FC0D" w14:textId="5061D2A9" w:rsidR="00EB4235" w:rsidRPr="00BE66C3" w:rsidRDefault="00EB4235" w:rsidP="00EB4235">
            <w:pPr>
              <w:rPr>
                <w:szCs w:val="24"/>
              </w:rPr>
            </w:pPr>
            <w:r w:rsidRPr="00BE66C3">
              <w:rPr>
                <w:szCs w:val="24"/>
              </w:rPr>
              <w:t>Sat Oţeni, comuna Feliceni</w:t>
            </w:r>
          </w:p>
        </w:tc>
        <w:tc>
          <w:tcPr>
            <w:tcW w:w="2914" w:type="dxa"/>
          </w:tcPr>
          <w:p w14:paraId="027C46CF" w14:textId="53DB834C" w:rsidR="00EB4235" w:rsidRPr="00BE66C3" w:rsidRDefault="00EB4235" w:rsidP="00EB4235">
            <w:pPr>
              <w:pStyle w:val="Default"/>
              <w:spacing w:line="360" w:lineRule="auto"/>
              <w:jc w:val="both"/>
            </w:pPr>
            <w:r w:rsidRPr="00BE66C3">
              <w:rPr>
                <w:lang w:val="ro-RO"/>
              </w:rPr>
              <w:t xml:space="preserve">"Mihályfalvi-rét”, terasă joasă a Târnavei Mari, între acest râu şi platoul Bonta </w:t>
            </w:r>
          </w:p>
        </w:tc>
      </w:tr>
      <w:tr w:rsidR="00EB4235" w:rsidRPr="00BE66C3" w14:paraId="3A574828" w14:textId="77777777" w:rsidTr="00870CA3">
        <w:tc>
          <w:tcPr>
            <w:tcW w:w="846" w:type="dxa"/>
          </w:tcPr>
          <w:p w14:paraId="63185DDA" w14:textId="77777777" w:rsidR="00EB4235" w:rsidRPr="00BE66C3" w:rsidRDefault="00EB4235" w:rsidP="00EB4235">
            <w:pPr>
              <w:rPr>
                <w:szCs w:val="24"/>
              </w:rPr>
            </w:pPr>
            <w:r w:rsidRPr="00BE66C3">
              <w:rPr>
                <w:szCs w:val="24"/>
              </w:rPr>
              <w:t>8</w:t>
            </w:r>
          </w:p>
        </w:tc>
        <w:tc>
          <w:tcPr>
            <w:tcW w:w="3260" w:type="dxa"/>
          </w:tcPr>
          <w:p w14:paraId="38D54D70" w14:textId="2748D5A6" w:rsidR="00EB4235" w:rsidRPr="00BE66C3" w:rsidRDefault="00EB4235" w:rsidP="00EB4235">
            <w:pPr>
              <w:pStyle w:val="Default"/>
              <w:spacing w:line="360" w:lineRule="auto"/>
              <w:jc w:val="both"/>
            </w:pPr>
            <w:r w:rsidRPr="00BE66C3">
              <w:t xml:space="preserve">Fortificaţia de la Porumbenii Mari - Vár </w:t>
            </w:r>
          </w:p>
        </w:tc>
        <w:tc>
          <w:tcPr>
            <w:tcW w:w="2331" w:type="dxa"/>
          </w:tcPr>
          <w:p w14:paraId="6A0881F9" w14:textId="30390F62" w:rsidR="00EB4235" w:rsidRPr="00BE66C3" w:rsidRDefault="00EB4235" w:rsidP="00EB4235">
            <w:pPr>
              <w:rPr>
                <w:szCs w:val="24"/>
              </w:rPr>
            </w:pPr>
            <w:r w:rsidRPr="00BE66C3">
              <w:rPr>
                <w:szCs w:val="24"/>
              </w:rPr>
              <w:t>Sat Porumbenii Mari, comuna Porumbeni</w:t>
            </w:r>
          </w:p>
        </w:tc>
        <w:tc>
          <w:tcPr>
            <w:tcW w:w="2914" w:type="dxa"/>
          </w:tcPr>
          <w:p w14:paraId="636F27D0" w14:textId="180FE06C" w:rsidR="00EB4235" w:rsidRPr="00BE66C3" w:rsidRDefault="00EB4235" w:rsidP="00EB4235">
            <w:pPr>
              <w:pStyle w:val="Default"/>
              <w:spacing w:line="360" w:lineRule="auto"/>
              <w:jc w:val="both"/>
              <w:rPr>
                <w:lang w:val="ro-RO"/>
              </w:rPr>
            </w:pPr>
            <w:r w:rsidRPr="00BE66C3">
              <w:t xml:space="preserve">"Vár”, la NE de sat, la confluenţa Târnavei Mari cu pârâul Vargyas </w:t>
            </w:r>
          </w:p>
        </w:tc>
      </w:tr>
      <w:tr w:rsidR="00EB4235" w:rsidRPr="00BE66C3" w14:paraId="1B4241B4" w14:textId="77777777" w:rsidTr="00870CA3">
        <w:tc>
          <w:tcPr>
            <w:tcW w:w="846" w:type="dxa"/>
          </w:tcPr>
          <w:p w14:paraId="4177E818" w14:textId="77777777" w:rsidR="00EB4235" w:rsidRPr="00BE66C3" w:rsidRDefault="00EB4235" w:rsidP="00EB4235">
            <w:pPr>
              <w:rPr>
                <w:szCs w:val="24"/>
              </w:rPr>
            </w:pPr>
            <w:r w:rsidRPr="00BE66C3">
              <w:rPr>
                <w:szCs w:val="24"/>
              </w:rPr>
              <w:t>9</w:t>
            </w:r>
          </w:p>
        </w:tc>
        <w:tc>
          <w:tcPr>
            <w:tcW w:w="3260" w:type="dxa"/>
          </w:tcPr>
          <w:p w14:paraId="300FB816" w14:textId="34213D17" w:rsidR="00EB4235" w:rsidRPr="00BE66C3" w:rsidRDefault="00EB4235" w:rsidP="00EB4235">
            <w:pPr>
              <w:pStyle w:val="Default"/>
              <w:spacing w:line="360" w:lineRule="auto"/>
              <w:jc w:val="both"/>
            </w:pPr>
            <w:r w:rsidRPr="00BE66C3">
              <w:t>Situl arheologic Por</w:t>
            </w:r>
            <w:r>
              <w:t>umbenii Mici – Galat / Omlás</w:t>
            </w:r>
            <w:r w:rsidRPr="00BE66C3">
              <w:t xml:space="preserve"> </w:t>
            </w:r>
          </w:p>
        </w:tc>
        <w:tc>
          <w:tcPr>
            <w:tcW w:w="2331" w:type="dxa"/>
          </w:tcPr>
          <w:p w14:paraId="6615F5E3" w14:textId="7A317B7C" w:rsidR="00EB4235" w:rsidRPr="00BE66C3" w:rsidRDefault="00EB4235" w:rsidP="00EB4235">
            <w:pPr>
              <w:rPr>
                <w:szCs w:val="24"/>
              </w:rPr>
            </w:pPr>
            <w:r w:rsidRPr="00BE66C3">
              <w:rPr>
                <w:szCs w:val="24"/>
              </w:rPr>
              <w:t>Sat Porumbenii Mici, comuna Porumbeni</w:t>
            </w:r>
          </w:p>
        </w:tc>
        <w:tc>
          <w:tcPr>
            <w:tcW w:w="2914" w:type="dxa"/>
          </w:tcPr>
          <w:p w14:paraId="7386F3C2" w14:textId="575B45F9" w:rsidR="00EB4235" w:rsidRPr="00BE66C3" w:rsidRDefault="00EB4235" w:rsidP="00EB4235">
            <w:pPr>
              <w:pStyle w:val="Default"/>
              <w:spacing w:line="360" w:lineRule="auto"/>
              <w:jc w:val="both"/>
            </w:pPr>
            <w:r>
              <w:t xml:space="preserve">"Galat – Omlás”, cu altitudine de </w:t>
            </w:r>
            <w:r w:rsidRPr="00BE66C3">
              <w:t xml:space="preserve">(764 m, deasupra satului, pe Valea Târnavei Mari </w:t>
            </w:r>
          </w:p>
        </w:tc>
      </w:tr>
    </w:tbl>
    <w:p w14:paraId="772CEFCF" w14:textId="77777777" w:rsidR="006424E5" w:rsidRPr="00BE66C3" w:rsidRDefault="006424E5" w:rsidP="00BE66C3">
      <w:pPr>
        <w:rPr>
          <w:szCs w:val="24"/>
        </w:rPr>
      </w:pPr>
    </w:p>
    <w:p w14:paraId="11F8C7B2" w14:textId="77777777" w:rsidR="0049164C" w:rsidRPr="00BE66C3" w:rsidRDefault="0049164C" w:rsidP="00BE66C3">
      <w:pPr>
        <w:pStyle w:val="Heading2"/>
        <w:rPr>
          <w:rStyle w:val="Heading2Char"/>
          <w:rFonts w:ascii="Times New Roman" w:hAnsi="Times New Roman"/>
          <w:b/>
          <w:color w:val="auto"/>
          <w:sz w:val="24"/>
          <w:szCs w:val="24"/>
        </w:rPr>
      </w:pPr>
      <w:bookmarkStart w:id="54" w:name="_Toc535263552"/>
      <w:bookmarkStart w:id="55" w:name="_Toc114164838"/>
      <w:r w:rsidRPr="00BE66C3">
        <w:rPr>
          <w:rStyle w:val="Heading2Char"/>
          <w:rFonts w:ascii="Times New Roman" w:hAnsi="Times New Roman"/>
          <w:b/>
          <w:color w:val="auto"/>
          <w:sz w:val="24"/>
          <w:szCs w:val="24"/>
        </w:rPr>
        <w:t>4.7. Obiective turistice</w:t>
      </w:r>
      <w:bookmarkEnd w:id="54"/>
      <w:bookmarkEnd w:id="55"/>
    </w:p>
    <w:p w14:paraId="1011B5EF" w14:textId="77777777" w:rsidR="0049164C" w:rsidRPr="00BE66C3" w:rsidRDefault="0049164C" w:rsidP="00BE66C3">
      <w:pPr>
        <w:shd w:val="clear" w:color="auto" w:fill="FFFFFF"/>
        <w:rPr>
          <w:rFonts w:eastAsia="Times New Roman"/>
          <w:i/>
          <w:szCs w:val="24"/>
          <w:lang w:eastAsia="ro-RO"/>
        </w:rPr>
      </w:pPr>
    </w:p>
    <w:p w14:paraId="127D4321" w14:textId="77777777" w:rsidR="0049164C" w:rsidRPr="00BE66C3" w:rsidRDefault="0049164C" w:rsidP="00870CA3">
      <w:pPr>
        <w:ind w:firstLine="709"/>
        <w:rPr>
          <w:szCs w:val="24"/>
        </w:rPr>
      </w:pPr>
      <w:r w:rsidRPr="00BE66C3">
        <w:rPr>
          <w:szCs w:val="24"/>
        </w:rPr>
        <w:t xml:space="preserve">Potrivit Planului de amenajare a teritoriului </w:t>
      </w:r>
      <w:r w:rsidR="007A1215">
        <w:rPr>
          <w:szCs w:val="24"/>
        </w:rPr>
        <w:t>naţ</w:t>
      </w:r>
      <w:r w:rsidRPr="00BE66C3">
        <w:rPr>
          <w:szCs w:val="24"/>
        </w:rPr>
        <w:t>ional - zone turistice, oraşul Cristuru Secuiesc deţine concentrare mare de resurse turistice natural</w:t>
      </w:r>
      <w:r w:rsidR="007A1215">
        <w:rPr>
          <w:szCs w:val="24"/>
        </w:rPr>
        <w:t>e</w:t>
      </w:r>
      <w:r w:rsidRPr="00BE66C3">
        <w:rPr>
          <w:szCs w:val="24"/>
        </w:rPr>
        <w:t xml:space="preserve"> şi antropice, </w:t>
      </w:r>
      <w:r w:rsidR="00CE530A">
        <w:rPr>
          <w:szCs w:val="24"/>
        </w:rPr>
        <w:t xml:space="preserve">oraşul Odorheiu Secuiesc </w:t>
      </w:r>
      <w:r w:rsidR="00CE530A" w:rsidRPr="00BE66C3">
        <w:rPr>
          <w:szCs w:val="24"/>
        </w:rPr>
        <w:t>deţine concentrare mare de resurse turistice antropice</w:t>
      </w:r>
      <w:r w:rsidR="00CE530A">
        <w:rPr>
          <w:szCs w:val="24"/>
        </w:rPr>
        <w:t>,</w:t>
      </w:r>
      <w:r w:rsidR="00CE530A" w:rsidRPr="00BE66C3">
        <w:rPr>
          <w:szCs w:val="24"/>
        </w:rPr>
        <w:t xml:space="preserve"> </w:t>
      </w:r>
      <w:r w:rsidRPr="00BE66C3">
        <w:rPr>
          <w:szCs w:val="24"/>
        </w:rPr>
        <w:t>comunele Porumbeni, Feliceni şi Simoneşti de asemenea, dar acestea din urmă prezintă carenţe în ceea ce priveşte infrastructura turistică.</w:t>
      </w:r>
    </w:p>
    <w:p w14:paraId="6A851065" w14:textId="6A8A6374" w:rsidR="00A16578" w:rsidRPr="00A16578" w:rsidRDefault="007A1215" w:rsidP="00A16578">
      <w:pPr>
        <w:rPr>
          <w:b/>
          <w:bCs/>
          <w:szCs w:val="24"/>
          <w:lang w:val="en-US"/>
        </w:rPr>
      </w:pPr>
      <w:r>
        <w:rPr>
          <w:szCs w:val="24"/>
        </w:rPr>
        <w:tab/>
        <w:t xml:space="preserve">În </w:t>
      </w:r>
      <w:r w:rsidR="007C11D8">
        <w:rPr>
          <w:szCs w:val="24"/>
        </w:rPr>
        <w:t>vecinătatea</w:t>
      </w:r>
      <w:r>
        <w:rPr>
          <w:szCs w:val="24"/>
        </w:rPr>
        <w:t xml:space="preserve"> sitului </w:t>
      </w:r>
      <w:r w:rsidR="00A16578">
        <w:rPr>
          <w:szCs w:val="24"/>
        </w:rPr>
        <w:t xml:space="preserve">se află obiectivul turistic Băile Fântâna Sărată, </w:t>
      </w:r>
      <w:r w:rsidR="00A16578" w:rsidRPr="00A16578">
        <w:rPr>
          <w:bCs/>
          <w:szCs w:val="24"/>
          <w:lang w:val="en-US"/>
        </w:rPr>
        <w:t>Sóskút Fürdő</w:t>
      </w:r>
      <w:r w:rsidR="00A16578">
        <w:rPr>
          <w:bCs/>
          <w:szCs w:val="24"/>
          <w:lang w:val="en-US"/>
        </w:rPr>
        <w:t xml:space="preserve"> în limba maghiară, un izvor mineral situate pe pârâul Drumul Carelor din localitatea </w:t>
      </w:r>
      <w:r w:rsidR="005533C7">
        <w:rPr>
          <w:bCs/>
          <w:szCs w:val="24"/>
          <w:lang w:val="en-US"/>
        </w:rPr>
        <w:t>Cristuru Secuiesc</w:t>
      </w:r>
      <w:r w:rsidR="00A16578">
        <w:rPr>
          <w:bCs/>
          <w:szCs w:val="24"/>
          <w:lang w:val="en-US"/>
        </w:rPr>
        <w:t>. Băile au fost reamenajate în anul 2004 şi dispun de o serie de dotări minime (bazine, vestiare, foişor, podeţe, alei etc.) care deserves</w:t>
      </w:r>
      <w:r w:rsidR="00124F4E">
        <w:rPr>
          <w:bCs/>
          <w:szCs w:val="24"/>
          <w:lang w:val="en-US"/>
        </w:rPr>
        <w:t>c</w:t>
      </w:r>
      <w:r w:rsidR="00A16578">
        <w:rPr>
          <w:bCs/>
          <w:szCs w:val="24"/>
          <w:lang w:val="en-US"/>
        </w:rPr>
        <w:t xml:space="preserve"> turismul curativ. Amenajările sunt din materiale tradiţionale, infrastructura turistică este minimă, astfel încât se poate afirma că existenţa acestui obiectiv turistic nu este în conflict cu obiectivele de conservare propuse, cu atât mai mult cu cât şi fluxul turistic înspre acest obiectiv este relativ redus.</w:t>
      </w:r>
    </w:p>
    <w:p w14:paraId="0DD2D081" w14:textId="77777777" w:rsidR="0049164C" w:rsidRPr="00BE66C3" w:rsidRDefault="0049164C" w:rsidP="00BE66C3">
      <w:pPr>
        <w:rPr>
          <w:szCs w:val="24"/>
        </w:rPr>
      </w:pPr>
    </w:p>
    <w:p w14:paraId="6B95A839" w14:textId="77777777" w:rsidR="0049164C" w:rsidRPr="00BE66C3" w:rsidRDefault="0049164C" w:rsidP="00BE66C3">
      <w:pPr>
        <w:pStyle w:val="Heading1"/>
        <w:spacing w:before="0" w:after="240"/>
        <w:rPr>
          <w:rStyle w:val="Heading1Char"/>
          <w:b/>
          <w:sz w:val="24"/>
          <w:szCs w:val="24"/>
        </w:rPr>
      </w:pPr>
      <w:bookmarkStart w:id="56" w:name="_Toc535263553"/>
      <w:bookmarkStart w:id="57" w:name="_Toc114164839"/>
      <w:r w:rsidRPr="00BE66C3">
        <w:rPr>
          <w:rStyle w:val="Heading1Char"/>
          <w:b/>
          <w:sz w:val="24"/>
          <w:szCs w:val="24"/>
        </w:rPr>
        <w:t>5. ACTIVITĂŢI CU POTENŢIAL IMPACT (PRESIUNI ŞI AMENINŢĂRI) ASUPRA ARIEI NATURALE PROTEJATE ŞI SPECIILOR ŞI HABITATELOR DE INTERES CONSERVATIV</w:t>
      </w:r>
      <w:bookmarkEnd w:id="56"/>
      <w:bookmarkEnd w:id="57"/>
    </w:p>
    <w:p w14:paraId="676377DC" w14:textId="77777777" w:rsidR="004A14E2" w:rsidRPr="001A3F07" w:rsidRDefault="004A14E2" w:rsidP="004A14E2">
      <w:pPr>
        <w:pStyle w:val="Heading2"/>
        <w:spacing w:before="0"/>
        <w:rPr>
          <w:rStyle w:val="Heading2Char"/>
          <w:rFonts w:ascii="Times New Roman" w:hAnsi="Times New Roman"/>
          <w:b/>
          <w:color w:val="auto"/>
          <w:szCs w:val="24"/>
        </w:rPr>
      </w:pPr>
      <w:bookmarkStart w:id="58" w:name="_Toc535263554"/>
      <w:bookmarkStart w:id="59" w:name="_Toc114164840"/>
      <w:r w:rsidRPr="001A3F07">
        <w:rPr>
          <w:rStyle w:val="Heading2Char"/>
          <w:rFonts w:ascii="Times New Roman" w:hAnsi="Times New Roman"/>
          <w:b/>
          <w:color w:val="auto"/>
          <w:szCs w:val="24"/>
        </w:rPr>
        <w:t>5.1. Lista activităţilor cu potenţial impact</w:t>
      </w:r>
      <w:bookmarkEnd w:id="58"/>
      <w:bookmarkEnd w:id="59"/>
    </w:p>
    <w:p w14:paraId="6DFA1526" w14:textId="77777777" w:rsidR="004A14E2" w:rsidRPr="001A3F07" w:rsidRDefault="004A14E2" w:rsidP="004A14E2">
      <w:pPr>
        <w:pStyle w:val="Heading3"/>
        <w:tabs>
          <w:tab w:val="left" w:pos="284"/>
        </w:tabs>
        <w:rPr>
          <w:rStyle w:val="Heading3Char"/>
          <w:rFonts w:ascii="Times New Roman" w:hAnsi="Times New Roman"/>
          <w:b/>
          <w:color w:val="auto"/>
          <w:szCs w:val="24"/>
        </w:rPr>
      </w:pPr>
      <w:bookmarkStart w:id="60" w:name="_Toc535263555"/>
      <w:r w:rsidRPr="001A3F07">
        <w:rPr>
          <w:rStyle w:val="Heading3Char"/>
          <w:rFonts w:ascii="Times New Roman" w:hAnsi="Times New Roman"/>
          <w:color w:val="auto"/>
          <w:szCs w:val="24"/>
        </w:rPr>
        <w:tab/>
      </w:r>
      <w:bookmarkStart w:id="61" w:name="_Toc114164841"/>
      <w:r w:rsidRPr="001A3F07">
        <w:rPr>
          <w:rStyle w:val="Heading3Char"/>
          <w:rFonts w:ascii="Times New Roman" w:hAnsi="Times New Roman"/>
          <w:color w:val="auto"/>
          <w:szCs w:val="24"/>
        </w:rPr>
        <w:t>5.1.1. Lista presiunilor actuale cu impact la nivelul ariei naturale protejate</w:t>
      </w:r>
      <w:bookmarkEnd w:id="60"/>
      <w:bookmarkEnd w:id="61"/>
    </w:p>
    <w:p w14:paraId="2E0A5807" w14:textId="77777777" w:rsidR="004A14E2" w:rsidRPr="001A3F07" w:rsidRDefault="004A14E2" w:rsidP="004A14E2">
      <w:pPr>
        <w:shd w:val="clear" w:color="auto" w:fill="FFFFFF"/>
        <w:rPr>
          <w:rFonts w:eastAsia="Times New Roman"/>
          <w:szCs w:val="24"/>
          <w:lang w:eastAsia="ro-RO"/>
        </w:rPr>
      </w:pPr>
      <w:r w:rsidRPr="001A3F07">
        <w:rPr>
          <w:rFonts w:eastAsia="Times New Roman"/>
          <w:szCs w:val="24"/>
          <w:lang w:eastAsia="ro-RO"/>
        </w:rPr>
        <w:t> </w:t>
      </w:r>
    </w:p>
    <w:p w14:paraId="5DDFDCE2" w14:textId="697B2994" w:rsidR="004A14E2" w:rsidRPr="001A3F07" w:rsidRDefault="00F04D90" w:rsidP="00F04D90">
      <w:pPr>
        <w:pStyle w:val="Caption"/>
        <w:rPr>
          <w:rFonts w:eastAsia="Times New Roman"/>
          <w:b w:val="0"/>
          <w:szCs w:val="24"/>
          <w:lang w:eastAsia="ro-RO"/>
        </w:rPr>
      </w:pPr>
      <w:r>
        <w:t xml:space="preserve">Tabel </w:t>
      </w:r>
      <w:r>
        <w:fldChar w:fldCharType="begin"/>
      </w:r>
      <w:r>
        <w:instrText xml:space="preserve"> SEQ Tabel \* ARABIC </w:instrText>
      </w:r>
      <w:r>
        <w:fldChar w:fldCharType="separate"/>
      </w:r>
      <w:r w:rsidR="00366BD7">
        <w:rPr>
          <w:noProof/>
        </w:rPr>
        <w:t>29</w:t>
      </w:r>
      <w:r>
        <w:fldChar w:fldCharType="end"/>
      </w:r>
      <w:r>
        <w:t xml:space="preserve">. </w:t>
      </w:r>
      <w:r w:rsidR="004A14E2" w:rsidRPr="001A3F07">
        <w:rPr>
          <w:rFonts w:eastAsia="Times New Roman"/>
          <w:b w:val="0"/>
          <w:szCs w:val="24"/>
          <w:lang w:eastAsia="ro-RO"/>
        </w:rPr>
        <w:t>Lista presiunilor actuale asupra ariei naturale protejate</w:t>
      </w:r>
    </w:p>
    <w:tbl>
      <w:tblPr>
        <w:tblStyle w:val="TableGrid"/>
        <w:tblW w:w="9634" w:type="dxa"/>
        <w:tblLook w:val="04A0" w:firstRow="1" w:lastRow="0" w:firstColumn="1" w:lastColumn="0" w:noHBand="0" w:noVBand="1"/>
      </w:tblPr>
      <w:tblGrid>
        <w:gridCol w:w="846"/>
        <w:gridCol w:w="2693"/>
        <w:gridCol w:w="6095"/>
      </w:tblGrid>
      <w:tr w:rsidR="004A14E2" w:rsidRPr="00BE66C3" w14:paraId="7F445731" w14:textId="77777777" w:rsidTr="004A14E2">
        <w:trPr>
          <w:tblHeader/>
        </w:trPr>
        <w:tc>
          <w:tcPr>
            <w:tcW w:w="846" w:type="dxa"/>
          </w:tcPr>
          <w:p w14:paraId="7029A9DB"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09663C02"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6095" w:type="dxa"/>
          </w:tcPr>
          <w:p w14:paraId="3218DF89"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39A99B45" w14:textId="77777777" w:rsidTr="004A14E2">
        <w:tc>
          <w:tcPr>
            <w:tcW w:w="846" w:type="dxa"/>
          </w:tcPr>
          <w:p w14:paraId="7BD1FD7D"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41F6AD01" w14:textId="77777777" w:rsidR="004A14E2" w:rsidRPr="003742DB" w:rsidRDefault="004A14E2" w:rsidP="004A14E2">
            <w:pPr>
              <w:rPr>
                <w:rFonts w:eastAsia="Times New Roman"/>
                <w:szCs w:val="24"/>
                <w:lang w:eastAsia="ro-RO"/>
              </w:rPr>
            </w:pPr>
            <w:r w:rsidRPr="003742DB">
              <w:rPr>
                <w:rFonts w:eastAsia="Times New Roman"/>
                <w:szCs w:val="24"/>
                <w:lang w:eastAsia="ro-RO"/>
              </w:rPr>
              <w:t>Presiune actuală</w:t>
            </w:r>
          </w:p>
        </w:tc>
        <w:tc>
          <w:tcPr>
            <w:tcW w:w="6095" w:type="dxa"/>
          </w:tcPr>
          <w:p w14:paraId="2F57DE4C" w14:textId="77777777" w:rsidR="004A14E2" w:rsidRPr="003742DB" w:rsidRDefault="004A14E2" w:rsidP="004A14E2">
            <w:pPr>
              <w:ind w:left="-35"/>
              <w:rPr>
                <w:szCs w:val="24"/>
              </w:rPr>
            </w:pPr>
            <w:r w:rsidRPr="003742DB">
              <w:rPr>
                <w:szCs w:val="24"/>
              </w:rPr>
              <w:t>A04.01 Pășunatul intensiv</w:t>
            </w:r>
          </w:p>
          <w:p w14:paraId="58F7E8C4" w14:textId="77777777" w:rsidR="004A14E2" w:rsidRPr="003742DB" w:rsidRDefault="004A14E2" w:rsidP="004A14E2">
            <w:pPr>
              <w:ind w:left="-35"/>
              <w:rPr>
                <w:szCs w:val="24"/>
                <w:lang w:eastAsia="x-none"/>
              </w:rPr>
            </w:pPr>
            <w:r w:rsidRPr="00163DF7">
              <w:t>A05.01</w:t>
            </w:r>
            <w:r>
              <w:t xml:space="preserve">. </w:t>
            </w:r>
            <w:r w:rsidRPr="00163DF7">
              <w:t>Cre</w:t>
            </w:r>
            <w:r>
              <w:t>ș</w:t>
            </w:r>
            <w:r w:rsidRPr="00163DF7">
              <w:t>terea animalelor</w:t>
            </w:r>
          </w:p>
        </w:tc>
      </w:tr>
      <w:tr w:rsidR="004A14E2" w:rsidRPr="00BE66C3" w14:paraId="256888D5" w14:textId="77777777" w:rsidTr="004A14E2">
        <w:tc>
          <w:tcPr>
            <w:tcW w:w="846" w:type="dxa"/>
          </w:tcPr>
          <w:p w14:paraId="3AB66768" w14:textId="77777777" w:rsidR="004A14E2" w:rsidRPr="00BE66C3" w:rsidRDefault="004A14E2" w:rsidP="004A14E2">
            <w:pPr>
              <w:rPr>
                <w:rFonts w:eastAsia="Times New Roman"/>
                <w:szCs w:val="24"/>
                <w:lang w:eastAsia="ro-RO"/>
              </w:rPr>
            </w:pPr>
            <w:r w:rsidRPr="00BE66C3">
              <w:rPr>
                <w:rFonts w:eastAsia="Times New Roman"/>
                <w:szCs w:val="24"/>
                <w:lang w:eastAsia="ro-RO"/>
              </w:rPr>
              <w:t>A.2</w:t>
            </w:r>
          </w:p>
        </w:tc>
        <w:tc>
          <w:tcPr>
            <w:tcW w:w="2693" w:type="dxa"/>
          </w:tcPr>
          <w:p w14:paraId="02A9C33F"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6095" w:type="dxa"/>
          </w:tcPr>
          <w:p w14:paraId="45B3FFC9" w14:textId="0C3E7B3E" w:rsidR="004A14E2" w:rsidRPr="00BE66C3" w:rsidRDefault="004A14E2" w:rsidP="004A14E2">
            <w:pPr>
              <w:widowControl w:val="0"/>
              <w:rPr>
                <w:szCs w:val="24"/>
                <w:lang w:eastAsia="x-none"/>
              </w:rPr>
            </w:pPr>
            <w:r w:rsidRPr="00BE66C3">
              <w:rPr>
                <w:szCs w:val="24"/>
                <w:lang w:eastAsia="x-none"/>
              </w:rPr>
              <w:t xml:space="preserve">Această presiune este exercitată </w:t>
            </w:r>
            <w:r>
              <w:rPr>
                <w:szCs w:val="24"/>
                <w:lang w:eastAsia="x-none"/>
              </w:rPr>
              <w:t xml:space="preserve">atât </w:t>
            </w:r>
            <w:r w:rsidRPr="00BE66C3">
              <w:rPr>
                <w:szCs w:val="24"/>
                <w:lang w:eastAsia="x-none"/>
              </w:rPr>
              <w:t>asupra speciilor de amfibieni, prin deranjul speciilor în perioada de rep</w:t>
            </w:r>
            <w:r>
              <w:rPr>
                <w:szCs w:val="24"/>
                <w:lang w:eastAsia="x-none"/>
              </w:rPr>
              <w:t xml:space="preserve">roducere și eclozare a pontelor, dar și asupra speciei </w:t>
            </w:r>
            <w:r w:rsidRPr="00163DF7">
              <w:rPr>
                <w:i/>
              </w:rPr>
              <w:t>Unio crassus</w:t>
            </w:r>
            <w:r>
              <w:t xml:space="preserve"> în znele de adăpare a animalelor în râu prin distrugerea habitatelor</w:t>
            </w:r>
            <w:r w:rsidR="00A17087">
              <w:t>.</w:t>
            </w:r>
          </w:p>
        </w:tc>
      </w:tr>
      <w:tr w:rsidR="004A14E2" w:rsidRPr="00BE66C3" w14:paraId="3A9DB3B9" w14:textId="77777777" w:rsidTr="004A14E2">
        <w:trPr>
          <w:tblHeader/>
        </w:trPr>
        <w:tc>
          <w:tcPr>
            <w:tcW w:w="846" w:type="dxa"/>
          </w:tcPr>
          <w:p w14:paraId="1EC1C0A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0A098FD5"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6095" w:type="dxa"/>
          </w:tcPr>
          <w:p w14:paraId="2BDF8FD5"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4583C247" w14:textId="77777777" w:rsidTr="004A14E2">
        <w:tc>
          <w:tcPr>
            <w:tcW w:w="846" w:type="dxa"/>
          </w:tcPr>
          <w:p w14:paraId="4F0495C6"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7DF2B766" w14:textId="77777777" w:rsidR="004A14E2" w:rsidRPr="003742DB" w:rsidRDefault="004A14E2" w:rsidP="004A14E2">
            <w:pPr>
              <w:rPr>
                <w:rFonts w:eastAsia="Times New Roman"/>
                <w:szCs w:val="24"/>
                <w:lang w:eastAsia="ro-RO"/>
              </w:rPr>
            </w:pPr>
            <w:r w:rsidRPr="003742DB">
              <w:rPr>
                <w:rFonts w:eastAsia="Times New Roman"/>
                <w:szCs w:val="24"/>
                <w:lang w:eastAsia="ro-RO"/>
              </w:rPr>
              <w:t>Presiune actuală</w:t>
            </w:r>
          </w:p>
        </w:tc>
        <w:tc>
          <w:tcPr>
            <w:tcW w:w="6095" w:type="dxa"/>
          </w:tcPr>
          <w:p w14:paraId="6372C887" w14:textId="77777777" w:rsidR="004A14E2" w:rsidRPr="003742DB" w:rsidRDefault="004A14E2" w:rsidP="004A14E2">
            <w:pPr>
              <w:widowControl w:val="0"/>
              <w:rPr>
                <w:szCs w:val="24"/>
                <w:lang w:eastAsia="x-none"/>
              </w:rPr>
            </w:pPr>
            <w:r w:rsidRPr="003742DB">
              <w:rPr>
                <w:szCs w:val="24"/>
              </w:rPr>
              <w:t xml:space="preserve">C01 </w:t>
            </w:r>
            <w:r w:rsidRPr="003742DB">
              <w:rPr>
                <w:noProof/>
                <w:szCs w:val="24"/>
              </w:rPr>
              <w:t>Industria extractivă</w:t>
            </w:r>
            <w:r>
              <w:rPr>
                <w:noProof/>
                <w:szCs w:val="24"/>
              </w:rPr>
              <w:t xml:space="preserve">: </w:t>
            </w:r>
            <w:r w:rsidRPr="003742DB">
              <w:rPr>
                <w:szCs w:val="24"/>
              </w:rPr>
              <w:t>C01.01 Extragere de nisip și pietriș</w:t>
            </w:r>
          </w:p>
        </w:tc>
      </w:tr>
      <w:tr w:rsidR="004A14E2" w:rsidRPr="00BE66C3" w14:paraId="0C82B3C9" w14:textId="77777777" w:rsidTr="004A14E2">
        <w:tc>
          <w:tcPr>
            <w:tcW w:w="846" w:type="dxa"/>
          </w:tcPr>
          <w:p w14:paraId="6AC0F276" w14:textId="77777777" w:rsidR="004A14E2" w:rsidRPr="00BE66C3" w:rsidRDefault="004A14E2" w:rsidP="004A14E2">
            <w:pPr>
              <w:rPr>
                <w:rFonts w:eastAsia="Times New Roman"/>
                <w:szCs w:val="24"/>
                <w:lang w:eastAsia="ro-RO"/>
              </w:rPr>
            </w:pPr>
            <w:r w:rsidRPr="00BE66C3">
              <w:rPr>
                <w:rFonts w:eastAsia="Times New Roman"/>
                <w:szCs w:val="24"/>
                <w:lang w:eastAsia="ro-RO"/>
              </w:rPr>
              <w:t>A.2</w:t>
            </w:r>
          </w:p>
        </w:tc>
        <w:tc>
          <w:tcPr>
            <w:tcW w:w="2693" w:type="dxa"/>
          </w:tcPr>
          <w:p w14:paraId="07227C73"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6095" w:type="dxa"/>
          </w:tcPr>
          <w:p w14:paraId="510D0A9D" w14:textId="77777777" w:rsidR="004A14E2" w:rsidRPr="003742DB" w:rsidRDefault="004A14E2" w:rsidP="004A14E2">
            <w:pPr>
              <w:widowControl w:val="0"/>
              <w:rPr>
                <w:szCs w:val="24"/>
              </w:rPr>
            </w:pPr>
            <w:r w:rsidRPr="003742DB">
              <w:rPr>
                <w:szCs w:val="24"/>
              </w:rPr>
              <w:t xml:space="preserve">Exploatarea pietrișului și a pietrei din albia râurilor. Stațiile de </w:t>
            </w:r>
            <w:r>
              <w:rPr>
                <w:szCs w:val="24"/>
              </w:rPr>
              <w:t>spălare și sortare a balastului:</w:t>
            </w:r>
          </w:p>
          <w:p w14:paraId="7C5D03C5" w14:textId="77777777" w:rsidR="004A14E2" w:rsidRPr="00BE66C3" w:rsidRDefault="004A14E2" w:rsidP="004A14E2">
            <w:pPr>
              <w:widowControl w:val="0"/>
              <w:rPr>
                <w:szCs w:val="24"/>
              </w:rPr>
            </w:pPr>
            <w:r w:rsidRPr="00BE66C3">
              <w:rPr>
                <w:szCs w:val="24"/>
              </w:rPr>
              <w:t>Lucrările de exploatare a pietrișului din albia minoră a râuri</w:t>
            </w:r>
            <w:r>
              <w:rPr>
                <w:szCs w:val="24"/>
              </w:rPr>
              <w:t xml:space="preserve">lor duc la tulburarea apei, </w:t>
            </w:r>
            <w:r w:rsidRPr="00BE66C3">
              <w:rPr>
                <w:szCs w:val="24"/>
              </w:rPr>
              <w:t>la angrenarea s</w:t>
            </w:r>
            <w:r>
              <w:rPr>
                <w:szCs w:val="24"/>
              </w:rPr>
              <w:t>uspensiilor solide în masa apei</w:t>
            </w:r>
            <w:r w:rsidRPr="00BE66C3">
              <w:rPr>
                <w:szCs w:val="24"/>
              </w:rPr>
              <w:t>, astfel branhiile speciilor de pești se pot înfunda, în unele cazuri ducând la moartea acestora.</w:t>
            </w:r>
          </w:p>
          <w:p w14:paraId="17669B7F" w14:textId="77777777" w:rsidR="004A14E2" w:rsidRDefault="004A14E2" w:rsidP="004A14E2">
            <w:pPr>
              <w:widowControl w:val="0"/>
              <w:rPr>
                <w:szCs w:val="24"/>
              </w:rPr>
            </w:pPr>
            <w:r w:rsidRPr="00BE66C3">
              <w:rPr>
                <w:szCs w:val="24"/>
              </w:rPr>
              <w:t xml:space="preserve">Majoritatea locurilor de ascunziș, hrănire și de reproducere ale speciilor de pești se află lângă pietre/bolovani, astfel prin scoaterea acestora din albie se contribuie la reducerea cantității de habitat ideal pentru speciile de pești. </w:t>
            </w:r>
          </w:p>
          <w:p w14:paraId="56682596" w14:textId="77777777" w:rsidR="004A14E2" w:rsidRDefault="004A14E2" w:rsidP="004A14E2">
            <w:pPr>
              <w:widowControl w:val="0"/>
              <w:rPr>
                <w:szCs w:val="24"/>
              </w:rPr>
            </w:pPr>
            <w:r>
              <w:rPr>
                <w:szCs w:val="24"/>
              </w:rPr>
              <w:t>De asemenea, speciile de lamelibranhiate (Unio) sunt excavate și distruse.</w:t>
            </w:r>
          </w:p>
          <w:p w14:paraId="7476CC26" w14:textId="77777777" w:rsidR="004A14E2" w:rsidRPr="00BE66C3" w:rsidRDefault="004A14E2" w:rsidP="004A14E2">
            <w:pPr>
              <w:widowControl w:val="0"/>
              <w:rPr>
                <w:szCs w:val="24"/>
                <w:lang w:eastAsia="x-none"/>
              </w:rPr>
            </w:pPr>
            <w:r>
              <w:rPr>
                <w:szCs w:val="24"/>
              </w:rPr>
              <w:t>Habitatele caracteristice speciilor pentru care a fost desemnat situl ( de reproducere, de hrănire, etc) sunt afectate conducând la diminuarea populațiilor.</w:t>
            </w:r>
          </w:p>
        </w:tc>
      </w:tr>
      <w:tr w:rsidR="004A14E2" w:rsidRPr="00BE66C3" w14:paraId="13EB82F9" w14:textId="77777777" w:rsidTr="004A14E2">
        <w:trPr>
          <w:tblHeader/>
        </w:trPr>
        <w:tc>
          <w:tcPr>
            <w:tcW w:w="846" w:type="dxa"/>
          </w:tcPr>
          <w:p w14:paraId="33DBE095"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15439491"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6095" w:type="dxa"/>
          </w:tcPr>
          <w:p w14:paraId="5CA72962"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53BF7335" w14:textId="77777777" w:rsidTr="004A14E2">
        <w:tc>
          <w:tcPr>
            <w:tcW w:w="846" w:type="dxa"/>
          </w:tcPr>
          <w:p w14:paraId="4D0C5349"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6CE406A3" w14:textId="77777777" w:rsidR="004A14E2" w:rsidRPr="002C6BE7" w:rsidRDefault="004A14E2" w:rsidP="004A14E2">
            <w:pPr>
              <w:rPr>
                <w:rFonts w:eastAsia="Times New Roman"/>
                <w:szCs w:val="24"/>
                <w:lang w:eastAsia="ro-RO"/>
              </w:rPr>
            </w:pPr>
            <w:r w:rsidRPr="002C6BE7">
              <w:rPr>
                <w:rFonts w:eastAsia="Times New Roman"/>
                <w:szCs w:val="24"/>
                <w:lang w:eastAsia="ro-RO"/>
              </w:rPr>
              <w:t>Presiune actuală</w:t>
            </w:r>
          </w:p>
        </w:tc>
        <w:tc>
          <w:tcPr>
            <w:tcW w:w="6095" w:type="dxa"/>
          </w:tcPr>
          <w:p w14:paraId="02DF835F" w14:textId="77777777" w:rsidR="004A14E2" w:rsidRPr="002C6BE7" w:rsidRDefault="004A14E2" w:rsidP="004A14E2">
            <w:pPr>
              <w:rPr>
                <w:noProof/>
                <w:szCs w:val="24"/>
              </w:rPr>
            </w:pPr>
            <w:r w:rsidRPr="002C6BE7">
              <w:rPr>
                <w:noProof/>
                <w:szCs w:val="24"/>
              </w:rPr>
              <w:t>E03.01 depozitarea deşeurilor menajere / deșeuri provenite din baze de agrement</w:t>
            </w:r>
          </w:p>
        </w:tc>
      </w:tr>
      <w:tr w:rsidR="004A14E2" w:rsidRPr="00BE66C3" w14:paraId="54D5C80C" w14:textId="77777777" w:rsidTr="004A14E2">
        <w:tc>
          <w:tcPr>
            <w:tcW w:w="846" w:type="dxa"/>
          </w:tcPr>
          <w:p w14:paraId="72B38BB9" w14:textId="77777777" w:rsidR="004A14E2" w:rsidRPr="00BE66C3" w:rsidRDefault="004A14E2" w:rsidP="004A14E2">
            <w:pPr>
              <w:rPr>
                <w:rFonts w:eastAsia="Times New Roman"/>
                <w:szCs w:val="24"/>
                <w:lang w:eastAsia="ro-RO"/>
              </w:rPr>
            </w:pPr>
            <w:r w:rsidRPr="00BE66C3">
              <w:rPr>
                <w:rFonts w:eastAsia="Times New Roman"/>
                <w:szCs w:val="24"/>
                <w:lang w:eastAsia="ro-RO"/>
              </w:rPr>
              <w:t>A.2</w:t>
            </w:r>
          </w:p>
        </w:tc>
        <w:tc>
          <w:tcPr>
            <w:tcW w:w="2693" w:type="dxa"/>
          </w:tcPr>
          <w:p w14:paraId="6D043662"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6095" w:type="dxa"/>
          </w:tcPr>
          <w:p w14:paraId="55A7494F" w14:textId="77777777" w:rsidR="004A14E2" w:rsidRDefault="004A14E2" w:rsidP="004A14E2">
            <w:pPr>
              <w:widowControl w:val="0"/>
              <w:rPr>
                <w:szCs w:val="24"/>
                <w:lang w:eastAsia="x-none"/>
              </w:rPr>
            </w:pPr>
            <w:r w:rsidRPr="00BE66C3">
              <w:rPr>
                <w:szCs w:val="24"/>
                <w:lang w:eastAsia="x-none"/>
              </w:rPr>
              <w:t>Acea</w:t>
            </w:r>
            <w:r>
              <w:rPr>
                <w:szCs w:val="24"/>
                <w:lang w:eastAsia="x-none"/>
              </w:rPr>
              <w:t>stă practică este des întâlnită și afectează habitatele acvatice din sit.</w:t>
            </w:r>
          </w:p>
          <w:p w14:paraId="0DB43158" w14:textId="77777777" w:rsidR="004A14E2" w:rsidRPr="00BE66C3" w:rsidRDefault="004A14E2" w:rsidP="004A14E2">
            <w:pPr>
              <w:widowControl w:val="0"/>
              <w:rPr>
                <w:szCs w:val="24"/>
                <w:lang w:eastAsia="x-none"/>
              </w:rPr>
            </w:pPr>
            <w:r w:rsidRPr="00BE66C3">
              <w:rPr>
                <w:szCs w:val="24"/>
                <w:lang w:eastAsia="x-none"/>
              </w:rPr>
              <w:t xml:space="preserve">Prejudiciul creat de această presiune este </w:t>
            </w:r>
            <w:r>
              <w:rPr>
                <w:szCs w:val="24"/>
                <w:lang w:eastAsia="x-none"/>
              </w:rPr>
              <w:t xml:space="preserve">și </w:t>
            </w:r>
            <w:r w:rsidRPr="00BE66C3">
              <w:rPr>
                <w:szCs w:val="24"/>
                <w:lang w:eastAsia="x-none"/>
              </w:rPr>
              <w:t>de natura estetică.</w:t>
            </w:r>
          </w:p>
        </w:tc>
      </w:tr>
      <w:tr w:rsidR="004A14E2" w:rsidRPr="00BE66C3" w14:paraId="4A145A12" w14:textId="77777777" w:rsidTr="004A14E2">
        <w:trPr>
          <w:tblHeader/>
        </w:trPr>
        <w:tc>
          <w:tcPr>
            <w:tcW w:w="846" w:type="dxa"/>
          </w:tcPr>
          <w:p w14:paraId="44928BF1"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450F6DB3"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6095" w:type="dxa"/>
          </w:tcPr>
          <w:p w14:paraId="7BF03B00"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6A60164B" w14:textId="77777777" w:rsidTr="004A14E2">
        <w:tc>
          <w:tcPr>
            <w:tcW w:w="846" w:type="dxa"/>
          </w:tcPr>
          <w:p w14:paraId="09D0541C"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18377B69" w14:textId="77777777" w:rsidR="004A14E2" w:rsidRPr="002C6BE7" w:rsidRDefault="004A14E2" w:rsidP="004A14E2">
            <w:pPr>
              <w:rPr>
                <w:rFonts w:eastAsia="Times New Roman"/>
                <w:szCs w:val="24"/>
                <w:lang w:eastAsia="ro-RO"/>
              </w:rPr>
            </w:pPr>
            <w:r w:rsidRPr="002C6BE7">
              <w:rPr>
                <w:rFonts w:eastAsia="Times New Roman"/>
                <w:szCs w:val="24"/>
                <w:lang w:eastAsia="ro-RO"/>
              </w:rPr>
              <w:t>Presiune actuală</w:t>
            </w:r>
          </w:p>
        </w:tc>
        <w:tc>
          <w:tcPr>
            <w:tcW w:w="6095" w:type="dxa"/>
          </w:tcPr>
          <w:p w14:paraId="23861854" w14:textId="77777777" w:rsidR="004A14E2" w:rsidRPr="002C6BE7" w:rsidRDefault="004A14E2" w:rsidP="004A14E2">
            <w:pPr>
              <w:widowControl w:val="0"/>
              <w:rPr>
                <w:szCs w:val="24"/>
                <w:lang w:eastAsia="x-none"/>
              </w:rPr>
            </w:pPr>
            <w:r w:rsidRPr="002C6BE7">
              <w:rPr>
                <w:bCs/>
                <w:szCs w:val="24"/>
              </w:rPr>
              <w:t xml:space="preserve">H01.08 </w:t>
            </w:r>
            <w:r w:rsidRPr="002C6BE7">
              <w:rPr>
                <w:noProof/>
                <w:szCs w:val="24"/>
              </w:rPr>
              <w:t>poluarea difuză a apelor de suprafaţă cauzată de apa de canalizare menajeră şi de ape uzate</w:t>
            </w:r>
          </w:p>
        </w:tc>
      </w:tr>
      <w:tr w:rsidR="004A14E2" w:rsidRPr="00BE66C3" w14:paraId="2C873511" w14:textId="77777777" w:rsidTr="004A14E2">
        <w:tc>
          <w:tcPr>
            <w:tcW w:w="846" w:type="dxa"/>
          </w:tcPr>
          <w:p w14:paraId="03443BE7" w14:textId="77777777" w:rsidR="004A14E2" w:rsidRPr="00BE66C3" w:rsidRDefault="004A14E2" w:rsidP="004A14E2">
            <w:pPr>
              <w:rPr>
                <w:rFonts w:eastAsia="Times New Roman"/>
                <w:szCs w:val="24"/>
                <w:lang w:eastAsia="ro-RO"/>
              </w:rPr>
            </w:pPr>
            <w:r w:rsidRPr="00BE66C3">
              <w:rPr>
                <w:rFonts w:eastAsia="Times New Roman"/>
                <w:szCs w:val="24"/>
                <w:lang w:eastAsia="ro-RO"/>
              </w:rPr>
              <w:t>A.2</w:t>
            </w:r>
          </w:p>
        </w:tc>
        <w:tc>
          <w:tcPr>
            <w:tcW w:w="2693" w:type="dxa"/>
          </w:tcPr>
          <w:p w14:paraId="6BBABBAC"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6095" w:type="dxa"/>
          </w:tcPr>
          <w:p w14:paraId="75BE9C83" w14:textId="77777777" w:rsidR="004A14E2" w:rsidRPr="00BE66C3" w:rsidRDefault="004A14E2" w:rsidP="004A14E2">
            <w:pPr>
              <w:widowControl w:val="0"/>
              <w:rPr>
                <w:szCs w:val="24"/>
                <w:lang w:eastAsia="x-none"/>
              </w:rPr>
            </w:pPr>
            <w:r w:rsidRPr="00BE66C3">
              <w:rPr>
                <w:szCs w:val="24"/>
                <w:lang w:eastAsia="x-none"/>
              </w:rPr>
              <w:t>Această presiune este întâlnită în zona râului Târnava Mare, fiind determinată de deversările gospodăriilor adiacente acestuia, precum și de n</w:t>
            </w:r>
            <w:r w:rsidRPr="00BE66C3">
              <w:rPr>
                <w:szCs w:val="24"/>
              </w:rPr>
              <w:t xml:space="preserve">efuncționarea optimă a stației conduce la eliminare de apă poluată, care ajunge în râu, </w:t>
            </w:r>
            <w:r w:rsidRPr="00BE66C3">
              <w:rPr>
                <w:szCs w:val="24"/>
                <w:lang w:eastAsia="x-none"/>
              </w:rPr>
              <w:t>av</w:t>
            </w:r>
            <w:r>
              <w:rPr>
                <w:szCs w:val="24"/>
                <w:lang w:eastAsia="x-none"/>
              </w:rPr>
              <w:t>ând impact asupra speciei vidră, a speciilor de ihtiofaună, lamelibranhiate.</w:t>
            </w:r>
          </w:p>
        </w:tc>
      </w:tr>
      <w:tr w:rsidR="004A14E2" w:rsidRPr="00BE66C3" w14:paraId="1188A62F" w14:textId="77777777" w:rsidTr="004A14E2">
        <w:trPr>
          <w:tblHeader/>
        </w:trPr>
        <w:tc>
          <w:tcPr>
            <w:tcW w:w="846" w:type="dxa"/>
          </w:tcPr>
          <w:p w14:paraId="0B32E037"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39D05F8B"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6095" w:type="dxa"/>
          </w:tcPr>
          <w:p w14:paraId="09EE2ED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046029B7" w14:textId="77777777" w:rsidTr="004A14E2">
        <w:tc>
          <w:tcPr>
            <w:tcW w:w="846" w:type="dxa"/>
          </w:tcPr>
          <w:p w14:paraId="425C2101"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636B0B96" w14:textId="77777777" w:rsidR="004A14E2" w:rsidRPr="002C6BE7" w:rsidRDefault="004A14E2" w:rsidP="004A14E2">
            <w:pPr>
              <w:rPr>
                <w:rFonts w:eastAsia="Times New Roman"/>
                <w:szCs w:val="24"/>
                <w:lang w:eastAsia="ro-RO"/>
              </w:rPr>
            </w:pPr>
            <w:r w:rsidRPr="002C6BE7">
              <w:rPr>
                <w:rFonts w:eastAsia="Times New Roman"/>
                <w:szCs w:val="24"/>
                <w:lang w:eastAsia="ro-RO"/>
              </w:rPr>
              <w:t>Presiune actuală</w:t>
            </w:r>
          </w:p>
        </w:tc>
        <w:tc>
          <w:tcPr>
            <w:tcW w:w="6095" w:type="dxa"/>
          </w:tcPr>
          <w:p w14:paraId="1CA86CBC" w14:textId="77777777" w:rsidR="004A14E2" w:rsidRPr="002C6BE7" w:rsidRDefault="004A14E2" w:rsidP="004A14E2">
            <w:pPr>
              <w:widowControl w:val="0"/>
              <w:rPr>
                <w:szCs w:val="24"/>
                <w:lang w:eastAsia="x-none"/>
              </w:rPr>
            </w:pPr>
            <w:r w:rsidRPr="002C6BE7">
              <w:rPr>
                <w:szCs w:val="24"/>
              </w:rPr>
              <w:t>J02 Schimbări provocate de oameni în sistemele hidraulice</w:t>
            </w:r>
          </w:p>
        </w:tc>
      </w:tr>
      <w:tr w:rsidR="004A14E2" w:rsidRPr="00BE66C3" w14:paraId="6A475C9E" w14:textId="77777777" w:rsidTr="004A14E2">
        <w:tc>
          <w:tcPr>
            <w:tcW w:w="846" w:type="dxa"/>
          </w:tcPr>
          <w:p w14:paraId="782CF48B" w14:textId="77777777" w:rsidR="004A14E2" w:rsidRPr="00BE66C3" w:rsidRDefault="004A14E2" w:rsidP="004A14E2">
            <w:pPr>
              <w:rPr>
                <w:rFonts w:eastAsia="Times New Roman"/>
                <w:szCs w:val="24"/>
                <w:lang w:eastAsia="ro-RO"/>
              </w:rPr>
            </w:pPr>
            <w:r w:rsidRPr="00BE66C3">
              <w:rPr>
                <w:rFonts w:eastAsia="Times New Roman"/>
                <w:szCs w:val="24"/>
                <w:lang w:eastAsia="ro-RO"/>
              </w:rPr>
              <w:t>A.2</w:t>
            </w:r>
          </w:p>
        </w:tc>
        <w:tc>
          <w:tcPr>
            <w:tcW w:w="2693" w:type="dxa"/>
          </w:tcPr>
          <w:p w14:paraId="6FAE78FF"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6095" w:type="dxa"/>
          </w:tcPr>
          <w:p w14:paraId="1364BC43" w14:textId="77777777" w:rsidR="004A14E2" w:rsidRPr="002C6BE7" w:rsidRDefault="004A14E2" w:rsidP="004A14E2">
            <w:pPr>
              <w:widowControl w:val="0"/>
              <w:rPr>
                <w:szCs w:val="24"/>
              </w:rPr>
            </w:pPr>
            <w:r w:rsidRPr="002C6BE7">
              <w:rPr>
                <w:szCs w:val="24"/>
              </w:rPr>
              <w:t>Captări ș</w:t>
            </w:r>
            <w:r>
              <w:rPr>
                <w:szCs w:val="24"/>
              </w:rPr>
              <w:t>i praguri de fund sau de cădere:</w:t>
            </w:r>
          </w:p>
          <w:p w14:paraId="1A96FFED" w14:textId="77777777" w:rsidR="004A14E2" w:rsidRDefault="004A14E2" w:rsidP="004A14E2">
            <w:pPr>
              <w:widowControl w:val="0"/>
              <w:rPr>
                <w:szCs w:val="24"/>
              </w:rPr>
            </w:pPr>
            <w:r w:rsidRPr="00BE66C3">
              <w:rPr>
                <w:szCs w:val="24"/>
              </w:rPr>
              <w:t>Barajele/pr</w:t>
            </w:r>
            <w:r>
              <w:rPr>
                <w:szCs w:val="24"/>
              </w:rPr>
              <w:t xml:space="preserve">agurile de diferite dimensiuni, </w:t>
            </w:r>
            <w:r w:rsidRPr="00BE66C3">
              <w:rPr>
                <w:szCs w:val="24"/>
              </w:rPr>
              <w:t>co</w:t>
            </w:r>
            <w:r>
              <w:rPr>
                <w:szCs w:val="24"/>
              </w:rPr>
              <w:t>nstruite recent sau mai de mult,</w:t>
            </w:r>
            <w:r w:rsidRPr="00BE66C3">
              <w:rPr>
                <w:szCs w:val="24"/>
              </w:rPr>
              <w:t xml:space="preserve"> constituie o barieră peste care </w:t>
            </w:r>
            <w:r>
              <w:rPr>
                <w:szCs w:val="24"/>
              </w:rPr>
              <w:t xml:space="preserve">speciile de pești protejate </w:t>
            </w:r>
            <w:r w:rsidRPr="00BE66C3">
              <w:rPr>
                <w:szCs w:val="24"/>
              </w:rPr>
              <w:t>ș</w:t>
            </w:r>
            <w:r>
              <w:rPr>
                <w:szCs w:val="24"/>
              </w:rPr>
              <w:t>i nu numai</w:t>
            </w:r>
            <w:r w:rsidRPr="00BE66C3">
              <w:rPr>
                <w:szCs w:val="24"/>
              </w:rPr>
              <w:t xml:space="preserve"> nu pot să treacă, astfel populațiile acestor specii devin fragmentate. Speciile pot să dispară de pe unele sectoare nea</w:t>
            </w:r>
            <w:r>
              <w:rPr>
                <w:szCs w:val="24"/>
              </w:rPr>
              <w:t>vând contact cu alte populații</w:t>
            </w:r>
            <w:r w:rsidRPr="00BE66C3">
              <w:rPr>
                <w:szCs w:val="24"/>
              </w:rPr>
              <w:t xml:space="preserve">. </w:t>
            </w:r>
          </w:p>
          <w:p w14:paraId="2DE4F9AC" w14:textId="77777777" w:rsidR="004A14E2" w:rsidRDefault="004A14E2" w:rsidP="004A14E2">
            <w:pPr>
              <w:widowControl w:val="0"/>
            </w:pPr>
            <w:r>
              <w:t>Diguri:</w:t>
            </w:r>
          </w:p>
          <w:p w14:paraId="444AF567" w14:textId="77777777" w:rsidR="004A14E2" w:rsidRDefault="004A14E2" w:rsidP="004A14E2">
            <w:pPr>
              <w:widowControl w:val="0"/>
              <w:rPr>
                <w:szCs w:val="24"/>
              </w:rPr>
            </w:pPr>
            <w:r>
              <w:t xml:space="preserve">Sectoarele pe care au fost efectuate îndiguiri și consolidări ale malurilor nu mai oferă condiții pentru formarea plajelor, habitate preferate de specia </w:t>
            </w:r>
            <w:r w:rsidRPr="00ED2AB6">
              <w:rPr>
                <w:i/>
              </w:rPr>
              <w:t>Unio crassus</w:t>
            </w:r>
            <w:r>
              <w:t>.</w:t>
            </w:r>
          </w:p>
          <w:p w14:paraId="0AB559EC" w14:textId="77777777" w:rsidR="004A14E2" w:rsidRPr="00BE66C3" w:rsidRDefault="004A14E2" w:rsidP="004A14E2">
            <w:pPr>
              <w:widowControl w:val="0"/>
              <w:rPr>
                <w:szCs w:val="24"/>
              </w:rPr>
            </w:pPr>
            <w:r w:rsidRPr="00BE66C3">
              <w:rPr>
                <w:szCs w:val="24"/>
              </w:rPr>
              <w:t xml:space="preserve">Trebuie luat în calcul și impactul cumulat al acestor baraje cu cel de exploatare al agregatelor minerale din trecut. </w:t>
            </w:r>
          </w:p>
        </w:tc>
      </w:tr>
    </w:tbl>
    <w:p w14:paraId="4EB907D8" w14:textId="77777777" w:rsidR="004A14E2" w:rsidRDefault="004A14E2" w:rsidP="004A14E2"/>
    <w:p w14:paraId="2B6EB945" w14:textId="77777777" w:rsidR="004A14E2" w:rsidRPr="001A3F07" w:rsidRDefault="004A14E2" w:rsidP="004A14E2">
      <w:pPr>
        <w:pStyle w:val="Heading3"/>
        <w:spacing w:before="0"/>
        <w:ind w:firstLine="720"/>
        <w:rPr>
          <w:rStyle w:val="Heading3Char"/>
          <w:rFonts w:ascii="Times New Roman" w:hAnsi="Times New Roman"/>
          <w:b/>
          <w:color w:val="auto"/>
          <w:szCs w:val="24"/>
        </w:rPr>
      </w:pPr>
      <w:bookmarkStart w:id="62" w:name="_Toc535263556"/>
      <w:bookmarkStart w:id="63" w:name="_Toc114164842"/>
      <w:r w:rsidRPr="001A3F07">
        <w:rPr>
          <w:rStyle w:val="Heading3Char"/>
          <w:rFonts w:ascii="Times New Roman" w:hAnsi="Times New Roman"/>
          <w:color w:val="auto"/>
          <w:szCs w:val="24"/>
        </w:rPr>
        <w:t>5.1.2. Lista ameninţărilor viitoare cu potenţial impact la nivelul ariei naturale protejate</w:t>
      </w:r>
      <w:bookmarkEnd w:id="62"/>
      <w:bookmarkEnd w:id="63"/>
    </w:p>
    <w:p w14:paraId="51C650B3" w14:textId="77777777" w:rsidR="004A14E2" w:rsidRPr="002C6BE7" w:rsidRDefault="004A14E2" w:rsidP="004A14E2"/>
    <w:p w14:paraId="2C17C8F9" w14:textId="5A097ED0" w:rsidR="004A14E2" w:rsidRPr="00A17087" w:rsidRDefault="00F04D90" w:rsidP="00A17087">
      <w:pPr>
        <w:pStyle w:val="Caption"/>
        <w:rPr>
          <w:rFonts w:eastAsia="Times New Roman"/>
          <w:b w:val="0"/>
          <w:szCs w:val="24"/>
          <w:lang w:eastAsia="ro-RO"/>
        </w:rPr>
      </w:pPr>
      <w:r>
        <w:t xml:space="preserve">Tabel </w:t>
      </w:r>
      <w:r>
        <w:fldChar w:fldCharType="begin"/>
      </w:r>
      <w:r>
        <w:instrText xml:space="preserve"> SEQ Tabel \* ARABIC </w:instrText>
      </w:r>
      <w:r>
        <w:fldChar w:fldCharType="separate"/>
      </w:r>
      <w:r w:rsidR="00366BD7">
        <w:rPr>
          <w:noProof/>
        </w:rPr>
        <w:t>30</w:t>
      </w:r>
      <w:r>
        <w:fldChar w:fldCharType="end"/>
      </w:r>
      <w:r>
        <w:t xml:space="preserve">. </w:t>
      </w:r>
      <w:r w:rsidR="004A14E2" w:rsidRPr="002C6BE7">
        <w:rPr>
          <w:rFonts w:eastAsia="Times New Roman"/>
          <w:b w:val="0"/>
          <w:szCs w:val="24"/>
          <w:lang w:eastAsia="ro-RO"/>
        </w:rPr>
        <w:t>Lista ameninţărilor viitoare cu potenţial impact la nivelul ariei naturale protejate</w:t>
      </w:r>
    </w:p>
    <w:tbl>
      <w:tblPr>
        <w:tblStyle w:val="TableGrid"/>
        <w:tblW w:w="9493" w:type="dxa"/>
        <w:tblLook w:val="04A0" w:firstRow="1" w:lastRow="0" w:firstColumn="1" w:lastColumn="0" w:noHBand="0" w:noVBand="1"/>
      </w:tblPr>
      <w:tblGrid>
        <w:gridCol w:w="846"/>
        <w:gridCol w:w="2693"/>
        <w:gridCol w:w="5954"/>
      </w:tblGrid>
      <w:tr w:rsidR="004A14E2" w:rsidRPr="00BE66C3" w14:paraId="1C971031" w14:textId="77777777" w:rsidTr="004A14E2">
        <w:trPr>
          <w:tblHeader/>
        </w:trPr>
        <w:tc>
          <w:tcPr>
            <w:tcW w:w="846" w:type="dxa"/>
          </w:tcPr>
          <w:p w14:paraId="2785CFC0"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537FC3AD"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954" w:type="dxa"/>
          </w:tcPr>
          <w:p w14:paraId="6782B643"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3DBAEA41" w14:textId="77777777" w:rsidTr="004A14E2">
        <w:tc>
          <w:tcPr>
            <w:tcW w:w="846" w:type="dxa"/>
          </w:tcPr>
          <w:p w14:paraId="6A54F832"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58C2928B" w14:textId="77777777" w:rsidR="004A14E2" w:rsidRPr="002C6BE7" w:rsidRDefault="004A14E2" w:rsidP="004A14E2">
            <w:pPr>
              <w:rPr>
                <w:rFonts w:eastAsia="Times New Roman"/>
                <w:szCs w:val="24"/>
                <w:lang w:eastAsia="ro-RO"/>
              </w:rPr>
            </w:pPr>
            <w:r w:rsidRPr="002C6BE7">
              <w:rPr>
                <w:rFonts w:eastAsia="Times New Roman"/>
                <w:szCs w:val="24"/>
                <w:lang w:eastAsia="ro-RO"/>
              </w:rPr>
              <w:t>Amenințare viitoare</w:t>
            </w:r>
          </w:p>
        </w:tc>
        <w:tc>
          <w:tcPr>
            <w:tcW w:w="5954" w:type="dxa"/>
          </w:tcPr>
          <w:p w14:paraId="3B7CCC6B" w14:textId="77777777" w:rsidR="004A14E2" w:rsidRPr="002C6BE7" w:rsidRDefault="004A14E2" w:rsidP="004A14E2">
            <w:pPr>
              <w:widowControl w:val="0"/>
              <w:rPr>
                <w:szCs w:val="24"/>
                <w:lang w:eastAsia="x-none"/>
              </w:rPr>
            </w:pPr>
            <w:r w:rsidRPr="002C6BE7">
              <w:rPr>
                <w:szCs w:val="24"/>
              </w:rPr>
              <w:t xml:space="preserve">C01 </w:t>
            </w:r>
            <w:r w:rsidRPr="002C6BE7">
              <w:rPr>
                <w:noProof/>
                <w:szCs w:val="24"/>
              </w:rPr>
              <w:t>Industria extractivă</w:t>
            </w:r>
            <w:r>
              <w:rPr>
                <w:noProof/>
                <w:szCs w:val="24"/>
              </w:rPr>
              <w:t xml:space="preserve">: </w:t>
            </w:r>
            <w:r w:rsidRPr="002C6BE7">
              <w:rPr>
                <w:szCs w:val="24"/>
              </w:rPr>
              <w:t>C01.01 Extragere de nisip și pietriș</w:t>
            </w:r>
          </w:p>
        </w:tc>
      </w:tr>
      <w:tr w:rsidR="004A14E2" w:rsidRPr="00BE66C3" w14:paraId="72B3CF8C" w14:textId="77777777" w:rsidTr="004A14E2">
        <w:tc>
          <w:tcPr>
            <w:tcW w:w="846" w:type="dxa"/>
          </w:tcPr>
          <w:p w14:paraId="46B9A118" w14:textId="77777777" w:rsidR="004A14E2" w:rsidRPr="00BE66C3" w:rsidRDefault="004A14E2" w:rsidP="004A14E2">
            <w:pPr>
              <w:rPr>
                <w:rFonts w:eastAsia="Times New Roman"/>
                <w:szCs w:val="24"/>
                <w:lang w:eastAsia="ro-RO"/>
              </w:rPr>
            </w:pPr>
            <w:r w:rsidRPr="00BE66C3">
              <w:rPr>
                <w:rFonts w:eastAsia="Times New Roman"/>
                <w:szCs w:val="24"/>
                <w:lang w:eastAsia="ro-RO"/>
              </w:rPr>
              <w:t>B.2</w:t>
            </w:r>
          </w:p>
        </w:tc>
        <w:tc>
          <w:tcPr>
            <w:tcW w:w="2693" w:type="dxa"/>
          </w:tcPr>
          <w:p w14:paraId="5A65FB9F"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954" w:type="dxa"/>
          </w:tcPr>
          <w:p w14:paraId="1572DDCD" w14:textId="77777777" w:rsidR="004A14E2" w:rsidRPr="00BE66C3" w:rsidRDefault="004A14E2" w:rsidP="004A14E2">
            <w:pPr>
              <w:widowControl w:val="0"/>
              <w:rPr>
                <w:szCs w:val="24"/>
                <w:lang w:eastAsia="x-none"/>
              </w:rPr>
            </w:pPr>
            <w:r w:rsidRPr="00BE66C3">
              <w:rPr>
                <w:szCs w:val="24"/>
                <w:lang w:eastAsia="x-none"/>
              </w:rPr>
              <w:t xml:space="preserve">Afectează habitatele caracteristice și populațiile de ihtiofaună, </w:t>
            </w:r>
            <w:r>
              <w:rPr>
                <w:szCs w:val="24"/>
                <w:lang w:eastAsia="x-none"/>
              </w:rPr>
              <w:t xml:space="preserve">lamelibranhiate (Unio) </w:t>
            </w:r>
            <w:r w:rsidRPr="00BE66C3">
              <w:rPr>
                <w:szCs w:val="24"/>
                <w:lang w:eastAsia="x-none"/>
              </w:rPr>
              <w:t>precum</w:t>
            </w:r>
            <w:r>
              <w:rPr>
                <w:szCs w:val="24"/>
                <w:lang w:eastAsia="x-none"/>
              </w:rPr>
              <w:t xml:space="preserve"> și speciile dependente de apă-</w:t>
            </w:r>
            <w:r w:rsidRPr="00BE66C3">
              <w:rPr>
                <w:szCs w:val="24"/>
                <w:lang w:eastAsia="x-none"/>
              </w:rPr>
              <w:t>vidra.</w:t>
            </w:r>
          </w:p>
        </w:tc>
      </w:tr>
      <w:tr w:rsidR="004A14E2" w:rsidRPr="00BE66C3" w14:paraId="0E286FDA" w14:textId="77777777" w:rsidTr="004A14E2">
        <w:trPr>
          <w:tblHeader/>
        </w:trPr>
        <w:tc>
          <w:tcPr>
            <w:tcW w:w="846" w:type="dxa"/>
          </w:tcPr>
          <w:p w14:paraId="3D76DDED"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142CB447"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954" w:type="dxa"/>
          </w:tcPr>
          <w:p w14:paraId="120CBFD8"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7AEFF12D" w14:textId="77777777" w:rsidTr="004A14E2">
        <w:tc>
          <w:tcPr>
            <w:tcW w:w="846" w:type="dxa"/>
          </w:tcPr>
          <w:p w14:paraId="4057C261"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01C8E852" w14:textId="77777777" w:rsidR="004A14E2" w:rsidRPr="002C6BE7" w:rsidRDefault="004A14E2" w:rsidP="004A14E2">
            <w:pPr>
              <w:rPr>
                <w:rFonts w:eastAsia="Times New Roman"/>
                <w:szCs w:val="24"/>
                <w:lang w:eastAsia="ro-RO"/>
              </w:rPr>
            </w:pPr>
            <w:r w:rsidRPr="002C6BE7">
              <w:rPr>
                <w:rFonts w:eastAsia="Times New Roman"/>
                <w:szCs w:val="24"/>
                <w:lang w:eastAsia="ro-RO"/>
              </w:rPr>
              <w:t>Amenințare viitoare</w:t>
            </w:r>
          </w:p>
        </w:tc>
        <w:tc>
          <w:tcPr>
            <w:tcW w:w="5954" w:type="dxa"/>
          </w:tcPr>
          <w:p w14:paraId="1385468B" w14:textId="77777777" w:rsidR="004A14E2" w:rsidRPr="002C6BE7" w:rsidRDefault="004A14E2" w:rsidP="004A14E2">
            <w:pPr>
              <w:rPr>
                <w:noProof/>
                <w:szCs w:val="24"/>
              </w:rPr>
            </w:pPr>
            <w:r w:rsidRPr="002C6BE7">
              <w:rPr>
                <w:noProof/>
                <w:szCs w:val="24"/>
              </w:rPr>
              <w:t>E03.01 depozitarea deşeurilor menajere/deșeuri provenite din baze de agrement</w:t>
            </w:r>
          </w:p>
        </w:tc>
      </w:tr>
      <w:tr w:rsidR="004A14E2" w:rsidRPr="00BE66C3" w14:paraId="2B0164FF" w14:textId="77777777" w:rsidTr="004A14E2">
        <w:tc>
          <w:tcPr>
            <w:tcW w:w="846" w:type="dxa"/>
          </w:tcPr>
          <w:p w14:paraId="62044268" w14:textId="77777777" w:rsidR="004A14E2" w:rsidRPr="00BE66C3" w:rsidRDefault="004A14E2" w:rsidP="004A14E2">
            <w:pPr>
              <w:rPr>
                <w:rFonts w:eastAsia="Times New Roman"/>
                <w:szCs w:val="24"/>
                <w:lang w:eastAsia="ro-RO"/>
              </w:rPr>
            </w:pPr>
            <w:r w:rsidRPr="00BE66C3">
              <w:rPr>
                <w:rFonts w:eastAsia="Times New Roman"/>
                <w:szCs w:val="24"/>
                <w:lang w:eastAsia="ro-RO"/>
              </w:rPr>
              <w:t>B.2</w:t>
            </w:r>
          </w:p>
        </w:tc>
        <w:tc>
          <w:tcPr>
            <w:tcW w:w="2693" w:type="dxa"/>
          </w:tcPr>
          <w:p w14:paraId="587481BF"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954" w:type="dxa"/>
          </w:tcPr>
          <w:p w14:paraId="08A260CB" w14:textId="77777777" w:rsidR="004A14E2" w:rsidRDefault="004A14E2" w:rsidP="004A14E2">
            <w:pPr>
              <w:widowControl w:val="0"/>
              <w:rPr>
                <w:szCs w:val="24"/>
                <w:lang w:eastAsia="x-none"/>
              </w:rPr>
            </w:pPr>
            <w:r w:rsidRPr="00BE66C3">
              <w:rPr>
                <w:szCs w:val="24"/>
                <w:lang w:eastAsia="x-none"/>
              </w:rPr>
              <w:t>Acea</w:t>
            </w:r>
            <w:r>
              <w:rPr>
                <w:szCs w:val="24"/>
                <w:lang w:eastAsia="x-none"/>
              </w:rPr>
              <w:t>stă practică este des întâlnită, afectează toate speciile dependente de apă.</w:t>
            </w:r>
          </w:p>
          <w:p w14:paraId="58680E82" w14:textId="77777777" w:rsidR="004A14E2" w:rsidRPr="00BE66C3" w:rsidRDefault="004A14E2" w:rsidP="004A14E2">
            <w:pPr>
              <w:widowControl w:val="0"/>
              <w:rPr>
                <w:szCs w:val="24"/>
                <w:lang w:eastAsia="x-none"/>
              </w:rPr>
            </w:pPr>
            <w:r w:rsidRPr="00BE66C3">
              <w:rPr>
                <w:szCs w:val="24"/>
                <w:lang w:eastAsia="x-none"/>
              </w:rPr>
              <w:t xml:space="preserve">Prejudiciul creat de această amenințare este </w:t>
            </w:r>
            <w:r>
              <w:rPr>
                <w:szCs w:val="24"/>
                <w:lang w:eastAsia="x-none"/>
              </w:rPr>
              <w:t xml:space="preserve">și </w:t>
            </w:r>
            <w:r w:rsidRPr="00BE66C3">
              <w:rPr>
                <w:szCs w:val="24"/>
                <w:lang w:eastAsia="x-none"/>
              </w:rPr>
              <w:t>de natura estetică.</w:t>
            </w:r>
          </w:p>
        </w:tc>
      </w:tr>
      <w:tr w:rsidR="004A14E2" w:rsidRPr="00BE66C3" w14:paraId="66824431" w14:textId="77777777" w:rsidTr="004A14E2">
        <w:trPr>
          <w:tblHeader/>
        </w:trPr>
        <w:tc>
          <w:tcPr>
            <w:tcW w:w="846" w:type="dxa"/>
          </w:tcPr>
          <w:p w14:paraId="7864A913"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48B73A82"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954" w:type="dxa"/>
          </w:tcPr>
          <w:p w14:paraId="384C69C4"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24B74460" w14:textId="77777777" w:rsidTr="004A14E2">
        <w:tc>
          <w:tcPr>
            <w:tcW w:w="846" w:type="dxa"/>
          </w:tcPr>
          <w:p w14:paraId="2E7EEA49"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55EECE3B" w14:textId="77777777" w:rsidR="004A14E2" w:rsidRPr="002C6BE7" w:rsidRDefault="004A14E2" w:rsidP="004A14E2">
            <w:pPr>
              <w:rPr>
                <w:rFonts w:eastAsia="Times New Roman"/>
                <w:szCs w:val="24"/>
                <w:lang w:eastAsia="ro-RO"/>
              </w:rPr>
            </w:pPr>
            <w:r w:rsidRPr="002C6BE7">
              <w:rPr>
                <w:rFonts w:eastAsia="Times New Roman"/>
                <w:szCs w:val="24"/>
                <w:lang w:eastAsia="ro-RO"/>
              </w:rPr>
              <w:t>Amenințare viitoare</w:t>
            </w:r>
          </w:p>
        </w:tc>
        <w:tc>
          <w:tcPr>
            <w:tcW w:w="5954" w:type="dxa"/>
          </w:tcPr>
          <w:p w14:paraId="456A93DC" w14:textId="77777777" w:rsidR="004A14E2" w:rsidRPr="002C6BE7" w:rsidRDefault="004A14E2" w:rsidP="004A14E2">
            <w:pPr>
              <w:widowControl w:val="0"/>
              <w:rPr>
                <w:szCs w:val="24"/>
                <w:lang w:eastAsia="x-none"/>
              </w:rPr>
            </w:pPr>
            <w:r w:rsidRPr="002C6BE7">
              <w:rPr>
                <w:szCs w:val="24"/>
              </w:rPr>
              <w:t>J02 Schimbări provocate de oameni în sistemele hidraulice</w:t>
            </w:r>
          </w:p>
        </w:tc>
      </w:tr>
      <w:tr w:rsidR="004A14E2" w:rsidRPr="00BE66C3" w14:paraId="17028118" w14:textId="77777777" w:rsidTr="004A14E2">
        <w:tc>
          <w:tcPr>
            <w:tcW w:w="846" w:type="dxa"/>
          </w:tcPr>
          <w:p w14:paraId="25C6EE78" w14:textId="77777777" w:rsidR="004A14E2" w:rsidRPr="00BE66C3" w:rsidRDefault="004A14E2" w:rsidP="004A14E2">
            <w:pPr>
              <w:rPr>
                <w:rFonts w:eastAsia="Times New Roman"/>
                <w:szCs w:val="24"/>
                <w:lang w:eastAsia="ro-RO"/>
              </w:rPr>
            </w:pPr>
            <w:r w:rsidRPr="00BE66C3">
              <w:rPr>
                <w:rFonts w:eastAsia="Times New Roman"/>
                <w:szCs w:val="24"/>
                <w:lang w:eastAsia="ro-RO"/>
              </w:rPr>
              <w:t>B.2</w:t>
            </w:r>
          </w:p>
        </w:tc>
        <w:tc>
          <w:tcPr>
            <w:tcW w:w="2693" w:type="dxa"/>
          </w:tcPr>
          <w:p w14:paraId="5BB73208"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954" w:type="dxa"/>
          </w:tcPr>
          <w:p w14:paraId="1E073ED7" w14:textId="77777777" w:rsidR="004A14E2" w:rsidRPr="00BE66C3" w:rsidRDefault="004A14E2" w:rsidP="004A14E2">
            <w:pPr>
              <w:widowControl w:val="0"/>
              <w:rPr>
                <w:szCs w:val="24"/>
                <w:lang w:eastAsia="x-none"/>
              </w:rPr>
            </w:pPr>
            <w:r w:rsidRPr="00BE66C3">
              <w:rPr>
                <w:szCs w:val="24"/>
              </w:rPr>
              <w:t>Trebuie luat în calcul impactul cumulat al acestor activități. Are efecte negative mai ales în perioadele de secetă.</w:t>
            </w:r>
          </w:p>
        </w:tc>
      </w:tr>
    </w:tbl>
    <w:p w14:paraId="561F3807" w14:textId="77777777" w:rsidR="004A14E2" w:rsidRDefault="004A14E2" w:rsidP="004A14E2"/>
    <w:p w14:paraId="06B55B3C" w14:textId="77777777" w:rsidR="004A14E2" w:rsidRPr="00DD4778" w:rsidRDefault="004A14E2" w:rsidP="004A14E2">
      <w:pPr>
        <w:pStyle w:val="Heading2"/>
        <w:rPr>
          <w:rStyle w:val="Heading2Char"/>
          <w:rFonts w:ascii="Times New Roman" w:hAnsi="Times New Roman"/>
          <w:b/>
          <w:color w:val="auto"/>
          <w:szCs w:val="24"/>
        </w:rPr>
      </w:pPr>
      <w:bookmarkStart w:id="64" w:name="_Toc535263557"/>
      <w:bookmarkStart w:id="65" w:name="_Toc114164843"/>
      <w:r w:rsidRPr="00DD4778">
        <w:rPr>
          <w:rStyle w:val="Heading2Char"/>
          <w:rFonts w:ascii="Times New Roman" w:hAnsi="Times New Roman"/>
          <w:b/>
          <w:color w:val="auto"/>
          <w:szCs w:val="24"/>
        </w:rPr>
        <w:t>5.2. Hărţile activităţilor cu potenţial impact</w:t>
      </w:r>
      <w:bookmarkEnd w:id="64"/>
      <w:bookmarkEnd w:id="65"/>
    </w:p>
    <w:p w14:paraId="7679B57B" w14:textId="18C353A4" w:rsidR="004A14E2" w:rsidRPr="00DD4778" w:rsidRDefault="004A14E2" w:rsidP="004A14E2">
      <w:pPr>
        <w:pStyle w:val="Heading3"/>
        <w:ind w:firstLine="720"/>
        <w:rPr>
          <w:rStyle w:val="Heading3Char"/>
          <w:rFonts w:ascii="Times New Roman" w:hAnsi="Times New Roman"/>
          <w:b/>
          <w:color w:val="auto"/>
          <w:szCs w:val="24"/>
        </w:rPr>
      </w:pPr>
      <w:bookmarkStart w:id="66" w:name="_Toc535263558"/>
      <w:bookmarkStart w:id="67" w:name="_Toc114164844"/>
      <w:r w:rsidRPr="00DD4778">
        <w:rPr>
          <w:rStyle w:val="Heading3Char"/>
          <w:rFonts w:ascii="Times New Roman" w:hAnsi="Times New Roman"/>
          <w:color w:val="auto"/>
          <w:szCs w:val="24"/>
        </w:rPr>
        <w:t xml:space="preserve">5.2.1. </w:t>
      </w:r>
      <w:r w:rsidR="006E658E">
        <w:rPr>
          <w:rStyle w:val="Heading3Char"/>
          <w:rFonts w:ascii="Times New Roman" w:hAnsi="Times New Roman"/>
          <w:color w:val="auto"/>
          <w:szCs w:val="24"/>
        </w:rPr>
        <w:t>Harta</w:t>
      </w:r>
      <w:r w:rsidRPr="00DD4778">
        <w:rPr>
          <w:rStyle w:val="Heading3Char"/>
          <w:rFonts w:ascii="Times New Roman" w:hAnsi="Times New Roman"/>
          <w:color w:val="auto"/>
          <w:szCs w:val="24"/>
        </w:rPr>
        <w:t xml:space="preserve"> presiunilor actuale şi a intensităţii acestora la nivelul ariei naturale protejate</w:t>
      </w:r>
      <w:bookmarkEnd w:id="66"/>
      <w:bookmarkEnd w:id="67"/>
    </w:p>
    <w:p w14:paraId="363421BA" w14:textId="4A57319C" w:rsidR="004A14E2" w:rsidRPr="002C6BE7" w:rsidRDefault="00F04D90" w:rsidP="00F04D90">
      <w:pPr>
        <w:pStyle w:val="Caption"/>
        <w:rPr>
          <w:rFonts w:eastAsia="Times New Roman"/>
          <w:b w:val="0"/>
          <w:szCs w:val="24"/>
          <w:lang w:eastAsia="ro-RO"/>
        </w:rPr>
      </w:pPr>
      <w:r>
        <w:t xml:space="preserve">Tabel </w:t>
      </w:r>
      <w:r>
        <w:fldChar w:fldCharType="begin"/>
      </w:r>
      <w:r>
        <w:instrText xml:space="preserve"> SEQ Tabel \* ARABIC </w:instrText>
      </w:r>
      <w:r>
        <w:fldChar w:fldCharType="separate"/>
      </w:r>
      <w:r w:rsidR="00366BD7">
        <w:rPr>
          <w:noProof/>
        </w:rPr>
        <w:t>31</w:t>
      </w:r>
      <w:r>
        <w:fldChar w:fldCharType="end"/>
      </w:r>
      <w:r>
        <w:t xml:space="preserve">. </w:t>
      </w:r>
      <w:r w:rsidR="004A14E2" w:rsidRPr="002C6BE7">
        <w:rPr>
          <w:rFonts w:eastAsia="Times New Roman"/>
          <w:b w:val="0"/>
          <w:szCs w:val="24"/>
          <w:lang w:eastAsia="ro-RO"/>
        </w:rPr>
        <w:t>Lista atributelor hărţii presiunilor actuale şi intensităţii acestora</w:t>
      </w:r>
    </w:p>
    <w:tbl>
      <w:tblPr>
        <w:tblStyle w:val="TableGrid"/>
        <w:tblW w:w="9634" w:type="dxa"/>
        <w:tblLook w:val="04A0" w:firstRow="1" w:lastRow="0" w:firstColumn="1" w:lastColumn="0" w:noHBand="0" w:noVBand="1"/>
      </w:tblPr>
      <w:tblGrid>
        <w:gridCol w:w="988"/>
        <w:gridCol w:w="2693"/>
        <w:gridCol w:w="5953"/>
      </w:tblGrid>
      <w:tr w:rsidR="004A14E2" w:rsidRPr="00BE66C3" w14:paraId="37ED5BB0" w14:textId="77777777" w:rsidTr="004A14E2">
        <w:trPr>
          <w:tblHeader/>
        </w:trPr>
        <w:tc>
          <w:tcPr>
            <w:tcW w:w="988" w:type="dxa"/>
          </w:tcPr>
          <w:p w14:paraId="08FEA1BC"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2B8F4F83"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953" w:type="dxa"/>
          </w:tcPr>
          <w:p w14:paraId="33EA207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5D7D5442" w14:textId="77777777" w:rsidTr="004A14E2">
        <w:tc>
          <w:tcPr>
            <w:tcW w:w="988" w:type="dxa"/>
          </w:tcPr>
          <w:p w14:paraId="27E34794"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553DCE08"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953" w:type="dxa"/>
          </w:tcPr>
          <w:p w14:paraId="3F15FDDF" w14:textId="77777777" w:rsidR="004A14E2" w:rsidRPr="003742DB" w:rsidRDefault="004A14E2" w:rsidP="004A14E2">
            <w:pPr>
              <w:ind w:left="-35"/>
              <w:rPr>
                <w:szCs w:val="24"/>
              </w:rPr>
            </w:pPr>
            <w:r w:rsidRPr="003742DB">
              <w:rPr>
                <w:szCs w:val="24"/>
              </w:rPr>
              <w:t>A04.01 Pășunatul intensiv</w:t>
            </w:r>
          </w:p>
          <w:p w14:paraId="49B91C3E" w14:textId="77777777" w:rsidR="004A14E2" w:rsidRPr="00BE66C3" w:rsidRDefault="004A14E2" w:rsidP="004A14E2">
            <w:pPr>
              <w:widowControl w:val="0"/>
              <w:rPr>
                <w:szCs w:val="24"/>
                <w:lang w:eastAsia="x-none"/>
              </w:rPr>
            </w:pPr>
            <w:r w:rsidRPr="00163DF7">
              <w:t>A05.01</w:t>
            </w:r>
            <w:r>
              <w:t xml:space="preserve">. </w:t>
            </w:r>
            <w:r w:rsidRPr="00163DF7">
              <w:t>Cre</w:t>
            </w:r>
            <w:r>
              <w:t>ș</w:t>
            </w:r>
            <w:r w:rsidRPr="00163DF7">
              <w:t>terea animalelor</w:t>
            </w:r>
          </w:p>
        </w:tc>
      </w:tr>
      <w:tr w:rsidR="004A14E2" w:rsidRPr="00BE66C3" w14:paraId="29C414D0" w14:textId="77777777" w:rsidTr="004A14E2">
        <w:tc>
          <w:tcPr>
            <w:tcW w:w="988" w:type="dxa"/>
          </w:tcPr>
          <w:p w14:paraId="2C164ABC" w14:textId="77777777" w:rsidR="004A14E2" w:rsidRPr="00BE66C3" w:rsidRDefault="004A14E2" w:rsidP="004A14E2">
            <w:pPr>
              <w:rPr>
                <w:rFonts w:eastAsia="Times New Roman"/>
                <w:szCs w:val="24"/>
                <w:lang w:eastAsia="ro-RO"/>
              </w:rPr>
            </w:pPr>
            <w:r w:rsidRPr="00BE66C3">
              <w:rPr>
                <w:rFonts w:eastAsia="Times New Roman"/>
                <w:szCs w:val="24"/>
                <w:lang w:eastAsia="ro-RO"/>
              </w:rPr>
              <w:t>C.1</w:t>
            </w:r>
          </w:p>
        </w:tc>
        <w:tc>
          <w:tcPr>
            <w:tcW w:w="2693" w:type="dxa"/>
          </w:tcPr>
          <w:p w14:paraId="6E3DD135"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presiunii actuale (geometrie)</w:t>
            </w:r>
          </w:p>
        </w:tc>
        <w:tc>
          <w:tcPr>
            <w:tcW w:w="5953" w:type="dxa"/>
          </w:tcPr>
          <w:p w14:paraId="548FBFF6" w14:textId="77777777" w:rsidR="004A14E2" w:rsidRPr="00BE66C3" w:rsidRDefault="004A14E2" w:rsidP="004A14E2">
            <w:pPr>
              <w:ind w:left="-35"/>
              <w:rPr>
                <w:rFonts w:eastAsia="Times New Roman"/>
                <w:i/>
                <w:szCs w:val="24"/>
                <w:lang w:eastAsia="ro-RO"/>
              </w:rPr>
            </w:pPr>
            <w:r w:rsidRPr="00BE66C3">
              <w:rPr>
                <w:szCs w:val="24"/>
                <w:lang w:eastAsia="x-none"/>
              </w:rPr>
              <w:t>Conform hărţii din capitolul anexe</w:t>
            </w:r>
          </w:p>
        </w:tc>
      </w:tr>
      <w:tr w:rsidR="004A14E2" w:rsidRPr="00BE66C3" w14:paraId="1BDC7467" w14:textId="77777777" w:rsidTr="004A14E2">
        <w:tc>
          <w:tcPr>
            <w:tcW w:w="988" w:type="dxa"/>
          </w:tcPr>
          <w:p w14:paraId="625F3E3C" w14:textId="77777777" w:rsidR="004A14E2" w:rsidRPr="00BE66C3" w:rsidRDefault="004A14E2" w:rsidP="004A14E2">
            <w:pPr>
              <w:rPr>
                <w:rFonts w:eastAsia="Times New Roman"/>
                <w:szCs w:val="24"/>
                <w:lang w:eastAsia="ro-RO"/>
              </w:rPr>
            </w:pPr>
            <w:r w:rsidRPr="00BE66C3">
              <w:rPr>
                <w:rFonts w:eastAsia="Times New Roman"/>
                <w:szCs w:val="24"/>
                <w:lang w:eastAsia="ro-RO"/>
              </w:rPr>
              <w:t>C.2</w:t>
            </w:r>
          </w:p>
        </w:tc>
        <w:tc>
          <w:tcPr>
            <w:tcW w:w="2693" w:type="dxa"/>
          </w:tcPr>
          <w:p w14:paraId="7AE3795B"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presiunii actuale (descriere)</w:t>
            </w:r>
          </w:p>
        </w:tc>
        <w:tc>
          <w:tcPr>
            <w:tcW w:w="5953" w:type="dxa"/>
          </w:tcPr>
          <w:p w14:paraId="03B3980A" w14:textId="77777777" w:rsidR="004A14E2" w:rsidRPr="00BE66C3" w:rsidRDefault="004A14E2" w:rsidP="004A14E2">
            <w:pPr>
              <w:widowControl w:val="0"/>
              <w:rPr>
                <w:szCs w:val="24"/>
                <w:lang w:eastAsia="x-none"/>
              </w:rPr>
            </w:pPr>
            <w:r w:rsidRPr="00BE66C3">
              <w:rPr>
                <w:szCs w:val="24"/>
                <w:lang w:eastAsia="x-none"/>
              </w:rPr>
              <w:t>Conform hărţii din capitolul anexe</w:t>
            </w:r>
          </w:p>
        </w:tc>
      </w:tr>
      <w:tr w:rsidR="004A14E2" w:rsidRPr="00BE66C3" w14:paraId="55CB362F" w14:textId="77777777" w:rsidTr="004A14E2">
        <w:tc>
          <w:tcPr>
            <w:tcW w:w="988" w:type="dxa"/>
          </w:tcPr>
          <w:p w14:paraId="736A52CE" w14:textId="77777777" w:rsidR="004A14E2" w:rsidRPr="00BE66C3" w:rsidRDefault="004A14E2" w:rsidP="004A14E2">
            <w:pPr>
              <w:rPr>
                <w:rFonts w:eastAsia="Times New Roman"/>
                <w:szCs w:val="24"/>
                <w:lang w:eastAsia="ro-RO"/>
              </w:rPr>
            </w:pPr>
            <w:r w:rsidRPr="00BE66C3">
              <w:rPr>
                <w:rFonts w:eastAsia="Times New Roman"/>
                <w:szCs w:val="24"/>
                <w:lang w:eastAsia="ro-RO"/>
              </w:rPr>
              <w:t>C.3</w:t>
            </w:r>
          </w:p>
        </w:tc>
        <w:tc>
          <w:tcPr>
            <w:tcW w:w="2693" w:type="dxa"/>
          </w:tcPr>
          <w:p w14:paraId="50F79C4D"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Intensitatea presiunii actuale </w:t>
            </w:r>
          </w:p>
        </w:tc>
        <w:tc>
          <w:tcPr>
            <w:tcW w:w="5953" w:type="dxa"/>
          </w:tcPr>
          <w:p w14:paraId="46340C5D" w14:textId="77777777" w:rsidR="004A14E2" w:rsidRPr="002C6BE7" w:rsidRDefault="004A14E2" w:rsidP="004A14E2">
            <w:pPr>
              <w:widowControl w:val="0"/>
              <w:rPr>
                <w:szCs w:val="24"/>
                <w:lang w:eastAsia="x-none"/>
              </w:rPr>
            </w:pPr>
            <w:r>
              <w:rPr>
                <w:szCs w:val="24"/>
                <w:lang w:eastAsia="x-none"/>
              </w:rPr>
              <w:t xml:space="preserve">Scăzută </w:t>
            </w:r>
            <w:r w:rsidRPr="002C6BE7">
              <w:rPr>
                <w:szCs w:val="24"/>
                <w:lang w:eastAsia="x-none"/>
              </w:rPr>
              <w:t>(</w:t>
            </w:r>
            <w:r>
              <w:rPr>
                <w:szCs w:val="24"/>
                <w:lang w:eastAsia="x-none"/>
              </w:rPr>
              <w:t>S</w:t>
            </w:r>
            <w:r w:rsidRPr="002C6BE7">
              <w:rPr>
                <w:szCs w:val="24"/>
                <w:lang w:eastAsia="x-none"/>
              </w:rPr>
              <w:t xml:space="preserve">) </w:t>
            </w:r>
          </w:p>
        </w:tc>
      </w:tr>
      <w:tr w:rsidR="004A14E2" w:rsidRPr="00BE66C3" w14:paraId="2431129D" w14:textId="77777777" w:rsidTr="004A14E2">
        <w:tc>
          <w:tcPr>
            <w:tcW w:w="988" w:type="dxa"/>
          </w:tcPr>
          <w:p w14:paraId="6FEA8037" w14:textId="77777777" w:rsidR="004A14E2" w:rsidRPr="00BE66C3" w:rsidRDefault="004A14E2" w:rsidP="004A14E2">
            <w:pPr>
              <w:rPr>
                <w:rFonts w:eastAsia="Times New Roman"/>
                <w:szCs w:val="24"/>
                <w:lang w:eastAsia="ro-RO"/>
              </w:rPr>
            </w:pPr>
            <w:r w:rsidRPr="00BE66C3">
              <w:rPr>
                <w:rFonts w:eastAsia="Times New Roman"/>
                <w:szCs w:val="24"/>
                <w:lang w:eastAsia="ro-RO"/>
              </w:rPr>
              <w:t>C.4</w:t>
            </w:r>
          </w:p>
        </w:tc>
        <w:tc>
          <w:tcPr>
            <w:tcW w:w="2693" w:type="dxa"/>
          </w:tcPr>
          <w:p w14:paraId="1245A157" w14:textId="77777777" w:rsidR="004A14E2" w:rsidRPr="00BE66C3" w:rsidRDefault="004A14E2" w:rsidP="004A14E2">
            <w:pPr>
              <w:rPr>
                <w:rFonts w:eastAsia="Times New Roman"/>
                <w:szCs w:val="24"/>
                <w:lang w:eastAsia="ro-RO"/>
              </w:rPr>
            </w:pPr>
            <w:r w:rsidRPr="00BE66C3">
              <w:rPr>
                <w:rFonts w:eastAsia="Times New Roman"/>
                <w:szCs w:val="24"/>
                <w:lang w:eastAsia="ro-RO"/>
              </w:rPr>
              <w:t>Detalii</w:t>
            </w:r>
          </w:p>
        </w:tc>
        <w:tc>
          <w:tcPr>
            <w:tcW w:w="5953" w:type="dxa"/>
          </w:tcPr>
          <w:p w14:paraId="144B34B0" w14:textId="77777777" w:rsidR="004A14E2" w:rsidRPr="00BE66C3" w:rsidRDefault="004A14E2" w:rsidP="004A14E2">
            <w:pPr>
              <w:widowControl w:val="0"/>
              <w:rPr>
                <w:szCs w:val="24"/>
                <w:lang w:eastAsia="x-none"/>
              </w:rPr>
            </w:pPr>
            <w:r>
              <w:rPr>
                <w:szCs w:val="24"/>
                <w:lang w:eastAsia="x-none"/>
              </w:rPr>
              <w:t>Presiunea este difuză</w:t>
            </w:r>
          </w:p>
        </w:tc>
      </w:tr>
      <w:tr w:rsidR="004A14E2" w:rsidRPr="00BE66C3" w14:paraId="582B5542" w14:textId="77777777" w:rsidTr="004A14E2">
        <w:trPr>
          <w:tblHeader/>
        </w:trPr>
        <w:tc>
          <w:tcPr>
            <w:tcW w:w="988" w:type="dxa"/>
          </w:tcPr>
          <w:p w14:paraId="09A3E03D"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6EDE3769"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953" w:type="dxa"/>
          </w:tcPr>
          <w:p w14:paraId="5E009A46"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6DCC7E11" w14:textId="77777777" w:rsidTr="004A14E2">
        <w:tc>
          <w:tcPr>
            <w:tcW w:w="988" w:type="dxa"/>
          </w:tcPr>
          <w:p w14:paraId="1172990D"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7466338E"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953" w:type="dxa"/>
          </w:tcPr>
          <w:p w14:paraId="0FD4B265" w14:textId="77777777" w:rsidR="004A14E2" w:rsidRPr="00BE66C3" w:rsidRDefault="004A14E2" w:rsidP="004A14E2">
            <w:pPr>
              <w:widowControl w:val="0"/>
              <w:rPr>
                <w:szCs w:val="24"/>
                <w:lang w:eastAsia="x-none"/>
              </w:rPr>
            </w:pPr>
            <w:r w:rsidRPr="003742DB">
              <w:rPr>
                <w:szCs w:val="24"/>
              </w:rPr>
              <w:t xml:space="preserve">C01 </w:t>
            </w:r>
            <w:r w:rsidRPr="003742DB">
              <w:rPr>
                <w:noProof/>
                <w:szCs w:val="24"/>
              </w:rPr>
              <w:t>Industria extractivă</w:t>
            </w:r>
            <w:r>
              <w:rPr>
                <w:noProof/>
                <w:szCs w:val="24"/>
              </w:rPr>
              <w:t xml:space="preserve">: </w:t>
            </w:r>
            <w:r w:rsidRPr="003742DB">
              <w:rPr>
                <w:szCs w:val="24"/>
              </w:rPr>
              <w:t>C01.01 Extragere de nisip și pietriș</w:t>
            </w:r>
          </w:p>
        </w:tc>
      </w:tr>
      <w:tr w:rsidR="004A14E2" w:rsidRPr="00BE66C3" w14:paraId="51AF8467" w14:textId="77777777" w:rsidTr="004A14E2">
        <w:tc>
          <w:tcPr>
            <w:tcW w:w="988" w:type="dxa"/>
          </w:tcPr>
          <w:p w14:paraId="590D46EA" w14:textId="77777777" w:rsidR="004A14E2" w:rsidRPr="00BE66C3" w:rsidRDefault="004A14E2" w:rsidP="004A14E2">
            <w:pPr>
              <w:rPr>
                <w:rFonts w:eastAsia="Times New Roman"/>
                <w:szCs w:val="24"/>
                <w:lang w:eastAsia="ro-RO"/>
              </w:rPr>
            </w:pPr>
            <w:r w:rsidRPr="00BE66C3">
              <w:rPr>
                <w:rFonts w:eastAsia="Times New Roman"/>
                <w:szCs w:val="24"/>
                <w:lang w:eastAsia="ro-RO"/>
              </w:rPr>
              <w:t>C.1</w:t>
            </w:r>
          </w:p>
        </w:tc>
        <w:tc>
          <w:tcPr>
            <w:tcW w:w="2693" w:type="dxa"/>
          </w:tcPr>
          <w:p w14:paraId="6D6658D8"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presiunii actuale (geometrie)</w:t>
            </w:r>
          </w:p>
        </w:tc>
        <w:tc>
          <w:tcPr>
            <w:tcW w:w="5953" w:type="dxa"/>
          </w:tcPr>
          <w:p w14:paraId="0A6B4E82" w14:textId="77777777" w:rsidR="004A14E2" w:rsidRPr="00BE66C3" w:rsidRDefault="004A14E2" w:rsidP="004A14E2">
            <w:pPr>
              <w:ind w:left="-35"/>
              <w:rPr>
                <w:rFonts w:eastAsia="Times New Roman"/>
                <w:i/>
                <w:szCs w:val="24"/>
                <w:lang w:eastAsia="ro-RO"/>
              </w:rPr>
            </w:pPr>
            <w:r w:rsidRPr="00BE66C3">
              <w:rPr>
                <w:szCs w:val="24"/>
                <w:lang w:eastAsia="x-none"/>
              </w:rPr>
              <w:t>Conform hărţii din capitolul anexe</w:t>
            </w:r>
          </w:p>
        </w:tc>
      </w:tr>
      <w:tr w:rsidR="004A14E2" w:rsidRPr="00BE66C3" w14:paraId="2500B42D" w14:textId="77777777" w:rsidTr="004A14E2">
        <w:tc>
          <w:tcPr>
            <w:tcW w:w="988" w:type="dxa"/>
          </w:tcPr>
          <w:p w14:paraId="55773F94" w14:textId="77777777" w:rsidR="004A14E2" w:rsidRPr="00BE66C3" w:rsidRDefault="004A14E2" w:rsidP="004A14E2">
            <w:pPr>
              <w:rPr>
                <w:rFonts w:eastAsia="Times New Roman"/>
                <w:szCs w:val="24"/>
                <w:lang w:eastAsia="ro-RO"/>
              </w:rPr>
            </w:pPr>
            <w:r w:rsidRPr="00BE66C3">
              <w:rPr>
                <w:rFonts w:eastAsia="Times New Roman"/>
                <w:szCs w:val="24"/>
                <w:lang w:eastAsia="ro-RO"/>
              </w:rPr>
              <w:t>C.2</w:t>
            </w:r>
          </w:p>
        </w:tc>
        <w:tc>
          <w:tcPr>
            <w:tcW w:w="2693" w:type="dxa"/>
          </w:tcPr>
          <w:p w14:paraId="5ACEFAA3"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presiunii actuale (descriere)</w:t>
            </w:r>
          </w:p>
        </w:tc>
        <w:tc>
          <w:tcPr>
            <w:tcW w:w="5953" w:type="dxa"/>
          </w:tcPr>
          <w:p w14:paraId="5172324E" w14:textId="77777777" w:rsidR="004A14E2" w:rsidRPr="00BE66C3" w:rsidRDefault="004A14E2" w:rsidP="004A14E2">
            <w:pPr>
              <w:widowControl w:val="0"/>
              <w:rPr>
                <w:szCs w:val="24"/>
                <w:lang w:eastAsia="x-none"/>
              </w:rPr>
            </w:pPr>
            <w:r w:rsidRPr="00BE66C3">
              <w:rPr>
                <w:szCs w:val="24"/>
                <w:lang w:eastAsia="x-none"/>
              </w:rPr>
              <w:t>Conform hărţii din capitolul anexe</w:t>
            </w:r>
          </w:p>
        </w:tc>
      </w:tr>
      <w:tr w:rsidR="004A14E2" w:rsidRPr="00BE66C3" w14:paraId="7285826F" w14:textId="77777777" w:rsidTr="004A14E2">
        <w:tc>
          <w:tcPr>
            <w:tcW w:w="988" w:type="dxa"/>
          </w:tcPr>
          <w:p w14:paraId="270CF405" w14:textId="77777777" w:rsidR="004A14E2" w:rsidRPr="00BE66C3" w:rsidRDefault="004A14E2" w:rsidP="004A14E2">
            <w:pPr>
              <w:rPr>
                <w:rFonts w:eastAsia="Times New Roman"/>
                <w:szCs w:val="24"/>
                <w:lang w:eastAsia="ro-RO"/>
              </w:rPr>
            </w:pPr>
            <w:r w:rsidRPr="00BE66C3">
              <w:rPr>
                <w:rFonts w:eastAsia="Times New Roman"/>
                <w:szCs w:val="24"/>
                <w:lang w:eastAsia="ro-RO"/>
              </w:rPr>
              <w:t>C.3</w:t>
            </w:r>
          </w:p>
        </w:tc>
        <w:tc>
          <w:tcPr>
            <w:tcW w:w="2693" w:type="dxa"/>
          </w:tcPr>
          <w:p w14:paraId="36FA3D35"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Intensitatea presiunii actuale </w:t>
            </w:r>
          </w:p>
        </w:tc>
        <w:tc>
          <w:tcPr>
            <w:tcW w:w="5953" w:type="dxa"/>
          </w:tcPr>
          <w:p w14:paraId="390AE87B" w14:textId="77777777" w:rsidR="004A14E2" w:rsidRPr="002C6BE7" w:rsidRDefault="004A14E2" w:rsidP="004A14E2">
            <w:pPr>
              <w:widowControl w:val="0"/>
              <w:rPr>
                <w:szCs w:val="24"/>
                <w:lang w:eastAsia="x-none"/>
              </w:rPr>
            </w:pPr>
            <w:r w:rsidRPr="002C6BE7">
              <w:rPr>
                <w:szCs w:val="24"/>
                <w:lang w:eastAsia="x-none"/>
              </w:rPr>
              <w:t>Scăzută (S)</w:t>
            </w:r>
          </w:p>
        </w:tc>
      </w:tr>
      <w:tr w:rsidR="004A14E2" w:rsidRPr="00BE66C3" w14:paraId="3EB3E082" w14:textId="77777777" w:rsidTr="004A14E2">
        <w:tc>
          <w:tcPr>
            <w:tcW w:w="988" w:type="dxa"/>
          </w:tcPr>
          <w:p w14:paraId="06E9CEAB" w14:textId="77777777" w:rsidR="004A14E2" w:rsidRPr="00BE66C3" w:rsidRDefault="004A14E2" w:rsidP="004A14E2">
            <w:pPr>
              <w:rPr>
                <w:rFonts w:eastAsia="Times New Roman"/>
                <w:szCs w:val="24"/>
                <w:lang w:eastAsia="ro-RO"/>
              </w:rPr>
            </w:pPr>
            <w:r w:rsidRPr="00BE66C3">
              <w:rPr>
                <w:rFonts w:eastAsia="Times New Roman"/>
                <w:szCs w:val="24"/>
                <w:lang w:eastAsia="ro-RO"/>
              </w:rPr>
              <w:t>C.4</w:t>
            </w:r>
          </w:p>
        </w:tc>
        <w:tc>
          <w:tcPr>
            <w:tcW w:w="2693" w:type="dxa"/>
          </w:tcPr>
          <w:p w14:paraId="52AA30CA" w14:textId="77777777" w:rsidR="004A14E2" w:rsidRPr="00BE66C3" w:rsidRDefault="004A14E2" w:rsidP="004A14E2">
            <w:pPr>
              <w:rPr>
                <w:rFonts w:eastAsia="Times New Roman"/>
                <w:szCs w:val="24"/>
                <w:lang w:eastAsia="ro-RO"/>
              </w:rPr>
            </w:pPr>
            <w:r w:rsidRPr="00BE66C3">
              <w:rPr>
                <w:rFonts w:eastAsia="Times New Roman"/>
                <w:szCs w:val="24"/>
                <w:lang w:eastAsia="ro-RO"/>
              </w:rPr>
              <w:t>Detalii</w:t>
            </w:r>
          </w:p>
        </w:tc>
        <w:tc>
          <w:tcPr>
            <w:tcW w:w="5953" w:type="dxa"/>
          </w:tcPr>
          <w:p w14:paraId="661E97D6" w14:textId="77777777" w:rsidR="004A14E2" w:rsidRPr="00BE66C3" w:rsidRDefault="004A14E2" w:rsidP="004A14E2">
            <w:pPr>
              <w:widowControl w:val="0"/>
              <w:rPr>
                <w:szCs w:val="24"/>
                <w:lang w:eastAsia="x-none"/>
              </w:rPr>
            </w:pPr>
            <w:r>
              <w:rPr>
                <w:szCs w:val="24"/>
                <w:lang w:eastAsia="x-none"/>
              </w:rPr>
              <w:t>-</w:t>
            </w:r>
          </w:p>
        </w:tc>
      </w:tr>
      <w:tr w:rsidR="004A14E2" w:rsidRPr="00BE66C3" w14:paraId="181CA694" w14:textId="77777777" w:rsidTr="004A14E2">
        <w:trPr>
          <w:tblHeader/>
        </w:trPr>
        <w:tc>
          <w:tcPr>
            <w:tcW w:w="988" w:type="dxa"/>
          </w:tcPr>
          <w:p w14:paraId="67ED9708"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20C7EAAB"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953" w:type="dxa"/>
          </w:tcPr>
          <w:p w14:paraId="30827704"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26081FEC" w14:textId="77777777" w:rsidTr="004A14E2">
        <w:tc>
          <w:tcPr>
            <w:tcW w:w="988" w:type="dxa"/>
          </w:tcPr>
          <w:p w14:paraId="1E2F323E"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13A72A06"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953" w:type="dxa"/>
          </w:tcPr>
          <w:p w14:paraId="0F03F62F" w14:textId="77777777" w:rsidR="004A14E2" w:rsidRPr="00BE66C3" w:rsidRDefault="004A14E2" w:rsidP="004A14E2">
            <w:pPr>
              <w:widowControl w:val="0"/>
              <w:rPr>
                <w:szCs w:val="24"/>
                <w:lang w:eastAsia="x-none"/>
              </w:rPr>
            </w:pPr>
            <w:r w:rsidRPr="002C6BE7">
              <w:rPr>
                <w:noProof/>
                <w:szCs w:val="24"/>
              </w:rPr>
              <w:t>E03.01 depozitarea deşeurilor menajere / deșeuri provenite din baze de agrement</w:t>
            </w:r>
          </w:p>
        </w:tc>
      </w:tr>
      <w:tr w:rsidR="004A14E2" w:rsidRPr="00BE66C3" w14:paraId="2AD6346B" w14:textId="77777777" w:rsidTr="004A14E2">
        <w:tc>
          <w:tcPr>
            <w:tcW w:w="988" w:type="dxa"/>
          </w:tcPr>
          <w:p w14:paraId="20BD7914" w14:textId="77777777" w:rsidR="004A14E2" w:rsidRPr="00BE66C3" w:rsidRDefault="004A14E2" w:rsidP="004A14E2">
            <w:pPr>
              <w:rPr>
                <w:rFonts w:eastAsia="Times New Roman"/>
                <w:szCs w:val="24"/>
                <w:lang w:eastAsia="ro-RO"/>
              </w:rPr>
            </w:pPr>
            <w:r w:rsidRPr="00BE66C3">
              <w:rPr>
                <w:rFonts w:eastAsia="Times New Roman"/>
                <w:szCs w:val="24"/>
                <w:lang w:eastAsia="ro-RO"/>
              </w:rPr>
              <w:t>C.1</w:t>
            </w:r>
          </w:p>
        </w:tc>
        <w:tc>
          <w:tcPr>
            <w:tcW w:w="2693" w:type="dxa"/>
          </w:tcPr>
          <w:p w14:paraId="1FDAADAA"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presiunii actuale (geometrie)</w:t>
            </w:r>
          </w:p>
        </w:tc>
        <w:tc>
          <w:tcPr>
            <w:tcW w:w="5953" w:type="dxa"/>
          </w:tcPr>
          <w:p w14:paraId="23450B7B" w14:textId="77777777" w:rsidR="004A14E2" w:rsidRPr="00BE66C3" w:rsidRDefault="004A14E2" w:rsidP="004A14E2">
            <w:pPr>
              <w:ind w:left="-35"/>
              <w:rPr>
                <w:rFonts w:eastAsia="Times New Roman"/>
                <w:i/>
                <w:szCs w:val="24"/>
                <w:lang w:eastAsia="ro-RO"/>
              </w:rPr>
            </w:pPr>
            <w:r w:rsidRPr="00BE66C3">
              <w:rPr>
                <w:szCs w:val="24"/>
                <w:lang w:eastAsia="x-none"/>
              </w:rPr>
              <w:t>Conform hărţii din capitolul anexe</w:t>
            </w:r>
          </w:p>
        </w:tc>
      </w:tr>
      <w:tr w:rsidR="004A14E2" w:rsidRPr="00BE66C3" w14:paraId="799AD5BE" w14:textId="77777777" w:rsidTr="004A14E2">
        <w:tc>
          <w:tcPr>
            <w:tcW w:w="988" w:type="dxa"/>
          </w:tcPr>
          <w:p w14:paraId="76A5B254" w14:textId="77777777" w:rsidR="004A14E2" w:rsidRPr="00BE66C3" w:rsidRDefault="004A14E2" w:rsidP="004A14E2">
            <w:pPr>
              <w:rPr>
                <w:rFonts w:eastAsia="Times New Roman"/>
                <w:szCs w:val="24"/>
                <w:lang w:eastAsia="ro-RO"/>
              </w:rPr>
            </w:pPr>
            <w:r w:rsidRPr="00BE66C3">
              <w:rPr>
                <w:rFonts w:eastAsia="Times New Roman"/>
                <w:szCs w:val="24"/>
                <w:lang w:eastAsia="ro-RO"/>
              </w:rPr>
              <w:t>C.2</w:t>
            </w:r>
          </w:p>
        </w:tc>
        <w:tc>
          <w:tcPr>
            <w:tcW w:w="2693" w:type="dxa"/>
          </w:tcPr>
          <w:p w14:paraId="4DB728F7"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presiunii actuale (descriere)</w:t>
            </w:r>
          </w:p>
        </w:tc>
        <w:tc>
          <w:tcPr>
            <w:tcW w:w="5953" w:type="dxa"/>
          </w:tcPr>
          <w:p w14:paraId="06AB6DAA" w14:textId="77777777" w:rsidR="004A14E2" w:rsidRPr="00BE66C3" w:rsidRDefault="004A14E2" w:rsidP="004A14E2">
            <w:pPr>
              <w:widowControl w:val="0"/>
              <w:rPr>
                <w:szCs w:val="24"/>
                <w:lang w:eastAsia="x-none"/>
              </w:rPr>
            </w:pPr>
            <w:r w:rsidRPr="00BE66C3">
              <w:rPr>
                <w:szCs w:val="24"/>
                <w:lang w:eastAsia="x-none"/>
              </w:rPr>
              <w:t>Conform hărţii din capitolul anexe</w:t>
            </w:r>
          </w:p>
        </w:tc>
      </w:tr>
      <w:tr w:rsidR="004A14E2" w:rsidRPr="00BE66C3" w14:paraId="7D46D8F4" w14:textId="77777777" w:rsidTr="004A14E2">
        <w:tc>
          <w:tcPr>
            <w:tcW w:w="988" w:type="dxa"/>
          </w:tcPr>
          <w:p w14:paraId="4406C2B3" w14:textId="77777777" w:rsidR="004A14E2" w:rsidRPr="00BE66C3" w:rsidRDefault="004A14E2" w:rsidP="004A14E2">
            <w:pPr>
              <w:rPr>
                <w:rFonts w:eastAsia="Times New Roman"/>
                <w:szCs w:val="24"/>
                <w:lang w:eastAsia="ro-RO"/>
              </w:rPr>
            </w:pPr>
            <w:r w:rsidRPr="00BE66C3">
              <w:rPr>
                <w:rFonts w:eastAsia="Times New Roman"/>
                <w:szCs w:val="24"/>
                <w:lang w:eastAsia="ro-RO"/>
              </w:rPr>
              <w:t>C.3</w:t>
            </w:r>
          </w:p>
        </w:tc>
        <w:tc>
          <w:tcPr>
            <w:tcW w:w="2693" w:type="dxa"/>
          </w:tcPr>
          <w:p w14:paraId="52681D6D"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Intensitatea presiunii actuale </w:t>
            </w:r>
          </w:p>
        </w:tc>
        <w:tc>
          <w:tcPr>
            <w:tcW w:w="5953" w:type="dxa"/>
          </w:tcPr>
          <w:p w14:paraId="7F3DB49D" w14:textId="77777777" w:rsidR="004A14E2" w:rsidRPr="002C6BE7" w:rsidRDefault="004A14E2" w:rsidP="004A14E2">
            <w:pPr>
              <w:widowControl w:val="0"/>
              <w:rPr>
                <w:szCs w:val="24"/>
                <w:lang w:eastAsia="x-none"/>
              </w:rPr>
            </w:pPr>
            <w:r w:rsidRPr="002C6BE7">
              <w:rPr>
                <w:szCs w:val="24"/>
                <w:lang w:eastAsia="x-none"/>
              </w:rPr>
              <w:t>Scăzută (S)</w:t>
            </w:r>
          </w:p>
        </w:tc>
      </w:tr>
      <w:tr w:rsidR="004A14E2" w:rsidRPr="00BE66C3" w14:paraId="4E455A8E" w14:textId="77777777" w:rsidTr="004A14E2">
        <w:tc>
          <w:tcPr>
            <w:tcW w:w="988" w:type="dxa"/>
          </w:tcPr>
          <w:p w14:paraId="21FDF477" w14:textId="77777777" w:rsidR="004A14E2" w:rsidRPr="00BE66C3" w:rsidRDefault="004A14E2" w:rsidP="004A14E2">
            <w:pPr>
              <w:rPr>
                <w:rFonts w:eastAsia="Times New Roman"/>
                <w:szCs w:val="24"/>
                <w:lang w:eastAsia="ro-RO"/>
              </w:rPr>
            </w:pPr>
            <w:r w:rsidRPr="00BE66C3">
              <w:rPr>
                <w:rFonts w:eastAsia="Times New Roman"/>
                <w:szCs w:val="24"/>
                <w:lang w:eastAsia="ro-RO"/>
              </w:rPr>
              <w:t>C.4</w:t>
            </w:r>
          </w:p>
        </w:tc>
        <w:tc>
          <w:tcPr>
            <w:tcW w:w="2693" w:type="dxa"/>
          </w:tcPr>
          <w:p w14:paraId="26983B65" w14:textId="77777777" w:rsidR="004A14E2" w:rsidRPr="00BE66C3" w:rsidRDefault="004A14E2" w:rsidP="004A14E2">
            <w:pPr>
              <w:rPr>
                <w:rFonts w:eastAsia="Times New Roman"/>
                <w:szCs w:val="24"/>
                <w:lang w:eastAsia="ro-RO"/>
              </w:rPr>
            </w:pPr>
            <w:r w:rsidRPr="00BE66C3">
              <w:rPr>
                <w:rFonts w:eastAsia="Times New Roman"/>
                <w:szCs w:val="24"/>
                <w:lang w:eastAsia="ro-RO"/>
              </w:rPr>
              <w:t>Detalii</w:t>
            </w:r>
          </w:p>
        </w:tc>
        <w:tc>
          <w:tcPr>
            <w:tcW w:w="5953" w:type="dxa"/>
          </w:tcPr>
          <w:p w14:paraId="392B5414" w14:textId="77777777" w:rsidR="004A14E2" w:rsidRPr="00BE66C3" w:rsidRDefault="004A14E2" w:rsidP="004A14E2">
            <w:pPr>
              <w:widowControl w:val="0"/>
              <w:rPr>
                <w:szCs w:val="24"/>
                <w:lang w:eastAsia="x-none"/>
              </w:rPr>
            </w:pPr>
            <w:r>
              <w:rPr>
                <w:szCs w:val="24"/>
                <w:lang w:eastAsia="x-none"/>
              </w:rPr>
              <w:t>-</w:t>
            </w:r>
          </w:p>
        </w:tc>
      </w:tr>
      <w:tr w:rsidR="004A14E2" w:rsidRPr="00BE66C3" w14:paraId="46EE9432" w14:textId="77777777" w:rsidTr="004A14E2">
        <w:trPr>
          <w:tblHeader/>
        </w:trPr>
        <w:tc>
          <w:tcPr>
            <w:tcW w:w="988" w:type="dxa"/>
          </w:tcPr>
          <w:p w14:paraId="55AFEAE0"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58D285CA"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953" w:type="dxa"/>
          </w:tcPr>
          <w:p w14:paraId="1F637E3C"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15459548" w14:textId="77777777" w:rsidTr="004A14E2">
        <w:tc>
          <w:tcPr>
            <w:tcW w:w="988" w:type="dxa"/>
          </w:tcPr>
          <w:p w14:paraId="49B8182E"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36848AA2"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953" w:type="dxa"/>
          </w:tcPr>
          <w:p w14:paraId="15C72E3D" w14:textId="77777777" w:rsidR="004A14E2" w:rsidRPr="00BE66C3" w:rsidRDefault="004A14E2" w:rsidP="004A14E2">
            <w:pPr>
              <w:widowControl w:val="0"/>
              <w:rPr>
                <w:szCs w:val="24"/>
                <w:lang w:eastAsia="x-none"/>
              </w:rPr>
            </w:pPr>
            <w:r w:rsidRPr="002C6BE7">
              <w:rPr>
                <w:bCs/>
                <w:szCs w:val="24"/>
              </w:rPr>
              <w:t xml:space="preserve">H01.08 </w:t>
            </w:r>
            <w:r w:rsidRPr="002C6BE7">
              <w:rPr>
                <w:noProof/>
                <w:szCs w:val="24"/>
              </w:rPr>
              <w:t>poluarea difuză a apelor de suprafaţă cauzată de apa de canalizare menajeră şi de ape uzate</w:t>
            </w:r>
          </w:p>
        </w:tc>
      </w:tr>
      <w:tr w:rsidR="004A14E2" w:rsidRPr="00BE66C3" w14:paraId="6C0F5568" w14:textId="77777777" w:rsidTr="004A14E2">
        <w:tc>
          <w:tcPr>
            <w:tcW w:w="988" w:type="dxa"/>
          </w:tcPr>
          <w:p w14:paraId="297CAAB2" w14:textId="77777777" w:rsidR="004A14E2" w:rsidRPr="00BE66C3" w:rsidRDefault="004A14E2" w:rsidP="004A14E2">
            <w:pPr>
              <w:rPr>
                <w:rFonts w:eastAsia="Times New Roman"/>
                <w:szCs w:val="24"/>
                <w:lang w:eastAsia="ro-RO"/>
              </w:rPr>
            </w:pPr>
            <w:r w:rsidRPr="00BE66C3">
              <w:rPr>
                <w:rFonts w:eastAsia="Times New Roman"/>
                <w:szCs w:val="24"/>
                <w:lang w:eastAsia="ro-RO"/>
              </w:rPr>
              <w:t>C.1</w:t>
            </w:r>
          </w:p>
        </w:tc>
        <w:tc>
          <w:tcPr>
            <w:tcW w:w="2693" w:type="dxa"/>
          </w:tcPr>
          <w:p w14:paraId="2EAD49B4"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presiunii actuale (geometrie)</w:t>
            </w:r>
          </w:p>
        </w:tc>
        <w:tc>
          <w:tcPr>
            <w:tcW w:w="5953" w:type="dxa"/>
          </w:tcPr>
          <w:p w14:paraId="48F14C77" w14:textId="77777777" w:rsidR="004A14E2" w:rsidRPr="00BE66C3" w:rsidRDefault="004A14E2" w:rsidP="004A14E2">
            <w:pPr>
              <w:ind w:left="-35"/>
              <w:rPr>
                <w:rFonts w:eastAsia="Times New Roman"/>
                <w:i/>
                <w:szCs w:val="24"/>
                <w:lang w:eastAsia="ro-RO"/>
              </w:rPr>
            </w:pPr>
            <w:r w:rsidRPr="00BE66C3">
              <w:rPr>
                <w:szCs w:val="24"/>
                <w:lang w:eastAsia="x-none"/>
              </w:rPr>
              <w:t>Conform hărţii din capitolul anexe</w:t>
            </w:r>
          </w:p>
        </w:tc>
      </w:tr>
      <w:tr w:rsidR="004A14E2" w:rsidRPr="00BE66C3" w14:paraId="2DF8EF51" w14:textId="77777777" w:rsidTr="004A14E2">
        <w:tc>
          <w:tcPr>
            <w:tcW w:w="988" w:type="dxa"/>
          </w:tcPr>
          <w:p w14:paraId="234C715E" w14:textId="77777777" w:rsidR="004A14E2" w:rsidRPr="00BE66C3" w:rsidRDefault="004A14E2" w:rsidP="004A14E2">
            <w:pPr>
              <w:rPr>
                <w:rFonts w:eastAsia="Times New Roman"/>
                <w:szCs w:val="24"/>
                <w:lang w:eastAsia="ro-RO"/>
              </w:rPr>
            </w:pPr>
            <w:r w:rsidRPr="00BE66C3">
              <w:rPr>
                <w:rFonts w:eastAsia="Times New Roman"/>
                <w:szCs w:val="24"/>
                <w:lang w:eastAsia="ro-RO"/>
              </w:rPr>
              <w:t>C.2</w:t>
            </w:r>
          </w:p>
        </w:tc>
        <w:tc>
          <w:tcPr>
            <w:tcW w:w="2693" w:type="dxa"/>
          </w:tcPr>
          <w:p w14:paraId="46A5DCEB"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presiunii actuale (descriere)</w:t>
            </w:r>
          </w:p>
        </w:tc>
        <w:tc>
          <w:tcPr>
            <w:tcW w:w="5953" w:type="dxa"/>
          </w:tcPr>
          <w:p w14:paraId="6418FEEE" w14:textId="77777777" w:rsidR="004A14E2" w:rsidRPr="00BE66C3" w:rsidRDefault="004A14E2" w:rsidP="004A14E2">
            <w:pPr>
              <w:widowControl w:val="0"/>
              <w:rPr>
                <w:szCs w:val="24"/>
                <w:lang w:eastAsia="x-none"/>
              </w:rPr>
            </w:pPr>
            <w:r w:rsidRPr="00BE66C3">
              <w:rPr>
                <w:szCs w:val="24"/>
                <w:lang w:eastAsia="x-none"/>
              </w:rPr>
              <w:t>Conform hărţii din capitolul anexe</w:t>
            </w:r>
          </w:p>
        </w:tc>
      </w:tr>
      <w:tr w:rsidR="004A14E2" w:rsidRPr="00BE66C3" w14:paraId="34560AD9" w14:textId="77777777" w:rsidTr="004A14E2">
        <w:tc>
          <w:tcPr>
            <w:tcW w:w="988" w:type="dxa"/>
          </w:tcPr>
          <w:p w14:paraId="4201BDC2" w14:textId="77777777" w:rsidR="004A14E2" w:rsidRPr="00BE66C3" w:rsidRDefault="004A14E2" w:rsidP="004A14E2">
            <w:pPr>
              <w:rPr>
                <w:rFonts w:eastAsia="Times New Roman"/>
                <w:szCs w:val="24"/>
                <w:lang w:eastAsia="ro-RO"/>
              </w:rPr>
            </w:pPr>
            <w:r w:rsidRPr="00BE66C3">
              <w:rPr>
                <w:rFonts w:eastAsia="Times New Roman"/>
                <w:szCs w:val="24"/>
                <w:lang w:eastAsia="ro-RO"/>
              </w:rPr>
              <w:t>C.3</w:t>
            </w:r>
          </w:p>
        </w:tc>
        <w:tc>
          <w:tcPr>
            <w:tcW w:w="2693" w:type="dxa"/>
          </w:tcPr>
          <w:p w14:paraId="57D99251"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Intensitatea presiunii actuale </w:t>
            </w:r>
          </w:p>
        </w:tc>
        <w:tc>
          <w:tcPr>
            <w:tcW w:w="5953" w:type="dxa"/>
          </w:tcPr>
          <w:p w14:paraId="50CF1B45" w14:textId="77777777" w:rsidR="004A14E2" w:rsidRPr="002C6BE7" w:rsidRDefault="004A14E2" w:rsidP="004A14E2">
            <w:pPr>
              <w:widowControl w:val="0"/>
              <w:rPr>
                <w:szCs w:val="24"/>
                <w:lang w:eastAsia="x-none"/>
              </w:rPr>
            </w:pPr>
            <w:r>
              <w:rPr>
                <w:szCs w:val="24"/>
                <w:lang w:eastAsia="x-none"/>
              </w:rPr>
              <w:t>Medie (M)</w:t>
            </w:r>
          </w:p>
        </w:tc>
      </w:tr>
      <w:tr w:rsidR="004A14E2" w:rsidRPr="00BE66C3" w14:paraId="6D3B66FA" w14:textId="77777777" w:rsidTr="004A14E2">
        <w:tc>
          <w:tcPr>
            <w:tcW w:w="988" w:type="dxa"/>
          </w:tcPr>
          <w:p w14:paraId="63EAE612" w14:textId="77777777" w:rsidR="004A14E2" w:rsidRPr="00BE66C3" w:rsidRDefault="004A14E2" w:rsidP="004A14E2">
            <w:pPr>
              <w:rPr>
                <w:rFonts w:eastAsia="Times New Roman"/>
                <w:szCs w:val="24"/>
                <w:lang w:eastAsia="ro-RO"/>
              </w:rPr>
            </w:pPr>
            <w:r w:rsidRPr="00BE66C3">
              <w:rPr>
                <w:rFonts w:eastAsia="Times New Roman"/>
                <w:szCs w:val="24"/>
                <w:lang w:eastAsia="ro-RO"/>
              </w:rPr>
              <w:t>C.4</w:t>
            </w:r>
          </w:p>
        </w:tc>
        <w:tc>
          <w:tcPr>
            <w:tcW w:w="2693" w:type="dxa"/>
          </w:tcPr>
          <w:p w14:paraId="45892611" w14:textId="77777777" w:rsidR="004A14E2" w:rsidRPr="00BE66C3" w:rsidRDefault="004A14E2" w:rsidP="004A14E2">
            <w:pPr>
              <w:rPr>
                <w:rFonts w:eastAsia="Times New Roman"/>
                <w:szCs w:val="24"/>
                <w:lang w:eastAsia="ro-RO"/>
              </w:rPr>
            </w:pPr>
            <w:r w:rsidRPr="00BE66C3">
              <w:rPr>
                <w:rFonts w:eastAsia="Times New Roman"/>
                <w:szCs w:val="24"/>
                <w:lang w:eastAsia="ro-RO"/>
              </w:rPr>
              <w:t>Detalii</w:t>
            </w:r>
          </w:p>
        </w:tc>
        <w:tc>
          <w:tcPr>
            <w:tcW w:w="5953" w:type="dxa"/>
          </w:tcPr>
          <w:p w14:paraId="398638BC" w14:textId="77777777" w:rsidR="004A14E2" w:rsidRPr="00BE66C3" w:rsidRDefault="004A14E2" w:rsidP="004A14E2">
            <w:pPr>
              <w:widowControl w:val="0"/>
              <w:rPr>
                <w:szCs w:val="24"/>
                <w:lang w:eastAsia="x-none"/>
              </w:rPr>
            </w:pPr>
            <w:r>
              <w:rPr>
                <w:szCs w:val="24"/>
                <w:lang w:eastAsia="x-none"/>
              </w:rPr>
              <w:t>-</w:t>
            </w:r>
          </w:p>
        </w:tc>
      </w:tr>
      <w:tr w:rsidR="004A14E2" w:rsidRPr="00BE66C3" w14:paraId="5CAF83D0" w14:textId="77777777" w:rsidTr="004A14E2">
        <w:trPr>
          <w:tblHeader/>
        </w:trPr>
        <w:tc>
          <w:tcPr>
            <w:tcW w:w="988" w:type="dxa"/>
          </w:tcPr>
          <w:p w14:paraId="1AEA6721"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2D831C74"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953" w:type="dxa"/>
          </w:tcPr>
          <w:p w14:paraId="19E76236"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69CB6C94" w14:textId="77777777" w:rsidTr="004A14E2">
        <w:tc>
          <w:tcPr>
            <w:tcW w:w="988" w:type="dxa"/>
          </w:tcPr>
          <w:p w14:paraId="5460A65E"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1ADB3BE4"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953" w:type="dxa"/>
          </w:tcPr>
          <w:p w14:paraId="67956833" w14:textId="77777777" w:rsidR="004A14E2" w:rsidRPr="00BE66C3" w:rsidRDefault="004A14E2" w:rsidP="004A14E2">
            <w:pPr>
              <w:widowControl w:val="0"/>
              <w:rPr>
                <w:szCs w:val="24"/>
                <w:lang w:eastAsia="x-none"/>
              </w:rPr>
            </w:pPr>
            <w:r w:rsidRPr="002C6BE7">
              <w:rPr>
                <w:szCs w:val="24"/>
              </w:rPr>
              <w:t>J02 Schimbări provocate de oameni în sistemele hidraulice</w:t>
            </w:r>
          </w:p>
        </w:tc>
      </w:tr>
      <w:tr w:rsidR="004A14E2" w:rsidRPr="00BE66C3" w14:paraId="47C5A1C7" w14:textId="77777777" w:rsidTr="004A14E2">
        <w:tc>
          <w:tcPr>
            <w:tcW w:w="988" w:type="dxa"/>
          </w:tcPr>
          <w:p w14:paraId="3C1153DD" w14:textId="77777777" w:rsidR="004A14E2" w:rsidRPr="00BE66C3" w:rsidRDefault="004A14E2" w:rsidP="004A14E2">
            <w:pPr>
              <w:rPr>
                <w:rFonts w:eastAsia="Times New Roman"/>
                <w:szCs w:val="24"/>
                <w:lang w:eastAsia="ro-RO"/>
              </w:rPr>
            </w:pPr>
            <w:r w:rsidRPr="00BE66C3">
              <w:rPr>
                <w:rFonts w:eastAsia="Times New Roman"/>
                <w:szCs w:val="24"/>
                <w:lang w:eastAsia="ro-RO"/>
              </w:rPr>
              <w:t>C.1</w:t>
            </w:r>
          </w:p>
        </w:tc>
        <w:tc>
          <w:tcPr>
            <w:tcW w:w="2693" w:type="dxa"/>
          </w:tcPr>
          <w:p w14:paraId="7FCB26EA"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presiunii actuale (geometrie)</w:t>
            </w:r>
          </w:p>
        </w:tc>
        <w:tc>
          <w:tcPr>
            <w:tcW w:w="5953" w:type="dxa"/>
          </w:tcPr>
          <w:p w14:paraId="2FA0D2D9" w14:textId="77777777" w:rsidR="004A14E2" w:rsidRPr="00BE66C3" w:rsidRDefault="004A14E2" w:rsidP="004A14E2">
            <w:pPr>
              <w:ind w:left="-35"/>
              <w:rPr>
                <w:rFonts w:eastAsia="Times New Roman"/>
                <w:i/>
                <w:szCs w:val="24"/>
                <w:lang w:eastAsia="ro-RO"/>
              </w:rPr>
            </w:pPr>
            <w:r w:rsidRPr="00BE66C3">
              <w:rPr>
                <w:szCs w:val="24"/>
                <w:lang w:eastAsia="x-none"/>
              </w:rPr>
              <w:t>Conform hărţii din capitolul anexe</w:t>
            </w:r>
          </w:p>
        </w:tc>
      </w:tr>
      <w:tr w:rsidR="004A14E2" w:rsidRPr="00BE66C3" w14:paraId="6942D12B" w14:textId="77777777" w:rsidTr="004A14E2">
        <w:tc>
          <w:tcPr>
            <w:tcW w:w="988" w:type="dxa"/>
          </w:tcPr>
          <w:p w14:paraId="03DC2C0F" w14:textId="77777777" w:rsidR="004A14E2" w:rsidRPr="00BE66C3" w:rsidRDefault="004A14E2" w:rsidP="004A14E2">
            <w:pPr>
              <w:rPr>
                <w:rFonts w:eastAsia="Times New Roman"/>
                <w:szCs w:val="24"/>
                <w:lang w:eastAsia="ro-RO"/>
              </w:rPr>
            </w:pPr>
            <w:r w:rsidRPr="00BE66C3">
              <w:rPr>
                <w:rFonts w:eastAsia="Times New Roman"/>
                <w:szCs w:val="24"/>
                <w:lang w:eastAsia="ro-RO"/>
              </w:rPr>
              <w:t>C.2</w:t>
            </w:r>
          </w:p>
        </w:tc>
        <w:tc>
          <w:tcPr>
            <w:tcW w:w="2693" w:type="dxa"/>
          </w:tcPr>
          <w:p w14:paraId="3092E9FB"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presiunii actuale (descriere)</w:t>
            </w:r>
          </w:p>
        </w:tc>
        <w:tc>
          <w:tcPr>
            <w:tcW w:w="5953" w:type="dxa"/>
          </w:tcPr>
          <w:p w14:paraId="0F27144F" w14:textId="77777777" w:rsidR="004A14E2" w:rsidRPr="00BE66C3" w:rsidRDefault="004A14E2" w:rsidP="004A14E2">
            <w:pPr>
              <w:widowControl w:val="0"/>
              <w:rPr>
                <w:szCs w:val="24"/>
                <w:lang w:eastAsia="x-none"/>
              </w:rPr>
            </w:pPr>
            <w:r w:rsidRPr="00BE66C3">
              <w:rPr>
                <w:szCs w:val="24"/>
                <w:lang w:eastAsia="x-none"/>
              </w:rPr>
              <w:t>Conform hărţii din capitolul anexe</w:t>
            </w:r>
          </w:p>
        </w:tc>
      </w:tr>
      <w:tr w:rsidR="004A14E2" w:rsidRPr="00BE66C3" w14:paraId="0E146333" w14:textId="77777777" w:rsidTr="004A14E2">
        <w:tc>
          <w:tcPr>
            <w:tcW w:w="988" w:type="dxa"/>
          </w:tcPr>
          <w:p w14:paraId="435F60D9" w14:textId="77777777" w:rsidR="004A14E2" w:rsidRPr="00BE66C3" w:rsidRDefault="004A14E2" w:rsidP="004A14E2">
            <w:pPr>
              <w:rPr>
                <w:rFonts w:eastAsia="Times New Roman"/>
                <w:szCs w:val="24"/>
                <w:lang w:eastAsia="ro-RO"/>
              </w:rPr>
            </w:pPr>
            <w:r w:rsidRPr="00BE66C3">
              <w:rPr>
                <w:rFonts w:eastAsia="Times New Roman"/>
                <w:szCs w:val="24"/>
                <w:lang w:eastAsia="ro-RO"/>
              </w:rPr>
              <w:t>C.3</w:t>
            </w:r>
          </w:p>
        </w:tc>
        <w:tc>
          <w:tcPr>
            <w:tcW w:w="2693" w:type="dxa"/>
          </w:tcPr>
          <w:p w14:paraId="3D1332D5"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Intensitatea presiunii actuale </w:t>
            </w:r>
          </w:p>
        </w:tc>
        <w:tc>
          <w:tcPr>
            <w:tcW w:w="5953" w:type="dxa"/>
          </w:tcPr>
          <w:p w14:paraId="2491F297" w14:textId="77777777" w:rsidR="004A14E2" w:rsidRPr="002C6BE7" w:rsidRDefault="004A14E2" w:rsidP="004A14E2">
            <w:pPr>
              <w:widowControl w:val="0"/>
              <w:rPr>
                <w:szCs w:val="24"/>
                <w:lang w:eastAsia="x-none"/>
              </w:rPr>
            </w:pPr>
            <w:r>
              <w:rPr>
                <w:szCs w:val="24"/>
                <w:lang w:eastAsia="x-none"/>
              </w:rPr>
              <w:t>Medie (M)</w:t>
            </w:r>
          </w:p>
        </w:tc>
      </w:tr>
      <w:tr w:rsidR="004A14E2" w:rsidRPr="00BE66C3" w14:paraId="6E2D4EA3" w14:textId="77777777" w:rsidTr="004A14E2">
        <w:tc>
          <w:tcPr>
            <w:tcW w:w="988" w:type="dxa"/>
          </w:tcPr>
          <w:p w14:paraId="3F2E54EC" w14:textId="77777777" w:rsidR="004A14E2" w:rsidRPr="00BE66C3" w:rsidRDefault="004A14E2" w:rsidP="004A14E2">
            <w:pPr>
              <w:rPr>
                <w:rFonts w:eastAsia="Times New Roman"/>
                <w:szCs w:val="24"/>
                <w:lang w:eastAsia="ro-RO"/>
              </w:rPr>
            </w:pPr>
            <w:r w:rsidRPr="00BE66C3">
              <w:rPr>
                <w:rFonts w:eastAsia="Times New Roman"/>
                <w:szCs w:val="24"/>
                <w:lang w:eastAsia="ro-RO"/>
              </w:rPr>
              <w:t>C.4</w:t>
            </w:r>
          </w:p>
        </w:tc>
        <w:tc>
          <w:tcPr>
            <w:tcW w:w="2693" w:type="dxa"/>
          </w:tcPr>
          <w:p w14:paraId="6F7CC0D1" w14:textId="77777777" w:rsidR="004A14E2" w:rsidRPr="00BE66C3" w:rsidRDefault="004A14E2" w:rsidP="004A14E2">
            <w:pPr>
              <w:rPr>
                <w:rFonts w:eastAsia="Times New Roman"/>
                <w:szCs w:val="24"/>
                <w:lang w:eastAsia="ro-RO"/>
              </w:rPr>
            </w:pPr>
            <w:r w:rsidRPr="00BE66C3">
              <w:rPr>
                <w:rFonts w:eastAsia="Times New Roman"/>
                <w:szCs w:val="24"/>
                <w:lang w:eastAsia="ro-RO"/>
              </w:rPr>
              <w:t>Detalii</w:t>
            </w:r>
          </w:p>
        </w:tc>
        <w:tc>
          <w:tcPr>
            <w:tcW w:w="5953" w:type="dxa"/>
          </w:tcPr>
          <w:p w14:paraId="1FFDFF06" w14:textId="77777777" w:rsidR="004A14E2" w:rsidRPr="00BE66C3" w:rsidRDefault="004A14E2" w:rsidP="004A14E2">
            <w:pPr>
              <w:widowControl w:val="0"/>
              <w:rPr>
                <w:szCs w:val="24"/>
                <w:lang w:eastAsia="x-none"/>
              </w:rPr>
            </w:pPr>
            <w:r>
              <w:rPr>
                <w:szCs w:val="24"/>
                <w:lang w:eastAsia="x-none"/>
              </w:rPr>
              <w:t>-</w:t>
            </w:r>
          </w:p>
        </w:tc>
      </w:tr>
    </w:tbl>
    <w:p w14:paraId="5B2EABAA" w14:textId="77777777" w:rsidR="004A14E2" w:rsidRDefault="004A14E2" w:rsidP="004A14E2"/>
    <w:p w14:paraId="4A7B9B49" w14:textId="186C6C8F" w:rsidR="004A14E2" w:rsidRPr="006E658E" w:rsidRDefault="004A14E2" w:rsidP="006E658E">
      <w:pPr>
        <w:pStyle w:val="Heading3"/>
        <w:ind w:firstLine="720"/>
        <w:rPr>
          <w:rFonts w:ascii="Times New Roman" w:hAnsi="Times New Roman"/>
          <w:bCs w:val="0"/>
          <w:color w:val="auto"/>
          <w:szCs w:val="24"/>
        </w:rPr>
      </w:pPr>
      <w:bookmarkStart w:id="68" w:name="_Toc114164845"/>
      <w:r w:rsidRPr="00DD4778">
        <w:rPr>
          <w:rStyle w:val="Heading3Char"/>
          <w:rFonts w:ascii="Times New Roman" w:hAnsi="Times New Roman"/>
          <w:color w:val="auto"/>
          <w:szCs w:val="24"/>
        </w:rPr>
        <w:t>5.2.2. Harta ameninţărilor viitoare şi a intensităţii acestora la nivelul ariei naturale protejate</w:t>
      </w:r>
      <w:bookmarkEnd w:id="68"/>
    </w:p>
    <w:p w14:paraId="03012833" w14:textId="42608D79" w:rsidR="004A14E2" w:rsidRPr="002C6BE7" w:rsidRDefault="00F04D90" w:rsidP="00F04D90">
      <w:pPr>
        <w:pStyle w:val="Caption"/>
        <w:rPr>
          <w:rFonts w:eastAsia="Times New Roman"/>
          <w:b w:val="0"/>
          <w:szCs w:val="24"/>
          <w:lang w:eastAsia="ro-RO"/>
        </w:rPr>
      </w:pPr>
      <w:r>
        <w:t xml:space="preserve">Tabel </w:t>
      </w:r>
      <w:r>
        <w:fldChar w:fldCharType="begin"/>
      </w:r>
      <w:r>
        <w:instrText xml:space="preserve"> SEQ Tabel \* ARABIC </w:instrText>
      </w:r>
      <w:r>
        <w:fldChar w:fldCharType="separate"/>
      </w:r>
      <w:r w:rsidR="00366BD7">
        <w:rPr>
          <w:noProof/>
        </w:rPr>
        <w:t>32</w:t>
      </w:r>
      <w:r>
        <w:fldChar w:fldCharType="end"/>
      </w:r>
      <w:r>
        <w:t xml:space="preserve">. </w:t>
      </w:r>
      <w:r w:rsidR="004A14E2" w:rsidRPr="002C6BE7">
        <w:rPr>
          <w:rFonts w:eastAsia="Times New Roman"/>
          <w:b w:val="0"/>
          <w:szCs w:val="24"/>
          <w:lang w:eastAsia="ro-RO"/>
        </w:rPr>
        <w:t>Lista atributelor hărţii ameninţărilor viitoare şi intensităţii acestora</w:t>
      </w:r>
    </w:p>
    <w:tbl>
      <w:tblPr>
        <w:tblStyle w:val="TableGrid"/>
        <w:tblW w:w="9634" w:type="dxa"/>
        <w:tblLook w:val="04A0" w:firstRow="1" w:lastRow="0" w:firstColumn="1" w:lastColumn="0" w:noHBand="0" w:noVBand="1"/>
      </w:tblPr>
      <w:tblGrid>
        <w:gridCol w:w="988"/>
        <w:gridCol w:w="2693"/>
        <w:gridCol w:w="5953"/>
      </w:tblGrid>
      <w:tr w:rsidR="004A14E2" w:rsidRPr="00BE66C3" w14:paraId="22C7122B" w14:textId="77777777" w:rsidTr="004A14E2">
        <w:trPr>
          <w:tblHeader/>
        </w:trPr>
        <w:tc>
          <w:tcPr>
            <w:tcW w:w="988" w:type="dxa"/>
          </w:tcPr>
          <w:p w14:paraId="5E6FD67C"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03844877"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953" w:type="dxa"/>
          </w:tcPr>
          <w:p w14:paraId="04DCB98D"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5E994F9B" w14:textId="77777777" w:rsidTr="004A14E2">
        <w:tc>
          <w:tcPr>
            <w:tcW w:w="988" w:type="dxa"/>
          </w:tcPr>
          <w:p w14:paraId="4A10BB16"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7EE60F0F"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953" w:type="dxa"/>
          </w:tcPr>
          <w:p w14:paraId="5ADCAB02" w14:textId="77777777" w:rsidR="004A14E2" w:rsidRPr="002C6BE7" w:rsidRDefault="004A14E2" w:rsidP="004A14E2">
            <w:pPr>
              <w:widowControl w:val="0"/>
              <w:rPr>
                <w:szCs w:val="24"/>
                <w:lang w:eastAsia="x-none"/>
              </w:rPr>
            </w:pPr>
            <w:r w:rsidRPr="002C6BE7">
              <w:rPr>
                <w:szCs w:val="24"/>
              </w:rPr>
              <w:t xml:space="preserve">C01 </w:t>
            </w:r>
            <w:r w:rsidRPr="002C6BE7">
              <w:rPr>
                <w:noProof/>
                <w:szCs w:val="24"/>
              </w:rPr>
              <w:t>Industria extractivă</w:t>
            </w:r>
            <w:r>
              <w:rPr>
                <w:noProof/>
                <w:szCs w:val="24"/>
              </w:rPr>
              <w:t xml:space="preserve">: </w:t>
            </w:r>
            <w:r w:rsidRPr="002C6BE7">
              <w:rPr>
                <w:szCs w:val="24"/>
              </w:rPr>
              <w:t>C01.01 Extragere de nisip și pietriș</w:t>
            </w:r>
          </w:p>
        </w:tc>
      </w:tr>
      <w:tr w:rsidR="004A14E2" w:rsidRPr="00BE66C3" w14:paraId="11442C86" w14:textId="77777777" w:rsidTr="004A14E2">
        <w:tc>
          <w:tcPr>
            <w:tcW w:w="988" w:type="dxa"/>
          </w:tcPr>
          <w:p w14:paraId="3A8FCC05" w14:textId="77777777" w:rsidR="004A14E2" w:rsidRPr="00BE66C3" w:rsidRDefault="004A14E2" w:rsidP="004A14E2">
            <w:pPr>
              <w:rPr>
                <w:rFonts w:eastAsia="Times New Roman"/>
                <w:szCs w:val="24"/>
                <w:lang w:eastAsia="ro-RO"/>
              </w:rPr>
            </w:pPr>
            <w:r w:rsidRPr="00BE66C3">
              <w:rPr>
                <w:rFonts w:eastAsia="Times New Roman"/>
                <w:szCs w:val="24"/>
                <w:lang w:eastAsia="ro-RO"/>
              </w:rPr>
              <w:t>D.1</w:t>
            </w:r>
          </w:p>
        </w:tc>
        <w:tc>
          <w:tcPr>
            <w:tcW w:w="2693" w:type="dxa"/>
          </w:tcPr>
          <w:p w14:paraId="3992A612"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amenințării viitoare (geometrie)</w:t>
            </w:r>
          </w:p>
        </w:tc>
        <w:tc>
          <w:tcPr>
            <w:tcW w:w="5953" w:type="dxa"/>
          </w:tcPr>
          <w:p w14:paraId="49F9DA9A" w14:textId="77777777" w:rsidR="004A14E2" w:rsidRPr="002C6BE7" w:rsidRDefault="004A14E2" w:rsidP="004A14E2">
            <w:pPr>
              <w:widowControl w:val="0"/>
              <w:rPr>
                <w:szCs w:val="24"/>
                <w:lang w:eastAsia="x-none"/>
              </w:rPr>
            </w:pPr>
            <w:r w:rsidRPr="002C6BE7">
              <w:rPr>
                <w:szCs w:val="24"/>
                <w:lang w:eastAsia="x-none"/>
              </w:rPr>
              <w:t>Conform hărţii din capitolul anexe</w:t>
            </w:r>
          </w:p>
        </w:tc>
      </w:tr>
      <w:tr w:rsidR="004A14E2" w:rsidRPr="00BE66C3" w14:paraId="3E2E0565" w14:textId="77777777" w:rsidTr="004A14E2">
        <w:tc>
          <w:tcPr>
            <w:tcW w:w="988" w:type="dxa"/>
          </w:tcPr>
          <w:p w14:paraId="7F6CDDB4" w14:textId="77777777" w:rsidR="004A14E2" w:rsidRPr="00BE66C3" w:rsidRDefault="004A14E2" w:rsidP="004A14E2">
            <w:pPr>
              <w:rPr>
                <w:rFonts w:eastAsia="Times New Roman"/>
                <w:szCs w:val="24"/>
                <w:lang w:eastAsia="ro-RO"/>
              </w:rPr>
            </w:pPr>
            <w:r w:rsidRPr="00BE66C3">
              <w:rPr>
                <w:rFonts w:eastAsia="Times New Roman"/>
                <w:szCs w:val="24"/>
                <w:lang w:eastAsia="ro-RO"/>
              </w:rPr>
              <w:t>D.2</w:t>
            </w:r>
          </w:p>
        </w:tc>
        <w:tc>
          <w:tcPr>
            <w:tcW w:w="2693" w:type="dxa"/>
          </w:tcPr>
          <w:p w14:paraId="0E82381B"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amenințării viitoare (descriere)</w:t>
            </w:r>
          </w:p>
        </w:tc>
        <w:tc>
          <w:tcPr>
            <w:tcW w:w="5953" w:type="dxa"/>
          </w:tcPr>
          <w:p w14:paraId="34AF2512" w14:textId="77777777" w:rsidR="004A14E2" w:rsidRPr="002C6BE7" w:rsidRDefault="004A14E2" w:rsidP="004A14E2">
            <w:pPr>
              <w:widowControl w:val="0"/>
              <w:rPr>
                <w:szCs w:val="24"/>
                <w:lang w:eastAsia="x-none"/>
              </w:rPr>
            </w:pPr>
            <w:r w:rsidRPr="002C6BE7">
              <w:rPr>
                <w:szCs w:val="24"/>
              </w:rPr>
              <w:t>Albia minoră a râurilor, pârâurilor din sit.</w:t>
            </w:r>
          </w:p>
        </w:tc>
      </w:tr>
      <w:tr w:rsidR="004A14E2" w:rsidRPr="00BE66C3" w14:paraId="1EAC3660" w14:textId="77777777" w:rsidTr="004A14E2">
        <w:tc>
          <w:tcPr>
            <w:tcW w:w="988" w:type="dxa"/>
          </w:tcPr>
          <w:p w14:paraId="0691D613" w14:textId="77777777" w:rsidR="004A14E2" w:rsidRPr="00BE66C3" w:rsidRDefault="004A14E2" w:rsidP="004A14E2">
            <w:pPr>
              <w:rPr>
                <w:rFonts w:eastAsia="Times New Roman"/>
                <w:szCs w:val="24"/>
                <w:lang w:eastAsia="ro-RO"/>
              </w:rPr>
            </w:pPr>
            <w:r w:rsidRPr="00BE66C3">
              <w:rPr>
                <w:rFonts w:eastAsia="Times New Roman"/>
                <w:szCs w:val="24"/>
                <w:lang w:eastAsia="ro-RO"/>
              </w:rPr>
              <w:t>D.3</w:t>
            </w:r>
          </w:p>
        </w:tc>
        <w:tc>
          <w:tcPr>
            <w:tcW w:w="2693" w:type="dxa"/>
          </w:tcPr>
          <w:p w14:paraId="23CE5D56"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amenințării viitoare</w:t>
            </w:r>
          </w:p>
        </w:tc>
        <w:tc>
          <w:tcPr>
            <w:tcW w:w="5953" w:type="dxa"/>
          </w:tcPr>
          <w:p w14:paraId="3EDF7C31" w14:textId="77777777" w:rsidR="004A14E2" w:rsidRPr="002C6BE7" w:rsidRDefault="004A14E2" w:rsidP="004A14E2">
            <w:pPr>
              <w:widowControl w:val="0"/>
              <w:rPr>
                <w:szCs w:val="24"/>
                <w:lang w:eastAsia="x-none"/>
              </w:rPr>
            </w:pPr>
            <w:r>
              <w:rPr>
                <w:szCs w:val="24"/>
                <w:lang w:eastAsia="x-none"/>
              </w:rPr>
              <w:t>Medie (M)</w:t>
            </w:r>
          </w:p>
        </w:tc>
      </w:tr>
      <w:tr w:rsidR="004A14E2" w:rsidRPr="00BE66C3" w14:paraId="5B4E02DF" w14:textId="77777777" w:rsidTr="004A14E2">
        <w:tc>
          <w:tcPr>
            <w:tcW w:w="988" w:type="dxa"/>
          </w:tcPr>
          <w:p w14:paraId="4FAEBACB" w14:textId="77777777" w:rsidR="004A14E2" w:rsidRPr="00BE66C3" w:rsidRDefault="004A14E2" w:rsidP="004A14E2">
            <w:pPr>
              <w:rPr>
                <w:rFonts w:eastAsia="Times New Roman"/>
                <w:szCs w:val="24"/>
                <w:lang w:eastAsia="ro-RO"/>
              </w:rPr>
            </w:pPr>
            <w:r w:rsidRPr="00BE66C3">
              <w:rPr>
                <w:rFonts w:eastAsia="Times New Roman"/>
                <w:szCs w:val="24"/>
                <w:lang w:eastAsia="ro-RO"/>
              </w:rPr>
              <w:t>D.4</w:t>
            </w:r>
          </w:p>
        </w:tc>
        <w:tc>
          <w:tcPr>
            <w:tcW w:w="2693" w:type="dxa"/>
          </w:tcPr>
          <w:p w14:paraId="7D40E73E"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953" w:type="dxa"/>
          </w:tcPr>
          <w:p w14:paraId="3DF42C23" w14:textId="77777777" w:rsidR="004A14E2" w:rsidRPr="00BE66C3" w:rsidRDefault="004A14E2" w:rsidP="004A14E2">
            <w:pPr>
              <w:widowControl w:val="0"/>
              <w:rPr>
                <w:szCs w:val="24"/>
                <w:lang w:eastAsia="x-none"/>
              </w:rPr>
            </w:pPr>
            <w:r w:rsidRPr="00BE66C3">
              <w:rPr>
                <w:szCs w:val="24"/>
                <w:lang w:eastAsia="x-none"/>
              </w:rPr>
              <w:t>-</w:t>
            </w:r>
          </w:p>
        </w:tc>
      </w:tr>
      <w:tr w:rsidR="004A14E2" w:rsidRPr="00BE66C3" w14:paraId="21D1AD8C" w14:textId="77777777" w:rsidTr="004A14E2">
        <w:trPr>
          <w:tblHeader/>
        </w:trPr>
        <w:tc>
          <w:tcPr>
            <w:tcW w:w="988" w:type="dxa"/>
          </w:tcPr>
          <w:p w14:paraId="5AD0FBC7"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1E57E82C"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953" w:type="dxa"/>
          </w:tcPr>
          <w:p w14:paraId="2D72A286"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1D37A972" w14:textId="77777777" w:rsidTr="004A14E2">
        <w:tc>
          <w:tcPr>
            <w:tcW w:w="988" w:type="dxa"/>
          </w:tcPr>
          <w:p w14:paraId="03FB968D"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65CB45A9"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953" w:type="dxa"/>
          </w:tcPr>
          <w:p w14:paraId="423C4534" w14:textId="77777777" w:rsidR="004A14E2" w:rsidRPr="002C6BE7" w:rsidRDefault="004A14E2" w:rsidP="004A14E2">
            <w:pPr>
              <w:ind w:left="-35"/>
              <w:rPr>
                <w:szCs w:val="24"/>
                <w:lang w:eastAsia="x-none"/>
              </w:rPr>
            </w:pPr>
            <w:r w:rsidRPr="002C6BE7">
              <w:rPr>
                <w:noProof/>
                <w:szCs w:val="24"/>
              </w:rPr>
              <w:t>E03.01 depozitarea deşeurilor menajere/deșeuri provenite din baze de agrement</w:t>
            </w:r>
          </w:p>
        </w:tc>
      </w:tr>
      <w:tr w:rsidR="004A14E2" w:rsidRPr="00BE66C3" w14:paraId="42C6D0B9" w14:textId="77777777" w:rsidTr="004A14E2">
        <w:tc>
          <w:tcPr>
            <w:tcW w:w="988" w:type="dxa"/>
          </w:tcPr>
          <w:p w14:paraId="7B6C2DD0" w14:textId="77777777" w:rsidR="004A14E2" w:rsidRPr="00BE66C3" w:rsidRDefault="004A14E2" w:rsidP="004A14E2">
            <w:pPr>
              <w:rPr>
                <w:rFonts w:eastAsia="Times New Roman"/>
                <w:szCs w:val="24"/>
                <w:lang w:eastAsia="ro-RO"/>
              </w:rPr>
            </w:pPr>
            <w:r w:rsidRPr="00BE66C3">
              <w:rPr>
                <w:rFonts w:eastAsia="Times New Roman"/>
                <w:szCs w:val="24"/>
                <w:lang w:eastAsia="ro-RO"/>
              </w:rPr>
              <w:t>D.1</w:t>
            </w:r>
          </w:p>
        </w:tc>
        <w:tc>
          <w:tcPr>
            <w:tcW w:w="2693" w:type="dxa"/>
          </w:tcPr>
          <w:p w14:paraId="002675A2"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amenințării viitoare (geometrie)</w:t>
            </w:r>
          </w:p>
        </w:tc>
        <w:tc>
          <w:tcPr>
            <w:tcW w:w="5953" w:type="dxa"/>
          </w:tcPr>
          <w:p w14:paraId="5E7B7F12" w14:textId="77777777" w:rsidR="004A14E2" w:rsidRPr="002C6BE7" w:rsidRDefault="004A14E2" w:rsidP="004A14E2">
            <w:pPr>
              <w:ind w:left="-35"/>
              <w:rPr>
                <w:szCs w:val="24"/>
                <w:lang w:eastAsia="x-none"/>
              </w:rPr>
            </w:pPr>
            <w:r w:rsidRPr="002C6BE7">
              <w:rPr>
                <w:szCs w:val="24"/>
                <w:lang w:eastAsia="x-none"/>
              </w:rPr>
              <w:t>Conform hărţii din capitolul anexe</w:t>
            </w:r>
          </w:p>
        </w:tc>
      </w:tr>
      <w:tr w:rsidR="004A14E2" w:rsidRPr="00BE66C3" w14:paraId="488C0A06" w14:textId="77777777" w:rsidTr="004A14E2">
        <w:tc>
          <w:tcPr>
            <w:tcW w:w="988" w:type="dxa"/>
          </w:tcPr>
          <w:p w14:paraId="604222BF" w14:textId="77777777" w:rsidR="004A14E2" w:rsidRPr="00BE66C3" w:rsidRDefault="004A14E2" w:rsidP="004A14E2">
            <w:pPr>
              <w:rPr>
                <w:rFonts w:eastAsia="Times New Roman"/>
                <w:szCs w:val="24"/>
                <w:lang w:eastAsia="ro-RO"/>
              </w:rPr>
            </w:pPr>
            <w:r w:rsidRPr="00BE66C3">
              <w:rPr>
                <w:rFonts w:eastAsia="Times New Roman"/>
                <w:szCs w:val="24"/>
                <w:lang w:eastAsia="ro-RO"/>
              </w:rPr>
              <w:t>D.2</w:t>
            </w:r>
          </w:p>
        </w:tc>
        <w:tc>
          <w:tcPr>
            <w:tcW w:w="2693" w:type="dxa"/>
          </w:tcPr>
          <w:p w14:paraId="643BD58C"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amenințării viitoare (descriere)</w:t>
            </w:r>
          </w:p>
        </w:tc>
        <w:tc>
          <w:tcPr>
            <w:tcW w:w="5953" w:type="dxa"/>
          </w:tcPr>
          <w:p w14:paraId="667C45BB" w14:textId="77777777" w:rsidR="004A14E2" w:rsidRPr="002C6BE7" w:rsidRDefault="004A14E2" w:rsidP="004A14E2">
            <w:pPr>
              <w:widowControl w:val="0"/>
              <w:rPr>
                <w:szCs w:val="24"/>
                <w:lang w:eastAsia="x-none"/>
              </w:rPr>
            </w:pPr>
            <w:r w:rsidRPr="002C6BE7">
              <w:rPr>
                <w:szCs w:val="24"/>
                <w:lang w:eastAsia="x-none"/>
              </w:rPr>
              <w:t>Conform hărţii din capitolul anexe</w:t>
            </w:r>
          </w:p>
        </w:tc>
      </w:tr>
      <w:tr w:rsidR="004A14E2" w:rsidRPr="00BE66C3" w14:paraId="06ED57C9" w14:textId="77777777" w:rsidTr="004A14E2">
        <w:tc>
          <w:tcPr>
            <w:tcW w:w="988" w:type="dxa"/>
          </w:tcPr>
          <w:p w14:paraId="3F696205" w14:textId="77777777" w:rsidR="004A14E2" w:rsidRPr="00BE66C3" w:rsidRDefault="004A14E2" w:rsidP="004A14E2">
            <w:pPr>
              <w:rPr>
                <w:rFonts w:eastAsia="Times New Roman"/>
                <w:szCs w:val="24"/>
                <w:lang w:eastAsia="ro-RO"/>
              </w:rPr>
            </w:pPr>
            <w:r w:rsidRPr="00BE66C3">
              <w:rPr>
                <w:rFonts w:eastAsia="Times New Roman"/>
                <w:szCs w:val="24"/>
                <w:lang w:eastAsia="ro-RO"/>
              </w:rPr>
              <w:t>D.3</w:t>
            </w:r>
          </w:p>
        </w:tc>
        <w:tc>
          <w:tcPr>
            <w:tcW w:w="2693" w:type="dxa"/>
          </w:tcPr>
          <w:p w14:paraId="48E22B7D"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amenințării viitoare</w:t>
            </w:r>
          </w:p>
        </w:tc>
        <w:tc>
          <w:tcPr>
            <w:tcW w:w="5953" w:type="dxa"/>
          </w:tcPr>
          <w:p w14:paraId="27AB33CD" w14:textId="77777777" w:rsidR="004A14E2" w:rsidRPr="002C6BE7" w:rsidRDefault="004A14E2" w:rsidP="004A14E2">
            <w:pPr>
              <w:widowControl w:val="0"/>
              <w:rPr>
                <w:szCs w:val="24"/>
                <w:lang w:eastAsia="x-none"/>
              </w:rPr>
            </w:pPr>
            <w:r w:rsidRPr="002C6BE7">
              <w:rPr>
                <w:szCs w:val="24"/>
                <w:lang w:eastAsia="x-none"/>
              </w:rPr>
              <w:t xml:space="preserve">Medie (M) </w:t>
            </w:r>
          </w:p>
          <w:p w14:paraId="6DEF0DB2" w14:textId="77777777" w:rsidR="004A14E2" w:rsidRPr="002C6BE7" w:rsidRDefault="004A14E2" w:rsidP="004A14E2">
            <w:pPr>
              <w:widowControl w:val="0"/>
              <w:rPr>
                <w:szCs w:val="24"/>
                <w:lang w:eastAsia="x-none"/>
              </w:rPr>
            </w:pPr>
          </w:p>
        </w:tc>
      </w:tr>
      <w:tr w:rsidR="004A14E2" w:rsidRPr="00BE66C3" w14:paraId="6C0EF1C5" w14:textId="77777777" w:rsidTr="004A14E2">
        <w:tc>
          <w:tcPr>
            <w:tcW w:w="988" w:type="dxa"/>
          </w:tcPr>
          <w:p w14:paraId="5A4D5FB5" w14:textId="77777777" w:rsidR="004A14E2" w:rsidRPr="00BE66C3" w:rsidRDefault="004A14E2" w:rsidP="004A14E2">
            <w:pPr>
              <w:rPr>
                <w:rFonts w:eastAsia="Times New Roman"/>
                <w:szCs w:val="24"/>
                <w:lang w:eastAsia="ro-RO"/>
              </w:rPr>
            </w:pPr>
            <w:r w:rsidRPr="00BE66C3">
              <w:rPr>
                <w:rFonts w:eastAsia="Times New Roman"/>
                <w:szCs w:val="24"/>
                <w:lang w:eastAsia="ro-RO"/>
              </w:rPr>
              <w:t>D.4</w:t>
            </w:r>
          </w:p>
        </w:tc>
        <w:tc>
          <w:tcPr>
            <w:tcW w:w="2693" w:type="dxa"/>
          </w:tcPr>
          <w:p w14:paraId="655D8A9A"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953" w:type="dxa"/>
          </w:tcPr>
          <w:p w14:paraId="509B2CB5" w14:textId="77777777" w:rsidR="004A14E2" w:rsidRPr="00BE66C3" w:rsidRDefault="004A14E2" w:rsidP="004A14E2">
            <w:pPr>
              <w:widowControl w:val="0"/>
              <w:rPr>
                <w:szCs w:val="24"/>
                <w:lang w:eastAsia="x-none"/>
              </w:rPr>
            </w:pPr>
            <w:r w:rsidRPr="00BE66C3">
              <w:rPr>
                <w:szCs w:val="24"/>
                <w:lang w:eastAsia="x-none"/>
              </w:rPr>
              <w:t>-</w:t>
            </w:r>
          </w:p>
        </w:tc>
      </w:tr>
      <w:tr w:rsidR="004A14E2" w:rsidRPr="00BE66C3" w14:paraId="38967A04" w14:textId="77777777" w:rsidTr="004A14E2">
        <w:trPr>
          <w:tblHeader/>
        </w:trPr>
        <w:tc>
          <w:tcPr>
            <w:tcW w:w="988" w:type="dxa"/>
          </w:tcPr>
          <w:p w14:paraId="145E007D"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754580D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953" w:type="dxa"/>
          </w:tcPr>
          <w:p w14:paraId="066DAD1A"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7A5B002A" w14:textId="77777777" w:rsidTr="004A14E2">
        <w:tc>
          <w:tcPr>
            <w:tcW w:w="988" w:type="dxa"/>
          </w:tcPr>
          <w:p w14:paraId="7FD3AE6F"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76D7E75C"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953" w:type="dxa"/>
          </w:tcPr>
          <w:p w14:paraId="53D3AB2F" w14:textId="77777777" w:rsidR="004A14E2" w:rsidRPr="002C6BE7" w:rsidRDefault="004A14E2" w:rsidP="004A14E2">
            <w:pPr>
              <w:ind w:left="-35"/>
              <w:rPr>
                <w:szCs w:val="24"/>
                <w:lang w:eastAsia="x-none"/>
              </w:rPr>
            </w:pPr>
            <w:r w:rsidRPr="002C6BE7">
              <w:rPr>
                <w:bCs/>
                <w:szCs w:val="24"/>
              </w:rPr>
              <w:t xml:space="preserve">H01.08 </w:t>
            </w:r>
            <w:r w:rsidRPr="002C6BE7">
              <w:rPr>
                <w:noProof/>
                <w:szCs w:val="24"/>
              </w:rPr>
              <w:t>poluarea difuză a apelor de suprafaţă cauzată de apa de canalizare menajeră şi de ape uzate</w:t>
            </w:r>
          </w:p>
        </w:tc>
      </w:tr>
      <w:tr w:rsidR="004A14E2" w:rsidRPr="00BE66C3" w14:paraId="3A0B964A" w14:textId="77777777" w:rsidTr="004A14E2">
        <w:tc>
          <w:tcPr>
            <w:tcW w:w="988" w:type="dxa"/>
          </w:tcPr>
          <w:p w14:paraId="10224026" w14:textId="77777777" w:rsidR="004A14E2" w:rsidRPr="00BE66C3" w:rsidRDefault="004A14E2" w:rsidP="004A14E2">
            <w:pPr>
              <w:rPr>
                <w:rFonts w:eastAsia="Times New Roman"/>
                <w:szCs w:val="24"/>
                <w:lang w:eastAsia="ro-RO"/>
              </w:rPr>
            </w:pPr>
            <w:r w:rsidRPr="00BE66C3">
              <w:rPr>
                <w:rFonts w:eastAsia="Times New Roman"/>
                <w:szCs w:val="24"/>
                <w:lang w:eastAsia="ro-RO"/>
              </w:rPr>
              <w:t>D.1</w:t>
            </w:r>
          </w:p>
        </w:tc>
        <w:tc>
          <w:tcPr>
            <w:tcW w:w="2693" w:type="dxa"/>
          </w:tcPr>
          <w:p w14:paraId="0D03B312"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amenințării viitoare (geometrie)</w:t>
            </w:r>
          </w:p>
        </w:tc>
        <w:tc>
          <w:tcPr>
            <w:tcW w:w="5953" w:type="dxa"/>
          </w:tcPr>
          <w:p w14:paraId="61F97508" w14:textId="77777777" w:rsidR="004A14E2" w:rsidRPr="002C6BE7" w:rsidRDefault="004A14E2" w:rsidP="004A14E2">
            <w:pPr>
              <w:ind w:left="-35"/>
              <w:rPr>
                <w:szCs w:val="24"/>
                <w:lang w:eastAsia="x-none"/>
              </w:rPr>
            </w:pPr>
            <w:r w:rsidRPr="002C6BE7">
              <w:rPr>
                <w:szCs w:val="24"/>
                <w:lang w:eastAsia="x-none"/>
              </w:rPr>
              <w:t>Conform hărţii din capitolul anexe</w:t>
            </w:r>
          </w:p>
        </w:tc>
      </w:tr>
      <w:tr w:rsidR="004A14E2" w:rsidRPr="00BE66C3" w14:paraId="1CCAC8B3" w14:textId="77777777" w:rsidTr="004A14E2">
        <w:tc>
          <w:tcPr>
            <w:tcW w:w="988" w:type="dxa"/>
          </w:tcPr>
          <w:p w14:paraId="69915B50" w14:textId="77777777" w:rsidR="004A14E2" w:rsidRPr="00BE66C3" w:rsidRDefault="004A14E2" w:rsidP="004A14E2">
            <w:pPr>
              <w:rPr>
                <w:rFonts w:eastAsia="Times New Roman"/>
                <w:szCs w:val="24"/>
                <w:lang w:eastAsia="ro-RO"/>
              </w:rPr>
            </w:pPr>
            <w:r w:rsidRPr="00BE66C3">
              <w:rPr>
                <w:rFonts w:eastAsia="Times New Roman"/>
                <w:szCs w:val="24"/>
                <w:lang w:eastAsia="ro-RO"/>
              </w:rPr>
              <w:t>D.2</w:t>
            </w:r>
          </w:p>
        </w:tc>
        <w:tc>
          <w:tcPr>
            <w:tcW w:w="2693" w:type="dxa"/>
          </w:tcPr>
          <w:p w14:paraId="08690261"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amenințării viitoare (descriere)</w:t>
            </w:r>
          </w:p>
        </w:tc>
        <w:tc>
          <w:tcPr>
            <w:tcW w:w="5953" w:type="dxa"/>
          </w:tcPr>
          <w:p w14:paraId="3F8CEF72" w14:textId="77777777" w:rsidR="004A14E2" w:rsidRPr="002C6BE7" w:rsidRDefault="004A14E2" w:rsidP="004A14E2">
            <w:pPr>
              <w:widowControl w:val="0"/>
              <w:rPr>
                <w:szCs w:val="24"/>
                <w:lang w:eastAsia="x-none"/>
              </w:rPr>
            </w:pPr>
            <w:r w:rsidRPr="002C6BE7">
              <w:rPr>
                <w:szCs w:val="24"/>
                <w:lang w:eastAsia="x-none"/>
              </w:rPr>
              <w:t>Conform hărţii din capitolul anexe</w:t>
            </w:r>
          </w:p>
        </w:tc>
      </w:tr>
      <w:tr w:rsidR="004A14E2" w:rsidRPr="00BE66C3" w14:paraId="47420122" w14:textId="77777777" w:rsidTr="004A14E2">
        <w:tc>
          <w:tcPr>
            <w:tcW w:w="988" w:type="dxa"/>
          </w:tcPr>
          <w:p w14:paraId="2A823E2A" w14:textId="77777777" w:rsidR="004A14E2" w:rsidRPr="00BE66C3" w:rsidRDefault="004A14E2" w:rsidP="004A14E2">
            <w:pPr>
              <w:rPr>
                <w:rFonts w:eastAsia="Times New Roman"/>
                <w:szCs w:val="24"/>
                <w:lang w:eastAsia="ro-RO"/>
              </w:rPr>
            </w:pPr>
            <w:r w:rsidRPr="00BE66C3">
              <w:rPr>
                <w:rFonts w:eastAsia="Times New Roman"/>
                <w:szCs w:val="24"/>
                <w:lang w:eastAsia="ro-RO"/>
              </w:rPr>
              <w:t>D.3</w:t>
            </w:r>
          </w:p>
        </w:tc>
        <w:tc>
          <w:tcPr>
            <w:tcW w:w="2693" w:type="dxa"/>
          </w:tcPr>
          <w:p w14:paraId="6197A181"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amenințării viitoare</w:t>
            </w:r>
          </w:p>
        </w:tc>
        <w:tc>
          <w:tcPr>
            <w:tcW w:w="5953" w:type="dxa"/>
          </w:tcPr>
          <w:p w14:paraId="111BC050" w14:textId="77777777" w:rsidR="004A14E2" w:rsidRPr="002C6BE7" w:rsidRDefault="004A14E2" w:rsidP="004A14E2">
            <w:pPr>
              <w:widowControl w:val="0"/>
              <w:rPr>
                <w:szCs w:val="24"/>
                <w:lang w:eastAsia="x-none"/>
              </w:rPr>
            </w:pPr>
            <w:r>
              <w:rPr>
                <w:szCs w:val="24"/>
                <w:lang w:eastAsia="x-none"/>
              </w:rPr>
              <w:t>Ridicată (R</w:t>
            </w:r>
            <w:r w:rsidRPr="002C6BE7">
              <w:rPr>
                <w:szCs w:val="24"/>
                <w:lang w:eastAsia="x-none"/>
              </w:rPr>
              <w:t xml:space="preserve">) </w:t>
            </w:r>
          </w:p>
          <w:p w14:paraId="70AD667F" w14:textId="77777777" w:rsidR="004A14E2" w:rsidRPr="002C6BE7" w:rsidRDefault="004A14E2" w:rsidP="004A14E2">
            <w:pPr>
              <w:widowControl w:val="0"/>
              <w:rPr>
                <w:szCs w:val="24"/>
                <w:lang w:eastAsia="x-none"/>
              </w:rPr>
            </w:pPr>
          </w:p>
        </w:tc>
      </w:tr>
      <w:tr w:rsidR="004A14E2" w:rsidRPr="00BE66C3" w14:paraId="2ED7774D" w14:textId="77777777" w:rsidTr="004A14E2">
        <w:tc>
          <w:tcPr>
            <w:tcW w:w="988" w:type="dxa"/>
          </w:tcPr>
          <w:p w14:paraId="4A325DE0" w14:textId="77777777" w:rsidR="004A14E2" w:rsidRPr="00BE66C3" w:rsidRDefault="004A14E2" w:rsidP="004A14E2">
            <w:pPr>
              <w:rPr>
                <w:rFonts w:eastAsia="Times New Roman"/>
                <w:szCs w:val="24"/>
                <w:lang w:eastAsia="ro-RO"/>
              </w:rPr>
            </w:pPr>
            <w:r w:rsidRPr="00BE66C3">
              <w:rPr>
                <w:rFonts w:eastAsia="Times New Roman"/>
                <w:szCs w:val="24"/>
                <w:lang w:eastAsia="ro-RO"/>
              </w:rPr>
              <w:t>D.4</w:t>
            </w:r>
          </w:p>
        </w:tc>
        <w:tc>
          <w:tcPr>
            <w:tcW w:w="2693" w:type="dxa"/>
          </w:tcPr>
          <w:p w14:paraId="09484321"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953" w:type="dxa"/>
          </w:tcPr>
          <w:p w14:paraId="3443F9EB" w14:textId="77777777" w:rsidR="004A14E2" w:rsidRPr="00BE66C3" w:rsidRDefault="004A14E2" w:rsidP="004A14E2">
            <w:pPr>
              <w:widowControl w:val="0"/>
              <w:rPr>
                <w:szCs w:val="24"/>
                <w:lang w:eastAsia="x-none"/>
              </w:rPr>
            </w:pPr>
            <w:r w:rsidRPr="00BE66C3">
              <w:rPr>
                <w:szCs w:val="24"/>
                <w:lang w:eastAsia="x-none"/>
              </w:rPr>
              <w:t>-</w:t>
            </w:r>
          </w:p>
        </w:tc>
      </w:tr>
      <w:tr w:rsidR="004A14E2" w:rsidRPr="00BE66C3" w14:paraId="6001305A" w14:textId="77777777" w:rsidTr="004A14E2">
        <w:trPr>
          <w:tblHeader/>
        </w:trPr>
        <w:tc>
          <w:tcPr>
            <w:tcW w:w="988" w:type="dxa"/>
          </w:tcPr>
          <w:p w14:paraId="1B089107"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32B07B08"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953" w:type="dxa"/>
          </w:tcPr>
          <w:p w14:paraId="376CB24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7F631AB0" w14:textId="77777777" w:rsidTr="004A14E2">
        <w:tc>
          <w:tcPr>
            <w:tcW w:w="988" w:type="dxa"/>
          </w:tcPr>
          <w:p w14:paraId="28A8DA9E"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70D7A4C8"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953" w:type="dxa"/>
          </w:tcPr>
          <w:p w14:paraId="1BD96E24" w14:textId="77777777" w:rsidR="004A14E2" w:rsidRPr="002C6BE7" w:rsidRDefault="004A14E2" w:rsidP="004A14E2">
            <w:pPr>
              <w:widowControl w:val="0"/>
              <w:rPr>
                <w:szCs w:val="24"/>
                <w:lang w:eastAsia="x-none"/>
              </w:rPr>
            </w:pPr>
            <w:r w:rsidRPr="002C6BE7">
              <w:rPr>
                <w:szCs w:val="24"/>
              </w:rPr>
              <w:t>J02 Schimbări provocate de oameni în sistemele hidraulice</w:t>
            </w:r>
          </w:p>
        </w:tc>
      </w:tr>
      <w:tr w:rsidR="004A14E2" w:rsidRPr="00BE66C3" w14:paraId="15969C68" w14:textId="77777777" w:rsidTr="004A14E2">
        <w:tc>
          <w:tcPr>
            <w:tcW w:w="988" w:type="dxa"/>
          </w:tcPr>
          <w:p w14:paraId="1803DA4F" w14:textId="77777777" w:rsidR="004A14E2" w:rsidRPr="00BE66C3" w:rsidRDefault="004A14E2" w:rsidP="004A14E2">
            <w:pPr>
              <w:rPr>
                <w:rFonts w:eastAsia="Times New Roman"/>
                <w:szCs w:val="24"/>
                <w:lang w:eastAsia="ro-RO"/>
              </w:rPr>
            </w:pPr>
            <w:r w:rsidRPr="00BE66C3">
              <w:rPr>
                <w:rFonts w:eastAsia="Times New Roman"/>
                <w:szCs w:val="24"/>
                <w:lang w:eastAsia="ro-RO"/>
              </w:rPr>
              <w:t>D.1</w:t>
            </w:r>
          </w:p>
        </w:tc>
        <w:tc>
          <w:tcPr>
            <w:tcW w:w="2693" w:type="dxa"/>
          </w:tcPr>
          <w:p w14:paraId="66DAD2A7"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amenințării viitoare (geometrie)</w:t>
            </w:r>
          </w:p>
        </w:tc>
        <w:tc>
          <w:tcPr>
            <w:tcW w:w="5953" w:type="dxa"/>
          </w:tcPr>
          <w:p w14:paraId="73D03538" w14:textId="77777777" w:rsidR="004A14E2" w:rsidRPr="002C6BE7" w:rsidRDefault="004A14E2" w:rsidP="004A14E2">
            <w:pPr>
              <w:widowControl w:val="0"/>
              <w:rPr>
                <w:szCs w:val="24"/>
                <w:lang w:eastAsia="x-none"/>
              </w:rPr>
            </w:pPr>
            <w:r w:rsidRPr="002C6BE7">
              <w:rPr>
                <w:szCs w:val="24"/>
                <w:lang w:eastAsia="x-none"/>
              </w:rPr>
              <w:t>Conform hărţii din capitolul anexe</w:t>
            </w:r>
          </w:p>
        </w:tc>
      </w:tr>
      <w:tr w:rsidR="004A14E2" w:rsidRPr="00BE66C3" w14:paraId="4F12772E" w14:textId="77777777" w:rsidTr="004A14E2">
        <w:tc>
          <w:tcPr>
            <w:tcW w:w="988" w:type="dxa"/>
          </w:tcPr>
          <w:p w14:paraId="4DFB0D62" w14:textId="77777777" w:rsidR="004A14E2" w:rsidRPr="00BE66C3" w:rsidRDefault="004A14E2" w:rsidP="004A14E2">
            <w:pPr>
              <w:rPr>
                <w:rFonts w:eastAsia="Times New Roman"/>
                <w:szCs w:val="24"/>
                <w:lang w:eastAsia="ro-RO"/>
              </w:rPr>
            </w:pPr>
            <w:r w:rsidRPr="00BE66C3">
              <w:rPr>
                <w:rFonts w:eastAsia="Times New Roman"/>
                <w:szCs w:val="24"/>
                <w:lang w:eastAsia="ro-RO"/>
              </w:rPr>
              <w:t>D.2</w:t>
            </w:r>
          </w:p>
        </w:tc>
        <w:tc>
          <w:tcPr>
            <w:tcW w:w="2693" w:type="dxa"/>
          </w:tcPr>
          <w:p w14:paraId="333D4D02"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amenințării viitoare (descriere)</w:t>
            </w:r>
          </w:p>
        </w:tc>
        <w:tc>
          <w:tcPr>
            <w:tcW w:w="5953" w:type="dxa"/>
          </w:tcPr>
          <w:p w14:paraId="51C0087D" w14:textId="77777777" w:rsidR="004A14E2" w:rsidRPr="002C6BE7" w:rsidRDefault="004A14E2" w:rsidP="004A14E2">
            <w:pPr>
              <w:widowControl w:val="0"/>
              <w:rPr>
                <w:szCs w:val="24"/>
                <w:lang w:eastAsia="x-none"/>
              </w:rPr>
            </w:pPr>
            <w:r w:rsidRPr="002C6BE7">
              <w:rPr>
                <w:szCs w:val="24"/>
                <w:lang w:eastAsia="x-none"/>
              </w:rPr>
              <w:t>Conform hărţii din capitolul anexe</w:t>
            </w:r>
          </w:p>
        </w:tc>
      </w:tr>
      <w:tr w:rsidR="004A14E2" w:rsidRPr="00BE66C3" w14:paraId="4DED2B0F" w14:textId="77777777" w:rsidTr="004A14E2">
        <w:tc>
          <w:tcPr>
            <w:tcW w:w="988" w:type="dxa"/>
          </w:tcPr>
          <w:p w14:paraId="1272FC66" w14:textId="77777777" w:rsidR="004A14E2" w:rsidRPr="00BE66C3" w:rsidRDefault="004A14E2" w:rsidP="004A14E2">
            <w:pPr>
              <w:rPr>
                <w:rFonts w:eastAsia="Times New Roman"/>
                <w:szCs w:val="24"/>
                <w:lang w:eastAsia="ro-RO"/>
              </w:rPr>
            </w:pPr>
            <w:r w:rsidRPr="00BE66C3">
              <w:rPr>
                <w:rFonts w:eastAsia="Times New Roman"/>
                <w:szCs w:val="24"/>
                <w:lang w:eastAsia="ro-RO"/>
              </w:rPr>
              <w:t>D.3</w:t>
            </w:r>
          </w:p>
        </w:tc>
        <w:tc>
          <w:tcPr>
            <w:tcW w:w="2693" w:type="dxa"/>
          </w:tcPr>
          <w:p w14:paraId="6049A2FA"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amenințării viitoare</w:t>
            </w:r>
          </w:p>
        </w:tc>
        <w:tc>
          <w:tcPr>
            <w:tcW w:w="5953" w:type="dxa"/>
          </w:tcPr>
          <w:p w14:paraId="03FE4D6E" w14:textId="77777777" w:rsidR="004A14E2" w:rsidRPr="002C6BE7" w:rsidRDefault="004A14E2" w:rsidP="004A14E2">
            <w:pPr>
              <w:widowControl w:val="0"/>
              <w:rPr>
                <w:szCs w:val="24"/>
                <w:lang w:eastAsia="x-none"/>
              </w:rPr>
            </w:pPr>
            <w:r>
              <w:rPr>
                <w:szCs w:val="24"/>
              </w:rPr>
              <w:t>Ridicată (R</w:t>
            </w:r>
            <w:r w:rsidRPr="002C6BE7">
              <w:rPr>
                <w:szCs w:val="24"/>
              </w:rPr>
              <w:t>)</w:t>
            </w:r>
          </w:p>
        </w:tc>
      </w:tr>
      <w:tr w:rsidR="004A14E2" w:rsidRPr="00BE66C3" w14:paraId="5834D40D" w14:textId="77777777" w:rsidTr="004A14E2">
        <w:tc>
          <w:tcPr>
            <w:tcW w:w="988" w:type="dxa"/>
          </w:tcPr>
          <w:p w14:paraId="1E99BDD6" w14:textId="77777777" w:rsidR="004A14E2" w:rsidRPr="00BE66C3" w:rsidRDefault="004A14E2" w:rsidP="004A14E2">
            <w:pPr>
              <w:rPr>
                <w:rFonts w:eastAsia="Times New Roman"/>
                <w:szCs w:val="24"/>
                <w:lang w:eastAsia="ro-RO"/>
              </w:rPr>
            </w:pPr>
            <w:r w:rsidRPr="00BE66C3">
              <w:rPr>
                <w:rFonts w:eastAsia="Times New Roman"/>
                <w:szCs w:val="24"/>
                <w:lang w:eastAsia="ro-RO"/>
              </w:rPr>
              <w:t>D.4</w:t>
            </w:r>
          </w:p>
        </w:tc>
        <w:tc>
          <w:tcPr>
            <w:tcW w:w="2693" w:type="dxa"/>
          </w:tcPr>
          <w:p w14:paraId="0B1476FD"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953" w:type="dxa"/>
          </w:tcPr>
          <w:p w14:paraId="2B257CE3" w14:textId="77777777" w:rsidR="004A14E2" w:rsidRPr="00BE66C3" w:rsidRDefault="004A14E2" w:rsidP="004A14E2">
            <w:pPr>
              <w:widowControl w:val="0"/>
              <w:rPr>
                <w:szCs w:val="24"/>
                <w:lang w:eastAsia="x-none"/>
              </w:rPr>
            </w:pPr>
            <w:r w:rsidRPr="00BE66C3">
              <w:rPr>
                <w:szCs w:val="24"/>
                <w:lang w:eastAsia="x-none"/>
              </w:rPr>
              <w:t>-</w:t>
            </w:r>
          </w:p>
        </w:tc>
      </w:tr>
    </w:tbl>
    <w:p w14:paraId="7DB7CA6A" w14:textId="77777777" w:rsidR="004A14E2" w:rsidRDefault="004A14E2" w:rsidP="004A14E2"/>
    <w:p w14:paraId="0EDD4098" w14:textId="77777777" w:rsidR="004A14E2" w:rsidRPr="00622349" w:rsidRDefault="004A14E2" w:rsidP="004A14E2">
      <w:pPr>
        <w:pStyle w:val="Heading2"/>
        <w:rPr>
          <w:rStyle w:val="Heading2Char"/>
          <w:rFonts w:ascii="Times New Roman" w:hAnsi="Times New Roman"/>
          <w:b/>
          <w:color w:val="auto"/>
          <w:szCs w:val="24"/>
        </w:rPr>
      </w:pPr>
      <w:bookmarkStart w:id="69" w:name="_Toc535263560"/>
      <w:bookmarkStart w:id="70" w:name="_Toc114164846"/>
      <w:r w:rsidRPr="00622349">
        <w:rPr>
          <w:rStyle w:val="Heading2Char"/>
          <w:rFonts w:ascii="Times New Roman" w:hAnsi="Times New Roman"/>
          <w:b/>
          <w:color w:val="auto"/>
          <w:szCs w:val="24"/>
        </w:rPr>
        <w:t>5.3. Evaluarea impacturilor asupra speciilor</w:t>
      </w:r>
      <w:bookmarkEnd w:id="69"/>
      <w:bookmarkEnd w:id="70"/>
    </w:p>
    <w:p w14:paraId="7DF31DC8" w14:textId="128D6359" w:rsidR="004A14E2" w:rsidRPr="006E658E" w:rsidRDefault="004A14E2" w:rsidP="006E658E">
      <w:pPr>
        <w:pStyle w:val="Heading3"/>
        <w:ind w:firstLine="720"/>
        <w:rPr>
          <w:rFonts w:ascii="Times New Roman" w:hAnsi="Times New Roman"/>
          <w:bCs w:val="0"/>
          <w:color w:val="auto"/>
          <w:szCs w:val="24"/>
        </w:rPr>
      </w:pPr>
      <w:bookmarkStart w:id="71" w:name="_Toc535263561"/>
      <w:bookmarkStart w:id="72" w:name="_Toc114164847"/>
      <w:r w:rsidRPr="00622349">
        <w:rPr>
          <w:rStyle w:val="Heading3Char"/>
          <w:rFonts w:ascii="Times New Roman" w:hAnsi="Times New Roman"/>
          <w:color w:val="auto"/>
          <w:szCs w:val="24"/>
        </w:rPr>
        <w:t>5.3.1. Evaluarea impacturilor cauzate de presiunile actuale asupra speciilor</w:t>
      </w:r>
      <w:bookmarkEnd w:id="71"/>
      <w:bookmarkEnd w:id="72"/>
    </w:p>
    <w:p w14:paraId="5ED05C10" w14:textId="7F717E4F" w:rsidR="004A14E2" w:rsidRPr="006E658E" w:rsidRDefault="00F04D90" w:rsidP="006E658E">
      <w:pPr>
        <w:pStyle w:val="Caption"/>
        <w:rPr>
          <w:rFonts w:eastAsia="Times New Roman"/>
          <w:b w:val="0"/>
          <w:szCs w:val="24"/>
          <w:lang w:eastAsia="ro-RO"/>
        </w:rPr>
      </w:pPr>
      <w:r>
        <w:t xml:space="preserve">Tabel </w:t>
      </w:r>
      <w:r>
        <w:fldChar w:fldCharType="begin"/>
      </w:r>
      <w:r>
        <w:instrText xml:space="preserve"> SEQ Tabel \* ARABIC </w:instrText>
      </w:r>
      <w:r>
        <w:fldChar w:fldCharType="separate"/>
      </w:r>
      <w:r w:rsidR="00366BD7">
        <w:rPr>
          <w:noProof/>
        </w:rPr>
        <w:t>33</w:t>
      </w:r>
      <w:r>
        <w:fldChar w:fldCharType="end"/>
      </w:r>
      <w:r>
        <w:t xml:space="preserve">. </w:t>
      </w:r>
      <w:r w:rsidR="004A14E2" w:rsidRPr="00E8569C">
        <w:rPr>
          <w:rFonts w:eastAsia="Times New Roman"/>
          <w:b w:val="0"/>
          <w:szCs w:val="24"/>
          <w:lang w:eastAsia="ro-RO"/>
        </w:rPr>
        <w:t>Evaluarea impacturilor cauzate de presiunile</w:t>
      </w:r>
      <w:r w:rsidR="004A14E2">
        <w:rPr>
          <w:rFonts w:eastAsia="Times New Roman"/>
          <w:b w:val="0"/>
          <w:szCs w:val="24"/>
          <w:lang w:eastAsia="ro-RO"/>
        </w:rPr>
        <w:t xml:space="preserve"> actuale asupra speciilor</w:t>
      </w:r>
    </w:p>
    <w:tbl>
      <w:tblPr>
        <w:tblStyle w:val="TableGrid"/>
        <w:tblW w:w="9493" w:type="dxa"/>
        <w:tblLook w:val="04A0" w:firstRow="1" w:lastRow="0" w:firstColumn="1" w:lastColumn="0" w:noHBand="0" w:noVBand="1"/>
      </w:tblPr>
      <w:tblGrid>
        <w:gridCol w:w="988"/>
        <w:gridCol w:w="2693"/>
        <w:gridCol w:w="5812"/>
      </w:tblGrid>
      <w:tr w:rsidR="004A14E2" w:rsidRPr="00BE66C3" w14:paraId="346A5394" w14:textId="77777777" w:rsidTr="004A14E2">
        <w:trPr>
          <w:tblHeader/>
        </w:trPr>
        <w:tc>
          <w:tcPr>
            <w:tcW w:w="988" w:type="dxa"/>
          </w:tcPr>
          <w:p w14:paraId="7A68B996"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1EA49F4A"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2C7F8DA9"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4D626ECD" w14:textId="77777777" w:rsidTr="004A14E2">
        <w:tc>
          <w:tcPr>
            <w:tcW w:w="988" w:type="dxa"/>
          </w:tcPr>
          <w:p w14:paraId="6E151DAB"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3B201F35"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5A5A1848" w14:textId="77777777" w:rsidR="004A14E2" w:rsidRPr="00EE2CC2" w:rsidRDefault="004A14E2" w:rsidP="004A14E2">
            <w:pPr>
              <w:widowControl w:val="0"/>
              <w:rPr>
                <w:szCs w:val="24"/>
                <w:lang w:eastAsia="x-none"/>
              </w:rPr>
            </w:pPr>
            <w:r w:rsidRPr="00163DF7">
              <w:t>A05.01</w:t>
            </w:r>
            <w:r>
              <w:t xml:space="preserve">. </w:t>
            </w:r>
            <w:r w:rsidRPr="00163DF7">
              <w:t>Cre</w:t>
            </w:r>
            <w:r>
              <w:t>ș</w:t>
            </w:r>
            <w:r w:rsidRPr="00163DF7">
              <w:t>terea animalelor</w:t>
            </w:r>
          </w:p>
        </w:tc>
      </w:tr>
      <w:tr w:rsidR="004A14E2" w:rsidRPr="00BE66C3" w14:paraId="47B82C93" w14:textId="77777777" w:rsidTr="004A14E2">
        <w:tc>
          <w:tcPr>
            <w:tcW w:w="988" w:type="dxa"/>
          </w:tcPr>
          <w:p w14:paraId="544196D9"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7344DDA4"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33F7E27A" w14:textId="77777777" w:rsidR="004A14E2" w:rsidRPr="00BC4210" w:rsidRDefault="004A14E2" w:rsidP="004A14E2">
            <w:pPr>
              <w:rPr>
                <w:i/>
                <w:szCs w:val="24"/>
              </w:rPr>
            </w:pPr>
            <w:r w:rsidRPr="00BC4210">
              <w:rPr>
                <w:i/>
              </w:rPr>
              <w:t>Unio crassus</w:t>
            </w:r>
            <w:r w:rsidRPr="00BC4210">
              <w:t xml:space="preserve"> </w:t>
            </w:r>
          </w:p>
        </w:tc>
      </w:tr>
      <w:tr w:rsidR="004A14E2" w:rsidRPr="00BE66C3" w14:paraId="7727D04F" w14:textId="77777777" w:rsidTr="004A14E2">
        <w:tc>
          <w:tcPr>
            <w:tcW w:w="988" w:type="dxa"/>
          </w:tcPr>
          <w:p w14:paraId="7F92DD76"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404704CF"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7F90464C" w14:textId="77777777" w:rsidR="004A14E2" w:rsidRPr="00BE66C3" w:rsidRDefault="004A14E2" w:rsidP="004A14E2">
            <w:pPr>
              <w:widowControl w:val="0"/>
              <w:rPr>
                <w:szCs w:val="24"/>
                <w:lang w:eastAsia="x-none"/>
              </w:rPr>
            </w:pPr>
            <w:r w:rsidRPr="00BE66C3">
              <w:rPr>
                <w:rFonts w:eastAsia="Times New Roman"/>
                <w:szCs w:val="24"/>
                <w:lang w:eastAsia="ro-RO"/>
              </w:rPr>
              <w:t xml:space="preserve">Harta </w:t>
            </w:r>
            <w:r>
              <w:rPr>
                <w:rFonts w:eastAsia="Times New Roman"/>
                <w:szCs w:val="24"/>
                <w:lang w:eastAsia="ro-RO"/>
              </w:rPr>
              <w:t>presiunii</w:t>
            </w:r>
            <w:r w:rsidRPr="00BE66C3">
              <w:rPr>
                <w:rFonts w:eastAsia="Times New Roman"/>
                <w:szCs w:val="24"/>
                <w:lang w:eastAsia="ro-RO"/>
              </w:rPr>
              <w:t xml:space="preserve"> specie</w:t>
            </w:r>
            <w:r>
              <w:rPr>
                <w:rFonts w:eastAsia="Times New Roman"/>
                <w:szCs w:val="24"/>
                <w:lang w:eastAsia="ro-RO"/>
              </w:rPr>
              <w:t>i</w:t>
            </w:r>
            <w:r w:rsidRPr="00BE66C3">
              <w:rPr>
                <w:rFonts w:eastAsia="Times New Roman"/>
                <w:szCs w:val="24"/>
                <w:lang w:eastAsia="ro-RO"/>
              </w:rPr>
              <w:t xml:space="preserve"> se regăseşte în capitolul Anexe</w:t>
            </w:r>
            <w:r>
              <w:rPr>
                <w:rFonts w:eastAsia="Times New Roman"/>
                <w:szCs w:val="24"/>
                <w:lang w:eastAsia="ro-RO"/>
              </w:rPr>
              <w:t>.</w:t>
            </w:r>
          </w:p>
          <w:p w14:paraId="5CE5CE4A" w14:textId="77777777" w:rsidR="004A14E2" w:rsidRPr="00BE66C3" w:rsidRDefault="004A14E2" w:rsidP="004A14E2">
            <w:pPr>
              <w:rPr>
                <w:rFonts w:eastAsia="Times New Roman"/>
                <w:szCs w:val="24"/>
                <w:lang w:eastAsia="ro-RO"/>
              </w:rPr>
            </w:pPr>
          </w:p>
        </w:tc>
      </w:tr>
      <w:tr w:rsidR="004A14E2" w:rsidRPr="00BE66C3" w14:paraId="215A7DBF" w14:textId="77777777" w:rsidTr="004A14E2">
        <w:tc>
          <w:tcPr>
            <w:tcW w:w="988" w:type="dxa"/>
          </w:tcPr>
          <w:p w14:paraId="4D6F6853"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46021B48"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59DD7EE8" w14:textId="77777777" w:rsidR="004A14E2" w:rsidRPr="00BE66C3" w:rsidRDefault="004A14E2" w:rsidP="004A14E2">
            <w:pPr>
              <w:widowControl w:val="0"/>
              <w:rPr>
                <w:szCs w:val="24"/>
                <w:lang w:eastAsia="x-none"/>
              </w:rPr>
            </w:pPr>
            <w:r>
              <w:t>Presiunea este localizată difuz în cadrul sitului, în zonele folosite pentru adăpare de către animale.</w:t>
            </w:r>
          </w:p>
        </w:tc>
      </w:tr>
      <w:tr w:rsidR="004A14E2" w:rsidRPr="00BE66C3" w14:paraId="0FA83D35" w14:textId="77777777" w:rsidTr="004A14E2">
        <w:tc>
          <w:tcPr>
            <w:tcW w:w="988" w:type="dxa"/>
          </w:tcPr>
          <w:p w14:paraId="2796DEB5"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61EA82D2"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7CA98D8C" w14:textId="77777777" w:rsidR="004A14E2" w:rsidRPr="00EE2CC2" w:rsidRDefault="004A14E2" w:rsidP="00561FBE">
            <w:pPr>
              <w:widowControl w:val="0"/>
              <w:numPr>
                <w:ilvl w:val="0"/>
                <w:numId w:val="25"/>
              </w:numPr>
              <w:rPr>
                <w:szCs w:val="24"/>
                <w:lang w:eastAsia="x-none"/>
              </w:rPr>
            </w:pPr>
            <w:r w:rsidRPr="00EE2CC2">
              <w:rPr>
                <w:szCs w:val="24"/>
                <w:lang w:eastAsia="x-none"/>
              </w:rPr>
              <w:t>Scăzută (S)</w:t>
            </w:r>
          </w:p>
        </w:tc>
      </w:tr>
      <w:tr w:rsidR="004A14E2" w:rsidRPr="00BE66C3" w14:paraId="4B8C32FB" w14:textId="77777777" w:rsidTr="004A14E2">
        <w:tc>
          <w:tcPr>
            <w:tcW w:w="988" w:type="dxa"/>
          </w:tcPr>
          <w:p w14:paraId="4440CBC8"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04D693F9"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36F7628B"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23A632BF" w14:textId="77777777" w:rsidTr="004A14E2">
        <w:tc>
          <w:tcPr>
            <w:tcW w:w="988" w:type="dxa"/>
          </w:tcPr>
          <w:p w14:paraId="5C8CA1C5"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1A26F390"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635A8B7D" w14:textId="77777777" w:rsidR="004A14E2" w:rsidRPr="00316871" w:rsidRDefault="004A14E2" w:rsidP="004A14E2">
            <w:pPr>
              <w:widowControl w:val="0"/>
            </w:pPr>
            <w:r>
              <w:t xml:space="preserve">În zonele în care accesul la râu este facil, de regulă utilizate pentru adăpare de vaci sau de cai, animalele pot degrada habitatul (mici plaje cu sediment organic) și omorî exemplare de </w:t>
            </w:r>
            <w:r w:rsidRPr="00163DF7">
              <w:rPr>
                <w:i/>
              </w:rPr>
              <w:t>Unio crassus</w:t>
            </w:r>
            <w:r>
              <w:t>.</w:t>
            </w:r>
          </w:p>
        </w:tc>
      </w:tr>
      <w:tr w:rsidR="004A14E2" w:rsidRPr="00BE66C3" w14:paraId="3EC6FE21" w14:textId="77777777" w:rsidTr="004A14E2">
        <w:trPr>
          <w:tblHeader/>
        </w:trPr>
        <w:tc>
          <w:tcPr>
            <w:tcW w:w="988" w:type="dxa"/>
          </w:tcPr>
          <w:p w14:paraId="39F59849" w14:textId="77777777" w:rsidR="004A14E2" w:rsidRPr="00BE66C3" w:rsidRDefault="00BD09E7" w:rsidP="004A14E2">
            <w:pPr>
              <w:rPr>
                <w:rFonts w:eastAsia="Times New Roman"/>
                <w:b/>
                <w:szCs w:val="24"/>
                <w:lang w:eastAsia="ro-RO"/>
              </w:rPr>
            </w:pPr>
            <w:r>
              <w:rPr>
                <w:rFonts w:eastAsia="Times New Roman"/>
                <w:b/>
                <w:szCs w:val="24"/>
                <w:lang w:eastAsia="ro-RO"/>
              </w:rPr>
              <w:t>C</w:t>
            </w:r>
            <w:r w:rsidR="004A14E2" w:rsidRPr="00BE66C3">
              <w:rPr>
                <w:rFonts w:eastAsia="Times New Roman"/>
                <w:b/>
                <w:szCs w:val="24"/>
                <w:lang w:eastAsia="ro-RO"/>
              </w:rPr>
              <w:t xml:space="preserve">od </w:t>
            </w:r>
          </w:p>
        </w:tc>
        <w:tc>
          <w:tcPr>
            <w:tcW w:w="2693" w:type="dxa"/>
          </w:tcPr>
          <w:p w14:paraId="1DE00CA0"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37512360"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0084D865" w14:textId="77777777" w:rsidTr="004A14E2">
        <w:tc>
          <w:tcPr>
            <w:tcW w:w="988" w:type="dxa"/>
          </w:tcPr>
          <w:p w14:paraId="7310132C"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4ABC815C"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3CBB825C" w14:textId="77777777" w:rsidR="004A14E2" w:rsidRPr="00316871" w:rsidRDefault="004A14E2" w:rsidP="004A14E2">
            <w:pPr>
              <w:widowControl w:val="0"/>
            </w:pPr>
            <w:r w:rsidRPr="00465ACC">
              <w:t>A07</w:t>
            </w:r>
            <w:r>
              <w:t xml:space="preserve">. </w:t>
            </w:r>
            <w:r w:rsidRPr="00465ACC">
              <w:t xml:space="preserve">Utilizarea produselor biocide, hormoni </w:t>
            </w:r>
            <w:r>
              <w:t>ș</w:t>
            </w:r>
            <w:r w:rsidRPr="00465ACC">
              <w:t>i substan</w:t>
            </w:r>
            <w:r>
              <w:t>ț</w:t>
            </w:r>
            <w:r w:rsidRPr="00465ACC">
              <w:t>e chimice</w:t>
            </w:r>
          </w:p>
        </w:tc>
      </w:tr>
      <w:tr w:rsidR="004A14E2" w:rsidRPr="00BE66C3" w14:paraId="66954697" w14:textId="77777777" w:rsidTr="004A14E2">
        <w:tc>
          <w:tcPr>
            <w:tcW w:w="988" w:type="dxa"/>
          </w:tcPr>
          <w:p w14:paraId="036E4D6C"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399CDA97"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517A943A" w14:textId="77777777" w:rsidR="004A14E2" w:rsidRPr="00BC4210" w:rsidRDefault="004A14E2" w:rsidP="004A14E2">
            <w:pPr>
              <w:rPr>
                <w:i/>
                <w:szCs w:val="24"/>
              </w:rPr>
            </w:pPr>
            <w:r w:rsidRPr="00BC4210">
              <w:rPr>
                <w:i/>
              </w:rPr>
              <w:t>Unio crassus</w:t>
            </w:r>
            <w:r w:rsidRPr="00BC4210">
              <w:t xml:space="preserve"> </w:t>
            </w:r>
          </w:p>
        </w:tc>
      </w:tr>
      <w:tr w:rsidR="004A14E2" w:rsidRPr="00BE66C3" w14:paraId="62901C18" w14:textId="77777777" w:rsidTr="004A14E2">
        <w:tc>
          <w:tcPr>
            <w:tcW w:w="988" w:type="dxa"/>
          </w:tcPr>
          <w:p w14:paraId="07C200AD"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38A09CF4"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04B207A6" w14:textId="77777777" w:rsidR="004A14E2" w:rsidRPr="00BE66C3" w:rsidRDefault="004A14E2" w:rsidP="004A14E2">
            <w:pPr>
              <w:widowControl w:val="0"/>
              <w:rPr>
                <w:szCs w:val="24"/>
                <w:lang w:eastAsia="x-none"/>
              </w:rPr>
            </w:pPr>
            <w:r w:rsidRPr="00BE66C3">
              <w:rPr>
                <w:rFonts w:eastAsia="Times New Roman"/>
                <w:szCs w:val="24"/>
                <w:lang w:eastAsia="ro-RO"/>
              </w:rPr>
              <w:t xml:space="preserve">Harta </w:t>
            </w:r>
            <w:r>
              <w:rPr>
                <w:rFonts w:eastAsia="Times New Roman"/>
                <w:szCs w:val="24"/>
                <w:lang w:eastAsia="ro-RO"/>
              </w:rPr>
              <w:t>presiunii</w:t>
            </w:r>
            <w:r w:rsidRPr="00BE66C3">
              <w:rPr>
                <w:rFonts w:eastAsia="Times New Roman"/>
                <w:szCs w:val="24"/>
                <w:lang w:eastAsia="ro-RO"/>
              </w:rPr>
              <w:t xml:space="preserve"> specie</w:t>
            </w:r>
            <w:r>
              <w:rPr>
                <w:rFonts w:eastAsia="Times New Roman"/>
                <w:szCs w:val="24"/>
                <w:lang w:eastAsia="ro-RO"/>
              </w:rPr>
              <w:t>i</w:t>
            </w:r>
            <w:r w:rsidRPr="00BE66C3">
              <w:rPr>
                <w:rFonts w:eastAsia="Times New Roman"/>
                <w:szCs w:val="24"/>
                <w:lang w:eastAsia="ro-RO"/>
              </w:rPr>
              <w:t xml:space="preserve"> se regăseşte în capitolul Anexe</w:t>
            </w:r>
            <w:r>
              <w:rPr>
                <w:rFonts w:eastAsia="Times New Roman"/>
                <w:szCs w:val="24"/>
                <w:lang w:eastAsia="ro-RO"/>
              </w:rPr>
              <w:t>.</w:t>
            </w:r>
          </w:p>
          <w:p w14:paraId="3CDC17F6" w14:textId="77777777" w:rsidR="004A14E2" w:rsidRPr="00BE66C3" w:rsidRDefault="004A14E2" w:rsidP="004A14E2">
            <w:pPr>
              <w:rPr>
                <w:rFonts w:eastAsia="Times New Roman"/>
                <w:szCs w:val="24"/>
                <w:lang w:eastAsia="ro-RO"/>
              </w:rPr>
            </w:pPr>
          </w:p>
        </w:tc>
      </w:tr>
      <w:tr w:rsidR="004A14E2" w:rsidRPr="00BE66C3" w14:paraId="53558BAD" w14:textId="77777777" w:rsidTr="004A14E2">
        <w:tc>
          <w:tcPr>
            <w:tcW w:w="988" w:type="dxa"/>
          </w:tcPr>
          <w:p w14:paraId="4D92BBDB"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113D930F"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023F5968" w14:textId="77777777" w:rsidR="004A14E2" w:rsidRPr="00316871" w:rsidRDefault="004A14E2" w:rsidP="004A14E2">
            <w:pPr>
              <w:widowControl w:val="0"/>
            </w:pPr>
            <w:r>
              <w:t>Presiunea este localizată difuz în cadrul sitului, în zonele în care terenurile cultivate înaintează până în apropierea râului.</w:t>
            </w:r>
          </w:p>
        </w:tc>
      </w:tr>
      <w:tr w:rsidR="004A14E2" w:rsidRPr="00BE66C3" w14:paraId="07C76982" w14:textId="77777777" w:rsidTr="004A14E2">
        <w:tc>
          <w:tcPr>
            <w:tcW w:w="988" w:type="dxa"/>
          </w:tcPr>
          <w:p w14:paraId="13DC3BBA"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02EC0AD1"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3467A8E7" w14:textId="77777777" w:rsidR="004A14E2" w:rsidRPr="00EE2CC2" w:rsidRDefault="004A14E2" w:rsidP="00561FBE">
            <w:pPr>
              <w:widowControl w:val="0"/>
              <w:numPr>
                <w:ilvl w:val="0"/>
                <w:numId w:val="25"/>
              </w:numPr>
              <w:rPr>
                <w:szCs w:val="24"/>
                <w:lang w:eastAsia="x-none"/>
              </w:rPr>
            </w:pPr>
            <w:r w:rsidRPr="00EE2CC2">
              <w:rPr>
                <w:szCs w:val="24"/>
                <w:lang w:eastAsia="x-none"/>
              </w:rPr>
              <w:t>Scăzută (S)</w:t>
            </w:r>
          </w:p>
        </w:tc>
      </w:tr>
      <w:tr w:rsidR="004A14E2" w:rsidRPr="00BE66C3" w14:paraId="0BC4FBBE" w14:textId="77777777" w:rsidTr="004A14E2">
        <w:tc>
          <w:tcPr>
            <w:tcW w:w="988" w:type="dxa"/>
          </w:tcPr>
          <w:p w14:paraId="08276491"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6A49B4F6"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28B03A9A"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4EC592DE" w14:textId="77777777" w:rsidTr="004A14E2">
        <w:tc>
          <w:tcPr>
            <w:tcW w:w="988" w:type="dxa"/>
          </w:tcPr>
          <w:p w14:paraId="1EFA5AAD"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05757099"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056D5795" w14:textId="77777777" w:rsidR="004A14E2" w:rsidRPr="00316871" w:rsidRDefault="004A14E2" w:rsidP="004A14E2">
            <w:pPr>
              <w:widowControl w:val="0"/>
            </w:pPr>
            <w:r>
              <w:t xml:space="preserve">În zonele în care terenurile agricole cultivate sunt situate în apropierea râului, utilizarea de tratamente agricole poate conduce la contaminarea apelor, afectând populațiile de </w:t>
            </w:r>
            <w:r w:rsidRPr="00660996">
              <w:rPr>
                <w:i/>
              </w:rPr>
              <w:t>Unio crassus</w:t>
            </w:r>
            <w:r>
              <w:t>.</w:t>
            </w:r>
          </w:p>
        </w:tc>
      </w:tr>
      <w:tr w:rsidR="004A14E2" w:rsidRPr="00BE66C3" w14:paraId="6A3A2FE3" w14:textId="77777777" w:rsidTr="004A14E2">
        <w:trPr>
          <w:tblHeader/>
        </w:trPr>
        <w:tc>
          <w:tcPr>
            <w:tcW w:w="988" w:type="dxa"/>
          </w:tcPr>
          <w:p w14:paraId="7AEFCA88"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5C39B60C"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2D09C0E7"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17928C57" w14:textId="77777777" w:rsidTr="004A14E2">
        <w:tc>
          <w:tcPr>
            <w:tcW w:w="988" w:type="dxa"/>
          </w:tcPr>
          <w:p w14:paraId="554C0CBA"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61911FAC"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1778FD1A" w14:textId="77777777" w:rsidR="004A14E2" w:rsidRPr="00316871" w:rsidRDefault="004A14E2" w:rsidP="004A14E2">
            <w:pPr>
              <w:widowControl w:val="0"/>
            </w:pPr>
            <w:r w:rsidRPr="00465ACC">
              <w:t>C01.01</w:t>
            </w:r>
            <w:r>
              <w:t xml:space="preserve">. </w:t>
            </w:r>
            <w:r w:rsidRPr="00465ACC">
              <w:t xml:space="preserve">Extragere de nisip </w:t>
            </w:r>
            <w:r>
              <w:t>și</w:t>
            </w:r>
            <w:r w:rsidRPr="00465ACC">
              <w:t xml:space="preserve"> pietri</w:t>
            </w:r>
            <w:r>
              <w:t>ș</w:t>
            </w:r>
          </w:p>
        </w:tc>
      </w:tr>
      <w:tr w:rsidR="004A14E2" w:rsidRPr="00BE66C3" w14:paraId="3E0B44BC" w14:textId="77777777" w:rsidTr="004A14E2">
        <w:tc>
          <w:tcPr>
            <w:tcW w:w="988" w:type="dxa"/>
          </w:tcPr>
          <w:p w14:paraId="6C1E9A6D"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6D1749F8"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317DB165" w14:textId="77777777" w:rsidR="004A14E2" w:rsidRPr="00BC4210" w:rsidRDefault="004A14E2" w:rsidP="004A14E2">
            <w:pPr>
              <w:rPr>
                <w:i/>
                <w:szCs w:val="24"/>
              </w:rPr>
            </w:pPr>
            <w:r w:rsidRPr="00BC4210">
              <w:rPr>
                <w:i/>
              </w:rPr>
              <w:t>Unio crassus</w:t>
            </w:r>
            <w:r w:rsidRPr="00BC4210">
              <w:t xml:space="preserve"> </w:t>
            </w:r>
          </w:p>
        </w:tc>
      </w:tr>
      <w:tr w:rsidR="004A14E2" w:rsidRPr="00BE66C3" w14:paraId="00AE2DE7" w14:textId="77777777" w:rsidTr="004A14E2">
        <w:tc>
          <w:tcPr>
            <w:tcW w:w="988" w:type="dxa"/>
          </w:tcPr>
          <w:p w14:paraId="5158C05B"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54D837A7"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05DBDE49" w14:textId="77777777" w:rsidR="004A14E2" w:rsidRPr="00BE66C3" w:rsidRDefault="004A14E2" w:rsidP="004A14E2">
            <w:pPr>
              <w:widowControl w:val="0"/>
              <w:rPr>
                <w:szCs w:val="24"/>
                <w:lang w:eastAsia="x-none"/>
              </w:rPr>
            </w:pPr>
            <w:r w:rsidRPr="00BE66C3">
              <w:rPr>
                <w:rFonts w:eastAsia="Times New Roman"/>
                <w:szCs w:val="24"/>
                <w:lang w:eastAsia="ro-RO"/>
              </w:rPr>
              <w:t xml:space="preserve">Harta </w:t>
            </w:r>
            <w:r>
              <w:rPr>
                <w:rFonts w:eastAsia="Times New Roman"/>
                <w:szCs w:val="24"/>
                <w:lang w:eastAsia="ro-RO"/>
              </w:rPr>
              <w:t>presiunii</w:t>
            </w:r>
            <w:r w:rsidRPr="00BE66C3">
              <w:rPr>
                <w:rFonts w:eastAsia="Times New Roman"/>
                <w:szCs w:val="24"/>
                <w:lang w:eastAsia="ro-RO"/>
              </w:rPr>
              <w:t xml:space="preserve"> specie</w:t>
            </w:r>
            <w:r>
              <w:rPr>
                <w:rFonts w:eastAsia="Times New Roman"/>
                <w:szCs w:val="24"/>
                <w:lang w:eastAsia="ro-RO"/>
              </w:rPr>
              <w:t>i</w:t>
            </w:r>
            <w:r w:rsidRPr="00BE66C3">
              <w:rPr>
                <w:rFonts w:eastAsia="Times New Roman"/>
                <w:szCs w:val="24"/>
                <w:lang w:eastAsia="ro-RO"/>
              </w:rPr>
              <w:t xml:space="preserve"> se regăseşte în capitolul Anexe</w:t>
            </w:r>
            <w:r>
              <w:rPr>
                <w:rFonts w:eastAsia="Times New Roman"/>
                <w:szCs w:val="24"/>
                <w:lang w:eastAsia="ro-RO"/>
              </w:rPr>
              <w:t>.</w:t>
            </w:r>
          </w:p>
          <w:p w14:paraId="5EEB371D" w14:textId="77777777" w:rsidR="004A14E2" w:rsidRPr="00BE66C3" w:rsidRDefault="004A14E2" w:rsidP="004A14E2">
            <w:pPr>
              <w:rPr>
                <w:rFonts w:eastAsia="Times New Roman"/>
                <w:szCs w:val="24"/>
                <w:lang w:eastAsia="ro-RO"/>
              </w:rPr>
            </w:pPr>
          </w:p>
        </w:tc>
      </w:tr>
      <w:tr w:rsidR="004A14E2" w:rsidRPr="00BE66C3" w14:paraId="4EE819CE" w14:textId="77777777" w:rsidTr="004A14E2">
        <w:tc>
          <w:tcPr>
            <w:tcW w:w="988" w:type="dxa"/>
          </w:tcPr>
          <w:p w14:paraId="3523ACA4"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34A2F27C"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6A3D5B65" w14:textId="77777777" w:rsidR="004A14E2" w:rsidRPr="00316871" w:rsidRDefault="004A14E2" w:rsidP="004A14E2">
            <w:pPr>
              <w:widowControl w:val="0"/>
            </w:pPr>
            <w:r>
              <w:t>Presiunea este localizată punctual în cadrul sitului, în zonele în care se exploatează materiale de construcție.</w:t>
            </w:r>
          </w:p>
        </w:tc>
      </w:tr>
      <w:tr w:rsidR="004A14E2" w:rsidRPr="00BE66C3" w14:paraId="0A738C6D" w14:textId="77777777" w:rsidTr="004A14E2">
        <w:tc>
          <w:tcPr>
            <w:tcW w:w="988" w:type="dxa"/>
          </w:tcPr>
          <w:p w14:paraId="3932C968"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6C655EE4"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07F62EF1" w14:textId="77777777" w:rsidR="004A14E2" w:rsidRPr="00EE2CC2" w:rsidRDefault="004A14E2" w:rsidP="00561FBE">
            <w:pPr>
              <w:widowControl w:val="0"/>
              <w:numPr>
                <w:ilvl w:val="0"/>
                <w:numId w:val="25"/>
              </w:numPr>
              <w:rPr>
                <w:szCs w:val="24"/>
                <w:lang w:eastAsia="x-none"/>
              </w:rPr>
            </w:pPr>
            <w:r w:rsidRPr="00EE2CC2">
              <w:rPr>
                <w:szCs w:val="24"/>
                <w:lang w:eastAsia="x-none"/>
              </w:rPr>
              <w:t>Scăzută (S)</w:t>
            </w:r>
          </w:p>
        </w:tc>
      </w:tr>
      <w:tr w:rsidR="004A14E2" w:rsidRPr="00BE66C3" w14:paraId="0D95EEFC" w14:textId="77777777" w:rsidTr="004A14E2">
        <w:tc>
          <w:tcPr>
            <w:tcW w:w="988" w:type="dxa"/>
          </w:tcPr>
          <w:p w14:paraId="0DDEDFE8"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3A408480"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5827E556"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1F303946" w14:textId="77777777" w:rsidTr="004A14E2">
        <w:tc>
          <w:tcPr>
            <w:tcW w:w="988" w:type="dxa"/>
          </w:tcPr>
          <w:p w14:paraId="4BFDEBC0"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6749F30C"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1AFE0C72" w14:textId="77777777" w:rsidR="004A14E2" w:rsidRPr="00316871" w:rsidRDefault="004A14E2" w:rsidP="004A14E2">
            <w:pPr>
              <w:widowControl w:val="0"/>
            </w:pPr>
            <w:r>
              <w:t>Exploatările de materiale de construcție conduc la modificarea structurii malurilor, îndepărtând zonele de plajă cu material organic, favorabile pentru specie.</w:t>
            </w:r>
          </w:p>
        </w:tc>
      </w:tr>
      <w:tr w:rsidR="004A14E2" w:rsidRPr="00BE66C3" w14:paraId="6EDEFD34" w14:textId="77777777" w:rsidTr="004A14E2">
        <w:trPr>
          <w:tblHeader/>
        </w:trPr>
        <w:tc>
          <w:tcPr>
            <w:tcW w:w="988" w:type="dxa"/>
          </w:tcPr>
          <w:p w14:paraId="1811ED53"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02CA5A27"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27F14B35"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5F37F8E9" w14:textId="77777777" w:rsidTr="004A14E2">
        <w:tc>
          <w:tcPr>
            <w:tcW w:w="988" w:type="dxa"/>
          </w:tcPr>
          <w:p w14:paraId="7BA4B9A2"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797284E4"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39612793" w14:textId="77777777" w:rsidR="004A14E2" w:rsidRPr="00316871" w:rsidRDefault="004A14E2" w:rsidP="004A14E2">
            <w:pPr>
              <w:widowControl w:val="0"/>
            </w:pPr>
            <w:r w:rsidRPr="00465ACC">
              <w:t>E03.0</w:t>
            </w:r>
            <w:r>
              <w:t xml:space="preserve">3. </w:t>
            </w:r>
            <w:r w:rsidRPr="00F843AE">
              <w:t>Depozitarea materialelor inerte</w:t>
            </w:r>
            <w:r>
              <w:t xml:space="preserve"> </w:t>
            </w:r>
            <w:r w:rsidRPr="00F843AE">
              <w:t>(nereactive)</w:t>
            </w:r>
          </w:p>
        </w:tc>
      </w:tr>
      <w:tr w:rsidR="004A14E2" w:rsidRPr="00BE66C3" w14:paraId="32AA3D9E" w14:textId="77777777" w:rsidTr="004A14E2">
        <w:tc>
          <w:tcPr>
            <w:tcW w:w="988" w:type="dxa"/>
          </w:tcPr>
          <w:p w14:paraId="0154D991"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2F2B37C4"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28071480" w14:textId="77777777" w:rsidR="004A14E2" w:rsidRPr="00BC4210" w:rsidRDefault="004A14E2" w:rsidP="004A14E2">
            <w:pPr>
              <w:rPr>
                <w:i/>
                <w:szCs w:val="24"/>
              </w:rPr>
            </w:pPr>
            <w:r w:rsidRPr="00BC4210">
              <w:rPr>
                <w:i/>
              </w:rPr>
              <w:t>Unio crassus</w:t>
            </w:r>
            <w:r w:rsidRPr="00BC4210">
              <w:t xml:space="preserve"> </w:t>
            </w:r>
          </w:p>
        </w:tc>
      </w:tr>
      <w:tr w:rsidR="004A14E2" w:rsidRPr="00BE66C3" w14:paraId="73DB5F60" w14:textId="77777777" w:rsidTr="004A14E2">
        <w:tc>
          <w:tcPr>
            <w:tcW w:w="988" w:type="dxa"/>
          </w:tcPr>
          <w:p w14:paraId="480AA0B1"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5AC370AA"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16C6217F" w14:textId="77777777" w:rsidR="004A14E2" w:rsidRPr="00BE66C3" w:rsidRDefault="004A14E2" w:rsidP="004A14E2">
            <w:pPr>
              <w:widowControl w:val="0"/>
              <w:rPr>
                <w:szCs w:val="24"/>
                <w:lang w:eastAsia="x-none"/>
              </w:rPr>
            </w:pPr>
            <w:r w:rsidRPr="00BE66C3">
              <w:rPr>
                <w:rFonts w:eastAsia="Times New Roman"/>
                <w:szCs w:val="24"/>
                <w:lang w:eastAsia="ro-RO"/>
              </w:rPr>
              <w:t xml:space="preserve">Harta </w:t>
            </w:r>
            <w:r>
              <w:rPr>
                <w:rFonts w:eastAsia="Times New Roman"/>
                <w:szCs w:val="24"/>
                <w:lang w:eastAsia="ro-RO"/>
              </w:rPr>
              <w:t>presiunii</w:t>
            </w:r>
            <w:r w:rsidRPr="00BE66C3">
              <w:rPr>
                <w:rFonts w:eastAsia="Times New Roman"/>
                <w:szCs w:val="24"/>
                <w:lang w:eastAsia="ro-RO"/>
              </w:rPr>
              <w:t xml:space="preserve"> specie</w:t>
            </w:r>
            <w:r>
              <w:rPr>
                <w:rFonts w:eastAsia="Times New Roman"/>
                <w:szCs w:val="24"/>
                <w:lang w:eastAsia="ro-RO"/>
              </w:rPr>
              <w:t>i</w:t>
            </w:r>
            <w:r w:rsidRPr="00BE66C3">
              <w:rPr>
                <w:rFonts w:eastAsia="Times New Roman"/>
                <w:szCs w:val="24"/>
                <w:lang w:eastAsia="ro-RO"/>
              </w:rPr>
              <w:t xml:space="preserve"> se regăseşte în capitolul Anexe</w:t>
            </w:r>
            <w:r>
              <w:rPr>
                <w:rFonts w:eastAsia="Times New Roman"/>
                <w:szCs w:val="24"/>
                <w:lang w:eastAsia="ro-RO"/>
              </w:rPr>
              <w:t>.</w:t>
            </w:r>
          </w:p>
          <w:p w14:paraId="49FFC2A7" w14:textId="77777777" w:rsidR="004A14E2" w:rsidRPr="00BE66C3" w:rsidRDefault="004A14E2" w:rsidP="004A14E2">
            <w:pPr>
              <w:rPr>
                <w:rFonts w:eastAsia="Times New Roman"/>
                <w:szCs w:val="24"/>
                <w:lang w:eastAsia="ro-RO"/>
              </w:rPr>
            </w:pPr>
          </w:p>
        </w:tc>
      </w:tr>
      <w:tr w:rsidR="004A14E2" w:rsidRPr="00BE66C3" w14:paraId="563099B4" w14:textId="77777777" w:rsidTr="004A14E2">
        <w:tc>
          <w:tcPr>
            <w:tcW w:w="988" w:type="dxa"/>
          </w:tcPr>
          <w:p w14:paraId="41E6D67E"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4FBF79E9"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7FB4CD30" w14:textId="77777777" w:rsidR="004A14E2" w:rsidRPr="00316871" w:rsidRDefault="004A14E2" w:rsidP="004A14E2">
            <w:pPr>
              <w:widowControl w:val="0"/>
            </w:pPr>
            <w:r>
              <w:t>Presiunea este localizată punctual în cadrul sitului, în zonele folosite de populația locală pentru depozitarea de deșeuri, în special cele de tipul materialelor de construcție.</w:t>
            </w:r>
          </w:p>
        </w:tc>
      </w:tr>
      <w:tr w:rsidR="004A14E2" w:rsidRPr="00BE66C3" w14:paraId="4285C966" w14:textId="77777777" w:rsidTr="004A14E2">
        <w:tc>
          <w:tcPr>
            <w:tcW w:w="988" w:type="dxa"/>
          </w:tcPr>
          <w:p w14:paraId="2185848E"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1A3B0039"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64844CDE" w14:textId="77777777" w:rsidR="004A14E2" w:rsidRPr="00EE2CC2" w:rsidRDefault="004A14E2" w:rsidP="00561FBE">
            <w:pPr>
              <w:widowControl w:val="0"/>
              <w:numPr>
                <w:ilvl w:val="0"/>
                <w:numId w:val="25"/>
              </w:numPr>
              <w:rPr>
                <w:szCs w:val="24"/>
                <w:lang w:eastAsia="x-none"/>
              </w:rPr>
            </w:pPr>
            <w:r w:rsidRPr="00EE2CC2">
              <w:rPr>
                <w:szCs w:val="24"/>
                <w:lang w:eastAsia="x-none"/>
              </w:rPr>
              <w:t>Scăzută (S)</w:t>
            </w:r>
          </w:p>
        </w:tc>
      </w:tr>
      <w:tr w:rsidR="004A14E2" w:rsidRPr="00BE66C3" w14:paraId="2AB1442E" w14:textId="77777777" w:rsidTr="004A14E2">
        <w:tc>
          <w:tcPr>
            <w:tcW w:w="988" w:type="dxa"/>
          </w:tcPr>
          <w:p w14:paraId="218C2559"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18819243"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3DD4E064"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022A26E2" w14:textId="77777777" w:rsidTr="004A14E2">
        <w:tc>
          <w:tcPr>
            <w:tcW w:w="988" w:type="dxa"/>
          </w:tcPr>
          <w:p w14:paraId="6D91691B"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7E7A2D30"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3024785C" w14:textId="77777777" w:rsidR="004A14E2" w:rsidRPr="00316871" w:rsidRDefault="004A14E2" w:rsidP="004A14E2">
            <w:pPr>
              <w:widowControl w:val="0"/>
            </w:pPr>
            <w:r>
              <w:t>În zonele cu acces facil la malurile Târnavei, populația locală depozitează deșeuri provenite de la demolări sau resturi din materiale de construcție neutilizate.</w:t>
            </w:r>
          </w:p>
        </w:tc>
      </w:tr>
      <w:tr w:rsidR="004A14E2" w:rsidRPr="00BE66C3" w14:paraId="2D144954" w14:textId="77777777" w:rsidTr="004A14E2">
        <w:trPr>
          <w:tblHeader/>
        </w:trPr>
        <w:tc>
          <w:tcPr>
            <w:tcW w:w="988" w:type="dxa"/>
          </w:tcPr>
          <w:p w14:paraId="26226E31"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11EA0939"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5A709BC2"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13D3A4D5" w14:textId="77777777" w:rsidTr="004A14E2">
        <w:tc>
          <w:tcPr>
            <w:tcW w:w="988" w:type="dxa"/>
          </w:tcPr>
          <w:p w14:paraId="7E4DEBE9"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0E604607"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1E6B421A" w14:textId="77777777" w:rsidR="004A14E2" w:rsidRPr="00316871" w:rsidRDefault="004A14E2" w:rsidP="004A14E2">
            <w:pPr>
              <w:widowControl w:val="0"/>
            </w:pPr>
            <w:r w:rsidRPr="00465ACC">
              <w:t>J02.05.02</w:t>
            </w:r>
            <w:r>
              <w:t xml:space="preserve">. </w:t>
            </w:r>
            <w:r w:rsidRPr="00465ACC">
              <w:t>Modificarea structurii cursurilor de ap</w:t>
            </w:r>
            <w:r>
              <w:t>ă</w:t>
            </w:r>
            <w:r w:rsidRPr="00465ACC">
              <w:t xml:space="preserve"> continentale</w:t>
            </w:r>
          </w:p>
        </w:tc>
      </w:tr>
      <w:tr w:rsidR="004A14E2" w:rsidRPr="00BE66C3" w14:paraId="13D54690" w14:textId="77777777" w:rsidTr="004A14E2">
        <w:tc>
          <w:tcPr>
            <w:tcW w:w="988" w:type="dxa"/>
          </w:tcPr>
          <w:p w14:paraId="39673A80"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483C000A"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40DA5AAC" w14:textId="77777777" w:rsidR="004A14E2" w:rsidRPr="00BC4210" w:rsidRDefault="004A14E2" w:rsidP="004A14E2">
            <w:pPr>
              <w:rPr>
                <w:i/>
                <w:szCs w:val="24"/>
              </w:rPr>
            </w:pPr>
            <w:r w:rsidRPr="00BC4210">
              <w:rPr>
                <w:i/>
              </w:rPr>
              <w:t>Unio crassus</w:t>
            </w:r>
            <w:r w:rsidRPr="00BC4210">
              <w:t xml:space="preserve"> </w:t>
            </w:r>
          </w:p>
        </w:tc>
      </w:tr>
      <w:tr w:rsidR="004A14E2" w:rsidRPr="00BE66C3" w14:paraId="0301178A" w14:textId="77777777" w:rsidTr="004A14E2">
        <w:tc>
          <w:tcPr>
            <w:tcW w:w="988" w:type="dxa"/>
          </w:tcPr>
          <w:p w14:paraId="7800C020"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4FD78635"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1A447F64" w14:textId="77777777" w:rsidR="004A14E2" w:rsidRPr="00BE66C3" w:rsidRDefault="004A14E2" w:rsidP="004A14E2">
            <w:pPr>
              <w:widowControl w:val="0"/>
              <w:rPr>
                <w:szCs w:val="24"/>
                <w:lang w:eastAsia="x-none"/>
              </w:rPr>
            </w:pPr>
            <w:r w:rsidRPr="00BE66C3">
              <w:rPr>
                <w:rFonts w:eastAsia="Times New Roman"/>
                <w:szCs w:val="24"/>
                <w:lang w:eastAsia="ro-RO"/>
              </w:rPr>
              <w:t xml:space="preserve">Harta </w:t>
            </w:r>
            <w:r>
              <w:rPr>
                <w:rFonts w:eastAsia="Times New Roman"/>
                <w:szCs w:val="24"/>
                <w:lang w:eastAsia="ro-RO"/>
              </w:rPr>
              <w:t>presiunii</w:t>
            </w:r>
            <w:r w:rsidRPr="00BE66C3">
              <w:rPr>
                <w:rFonts w:eastAsia="Times New Roman"/>
                <w:szCs w:val="24"/>
                <w:lang w:eastAsia="ro-RO"/>
              </w:rPr>
              <w:t xml:space="preserve"> specie</w:t>
            </w:r>
            <w:r>
              <w:rPr>
                <w:rFonts w:eastAsia="Times New Roman"/>
                <w:szCs w:val="24"/>
                <w:lang w:eastAsia="ro-RO"/>
              </w:rPr>
              <w:t>i</w:t>
            </w:r>
            <w:r w:rsidRPr="00BE66C3">
              <w:rPr>
                <w:rFonts w:eastAsia="Times New Roman"/>
                <w:szCs w:val="24"/>
                <w:lang w:eastAsia="ro-RO"/>
              </w:rPr>
              <w:t xml:space="preserve"> se regăseşte în capitolul Anexe</w:t>
            </w:r>
            <w:r>
              <w:rPr>
                <w:rFonts w:eastAsia="Times New Roman"/>
                <w:szCs w:val="24"/>
                <w:lang w:eastAsia="ro-RO"/>
              </w:rPr>
              <w:t>.</w:t>
            </w:r>
          </w:p>
          <w:p w14:paraId="50D7D487" w14:textId="77777777" w:rsidR="004A14E2" w:rsidRPr="00BE66C3" w:rsidRDefault="004A14E2" w:rsidP="004A14E2">
            <w:pPr>
              <w:rPr>
                <w:rFonts w:eastAsia="Times New Roman"/>
                <w:szCs w:val="24"/>
                <w:lang w:eastAsia="ro-RO"/>
              </w:rPr>
            </w:pPr>
          </w:p>
        </w:tc>
      </w:tr>
      <w:tr w:rsidR="004A14E2" w:rsidRPr="00BE66C3" w14:paraId="4E9FE0DC" w14:textId="77777777" w:rsidTr="004A14E2">
        <w:tc>
          <w:tcPr>
            <w:tcW w:w="988" w:type="dxa"/>
          </w:tcPr>
          <w:p w14:paraId="5BF0AA1A"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3ABA7E4A"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1F8BBB5F" w14:textId="77777777" w:rsidR="004A14E2" w:rsidRPr="00316871" w:rsidRDefault="004A14E2" w:rsidP="004A14E2">
            <w:pPr>
              <w:widowControl w:val="0"/>
            </w:pPr>
            <w:r>
              <w:t>Presiunea este localizată punctual în cadrul sitului, în zonele în care au fost efectuate regularizări ale cursului Târnavei sau ale afluenților acesteia.</w:t>
            </w:r>
          </w:p>
        </w:tc>
      </w:tr>
      <w:tr w:rsidR="004A14E2" w:rsidRPr="00BE66C3" w14:paraId="5F662E79" w14:textId="77777777" w:rsidTr="004A14E2">
        <w:tc>
          <w:tcPr>
            <w:tcW w:w="988" w:type="dxa"/>
          </w:tcPr>
          <w:p w14:paraId="66823E59"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2D9EC1C9"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3E7D139C" w14:textId="77777777" w:rsidR="004A14E2" w:rsidRPr="00EE2CC2" w:rsidRDefault="004A14E2" w:rsidP="00561FBE">
            <w:pPr>
              <w:widowControl w:val="0"/>
              <w:numPr>
                <w:ilvl w:val="0"/>
                <w:numId w:val="25"/>
              </w:numPr>
              <w:rPr>
                <w:szCs w:val="24"/>
                <w:lang w:eastAsia="x-none"/>
              </w:rPr>
            </w:pPr>
            <w:r w:rsidRPr="00EE2CC2">
              <w:rPr>
                <w:szCs w:val="24"/>
                <w:lang w:eastAsia="x-none"/>
              </w:rPr>
              <w:t>Scăzută (S)</w:t>
            </w:r>
          </w:p>
        </w:tc>
      </w:tr>
      <w:tr w:rsidR="004A14E2" w:rsidRPr="00BE66C3" w14:paraId="4EC8AA39" w14:textId="77777777" w:rsidTr="004A14E2">
        <w:tc>
          <w:tcPr>
            <w:tcW w:w="988" w:type="dxa"/>
          </w:tcPr>
          <w:p w14:paraId="6E11B9E3"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391522D1"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7AE56E62"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2B43E80F" w14:textId="77777777" w:rsidTr="004A14E2">
        <w:tc>
          <w:tcPr>
            <w:tcW w:w="988" w:type="dxa"/>
          </w:tcPr>
          <w:p w14:paraId="03373A08"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78B9F8E7"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118EB860" w14:textId="77777777" w:rsidR="004A14E2" w:rsidRPr="00316871" w:rsidRDefault="004A14E2" w:rsidP="004A14E2">
            <w:pPr>
              <w:widowControl w:val="0"/>
            </w:pPr>
            <w:r>
              <w:t>Sectoarele pe care au fost efectuate îndiguiri și consolidări ale malurilor nu mai oferă condiții pentru formarea plajelor, habitate preferate de specie.</w:t>
            </w:r>
          </w:p>
        </w:tc>
      </w:tr>
      <w:tr w:rsidR="004A14E2" w:rsidRPr="00BE66C3" w14:paraId="0329712F" w14:textId="77777777" w:rsidTr="004A14E2">
        <w:trPr>
          <w:tblHeader/>
        </w:trPr>
        <w:tc>
          <w:tcPr>
            <w:tcW w:w="988" w:type="dxa"/>
          </w:tcPr>
          <w:p w14:paraId="672A4F3A"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5D2E64B9"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57DAE253"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3D20AC4E" w14:textId="77777777" w:rsidTr="004A14E2">
        <w:tc>
          <w:tcPr>
            <w:tcW w:w="988" w:type="dxa"/>
          </w:tcPr>
          <w:p w14:paraId="67E7C22F"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41116210"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52EBDA40" w14:textId="77777777" w:rsidR="004A14E2" w:rsidRPr="00316871" w:rsidRDefault="004A14E2" w:rsidP="004A14E2">
            <w:pPr>
              <w:widowControl w:val="0"/>
            </w:pPr>
            <w:r w:rsidRPr="00465ACC">
              <w:t>K02.03</w:t>
            </w:r>
            <w:r w:rsidRPr="00465ACC">
              <w:tab/>
            </w:r>
            <w:r>
              <w:t xml:space="preserve">. </w:t>
            </w:r>
            <w:r w:rsidRPr="00465ACC">
              <w:t>Eutrofizare</w:t>
            </w:r>
            <w:r>
              <w:t xml:space="preserve"> </w:t>
            </w:r>
            <w:r w:rsidRPr="00465ACC">
              <w:t>(natural</w:t>
            </w:r>
            <w:r>
              <w:t>ă</w:t>
            </w:r>
            <w:r w:rsidRPr="00465ACC">
              <w:t>)</w:t>
            </w:r>
          </w:p>
        </w:tc>
      </w:tr>
      <w:tr w:rsidR="004A14E2" w:rsidRPr="00BE66C3" w14:paraId="6F3F2FDC" w14:textId="77777777" w:rsidTr="004A14E2">
        <w:tc>
          <w:tcPr>
            <w:tcW w:w="988" w:type="dxa"/>
          </w:tcPr>
          <w:p w14:paraId="297F0B1F"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09DA757D"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1CD9EBFE" w14:textId="77777777" w:rsidR="004A14E2" w:rsidRPr="00BC4210" w:rsidRDefault="004A14E2" w:rsidP="004A14E2">
            <w:pPr>
              <w:rPr>
                <w:i/>
                <w:szCs w:val="24"/>
              </w:rPr>
            </w:pPr>
            <w:r w:rsidRPr="00BC4210">
              <w:rPr>
                <w:i/>
              </w:rPr>
              <w:t>Unio crassus</w:t>
            </w:r>
            <w:r w:rsidRPr="00BC4210">
              <w:t xml:space="preserve"> </w:t>
            </w:r>
          </w:p>
        </w:tc>
      </w:tr>
      <w:tr w:rsidR="004A14E2" w:rsidRPr="00BE66C3" w14:paraId="18082D96" w14:textId="77777777" w:rsidTr="004A14E2">
        <w:tc>
          <w:tcPr>
            <w:tcW w:w="988" w:type="dxa"/>
          </w:tcPr>
          <w:p w14:paraId="661BFACA"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5A70F890"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3AFC9CB5" w14:textId="77777777" w:rsidR="004A14E2" w:rsidRPr="00BE66C3" w:rsidRDefault="004A14E2" w:rsidP="004A14E2">
            <w:pPr>
              <w:widowControl w:val="0"/>
              <w:rPr>
                <w:szCs w:val="24"/>
                <w:lang w:eastAsia="x-none"/>
              </w:rPr>
            </w:pPr>
            <w:r w:rsidRPr="00BE66C3">
              <w:rPr>
                <w:rFonts w:eastAsia="Times New Roman"/>
                <w:szCs w:val="24"/>
                <w:lang w:eastAsia="ro-RO"/>
              </w:rPr>
              <w:t xml:space="preserve">Harta </w:t>
            </w:r>
            <w:r>
              <w:rPr>
                <w:rFonts w:eastAsia="Times New Roman"/>
                <w:szCs w:val="24"/>
                <w:lang w:eastAsia="ro-RO"/>
              </w:rPr>
              <w:t>presiunii</w:t>
            </w:r>
            <w:r w:rsidRPr="00BE66C3">
              <w:rPr>
                <w:rFonts w:eastAsia="Times New Roman"/>
                <w:szCs w:val="24"/>
                <w:lang w:eastAsia="ro-RO"/>
              </w:rPr>
              <w:t xml:space="preserve"> specie</w:t>
            </w:r>
            <w:r>
              <w:rPr>
                <w:rFonts w:eastAsia="Times New Roman"/>
                <w:szCs w:val="24"/>
                <w:lang w:eastAsia="ro-RO"/>
              </w:rPr>
              <w:t>i</w:t>
            </w:r>
            <w:r w:rsidRPr="00BE66C3">
              <w:rPr>
                <w:rFonts w:eastAsia="Times New Roman"/>
                <w:szCs w:val="24"/>
                <w:lang w:eastAsia="ro-RO"/>
              </w:rPr>
              <w:t xml:space="preserve"> se regăseşte în capitolul Anexe</w:t>
            </w:r>
            <w:r>
              <w:rPr>
                <w:rFonts w:eastAsia="Times New Roman"/>
                <w:szCs w:val="24"/>
                <w:lang w:eastAsia="ro-RO"/>
              </w:rPr>
              <w:t>.</w:t>
            </w:r>
          </w:p>
          <w:p w14:paraId="081490EB" w14:textId="77777777" w:rsidR="004A14E2" w:rsidRPr="00BE66C3" w:rsidRDefault="004A14E2" w:rsidP="004A14E2">
            <w:pPr>
              <w:rPr>
                <w:rFonts w:eastAsia="Times New Roman"/>
                <w:szCs w:val="24"/>
                <w:lang w:eastAsia="ro-RO"/>
              </w:rPr>
            </w:pPr>
          </w:p>
        </w:tc>
      </w:tr>
      <w:tr w:rsidR="004A14E2" w:rsidRPr="00BE66C3" w14:paraId="1924C08C" w14:textId="77777777" w:rsidTr="004A14E2">
        <w:tc>
          <w:tcPr>
            <w:tcW w:w="988" w:type="dxa"/>
          </w:tcPr>
          <w:p w14:paraId="0CC99F66"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2DF4BF9B"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216775F3" w14:textId="77777777" w:rsidR="004A14E2" w:rsidRPr="00316871" w:rsidRDefault="004A14E2" w:rsidP="004A14E2">
            <w:pPr>
              <w:widowControl w:val="0"/>
            </w:pPr>
            <w:r>
              <w:t>Presiunea este localizată în cadrul sitului în sectorul amonte de localitatea Tăureni.</w:t>
            </w:r>
          </w:p>
        </w:tc>
      </w:tr>
      <w:tr w:rsidR="004A14E2" w:rsidRPr="00BE66C3" w14:paraId="6114FCAE" w14:textId="77777777" w:rsidTr="004A14E2">
        <w:tc>
          <w:tcPr>
            <w:tcW w:w="988" w:type="dxa"/>
          </w:tcPr>
          <w:p w14:paraId="31FB8976"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19D53C1A"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246F68D2" w14:textId="77777777" w:rsidR="004A14E2" w:rsidRPr="00EE2CC2" w:rsidRDefault="004A14E2" w:rsidP="00561FBE">
            <w:pPr>
              <w:widowControl w:val="0"/>
              <w:numPr>
                <w:ilvl w:val="0"/>
                <w:numId w:val="25"/>
              </w:numPr>
              <w:rPr>
                <w:szCs w:val="24"/>
                <w:lang w:eastAsia="x-none"/>
              </w:rPr>
            </w:pPr>
            <w:r w:rsidRPr="00EE2CC2">
              <w:rPr>
                <w:szCs w:val="24"/>
                <w:lang w:eastAsia="x-none"/>
              </w:rPr>
              <w:t>Scăzută (S)</w:t>
            </w:r>
          </w:p>
        </w:tc>
      </w:tr>
      <w:tr w:rsidR="004A14E2" w:rsidRPr="00BE66C3" w14:paraId="1FC74AB3" w14:textId="77777777" w:rsidTr="004A14E2">
        <w:tc>
          <w:tcPr>
            <w:tcW w:w="988" w:type="dxa"/>
          </w:tcPr>
          <w:p w14:paraId="7D2E887B"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7D36DEC0"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3D0C668F"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7ED91BFF" w14:textId="77777777" w:rsidTr="004A14E2">
        <w:tc>
          <w:tcPr>
            <w:tcW w:w="988" w:type="dxa"/>
          </w:tcPr>
          <w:p w14:paraId="3B898B32"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26ADD2A9"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75775A88" w14:textId="77777777" w:rsidR="004A14E2" w:rsidRPr="00316871" w:rsidRDefault="004A14E2" w:rsidP="004A14E2">
            <w:pPr>
              <w:widowControl w:val="0"/>
            </w:pPr>
            <w:r>
              <w:t>Aportul de ape cu încărcare organică ridicată provenite din brațele moarte ale Târnavei conduc la o scădere a nivelului de oxigen dizolvat, generând condiții nevaforabile pentru populațiile speciei.</w:t>
            </w:r>
          </w:p>
        </w:tc>
      </w:tr>
      <w:tr w:rsidR="004A14E2" w:rsidRPr="00BE66C3" w14:paraId="3FE2087A" w14:textId="77777777" w:rsidTr="004A14E2">
        <w:trPr>
          <w:tblHeader/>
        </w:trPr>
        <w:tc>
          <w:tcPr>
            <w:tcW w:w="988" w:type="dxa"/>
          </w:tcPr>
          <w:p w14:paraId="6A140AEF"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1DF4520F"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40FCDE1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0120AFF9" w14:textId="77777777" w:rsidTr="004A14E2">
        <w:tc>
          <w:tcPr>
            <w:tcW w:w="988" w:type="dxa"/>
          </w:tcPr>
          <w:p w14:paraId="5D6C1985"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171BDE0F"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232297A7" w14:textId="77777777" w:rsidR="004A14E2" w:rsidRPr="00316871" w:rsidRDefault="004A14E2" w:rsidP="004A14E2">
            <w:pPr>
              <w:widowControl w:val="0"/>
            </w:pPr>
            <w:r w:rsidRPr="00FF780A">
              <w:t>F04.02.02</w:t>
            </w:r>
            <w:r>
              <w:t xml:space="preserve">. </w:t>
            </w:r>
            <w:r w:rsidRPr="00FF780A">
              <w:t>Colectare manual</w:t>
            </w:r>
            <w:r>
              <w:t>ă</w:t>
            </w:r>
          </w:p>
        </w:tc>
      </w:tr>
      <w:tr w:rsidR="004A14E2" w:rsidRPr="00BE66C3" w14:paraId="1DB4EF4C" w14:textId="77777777" w:rsidTr="004A14E2">
        <w:tc>
          <w:tcPr>
            <w:tcW w:w="988" w:type="dxa"/>
          </w:tcPr>
          <w:p w14:paraId="5E0B8FD0"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7C990CC8"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168C4161" w14:textId="77777777" w:rsidR="004A14E2" w:rsidRPr="00BC4210" w:rsidRDefault="004A14E2" w:rsidP="004A14E2">
            <w:pPr>
              <w:rPr>
                <w:i/>
                <w:szCs w:val="24"/>
              </w:rPr>
            </w:pPr>
            <w:r w:rsidRPr="00BC4210">
              <w:rPr>
                <w:i/>
              </w:rPr>
              <w:t>Unio crassus</w:t>
            </w:r>
            <w:r w:rsidRPr="00BC4210">
              <w:t xml:space="preserve"> </w:t>
            </w:r>
          </w:p>
        </w:tc>
      </w:tr>
      <w:tr w:rsidR="004A14E2" w:rsidRPr="00BE66C3" w14:paraId="12192C8E" w14:textId="77777777" w:rsidTr="004A14E2">
        <w:tc>
          <w:tcPr>
            <w:tcW w:w="988" w:type="dxa"/>
          </w:tcPr>
          <w:p w14:paraId="414CEDE8"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3F4FB912"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707BAE92" w14:textId="77777777" w:rsidR="004A14E2" w:rsidRPr="00BE66C3" w:rsidRDefault="004A14E2" w:rsidP="004A14E2">
            <w:pPr>
              <w:widowControl w:val="0"/>
              <w:rPr>
                <w:szCs w:val="24"/>
                <w:lang w:eastAsia="x-none"/>
              </w:rPr>
            </w:pPr>
            <w:r w:rsidRPr="00BE66C3">
              <w:rPr>
                <w:rFonts w:eastAsia="Times New Roman"/>
                <w:szCs w:val="24"/>
                <w:lang w:eastAsia="ro-RO"/>
              </w:rPr>
              <w:t xml:space="preserve">Harta </w:t>
            </w:r>
            <w:r>
              <w:rPr>
                <w:rFonts w:eastAsia="Times New Roman"/>
                <w:szCs w:val="24"/>
                <w:lang w:eastAsia="ro-RO"/>
              </w:rPr>
              <w:t>presiunii</w:t>
            </w:r>
            <w:r w:rsidRPr="00BE66C3">
              <w:rPr>
                <w:rFonts w:eastAsia="Times New Roman"/>
                <w:szCs w:val="24"/>
                <w:lang w:eastAsia="ro-RO"/>
              </w:rPr>
              <w:t xml:space="preserve"> specie</w:t>
            </w:r>
            <w:r>
              <w:rPr>
                <w:rFonts w:eastAsia="Times New Roman"/>
                <w:szCs w:val="24"/>
                <w:lang w:eastAsia="ro-RO"/>
              </w:rPr>
              <w:t>i</w:t>
            </w:r>
            <w:r w:rsidRPr="00BE66C3">
              <w:rPr>
                <w:rFonts w:eastAsia="Times New Roman"/>
                <w:szCs w:val="24"/>
                <w:lang w:eastAsia="ro-RO"/>
              </w:rPr>
              <w:t xml:space="preserve"> se regăseşte în capitolul Anexe</w:t>
            </w:r>
            <w:r>
              <w:rPr>
                <w:rFonts w:eastAsia="Times New Roman"/>
                <w:szCs w:val="24"/>
                <w:lang w:eastAsia="ro-RO"/>
              </w:rPr>
              <w:t>.</w:t>
            </w:r>
          </w:p>
          <w:p w14:paraId="53E4F85F" w14:textId="77777777" w:rsidR="004A14E2" w:rsidRPr="00BE66C3" w:rsidRDefault="004A14E2" w:rsidP="004A14E2">
            <w:pPr>
              <w:rPr>
                <w:rFonts w:eastAsia="Times New Roman"/>
                <w:szCs w:val="24"/>
                <w:lang w:eastAsia="ro-RO"/>
              </w:rPr>
            </w:pPr>
          </w:p>
        </w:tc>
      </w:tr>
      <w:tr w:rsidR="004A14E2" w:rsidRPr="00BE66C3" w14:paraId="51B80B30" w14:textId="77777777" w:rsidTr="004A14E2">
        <w:tc>
          <w:tcPr>
            <w:tcW w:w="988" w:type="dxa"/>
          </w:tcPr>
          <w:p w14:paraId="6ACF0778"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235E762A"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79E7EE90" w14:textId="77777777" w:rsidR="004A14E2" w:rsidRPr="00316871" w:rsidRDefault="004A14E2" w:rsidP="004A14E2">
            <w:pPr>
              <w:widowControl w:val="0"/>
            </w:pPr>
            <w:r>
              <w:t>Presiunea este localizată punctual în cadrul sitului, în zonele în care se colectează scoici pentru consum.</w:t>
            </w:r>
          </w:p>
        </w:tc>
      </w:tr>
      <w:tr w:rsidR="004A14E2" w:rsidRPr="00BE66C3" w14:paraId="11F792CA" w14:textId="77777777" w:rsidTr="004A14E2">
        <w:tc>
          <w:tcPr>
            <w:tcW w:w="988" w:type="dxa"/>
          </w:tcPr>
          <w:p w14:paraId="1C921A77"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2C0DFB88"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2F776201" w14:textId="77777777" w:rsidR="004A14E2" w:rsidRPr="00EE2CC2" w:rsidRDefault="004A14E2" w:rsidP="00561FBE">
            <w:pPr>
              <w:widowControl w:val="0"/>
              <w:numPr>
                <w:ilvl w:val="0"/>
                <w:numId w:val="25"/>
              </w:numPr>
              <w:rPr>
                <w:szCs w:val="24"/>
                <w:lang w:eastAsia="x-none"/>
              </w:rPr>
            </w:pPr>
            <w:r>
              <w:rPr>
                <w:szCs w:val="24"/>
                <w:lang w:eastAsia="x-none"/>
              </w:rPr>
              <w:t>Medie (M</w:t>
            </w:r>
            <w:r w:rsidRPr="00EE2CC2">
              <w:rPr>
                <w:szCs w:val="24"/>
                <w:lang w:eastAsia="x-none"/>
              </w:rPr>
              <w:t>)</w:t>
            </w:r>
          </w:p>
        </w:tc>
      </w:tr>
      <w:tr w:rsidR="004A14E2" w:rsidRPr="00BE66C3" w14:paraId="1AD0D59F" w14:textId="77777777" w:rsidTr="004A14E2">
        <w:tc>
          <w:tcPr>
            <w:tcW w:w="988" w:type="dxa"/>
          </w:tcPr>
          <w:p w14:paraId="61C6FB5D"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29A61087"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62D4DA8A"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2105C125" w14:textId="77777777" w:rsidTr="004A14E2">
        <w:tc>
          <w:tcPr>
            <w:tcW w:w="988" w:type="dxa"/>
          </w:tcPr>
          <w:p w14:paraId="58A00768"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0E490809"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22C60049" w14:textId="77777777" w:rsidR="004A14E2" w:rsidRPr="00316871" w:rsidRDefault="004A14E2" w:rsidP="004A14E2">
            <w:pPr>
              <w:widowControl w:val="0"/>
            </w:pPr>
            <w:r>
              <w:t>În anumite areale ale sitului, populația locală colectează scoici pentru consum (de multe ori se colectează întreaga populație la nivel local).</w:t>
            </w:r>
          </w:p>
        </w:tc>
      </w:tr>
      <w:tr w:rsidR="004A14E2" w:rsidRPr="00BE66C3" w14:paraId="2A468A78" w14:textId="77777777" w:rsidTr="004A14E2">
        <w:trPr>
          <w:tblHeader/>
        </w:trPr>
        <w:tc>
          <w:tcPr>
            <w:tcW w:w="988" w:type="dxa"/>
          </w:tcPr>
          <w:p w14:paraId="54957A8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058B869C"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54B7CD29"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6C9DE54D" w14:textId="77777777" w:rsidTr="004A14E2">
        <w:tc>
          <w:tcPr>
            <w:tcW w:w="988" w:type="dxa"/>
          </w:tcPr>
          <w:p w14:paraId="6F3AD8A2"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3F95C426"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6F92C509" w14:textId="77777777" w:rsidR="004A14E2" w:rsidRPr="00316871" w:rsidRDefault="004A14E2" w:rsidP="004A14E2">
            <w:pPr>
              <w:widowControl w:val="0"/>
            </w:pPr>
            <w:r w:rsidRPr="00465ACC">
              <w:t>H01</w:t>
            </w:r>
            <w:r>
              <w:t xml:space="preserve">. </w:t>
            </w:r>
            <w:r w:rsidRPr="00465ACC">
              <w:t>Poluarea apelor de suprafa</w:t>
            </w:r>
            <w:r>
              <w:t>ță</w:t>
            </w:r>
            <w:r w:rsidRPr="00465ACC">
              <w:t xml:space="preserve"> (limnice, terestre, marine </w:t>
            </w:r>
            <w:r>
              <w:t>ș</w:t>
            </w:r>
            <w:r w:rsidRPr="00465ACC">
              <w:t>i salmastre)</w:t>
            </w:r>
          </w:p>
        </w:tc>
      </w:tr>
      <w:tr w:rsidR="004A14E2" w:rsidRPr="00BE66C3" w14:paraId="65BC73C8" w14:textId="77777777" w:rsidTr="004A14E2">
        <w:tc>
          <w:tcPr>
            <w:tcW w:w="988" w:type="dxa"/>
          </w:tcPr>
          <w:p w14:paraId="00729EB5"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483F303D"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3B2A6DA0" w14:textId="77777777" w:rsidR="004A14E2" w:rsidRPr="00BC4210" w:rsidRDefault="004A14E2" w:rsidP="004A14E2">
            <w:pPr>
              <w:rPr>
                <w:i/>
                <w:szCs w:val="24"/>
              </w:rPr>
            </w:pPr>
            <w:r w:rsidRPr="00BC4210">
              <w:rPr>
                <w:i/>
              </w:rPr>
              <w:t>Unio crassus</w:t>
            </w:r>
            <w:r w:rsidRPr="00BC4210">
              <w:t xml:space="preserve"> </w:t>
            </w:r>
          </w:p>
        </w:tc>
      </w:tr>
      <w:tr w:rsidR="004A14E2" w:rsidRPr="00BE66C3" w14:paraId="700E0228" w14:textId="77777777" w:rsidTr="004A14E2">
        <w:tc>
          <w:tcPr>
            <w:tcW w:w="988" w:type="dxa"/>
          </w:tcPr>
          <w:p w14:paraId="09B2A5A3"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258919DC"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17B1D6E1" w14:textId="77777777" w:rsidR="004A14E2" w:rsidRPr="00BE66C3" w:rsidRDefault="004A14E2" w:rsidP="004A14E2">
            <w:pPr>
              <w:widowControl w:val="0"/>
              <w:rPr>
                <w:szCs w:val="24"/>
                <w:lang w:eastAsia="x-none"/>
              </w:rPr>
            </w:pPr>
            <w:r w:rsidRPr="00BE66C3">
              <w:rPr>
                <w:rFonts w:eastAsia="Times New Roman"/>
                <w:szCs w:val="24"/>
                <w:lang w:eastAsia="ro-RO"/>
              </w:rPr>
              <w:t xml:space="preserve">Harta </w:t>
            </w:r>
            <w:r>
              <w:rPr>
                <w:rFonts w:eastAsia="Times New Roman"/>
                <w:szCs w:val="24"/>
                <w:lang w:eastAsia="ro-RO"/>
              </w:rPr>
              <w:t>presiunii</w:t>
            </w:r>
            <w:r w:rsidRPr="00BE66C3">
              <w:rPr>
                <w:rFonts w:eastAsia="Times New Roman"/>
                <w:szCs w:val="24"/>
                <w:lang w:eastAsia="ro-RO"/>
              </w:rPr>
              <w:t xml:space="preserve"> specie</w:t>
            </w:r>
            <w:r>
              <w:rPr>
                <w:rFonts w:eastAsia="Times New Roman"/>
                <w:szCs w:val="24"/>
                <w:lang w:eastAsia="ro-RO"/>
              </w:rPr>
              <w:t>i</w:t>
            </w:r>
            <w:r w:rsidRPr="00BE66C3">
              <w:rPr>
                <w:rFonts w:eastAsia="Times New Roman"/>
                <w:szCs w:val="24"/>
                <w:lang w:eastAsia="ro-RO"/>
              </w:rPr>
              <w:t xml:space="preserve"> se regăseşte în capitolul Anexe</w:t>
            </w:r>
            <w:r>
              <w:rPr>
                <w:rFonts w:eastAsia="Times New Roman"/>
                <w:szCs w:val="24"/>
                <w:lang w:eastAsia="ro-RO"/>
              </w:rPr>
              <w:t>.</w:t>
            </w:r>
          </w:p>
          <w:p w14:paraId="1C8D33EE" w14:textId="77777777" w:rsidR="004A14E2" w:rsidRPr="00BE66C3" w:rsidRDefault="004A14E2" w:rsidP="004A14E2">
            <w:pPr>
              <w:rPr>
                <w:rFonts w:eastAsia="Times New Roman"/>
                <w:szCs w:val="24"/>
                <w:lang w:eastAsia="ro-RO"/>
              </w:rPr>
            </w:pPr>
          </w:p>
        </w:tc>
      </w:tr>
      <w:tr w:rsidR="004A14E2" w:rsidRPr="00BE66C3" w14:paraId="61D0E08B" w14:textId="77777777" w:rsidTr="004A14E2">
        <w:tc>
          <w:tcPr>
            <w:tcW w:w="988" w:type="dxa"/>
          </w:tcPr>
          <w:p w14:paraId="6475AA6C"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1117CEAC"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5960635E" w14:textId="77777777" w:rsidR="004A14E2" w:rsidRPr="00316871" w:rsidRDefault="004A14E2" w:rsidP="004A14E2">
            <w:pPr>
              <w:widowControl w:val="0"/>
            </w:pPr>
            <w:r>
              <w:t>Presiunea se manifestă punctual în cadrul sitului, în zonele locuite din preajma cursurilor de apă, fără existența unui sistem de canalizare.</w:t>
            </w:r>
          </w:p>
        </w:tc>
      </w:tr>
      <w:tr w:rsidR="004A14E2" w:rsidRPr="00BE66C3" w14:paraId="64E85483" w14:textId="77777777" w:rsidTr="004A14E2">
        <w:tc>
          <w:tcPr>
            <w:tcW w:w="988" w:type="dxa"/>
          </w:tcPr>
          <w:p w14:paraId="254314B5"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197E1FED"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169B751B" w14:textId="77777777" w:rsidR="004A14E2" w:rsidRPr="00EE2CC2" w:rsidRDefault="004A14E2" w:rsidP="00561FBE">
            <w:pPr>
              <w:widowControl w:val="0"/>
              <w:numPr>
                <w:ilvl w:val="0"/>
                <w:numId w:val="25"/>
              </w:numPr>
              <w:rPr>
                <w:szCs w:val="24"/>
                <w:lang w:eastAsia="x-none"/>
              </w:rPr>
            </w:pPr>
            <w:r w:rsidRPr="00EE2CC2">
              <w:rPr>
                <w:szCs w:val="24"/>
                <w:lang w:eastAsia="x-none"/>
              </w:rPr>
              <w:t>Scăzută (S)</w:t>
            </w:r>
          </w:p>
        </w:tc>
      </w:tr>
      <w:tr w:rsidR="004A14E2" w:rsidRPr="00BE66C3" w14:paraId="77114EEC" w14:textId="77777777" w:rsidTr="004A14E2">
        <w:tc>
          <w:tcPr>
            <w:tcW w:w="988" w:type="dxa"/>
          </w:tcPr>
          <w:p w14:paraId="3FFF1F46"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395F99AC"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23971BC6"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3CB7079F" w14:textId="77777777" w:rsidTr="004A14E2">
        <w:tc>
          <w:tcPr>
            <w:tcW w:w="988" w:type="dxa"/>
          </w:tcPr>
          <w:p w14:paraId="6E0DA553"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1C8C4915"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4CDC5BB5" w14:textId="77777777" w:rsidR="004A14E2" w:rsidRPr="00316871" w:rsidRDefault="004A14E2" w:rsidP="004A14E2">
            <w:pPr>
              <w:widowControl w:val="0"/>
            </w:pPr>
            <w:r>
              <w:t>Locuințele situate punctual în preajma corpurilor de apă care nu dispun de sisteme de canalizare cantralizate sau individuale deversează produsele de canalizare direct în apele râurilor, conducând la creșteri locale ale încărcării organice, reducând cantitatea de oxigen dizolvat sub limitele de suportabilitate a le speciei.</w:t>
            </w:r>
          </w:p>
        </w:tc>
      </w:tr>
      <w:tr w:rsidR="004A14E2" w:rsidRPr="00BE66C3" w14:paraId="1F0C8AFF" w14:textId="77777777" w:rsidTr="004A14E2">
        <w:tblPrEx>
          <w:shd w:val="clear" w:color="auto" w:fill="FFFFFF" w:themeFill="background1"/>
        </w:tblPrEx>
        <w:trPr>
          <w:tblHeader/>
        </w:trPr>
        <w:tc>
          <w:tcPr>
            <w:tcW w:w="988" w:type="dxa"/>
            <w:shd w:val="clear" w:color="auto" w:fill="FFFFFF" w:themeFill="background1"/>
          </w:tcPr>
          <w:p w14:paraId="54AC2292"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shd w:val="clear" w:color="auto" w:fill="FFFFFF" w:themeFill="background1"/>
          </w:tcPr>
          <w:p w14:paraId="6AB723A3"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shd w:val="clear" w:color="auto" w:fill="FFFFFF" w:themeFill="background1"/>
          </w:tcPr>
          <w:p w14:paraId="0EDF13F0"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3487C0A6" w14:textId="77777777" w:rsidTr="004A14E2">
        <w:tblPrEx>
          <w:shd w:val="clear" w:color="auto" w:fill="FFFFFF" w:themeFill="background1"/>
        </w:tblPrEx>
        <w:tc>
          <w:tcPr>
            <w:tcW w:w="988" w:type="dxa"/>
            <w:shd w:val="clear" w:color="auto" w:fill="FFFFFF" w:themeFill="background1"/>
          </w:tcPr>
          <w:p w14:paraId="3F3D23F1"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shd w:val="clear" w:color="auto" w:fill="FFFFFF" w:themeFill="background1"/>
          </w:tcPr>
          <w:p w14:paraId="27989D15"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shd w:val="clear" w:color="auto" w:fill="FFFFFF" w:themeFill="background1"/>
          </w:tcPr>
          <w:p w14:paraId="24CF01E0" w14:textId="77777777" w:rsidR="004A14E2" w:rsidRPr="003F4455" w:rsidRDefault="004A14E2" w:rsidP="004A14E2">
            <w:pPr>
              <w:widowControl w:val="0"/>
              <w:rPr>
                <w:szCs w:val="24"/>
                <w:lang w:eastAsia="x-none"/>
              </w:rPr>
            </w:pPr>
            <w:r w:rsidRPr="003F4455">
              <w:rPr>
                <w:noProof/>
                <w:szCs w:val="24"/>
              </w:rPr>
              <w:t xml:space="preserve">F03.02. Luare / prelevare de fauna (terestră): F03.02.03. capcane, otrăvire, braconaj </w:t>
            </w:r>
          </w:p>
        </w:tc>
      </w:tr>
      <w:tr w:rsidR="004A14E2" w:rsidRPr="00BE66C3" w14:paraId="51A7EC55" w14:textId="77777777" w:rsidTr="004A14E2">
        <w:tblPrEx>
          <w:shd w:val="clear" w:color="auto" w:fill="FFFFFF" w:themeFill="background1"/>
        </w:tblPrEx>
        <w:tc>
          <w:tcPr>
            <w:tcW w:w="988" w:type="dxa"/>
            <w:shd w:val="clear" w:color="auto" w:fill="FFFFFF" w:themeFill="background1"/>
          </w:tcPr>
          <w:p w14:paraId="56F664B7"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shd w:val="clear" w:color="auto" w:fill="FFFFFF" w:themeFill="background1"/>
          </w:tcPr>
          <w:p w14:paraId="4582941A"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shd w:val="clear" w:color="auto" w:fill="FFFFFF" w:themeFill="background1"/>
          </w:tcPr>
          <w:p w14:paraId="3D787832" w14:textId="1FE416A9" w:rsidR="004A14E2" w:rsidRPr="00D26A84" w:rsidRDefault="004A14E2" w:rsidP="004A14E2">
            <w:pPr>
              <w:rPr>
                <w:i/>
                <w:szCs w:val="24"/>
              </w:rPr>
            </w:pPr>
            <w:r w:rsidRPr="00D26A84">
              <w:rPr>
                <w:i/>
                <w:szCs w:val="24"/>
              </w:rPr>
              <w:t xml:space="preserve">Barbus </w:t>
            </w:r>
            <w:r w:rsidR="00FD50C3">
              <w:rPr>
                <w:i/>
                <w:szCs w:val="24"/>
              </w:rPr>
              <w:t>petenyi</w:t>
            </w:r>
          </w:p>
        </w:tc>
      </w:tr>
      <w:tr w:rsidR="004A14E2" w:rsidRPr="00BE66C3" w14:paraId="2FD66D6F" w14:textId="77777777" w:rsidTr="004A14E2">
        <w:tblPrEx>
          <w:shd w:val="clear" w:color="auto" w:fill="FFFFFF" w:themeFill="background1"/>
        </w:tblPrEx>
        <w:tc>
          <w:tcPr>
            <w:tcW w:w="988" w:type="dxa"/>
            <w:shd w:val="clear" w:color="auto" w:fill="FFFFFF" w:themeFill="background1"/>
          </w:tcPr>
          <w:p w14:paraId="32224E60"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shd w:val="clear" w:color="auto" w:fill="FFFFFF" w:themeFill="background1"/>
          </w:tcPr>
          <w:p w14:paraId="69257604"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shd w:val="clear" w:color="auto" w:fill="FFFFFF" w:themeFill="background1"/>
          </w:tcPr>
          <w:p w14:paraId="5D2D59AF" w14:textId="77777777" w:rsidR="004A14E2" w:rsidRPr="00BE66C3"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60BA90F5" w14:textId="77777777" w:rsidTr="004A14E2">
        <w:tblPrEx>
          <w:shd w:val="clear" w:color="auto" w:fill="FFFFFF" w:themeFill="background1"/>
        </w:tblPrEx>
        <w:tc>
          <w:tcPr>
            <w:tcW w:w="988" w:type="dxa"/>
            <w:shd w:val="clear" w:color="auto" w:fill="FFFFFF" w:themeFill="background1"/>
          </w:tcPr>
          <w:p w14:paraId="50311384"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shd w:val="clear" w:color="auto" w:fill="FFFFFF" w:themeFill="background1"/>
          </w:tcPr>
          <w:p w14:paraId="05C680C7"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shd w:val="clear" w:color="auto" w:fill="FFFFFF" w:themeFill="background1"/>
          </w:tcPr>
          <w:p w14:paraId="2B471342" w14:textId="77777777" w:rsidR="004A14E2" w:rsidRPr="00BE66C3" w:rsidRDefault="004A14E2" w:rsidP="004A14E2">
            <w:pPr>
              <w:widowControl w:val="0"/>
              <w:rPr>
                <w:szCs w:val="24"/>
                <w:lang w:eastAsia="x-none"/>
              </w:rPr>
            </w:pPr>
            <w:r>
              <w:rPr>
                <w:szCs w:val="24"/>
              </w:rPr>
              <w:t>De-a lungul cursului de râu.</w:t>
            </w:r>
          </w:p>
        </w:tc>
      </w:tr>
      <w:tr w:rsidR="004A14E2" w:rsidRPr="00BE66C3" w14:paraId="6F26039E" w14:textId="77777777" w:rsidTr="004A14E2">
        <w:tblPrEx>
          <w:shd w:val="clear" w:color="auto" w:fill="FFFFFF" w:themeFill="background1"/>
        </w:tblPrEx>
        <w:tc>
          <w:tcPr>
            <w:tcW w:w="988" w:type="dxa"/>
            <w:shd w:val="clear" w:color="auto" w:fill="FFFFFF" w:themeFill="background1"/>
          </w:tcPr>
          <w:p w14:paraId="7057F9DE"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shd w:val="clear" w:color="auto" w:fill="FFFFFF" w:themeFill="background1"/>
          </w:tcPr>
          <w:p w14:paraId="7A19A4F1"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shd w:val="clear" w:color="auto" w:fill="FFFFFF" w:themeFill="background1"/>
          </w:tcPr>
          <w:p w14:paraId="44D9B5F3" w14:textId="77777777" w:rsidR="004A14E2" w:rsidRPr="00D26A84" w:rsidRDefault="004A14E2" w:rsidP="00561FBE">
            <w:pPr>
              <w:widowControl w:val="0"/>
              <w:numPr>
                <w:ilvl w:val="0"/>
                <w:numId w:val="25"/>
              </w:numPr>
              <w:rPr>
                <w:szCs w:val="24"/>
                <w:lang w:eastAsia="x-none"/>
              </w:rPr>
            </w:pPr>
            <w:r>
              <w:rPr>
                <w:szCs w:val="24"/>
                <w:lang w:eastAsia="x-none"/>
              </w:rPr>
              <w:t>Scăzută</w:t>
            </w:r>
            <w:r w:rsidRPr="00D26A84">
              <w:rPr>
                <w:szCs w:val="24"/>
                <w:lang w:eastAsia="x-none"/>
              </w:rPr>
              <w:t xml:space="preserve"> (</w:t>
            </w:r>
            <w:r>
              <w:rPr>
                <w:szCs w:val="24"/>
                <w:lang w:eastAsia="x-none"/>
              </w:rPr>
              <w:t>S</w:t>
            </w:r>
            <w:r w:rsidRPr="00D26A84">
              <w:rPr>
                <w:szCs w:val="24"/>
                <w:lang w:eastAsia="x-none"/>
              </w:rPr>
              <w:t>)</w:t>
            </w:r>
          </w:p>
        </w:tc>
      </w:tr>
      <w:tr w:rsidR="004A14E2" w:rsidRPr="00BE66C3" w14:paraId="05298EBF" w14:textId="77777777" w:rsidTr="004A14E2">
        <w:tblPrEx>
          <w:shd w:val="clear" w:color="auto" w:fill="FFFFFF" w:themeFill="background1"/>
        </w:tblPrEx>
        <w:tc>
          <w:tcPr>
            <w:tcW w:w="988" w:type="dxa"/>
            <w:shd w:val="clear" w:color="auto" w:fill="FFFFFF" w:themeFill="background1"/>
          </w:tcPr>
          <w:p w14:paraId="2065A429"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shd w:val="clear" w:color="auto" w:fill="FFFFFF" w:themeFill="background1"/>
          </w:tcPr>
          <w:p w14:paraId="765771C3"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shd w:val="clear" w:color="auto" w:fill="FFFFFF" w:themeFill="background1"/>
          </w:tcPr>
          <w:p w14:paraId="13B440E0"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6EDC8761" w14:textId="77777777" w:rsidTr="004A14E2">
        <w:tblPrEx>
          <w:shd w:val="clear" w:color="auto" w:fill="FFFFFF" w:themeFill="background1"/>
        </w:tblPrEx>
        <w:tc>
          <w:tcPr>
            <w:tcW w:w="988" w:type="dxa"/>
            <w:shd w:val="clear" w:color="auto" w:fill="FFFFFF" w:themeFill="background1"/>
          </w:tcPr>
          <w:p w14:paraId="2655DFCC"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shd w:val="clear" w:color="auto" w:fill="FFFFFF" w:themeFill="background1"/>
          </w:tcPr>
          <w:p w14:paraId="4777679B"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shd w:val="clear" w:color="auto" w:fill="FFFFFF" w:themeFill="background1"/>
          </w:tcPr>
          <w:p w14:paraId="4ACE7E9F" w14:textId="77777777" w:rsidR="004A14E2" w:rsidRPr="00BE66C3" w:rsidRDefault="004A14E2" w:rsidP="004A14E2">
            <w:pPr>
              <w:widowControl w:val="0"/>
              <w:rPr>
                <w:szCs w:val="24"/>
                <w:lang w:eastAsia="x-none"/>
              </w:rPr>
            </w:pPr>
            <w:r w:rsidRPr="00D207BE">
              <w:rPr>
                <w:szCs w:val="24"/>
              </w:rPr>
              <w:t>Braconajul reprezintă o amenințare în timp asupra populațiilor de mreană.</w:t>
            </w:r>
          </w:p>
        </w:tc>
      </w:tr>
      <w:tr w:rsidR="004A14E2" w:rsidRPr="00BE66C3" w14:paraId="377C929F" w14:textId="77777777" w:rsidTr="004A14E2">
        <w:tblPrEx>
          <w:shd w:val="clear" w:color="auto" w:fill="FFFFFF" w:themeFill="background1"/>
        </w:tblPrEx>
        <w:trPr>
          <w:tblHeader/>
        </w:trPr>
        <w:tc>
          <w:tcPr>
            <w:tcW w:w="988" w:type="dxa"/>
            <w:shd w:val="clear" w:color="auto" w:fill="FFFFFF" w:themeFill="background1"/>
          </w:tcPr>
          <w:p w14:paraId="1D428A7A"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shd w:val="clear" w:color="auto" w:fill="FFFFFF" w:themeFill="background1"/>
          </w:tcPr>
          <w:p w14:paraId="1CC73613"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shd w:val="clear" w:color="auto" w:fill="FFFFFF" w:themeFill="background1"/>
          </w:tcPr>
          <w:p w14:paraId="217242E2"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14B9E337" w14:textId="77777777" w:rsidTr="004A14E2">
        <w:tblPrEx>
          <w:shd w:val="clear" w:color="auto" w:fill="FFFFFF" w:themeFill="background1"/>
        </w:tblPrEx>
        <w:tc>
          <w:tcPr>
            <w:tcW w:w="988" w:type="dxa"/>
            <w:shd w:val="clear" w:color="auto" w:fill="FFFFFF" w:themeFill="background1"/>
          </w:tcPr>
          <w:p w14:paraId="4111B248"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shd w:val="clear" w:color="auto" w:fill="FFFFFF" w:themeFill="background1"/>
          </w:tcPr>
          <w:p w14:paraId="5EF149CC"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shd w:val="clear" w:color="auto" w:fill="FFFFFF" w:themeFill="background1"/>
          </w:tcPr>
          <w:p w14:paraId="69A9088C" w14:textId="77777777" w:rsidR="004A14E2" w:rsidRPr="00D26A84" w:rsidRDefault="004A14E2" w:rsidP="004A14E2">
            <w:pPr>
              <w:widowControl w:val="0"/>
              <w:rPr>
                <w:szCs w:val="24"/>
                <w:lang w:eastAsia="x-none"/>
              </w:rPr>
            </w:pPr>
            <w:r w:rsidRPr="00D26A84">
              <w:rPr>
                <w:szCs w:val="24"/>
              </w:rPr>
              <w:t>B03 exploatare forestieră fără replantare sau refacere naturală</w:t>
            </w:r>
          </w:p>
        </w:tc>
      </w:tr>
      <w:tr w:rsidR="004A14E2" w:rsidRPr="00BE66C3" w14:paraId="447D88E6" w14:textId="77777777" w:rsidTr="004A14E2">
        <w:tblPrEx>
          <w:shd w:val="clear" w:color="auto" w:fill="FFFFFF" w:themeFill="background1"/>
        </w:tblPrEx>
        <w:tc>
          <w:tcPr>
            <w:tcW w:w="988" w:type="dxa"/>
            <w:shd w:val="clear" w:color="auto" w:fill="FFFFFF" w:themeFill="background1"/>
          </w:tcPr>
          <w:p w14:paraId="3A4E6E3A"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shd w:val="clear" w:color="auto" w:fill="FFFFFF" w:themeFill="background1"/>
          </w:tcPr>
          <w:p w14:paraId="6DE77837"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shd w:val="clear" w:color="auto" w:fill="FFFFFF" w:themeFill="background1"/>
          </w:tcPr>
          <w:p w14:paraId="63FBCB51" w14:textId="239CE384" w:rsidR="004A14E2" w:rsidRPr="00D26A84" w:rsidRDefault="004A14E2" w:rsidP="004A14E2">
            <w:pPr>
              <w:rPr>
                <w:i/>
                <w:szCs w:val="24"/>
              </w:rPr>
            </w:pPr>
            <w:r w:rsidRPr="00D26A84">
              <w:rPr>
                <w:i/>
                <w:szCs w:val="24"/>
              </w:rPr>
              <w:t xml:space="preserve">Barbus </w:t>
            </w:r>
            <w:r w:rsidR="00FD50C3">
              <w:rPr>
                <w:i/>
                <w:szCs w:val="24"/>
              </w:rPr>
              <w:t>petenyi</w:t>
            </w:r>
          </w:p>
          <w:p w14:paraId="4DB3CDA6" w14:textId="75DBF571" w:rsidR="004A14E2" w:rsidRPr="00D26A84" w:rsidRDefault="002777EC" w:rsidP="004A14E2">
            <w:pPr>
              <w:rPr>
                <w:i/>
                <w:szCs w:val="24"/>
              </w:rPr>
            </w:pPr>
            <w:r>
              <w:rPr>
                <w:i/>
                <w:szCs w:val="24"/>
              </w:rPr>
              <w:t>Rhodeus amarus</w:t>
            </w:r>
          </w:p>
          <w:p w14:paraId="05E53060" w14:textId="562DBDDD" w:rsidR="004A14E2" w:rsidRPr="00D26A84" w:rsidRDefault="002777EC" w:rsidP="004A14E2">
            <w:pPr>
              <w:rPr>
                <w:i/>
                <w:szCs w:val="24"/>
              </w:rPr>
            </w:pPr>
            <w:r>
              <w:rPr>
                <w:i/>
                <w:szCs w:val="24"/>
              </w:rPr>
              <w:t>Sabanejewia balcanica</w:t>
            </w:r>
          </w:p>
        </w:tc>
      </w:tr>
      <w:tr w:rsidR="004A14E2" w:rsidRPr="00BE66C3" w14:paraId="5579CEDE" w14:textId="77777777" w:rsidTr="004A14E2">
        <w:tblPrEx>
          <w:shd w:val="clear" w:color="auto" w:fill="FFFFFF" w:themeFill="background1"/>
        </w:tblPrEx>
        <w:tc>
          <w:tcPr>
            <w:tcW w:w="988" w:type="dxa"/>
            <w:shd w:val="clear" w:color="auto" w:fill="FFFFFF" w:themeFill="background1"/>
          </w:tcPr>
          <w:p w14:paraId="1EF9B7F9"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shd w:val="clear" w:color="auto" w:fill="FFFFFF" w:themeFill="background1"/>
          </w:tcPr>
          <w:p w14:paraId="6D138BD1"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shd w:val="clear" w:color="auto" w:fill="FFFFFF" w:themeFill="background1"/>
          </w:tcPr>
          <w:p w14:paraId="21E7D241" w14:textId="77777777" w:rsidR="004A14E2" w:rsidRPr="00BE66C3"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4F3A66E4" w14:textId="77777777" w:rsidTr="004A14E2">
        <w:tblPrEx>
          <w:shd w:val="clear" w:color="auto" w:fill="FFFFFF" w:themeFill="background1"/>
        </w:tblPrEx>
        <w:tc>
          <w:tcPr>
            <w:tcW w:w="988" w:type="dxa"/>
            <w:shd w:val="clear" w:color="auto" w:fill="FFFFFF" w:themeFill="background1"/>
          </w:tcPr>
          <w:p w14:paraId="3D0210E3"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shd w:val="clear" w:color="auto" w:fill="FFFFFF" w:themeFill="background1"/>
          </w:tcPr>
          <w:p w14:paraId="134EA012"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shd w:val="clear" w:color="auto" w:fill="FFFFFF" w:themeFill="background1"/>
          </w:tcPr>
          <w:p w14:paraId="4A5F9094" w14:textId="77777777" w:rsidR="004A14E2" w:rsidRPr="00BE66C3" w:rsidRDefault="004A14E2" w:rsidP="004A14E2">
            <w:pPr>
              <w:widowControl w:val="0"/>
              <w:rPr>
                <w:szCs w:val="24"/>
                <w:lang w:eastAsia="x-none"/>
              </w:rPr>
            </w:pPr>
            <w:r w:rsidRPr="00BE66C3">
              <w:rPr>
                <w:szCs w:val="24"/>
              </w:rPr>
              <w:t>Pădurile din bazinul hidrografic al apelor curgătoare din sit.</w:t>
            </w:r>
          </w:p>
        </w:tc>
      </w:tr>
      <w:tr w:rsidR="004A14E2" w:rsidRPr="00BE66C3" w14:paraId="5940D084" w14:textId="77777777" w:rsidTr="004A14E2">
        <w:tblPrEx>
          <w:shd w:val="clear" w:color="auto" w:fill="FFFFFF" w:themeFill="background1"/>
        </w:tblPrEx>
        <w:tc>
          <w:tcPr>
            <w:tcW w:w="988" w:type="dxa"/>
            <w:shd w:val="clear" w:color="auto" w:fill="FFFFFF" w:themeFill="background1"/>
          </w:tcPr>
          <w:p w14:paraId="0E8A0C9A"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shd w:val="clear" w:color="auto" w:fill="FFFFFF" w:themeFill="background1"/>
          </w:tcPr>
          <w:p w14:paraId="61122644"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shd w:val="clear" w:color="auto" w:fill="FFFFFF" w:themeFill="background1"/>
          </w:tcPr>
          <w:p w14:paraId="1052F2FF" w14:textId="77777777" w:rsidR="004A14E2" w:rsidRPr="00D26A84" w:rsidRDefault="004A14E2" w:rsidP="00561FBE">
            <w:pPr>
              <w:widowControl w:val="0"/>
              <w:numPr>
                <w:ilvl w:val="0"/>
                <w:numId w:val="25"/>
              </w:numPr>
              <w:rPr>
                <w:szCs w:val="24"/>
                <w:lang w:eastAsia="x-none"/>
              </w:rPr>
            </w:pPr>
            <w:r>
              <w:rPr>
                <w:szCs w:val="24"/>
                <w:lang w:eastAsia="x-none"/>
              </w:rPr>
              <w:t>Scăzută</w:t>
            </w:r>
            <w:r w:rsidRPr="00D26A84">
              <w:rPr>
                <w:szCs w:val="24"/>
                <w:lang w:eastAsia="x-none"/>
              </w:rPr>
              <w:t xml:space="preserve"> (</w:t>
            </w:r>
            <w:r>
              <w:rPr>
                <w:szCs w:val="24"/>
                <w:lang w:eastAsia="x-none"/>
              </w:rPr>
              <w:t>S</w:t>
            </w:r>
            <w:r w:rsidRPr="00D26A84">
              <w:rPr>
                <w:szCs w:val="24"/>
                <w:lang w:eastAsia="x-none"/>
              </w:rPr>
              <w:t>)</w:t>
            </w:r>
          </w:p>
        </w:tc>
      </w:tr>
      <w:tr w:rsidR="004A14E2" w:rsidRPr="00BE66C3" w14:paraId="1F90C3AA" w14:textId="77777777" w:rsidTr="004A14E2">
        <w:tblPrEx>
          <w:shd w:val="clear" w:color="auto" w:fill="FFFFFF" w:themeFill="background1"/>
        </w:tblPrEx>
        <w:tc>
          <w:tcPr>
            <w:tcW w:w="988" w:type="dxa"/>
            <w:shd w:val="clear" w:color="auto" w:fill="FFFFFF" w:themeFill="background1"/>
          </w:tcPr>
          <w:p w14:paraId="268C346B"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shd w:val="clear" w:color="auto" w:fill="FFFFFF" w:themeFill="background1"/>
          </w:tcPr>
          <w:p w14:paraId="6BC3A5E4"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shd w:val="clear" w:color="auto" w:fill="FFFFFF" w:themeFill="background1"/>
          </w:tcPr>
          <w:p w14:paraId="4BBFFE6F"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2F7FC805" w14:textId="77777777" w:rsidTr="004A14E2">
        <w:tblPrEx>
          <w:shd w:val="clear" w:color="auto" w:fill="FFFFFF" w:themeFill="background1"/>
        </w:tblPrEx>
        <w:tc>
          <w:tcPr>
            <w:tcW w:w="988" w:type="dxa"/>
            <w:shd w:val="clear" w:color="auto" w:fill="FFFFFF" w:themeFill="background1"/>
          </w:tcPr>
          <w:p w14:paraId="0FAF1459"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shd w:val="clear" w:color="auto" w:fill="FFFFFF" w:themeFill="background1"/>
          </w:tcPr>
          <w:p w14:paraId="4AAC47AA"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shd w:val="clear" w:color="auto" w:fill="FFFFFF" w:themeFill="background1"/>
          </w:tcPr>
          <w:p w14:paraId="4E461A7A" w14:textId="77777777" w:rsidR="004A14E2" w:rsidRPr="00BE66C3" w:rsidRDefault="004A14E2" w:rsidP="004A14E2">
            <w:pPr>
              <w:widowControl w:val="0"/>
              <w:rPr>
                <w:szCs w:val="24"/>
              </w:rPr>
            </w:pPr>
            <w:r w:rsidRPr="00BE66C3">
              <w:rPr>
                <w:szCs w:val="24"/>
                <w:lang w:eastAsia="x-none"/>
              </w:rPr>
              <w:t xml:space="preserve">Exploatările forestiere și </w:t>
            </w:r>
            <w:r w:rsidRPr="00BE66C3">
              <w:rPr>
                <w:szCs w:val="24"/>
              </w:rPr>
              <w:t>tăierea arborilor de pe malul apelor curgătoare:</w:t>
            </w:r>
          </w:p>
          <w:p w14:paraId="72728C5D" w14:textId="77777777" w:rsidR="004A14E2" w:rsidRPr="00BE66C3" w:rsidRDefault="004A14E2" w:rsidP="004A14E2">
            <w:pPr>
              <w:widowControl w:val="0"/>
              <w:rPr>
                <w:szCs w:val="24"/>
                <w:lang w:eastAsia="x-none"/>
              </w:rPr>
            </w:pPr>
            <w:r w:rsidRPr="00BE66C3">
              <w:rPr>
                <w:szCs w:val="24"/>
              </w:rPr>
              <w:t>Arborii de pe malul râului umbresc albia, astfel apa nu se încălzește foarte tare în perioadele de vară. În lipsa acestora, prin încălzirea apei poate scădea cantitatea de oxigen dizolvat în apă. Totodată, apa spală pe sub rădăcinile acestor arbori, creând locuri ideale de hrănire și de ascunziș pentru speciile de pești.</w:t>
            </w:r>
          </w:p>
        </w:tc>
      </w:tr>
      <w:tr w:rsidR="004A14E2" w:rsidRPr="00BE66C3" w14:paraId="3028AD19" w14:textId="77777777" w:rsidTr="004A14E2">
        <w:trPr>
          <w:tblHeader/>
        </w:trPr>
        <w:tc>
          <w:tcPr>
            <w:tcW w:w="988" w:type="dxa"/>
          </w:tcPr>
          <w:p w14:paraId="54292196"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48FA530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46511894"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49FD483B" w14:textId="77777777" w:rsidTr="004A14E2">
        <w:tc>
          <w:tcPr>
            <w:tcW w:w="988" w:type="dxa"/>
          </w:tcPr>
          <w:p w14:paraId="23856EED"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50FD4194"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1EC9AF8C" w14:textId="77777777" w:rsidR="004A14E2" w:rsidRPr="00D26A84" w:rsidRDefault="004A14E2" w:rsidP="004A14E2">
            <w:pPr>
              <w:widowControl w:val="0"/>
              <w:rPr>
                <w:szCs w:val="24"/>
              </w:rPr>
            </w:pPr>
            <w:r w:rsidRPr="00D26A84">
              <w:rPr>
                <w:szCs w:val="24"/>
              </w:rPr>
              <w:t>C Minerit, extracția de materiale și de producție de energie</w:t>
            </w:r>
          </w:p>
          <w:p w14:paraId="3A604D19" w14:textId="77777777" w:rsidR="004A14E2" w:rsidRPr="00D26A84" w:rsidRDefault="004A14E2" w:rsidP="004A14E2">
            <w:pPr>
              <w:widowControl w:val="0"/>
              <w:rPr>
                <w:szCs w:val="24"/>
              </w:rPr>
            </w:pPr>
            <w:r w:rsidRPr="00D26A84">
              <w:rPr>
                <w:szCs w:val="24"/>
              </w:rPr>
              <w:t>C01.01 Extragere de nisip și pietriș</w:t>
            </w:r>
            <w:r>
              <w:rPr>
                <w:szCs w:val="24"/>
              </w:rPr>
              <w:t xml:space="preserve">: </w:t>
            </w:r>
            <w:r w:rsidRPr="00D26A84">
              <w:rPr>
                <w:szCs w:val="24"/>
              </w:rPr>
              <w:t>C01.01.01 cariere de nisip și pietriș</w:t>
            </w:r>
          </w:p>
          <w:p w14:paraId="1B7A9D9D" w14:textId="77777777" w:rsidR="004A14E2" w:rsidRPr="00D26A84" w:rsidRDefault="004A14E2" w:rsidP="004A14E2">
            <w:pPr>
              <w:widowControl w:val="0"/>
              <w:rPr>
                <w:szCs w:val="24"/>
              </w:rPr>
            </w:pPr>
            <w:r w:rsidRPr="00D26A84">
              <w:rPr>
                <w:szCs w:val="24"/>
              </w:rPr>
              <w:t>C01.07 Minerit și activități de extragere la care nu se referă mai sus</w:t>
            </w:r>
          </w:p>
        </w:tc>
      </w:tr>
      <w:tr w:rsidR="004A14E2" w:rsidRPr="00BE66C3" w14:paraId="5BD9C3A9" w14:textId="77777777" w:rsidTr="004A14E2">
        <w:tc>
          <w:tcPr>
            <w:tcW w:w="988" w:type="dxa"/>
          </w:tcPr>
          <w:p w14:paraId="14C8E21E"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799754D6"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3D9EA1EF" w14:textId="741B7C24" w:rsidR="004A14E2" w:rsidRPr="00D26A84" w:rsidRDefault="004A14E2" w:rsidP="004A14E2">
            <w:pPr>
              <w:rPr>
                <w:i/>
                <w:szCs w:val="24"/>
              </w:rPr>
            </w:pPr>
            <w:r w:rsidRPr="00D26A84">
              <w:rPr>
                <w:i/>
                <w:szCs w:val="24"/>
              </w:rPr>
              <w:t xml:space="preserve">Barbus </w:t>
            </w:r>
            <w:r w:rsidR="00FD50C3">
              <w:rPr>
                <w:i/>
                <w:szCs w:val="24"/>
              </w:rPr>
              <w:t>petenyi</w:t>
            </w:r>
          </w:p>
          <w:p w14:paraId="09B721F9" w14:textId="1CA91A85" w:rsidR="004A14E2" w:rsidRPr="00D26A84" w:rsidRDefault="002777EC" w:rsidP="004A14E2">
            <w:pPr>
              <w:rPr>
                <w:i/>
                <w:szCs w:val="24"/>
              </w:rPr>
            </w:pPr>
            <w:r>
              <w:rPr>
                <w:i/>
                <w:szCs w:val="24"/>
              </w:rPr>
              <w:t>Rhodeus amarus</w:t>
            </w:r>
          </w:p>
          <w:p w14:paraId="519F0042" w14:textId="3E0A25AE" w:rsidR="004A14E2" w:rsidRPr="00D26A84" w:rsidRDefault="002777EC" w:rsidP="004A14E2">
            <w:pPr>
              <w:rPr>
                <w:i/>
                <w:szCs w:val="24"/>
              </w:rPr>
            </w:pPr>
            <w:r>
              <w:rPr>
                <w:i/>
                <w:szCs w:val="24"/>
              </w:rPr>
              <w:t>Sabanejewia balcanica</w:t>
            </w:r>
          </w:p>
        </w:tc>
      </w:tr>
      <w:tr w:rsidR="004A14E2" w:rsidRPr="00BE66C3" w14:paraId="718CA532" w14:textId="77777777" w:rsidTr="004A14E2">
        <w:tc>
          <w:tcPr>
            <w:tcW w:w="988" w:type="dxa"/>
          </w:tcPr>
          <w:p w14:paraId="4C340283"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02512673"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7E3CA87F" w14:textId="77777777" w:rsidR="004A14E2" w:rsidRPr="00D26A84" w:rsidRDefault="004A14E2" w:rsidP="004A14E2">
            <w:pPr>
              <w:rPr>
                <w:rFonts w:eastAsia="Times New Roman"/>
                <w:i/>
                <w:szCs w:val="24"/>
                <w:lang w:eastAsia="ro-RO"/>
              </w:rPr>
            </w:pPr>
            <w:r w:rsidRPr="00D26A84">
              <w:rPr>
                <w:rFonts w:eastAsia="Times New Roman"/>
                <w:szCs w:val="24"/>
                <w:lang w:eastAsia="ro-RO"/>
              </w:rPr>
              <w:t>Vezi harta din capitolul anexe</w:t>
            </w:r>
          </w:p>
          <w:p w14:paraId="7818FC1C" w14:textId="77777777" w:rsidR="004A14E2" w:rsidRPr="00D26A84" w:rsidRDefault="004A14E2" w:rsidP="004A14E2">
            <w:pPr>
              <w:widowControl w:val="0"/>
              <w:rPr>
                <w:szCs w:val="24"/>
              </w:rPr>
            </w:pPr>
          </w:p>
        </w:tc>
      </w:tr>
      <w:tr w:rsidR="004A14E2" w:rsidRPr="00BE66C3" w14:paraId="2F4C692F" w14:textId="77777777" w:rsidTr="004A14E2">
        <w:tc>
          <w:tcPr>
            <w:tcW w:w="988" w:type="dxa"/>
          </w:tcPr>
          <w:p w14:paraId="3BAA6613"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131ACAEF"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05E7F91C" w14:textId="77777777" w:rsidR="004A14E2" w:rsidRPr="00D26A84" w:rsidRDefault="004A14E2" w:rsidP="004A14E2">
            <w:pPr>
              <w:widowControl w:val="0"/>
              <w:rPr>
                <w:szCs w:val="24"/>
              </w:rPr>
            </w:pPr>
            <w:r w:rsidRPr="00D26A84">
              <w:rPr>
                <w:szCs w:val="24"/>
              </w:rPr>
              <w:t>Albia minoră a râurilor, pârâurilor din sit.</w:t>
            </w:r>
          </w:p>
        </w:tc>
      </w:tr>
      <w:tr w:rsidR="004A14E2" w:rsidRPr="00BE66C3" w14:paraId="33C64FCF" w14:textId="77777777" w:rsidTr="004A14E2">
        <w:tc>
          <w:tcPr>
            <w:tcW w:w="988" w:type="dxa"/>
          </w:tcPr>
          <w:p w14:paraId="216C0AE4"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48EA8600"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6823782D" w14:textId="77777777" w:rsidR="004A14E2" w:rsidRPr="00D26A84" w:rsidRDefault="004A14E2" w:rsidP="00561FBE">
            <w:pPr>
              <w:widowControl w:val="0"/>
              <w:numPr>
                <w:ilvl w:val="0"/>
                <w:numId w:val="25"/>
              </w:numPr>
              <w:rPr>
                <w:szCs w:val="24"/>
              </w:rPr>
            </w:pPr>
            <w:r w:rsidRPr="00D26A84">
              <w:rPr>
                <w:szCs w:val="24"/>
              </w:rPr>
              <w:t xml:space="preserve">Scăzută (S) </w:t>
            </w:r>
          </w:p>
        </w:tc>
      </w:tr>
      <w:tr w:rsidR="004A14E2" w:rsidRPr="00BE66C3" w14:paraId="2DA7FBC1" w14:textId="77777777" w:rsidTr="004A14E2">
        <w:tc>
          <w:tcPr>
            <w:tcW w:w="988" w:type="dxa"/>
          </w:tcPr>
          <w:p w14:paraId="59F07C88"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79E6606B"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160DE21C" w14:textId="77777777" w:rsidR="004A14E2" w:rsidRPr="00BE66C3" w:rsidRDefault="004A14E2" w:rsidP="00561FBE">
            <w:pPr>
              <w:widowControl w:val="0"/>
              <w:numPr>
                <w:ilvl w:val="0"/>
                <w:numId w:val="26"/>
              </w:numPr>
              <w:jc w:val="left"/>
              <w:rPr>
                <w:szCs w:val="24"/>
              </w:rPr>
            </w:pPr>
            <w:r w:rsidRPr="00BE66C3">
              <w:rPr>
                <w:szCs w:val="24"/>
              </w:rPr>
              <w:t>Informații publice</w:t>
            </w:r>
          </w:p>
        </w:tc>
      </w:tr>
      <w:tr w:rsidR="004A14E2" w:rsidRPr="00BE66C3" w14:paraId="5616BFE0" w14:textId="77777777" w:rsidTr="004A14E2">
        <w:tc>
          <w:tcPr>
            <w:tcW w:w="988" w:type="dxa"/>
          </w:tcPr>
          <w:p w14:paraId="2071DBB4"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4B0651E5"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4C809F4C" w14:textId="77777777" w:rsidR="004A14E2" w:rsidRPr="00D26A84" w:rsidRDefault="004A14E2" w:rsidP="004A14E2">
            <w:pPr>
              <w:widowControl w:val="0"/>
              <w:rPr>
                <w:szCs w:val="24"/>
              </w:rPr>
            </w:pPr>
            <w:r w:rsidRPr="00D26A84">
              <w:rPr>
                <w:szCs w:val="24"/>
              </w:rPr>
              <w:t>Exploatarea pietrișului și a pietrei din albia râurilor. Stațiile de spălare și sortare a balastului:</w:t>
            </w:r>
          </w:p>
          <w:p w14:paraId="7D6C1008" w14:textId="77777777" w:rsidR="004A14E2" w:rsidRPr="00BE66C3" w:rsidRDefault="004A14E2" w:rsidP="004A14E2">
            <w:pPr>
              <w:widowControl w:val="0"/>
              <w:rPr>
                <w:szCs w:val="24"/>
              </w:rPr>
            </w:pPr>
            <w:r w:rsidRPr="00BE66C3">
              <w:rPr>
                <w:szCs w:val="24"/>
              </w:rPr>
              <w:t>Lucrările de exploatare a pietrișului din albia minoră a râurilor duc la tulburarea apei (la angrenarea suspensiilor solide în masa apei), astfel branhiile speciilor de pești se pot înfunda și în unele cazuri ducând la moartea acestora.</w:t>
            </w:r>
          </w:p>
          <w:p w14:paraId="35AFF28D" w14:textId="77777777" w:rsidR="004A14E2" w:rsidRPr="00BE66C3" w:rsidRDefault="004A14E2" w:rsidP="004A14E2">
            <w:pPr>
              <w:widowControl w:val="0"/>
              <w:rPr>
                <w:szCs w:val="24"/>
              </w:rPr>
            </w:pPr>
            <w:r w:rsidRPr="00BE66C3">
              <w:rPr>
                <w:szCs w:val="24"/>
              </w:rPr>
              <w:t xml:space="preserve">Majoritatea locurilor de ascunziș, hrănire și de reproducere ale speciilor de pești se află lângă pietre/bolovani, astfel prin scoaterea acestora din albie se contribuie la reducerea cantității de habitat ideal pentru speciile de pești. </w:t>
            </w:r>
          </w:p>
          <w:p w14:paraId="39F8D793" w14:textId="77777777" w:rsidR="004A14E2" w:rsidRPr="00BE66C3" w:rsidRDefault="004A14E2" w:rsidP="004A14E2">
            <w:pPr>
              <w:widowControl w:val="0"/>
              <w:rPr>
                <w:szCs w:val="24"/>
              </w:rPr>
            </w:pPr>
            <w:r w:rsidRPr="00BE66C3">
              <w:rPr>
                <w:i/>
                <w:szCs w:val="24"/>
              </w:rPr>
              <w:t>Rhodeus amarus</w:t>
            </w:r>
            <w:r w:rsidRPr="00BE66C3">
              <w:rPr>
                <w:szCs w:val="24"/>
              </w:rPr>
              <w:t xml:space="preserve"> depinde foarte mult de prezența lamelibranhiatelor. Cu ajutorul ovipozitorului icrele sunt depuse în cavitatea branhială a lamelibranhiatelor din genurile Unio și Anodonta. Aceste specii sunt excavate în urma exploatării.</w:t>
            </w:r>
          </w:p>
          <w:p w14:paraId="1A72FFC4" w14:textId="77777777" w:rsidR="004A14E2" w:rsidRPr="00BE66C3" w:rsidRDefault="004A14E2" w:rsidP="004A14E2">
            <w:pPr>
              <w:widowControl w:val="0"/>
              <w:rPr>
                <w:szCs w:val="24"/>
              </w:rPr>
            </w:pPr>
            <w:r w:rsidRPr="00BE66C3">
              <w:rPr>
                <w:szCs w:val="24"/>
              </w:rPr>
              <w:t>Creșterea turbidității modifică capacitatea peștilor de căutare a hranei în timp ce sedimentarea masivă poate afecta reproducerea acestora.</w:t>
            </w:r>
          </w:p>
          <w:p w14:paraId="48CAC21E" w14:textId="77777777" w:rsidR="004A14E2" w:rsidRPr="00BE66C3" w:rsidRDefault="004A14E2" w:rsidP="004A14E2">
            <w:pPr>
              <w:widowControl w:val="0"/>
              <w:rPr>
                <w:szCs w:val="24"/>
              </w:rPr>
            </w:pPr>
            <w:r w:rsidRPr="00BE66C3">
              <w:rPr>
                <w:szCs w:val="24"/>
              </w:rPr>
              <w:t>Pe lângă aceasta, se poate vorbi și de un impact cumulativ al balastierelor/decolmatărilor/stațiilor de sortare. Aici trebuie să amintim în special două efecte negative cauzate de aceste decolmatări:</w:t>
            </w:r>
          </w:p>
          <w:p w14:paraId="2585D06B" w14:textId="0A72CF63" w:rsidR="004A14E2" w:rsidRPr="00BE66C3" w:rsidRDefault="004A14E2" w:rsidP="004A14E2">
            <w:pPr>
              <w:widowControl w:val="0"/>
              <w:rPr>
                <w:szCs w:val="24"/>
              </w:rPr>
            </w:pPr>
            <w:r w:rsidRPr="00BE66C3">
              <w:rPr>
                <w:szCs w:val="24"/>
              </w:rPr>
              <w:t xml:space="preserve">-Unul este distrugerea/schimbarea habitatului inițial. Odată cu decolmatarea, practic zonele lotice vor dispărea și vor deveni zone lenitice, nefavorabile pentru reproducerea speciilor reofile. Compoziția specifică va fi </w:t>
            </w:r>
            <w:r>
              <w:rPr>
                <w:szCs w:val="24"/>
              </w:rPr>
              <w:t xml:space="preserve">schimbată: speciile euribionte </w:t>
            </w:r>
            <w:r w:rsidRPr="00BE66C3">
              <w:rPr>
                <w:szCs w:val="24"/>
              </w:rPr>
              <w:t>care tolerează variații ma</w:t>
            </w:r>
            <w:r>
              <w:rPr>
                <w:szCs w:val="24"/>
              </w:rPr>
              <w:t xml:space="preserve">ri ale condițiilor de mediu vor domina zonele dragate. </w:t>
            </w:r>
            <w:r w:rsidRPr="00BE66C3">
              <w:rPr>
                <w:szCs w:val="24"/>
              </w:rPr>
              <w:t>Speciil</w:t>
            </w:r>
            <w:r>
              <w:rPr>
                <w:szCs w:val="24"/>
              </w:rPr>
              <w:t xml:space="preserve">e bentonice de mici dimensiuni, </w:t>
            </w:r>
            <w:r w:rsidRPr="00BE66C3">
              <w:rPr>
                <w:szCs w:val="24"/>
              </w:rPr>
              <w:t xml:space="preserve">de exemplu în zona studiată </w:t>
            </w:r>
            <w:r w:rsidRPr="00D207BE">
              <w:rPr>
                <w:i/>
                <w:szCs w:val="24"/>
              </w:rPr>
              <w:t xml:space="preserve">Gobio kessleri, </w:t>
            </w:r>
            <w:r w:rsidR="002777EC">
              <w:rPr>
                <w:i/>
                <w:szCs w:val="24"/>
              </w:rPr>
              <w:t>Sabanejewia balcanica</w:t>
            </w:r>
            <w:r w:rsidRPr="00BE66C3">
              <w:rPr>
                <w:szCs w:val="24"/>
              </w:rPr>
              <w:t xml:space="preserve"> sunt cele mai susceptibile la aceste perturbări.</w:t>
            </w:r>
          </w:p>
          <w:p w14:paraId="19995258" w14:textId="77777777" w:rsidR="004A14E2" w:rsidRPr="00BE66C3" w:rsidRDefault="004A14E2" w:rsidP="004A14E2">
            <w:pPr>
              <w:widowControl w:val="0"/>
              <w:rPr>
                <w:szCs w:val="24"/>
              </w:rPr>
            </w:pPr>
            <w:r w:rsidRPr="00BE66C3">
              <w:rPr>
                <w:szCs w:val="24"/>
              </w:rPr>
              <w:t>-O altă problemă este adâncirea albiei râului și scăderea nivelului la care se află talvegul în momentul de față. Paralel cu aceasta va scădea și nivelul pânzei freatice, ceea ce va afecta habitatele din fosta luncă inundabilă ale râului, astfel încet-încet aceste habitate acvatice aflate de-a lungul râului vor seca, fiind afectate și acele specii care se pot găsi în aceste brațe moarte sau bălți natu</w:t>
            </w:r>
            <w:r>
              <w:rPr>
                <w:szCs w:val="24"/>
              </w:rPr>
              <w:t>rale aflate de-a lungul râului. A</w:t>
            </w:r>
            <w:r w:rsidRPr="00BE66C3">
              <w:rPr>
                <w:szCs w:val="24"/>
              </w:rPr>
              <w:t xml:space="preserve"> se vedea brațele moarte secate de lângă Secuieni și Aluniș.</w:t>
            </w:r>
          </w:p>
          <w:p w14:paraId="29F8B9A9" w14:textId="77777777" w:rsidR="004A14E2" w:rsidRPr="00BE66C3" w:rsidRDefault="004A14E2" w:rsidP="004A14E2">
            <w:pPr>
              <w:widowControl w:val="0"/>
              <w:rPr>
                <w:szCs w:val="24"/>
              </w:rPr>
            </w:pPr>
            <w:r>
              <w:rPr>
                <w:szCs w:val="24"/>
              </w:rPr>
              <w:t xml:space="preserve">Freedman și colab., </w:t>
            </w:r>
            <w:r w:rsidRPr="00BE66C3">
              <w:rPr>
                <w:szCs w:val="24"/>
              </w:rPr>
              <w:t>2013</w:t>
            </w:r>
            <w:r>
              <w:rPr>
                <w:szCs w:val="24"/>
              </w:rPr>
              <w:t>,</w:t>
            </w:r>
            <w:r w:rsidRPr="00BE66C3">
              <w:rPr>
                <w:szCs w:val="24"/>
              </w:rPr>
              <w:t xml:space="preserve"> au observat că atât diversitatea specifică cât și diversitatea speciilor bentonice au scăzut în zonele dragate/decolmatate. Aceasta se poate datora lipsei habitatului de rep</w:t>
            </w:r>
            <w:r>
              <w:rPr>
                <w:szCs w:val="24"/>
              </w:rPr>
              <w:t xml:space="preserve">roducere: </w:t>
            </w:r>
            <w:r w:rsidRPr="00BE66C3">
              <w:rPr>
                <w:szCs w:val="24"/>
              </w:rPr>
              <w:t xml:space="preserve">substrat de </w:t>
            </w:r>
            <w:r>
              <w:rPr>
                <w:szCs w:val="24"/>
              </w:rPr>
              <w:t>pietriș cu apă mai puțin adâncă</w:t>
            </w:r>
            <w:r w:rsidRPr="00BE66C3">
              <w:rPr>
                <w:szCs w:val="24"/>
              </w:rPr>
              <w:t xml:space="preserve"> sau reducerii disponibilității de hrană sau a eficienț</w:t>
            </w:r>
            <w:r>
              <w:rPr>
                <w:szCs w:val="24"/>
              </w:rPr>
              <w:t>ei scăzute de căutarea hranei.</w:t>
            </w:r>
          </w:p>
          <w:p w14:paraId="45F74B01" w14:textId="77777777" w:rsidR="004A14E2" w:rsidRPr="00BE66C3" w:rsidRDefault="004A14E2" w:rsidP="004A14E2">
            <w:pPr>
              <w:widowControl w:val="0"/>
              <w:rPr>
                <w:szCs w:val="24"/>
              </w:rPr>
            </w:pPr>
            <w:r w:rsidRPr="00BE66C3">
              <w:rPr>
                <w:szCs w:val="24"/>
              </w:rPr>
              <w:t xml:space="preserve">Trebuie să fie interzisă extragerea de nisip direct din albia râului și apa nu se poate reintroduce în râu fără o decantare corespunzătoare. </w:t>
            </w:r>
          </w:p>
          <w:p w14:paraId="3B05518F" w14:textId="77777777" w:rsidR="004A14E2" w:rsidRPr="00BE66C3" w:rsidRDefault="004A14E2" w:rsidP="004A14E2">
            <w:pPr>
              <w:widowControl w:val="0"/>
              <w:rPr>
                <w:szCs w:val="24"/>
              </w:rPr>
            </w:pPr>
            <w:r w:rsidRPr="00BE66C3">
              <w:rPr>
                <w:szCs w:val="24"/>
              </w:rPr>
              <w:t>Lucările de sortare și spălare a balastului au un efect negativ asupra ihtiofaunei. Chiar dacă teoretic toate balastierele au un lac de decantare/liniștire pentru decantarea apei provenite din spălarea balastului, practic totdeauna cel puțin o parte a acestei ape va ajunge tulbure în râu.</w:t>
            </w:r>
          </w:p>
        </w:tc>
      </w:tr>
      <w:tr w:rsidR="004A14E2" w:rsidRPr="00BE66C3" w14:paraId="4ED7B039" w14:textId="77777777" w:rsidTr="004A14E2">
        <w:trPr>
          <w:tblHeader/>
        </w:trPr>
        <w:tc>
          <w:tcPr>
            <w:tcW w:w="988" w:type="dxa"/>
            <w:shd w:val="clear" w:color="auto" w:fill="auto"/>
          </w:tcPr>
          <w:p w14:paraId="41CBE7EA"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shd w:val="clear" w:color="auto" w:fill="auto"/>
          </w:tcPr>
          <w:p w14:paraId="468CD94B"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shd w:val="clear" w:color="auto" w:fill="auto"/>
          </w:tcPr>
          <w:p w14:paraId="2478F18F"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212EA499" w14:textId="77777777" w:rsidTr="004A14E2">
        <w:tc>
          <w:tcPr>
            <w:tcW w:w="988" w:type="dxa"/>
            <w:shd w:val="clear" w:color="auto" w:fill="auto"/>
          </w:tcPr>
          <w:p w14:paraId="43905A2A"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shd w:val="clear" w:color="auto" w:fill="auto"/>
          </w:tcPr>
          <w:p w14:paraId="13DFE6D6"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shd w:val="clear" w:color="auto" w:fill="auto"/>
          </w:tcPr>
          <w:p w14:paraId="0FA75099" w14:textId="77777777" w:rsidR="004A14E2" w:rsidRPr="00D26A84" w:rsidRDefault="004A14E2" w:rsidP="004A14E2">
            <w:pPr>
              <w:widowControl w:val="0"/>
              <w:rPr>
                <w:bCs/>
                <w:szCs w:val="24"/>
              </w:rPr>
            </w:pPr>
            <w:r w:rsidRPr="00D26A84">
              <w:rPr>
                <w:bCs/>
                <w:szCs w:val="24"/>
              </w:rPr>
              <w:t>H01 Poluarea apelor de suprafață</w:t>
            </w:r>
          </w:p>
          <w:p w14:paraId="20CBC18B" w14:textId="77777777" w:rsidR="004A14E2" w:rsidRPr="00D26A84" w:rsidRDefault="004A14E2" w:rsidP="004A14E2">
            <w:pPr>
              <w:widowControl w:val="0"/>
              <w:rPr>
                <w:noProof/>
                <w:szCs w:val="24"/>
              </w:rPr>
            </w:pPr>
            <w:r w:rsidRPr="00D26A84">
              <w:rPr>
                <w:bCs/>
                <w:szCs w:val="24"/>
              </w:rPr>
              <w:t xml:space="preserve">H01.04 </w:t>
            </w:r>
            <w:r w:rsidRPr="00D26A84">
              <w:rPr>
                <w:noProof/>
                <w:szCs w:val="24"/>
              </w:rPr>
              <w:t>poluarea difuză a apelor de suprafaţă prin inundații sau scurgeri urbane</w:t>
            </w:r>
          </w:p>
          <w:p w14:paraId="43CCC1AB" w14:textId="77777777" w:rsidR="004A14E2" w:rsidRPr="00D26A84" w:rsidRDefault="004A14E2" w:rsidP="004A14E2">
            <w:pPr>
              <w:widowControl w:val="0"/>
              <w:rPr>
                <w:szCs w:val="24"/>
                <w:lang w:eastAsia="x-none"/>
              </w:rPr>
            </w:pPr>
            <w:r w:rsidRPr="00D26A84">
              <w:rPr>
                <w:bCs/>
                <w:szCs w:val="24"/>
              </w:rPr>
              <w:t xml:space="preserve">H01.08 </w:t>
            </w:r>
            <w:r w:rsidRPr="00D26A84">
              <w:rPr>
                <w:noProof/>
                <w:szCs w:val="24"/>
              </w:rPr>
              <w:t>poluarea difuză a apelor de suprafaţă cauzată de apa de canalizare menajeră şi de ape uzate</w:t>
            </w:r>
          </w:p>
        </w:tc>
      </w:tr>
      <w:tr w:rsidR="004A14E2" w:rsidRPr="00BE66C3" w14:paraId="3A964261" w14:textId="77777777" w:rsidTr="004A14E2">
        <w:tc>
          <w:tcPr>
            <w:tcW w:w="988" w:type="dxa"/>
            <w:shd w:val="clear" w:color="auto" w:fill="auto"/>
          </w:tcPr>
          <w:p w14:paraId="156D5581"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shd w:val="clear" w:color="auto" w:fill="auto"/>
          </w:tcPr>
          <w:p w14:paraId="1E75FA20"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shd w:val="clear" w:color="auto" w:fill="auto"/>
          </w:tcPr>
          <w:p w14:paraId="2F09634F" w14:textId="21720519" w:rsidR="004A14E2" w:rsidRPr="00D26A84" w:rsidRDefault="004A14E2" w:rsidP="004A14E2">
            <w:pPr>
              <w:rPr>
                <w:i/>
                <w:szCs w:val="24"/>
              </w:rPr>
            </w:pPr>
            <w:r w:rsidRPr="00D26A84">
              <w:rPr>
                <w:i/>
                <w:szCs w:val="24"/>
              </w:rPr>
              <w:t xml:space="preserve">Barbus </w:t>
            </w:r>
            <w:r w:rsidR="00FD50C3">
              <w:rPr>
                <w:i/>
                <w:szCs w:val="24"/>
              </w:rPr>
              <w:t>petenyi</w:t>
            </w:r>
          </w:p>
          <w:p w14:paraId="1633A4B2" w14:textId="1113542F" w:rsidR="004A14E2" w:rsidRPr="00D26A84" w:rsidRDefault="002777EC" w:rsidP="004A14E2">
            <w:pPr>
              <w:rPr>
                <w:i/>
                <w:szCs w:val="24"/>
              </w:rPr>
            </w:pPr>
            <w:r>
              <w:rPr>
                <w:i/>
                <w:szCs w:val="24"/>
              </w:rPr>
              <w:t>Rhodeus amarus</w:t>
            </w:r>
          </w:p>
          <w:p w14:paraId="5641EFB8" w14:textId="70C29FDC" w:rsidR="004A14E2" w:rsidRPr="00D26A84" w:rsidRDefault="002777EC" w:rsidP="004A14E2">
            <w:pPr>
              <w:rPr>
                <w:i/>
                <w:szCs w:val="24"/>
              </w:rPr>
            </w:pPr>
            <w:r>
              <w:rPr>
                <w:i/>
                <w:szCs w:val="24"/>
              </w:rPr>
              <w:t>Sabanejewia balcanica</w:t>
            </w:r>
          </w:p>
        </w:tc>
      </w:tr>
      <w:tr w:rsidR="004A14E2" w:rsidRPr="00BE66C3" w14:paraId="0C9BFEDB" w14:textId="77777777" w:rsidTr="004A14E2">
        <w:tc>
          <w:tcPr>
            <w:tcW w:w="988" w:type="dxa"/>
            <w:shd w:val="clear" w:color="auto" w:fill="auto"/>
          </w:tcPr>
          <w:p w14:paraId="317D6997"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shd w:val="clear" w:color="auto" w:fill="auto"/>
          </w:tcPr>
          <w:p w14:paraId="3348A457"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shd w:val="clear" w:color="auto" w:fill="auto"/>
          </w:tcPr>
          <w:p w14:paraId="04D57952" w14:textId="77777777" w:rsidR="004A14E2" w:rsidRPr="00BE66C3"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4E2BCA34" w14:textId="77777777" w:rsidTr="004A14E2">
        <w:tc>
          <w:tcPr>
            <w:tcW w:w="988" w:type="dxa"/>
            <w:shd w:val="clear" w:color="auto" w:fill="auto"/>
          </w:tcPr>
          <w:p w14:paraId="578CD6A6"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shd w:val="clear" w:color="auto" w:fill="auto"/>
          </w:tcPr>
          <w:p w14:paraId="511375E5"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shd w:val="clear" w:color="auto" w:fill="auto"/>
          </w:tcPr>
          <w:p w14:paraId="729EB8FE" w14:textId="77777777" w:rsidR="004A14E2" w:rsidRPr="00BE66C3" w:rsidRDefault="004A14E2" w:rsidP="004A14E2">
            <w:pPr>
              <w:widowControl w:val="0"/>
              <w:rPr>
                <w:szCs w:val="24"/>
                <w:lang w:eastAsia="x-none"/>
              </w:rPr>
            </w:pPr>
            <w:r w:rsidRPr="00BE66C3">
              <w:rPr>
                <w:szCs w:val="24"/>
              </w:rPr>
              <w:t>Stația de epurare a localității Odorheiu Secuiesc, care este în afara sitului, însă efectul acestuia se manifestă pe toată lungimea râului Târnava Mare din sit.</w:t>
            </w:r>
          </w:p>
        </w:tc>
      </w:tr>
      <w:tr w:rsidR="004A14E2" w:rsidRPr="00BE66C3" w14:paraId="666EAB0A" w14:textId="77777777" w:rsidTr="004A14E2">
        <w:tc>
          <w:tcPr>
            <w:tcW w:w="988" w:type="dxa"/>
            <w:shd w:val="clear" w:color="auto" w:fill="auto"/>
          </w:tcPr>
          <w:p w14:paraId="00F91652"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shd w:val="clear" w:color="auto" w:fill="auto"/>
          </w:tcPr>
          <w:p w14:paraId="6ED9EAB4"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shd w:val="clear" w:color="auto" w:fill="auto"/>
          </w:tcPr>
          <w:p w14:paraId="390DEDF5" w14:textId="77777777" w:rsidR="004A14E2" w:rsidRPr="00D26A84" w:rsidRDefault="004A14E2" w:rsidP="00561FBE">
            <w:pPr>
              <w:widowControl w:val="0"/>
              <w:numPr>
                <w:ilvl w:val="0"/>
                <w:numId w:val="25"/>
              </w:numPr>
              <w:rPr>
                <w:szCs w:val="24"/>
                <w:lang w:eastAsia="x-none"/>
              </w:rPr>
            </w:pPr>
            <w:r>
              <w:rPr>
                <w:szCs w:val="24"/>
                <w:lang w:eastAsia="x-none"/>
              </w:rPr>
              <w:t xml:space="preserve">Medie </w:t>
            </w:r>
            <w:r w:rsidRPr="00D26A84">
              <w:rPr>
                <w:szCs w:val="24"/>
                <w:lang w:eastAsia="x-none"/>
              </w:rPr>
              <w:t>(</w:t>
            </w:r>
            <w:r>
              <w:rPr>
                <w:szCs w:val="24"/>
                <w:lang w:eastAsia="x-none"/>
              </w:rPr>
              <w:t>M</w:t>
            </w:r>
            <w:r w:rsidRPr="00D26A84">
              <w:rPr>
                <w:szCs w:val="24"/>
                <w:lang w:eastAsia="x-none"/>
              </w:rPr>
              <w:t>)</w:t>
            </w:r>
          </w:p>
        </w:tc>
      </w:tr>
      <w:tr w:rsidR="004A14E2" w:rsidRPr="00BE66C3" w14:paraId="181055F3" w14:textId="77777777" w:rsidTr="004A14E2">
        <w:tc>
          <w:tcPr>
            <w:tcW w:w="988" w:type="dxa"/>
            <w:shd w:val="clear" w:color="auto" w:fill="auto"/>
          </w:tcPr>
          <w:p w14:paraId="3EA49312"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shd w:val="clear" w:color="auto" w:fill="auto"/>
          </w:tcPr>
          <w:p w14:paraId="4AAAFDB8"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shd w:val="clear" w:color="auto" w:fill="auto"/>
          </w:tcPr>
          <w:p w14:paraId="1CD45011"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72D83208" w14:textId="77777777" w:rsidTr="004A14E2">
        <w:tc>
          <w:tcPr>
            <w:tcW w:w="988" w:type="dxa"/>
            <w:shd w:val="clear" w:color="auto" w:fill="auto"/>
          </w:tcPr>
          <w:p w14:paraId="45BE007A"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shd w:val="clear" w:color="auto" w:fill="auto"/>
          </w:tcPr>
          <w:p w14:paraId="252520D0"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shd w:val="clear" w:color="auto" w:fill="auto"/>
          </w:tcPr>
          <w:p w14:paraId="1C6892E6" w14:textId="77777777" w:rsidR="004A14E2" w:rsidRPr="00BE66C3" w:rsidRDefault="004A14E2" w:rsidP="004A14E2">
            <w:pPr>
              <w:widowControl w:val="0"/>
              <w:rPr>
                <w:szCs w:val="24"/>
                <w:lang w:eastAsia="x-none"/>
              </w:rPr>
            </w:pPr>
            <w:r w:rsidRPr="00BE66C3">
              <w:rPr>
                <w:szCs w:val="24"/>
                <w:lang w:eastAsia="x-none"/>
              </w:rPr>
              <w:t>Această presiune este întâlnită în zona râului Târnava Mare, fiind determinată de deversările gospodăriilor adiacente acestuia, precum și urmare a nefuncționării optime a stației de epurare, având impact asupra speciilor de ihtiofaună prin alterarea habitatului.</w:t>
            </w:r>
          </w:p>
        </w:tc>
      </w:tr>
      <w:tr w:rsidR="004A14E2" w:rsidRPr="00BE66C3" w14:paraId="189BDF20" w14:textId="77777777" w:rsidTr="004A14E2">
        <w:tblPrEx>
          <w:shd w:val="clear" w:color="auto" w:fill="FFFFFF" w:themeFill="background1"/>
        </w:tblPrEx>
        <w:trPr>
          <w:tblHeader/>
        </w:trPr>
        <w:tc>
          <w:tcPr>
            <w:tcW w:w="988" w:type="dxa"/>
            <w:shd w:val="clear" w:color="auto" w:fill="FFFFFF" w:themeFill="background1"/>
          </w:tcPr>
          <w:p w14:paraId="6B044AC0"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shd w:val="clear" w:color="auto" w:fill="FFFFFF" w:themeFill="background1"/>
          </w:tcPr>
          <w:p w14:paraId="1EB48CA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shd w:val="clear" w:color="auto" w:fill="FFFFFF" w:themeFill="background1"/>
          </w:tcPr>
          <w:p w14:paraId="0F85BC77"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6C96B9C1" w14:textId="77777777" w:rsidTr="004A14E2">
        <w:tblPrEx>
          <w:shd w:val="clear" w:color="auto" w:fill="FFFFFF" w:themeFill="background1"/>
        </w:tblPrEx>
        <w:tc>
          <w:tcPr>
            <w:tcW w:w="988" w:type="dxa"/>
            <w:shd w:val="clear" w:color="auto" w:fill="FFFFFF" w:themeFill="background1"/>
          </w:tcPr>
          <w:p w14:paraId="2ECB8373"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shd w:val="clear" w:color="auto" w:fill="FFFFFF" w:themeFill="background1"/>
          </w:tcPr>
          <w:p w14:paraId="507EAECA"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shd w:val="clear" w:color="auto" w:fill="FFFFFF" w:themeFill="background1"/>
          </w:tcPr>
          <w:p w14:paraId="27045752" w14:textId="77777777" w:rsidR="004A14E2" w:rsidRPr="00CB2136" w:rsidRDefault="004A14E2" w:rsidP="004A14E2">
            <w:pPr>
              <w:widowControl w:val="0"/>
              <w:rPr>
                <w:szCs w:val="24"/>
                <w:lang w:eastAsia="x-none"/>
              </w:rPr>
            </w:pPr>
            <w:r w:rsidRPr="00CB2136">
              <w:rPr>
                <w:szCs w:val="24"/>
              </w:rPr>
              <w:t xml:space="preserve">J02 Schimbări provocate de oameni în sistemele hidraulice: </w:t>
            </w:r>
            <w:r w:rsidRPr="00CB2136">
              <w:rPr>
                <w:noProof/>
                <w:szCs w:val="24"/>
              </w:rPr>
              <w:t>J02.01.01 “polderizare” –îndiguire în vederea creării unor incinte agricole, silvice, piscicole etc.</w:t>
            </w:r>
          </w:p>
        </w:tc>
      </w:tr>
      <w:tr w:rsidR="004A14E2" w:rsidRPr="00BE66C3" w14:paraId="60BBD380" w14:textId="77777777" w:rsidTr="004A14E2">
        <w:tblPrEx>
          <w:shd w:val="clear" w:color="auto" w:fill="FFFFFF" w:themeFill="background1"/>
        </w:tblPrEx>
        <w:tc>
          <w:tcPr>
            <w:tcW w:w="988" w:type="dxa"/>
            <w:shd w:val="clear" w:color="auto" w:fill="FFFFFF" w:themeFill="background1"/>
          </w:tcPr>
          <w:p w14:paraId="6D612090"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shd w:val="clear" w:color="auto" w:fill="FFFFFF" w:themeFill="background1"/>
          </w:tcPr>
          <w:p w14:paraId="422B3377"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shd w:val="clear" w:color="auto" w:fill="FFFFFF" w:themeFill="background1"/>
          </w:tcPr>
          <w:p w14:paraId="0E623F84" w14:textId="0F9FCFB2" w:rsidR="004A14E2" w:rsidRPr="00D26A84" w:rsidRDefault="004A14E2" w:rsidP="004A14E2">
            <w:pPr>
              <w:rPr>
                <w:i/>
                <w:szCs w:val="24"/>
              </w:rPr>
            </w:pPr>
            <w:r w:rsidRPr="00D26A84">
              <w:rPr>
                <w:i/>
                <w:szCs w:val="24"/>
              </w:rPr>
              <w:t xml:space="preserve">Barbus </w:t>
            </w:r>
            <w:r w:rsidR="00FD50C3">
              <w:rPr>
                <w:i/>
                <w:szCs w:val="24"/>
              </w:rPr>
              <w:t>petenyi</w:t>
            </w:r>
          </w:p>
          <w:p w14:paraId="6A2B51EA" w14:textId="383D1233" w:rsidR="004A14E2" w:rsidRPr="00D26A84" w:rsidRDefault="002777EC" w:rsidP="004A14E2">
            <w:pPr>
              <w:rPr>
                <w:i/>
                <w:szCs w:val="24"/>
              </w:rPr>
            </w:pPr>
            <w:r>
              <w:rPr>
                <w:i/>
                <w:szCs w:val="24"/>
              </w:rPr>
              <w:t>Rhodeus amarus</w:t>
            </w:r>
          </w:p>
          <w:p w14:paraId="1AF2693C" w14:textId="2625939E" w:rsidR="004A14E2" w:rsidRPr="00D26A84" w:rsidRDefault="002777EC" w:rsidP="004A14E2">
            <w:pPr>
              <w:rPr>
                <w:i/>
                <w:szCs w:val="24"/>
              </w:rPr>
            </w:pPr>
            <w:r>
              <w:rPr>
                <w:i/>
                <w:szCs w:val="24"/>
              </w:rPr>
              <w:t>Sabanejewia balcanica</w:t>
            </w:r>
          </w:p>
        </w:tc>
      </w:tr>
      <w:tr w:rsidR="004A14E2" w:rsidRPr="00BE66C3" w14:paraId="33654732" w14:textId="77777777" w:rsidTr="00F04D90">
        <w:tblPrEx>
          <w:shd w:val="clear" w:color="auto" w:fill="FFFFFF" w:themeFill="background1"/>
        </w:tblPrEx>
        <w:tc>
          <w:tcPr>
            <w:tcW w:w="988" w:type="dxa"/>
            <w:shd w:val="clear" w:color="auto" w:fill="FFFFFF" w:themeFill="background1"/>
          </w:tcPr>
          <w:p w14:paraId="20ADB1E4"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shd w:val="clear" w:color="auto" w:fill="FFFFFF" w:themeFill="background1"/>
          </w:tcPr>
          <w:p w14:paraId="428E29E1"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Borders>
              <w:bottom w:val="single" w:sz="4" w:space="0" w:color="auto"/>
            </w:tcBorders>
            <w:shd w:val="clear" w:color="auto" w:fill="FFFFFF" w:themeFill="background1"/>
          </w:tcPr>
          <w:p w14:paraId="62E98377" w14:textId="77777777" w:rsidR="004A14E2" w:rsidRPr="00BE66C3"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41CCF744" w14:textId="77777777" w:rsidTr="00F04D90">
        <w:tblPrEx>
          <w:shd w:val="clear" w:color="auto" w:fill="FFFFFF" w:themeFill="background1"/>
        </w:tblPrEx>
        <w:tc>
          <w:tcPr>
            <w:tcW w:w="988" w:type="dxa"/>
            <w:shd w:val="clear" w:color="auto" w:fill="FFFFFF" w:themeFill="background1"/>
          </w:tcPr>
          <w:p w14:paraId="4F691045"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shd w:val="clear" w:color="auto" w:fill="FFFFFF" w:themeFill="background1"/>
          </w:tcPr>
          <w:p w14:paraId="0CA20F5F"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shd w:val="clear" w:color="auto" w:fill="FFFFFF" w:themeFill="background1"/>
          </w:tcPr>
          <w:p w14:paraId="40345CFE" w14:textId="77777777" w:rsidR="00F04D90" w:rsidRDefault="00F04D90" w:rsidP="004A14E2">
            <w:pPr>
              <w:widowControl w:val="0"/>
              <w:rPr>
                <w:szCs w:val="24"/>
                <w:lang w:eastAsia="x-none"/>
              </w:rPr>
            </w:pPr>
            <w:r>
              <w:rPr>
                <w:szCs w:val="24"/>
                <w:lang w:eastAsia="x-none"/>
              </w:rPr>
              <w:t>Pe tot cursul râului Târnava</w:t>
            </w:r>
          </w:p>
          <w:p w14:paraId="33E05FEE" w14:textId="77777777" w:rsidR="004A14E2" w:rsidRPr="00F04D90" w:rsidRDefault="004A14E2" w:rsidP="00F04D90">
            <w:pPr>
              <w:rPr>
                <w:szCs w:val="24"/>
                <w:lang w:eastAsia="x-none"/>
              </w:rPr>
            </w:pPr>
          </w:p>
        </w:tc>
      </w:tr>
      <w:tr w:rsidR="004A14E2" w:rsidRPr="00BE66C3" w14:paraId="14561678" w14:textId="77777777" w:rsidTr="004A14E2">
        <w:tblPrEx>
          <w:shd w:val="clear" w:color="auto" w:fill="FFFFFF" w:themeFill="background1"/>
        </w:tblPrEx>
        <w:tc>
          <w:tcPr>
            <w:tcW w:w="988" w:type="dxa"/>
            <w:shd w:val="clear" w:color="auto" w:fill="FFFFFF" w:themeFill="background1"/>
          </w:tcPr>
          <w:p w14:paraId="6F36C251"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shd w:val="clear" w:color="auto" w:fill="FFFFFF" w:themeFill="background1"/>
          </w:tcPr>
          <w:p w14:paraId="22C99CBB"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shd w:val="clear" w:color="auto" w:fill="FFFFFF" w:themeFill="background1"/>
          </w:tcPr>
          <w:p w14:paraId="2B8E7CCA" w14:textId="77777777" w:rsidR="004A14E2" w:rsidRPr="00D26A84" w:rsidRDefault="004A14E2" w:rsidP="00561FBE">
            <w:pPr>
              <w:widowControl w:val="0"/>
              <w:numPr>
                <w:ilvl w:val="0"/>
                <w:numId w:val="25"/>
              </w:numPr>
              <w:rPr>
                <w:szCs w:val="24"/>
                <w:lang w:eastAsia="x-none"/>
              </w:rPr>
            </w:pPr>
            <w:r>
              <w:rPr>
                <w:szCs w:val="24"/>
                <w:lang w:eastAsia="x-none"/>
              </w:rPr>
              <w:t>Medie (M</w:t>
            </w:r>
            <w:r w:rsidRPr="00D26A84">
              <w:rPr>
                <w:szCs w:val="24"/>
                <w:lang w:eastAsia="x-none"/>
              </w:rPr>
              <w:t>)</w:t>
            </w:r>
          </w:p>
        </w:tc>
      </w:tr>
      <w:tr w:rsidR="004A14E2" w:rsidRPr="00BE66C3" w14:paraId="15A87E19" w14:textId="77777777" w:rsidTr="004A14E2">
        <w:tblPrEx>
          <w:shd w:val="clear" w:color="auto" w:fill="FFFFFF" w:themeFill="background1"/>
        </w:tblPrEx>
        <w:tc>
          <w:tcPr>
            <w:tcW w:w="988" w:type="dxa"/>
            <w:shd w:val="clear" w:color="auto" w:fill="FFFFFF" w:themeFill="background1"/>
          </w:tcPr>
          <w:p w14:paraId="45A8BF34"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shd w:val="clear" w:color="auto" w:fill="FFFFFF" w:themeFill="background1"/>
          </w:tcPr>
          <w:p w14:paraId="75BBFDE9"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shd w:val="clear" w:color="auto" w:fill="FFFFFF" w:themeFill="background1"/>
          </w:tcPr>
          <w:p w14:paraId="4808D38C"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04A41C84" w14:textId="77777777" w:rsidTr="004A14E2">
        <w:tblPrEx>
          <w:shd w:val="clear" w:color="auto" w:fill="FFFFFF" w:themeFill="background1"/>
        </w:tblPrEx>
        <w:tc>
          <w:tcPr>
            <w:tcW w:w="988" w:type="dxa"/>
            <w:shd w:val="clear" w:color="auto" w:fill="FFFFFF" w:themeFill="background1"/>
          </w:tcPr>
          <w:p w14:paraId="7BFA4F8F"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shd w:val="clear" w:color="auto" w:fill="FFFFFF" w:themeFill="background1"/>
          </w:tcPr>
          <w:p w14:paraId="4CCB0FEB"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shd w:val="clear" w:color="auto" w:fill="FFFFFF" w:themeFill="background1"/>
          </w:tcPr>
          <w:p w14:paraId="252E84A9" w14:textId="77777777" w:rsidR="004A14E2" w:rsidRPr="00BE66C3" w:rsidRDefault="004A14E2" w:rsidP="004A14E2">
            <w:pPr>
              <w:widowControl w:val="0"/>
              <w:rPr>
                <w:szCs w:val="24"/>
                <w:lang w:eastAsia="x-none"/>
              </w:rPr>
            </w:pPr>
            <w:r w:rsidRPr="00CB2136">
              <w:rPr>
                <w:lang w:val="en-US"/>
              </w:rPr>
              <w:t xml:space="preserve">Amenajarea sau crearea unor lacuri pentru </w:t>
            </w:r>
            <w:r>
              <w:rPr>
                <w:lang w:val="en-US"/>
              </w:rPr>
              <w:t>pescuit sau pentru piscicultură:</w:t>
            </w:r>
            <w:r>
              <w:rPr>
                <w:b/>
                <w:lang w:val="en-US"/>
              </w:rPr>
              <w:t xml:space="preserve"> </w:t>
            </w:r>
            <w:r>
              <w:rPr>
                <w:lang w:val="en-US"/>
              </w:rPr>
              <w:t xml:space="preserve">Afectează speciile de pești protejate prin răspândirea speciilor invazive cât și prin </w:t>
            </w:r>
            <w:r>
              <w:rPr>
                <w:lang w:val="hu-HU"/>
              </w:rPr>
              <w:t>răspândirea unor boli sau paraziți.</w:t>
            </w:r>
          </w:p>
        </w:tc>
      </w:tr>
      <w:tr w:rsidR="004A14E2" w:rsidRPr="00BE66C3" w14:paraId="379D9483" w14:textId="77777777" w:rsidTr="004A14E2">
        <w:trPr>
          <w:tblHeader/>
        </w:trPr>
        <w:tc>
          <w:tcPr>
            <w:tcW w:w="988" w:type="dxa"/>
            <w:shd w:val="clear" w:color="auto" w:fill="auto"/>
          </w:tcPr>
          <w:p w14:paraId="26E6B49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shd w:val="clear" w:color="auto" w:fill="auto"/>
          </w:tcPr>
          <w:p w14:paraId="7BABE1D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shd w:val="clear" w:color="auto" w:fill="auto"/>
          </w:tcPr>
          <w:p w14:paraId="0C050500"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0D2B61FD" w14:textId="77777777" w:rsidTr="004A14E2">
        <w:tc>
          <w:tcPr>
            <w:tcW w:w="988" w:type="dxa"/>
            <w:shd w:val="clear" w:color="auto" w:fill="auto"/>
          </w:tcPr>
          <w:p w14:paraId="33573251"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shd w:val="clear" w:color="auto" w:fill="auto"/>
          </w:tcPr>
          <w:p w14:paraId="33322744"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shd w:val="clear" w:color="auto" w:fill="auto"/>
          </w:tcPr>
          <w:p w14:paraId="26192D60" w14:textId="77777777" w:rsidR="004A14E2" w:rsidRPr="00D26A84" w:rsidRDefault="004A14E2" w:rsidP="004A14E2">
            <w:pPr>
              <w:widowControl w:val="0"/>
              <w:rPr>
                <w:szCs w:val="24"/>
              </w:rPr>
            </w:pPr>
            <w:r w:rsidRPr="00D26A84">
              <w:rPr>
                <w:szCs w:val="24"/>
              </w:rPr>
              <w:t>J02 Schimbări provocate de oameni în sistemele hidraulice</w:t>
            </w:r>
          </w:p>
          <w:p w14:paraId="2EEE9544" w14:textId="77777777" w:rsidR="004A14E2" w:rsidRPr="00D26A84" w:rsidRDefault="004A14E2" w:rsidP="004A14E2">
            <w:pPr>
              <w:widowControl w:val="0"/>
              <w:rPr>
                <w:szCs w:val="24"/>
              </w:rPr>
            </w:pPr>
            <w:r>
              <w:rPr>
                <w:szCs w:val="24"/>
              </w:rPr>
              <w:t xml:space="preserve">J02.02 Înlăturarea de sediment: </w:t>
            </w:r>
            <w:r w:rsidRPr="00D26A84">
              <w:rPr>
                <w:szCs w:val="24"/>
              </w:rPr>
              <w:t>J02.02.01 dragare / în</w:t>
            </w:r>
            <w:r>
              <w:rPr>
                <w:szCs w:val="24"/>
              </w:rPr>
              <w:t>depărtarea sedimentelor limnice</w:t>
            </w:r>
          </w:p>
          <w:p w14:paraId="11E11FEE" w14:textId="77777777" w:rsidR="004A14E2" w:rsidRPr="00D26A84" w:rsidRDefault="004A14E2" w:rsidP="004A14E2">
            <w:pPr>
              <w:widowControl w:val="0"/>
              <w:rPr>
                <w:szCs w:val="24"/>
              </w:rPr>
            </w:pPr>
            <w:r w:rsidRPr="00D26A84">
              <w:rPr>
                <w:szCs w:val="24"/>
              </w:rPr>
              <w:t xml:space="preserve">J02.04 Modificări de inundare </w:t>
            </w:r>
          </w:p>
          <w:p w14:paraId="0492B938" w14:textId="77777777" w:rsidR="004A14E2" w:rsidRPr="00D26A84" w:rsidRDefault="004A14E2" w:rsidP="004A14E2">
            <w:pPr>
              <w:widowControl w:val="0"/>
              <w:rPr>
                <w:szCs w:val="24"/>
              </w:rPr>
            </w:pPr>
            <w:r w:rsidRPr="00D26A84">
              <w:rPr>
                <w:szCs w:val="24"/>
              </w:rPr>
              <w:t>J02.05 Modificarea funcțiilor hidrografice, generalități</w:t>
            </w:r>
            <w:r>
              <w:rPr>
                <w:szCs w:val="24"/>
              </w:rPr>
              <w:t>:</w:t>
            </w:r>
            <w:r w:rsidRPr="00D26A84">
              <w:rPr>
                <w:szCs w:val="24"/>
              </w:rPr>
              <w:t xml:space="preserve"> J02.05.02 modificarea structurii</w:t>
            </w:r>
            <w:r>
              <w:rPr>
                <w:szCs w:val="24"/>
              </w:rPr>
              <w:t xml:space="preserve"> cursurilor de apă continentale</w:t>
            </w:r>
          </w:p>
          <w:p w14:paraId="0BD83EF6" w14:textId="77777777" w:rsidR="004A14E2" w:rsidRPr="00D26A84" w:rsidRDefault="004A14E2" w:rsidP="004A14E2">
            <w:pPr>
              <w:widowControl w:val="0"/>
              <w:rPr>
                <w:szCs w:val="24"/>
              </w:rPr>
            </w:pPr>
            <w:r w:rsidRPr="00D26A84">
              <w:rPr>
                <w:szCs w:val="24"/>
              </w:rPr>
              <w:t>J02.10 managementul vegetației acvatice și de mal în scopul drenării</w:t>
            </w:r>
          </w:p>
          <w:p w14:paraId="01F41DE4" w14:textId="77777777" w:rsidR="004A14E2" w:rsidRPr="00D26A84" w:rsidRDefault="004A14E2" w:rsidP="004A14E2">
            <w:pPr>
              <w:widowControl w:val="0"/>
              <w:rPr>
                <w:szCs w:val="24"/>
                <w:lang w:eastAsia="x-none"/>
              </w:rPr>
            </w:pPr>
            <w:r w:rsidRPr="00D26A84">
              <w:rPr>
                <w:szCs w:val="24"/>
              </w:rPr>
              <w:t>J02.15 Alte schimbări ale condițiilor hidraulice cauzate de activități umane</w:t>
            </w:r>
          </w:p>
        </w:tc>
      </w:tr>
      <w:tr w:rsidR="004A14E2" w:rsidRPr="00BE66C3" w14:paraId="0A95C12F" w14:textId="77777777" w:rsidTr="004A14E2">
        <w:tc>
          <w:tcPr>
            <w:tcW w:w="988" w:type="dxa"/>
            <w:shd w:val="clear" w:color="auto" w:fill="auto"/>
          </w:tcPr>
          <w:p w14:paraId="545AD631"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shd w:val="clear" w:color="auto" w:fill="auto"/>
          </w:tcPr>
          <w:p w14:paraId="3BD7F7E0"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shd w:val="clear" w:color="auto" w:fill="auto"/>
          </w:tcPr>
          <w:p w14:paraId="674D0E03" w14:textId="05AF926E" w:rsidR="004A14E2" w:rsidRPr="00D26A84" w:rsidRDefault="004A14E2" w:rsidP="004A14E2">
            <w:pPr>
              <w:rPr>
                <w:i/>
                <w:szCs w:val="24"/>
              </w:rPr>
            </w:pPr>
            <w:r w:rsidRPr="00D26A84">
              <w:rPr>
                <w:i/>
                <w:szCs w:val="24"/>
              </w:rPr>
              <w:t xml:space="preserve">Barbus </w:t>
            </w:r>
            <w:r w:rsidR="00FD50C3">
              <w:rPr>
                <w:i/>
                <w:szCs w:val="24"/>
              </w:rPr>
              <w:t>petenyi</w:t>
            </w:r>
          </w:p>
          <w:p w14:paraId="121F676D" w14:textId="24FFD80B" w:rsidR="004A14E2" w:rsidRPr="00D26A84" w:rsidRDefault="002777EC" w:rsidP="004A14E2">
            <w:pPr>
              <w:rPr>
                <w:i/>
                <w:szCs w:val="24"/>
              </w:rPr>
            </w:pPr>
            <w:r>
              <w:rPr>
                <w:i/>
                <w:szCs w:val="24"/>
              </w:rPr>
              <w:t>Rhodeus amarus</w:t>
            </w:r>
          </w:p>
          <w:p w14:paraId="59CF8E5F" w14:textId="3CC0A1A2" w:rsidR="004A14E2" w:rsidRPr="00D26A84" w:rsidRDefault="002777EC" w:rsidP="004A14E2">
            <w:pPr>
              <w:rPr>
                <w:i/>
                <w:szCs w:val="24"/>
              </w:rPr>
            </w:pPr>
            <w:r>
              <w:rPr>
                <w:i/>
                <w:szCs w:val="24"/>
              </w:rPr>
              <w:t>Sabanejewia balcanica</w:t>
            </w:r>
          </w:p>
        </w:tc>
      </w:tr>
      <w:tr w:rsidR="004A14E2" w:rsidRPr="00BE66C3" w14:paraId="57C81AC1" w14:textId="77777777" w:rsidTr="004A14E2">
        <w:tc>
          <w:tcPr>
            <w:tcW w:w="988" w:type="dxa"/>
            <w:shd w:val="clear" w:color="auto" w:fill="auto"/>
          </w:tcPr>
          <w:p w14:paraId="2E20E66A"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shd w:val="clear" w:color="auto" w:fill="auto"/>
          </w:tcPr>
          <w:p w14:paraId="3F344F25"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shd w:val="clear" w:color="auto" w:fill="auto"/>
          </w:tcPr>
          <w:p w14:paraId="54CD01BA" w14:textId="77777777" w:rsidR="004A14E2" w:rsidRPr="00BE66C3"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25C3A4D3" w14:textId="77777777" w:rsidTr="004A14E2">
        <w:tc>
          <w:tcPr>
            <w:tcW w:w="988" w:type="dxa"/>
            <w:shd w:val="clear" w:color="auto" w:fill="auto"/>
          </w:tcPr>
          <w:p w14:paraId="32B74451"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shd w:val="clear" w:color="auto" w:fill="auto"/>
          </w:tcPr>
          <w:p w14:paraId="3BC4A7F9"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shd w:val="clear" w:color="auto" w:fill="auto"/>
          </w:tcPr>
          <w:p w14:paraId="026CDF6A" w14:textId="77777777" w:rsidR="004A14E2" w:rsidRPr="00BE66C3" w:rsidRDefault="004A14E2" w:rsidP="004A14E2">
            <w:pPr>
              <w:widowControl w:val="0"/>
              <w:rPr>
                <w:szCs w:val="24"/>
              </w:rPr>
            </w:pPr>
            <w:r w:rsidRPr="00BE66C3">
              <w:rPr>
                <w:szCs w:val="24"/>
              </w:rPr>
              <w:t>Presiunea a fost identificată în amonte de localitatea Porumbenii Mari</w:t>
            </w:r>
          </w:p>
        </w:tc>
      </w:tr>
      <w:tr w:rsidR="004A14E2" w:rsidRPr="00BE66C3" w14:paraId="3AC7812B" w14:textId="77777777" w:rsidTr="004A14E2">
        <w:tc>
          <w:tcPr>
            <w:tcW w:w="988" w:type="dxa"/>
            <w:shd w:val="clear" w:color="auto" w:fill="auto"/>
          </w:tcPr>
          <w:p w14:paraId="5D96F8C9"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shd w:val="clear" w:color="auto" w:fill="auto"/>
          </w:tcPr>
          <w:p w14:paraId="03D32877"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shd w:val="clear" w:color="auto" w:fill="auto"/>
          </w:tcPr>
          <w:p w14:paraId="56C410DB" w14:textId="77777777" w:rsidR="004A14E2" w:rsidRPr="00D26A84" w:rsidRDefault="004A14E2" w:rsidP="00561FBE">
            <w:pPr>
              <w:widowControl w:val="0"/>
              <w:numPr>
                <w:ilvl w:val="0"/>
                <w:numId w:val="25"/>
              </w:numPr>
              <w:rPr>
                <w:szCs w:val="24"/>
                <w:lang w:eastAsia="x-none"/>
              </w:rPr>
            </w:pPr>
            <w:r w:rsidRPr="00D26A84">
              <w:rPr>
                <w:szCs w:val="24"/>
                <w:lang w:eastAsia="x-none"/>
              </w:rPr>
              <w:t>Scăzută (S)</w:t>
            </w:r>
          </w:p>
        </w:tc>
      </w:tr>
      <w:tr w:rsidR="004A14E2" w:rsidRPr="00BE66C3" w14:paraId="0DF6DE76" w14:textId="77777777" w:rsidTr="004A14E2">
        <w:tc>
          <w:tcPr>
            <w:tcW w:w="988" w:type="dxa"/>
            <w:shd w:val="clear" w:color="auto" w:fill="auto"/>
          </w:tcPr>
          <w:p w14:paraId="12B31FC6"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shd w:val="clear" w:color="auto" w:fill="auto"/>
          </w:tcPr>
          <w:p w14:paraId="7CD6978A"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shd w:val="clear" w:color="auto" w:fill="auto"/>
          </w:tcPr>
          <w:p w14:paraId="4F807434"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50A56560" w14:textId="77777777" w:rsidTr="004A14E2">
        <w:tc>
          <w:tcPr>
            <w:tcW w:w="988" w:type="dxa"/>
            <w:shd w:val="clear" w:color="auto" w:fill="auto"/>
          </w:tcPr>
          <w:p w14:paraId="52C11A1A"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shd w:val="clear" w:color="auto" w:fill="auto"/>
          </w:tcPr>
          <w:p w14:paraId="55132AFD"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shd w:val="clear" w:color="auto" w:fill="auto"/>
          </w:tcPr>
          <w:p w14:paraId="5B651A0E" w14:textId="77777777" w:rsidR="004A14E2" w:rsidRPr="00BE66C3" w:rsidRDefault="004A14E2" w:rsidP="004A14E2">
            <w:pPr>
              <w:widowControl w:val="0"/>
              <w:rPr>
                <w:szCs w:val="24"/>
                <w:lang w:eastAsia="x-none"/>
              </w:rPr>
            </w:pPr>
            <w:r w:rsidRPr="00BE66C3">
              <w:rPr>
                <w:szCs w:val="24"/>
              </w:rPr>
              <w:t>În timpul acestor lucrări apa râurilor devine tulbure, afectând ihtiofauna. Pe termen lung se pierd habitatele importante pentru speciile de pești sau se transformă în habitate mai puțin ideale pentru speciile de pești.</w:t>
            </w:r>
          </w:p>
        </w:tc>
      </w:tr>
      <w:tr w:rsidR="004A14E2" w:rsidRPr="00BE66C3" w14:paraId="76DEFB45" w14:textId="77777777" w:rsidTr="004A14E2">
        <w:trPr>
          <w:tblHeader/>
        </w:trPr>
        <w:tc>
          <w:tcPr>
            <w:tcW w:w="988" w:type="dxa"/>
            <w:shd w:val="clear" w:color="auto" w:fill="auto"/>
          </w:tcPr>
          <w:p w14:paraId="742EE8F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shd w:val="clear" w:color="auto" w:fill="auto"/>
          </w:tcPr>
          <w:p w14:paraId="46AD3F4D"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shd w:val="clear" w:color="auto" w:fill="auto"/>
          </w:tcPr>
          <w:p w14:paraId="7F623D84"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7285DE58" w14:textId="77777777" w:rsidTr="004A14E2">
        <w:tc>
          <w:tcPr>
            <w:tcW w:w="988" w:type="dxa"/>
            <w:shd w:val="clear" w:color="auto" w:fill="auto"/>
          </w:tcPr>
          <w:p w14:paraId="635A6BE4"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shd w:val="clear" w:color="auto" w:fill="auto"/>
          </w:tcPr>
          <w:p w14:paraId="1EEA0457"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shd w:val="clear" w:color="auto" w:fill="auto"/>
          </w:tcPr>
          <w:p w14:paraId="12B53069" w14:textId="77777777" w:rsidR="004A14E2" w:rsidRPr="00D26A84" w:rsidRDefault="004A14E2" w:rsidP="004A14E2">
            <w:pPr>
              <w:widowControl w:val="0"/>
              <w:rPr>
                <w:szCs w:val="24"/>
              </w:rPr>
            </w:pPr>
            <w:r w:rsidRPr="00D26A84">
              <w:rPr>
                <w:szCs w:val="24"/>
              </w:rPr>
              <w:t>J02 Schimbări provocate de oameni în sistemele hidraulice</w:t>
            </w:r>
          </w:p>
          <w:p w14:paraId="4C0EE577" w14:textId="77777777" w:rsidR="004A14E2" w:rsidRPr="00D26A84" w:rsidRDefault="004A14E2" w:rsidP="004A14E2">
            <w:pPr>
              <w:widowControl w:val="0"/>
              <w:rPr>
                <w:i/>
                <w:szCs w:val="24"/>
                <w:lang w:eastAsia="x-none"/>
              </w:rPr>
            </w:pPr>
            <w:r w:rsidRPr="00D26A84">
              <w:rPr>
                <w:szCs w:val="24"/>
              </w:rPr>
              <w:t>J02.05.05 hidrocentrale mici, stavilare</w:t>
            </w:r>
          </w:p>
        </w:tc>
      </w:tr>
      <w:tr w:rsidR="004A14E2" w:rsidRPr="00BE66C3" w14:paraId="5A121DD2" w14:textId="77777777" w:rsidTr="004A14E2">
        <w:tc>
          <w:tcPr>
            <w:tcW w:w="988" w:type="dxa"/>
            <w:shd w:val="clear" w:color="auto" w:fill="auto"/>
          </w:tcPr>
          <w:p w14:paraId="14AFC730"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shd w:val="clear" w:color="auto" w:fill="auto"/>
          </w:tcPr>
          <w:p w14:paraId="36794199"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shd w:val="clear" w:color="auto" w:fill="auto"/>
          </w:tcPr>
          <w:p w14:paraId="64D65728" w14:textId="4D583ABA" w:rsidR="004A14E2" w:rsidRPr="00D26A84" w:rsidRDefault="004A14E2" w:rsidP="004A14E2">
            <w:pPr>
              <w:rPr>
                <w:i/>
                <w:szCs w:val="24"/>
              </w:rPr>
            </w:pPr>
            <w:r w:rsidRPr="00D26A84">
              <w:rPr>
                <w:i/>
                <w:szCs w:val="24"/>
              </w:rPr>
              <w:t xml:space="preserve">Barbus </w:t>
            </w:r>
            <w:r w:rsidR="00FD50C3">
              <w:rPr>
                <w:i/>
                <w:szCs w:val="24"/>
              </w:rPr>
              <w:t>petenyi</w:t>
            </w:r>
          </w:p>
          <w:p w14:paraId="0DDA8BCD" w14:textId="2A2B6661" w:rsidR="004A14E2" w:rsidRPr="00D26A84" w:rsidRDefault="002777EC" w:rsidP="004A14E2">
            <w:pPr>
              <w:rPr>
                <w:i/>
                <w:szCs w:val="24"/>
              </w:rPr>
            </w:pPr>
            <w:r>
              <w:rPr>
                <w:i/>
                <w:szCs w:val="24"/>
              </w:rPr>
              <w:t>Rhodeus amarus</w:t>
            </w:r>
          </w:p>
          <w:p w14:paraId="1431EB07" w14:textId="01A23672" w:rsidR="004A14E2" w:rsidRPr="00D26A84" w:rsidRDefault="002777EC" w:rsidP="004A14E2">
            <w:pPr>
              <w:rPr>
                <w:i/>
                <w:szCs w:val="24"/>
              </w:rPr>
            </w:pPr>
            <w:r>
              <w:rPr>
                <w:i/>
                <w:szCs w:val="24"/>
              </w:rPr>
              <w:t>Sabanejewia balcanica</w:t>
            </w:r>
          </w:p>
        </w:tc>
      </w:tr>
      <w:tr w:rsidR="004A14E2" w:rsidRPr="00BE66C3" w14:paraId="64AD2EE0" w14:textId="77777777" w:rsidTr="004A14E2">
        <w:tc>
          <w:tcPr>
            <w:tcW w:w="988" w:type="dxa"/>
            <w:shd w:val="clear" w:color="auto" w:fill="auto"/>
          </w:tcPr>
          <w:p w14:paraId="040ED690"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shd w:val="clear" w:color="auto" w:fill="auto"/>
          </w:tcPr>
          <w:p w14:paraId="4849FA8C"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shd w:val="clear" w:color="auto" w:fill="auto"/>
          </w:tcPr>
          <w:p w14:paraId="591DBB74" w14:textId="77777777" w:rsidR="004A14E2" w:rsidRPr="00BE66C3" w:rsidRDefault="004A14E2" w:rsidP="004A14E2">
            <w:pPr>
              <w:rPr>
                <w:rFonts w:eastAsia="Times New Roman"/>
                <w:szCs w:val="24"/>
                <w:lang w:eastAsia="ro-RO"/>
              </w:rPr>
            </w:pPr>
            <w:r w:rsidRPr="00BE66C3">
              <w:rPr>
                <w:rFonts w:eastAsia="Times New Roman"/>
                <w:szCs w:val="24"/>
                <w:lang w:eastAsia="ro-RO"/>
              </w:rPr>
              <w:t>Harta presiune actuală (vezi harta din capitolul anexe)</w:t>
            </w:r>
          </w:p>
        </w:tc>
      </w:tr>
      <w:tr w:rsidR="004A14E2" w:rsidRPr="00BE66C3" w14:paraId="3B8B21CE" w14:textId="77777777" w:rsidTr="004A14E2">
        <w:tc>
          <w:tcPr>
            <w:tcW w:w="988" w:type="dxa"/>
            <w:shd w:val="clear" w:color="auto" w:fill="auto"/>
          </w:tcPr>
          <w:p w14:paraId="62EC2A21"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shd w:val="clear" w:color="auto" w:fill="auto"/>
          </w:tcPr>
          <w:p w14:paraId="19191D44"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shd w:val="clear" w:color="auto" w:fill="auto"/>
          </w:tcPr>
          <w:p w14:paraId="7384750B" w14:textId="77777777" w:rsidR="004A14E2" w:rsidRPr="00BE66C3" w:rsidRDefault="004A14E2" w:rsidP="004A14E2">
            <w:pPr>
              <w:widowControl w:val="0"/>
              <w:rPr>
                <w:szCs w:val="24"/>
              </w:rPr>
            </w:pPr>
            <w:r w:rsidRPr="00BE66C3">
              <w:rPr>
                <w:szCs w:val="24"/>
              </w:rPr>
              <w:t>Hidrocentrala se află exact sub barajul acumulării de la Zetea, dar efectul acesteia se simte pe tot parcursul râului Târnava Mare din sit.</w:t>
            </w:r>
          </w:p>
        </w:tc>
      </w:tr>
      <w:tr w:rsidR="004A14E2" w:rsidRPr="00BE66C3" w14:paraId="27A491F9" w14:textId="77777777" w:rsidTr="004A14E2">
        <w:tc>
          <w:tcPr>
            <w:tcW w:w="988" w:type="dxa"/>
            <w:shd w:val="clear" w:color="auto" w:fill="auto"/>
          </w:tcPr>
          <w:p w14:paraId="639CAA95"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shd w:val="clear" w:color="auto" w:fill="auto"/>
          </w:tcPr>
          <w:p w14:paraId="0C4912AA"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shd w:val="clear" w:color="auto" w:fill="auto"/>
          </w:tcPr>
          <w:p w14:paraId="6A5DB2E3" w14:textId="77777777" w:rsidR="004A14E2" w:rsidRPr="00D26A84" w:rsidRDefault="004A14E2" w:rsidP="00561FBE">
            <w:pPr>
              <w:widowControl w:val="0"/>
              <w:numPr>
                <w:ilvl w:val="0"/>
                <w:numId w:val="25"/>
              </w:numPr>
              <w:rPr>
                <w:szCs w:val="24"/>
                <w:lang w:eastAsia="x-none"/>
              </w:rPr>
            </w:pPr>
            <w:r w:rsidRPr="00D26A84">
              <w:rPr>
                <w:szCs w:val="24"/>
                <w:lang w:eastAsia="x-none"/>
              </w:rPr>
              <w:t>Medie (M)</w:t>
            </w:r>
          </w:p>
        </w:tc>
      </w:tr>
      <w:tr w:rsidR="004A14E2" w:rsidRPr="00BE66C3" w14:paraId="08513EB9" w14:textId="77777777" w:rsidTr="004A14E2">
        <w:tc>
          <w:tcPr>
            <w:tcW w:w="988" w:type="dxa"/>
            <w:shd w:val="clear" w:color="auto" w:fill="auto"/>
          </w:tcPr>
          <w:p w14:paraId="6F80B952"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shd w:val="clear" w:color="auto" w:fill="auto"/>
          </w:tcPr>
          <w:p w14:paraId="38528403"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shd w:val="clear" w:color="auto" w:fill="auto"/>
          </w:tcPr>
          <w:p w14:paraId="509F3F6E"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3628BC66" w14:textId="77777777" w:rsidTr="004A14E2">
        <w:tc>
          <w:tcPr>
            <w:tcW w:w="988" w:type="dxa"/>
            <w:shd w:val="clear" w:color="auto" w:fill="auto"/>
          </w:tcPr>
          <w:p w14:paraId="2FDFF7EE"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shd w:val="clear" w:color="auto" w:fill="auto"/>
          </w:tcPr>
          <w:p w14:paraId="3E372C32"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shd w:val="clear" w:color="auto" w:fill="auto"/>
          </w:tcPr>
          <w:p w14:paraId="65A73F9F" w14:textId="77777777" w:rsidR="004A14E2" w:rsidRPr="00D26A84" w:rsidRDefault="004A14E2" w:rsidP="004A14E2">
            <w:pPr>
              <w:widowControl w:val="0"/>
              <w:rPr>
                <w:szCs w:val="24"/>
              </w:rPr>
            </w:pPr>
            <w:r w:rsidRPr="00D26A84">
              <w:rPr>
                <w:szCs w:val="24"/>
              </w:rPr>
              <w:t>Variația debitului Târnavei Mari datorită fu</w:t>
            </w:r>
            <w:r>
              <w:rPr>
                <w:szCs w:val="24"/>
              </w:rPr>
              <w:t xml:space="preserve">ncționării Microhidrocentralei de la Zetea, </w:t>
            </w:r>
            <w:r w:rsidRPr="00D26A84">
              <w:rPr>
                <w:szCs w:val="24"/>
              </w:rPr>
              <w:t>proprietatea SC Uz</w:t>
            </w:r>
            <w:r>
              <w:rPr>
                <w:szCs w:val="24"/>
              </w:rPr>
              <w:t>insider General Contractor S.A.</w:t>
            </w:r>
            <w:r w:rsidRPr="00D26A84">
              <w:rPr>
                <w:szCs w:val="24"/>
              </w:rPr>
              <w:t>:</w:t>
            </w:r>
          </w:p>
          <w:p w14:paraId="5C409F36" w14:textId="77777777" w:rsidR="004A14E2" w:rsidRPr="00BE66C3" w:rsidRDefault="004A14E2" w:rsidP="004A14E2">
            <w:pPr>
              <w:widowControl w:val="0"/>
              <w:rPr>
                <w:szCs w:val="24"/>
              </w:rPr>
            </w:pPr>
            <w:r w:rsidRPr="00BE66C3">
              <w:rPr>
                <w:szCs w:val="24"/>
              </w:rPr>
              <w:t>Oscilația nivelului apei din râul Târnava Mare are un efect negativ asupra speciilor de pești din acest râu. Datorită oscilației nivelului Târnavei, unele exemplare pot rămâne pe uscat, dar poate fi afectată și reproducerea speciilor prin distrugerea icrelor. Oscilația nivelului apei poate afecta baza de hrană a speciilor de pești. Au fost cazuri, când au rămas pe uscat nevertebratele care fac parte din baza de hrană a speciilor de pești.</w:t>
            </w:r>
          </w:p>
        </w:tc>
      </w:tr>
      <w:tr w:rsidR="004A14E2" w:rsidRPr="00BE66C3" w14:paraId="37E3E27B" w14:textId="77777777" w:rsidTr="004A14E2">
        <w:trPr>
          <w:tblHeader/>
        </w:trPr>
        <w:tc>
          <w:tcPr>
            <w:tcW w:w="988" w:type="dxa"/>
          </w:tcPr>
          <w:p w14:paraId="53D07077"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7E777625"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47FC5F61"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5ABA1A16" w14:textId="77777777" w:rsidTr="004A14E2">
        <w:tc>
          <w:tcPr>
            <w:tcW w:w="988" w:type="dxa"/>
          </w:tcPr>
          <w:p w14:paraId="3C746525"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58591BD3"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6D8D5041" w14:textId="77777777" w:rsidR="004A14E2" w:rsidRPr="00D207BE" w:rsidRDefault="004A14E2" w:rsidP="004A14E2">
            <w:pPr>
              <w:widowControl w:val="0"/>
              <w:rPr>
                <w:szCs w:val="24"/>
              </w:rPr>
            </w:pPr>
            <w:r w:rsidRPr="00D207BE">
              <w:rPr>
                <w:szCs w:val="24"/>
              </w:rPr>
              <w:t>G01.03 Vehicule cu motor</w:t>
            </w:r>
          </w:p>
          <w:p w14:paraId="614CCF50" w14:textId="77777777" w:rsidR="004A14E2" w:rsidRPr="00D207BE" w:rsidRDefault="004A14E2" w:rsidP="004A14E2">
            <w:pPr>
              <w:widowControl w:val="0"/>
              <w:rPr>
                <w:szCs w:val="24"/>
                <w:lang w:eastAsia="x-none"/>
              </w:rPr>
            </w:pPr>
            <w:r w:rsidRPr="00D207BE">
              <w:rPr>
                <w:szCs w:val="24"/>
              </w:rPr>
              <w:t>G01.03.01 conducerea obișnuită a vehiculelor motorizate</w:t>
            </w:r>
          </w:p>
        </w:tc>
      </w:tr>
      <w:tr w:rsidR="004A14E2" w:rsidRPr="00BE66C3" w14:paraId="7C480CFD" w14:textId="77777777" w:rsidTr="004A14E2">
        <w:tc>
          <w:tcPr>
            <w:tcW w:w="988" w:type="dxa"/>
          </w:tcPr>
          <w:p w14:paraId="308798A8"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5CF836A0"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395490E9" w14:textId="77777777" w:rsidR="004A14E2" w:rsidRPr="00D207BE" w:rsidRDefault="004A14E2" w:rsidP="004A14E2">
            <w:pPr>
              <w:rPr>
                <w:i/>
                <w:szCs w:val="24"/>
              </w:rPr>
            </w:pPr>
            <w:r w:rsidRPr="00D207BE">
              <w:rPr>
                <w:i/>
                <w:szCs w:val="24"/>
              </w:rPr>
              <w:t>Bombina variegata</w:t>
            </w:r>
          </w:p>
        </w:tc>
      </w:tr>
      <w:tr w:rsidR="004A14E2" w:rsidRPr="00BE66C3" w14:paraId="7056E39A" w14:textId="77777777" w:rsidTr="004A14E2">
        <w:tc>
          <w:tcPr>
            <w:tcW w:w="988" w:type="dxa"/>
          </w:tcPr>
          <w:p w14:paraId="732737A6"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428ED151"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7C00ED8F" w14:textId="77777777" w:rsidR="004A14E2" w:rsidRPr="00BE66C3" w:rsidRDefault="004A14E2" w:rsidP="004A14E2">
            <w:pPr>
              <w:rPr>
                <w:rFonts w:eastAsia="Times New Roman"/>
                <w:i/>
                <w:szCs w:val="24"/>
                <w:lang w:eastAsia="ro-RO"/>
              </w:rPr>
            </w:pPr>
            <w:r w:rsidRPr="00BE66C3">
              <w:rPr>
                <w:rFonts w:eastAsia="Times New Roman"/>
                <w:szCs w:val="24"/>
                <w:lang w:eastAsia="ro-RO"/>
              </w:rPr>
              <w:t>Vezi harta din capitolul anexe</w:t>
            </w:r>
          </w:p>
          <w:p w14:paraId="4AA67EAF" w14:textId="77777777" w:rsidR="004A14E2" w:rsidRPr="00BE66C3" w:rsidRDefault="004A14E2" w:rsidP="004A14E2">
            <w:pPr>
              <w:rPr>
                <w:rFonts w:eastAsia="Times New Roman"/>
                <w:szCs w:val="24"/>
                <w:lang w:eastAsia="ro-RO"/>
              </w:rPr>
            </w:pPr>
          </w:p>
        </w:tc>
      </w:tr>
      <w:tr w:rsidR="004A14E2" w:rsidRPr="00BE66C3" w14:paraId="7CF4B233" w14:textId="77777777" w:rsidTr="004A14E2">
        <w:tc>
          <w:tcPr>
            <w:tcW w:w="988" w:type="dxa"/>
          </w:tcPr>
          <w:p w14:paraId="50667797"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0606C462"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4CA8A5FD" w14:textId="77777777" w:rsidR="004A14E2" w:rsidRPr="00BE66C3" w:rsidRDefault="004A14E2" w:rsidP="004A14E2">
            <w:pPr>
              <w:widowControl w:val="0"/>
              <w:rPr>
                <w:szCs w:val="24"/>
                <w:lang w:eastAsia="x-none"/>
              </w:rPr>
            </w:pPr>
            <w:r w:rsidRPr="00BE66C3">
              <w:rPr>
                <w:szCs w:val="24"/>
                <w:lang w:eastAsia="x-none"/>
              </w:rPr>
              <w:t>Această presiune este localizată la nivelul întregului sit, unde există drumuri</w:t>
            </w:r>
            <w:r>
              <w:rPr>
                <w:szCs w:val="24"/>
                <w:lang w:eastAsia="x-none"/>
              </w:rPr>
              <w:t>.</w:t>
            </w:r>
          </w:p>
        </w:tc>
      </w:tr>
      <w:tr w:rsidR="004A14E2" w:rsidRPr="00BE66C3" w14:paraId="2F7884E7" w14:textId="77777777" w:rsidTr="004A14E2">
        <w:tc>
          <w:tcPr>
            <w:tcW w:w="988" w:type="dxa"/>
          </w:tcPr>
          <w:p w14:paraId="52653FD1"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114E2758"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7E481C74" w14:textId="77777777" w:rsidR="004A14E2" w:rsidRPr="00D207BE" w:rsidRDefault="004A14E2" w:rsidP="00561FBE">
            <w:pPr>
              <w:widowControl w:val="0"/>
              <w:numPr>
                <w:ilvl w:val="0"/>
                <w:numId w:val="25"/>
              </w:numPr>
              <w:rPr>
                <w:szCs w:val="24"/>
                <w:lang w:eastAsia="x-none"/>
              </w:rPr>
            </w:pPr>
            <w:r>
              <w:rPr>
                <w:szCs w:val="24"/>
                <w:lang w:eastAsia="x-none"/>
              </w:rPr>
              <w:t>Medie</w:t>
            </w:r>
            <w:r w:rsidRPr="00D207BE">
              <w:rPr>
                <w:szCs w:val="24"/>
                <w:lang w:eastAsia="x-none"/>
              </w:rPr>
              <w:t xml:space="preserve"> (</w:t>
            </w:r>
            <w:r>
              <w:rPr>
                <w:szCs w:val="24"/>
                <w:lang w:eastAsia="x-none"/>
              </w:rPr>
              <w:t>M</w:t>
            </w:r>
            <w:r w:rsidRPr="00D207BE">
              <w:rPr>
                <w:szCs w:val="24"/>
                <w:lang w:eastAsia="x-none"/>
              </w:rPr>
              <w:t>)</w:t>
            </w:r>
          </w:p>
        </w:tc>
      </w:tr>
      <w:tr w:rsidR="004A14E2" w:rsidRPr="00BE66C3" w14:paraId="5A283C40" w14:textId="77777777" w:rsidTr="004A14E2">
        <w:tc>
          <w:tcPr>
            <w:tcW w:w="988" w:type="dxa"/>
          </w:tcPr>
          <w:p w14:paraId="3D8F6803"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4196099D"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33FBB3A9"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72E51C29" w14:textId="77777777" w:rsidTr="004A14E2">
        <w:tc>
          <w:tcPr>
            <w:tcW w:w="988" w:type="dxa"/>
          </w:tcPr>
          <w:p w14:paraId="549C45A1"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0A281E4A"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401EA678" w14:textId="77777777" w:rsidR="004A14E2" w:rsidRPr="00BE66C3" w:rsidRDefault="004A14E2" w:rsidP="004A14E2">
            <w:pPr>
              <w:widowControl w:val="0"/>
              <w:pBdr>
                <w:top w:val="nil"/>
                <w:left w:val="nil"/>
                <w:bottom w:val="nil"/>
                <w:right w:val="nil"/>
                <w:between w:val="nil"/>
              </w:pBdr>
              <w:rPr>
                <w:szCs w:val="24"/>
                <w:lang w:eastAsia="x-none"/>
              </w:rPr>
            </w:pPr>
            <w:r>
              <w:rPr>
                <w:color w:val="000000"/>
                <w:szCs w:val="24"/>
              </w:rPr>
              <w:t xml:space="preserve">Traficul pe drumurile de țară care reprezintă habitate de reproducere și coridoare de dispersie pentru </w:t>
            </w:r>
            <w:r>
              <w:rPr>
                <w:i/>
                <w:color w:val="000000"/>
                <w:szCs w:val="24"/>
              </w:rPr>
              <w:t>Bombina variegata</w:t>
            </w:r>
            <w:r>
              <w:rPr>
                <w:color w:val="000000"/>
                <w:szCs w:val="24"/>
              </w:rPr>
              <w:t xml:space="preserve"> are un efect negativ prin uciderea directă a adulților și a larvelor. Presiunea este cea mai mare pe drumurile de țară majore, în special cele care sunt situate în zone cu pânza freatică ridicată și nu au fost întreținute în anii din urmă, deci sunt pline cu gropi.</w:t>
            </w:r>
          </w:p>
        </w:tc>
      </w:tr>
      <w:tr w:rsidR="004A14E2" w:rsidRPr="00BE66C3" w14:paraId="175CB46B" w14:textId="77777777" w:rsidTr="004A14E2">
        <w:trPr>
          <w:tblHeader/>
        </w:trPr>
        <w:tc>
          <w:tcPr>
            <w:tcW w:w="988" w:type="dxa"/>
          </w:tcPr>
          <w:p w14:paraId="5A76578A"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090932B6"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40EB20F9"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08846300" w14:textId="77777777" w:rsidTr="004A14E2">
        <w:tc>
          <w:tcPr>
            <w:tcW w:w="988" w:type="dxa"/>
          </w:tcPr>
          <w:p w14:paraId="5A823D0B"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516CB679"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52A113E0" w14:textId="77777777" w:rsidR="004A14E2" w:rsidRPr="00F52342" w:rsidRDefault="004A14E2" w:rsidP="004A14E2">
            <w:pPr>
              <w:rPr>
                <w:noProof/>
                <w:szCs w:val="24"/>
              </w:rPr>
            </w:pPr>
            <w:r w:rsidRPr="00F52342">
              <w:rPr>
                <w:noProof/>
                <w:szCs w:val="24"/>
              </w:rPr>
              <w:t>D01.02 drumuri, autostrăzi</w:t>
            </w:r>
          </w:p>
        </w:tc>
      </w:tr>
      <w:tr w:rsidR="004A14E2" w:rsidRPr="00BE66C3" w14:paraId="288C0142" w14:textId="77777777" w:rsidTr="004A14E2">
        <w:tc>
          <w:tcPr>
            <w:tcW w:w="988" w:type="dxa"/>
          </w:tcPr>
          <w:p w14:paraId="59D6BCAF"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1E115C92"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1B18FC19" w14:textId="77777777" w:rsidR="004A14E2" w:rsidRPr="00D207BE" w:rsidRDefault="004A14E2" w:rsidP="004A14E2">
            <w:pPr>
              <w:rPr>
                <w:i/>
                <w:szCs w:val="24"/>
              </w:rPr>
            </w:pPr>
            <w:r w:rsidRPr="00D207BE">
              <w:rPr>
                <w:i/>
                <w:szCs w:val="24"/>
              </w:rPr>
              <w:t>Bombina variegata</w:t>
            </w:r>
          </w:p>
        </w:tc>
      </w:tr>
      <w:tr w:rsidR="004A14E2" w:rsidRPr="00BE66C3" w14:paraId="7E08F3B9" w14:textId="77777777" w:rsidTr="004A14E2">
        <w:tc>
          <w:tcPr>
            <w:tcW w:w="988" w:type="dxa"/>
          </w:tcPr>
          <w:p w14:paraId="1E1900F8"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4046E237"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7A6133B1"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3C388F2C" w14:textId="77777777" w:rsidTr="004A14E2">
        <w:tc>
          <w:tcPr>
            <w:tcW w:w="988" w:type="dxa"/>
          </w:tcPr>
          <w:p w14:paraId="387B0C19"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638BF9B7"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0BF7CB22" w14:textId="77777777" w:rsidR="004A14E2" w:rsidRPr="00D207BE" w:rsidRDefault="004A14E2" w:rsidP="004A14E2">
            <w:pPr>
              <w:widowControl w:val="0"/>
              <w:rPr>
                <w:szCs w:val="24"/>
                <w:lang w:eastAsia="x-none"/>
              </w:rPr>
            </w:pPr>
            <w:r w:rsidRPr="00BE66C3">
              <w:rPr>
                <w:szCs w:val="24"/>
                <w:lang w:eastAsia="x-none"/>
              </w:rPr>
              <w:t>Această presiune este localizată la nivelul sit</w:t>
            </w:r>
            <w:r>
              <w:rPr>
                <w:szCs w:val="24"/>
                <w:lang w:eastAsia="x-none"/>
              </w:rPr>
              <w:t>ului</w:t>
            </w:r>
            <w:r w:rsidRPr="00BE66C3">
              <w:rPr>
                <w:szCs w:val="24"/>
                <w:lang w:eastAsia="x-none"/>
              </w:rPr>
              <w:t>, unde există drumuri</w:t>
            </w:r>
            <w:r>
              <w:rPr>
                <w:szCs w:val="24"/>
                <w:lang w:eastAsia="x-none"/>
              </w:rPr>
              <w:t>.</w:t>
            </w:r>
          </w:p>
        </w:tc>
      </w:tr>
      <w:tr w:rsidR="004A14E2" w:rsidRPr="00BE66C3" w14:paraId="2F49BD2E" w14:textId="77777777" w:rsidTr="004A14E2">
        <w:tc>
          <w:tcPr>
            <w:tcW w:w="988" w:type="dxa"/>
          </w:tcPr>
          <w:p w14:paraId="60D9712F"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10D80EFD"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4BC3BD80" w14:textId="77777777" w:rsidR="004A14E2" w:rsidRPr="00D207BE" w:rsidRDefault="004A14E2" w:rsidP="00561FBE">
            <w:pPr>
              <w:widowControl w:val="0"/>
              <w:numPr>
                <w:ilvl w:val="0"/>
                <w:numId w:val="25"/>
              </w:numPr>
              <w:rPr>
                <w:szCs w:val="24"/>
                <w:lang w:eastAsia="x-none"/>
              </w:rPr>
            </w:pPr>
            <w:r>
              <w:rPr>
                <w:szCs w:val="24"/>
                <w:lang w:eastAsia="x-none"/>
              </w:rPr>
              <w:t>Scăzută (S</w:t>
            </w:r>
            <w:r w:rsidRPr="00D207BE">
              <w:rPr>
                <w:szCs w:val="24"/>
                <w:lang w:eastAsia="x-none"/>
              </w:rPr>
              <w:t>)</w:t>
            </w:r>
          </w:p>
        </w:tc>
      </w:tr>
      <w:tr w:rsidR="004A14E2" w:rsidRPr="00BE66C3" w14:paraId="777D042C" w14:textId="77777777" w:rsidTr="004A14E2">
        <w:tc>
          <w:tcPr>
            <w:tcW w:w="988" w:type="dxa"/>
          </w:tcPr>
          <w:p w14:paraId="3AEB53D8"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70FC5FE8"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1CF82A57"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7C680ADD" w14:textId="77777777" w:rsidTr="004A14E2">
        <w:tc>
          <w:tcPr>
            <w:tcW w:w="988" w:type="dxa"/>
          </w:tcPr>
          <w:p w14:paraId="12161182"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73AA7613"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6D80AC8A" w14:textId="77777777" w:rsidR="004A14E2" w:rsidRPr="003F449D" w:rsidRDefault="004A14E2" w:rsidP="004A14E2">
            <w:pPr>
              <w:widowControl w:val="0"/>
              <w:pBdr>
                <w:top w:val="nil"/>
                <w:left w:val="nil"/>
                <w:bottom w:val="nil"/>
                <w:right w:val="nil"/>
                <w:between w:val="nil"/>
              </w:pBdr>
              <w:rPr>
                <w:szCs w:val="24"/>
                <w:lang w:eastAsia="x-none"/>
              </w:rPr>
            </w:pPr>
            <w:r>
              <w:rPr>
                <w:color w:val="000000"/>
                <w:szCs w:val="24"/>
              </w:rPr>
              <w:t xml:space="preserve">Drumurile de țară nepietruite reprezintă habitate foarte importante de reproducere și coridoare de dispersie pentru specia prioritară </w:t>
            </w:r>
            <w:r>
              <w:rPr>
                <w:i/>
                <w:color w:val="000000"/>
                <w:szCs w:val="24"/>
              </w:rPr>
              <w:t>B. variegata</w:t>
            </w:r>
            <w:r>
              <w:rPr>
                <w:color w:val="000000"/>
                <w:szCs w:val="24"/>
              </w:rPr>
              <w:t xml:space="preserve">. Îmbunătățirea acestor drumuri înseamnă de multe ori distrugerea habitatelor pentru această specie. În aceste cazuri este necesară crearea de habitate noi pentru </w:t>
            </w:r>
            <w:r>
              <w:rPr>
                <w:i/>
                <w:color w:val="000000"/>
                <w:szCs w:val="24"/>
              </w:rPr>
              <w:t>B. variegata</w:t>
            </w:r>
            <w:r>
              <w:rPr>
                <w:color w:val="000000"/>
                <w:szCs w:val="24"/>
              </w:rPr>
              <w:t xml:space="preserve"> de-a lungul drumurilor de țară.</w:t>
            </w:r>
          </w:p>
        </w:tc>
      </w:tr>
      <w:tr w:rsidR="004A14E2" w:rsidRPr="00BE66C3" w14:paraId="677DB17D" w14:textId="77777777" w:rsidTr="004A14E2">
        <w:trPr>
          <w:tblHeader/>
        </w:trPr>
        <w:tc>
          <w:tcPr>
            <w:tcW w:w="988" w:type="dxa"/>
          </w:tcPr>
          <w:p w14:paraId="43866E44"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1740F3E2"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31D8DC06"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0D212BB8" w14:textId="77777777" w:rsidTr="004A14E2">
        <w:tc>
          <w:tcPr>
            <w:tcW w:w="988" w:type="dxa"/>
          </w:tcPr>
          <w:p w14:paraId="5C0EE40C"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424F7FD1"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7EE75E7F" w14:textId="77777777" w:rsidR="004A14E2" w:rsidRPr="00103DAC" w:rsidRDefault="004A14E2" w:rsidP="004A14E2">
            <w:pPr>
              <w:widowControl w:val="0"/>
              <w:rPr>
                <w:b/>
                <w:i/>
                <w:szCs w:val="24"/>
                <w:lang w:eastAsia="x-none"/>
              </w:rPr>
            </w:pPr>
            <w:r w:rsidRPr="00103DAC">
              <w:rPr>
                <w:bCs/>
                <w:szCs w:val="24"/>
              </w:rPr>
              <w:t xml:space="preserve">J02.01.03 </w:t>
            </w:r>
            <w:r w:rsidRPr="00103DAC">
              <w:rPr>
                <w:noProof/>
                <w:szCs w:val="24"/>
              </w:rPr>
              <w:t>umplerea șanțurilor, zăgazurilor, heleșteelor, iazurilor, mlaștimilor sau gropilor</w:t>
            </w:r>
          </w:p>
        </w:tc>
      </w:tr>
      <w:tr w:rsidR="004A14E2" w:rsidRPr="00BE66C3" w14:paraId="134299D3" w14:textId="77777777" w:rsidTr="004A14E2">
        <w:tc>
          <w:tcPr>
            <w:tcW w:w="988" w:type="dxa"/>
          </w:tcPr>
          <w:p w14:paraId="4C96F5CE"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5660B002"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564D2434" w14:textId="77777777" w:rsidR="004A14E2" w:rsidRPr="00D207BE" w:rsidRDefault="004A14E2" w:rsidP="004A14E2">
            <w:pPr>
              <w:rPr>
                <w:i/>
                <w:szCs w:val="24"/>
              </w:rPr>
            </w:pPr>
            <w:r w:rsidRPr="00D207BE">
              <w:rPr>
                <w:i/>
                <w:szCs w:val="24"/>
              </w:rPr>
              <w:t>Triturus cristatus</w:t>
            </w:r>
          </w:p>
          <w:p w14:paraId="6872B2CF" w14:textId="77777777" w:rsidR="004A14E2" w:rsidRPr="00D207BE" w:rsidRDefault="004A14E2" w:rsidP="004A14E2">
            <w:pPr>
              <w:rPr>
                <w:i/>
                <w:szCs w:val="24"/>
              </w:rPr>
            </w:pPr>
            <w:r w:rsidRPr="00D207BE">
              <w:rPr>
                <w:i/>
                <w:szCs w:val="24"/>
              </w:rPr>
              <w:t>Triturus vulgaris ampelensis</w:t>
            </w:r>
          </w:p>
        </w:tc>
      </w:tr>
      <w:tr w:rsidR="004A14E2" w:rsidRPr="00BE66C3" w14:paraId="01C88865" w14:textId="77777777" w:rsidTr="004A14E2">
        <w:tc>
          <w:tcPr>
            <w:tcW w:w="988" w:type="dxa"/>
          </w:tcPr>
          <w:p w14:paraId="7D13F955"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02512F3D"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7F8DE649"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017ED1EC" w14:textId="77777777" w:rsidTr="004A14E2">
        <w:tc>
          <w:tcPr>
            <w:tcW w:w="988" w:type="dxa"/>
          </w:tcPr>
          <w:p w14:paraId="05253747"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7FC65531"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76BF24AF" w14:textId="77777777" w:rsidR="004A14E2" w:rsidRPr="00D207BE" w:rsidRDefault="004A14E2" w:rsidP="004A14E2">
            <w:pPr>
              <w:widowControl w:val="0"/>
              <w:rPr>
                <w:szCs w:val="24"/>
                <w:lang w:eastAsia="x-none"/>
              </w:rPr>
            </w:pPr>
            <w:r w:rsidRPr="00D207BE">
              <w:rPr>
                <w:szCs w:val="24"/>
                <w:lang w:eastAsia="x-none"/>
              </w:rPr>
              <w:t>A</w:t>
            </w:r>
            <w:r>
              <w:rPr>
                <w:szCs w:val="24"/>
                <w:lang w:eastAsia="x-none"/>
              </w:rPr>
              <w:t>ceastă presiune se regăsește de-a lungul cursului de râu.</w:t>
            </w:r>
          </w:p>
          <w:p w14:paraId="1DEF5439" w14:textId="77777777" w:rsidR="004A14E2" w:rsidRPr="00D207BE" w:rsidRDefault="004A14E2" w:rsidP="004A14E2">
            <w:pPr>
              <w:widowControl w:val="0"/>
              <w:rPr>
                <w:szCs w:val="24"/>
                <w:lang w:eastAsia="x-none"/>
              </w:rPr>
            </w:pPr>
          </w:p>
        </w:tc>
      </w:tr>
      <w:tr w:rsidR="004A14E2" w:rsidRPr="00BE66C3" w14:paraId="0FFFF784" w14:textId="77777777" w:rsidTr="004A14E2">
        <w:tc>
          <w:tcPr>
            <w:tcW w:w="988" w:type="dxa"/>
          </w:tcPr>
          <w:p w14:paraId="7947FB96"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598B93D1"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5AB294B6" w14:textId="77777777" w:rsidR="004A14E2" w:rsidRPr="00D207BE" w:rsidRDefault="004A14E2" w:rsidP="00561FBE">
            <w:pPr>
              <w:widowControl w:val="0"/>
              <w:numPr>
                <w:ilvl w:val="0"/>
                <w:numId w:val="25"/>
              </w:numPr>
              <w:rPr>
                <w:szCs w:val="24"/>
                <w:lang w:eastAsia="x-none"/>
              </w:rPr>
            </w:pPr>
            <w:r w:rsidRPr="00D207BE">
              <w:rPr>
                <w:szCs w:val="24"/>
                <w:lang w:eastAsia="x-none"/>
              </w:rPr>
              <w:t>Medie (M)</w:t>
            </w:r>
          </w:p>
        </w:tc>
      </w:tr>
      <w:tr w:rsidR="004A14E2" w:rsidRPr="00BE66C3" w14:paraId="58109006" w14:textId="77777777" w:rsidTr="004A14E2">
        <w:tc>
          <w:tcPr>
            <w:tcW w:w="988" w:type="dxa"/>
          </w:tcPr>
          <w:p w14:paraId="69C73DEB"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1B9F5EB4"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4C00DC4F"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283322BE" w14:textId="77777777" w:rsidTr="004A14E2">
        <w:tc>
          <w:tcPr>
            <w:tcW w:w="988" w:type="dxa"/>
          </w:tcPr>
          <w:p w14:paraId="0E722168"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4B78437C"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5FC1C86F" w14:textId="77777777" w:rsidR="004A14E2" w:rsidRPr="00103DAC" w:rsidRDefault="004A14E2" w:rsidP="004A14E2">
            <w:pPr>
              <w:widowControl w:val="0"/>
              <w:pBdr>
                <w:top w:val="nil"/>
                <w:left w:val="nil"/>
                <w:bottom w:val="nil"/>
                <w:right w:val="nil"/>
                <w:between w:val="nil"/>
              </w:pBdr>
              <w:rPr>
                <w:szCs w:val="24"/>
                <w:lang w:eastAsia="x-none"/>
              </w:rPr>
            </w:pPr>
            <w:r w:rsidRPr="00103DAC">
              <w:rPr>
                <w:color w:val="000000"/>
                <w:szCs w:val="24"/>
              </w:rPr>
              <w:t xml:space="preserve">Reducerea volumului de apă prin umplere cu deșeuri menajere sau balast: </w:t>
            </w:r>
            <w:r>
              <w:rPr>
                <w:color w:val="000000"/>
                <w:szCs w:val="24"/>
              </w:rPr>
              <w:t xml:space="preserve">Habitatele de reproducere ale tritonului cu creastă, fiind relativ mari și nefolosibile cu scop agricol, au fost văzute ca obstacol de agricultori cel puțin în ultimii 50-60 de ani, și au existat numeroase inițiative private de a le transforma în terenuri agricole. O modalitate pentru realizarea acestui scop este umplerea, inclusiv cu deșeuri menajere. Această activitate umană este foarte detrimentală speciei pentru că reduce perioada acvatică, reduce conținutul de oxigen prin procese de descompunere a materialelor organice și accelerează procesele de colmatare naturală. </w:t>
            </w:r>
          </w:p>
        </w:tc>
      </w:tr>
      <w:tr w:rsidR="004A14E2" w:rsidRPr="00BE66C3" w14:paraId="023850AB" w14:textId="77777777" w:rsidTr="004A14E2">
        <w:trPr>
          <w:tblHeader/>
        </w:trPr>
        <w:tc>
          <w:tcPr>
            <w:tcW w:w="988" w:type="dxa"/>
          </w:tcPr>
          <w:p w14:paraId="45CB17E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1B61CC92"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11F1BEFB"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0E003873" w14:textId="77777777" w:rsidTr="004A14E2">
        <w:tc>
          <w:tcPr>
            <w:tcW w:w="988" w:type="dxa"/>
          </w:tcPr>
          <w:p w14:paraId="457B6D6A"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2B214551"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366CFBAF" w14:textId="77777777" w:rsidR="004A14E2" w:rsidRPr="00103DAC" w:rsidRDefault="004A14E2" w:rsidP="004A14E2">
            <w:pPr>
              <w:widowControl w:val="0"/>
              <w:rPr>
                <w:b/>
                <w:i/>
                <w:szCs w:val="24"/>
                <w:lang w:eastAsia="x-none"/>
              </w:rPr>
            </w:pPr>
            <w:r w:rsidRPr="00103DAC">
              <w:rPr>
                <w:noProof/>
                <w:szCs w:val="24"/>
              </w:rPr>
              <w:t>E03.01 Depozitarea deșeurilor menajere</w:t>
            </w:r>
          </w:p>
        </w:tc>
      </w:tr>
      <w:tr w:rsidR="004A14E2" w:rsidRPr="00BE66C3" w14:paraId="754A8694" w14:textId="77777777" w:rsidTr="004A14E2">
        <w:tc>
          <w:tcPr>
            <w:tcW w:w="988" w:type="dxa"/>
          </w:tcPr>
          <w:p w14:paraId="39825F61"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5991F0A4"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4EC9ACB4" w14:textId="77777777" w:rsidR="004A14E2" w:rsidRPr="00D207BE" w:rsidRDefault="004A14E2" w:rsidP="004A14E2">
            <w:pPr>
              <w:rPr>
                <w:i/>
                <w:szCs w:val="24"/>
              </w:rPr>
            </w:pPr>
            <w:r w:rsidRPr="00D207BE">
              <w:rPr>
                <w:i/>
                <w:szCs w:val="24"/>
              </w:rPr>
              <w:t>Triturus cristatus</w:t>
            </w:r>
          </w:p>
          <w:p w14:paraId="29F3492A" w14:textId="77777777" w:rsidR="004A14E2" w:rsidRPr="00D207BE" w:rsidRDefault="004A14E2" w:rsidP="004A14E2">
            <w:pPr>
              <w:rPr>
                <w:i/>
                <w:szCs w:val="24"/>
              </w:rPr>
            </w:pPr>
            <w:r w:rsidRPr="00D207BE">
              <w:rPr>
                <w:i/>
                <w:szCs w:val="24"/>
              </w:rPr>
              <w:t>Triturus vulgaris ampelensis</w:t>
            </w:r>
          </w:p>
        </w:tc>
      </w:tr>
      <w:tr w:rsidR="004A14E2" w:rsidRPr="00BE66C3" w14:paraId="4E8A7734" w14:textId="77777777" w:rsidTr="004A14E2">
        <w:tc>
          <w:tcPr>
            <w:tcW w:w="988" w:type="dxa"/>
          </w:tcPr>
          <w:p w14:paraId="4719D00E"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444F7F54"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38D495FA"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566CA18A" w14:textId="77777777" w:rsidTr="004A14E2">
        <w:tc>
          <w:tcPr>
            <w:tcW w:w="988" w:type="dxa"/>
          </w:tcPr>
          <w:p w14:paraId="310BE87F"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30E32B7A"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1607AAE9" w14:textId="77777777" w:rsidR="004A14E2" w:rsidRPr="00D207BE" w:rsidRDefault="004A14E2" w:rsidP="004A14E2">
            <w:pPr>
              <w:widowControl w:val="0"/>
              <w:rPr>
                <w:szCs w:val="24"/>
                <w:lang w:eastAsia="x-none"/>
              </w:rPr>
            </w:pPr>
            <w:r w:rsidRPr="00D207BE">
              <w:rPr>
                <w:szCs w:val="24"/>
                <w:lang w:eastAsia="x-none"/>
              </w:rPr>
              <w:t>A</w:t>
            </w:r>
            <w:r>
              <w:rPr>
                <w:szCs w:val="24"/>
                <w:lang w:eastAsia="x-none"/>
              </w:rPr>
              <w:t>ceastă presiune se regăsește de-a lungul cursului de râu.</w:t>
            </w:r>
          </w:p>
          <w:p w14:paraId="3F3459FA" w14:textId="77777777" w:rsidR="004A14E2" w:rsidRPr="00D207BE" w:rsidRDefault="004A14E2" w:rsidP="004A14E2">
            <w:pPr>
              <w:widowControl w:val="0"/>
              <w:rPr>
                <w:szCs w:val="24"/>
                <w:lang w:eastAsia="x-none"/>
              </w:rPr>
            </w:pPr>
          </w:p>
        </w:tc>
      </w:tr>
      <w:tr w:rsidR="004A14E2" w:rsidRPr="00BE66C3" w14:paraId="5AC04760" w14:textId="77777777" w:rsidTr="004A14E2">
        <w:tc>
          <w:tcPr>
            <w:tcW w:w="988" w:type="dxa"/>
          </w:tcPr>
          <w:p w14:paraId="207DFD2E"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1C66A395"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289E44C0" w14:textId="77777777" w:rsidR="004A14E2" w:rsidRPr="00D207BE" w:rsidRDefault="004A14E2" w:rsidP="00561FBE">
            <w:pPr>
              <w:widowControl w:val="0"/>
              <w:numPr>
                <w:ilvl w:val="0"/>
                <w:numId w:val="25"/>
              </w:numPr>
              <w:rPr>
                <w:szCs w:val="24"/>
                <w:lang w:eastAsia="x-none"/>
              </w:rPr>
            </w:pPr>
            <w:r w:rsidRPr="00D207BE">
              <w:rPr>
                <w:szCs w:val="24"/>
                <w:lang w:eastAsia="x-none"/>
              </w:rPr>
              <w:t>Medie (M)</w:t>
            </w:r>
          </w:p>
        </w:tc>
      </w:tr>
      <w:tr w:rsidR="004A14E2" w:rsidRPr="00BE66C3" w14:paraId="46F12CD4" w14:textId="77777777" w:rsidTr="004A14E2">
        <w:tc>
          <w:tcPr>
            <w:tcW w:w="988" w:type="dxa"/>
          </w:tcPr>
          <w:p w14:paraId="1D7F0E9C"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2E603D41"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3D1AC480"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1CDF6D58" w14:textId="77777777" w:rsidTr="004A14E2">
        <w:tc>
          <w:tcPr>
            <w:tcW w:w="988" w:type="dxa"/>
          </w:tcPr>
          <w:p w14:paraId="2D51A20D"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2FC288D1"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55078753" w14:textId="77777777" w:rsidR="004A14E2" w:rsidRPr="00103DAC" w:rsidRDefault="004A14E2" w:rsidP="004A14E2">
            <w:pPr>
              <w:widowControl w:val="0"/>
              <w:pBdr>
                <w:top w:val="nil"/>
                <w:left w:val="nil"/>
                <w:bottom w:val="nil"/>
                <w:right w:val="nil"/>
                <w:between w:val="nil"/>
              </w:pBdr>
              <w:rPr>
                <w:szCs w:val="24"/>
                <w:lang w:eastAsia="x-none"/>
              </w:rPr>
            </w:pPr>
            <w:r w:rsidRPr="00103DAC">
              <w:rPr>
                <w:color w:val="000000"/>
                <w:szCs w:val="24"/>
              </w:rPr>
              <w:t xml:space="preserve">Reducerea volumului de apă prin umplere cu deșeuri menajere sau balast: </w:t>
            </w:r>
            <w:r>
              <w:rPr>
                <w:color w:val="000000"/>
                <w:szCs w:val="24"/>
              </w:rPr>
              <w:t>Habitatele de reproducere ale tritonului cu creastă, fiind relativ mari și nefolosibile cu scop agricol, au fost văzute ca obstacol de agricultori cel puțin în ultimii 50-60 de ani, și au existat numeroase inițiative private de a le transforma în terenuri agricole. O modalitate pentru realizarea acestui scop este umplerea, inclusiv cu deșeuri menajere. Această activitate umană este foarte detrimentală speciei pentru că reduce perioada acvatică, reduce conținutul de oxigen prin procese de descompunere a materialelor organice și accelerează procesele de colmatare naturală. În plus reprezintă o poluare estetică și reduce valoarea habitatelor pentru scopuri educative-turistice.</w:t>
            </w:r>
          </w:p>
        </w:tc>
      </w:tr>
      <w:tr w:rsidR="004A14E2" w:rsidRPr="00BE66C3" w14:paraId="46FF1CBF" w14:textId="77777777" w:rsidTr="004A14E2">
        <w:trPr>
          <w:tblHeader/>
        </w:trPr>
        <w:tc>
          <w:tcPr>
            <w:tcW w:w="988" w:type="dxa"/>
          </w:tcPr>
          <w:p w14:paraId="41D43CC5"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062C2677"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66CC4EFD"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5B163B35" w14:textId="77777777" w:rsidTr="004A14E2">
        <w:tc>
          <w:tcPr>
            <w:tcW w:w="988" w:type="dxa"/>
          </w:tcPr>
          <w:p w14:paraId="43FEA740"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1B631041"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42734476" w14:textId="77777777" w:rsidR="004A14E2" w:rsidRPr="00103DAC" w:rsidRDefault="004A14E2" w:rsidP="004A14E2">
            <w:pPr>
              <w:widowControl w:val="0"/>
              <w:rPr>
                <w:szCs w:val="24"/>
                <w:lang w:eastAsia="x-none"/>
              </w:rPr>
            </w:pPr>
            <w:r w:rsidRPr="00103DAC">
              <w:rPr>
                <w:szCs w:val="24"/>
                <w:lang w:eastAsia="x-none"/>
              </w:rPr>
              <w:t>K01.02 Colmatare</w:t>
            </w:r>
          </w:p>
        </w:tc>
      </w:tr>
      <w:tr w:rsidR="004A14E2" w:rsidRPr="00BE66C3" w14:paraId="3C4EBCED" w14:textId="77777777" w:rsidTr="004A14E2">
        <w:tc>
          <w:tcPr>
            <w:tcW w:w="988" w:type="dxa"/>
          </w:tcPr>
          <w:p w14:paraId="7EEA4002"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7BA6922C"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40428F28" w14:textId="77777777" w:rsidR="004A14E2" w:rsidRPr="00D207BE" w:rsidRDefault="004A14E2" w:rsidP="004A14E2">
            <w:pPr>
              <w:rPr>
                <w:i/>
                <w:szCs w:val="24"/>
              </w:rPr>
            </w:pPr>
            <w:r w:rsidRPr="00D207BE">
              <w:rPr>
                <w:i/>
                <w:szCs w:val="24"/>
              </w:rPr>
              <w:t>Triturus cristatus</w:t>
            </w:r>
          </w:p>
          <w:p w14:paraId="547ABE08" w14:textId="77777777" w:rsidR="004A14E2" w:rsidRPr="00D207BE" w:rsidRDefault="004A14E2" w:rsidP="004A14E2">
            <w:pPr>
              <w:rPr>
                <w:i/>
                <w:szCs w:val="24"/>
              </w:rPr>
            </w:pPr>
            <w:r w:rsidRPr="00D207BE">
              <w:rPr>
                <w:i/>
                <w:szCs w:val="24"/>
              </w:rPr>
              <w:t>Triturus vulgaris ampelensis</w:t>
            </w:r>
          </w:p>
          <w:p w14:paraId="03D92435" w14:textId="77777777" w:rsidR="004A14E2" w:rsidRPr="00D207BE" w:rsidRDefault="004A14E2" w:rsidP="004A14E2">
            <w:pPr>
              <w:rPr>
                <w:i/>
                <w:szCs w:val="24"/>
              </w:rPr>
            </w:pPr>
            <w:r w:rsidRPr="00D207BE">
              <w:rPr>
                <w:i/>
                <w:szCs w:val="24"/>
              </w:rPr>
              <w:t>Bombina variegata</w:t>
            </w:r>
          </w:p>
        </w:tc>
      </w:tr>
      <w:tr w:rsidR="004A14E2" w:rsidRPr="00BE66C3" w14:paraId="78FB7907" w14:textId="77777777" w:rsidTr="004A14E2">
        <w:tc>
          <w:tcPr>
            <w:tcW w:w="988" w:type="dxa"/>
          </w:tcPr>
          <w:p w14:paraId="33B2A85D"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67F1D093"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42DB7A9C"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5C39AAC1" w14:textId="77777777" w:rsidTr="004A14E2">
        <w:tc>
          <w:tcPr>
            <w:tcW w:w="988" w:type="dxa"/>
          </w:tcPr>
          <w:p w14:paraId="625EF0E2"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6F4C0B4E"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535A9D2E" w14:textId="77777777" w:rsidR="004A14E2" w:rsidRPr="00D207BE" w:rsidRDefault="004A14E2" w:rsidP="004A14E2">
            <w:pPr>
              <w:widowControl w:val="0"/>
              <w:rPr>
                <w:szCs w:val="24"/>
                <w:lang w:eastAsia="x-none"/>
              </w:rPr>
            </w:pPr>
            <w:r w:rsidRPr="00D207BE">
              <w:rPr>
                <w:szCs w:val="24"/>
                <w:lang w:eastAsia="x-none"/>
              </w:rPr>
              <w:t>A</w:t>
            </w:r>
            <w:r>
              <w:rPr>
                <w:szCs w:val="24"/>
                <w:lang w:eastAsia="x-none"/>
              </w:rPr>
              <w:t>ceastă presiune se regăsește de-a lungul cursului de râu.</w:t>
            </w:r>
          </w:p>
          <w:p w14:paraId="564CD2A3" w14:textId="77777777" w:rsidR="004A14E2" w:rsidRPr="00D207BE" w:rsidRDefault="004A14E2" w:rsidP="004A14E2">
            <w:pPr>
              <w:widowControl w:val="0"/>
              <w:rPr>
                <w:szCs w:val="24"/>
                <w:lang w:eastAsia="x-none"/>
              </w:rPr>
            </w:pPr>
          </w:p>
        </w:tc>
      </w:tr>
      <w:tr w:rsidR="004A14E2" w:rsidRPr="00BE66C3" w14:paraId="6EF0ECC4" w14:textId="77777777" w:rsidTr="004A14E2">
        <w:tc>
          <w:tcPr>
            <w:tcW w:w="988" w:type="dxa"/>
          </w:tcPr>
          <w:p w14:paraId="2B588B67"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7EE8A75C"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3E69766C" w14:textId="77777777" w:rsidR="004A14E2" w:rsidRPr="00D207BE" w:rsidRDefault="004A14E2" w:rsidP="00561FBE">
            <w:pPr>
              <w:widowControl w:val="0"/>
              <w:numPr>
                <w:ilvl w:val="0"/>
                <w:numId w:val="25"/>
              </w:numPr>
              <w:rPr>
                <w:szCs w:val="24"/>
                <w:lang w:eastAsia="x-none"/>
              </w:rPr>
            </w:pPr>
            <w:r w:rsidRPr="00D207BE">
              <w:rPr>
                <w:szCs w:val="24"/>
                <w:lang w:eastAsia="x-none"/>
              </w:rPr>
              <w:t>Medie (M)</w:t>
            </w:r>
          </w:p>
        </w:tc>
      </w:tr>
      <w:tr w:rsidR="004A14E2" w:rsidRPr="00BE66C3" w14:paraId="28265E09" w14:textId="77777777" w:rsidTr="004A14E2">
        <w:tc>
          <w:tcPr>
            <w:tcW w:w="988" w:type="dxa"/>
          </w:tcPr>
          <w:p w14:paraId="2BB80BBF"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4EA771A2"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08BF2620"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4ADCD851" w14:textId="77777777" w:rsidTr="004A14E2">
        <w:tc>
          <w:tcPr>
            <w:tcW w:w="988" w:type="dxa"/>
          </w:tcPr>
          <w:p w14:paraId="62F252E3"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0562C395"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38F5DAEF" w14:textId="77777777" w:rsidR="004A14E2" w:rsidRPr="00103DAC" w:rsidRDefault="004A14E2" w:rsidP="004A14E2">
            <w:pPr>
              <w:widowControl w:val="0"/>
              <w:pBdr>
                <w:top w:val="nil"/>
                <w:left w:val="nil"/>
                <w:bottom w:val="nil"/>
                <w:right w:val="nil"/>
                <w:between w:val="nil"/>
              </w:pBdr>
              <w:rPr>
                <w:szCs w:val="24"/>
                <w:lang w:eastAsia="x-none"/>
              </w:rPr>
            </w:pPr>
            <w:r>
              <w:rPr>
                <w:szCs w:val="24"/>
                <w:lang w:eastAsia="x-none"/>
              </w:rPr>
              <w:t xml:space="preserve">Colmatarea naturală: </w:t>
            </w:r>
            <w:r>
              <w:rPr>
                <w:color w:val="000000"/>
                <w:szCs w:val="24"/>
              </w:rPr>
              <w:t xml:space="preserve">Colmatarea microdepresiunilor este un fenomen natural, dar de cele mai multe ori se produce lent, în decursul a mai multe sute de ani. Este reprezentată de acumularea de resturi de vegetație și, schimbarea compoziției vegetației. În stadiile avansate de colmatare </w:t>
            </w:r>
            <w:r>
              <w:rPr>
                <w:i/>
                <w:color w:val="000000"/>
                <w:szCs w:val="24"/>
              </w:rPr>
              <w:t>Typha latifolia</w:t>
            </w:r>
            <w:r>
              <w:rPr>
                <w:color w:val="000000"/>
                <w:szCs w:val="24"/>
              </w:rPr>
              <w:t xml:space="preserve"> sau </w:t>
            </w:r>
            <w:r>
              <w:rPr>
                <w:i/>
                <w:color w:val="000000"/>
                <w:szCs w:val="24"/>
              </w:rPr>
              <w:t>Phragmites australis</w:t>
            </w:r>
            <w:r>
              <w:rPr>
                <w:color w:val="000000"/>
                <w:szCs w:val="24"/>
              </w:rPr>
              <w:t xml:space="preserve"> devin dominante respectiv apar tufe de </w:t>
            </w:r>
            <w:r>
              <w:rPr>
                <w:i/>
                <w:color w:val="000000"/>
                <w:szCs w:val="24"/>
              </w:rPr>
              <w:t>Salix</w:t>
            </w:r>
            <w:r>
              <w:rPr>
                <w:color w:val="000000"/>
                <w:szCs w:val="24"/>
              </w:rPr>
              <w:t xml:space="preserve"> sp. care, prin umbrire, reduc producția primară planctonică a habitatului și prin urmare afectează negativ oferta trofică și structura habitatului. Deseori colmatarea naturală este accelerată de activități umane ca umplerea cu buruieni care rămân după culegerea cartofului, umplerea cu balast sau deșeuri.</w:t>
            </w:r>
          </w:p>
        </w:tc>
      </w:tr>
      <w:tr w:rsidR="004A14E2" w:rsidRPr="00BE66C3" w14:paraId="1C41EDE4" w14:textId="77777777" w:rsidTr="004A14E2">
        <w:trPr>
          <w:tblHeader/>
        </w:trPr>
        <w:tc>
          <w:tcPr>
            <w:tcW w:w="988" w:type="dxa"/>
          </w:tcPr>
          <w:p w14:paraId="250952B2"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71B62F28"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753C1015"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4B78CC94" w14:textId="77777777" w:rsidTr="004A14E2">
        <w:tc>
          <w:tcPr>
            <w:tcW w:w="988" w:type="dxa"/>
          </w:tcPr>
          <w:p w14:paraId="28500BD6"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21E2D993"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16C1A529" w14:textId="77777777" w:rsidR="004A14E2" w:rsidRPr="003F449D" w:rsidRDefault="004A14E2" w:rsidP="004A14E2">
            <w:pPr>
              <w:rPr>
                <w:noProof/>
                <w:szCs w:val="24"/>
              </w:rPr>
            </w:pPr>
            <w:r w:rsidRPr="003F449D">
              <w:rPr>
                <w:noProof/>
                <w:szCs w:val="24"/>
              </w:rPr>
              <w:t xml:space="preserve">J02. Schimbari provocate de oameni in sistemele hidraulice (zone umede si mediul marin): </w:t>
            </w:r>
          </w:p>
          <w:p w14:paraId="1DE9D7AF" w14:textId="77777777" w:rsidR="004A14E2" w:rsidRPr="003F449D" w:rsidRDefault="004A14E2" w:rsidP="004A14E2">
            <w:pPr>
              <w:rPr>
                <w:noProof/>
                <w:szCs w:val="24"/>
              </w:rPr>
            </w:pPr>
            <w:r w:rsidRPr="003F449D">
              <w:rPr>
                <w:noProof/>
                <w:szCs w:val="24"/>
              </w:rPr>
              <w:t>J02.04.02 Lipsa de inundații</w:t>
            </w:r>
          </w:p>
          <w:p w14:paraId="2F041A7C" w14:textId="77777777" w:rsidR="004A14E2" w:rsidRPr="003F449D" w:rsidRDefault="004A14E2" w:rsidP="004A14E2">
            <w:pPr>
              <w:rPr>
                <w:noProof/>
                <w:szCs w:val="24"/>
              </w:rPr>
            </w:pPr>
            <w:r w:rsidRPr="003F449D">
              <w:rPr>
                <w:noProof/>
                <w:szCs w:val="24"/>
              </w:rPr>
              <w:t>J02.12.02 Diguri de apărare pentru inundaţii în sistemele de apă interioare</w:t>
            </w:r>
          </w:p>
        </w:tc>
      </w:tr>
      <w:tr w:rsidR="004A14E2" w:rsidRPr="00BE66C3" w14:paraId="36E9A4F6" w14:textId="77777777" w:rsidTr="004A14E2">
        <w:tc>
          <w:tcPr>
            <w:tcW w:w="988" w:type="dxa"/>
          </w:tcPr>
          <w:p w14:paraId="744D392E"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51979DBC"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408B113C" w14:textId="77777777" w:rsidR="004A14E2" w:rsidRPr="00D207BE" w:rsidRDefault="004A14E2" w:rsidP="004A14E2">
            <w:pPr>
              <w:rPr>
                <w:i/>
                <w:szCs w:val="24"/>
              </w:rPr>
            </w:pPr>
            <w:r w:rsidRPr="00D207BE">
              <w:rPr>
                <w:i/>
                <w:szCs w:val="24"/>
              </w:rPr>
              <w:t>Triturus cristatus</w:t>
            </w:r>
          </w:p>
          <w:p w14:paraId="3220FFC4" w14:textId="77777777" w:rsidR="004A14E2" w:rsidRPr="00D207BE" w:rsidRDefault="004A14E2" w:rsidP="004A14E2">
            <w:pPr>
              <w:rPr>
                <w:i/>
                <w:szCs w:val="24"/>
              </w:rPr>
            </w:pPr>
            <w:r w:rsidRPr="00D207BE">
              <w:rPr>
                <w:i/>
                <w:szCs w:val="24"/>
              </w:rPr>
              <w:t>Triturus vulgaris ampelensis</w:t>
            </w:r>
          </w:p>
          <w:p w14:paraId="3700DB4B" w14:textId="77777777" w:rsidR="004A14E2" w:rsidRPr="00D207BE" w:rsidRDefault="004A14E2" w:rsidP="004A14E2">
            <w:pPr>
              <w:rPr>
                <w:i/>
                <w:szCs w:val="24"/>
              </w:rPr>
            </w:pPr>
            <w:r w:rsidRPr="00D207BE">
              <w:rPr>
                <w:i/>
                <w:szCs w:val="24"/>
              </w:rPr>
              <w:t>Bombina variegata</w:t>
            </w:r>
          </w:p>
        </w:tc>
      </w:tr>
      <w:tr w:rsidR="004A14E2" w:rsidRPr="00BE66C3" w14:paraId="713B221F" w14:textId="77777777" w:rsidTr="004A14E2">
        <w:tc>
          <w:tcPr>
            <w:tcW w:w="988" w:type="dxa"/>
          </w:tcPr>
          <w:p w14:paraId="3C6A4D9B"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552FFDC9"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2D27F6FD"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3BB4923B" w14:textId="77777777" w:rsidTr="004A14E2">
        <w:tc>
          <w:tcPr>
            <w:tcW w:w="988" w:type="dxa"/>
          </w:tcPr>
          <w:p w14:paraId="0498F3C7"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7ACCDE26"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2073553D" w14:textId="77777777" w:rsidR="004A14E2" w:rsidRPr="00D207BE" w:rsidRDefault="004A14E2" w:rsidP="004A14E2">
            <w:pPr>
              <w:widowControl w:val="0"/>
              <w:rPr>
                <w:szCs w:val="24"/>
                <w:lang w:eastAsia="x-none"/>
              </w:rPr>
            </w:pPr>
            <w:r w:rsidRPr="00D207BE">
              <w:rPr>
                <w:szCs w:val="24"/>
                <w:lang w:eastAsia="x-none"/>
              </w:rPr>
              <w:t>A</w:t>
            </w:r>
            <w:r>
              <w:rPr>
                <w:szCs w:val="24"/>
                <w:lang w:eastAsia="x-none"/>
              </w:rPr>
              <w:t>ceastă presiune se regăsește de-a lungul cursului de râu.</w:t>
            </w:r>
          </w:p>
          <w:p w14:paraId="0399BB56" w14:textId="77777777" w:rsidR="004A14E2" w:rsidRPr="00D207BE" w:rsidRDefault="004A14E2" w:rsidP="004A14E2">
            <w:pPr>
              <w:widowControl w:val="0"/>
              <w:rPr>
                <w:szCs w:val="24"/>
                <w:lang w:eastAsia="x-none"/>
              </w:rPr>
            </w:pPr>
          </w:p>
        </w:tc>
      </w:tr>
      <w:tr w:rsidR="004A14E2" w:rsidRPr="00BE66C3" w14:paraId="266F008A" w14:textId="77777777" w:rsidTr="004A14E2">
        <w:tc>
          <w:tcPr>
            <w:tcW w:w="988" w:type="dxa"/>
          </w:tcPr>
          <w:p w14:paraId="195ABFEC"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49817615"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069BEA0F" w14:textId="77777777" w:rsidR="004A14E2" w:rsidRPr="00D207BE" w:rsidRDefault="004A14E2" w:rsidP="00561FBE">
            <w:pPr>
              <w:widowControl w:val="0"/>
              <w:numPr>
                <w:ilvl w:val="0"/>
                <w:numId w:val="25"/>
              </w:numPr>
              <w:rPr>
                <w:szCs w:val="24"/>
                <w:lang w:eastAsia="x-none"/>
              </w:rPr>
            </w:pPr>
            <w:r w:rsidRPr="00D207BE">
              <w:rPr>
                <w:szCs w:val="24"/>
                <w:lang w:eastAsia="x-none"/>
              </w:rPr>
              <w:t>Medie (M)</w:t>
            </w:r>
          </w:p>
        </w:tc>
      </w:tr>
      <w:tr w:rsidR="004A14E2" w:rsidRPr="00BE66C3" w14:paraId="74F80561" w14:textId="77777777" w:rsidTr="004A14E2">
        <w:tc>
          <w:tcPr>
            <w:tcW w:w="988" w:type="dxa"/>
          </w:tcPr>
          <w:p w14:paraId="0B7485BA"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103AF103"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403CBBA8"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40655208" w14:textId="77777777" w:rsidTr="004A14E2">
        <w:tc>
          <w:tcPr>
            <w:tcW w:w="988" w:type="dxa"/>
          </w:tcPr>
          <w:p w14:paraId="69F342E9"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345ADB68"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1C9FFACD" w14:textId="77777777" w:rsidR="004A14E2" w:rsidRPr="003F449D" w:rsidRDefault="004A14E2" w:rsidP="004A14E2">
            <w:pPr>
              <w:widowControl w:val="0"/>
              <w:pBdr>
                <w:top w:val="nil"/>
                <w:left w:val="nil"/>
                <w:bottom w:val="nil"/>
                <w:right w:val="nil"/>
                <w:between w:val="nil"/>
              </w:pBdr>
              <w:rPr>
                <w:szCs w:val="24"/>
                <w:lang w:eastAsia="x-none"/>
              </w:rPr>
            </w:pPr>
            <w:r w:rsidRPr="003F449D">
              <w:rPr>
                <w:color w:val="000000"/>
                <w:szCs w:val="24"/>
              </w:rPr>
              <w:t xml:space="preserve">Regularizarea </w:t>
            </w:r>
            <w:r w:rsidRPr="003F449D">
              <w:rPr>
                <w:szCs w:val="24"/>
              </w:rPr>
              <w:t>Târnavei Mar</w:t>
            </w:r>
            <w:r w:rsidRPr="003F449D">
              <w:rPr>
                <w:color w:val="000000"/>
                <w:szCs w:val="24"/>
              </w:rPr>
              <w:t>i în aval de Cristuru</w:t>
            </w:r>
            <w:r w:rsidRPr="003F449D">
              <w:rPr>
                <w:szCs w:val="24"/>
              </w:rPr>
              <w:t>-Secuiesc</w:t>
            </w:r>
            <w:r w:rsidRPr="003F449D">
              <w:rPr>
                <w:color w:val="000000"/>
                <w:szCs w:val="24"/>
              </w:rPr>
              <w:t xml:space="preserve"> și desecarea luncii: Regularizarea și </w:t>
            </w:r>
            <w:r w:rsidRPr="003F449D">
              <w:rPr>
                <w:szCs w:val="24"/>
              </w:rPr>
              <w:t xml:space="preserve">Târnavei Mari </w:t>
            </w:r>
            <w:r w:rsidRPr="003F449D">
              <w:rPr>
                <w:color w:val="000000"/>
                <w:szCs w:val="24"/>
              </w:rPr>
              <w:t xml:space="preserve">a avut un efect </w:t>
            </w:r>
            <w:r w:rsidRPr="003F449D">
              <w:rPr>
                <w:szCs w:val="24"/>
              </w:rPr>
              <w:t>negativ</w:t>
            </w:r>
            <w:r w:rsidRPr="003F449D">
              <w:rPr>
                <w:color w:val="000000"/>
                <w:szCs w:val="24"/>
              </w:rPr>
              <w:t xml:space="preserve"> asupra faunei din zona studiată. Inundațiile au devenit mai rare dar mai mari, nivelul pânzei freatice a scăzut, iar vechile </w:t>
            </w:r>
            <w:r w:rsidRPr="003F449D">
              <w:rPr>
                <w:szCs w:val="24"/>
              </w:rPr>
              <w:t xml:space="preserve">meandri </w:t>
            </w:r>
            <w:r w:rsidRPr="003F449D">
              <w:rPr>
                <w:color w:val="000000"/>
                <w:szCs w:val="24"/>
              </w:rPr>
              <w:t xml:space="preserve">ale </w:t>
            </w:r>
            <w:r w:rsidRPr="003F449D">
              <w:rPr>
                <w:szCs w:val="24"/>
              </w:rPr>
              <w:t>râului</w:t>
            </w:r>
            <w:r w:rsidRPr="003F449D">
              <w:rPr>
                <w:color w:val="000000"/>
                <w:szCs w:val="24"/>
              </w:rPr>
              <w:t xml:space="preserve"> au fost </w:t>
            </w:r>
            <w:r w:rsidRPr="003F449D">
              <w:rPr>
                <w:szCs w:val="24"/>
              </w:rPr>
              <w:t>umplute</w:t>
            </w:r>
            <w:r w:rsidRPr="003F449D">
              <w:rPr>
                <w:color w:val="000000"/>
                <w:szCs w:val="24"/>
              </w:rPr>
              <w:t>. Prin urmare, numărul habitatelor de reproducere pentru amfibieni pe luncă, în special în secțiunea aval de Cristuru</w:t>
            </w:r>
            <w:r w:rsidRPr="003F449D">
              <w:rPr>
                <w:szCs w:val="24"/>
              </w:rPr>
              <w:t>-Secuiesc</w:t>
            </w:r>
            <w:r w:rsidRPr="003F449D">
              <w:rPr>
                <w:color w:val="000000"/>
                <w:szCs w:val="24"/>
              </w:rPr>
              <w:t xml:space="preserve"> a scăzut dramatic, o parte fiind fizic distrusă. Habitatele rămase au perioade acvatice reduse, apele de primăvară se retrag de obicei prea repede. </w:t>
            </w:r>
          </w:p>
        </w:tc>
      </w:tr>
      <w:tr w:rsidR="004A14E2" w:rsidRPr="00BE66C3" w14:paraId="6DCCCDE5" w14:textId="77777777" w:rsidTr="004A14E2">
        <w:trPr>
          <w:tblHeader/>
        </w:trPr>
        <w:tc>
          <w:tcPr>
            <w:tcW w:w="988" w:type="dxa"/>
          </w:tcPr>
          <w:p w14:paraId="0D12725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17BA3FB1"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5F2A1DF9"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6F6755A0" w14:textId="77777777" w:rsidTr="004A14E2">
        <w:tc>
          <w:tcPr>
            <w:tcW w:w="988" w:type="dxa"/>
          </w:tcPr>
          <w:p w14:paraId="6503AE5E"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594546CE"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51BA33F0" w14:textId="77777777" w:rsidR="004A14E2" w:rsidRPr="00DB6ADF" w:rsidRDefault="004A14E2" w:rsidP="004A14E2">
            <w:pPr>
              <w:widowControl w:val="0"/>
              <w:rPr>
                <w:szCs w:val="24"/>
                <w:lang w:eastAsia="x-none"/>
              </w:rPr>
            </w:pPr>
            <w:r w:rsidRPr="00DB6ADF">
              <w:rPr>
                <w:szCs w:val="24"/>
              </w:rPr>
              <w:t xml:space="preserve">A04.01.05 </w:t>
            </w:r>
            <w:r w:rsidRPr="00DB6ADF">
              <w:rPr>
                <w:szCs w:val="24"/>
                <w:lang w:val="fr-FR"/>
              </w:rPr>
              <w:t>Pascut intensiv de animale mixte</w:t>
            </w:r>
          </w:p>
        </w:tc>
      </w:tr>
      <w:tr w:rsidR="004A14E2" w:rsidRPr="00BE66C3" w14:paraId="5CEFE562" w14:textId="77777777" w:rsidTr="004A14E2">
        <w:tc>
          <w:tcPr>
            <w:tcW w:w="988" w:type="dxa"/>
          </w:tcPr>
          <w:p w14:paraId="6A4CDA5A"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21619905"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383824FE" w14:textId="77777777" w:rsidR="004A14E2" w:rsidRPr="00BC4210" w:rsidRDefault="004A14E2" w:rsidP="004A14E2">
            <w:pPr>
              <w:rPr>
                <w:i/>
                <w:szCs w:val="24"/>
              </w:rPr>
            </w:pPr>
            <w:r>
              <w:rPr>
                <w:i/>
              </w:rPr>
              <w:t>Lutra lutra</w:t>
            </w:r>
            <w:r w:rsidRPr="00BC4210">
              <w:t xml:space="preserve"> </w:t>
            </w:r>
          </w:p>
        </w:tc>
      </w:tr>
      <w:tr w:rsidR="004A14E2" w:rsidRPr="00BE66C3" w14:paraId="55548C7D" w14:textId="77777777" w:rsidTr="004A14E2">
        <w:tc>
          <w:tcPr>
            <w:tcW w:w="988" w:type="dxa"/>
          </w:tcPr>
          <w:p w14:paraId="7A3FDAE2"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7EBCFAB9"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32EB7754" w14:textId="77777777" w:rsidR="004A14E2" w:rsidRPr="00BE66C3" w:rsidRDefault="004A14E2" w:rsidP="004A14E2">
            <w:pPr>
              <w:widowControl w:val="0"/>
              <w:rPr>
                <w:szCs w:val="24"/>
                <w:lang w:eastAsia="x-none"/>
              </w:rPr>
            </w:pPr>
            <w:r w:rsidRPr="00BE66C3">
              <w:rPr>
                <w:rFonts w:eastAsia="Times New Roman"/>
                <w:szCs w:val="24"/>
                <w:lang w:eastAsia="ro-RO"/>
              </w:rPr>
              <w:t xml:space="preserve">Harta </w:t>
            </w:r>
            <w:r>
              <w:rPr>
                <w:rFonts w:eastAsia="Times New Roman"/>
                <w:szCs w:val="24"/>
                <w:lang w:eastAsia="ro-RO"/>
              </w:rPr>
              <w:t>presiunii</w:t>
            </w:r>
            <w:r w:rsidRPr="00BE66C3">
              <w:rPr>
                <w:rFonts w:eastAsia="Times New Roman"/>
                <w:szCs w:val="24"/>
                <w:lang w:eastAsia="ro-RO"/>
              </w:rPr>
              <w:t xml:space="preserve"> specie</w:t>
            </w:r>
            <w:r>
              <w:rPr>
                <w:rFonts w:eastAsia="Times New Roman"/>
                <w:szCs w:val="24"/>
                <w:lang w:eastAsia="ro-RO"/>
              </w:rPr>
              <w:t>i</w:t>
            </w:r>
            <w:r w:rsidRPr="00BE66C3">
              <w:rPr>
                <w:rFonts w:eastAsia="Times New Roman"/>
                <w:szCs w:val="24"/>
                <w:lang w:eastAsia="ro-RO"/>
              </w:rPr>
              <w:t xml:space="preserve"> se regăseşte în capitolul Anexe</w:t>
            </w:r>
            <w:r>
              <w:rPr>
                <w:rFonts w:eastAsia="Times New Roman"/>
                <w:szCs w:val="24"/>
                <w:lang w:eastAsia="ro-RO"/>
              </w:rPr>
              <w:t>.</w:t>
            </w:r>
          </w:p>
          <w:p w14:paraId="0E4DAF8E" w14:textId="77777777" w:rsidR="004A14E2" w:rsidRPr="00BE66C3" w:rsidRDefault="004A14E2" w:rsidP="004A14E2">
            <w:pPr>
              <w:rPr>
                <w:rFonts w:eastAsia="Times New Roman"/>
                <w:szCs w:val="24"/>
                <w:lang w:eastAsia="ro-RO"/>
              </w:rPr>
            </w:pPr>
          </w:p>
        </w:tc>
      </w:tr>
      <w:tr w:rsidR="004A14E2" w:rsidRPr="00BE66C3" w14:paraId="0E530F04" w14:textId="77777777" w:rsidTr="004A14E2">
        <w:tc>
          <w:tcPr>
            <w:tcW w:w="988" w:type="dxa"/>
          </w:tcPr>
          <w:p w14:paraId="279E7034"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044337BD"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21BDEDA8" w14:textId="77777777" w:rsidR="004A14E2" w:rsidRPr="00BE66C3" w:rsidRDefault="004A14E2" w:rsidP="004A14E2">
            <w:pPr>
              <w:widowControl w:val="0"/>
              <w:rPr>
                <w:szCs w:val="24"/>
                <w:lang w:eastAsia="x-none"/>
              </w:rPr>
            </w:pPr>
            <w:r>
              <w:t>Presiunea este localizată difuz în cadrul sitului, în zonele folosite pentru adăpare de către animale.</w:t>
            </w:r>
          </w:p>
        </w:tc>
      </w:tr>
      <w:tr w:rsidR="004A14E2" w:rsidRPr="00BE66C3" w14:paraId="4406C2BC" w14:textId="77777777" w:rsidTr="004A14E2">
        <w:tc>
          <w:tcPr>
            <w:tcW w:w="988" w:type="dxa"/>
          </w:tcPr>
          <w:p w14:paraId="2373BCC9"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2A1E2491"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616D9555" w14:textId="77777777" w:rsidR="004A14E2" w:rsidRPr="00EE2CC2" w:rsidRDefault="004A14E2" w:rsidP="00561FBE">
            <w:pPr>
              <w:widowControl w:val="0"/>
              <w:numPr>
                <w:ilvl w:val="0"/>
                <w:numId w:val="25"/>
              </w:numPr>
              <w:rPr>
                <w:szCs w:val="24"/>
                <w:lang w:eastAsia="x-none"/>
              </w:rPr>
            </w:pPr>
            <w:r w:rsidRPr="00EE2CC2">
              <w:rPr>
                <w:szCs w:val="24"/>
                <w:lang w:eastAsia="x-none"/>
              </w:rPr>
              <w:t>Scăzută (S)</w:t>
            </w:r>
          </w:p>
        </w:tc>
      </w:tr>
      <w:tr w:rsidR="004A14E2" w:rsidRPr="00BE66C3" w14:paraId="3F16FF29" w14:textId="77777777" w:rsidTr="004A14E2">
        <w:tc>
          <w:tcPr>
            <w:tcW w:w="988" w:type="dxa"/>
          </w:tcPr>
          <w:p w14:paraId="52696C81"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31747245"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5B50A000"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0597836E" w14:textId="77777777" w:rsidTr="004A14E2">
        <w:tc>
          <w:tcPr>
            <w:tcW w:w="988" w:type="dxa"/>
          </w:tcPr>
          <w:p w14:paraId="70479598"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0542CFEC"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6F2F5331" w14:textId="77777777" w:rsidR="004A14E2" w:rsidRPr="00316871" w:rsidRDefault="004A14E2" w:rsidP="004A14E2">
            <w:pPr>
              <w:widowControl w:val="0"/>
            </w:pPr>
            <w:r>
              <w:t>În zonele în care accesul la râu este facil, de regulă utilizate pentru adăpare de vaci sau de cai, animalele pot degrada habitatul.</w:t>
            </w:r>
          </w:p>
        </w:tc>
      </w:tr>
      <w:tr w:rsidR="004A14E2" w:rsidRPr="00BE66C3" w14:paraId="2B66A8B1" w14:textId="77777777" w:rsidTr="004A14E2">
        <w:trPr>
          <w:tblHeader/>
        </w:trPr>
        <w:tc>
          <w:tcPr>
            <w:tcW w:w="988" w:type="dxa"/>
          </w:tcPr>
          <w:p w14:paraId="2099B38F"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438A28F3"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2651CE5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3F5BCBF9" w14:textId="77777777" w:rsidTr="004A14E2">
        <w:tc>
          <w:tcPr>
            <w:tcW w:w="988" w:type="dxa"/>
          </w:tcPr>
          <w:p w14:paraId="1C625F27"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04E90E46"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7BD54242" w14:textId="77777777" w:rsidR="004A14E2" w:rsidRPr="00316871" w:rsidRDefault="004A14E2" w:rsidP="004A14E2">
            <w:pPr>
              <w:widowControl w:val="0"/>
            </w:pPr>
            <w:r w:rsidRPr="00465ACC">
              <w:t>C01.01</w:t>
            </w:r>
            <w:r>
              <w:t xml:space="preserve">. </w:t>
            </w:r>
            <w:r w:rsidRPr="00465ACC">
              <w:t xml:space="preserve">Extragere de nisip </w:t>
            </w:r>
            <w:r>
              <w:t>și</w:t>
            </w:r>
            <w:r w:rsidRPr="00465ACC">
              <w:t xml:space="preserve"> pietri</w:t>
            </w:r>
            <w:r>
              <w:t>ș</w:t>
            </w:r>
          </w:p>
        </w:tc>
      </w:tr>
      <w:tr w:rsidR="004A14E2" w:rsidRPr="00BE66C3" w14:paraId="32CCC596" w14:textId="77777777" w:rsidTr="004A14E2">
        <w:tc>
          <w:tcPr>
            <w:tcW w:w="988" w:type="dxa"/>
          </w:tcPr>
          <w:p w14:paraId="3FACDBCF"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6579718F"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7F066139" w14:textId="77777777" w:rsidR="004A14E2" w:rsidRPr="00BC4210" w:rsidRDefault="004A14E2" w:rsidP="004A14E2">
            <w:pPr>
              <w:rPr>
                <w:i/>
                <w:szCs w:val="24"/>
              </w:rPr>
            </w:pPr>
            <w:r>
              <w:rPr>
                <w:i/>
              </w:rPr>
              <w:t>Lutra lutra</w:t>
            </w:r>
            <w:r w:rsidRPr="00BC4210">
              <w:t xml:space="preserve"> </w:t>
            </w:r>
          </w:p>
        </w:tc>
      </w:tr>
      <w:tr w:rsidR="004A14E2" w:rsidRPr="00BE66C3" w14:paraId="6948DD64" w14:textId="77777777" w:rsidTr="004A14E2">
        <w:tc>
          <w:tcPr>
            <w:tcW w:w="988" w:type="dxa"/>
          </w:tcPr>
          <w:p w14:paraId="74C4EB53"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4184B534"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1B287505" w14:textId="77777777" w:rsidR="004A14E2" w:rsidRPr="00BE66C3" w:rsidRDefault="004A14E2" w:rsidP="004A14E2">
            <w:pPr>
              <w:widowControl w:val="0"/>
              <w:rPr>
                <w:szCs w:val="24"/>
                <w:lang w:eastAsia="x-none"/>
              </w:rPr>
            </w:pPr>
            <w:r w:rsidRPr="00BE66C3">
              <w:rPr>
                <w:rFonts w:eastAsia="Times New Roman"/>
                <w:szCs w:val="24"/>
                <w:lang w:eastAsia="ro-RO"/>
              </w:rPr>
              <w:t xml:space="preserve">Harta </w:t>
            </w:r>
            <w:r>
              <w:rPr>
                <w:rFonts w:eastAsia="Times New Roman"/>
                <w:szCs w:val="24"/>
                <w:lang w:eastAsia="ro-RO"/>
              </w:rPr>
              <w:t>presiunii</w:t>
            </w:r>
            <w:r w:rsidRPr="00BE66C3">
              <w:rPr>
                <w:rFonts w:eastAsia="Times New Roman"/>
                <w:szCs w:val="24"/>
                <w:lang w:eastAsia="ro-RO"/>
              </w:rPr>
              <w:t xml:space="preserve"> specie</w:t>
            </w:r>
            <w:r>
              <w:rPr>
                <w:rFonts w:eastAsia="Times New Roman"/>
                <w:szCs w:val="24"/>
                <w:lang w:eastAsia="ro-RO"/>
              </w:rPr>
              <w:t>i</w:t>
            </w:r>
            <w:r w:rsidRPr="00BE66C3">
              <w:rPr>
                <w:rFonts w:eastAsia="Times New Roman"/>
                <w:szCs w:val="24"/>
                <w:lang w:eastAsia="ro-RO"/>
              </w:rPr>
              <w:t xml:space="preserve"> se regăseşte în capitolul Anexe</w:t>
            </w:r>
            <w:r>
              <w:rPr>
                <w:rFonts w:eastAsia="Times New Roman"/>
                <w:szCs w:val="24"/>
                <w:lang w:eastAsia="ro-RO"/>
              </w:rPr>
              <w:t>.</w:t>
            </w:r>
          </w:p>
          <w:p w14:paraId="7A1DEE38" w14:textId="77777777" w:rsidR="004A14E2" w:rsidRPr="00BE66C3" w:rsidRDefault="004A14E2" w:rsidP="004A14E2">
            <w:pPr>
              <w:rPr>
                <w:rFonts w:eastAsia="Times New Roman"/>
                <w:szCs w:val="24"/>
                <w:lang w:eastAsia="ro-RO"/>
              </w:rPr>
            </w:pPr>
          </w:p>
        </w:tc>
      </w:tr>
      <w:tr w:rsidR="004A14E2" w:rsidRPr="00BE66C3" w14:paraId="1B69574C" w14:textId="77777777" w:rsidTr="004A14E2">
        <w:tc>
          <w:tcPr>
            <w:tcW w:w="988" w:type="dxa"/>
          </w:tcPr>
          <w:p w14:paraId="2B6239B1"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724C1882"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6C5531EE" w14:textId="77777777" w:rsidR="004A14E2" w:rsidRPr="00BE66C3" w:rsidRDefault="004A14E2" w:rsidP="004A14E2">
            <w:pPr>
              <w:widowControl w:val="0"/>
              <w:rPr>
                <w:szCs w:val="24"/>
                <w:lang w:eastAsia="x-none"/>
              </w:rPr>
            </w:pPr>
            <w:r>
              <w:t>Presiunea este localizată punctual în cadrul sitului, în zonele în care se exploatează materiale de construcție.</w:t>
            </w:r>
          </w:p>
        </w:tc>
      </w:tr>
      <w:tr w:rsidR="004A14E2" w:rsidRPr="00BE66C3" w14:paraId="7EB54748" w14:textId="77777777" w:rsidTr="004A14E2">
        <w:tc>
          <w:tcPr>
            <w:tcW w:w="988" w:type="dxa"/>
          </w:tcPr>
          <w:p w14:paraId="3346BE60"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3C023275"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3B567437" w14:textId="77777777" w:rsidR="004A14E2" w:rsidRPr="00EE2CC2" w:rsidRDefault="004A14E2" w:rsidP="00561FBE">
            <w:pPr>
              <w:widowControl w:val="0"/>
              <w:numPr>
                <w:ilvl w:val="0"/>
                <w:numId w:val="25"/>
              </w:numPr>
              <w:rPr>
                <w:szCs w:val="24"/>
                <w:lang w:eastAsia="x-none"/>
              </w:rPr>
            </w:pPr>
            <w:r w:rsidRPr="00EE2CC2">
              <w:rPr>
                <w:szCs w:val="24"/>
                <w:lang w:eastAsia="x-none"/>
              </w:rPr>
              <w:t>Scăzută (S)</w:t>
            </w:r>
          </w:p>
        </w:tc>
      </w:tr>
      <w:tr w:rsidR="004A14E2" w:rsidRPr="00BE66C3" w14:paraId="7502C47D" w14:textId="77777777" w:rsidTr="004A14E2">
        <w:tc>
          <w:tcPr>
            <w:tcW w:w="988" w:type="dxa"/>
          </w:tcPr>
          <w:p w14:paraId="0B7C852D"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430DD81A"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05284599"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4D1AAAB7" w14:textId="77777777" w:rsidTr="004A14E2">
        <w:tc>
          <w:tcPr>
            <w:tcW w:w="988" w:type="dxa"/>
          </w:tcPr>
          <w:p w14:paraId="0638DB50"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4E422EC1"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5C087FC6" w14:textId="77777777" w:rsidR="004A14E2" w:rsidRPr="00316871" w:rsidRDefault="004A14E2" w:rsidP="004A14E2">
            <w:pPr>
              <w:widowControl w:val="0"/>
            </w:pPr>
            <w:r>
              <w:t>Exploatările de materiale de construcție conduc la modificarea structurii malurilor, distrugând habitatele caracteristice speciei.</w:t>
            </w:r>
          </w:p>
        </w:tc>
      </w:tr>
      <w:tr w:rsidR="004A14E2" w:rsidRPr="00BE66C3" w14:paraId="6C753A1F" w14:textId="77777777" w:rsidTr="004A14E2">
        <w:trPr>
          <w:tblHeader/>
        </w:trPr>
        <w:tc>
          <w:tcPr>
            <w:tcW w:w="988" w:type="dxa"/>
          </w:tcPr>
          <w:p w14:paraId="13141BE1"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057E41B6"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57AB94B8"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6B21770F" w14:textId="77777777" w:rsidTr="004A14E2">
        <w:tc>
          <w:tcPr>
            <w:tcW w:w="988" w:type="dxa"/>
          </w:tcPr>
          <w:p w14:paraId="6843AAF3"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07021781"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764C6090" w14:textId="77777777" w:rsidR="004A14E2" w:rsidRPr="00D207BE" w:rsidRDefault="004A14E2" w:rsidP="004A14E2">
            <w:pPr>
              <w:widowControl w:val="0"/>
              <w:rPr>
                <w:szCs w:val="24"/>
                <w:lang w:eastAsia="x-none"/>
              </w:rPr>
            </w:pPr>
            <w:r w:rsidRPr="00D207BE">
              <w:rPr>
                <w:szCs w:val="24"/>
              </w:rPr>
              <w:t>E01.02 Urbanizare discontinuă</w:t>
            </w:r>
          </w:p>
        </w:tc>
      </w:tr>
      <w:tr w:rsidR="004A14E2" w:rsidRPr="00BE66C3" w14:paraId="11F7BEFA" w14:textId="77777777" w:rsidTr="004A14E2">
        <w:tc>
          <w:tcPr>
            <w:tcW w:w="988" w:type="dxa"/>
          </w:tcPr>
          <w:p w14:paraId="7DE1794D"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4DF76CBE"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281392E9" w14:textId="77777777" w:rsidR="004A14E2" w:rsidRPr="00D207BE" w:rsidRDefault="004A14E2" w:rsidP="004A14E2">
            <w:pPr>
              <w:rPr>
                <w:i/>
                <w:szCs w:val="24"/>
              </w:rPr>
            </w:pPr>
            <w:r w:rsidRPr="00D207BE">
              <w:rPr>
                <w:i/>
                <w:szCs w:val="24"/>
              </w:rPr>
              <w:t>Lutra lutra</w:t>
            </w:r>
          </w:p>
        </w:tc>
      </w:tr>
      <w:tr w:rsidR="004A14E2" w:rsidRPr="00BE66C3" w14:paraId="5129A08D" w14:textId="77777777" w:rsidTr="004A14E2">
        <w:tc>
          <w:tcPr>
            <w:tcW w:w="988" w:type="dxa"/>
          </w:tcPr>
          <w:p w14:paraId="6866377D"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346B98DE"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1ED44A0D"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705170CF" w14:textId="77777777" w:rsidTr="004A14E2">
        <w:tc>
          <w:tcPr>
            <w:tcW w:w="988" w:type="dxa"/>
          </w:tcPr>
          <w:p w14:paraId="4501142B"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556F9262"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344F8E7F" w14:textId="77777777" w:rsidR="004A14E2" w:rsidRPr="00D207BE" w:rsidRDefault="004A14E2" w:rsidP="004A14E2">
            <w:pPr>
              <w:widowControl w:val="0"/>
              <w:rPr>
                <w:szCs w:val="24"/>
                <w:lang w:eastAsia="x-none"/>
              </w:rPr>
            </w:pPr>
            <w:r w:rsidRPr="00D207BE">
              <w:rPr>
                <w:szCs w:val="24"/>
                <w:lang w:eastAsia="x-none"/>
              </w:rPr>
              <w:t>Urbanizarea este o presiune care se manifestă la nivelul sitului în zona localităților.</w:t>
            </w:r>
          </w:p>
          <w:p w14:paraId="6B1A7041" w14:textId="77777777" w:rsidR="004A14E2" w:rsidRPr="00D207BE" w:rsidRDefault="004A14E2" w:rsidP="004A14E2">
            <w:pPr>
              <w:widowControl w:val="0"/>
              <w:rPr>
                <w:szCs w:val="24"/>
                <w:lang w:eastAsia="x-none"/>
              </w:rPr>
            </w:pPr>
          </w:p>
        </w:tc>
      </w:tr>
      <w:tr w:rsidR="004A14E2" w:rsidRPr="00BE66C3" w14:paraId="4B554E0D" w14:textId="77777777" w:rsidTr="004A14E2">
        <w:tc>
          <w:tcPr>
            <w:tcW w:w="988" w:type="dxa"/>
          </w:tcPr>
          <w:p w14:paraId="7F61B77F"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62C97E8B"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67087AA1" w14:textId="77777777" w:rsidR="004A14E2" w:rsidRPr="00D207BE" w:rsidRDefault="004A14E2" w:rsidP="00561FBE">
            <w:pPr>
              <w:widowControl w:val="0"/>
              <w:numPr>
                <w:ilvl w:val="0"/>
                <w:numId w:val="25"/>
              </w:numPr>
              <w:rPr>
                <w:szCs w:val="24"/>
                <w:lang w:eastAsia="x-none"/>
              </w:rPr>
            </w:pPr>
            <w:r w:rsidRPr="00D207BE">
              <w:rPr>
                <w:szCs w:val="24"/>
                <w:lang w:eastAsia="x-none"/>
              </w:rPr>
              <w:t>Scăzută (S)</w:t>
            </w:r>
          </w:p>
        </w:tc>
      </w:tr>
      <w:tr w:rsidR="004A14E2" w:rsidRPr="00BE66C3" w14:paraId="1FA0C4D7" w14:textId="77777777" w:rsidTr="004A14E2">
        <w:tc>
          <w:tcPr>
            <w:tcW w:w="988" w:type="dxa"/>
          </w:tcPr>
          <w:p w14:paraId="22A02137"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7427024F"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17908DE8"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334701D8" w14:textId="77777777" w:rsidTr="004A14E2">
        <w:tc>
          <w:tcPr>
            <w:tcW w:w="988" w:type="dxa"/>
          </w:tcPr>
          <w:p w14:paraId="75AC317C"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69F369E4"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3A3235CE" w14:textId="77777777" w:rsidR="004A14E2" w:rsidRPr="00BE66C3" w:rsidRDefault="004A14E2" w:rsidP="004A14E2">
            <w:pPr>
              <w:widowControl w:val="0"/>
              <w:rPr>
                <w:szCs w:val="24"/>
                <w:lang w:eastAsia="x-none"/>
              </w:rPr>
            </w:pPr>
            <w:r w:rsidRPr="00BE66C3">
              <w:rPr>
                <w:szCs w:val="24"/>
                <w:lang w:eastAsia="x-none"/>
              </w:rPr>
              <w:t>Dezvoltarea urbană are ca efect pierderea de habitate necesare speciilor de faună.</w:t>
            </w:r>
          </w:p>
        </w:tc>
      </w:tr>
      <w:tr w:rsidR="004A14E2" w:rsidRPr="00BE66C3" w14:paraId="22567329" w14:textId="77777777" w:rsidTr="004A14E2">
        <w:trPr>
          <w:tblHeader/>
        </w:trPr>
        <w:tc>
          <w:tcPr>
            <w:tcW w:w="988" w:type="dxa"/>
          </w:tcPr>
          <w:p w14:paraId="461E856C"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1BF164CA"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16B46A15"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300A9A31" w14:textId="77777777" w:rsidTr="004A14E2">
        <w:tc>
          <w:tcPr>
            <w:tcW w:w="988" w:type="dxa"/>
          </w:tcPr>
          <w:p w14:paraId="698CA2F7"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5354CAFA"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76FBAC36" w14:textId="77777777" w:rsidR="004A14E2" w:rsidRPr="00D207BE" w:rsidRDefault="004A14E2" w:rsidP="004A14E2">
            <w:pPr>
              <w:rPr>
                <w:noProof/>
                <w:szCs w:val="24"/>
              </w:rPr>
            </w:pPr>
            <w:r w:rsidRPr="00D207BE">
              <w:rPr>
                <w:noProof/>
                <w:szCs w:val="24"/>
              </w:rPr>
              <w:t>E03.01 depozitarea deşeurilor menajere/deșeuri provenite din baze de agrement</w:t>
            </w:r>
          </w:p>
        </w:tc>
      </w:tr>
      <w:tr w:rsidR="004A14E2" w:rsidRPr="00BE66C3" w14:paraId="6117FD82" w14:textId="77777777" w:rsidTr="004A14E2">
        <w:tc>
          <w:tcPr>
            <w:tcW w:w="988" w:type="dxa"/>
          </w:tcPr>
          <w:p w14:paraId="21CA05F8"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5E53CF76"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504ACFF0" w14:textId="77777777" w:rsidR="004A14E2" w:rsidRPr="00D207BE" w:rsidRDefault="004A14E2" w:rsidP="004A14E2">
            <w:pPr>
              <w:rPr>
                <w:i/>
                <w:szCs w:val="24"/>
              </w:rPr>
            </w:pPr>
            <w:r w:rsidRPr="00D207BE">
              <w:rPr>
                <w:i/>
                <w:szCs w:val="24"/>
              </w:rPr>
              <w:t>Lutra lutra</w:t>
            </w:r>
          </w:p>
        </w:tc>
      </w:tr>
      <w:tr w:rsidR="004A14E2" w:rsidRPr="00BE66C3" w14:paraId="7A4AF820" w14:textId="77777777" w:rsidTr="004A14E2">
        <w:tc>
          <w:tcPr>
            <w:tcW w:w="988" w:type="dxa"/>
          </w:tcPr>
          <w:p w14:paraId="70653D77"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76F3E4E1"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05A08640"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2F451A2C" w14:textId="77777777" w:rsidTr="004A14E2">
        <w:tc>
          <w:tcPr>
            <w:tcW w:w="988" w:type="dxa"/>
          </w:tcPr>
          <w:p w14:paraId="291DCA47"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76E5D9EF"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6AE6A55A" w14:textId="77777777" w:rsidR="004A14E2" w:rsidRPr="00D207BE" w:rsidRDefault="004A14E2" w:rsidP="004A14E2">
            <w:pPr>
              <w:widowControl w:val="0"/>
              <w:rPr>
                <w:szCs w:val="24"/>
                <w:lang w:eastAsia="x-none"/>
              </w:rPr>
            </w:pPr>
            <w:r w:rsidRPr="00D207BE">
              <w:rPr>
                <w:szCs w:val="24"/>
                <w:lang w:eastAsia="x-none"/>
              </w:rPr>
              <w:t>Depozitarea deșeurilor este o presiune care se manifestă la nivelul sitului în zona localităților.</w:t>
            </w:r>
          </w:p>
          <w:p w14:paraId="2D624D88" w14:textId="77777777" w:rsidR="004A14E2" w:rsidRPr="00D207BE" w:rsidRDefault="004A14E2" w:rsidP="004A14E2">
            <w:pPr>
              <w:widowControl w:val="0"/>
              <w:rPr>
                <w:szCs w:val="24"/>
                <w:lang w:eastAsia="x-none"/>
              </w:rPr>
            </w:pPr>
          </w:p>
        </w:tc>
      </w:tr>
      <w:tr w:rsidR="004A14E2" w:rsidRPr="00BE66C3" w14:paraId="1C948AB9" w14:textId="77777777" w:rsidTr="004A14E2">
        <w:tc>
          <w:tcPr>
            <w:tcW w:w="988" w:type="dxa"/>
          </w:tcPr>
          <w:p w14:paraId="0909D391"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59062363"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5B887244" w14:textId="77777777" w:rsidR="004A14E2" w:rsidRPr="00D207BE" w:rsidRDefault="004A14E2" w:rsidP="00561FBE">
            <w:pPr>
              <w:widowControl w:val="0"/>
              <w:numPr>
                <w:ilvl w:val="0"/>
                <w:numId w:val="25"/>
              </w:numPr>
              <w:rPr>
                <w:szCs w:val="24"/>
                <w:lang w:eastAsia="x-none"/>
              </w:rPr>
            </w:pPr>
            <w:r w:rsidRPr="00D207BE">
              <w:rPr>
                <w:szCs w:val="24"/>
                <w:lang w:eastAsia="x-none"/>
              </w:rPr>
              <w:t>Scăzută (S)</w:t>
            </w:r>
          </w:p>
        </w:tc>
      </w:tr>
      <w:tr w:rsidR="004A14E2" w:rsidRPr="00BE66C3" w14:paraId="39446667" w14:textId="77777777" w:rsidTr="004A14E2">
        <w:tc>
          <w:tcPr>
            <w:tcW w:w="988" w:type="dxa"/>
          </w:tcPr>
          <w:p w14:paraId="099AA3E4"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0C8E1CA6"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42EDD656"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2E7A0C00" w14:textId="77777777" w:rsidTr="004A14E2">
        <w:tc>
          <w:tcPr>
            <w:tcW w:w="988" w:type="dxa"/>
          </w:tcPr>
          <w:p w14:paraId="101949FF"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3538878A"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54B4930C" w14:textId="77777777" w:rsidR="004A14E2" w:rsidRPr="00BE66C3" w:rsidRDefault="004A14E2" w:rsidP="004A14E2">
            <w:pPr>
              <w:widowControl w:val="0"/>
              <w:rPr>
                <w:szCs w:val="24"/>
                <w:lang w:eastAsia="x-none"/>
              </w:rPr>
            </w:pPr>
            <w:r w:rsidRPr="00BE66C3">
              <w:rPr>
                <w:szCs w:val="24"/>
                <w:lang w:eastAsia="x-none"/>
              </w:rPr>
              <w:t>Această practică este des întâlnită. Prejudiciul creat de această presiune este de natura estetică.</w:t>
            </w:r>
          </w:p>
        </w:tc>
      </w:tr>
      <w:tr w:rsidR="004A14E2" w:rsidRPr="00BE66C3" w14:paraId="4B1B246E" w14:textId="77777777" w:rsidTr="004A14E2">
        <w:trPr>
          <w:tblHeader/>
        </w:trPr>
        <w:tc>
          <w:tcPr>
            <w:tcW w:w="988" w:type="dxa"/>
          </w:tcPr>
          <w:p w14:paraId="1B2B3145"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630DF2AA"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2923525B"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61DF9C9A" w14:textId="77777777" w:rsidTr="004A14E2">
        <w:tc>
          <w:tcPr>
            <w:tcW w:w="988" w:type="dxa"/>
          </w:tcPr>
          <w:p w14:paraId="6B5172B7"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2EAABFC2"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678B30E5" w14:textId="77777777" w:rsidR="004A14E2" w:rsidRPr="00D207BE" w:rsidRDefault="004A14E2" w:rsidP="004A14E2">
            <w:pPr>
              <w:widowControl w:val="0"/>
              <w:rPr>
                <w:szCs w:val="24"/>
                <w:lang w:eastAsia="x-none"/>
              </w:rPr>
            </w:pPr>
            <w:r w:rsidRPr="00D207BE">
              <w:rPr>
                <w:szCs w:val="24"/>
              </w:rPr>
              <w:t>G01.03.01 conducerea obișnuită a vehiculelor motorizate</w:t>
            </w:r>
          </w:p>
        </w:tc>
      </w:tr>
      <w:tr w:rsidR="004A14E2" w:rsidRPr="00BE66C3" w14:paraId="2F73C2FB" w14:textId="77777777" w:rsidTr="004A14E2">
        <w:tc>
          <w:tcPr>
            <w:tcW w:w="988" w:type="dxa"/>
          </w:tcPr>
          <w:p w14:paraId="5A87B0DC"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2298DDDC"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5D841703" w14:textId="77777777" w:rsidR="004A14E2" w:rsidRPr="00D207BE" w:rsidRDefault="004A14E2" w:rsidP="004A14E2">
            <w:pPr>
              <w:rPr>
                <w:i/>
                <w:szCs w:val="24"/>
              </w:rPr>
            </w:pPr>
            <w:r w:rsidRPr="00D207BE">
              <w:rPr>
                <w:i/>
                <w:szCs w:val="24"/>
              </w:rPr>
              <w:t>Lutra lutra</w:t>
            </w:r>
          </w:p>
        </w:tc>
      </w:tr>
      <w:tr w:rsidR="004A14E2" w:rsidRPr="00BE66C3" w14:paraId="03E0DE4A" w14:textId="77777777" w:rsidTr="004A14E2">
        <w:tc>
          <w:tcPr>
            <w:tcW w:w="988" w:type="dxa"/>
          </w:tcPr>
          <w:p w14:paraId="070BD873"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6C7B6F45"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56688C72"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06603E6C" w14:textId="77777777" w:rsidTr="004A14E2">
        <w:tc>
          <w:tcPr>
            <w:tcW w:w="988" w:type="dxa"/>
          </w:tcPr>
          <w:p w14:paraId="64BC6D6F"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2BBF3024"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60A68F5F" w14:textId="77777777" w:rsidR="004A14E2" w:rsidRPr="00D207BE" w:rsidRDefault="004A14E2" w:rsidP="004A14E2">
            <w:pPr>
              <w:widowControl w:val="0"/>
              <w:rPr>
                <w:szCs w:val="24"/>
                <w:lang w:eastAsia="x-none"/>
              </w:rPr>
            </w:pPr>
            <w:r w:rsidRPr="00D207BE">
              <w:rPr>
                <w:szCs w:val="24"/>
                <w:lang w:eastAsia="x-none"/>
              </w:rPr>
              <w:t>Această presiune este localizată la nivelul întregului sit, unde există drumuri asfaltate, însă cu o accentuare în partea de nord a sitului unde există numeroase platforme de extracție a gazelor.</w:t>
            </w:r>
          </w:p>
          <w:p w14:paraId="70D7157D" w14:textId="77777777" w:rsidR="004A14E2" w:rsidRPr="00D207BE" w:rsidRDefault="004A14E2" w:rsidP="004A14E2">
            <w:pPr>
              <w:widowControl w:val="0"/>
              <w:rPr>
                <w:szCs w:val="24"/>
                <w:lang w:eastAsia="x-none"/>
              </w:rPr>
            </w:pPr>
          </w:p>
        </w:tc>
      </w:tr>
      <w:tr w:rsidR="004A14E2" w:rsidRPr="00BE66C3" w14:paraId="45300C2B" w14:textId="77777777" w:rsidTr="004A14E2">
        <w:tc>
          <w:tcPr>
            <w:tcW w:w="988" w:type="dxa"/>
          </w:tcPr>
          <w:p w14:paraId="354758D4"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0D277B36"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3EAE70F4" w14:textId="77777777" w:rsidR="004A14E2" w:rsidRPr="00D207BE" w:rsidRDefault="004A14E2" w:rsidP="00561FBE">
            <w:pPr>
              <w:widowControl w:val="0"/>
              <w:numPr>
                <w:ilvl w:val="0"/>
                <w:numId w:val="25"/>
              </w:numPr>
              <w:rPr>
                <w:szCs w:val="24"/>
                <w:lang w:eastAsia="x-none"/>
              </w:rPr>
            </w:pPr>
            <w:r w:rsidRPr="00D207BE">
              <w:rPr>
                <w:szCs w:val="24"/>
                <w:lang w:eastAsia="x-none"/>
              </w:rPr>
              <w:t>Scăzută (S)</w:t>
            </w:r>
          </w:p>
        </w:tc>
      </w:tr>
      <w:tr w:rsidR="004A14E2" w:rsidRPr="00BE66C3" w14:paraId="1A20BAA4" w14:textId="77777777" w:rsidTr="004A14E2">
        <w:tc>
          <w:tcPr>
            <w:tcW w:w="988" w:type="dxa"/>
          </w:tcPr>
          <w:p w14:paraId="5F4FAB0E"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0E622556"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663F0146"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741C8035" w14:textId="77777777" w:rsidTr="004A14E2">
        <w:tc>
          <w:tcPr>
            <w:tcW w:w="988" w:type="dxa"/>
          </w:tcPr>
          <w:p w14:paraId="74A4E1BE"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747530C1"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4EDC4A55" w14:textId="77777777" w:rsidR="004A14E2" w:rsidRPr="00BE66C3" w:rsidRDefault="004A14E2" w:rsidP="004A14E2">
            <w:pPr>
              <w:widowControl w:val="0"/>
              <w:rPr>
                <w:szCs w:val="24"/>
                <w:lang w:eastAsia="x-none"/>
              </w:rPr>
            </w:pPr>
            <w:r w:rsidRPr="00BE66C3">
              <w:rPr>
                <w:szCs w:val="24"/>
                <w:lang w:eastAsia="x-none"/>
              </w:rPr>
              <w:t>Această presiune este generată de către exploatările de gaze din zona sitului și de existența drumurilor județene și forestiere.</w:t>
            </w:r>
          </w:p>
        </w:tc>
      </w:tr>
      <w:tr w:rsidR="004A14E2" w:rsidRPr="00BE66C3" w14:paraId="57F99A66" w14:textId="77777777" w:rsidTr="004A14E2">
        <w:trPr>
          <w:tblHeader/>
        </w:trPr>
        <w:tc>
          <w:tcPr>
            <w:tcW w:w="988" w:type="dxa"/>
          </w:tcPr>
          <w:p w14:paraId="42188A8F"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42886B36"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0685D99A"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6B36CA9F" w14:textId="77777777" w:rsidTr="004A14E2">
        <w:tc>
          <w:tcPr>
            <w:tcW w:w="988" w:type="dxa"/>
          </w:tcPr>
          <w:p w14:paraId="1DA51067"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6072EE9F"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3439343C" w14:textId="77777777" w:rsidR="004A14E2" w:rsidRPr="00D207BE" w:rsidRDefault="004A14E2" w:rsidP="004A14E2">
            <w:pPr>
              <w:widowControl w:val="0"/>
              <w:rPr>
                <w:bCs/>
                <w:szCs w:val="24"/>
              </w:rPr>
            </w:pPr>
            <w:r w:rsidRPr="00D207BE">
              <w:rPr>
                <w:bCs/>
                <w:szCs w:val="24"/>
              </w:rPr>
              <w:t>H01 Poluarea apelor de suprafață</w:t>
            </w:r>
          </w:p>
          <w:p w14:paraId="1195BFE9" w14:textId="77777777" w:rsidR="004A14E2" w:rsidRPr="00D207BE" w:rsidRDefault="004A14E2" w:rsidP="004A14E2">
            <w:pPr>
              <w:widowControl w:val="0"/>
              <w:rPr>
                <w:noProof/>
                <w:szCs w:val="24"/>
              </w:rPr>
            </w:pPr>
            <w:r w:rsidRPr="00D207BE">
              <w:rPr>
                <w:bCs/>
                <w:szCs w:val="24"/>
              </w:rPr>
              <w:t xml:space="preserve">H01.04 </w:t>
            </w:r>
            <w:r w:rsidRPr="00D207BE">
              <w:rPr>
                <w:noProof/>
                <w:szCs w:val="24"/>
              </w:rPr>
              <w:t>poluarea difuză a apelor de suprafaţă prin inundații sau scurgeri urbane</w:t>
            </w:r>
          </w:p>
          <w:p w14:paraId="38F00684" w14:textId="77777777" w:rsidR="004A14E2" w:rsidRPr="00D207BE" w:rsidRDefault="004A14E2" w:rsidP="004A14E2">
            <w:pPr>
              <w:widowControl w:val="0"/>
              <w:rPr>
                <w:szCs w:val="24"/>
                <w:lang w:eastAsia="x-none"/>
              </w:rPr>
            </w:pPr>
            <w:r w:rsidRPr="00D207BE">
              <w:rPr>
                <w:bCs/>
                <w:szCs w:val="24"/>
              </w:rPr>
              <w:t xml:space="preserve">H01.08 </w:t>
            </w:r>
            <w:r w:rsidRPr="00D207BE">
              <w:rPr>
                <w:noProof/>
                <w:szCs w:val="24"/>
              </w:rPr>
              <w:t>poluarea difuză a apelor de suprafaţă cauzată de apa de canalizare menajeră şi de ape uzate</w:t>
            </w:r>
          </w:p>
        </w:tc>
      </w:tr>
      <w:tr w:rsidR="004A14E2" w:rsidRPr="00BE66C3" w14:paraId="417AFDDC" w14:textId="77777777" w:rsidTr="004A14E2">
        <w:tc>
          <w:tcPr>
            <w:tcW w:w="988" w:type="dxa"/>
          </w:tcPr>
          <w:p w14:paraId="30081958"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41C107E1"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25582472" w14:textId="77777777" w:rsidR="004A14E2" w:rsidRPr="00D207BE" w:rsidRDefault="004A14E2" w:rsidP="004A14E2">
            <w:pPr>
              <w:rPr>
                <w:i/>
                <w:szCs w:val="24"/>
              </w:rPr>
            </w:pPr>
            <w:r w:rsidRPr="00D207BE">
              <w:rPr>
                <w:i/>
                <w:szCs w:val="24"/>
              </w:rPr>
              <w:t>Lutra lutra</w:t>
            </w:r>
          </w:p>
        </w:tc>
      </w:tr>
      <w:tr w:rsidR="004A14E2" w:rsidRPr="00BE66C3" w14:paraId="57748B32" w14:textId="77777777" w:rsidTr="004A14E2">
        <w:tc>
          <w:tcPr>
            <w:tcW w:w="988" w:type="dxa"/>
          </w:tcPr>
          <w:p w14:paraId="2669AF99"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3F824FC8"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053B8546"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0D9F06DD" w14:textId="77777777" w:rsidTr="004A14E2">
        <w:tc>
          <w:tcPr>
            <w:tcW w:w="988" w:type="dxa"/>
          </w:tcPr>
          <w:p w14:paraId="2D0CE2EB"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626A1E78"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shd w:val="clear" w:color="auto" w:fill="FFFFFF" w:themeFill="background1"/>
          </w:tcPr>
          <w:p w14:paraId="1C1FDE47" w14:textId="77777777" w:rsidR="004A14E2" w:rsidRPr="00D207BE" w:rsidRDefault="004A14E2" w:rsidP="004A14E2">
            <w:pPr>
              <w:widowControl w:val="0"/>
              <w:rPr>
                <w:szCs w:val="24"/>
                <w:lang w:eastAsia="x-none"/>
              </w:rPr>
            </w:pPr>
            <w:r w:rsidRPr="00D207BE">
              <w:rPr>
                <w:szCs w:val="24"/>
                <w:lang w:eastAsia="x-none"/>
              </w:rPr>
              <w:t>Presiunea se manifestă pe toată porțiunea râului Târnava Mare cuprinsă în sit.</w:t>
            </w:r>
          </w:p>
        </w:tc>
      </w:tr>
      <w:tr w:rsidR="004A14E2" w:rsidRPr="00BE66C3" w14:paraId="4A938643" w14:textId="77777777" w:rsidTr="004A14E2">
        <w:tc>
          <w:tcPr>
            <w:tcW w:w="988" w:type="dxa"/>
          </w:tcPr>
          <w:p w14:paraId="28D70130"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5B554B0E"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722D2FE6" w14:textId="77777777" w:rsidR="004A14E2" w:rsidRPr="00D207BE" w:rsidRDefault="004A14E2" w:rsidP="00561FBE">
            <w:pPr>
              <w:widowControl w:val="0"/>
              <w:numPr>
                <w:ilvl w:val="0"/>
                <w:numId w:val="25"/>
              </w:numPr>
              <w:rPr>
                <w:szCs w:val="24"/>
                <w:lang w:eastAsia="x-none"/>
              </w:rPr>
            </w:pPr>
            <w:r>
              <w:rPr>
                <w:szCs w:val="24"/>
                <w:lang w:eastAsia="x-none"/>
              </w:rPr>
              <w:t xml:space="preserve">Scăzut </w:t>
            </w:r>
            <w:r w:rsidRPr="00D207BE">
              <w:rPr>
                <w:szCs w:val="24"/>
                <w:lang w:eastAsia="x-none"/>
              </w:rPr>
              <w:t>(</w:t>
            </w:r>
            <w:r>
              <w:rPr>
                <w:szCs w:val="24"/>
                <w:lang w:eastAsia="x-none"/>
              </w:rPr>
              <w:t>S</w:t>
            </w:r>
            <w:r w:rsidRPr="00D207BE">
              <w:rPr>
                <w:szCs w:val="24"/>
                <w:lang w:eastAsia="x-none"/>
              </w:rPr>
              <w:t>)</w:t>
            </w:r>
          </w:p>
        </w:tc>
      </w:tr>
      <w:tr w:rsidR="004A14E2" w:rsidRPr="00BE66C3" w14:paraId="3E767B25" w14:textId="77777777" w:rsidTr="004A14E2">
        <w:tc>
          <w:tcPr>
            <w:tcW w:w="988" w:type="dxa"/>
          </w:tcPr>
          <w:p w14:paraId="18928DFC"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495DC7A0"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2DC01F1E"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22A48990" w14:textId="77777777" w:rsidTr="004A14E2">
        <w:tc>
          <w:tcPr>
            <w:tcW w:w="988" w:type="dxa"/>
          </w:tcPr>
          <w:p w14:paraId="625F0B96"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734C6ED4"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5644A616" w14:textId="77777777" w:rsidR="004A14E2" w:rsidRPr="00BE66C3" w:rsidRDefault="004A14E2" w:rsidP="004A14E2">
            <w:pPr>
              <w:widowControl w:val="0"/>
              <w:rPr>
                <w:szCs w:val="24"/>
                <w:lang w:eastAsia="x-none"/>
              </w:rPr>
            </w:pPr>
            <w:r w:rsidRPr="00BE66C3">
              <w:rPr>
                <w:szCs w:val="24"/>
                <w:lang w:eastAsia="x-none"/>
              </w:rPr>
              <w:t>Această presiune este întâlnită în zona râului Târnava Mare, fiind determinată de deversările gospodăriilor adiacente acestuia, având impact asupra speciei vidră prin alterarea habitatului.</w:t>
            </w:r>
          </w:p>
        </w:tc>
      </w:tr>
      <w:tr w:rsidR="004A14E2" w:rsidRPr="00BE66C3" w14:paraId="72858BC0" w14:textId="77777777" w:rsidTr="004A14E2">
        <w:trPr>
          <w:tblHeader/>
        </w:trPr>
        <w:tc>
          <w:tcPr>
            <w:tcW w:w="988" w:type="dxa"/>
          </w:tcPr>
          <w:p w14:paraId="1D3E1E8C"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7326B467"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2EE3C190"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3A7B23C5" w14:textId="77777777" w:rsidTr="004A14E2">
        <w:tc>
          <w:tcPr>
            <w:tcW w:w="988" w:type="dxa"/>
          </w:tcPr>
          <w:p w14:paraId="084F27CF"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5FB6E8C5"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070CACBB" w14:textId="77777777" w:rsidR="004A14E2" w:rsidRPr="00D207BE" w:rsidRDefault="004A14E2" w:rsidP="004A14E2">
            <w:pPr>
              <w:rPr>
                <w:noProof/>
                <w:szCs w:val="24"/>
              </w:rPr>
            </w:pPr>
            <w:r w:rsidRPr="00D207BE">
              <w:rPr>
                <w:noProof/>
                <w:szCs w:val="24"/>
              </w:rPr>
              <w:t>B02 Gestionarea şi utilizarea pădurii și plantației</w:t>
            </w:r>
          </w:p>
          <w:p w14:paraId="0C4B2946" w14:textId="77777777" w:rsidR="004A14E2" w:rsidRPr="00D207BE" w:rsidRDefault="004A14E2" w:rsidP="004A14E2">
            <w:pPr>
              <w:rPr>
                <w:noProof/>
                <w:szCs w:val="24"/>
              </w:rPr>
            </w:pPr>
            <w:r w:rsidRPr="00D207BE">
              <w:rPr>
                <w:noProof/>
                <w:szCs w:val="24"/>
              </w:rPr>
              <w:t>B02.03 îndepărtarea lăstărişului</w:t>
            </w:r>
          </w:p>
        </w:tc>
      </w:tr>
      <w:tr w:rsidR="004A14E2" w:rsidRPr="00BE66C3" w14:paraId="02FBF67B" w14:textId="77777777" w:rsidTr="004A14E2">
        <w:tc>
          <w:tcPr>
            <w:tcW w:w="988" w:type="dxa"/>
          </w:tcPr>
          <w:p w14:paraId="2117FF08"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309F8DCE"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740FDEA4" w14:textId="77777777" w:rsidR="004A14E2" w:rsidRPr="00D207BE" w:rsidRDefault="004A14E2" w:rsidP="004A14E2">
            <w:pPr>
              <w:rPr>
                <w:i/>
                <w:szCs w:val="24"/>
              </w:rPr>
            </w:pPr>
            <w:r w:rsidRPr="00D207BE">
              <w:rPr>
                <w:i/>
                <w:szCs w:val="24"/>
              </w:rPr>
              <w:t>Myotis myotis</w:t>
            </w:r>
          </w:p>
          <w:p w14:paraId="1FDD2C5F" w14:textId="77777777" w:rsidR="004A14E2" w:rsidRPr="00BE66C3" w:rsidRDefault="004A14E2" w:rsidP="004A14E2">
            <w:pPr>
              <w:rPr>
                <w:b/>
                <w:i/>
                <w:szCs w:val="24"/>
              </w:rPr>
            </w:pPr>
            <w:r w:rsidRPr="00D207BE">
              <w:rPr>
                <w:i/>
                <w:szCs w:val="24"/>
              </w:rPr>
              <w:t xml:space="preserve">Myotis </w:t>
            </w:r>
            <w:r w:rsidRPr="006C1D87">
              <w:rPr>
                <w:rFonts w:eastAsiaTheme="minorHAnsi"/>
                <w:i/>
                <w:szCs w:val="24"/>
                <w:lang w:val="en-US"/>
              </w:rPr>
              <w:t>bechsteinii</w:t>
            </w:r>
          </w:p>
        </w:tc>
      </w:tr>
      <w:tr w:rsidR="004A14E2" w:rsidRPr="00BE66C3" w14:paraId="457B0348" w14:textId="77777777" w:rsidTr="004A14E2">
        <w:tc>
          <w:tcPr>
            <w:tcW w:w="988" w:type="dxa"/>
          </w:tcPr>
          <w:p w14:paraId="172B887B"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7C1F8836"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60B972EE" w14:textId="77777777" w:rsidR="004A14E2" w:rsidRPr="00BE66C3" w:rsidRDefault="004A14E2" w:rsidP="004A14E2">
            <w:pPr>
              <w:rPr>
                <w:rFonts w:eastAsia="Times New Roman"/>
                <w:szCs w:val="24"/>
                <w:lang w:eastAsia="ro-RO"/>
              </w:rPr>
            </w:pPr>
            <w:r w:rsidRPr="00BE66C3">
              <w:rPr>
                <w:rFonts w:eastAsia="Times New Roman"/>
                <w:szCs w:val="24"/>
                <w:lang w:eastAsia="ro-RO"/>
              </w:rPr>
              <w:t>Vezi harta din capitolul anexe</w:t>
            </w:r>
          </w:p>
        </w:tc>
      </w:tr>
      <w:tr w:rsidR="004A14E2" w:rsidRPr="00BE66C3" w14:paraId="379D65E1" w14:textId="77777777" w:rsidTr="004A14E2">
        <w:tc>
          <w:tcPr>
            <w:tcW w:w="988" w:type="dxa"/>
          </w:tcPr>
          <w:p w14:paraId="1B39AD70"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0EBF51B8"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5CAEC3E1" w14:textId="77777777" w:rsidR="004A14E2" w:rsidRPr="00BE66C3" w:rsidRDefault="004A14E2" w:rsidP="004A14E2">
            <w:pPr>
              <w:widowControl w:val="0"/>
              <w:rPr>
                <w:szCs w:val="24"/>
                <w:lang w:eastAsia="x-none"/>
              </w:rPr>
            </w:pPr>
            <w:r w:rsidRPr="00BE66C3">
              <w:rPr>
                <w:szCs w:val="24"/>
                <w:lang w:eastAsia="x-none"/>
              </w:rPr>
              <w:t xml:space="preserve">Această presiune este valabilă pentru toată suprafața sitului, </w:t>
            </w:r>
            <w:r>
              <w:rPr>
                <w:szCs w:val="24"/>
                <w:lang w:eastAsia="x-none"/>
              </w:rPr>
              <w:t>de-a lungul cursului de apă</w:t>
            </w:r>
            <w:r w:rsidRPr="00BE66C3">
              <w:rPr>
                <w:szCs w:val="24"/>
                <w:lang w:eastAsia="x-none"/>
              </w:rPr>
              <w:t>,</w:t>
            </w:r>
            <w:r>
              <w:rPr>
                <w:szCs w:val="24"/>
                <w:lang w:eastAsia="x-none"/>
              </w:rPr>
              <w:t xml:space="preserve"> în zonele cu vegetație foerestieră</w:t>
            </w:r>
            <w:r w:rsidRPr="00BE66C3">
              <w:rPr>
                <w:szCs w:val="24"/>
                <w:lang w:eastAsia="x-none"/>
              </w:rPr>
              <w:t>.</w:t>
            </w:r>
          </w:p>
        </w:tc>
      </w:tr>
      <w:tr w:rsidR="004A14E2" w:rsidRPr="00BE66C3" w14:paraId="2ACBF23E" w14:textId="77777777" w:rsidTr="004A14E2">
        <w:tc>
          <w:tcPr>
            <w:tcW w:w="988" w:type="dxa"/>
          </w:tcPr>
          <w:p w14:paraId="2C5A4C18"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1F260904"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11349F32" w14:textId="77777777" w:rsidR="004A14E2" w:rsidRPr="00D207BE" w:rsidRDefault="004A14E2" w:rsidP="00561FBE">
            <w:pPr>
              <w:widowControl w:val="0"/>
              <w:numPr>
                <w:ilvl w:val="0"/>
                <w:numId w:val="25"/>
              </w:numPr>
              <w:rPr>
                <w:szCs w:val="24"/>
                <w:lang w:eastAsia="x-none"/>
              </w:rPr>
            </w:pPr>
            <w:r w:rsidRPr="00D207BE">
              <w:rPr>
                <w:szCs w:val="24"/>
                <w:lang w:eastAsia="x-none"/>
              </w:rPr>
              <w:t>Scăzută (S)</w:t>
            </w:r>
          </w:p>
        </w:tc>
      </w:tr>
      <w:tr w:rsidR="004A14E2" w:rsidRPr="00BE66C3" w14:paraId="12ACF8BB" w14:textId="77777777" w:rsidTr="004A14E2">
        <w:tc>
          <w:tcPr>
            <w:tcW w:w="988" w:type="dxa"/>
          </w:tcPr>
          <w:p w14:paraId="6D190D63"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75237923"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6CEB1C63"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7DA4741E" w14:textId="77777777" w:rsidTr="004A14E2">
        <w:tc>
          <w:tcPr>
            <w:tcW w:w="988" w:type="dxa"/>
          </w:tcPr>
          <w:p w14:paraId="10CECDAB"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68B4C148"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7967CEC7" w14:textId="77777777" w:rsidR="004A14E2" w:rsidRPr="00BE66C3" w:rsidRDefault="004A14E2" w:rsidP="004A14E2">
            <w:pPr>
              <w:widowControl w:val="0"/>
              <w:rPr>
                <w:szCs w:val="24"/>
              </w:rPr>
            </w:pPr>
            <w:r w:rsidRPr="00BE66C3">
              <w:rPr>
                <w:szCs w:val="24"/>
              </w:rPr>
              <w:t xml:space="preserve">Pădurile </w:t>
            </w:r>
            <w:r>
              <w:rPr>
                <w:szCs w:val="24"/>
              </w:rPr>
              <w:t xml:space="preserve">de pe malul apelor curgătoare </w:t>
            </w:r>
            <w:r w:rsidRPr="00BE66C3">
              <w:rPr>
                <w:szCs w:val="24"/>
              </w:rPr>
              <w:t xml:space="preserve">şi alte habitate împădurite, afectează pozitiv activitatea de hrănire şi oferă adăposturi </w:t>
            </w:r>
            <w:r>
              <w:rPr>
                <w:szCs w:val="24"/>
              </w:rPr>
              <w:t xml:space="preserve">pentru multe specii de lilieci </w:t>
            </w:r>
            <w:r w:rsidRPr="00BE66C3">
              <w:rPr>
                <w:i/>
                <w:szCs w:val="24"/>
              </w:rPr>
              <w:t>Myotis</w:t>
            </w:r>
            <w:r>
              <w:rPr>
                <w:szCs w:val="24"/>
              </w:rPr>
              <w:t xml:space="preserve"> sp.</w:t>
            </w:r>
            <w:r w:rsidRPr="00BE66C3">
              <w:rPr>
                <w:szCs w:val="24"/>
              </w:rPr>
              <w:t>. Pădurile de foioase sunt, de asemenea, puncte importante în conservare, deoarece sunt folosite de un număr considerabil de specii ameninţate. Liliecii evită pădurile care prezintă coronament omogen şi din care este îndepărtat lemnul mort.</w:t>
            </w:r>
          </w:p>
          <w:p w14:paraId="1E74B084" w14:textId="77777777" w:rsidR="004A14E2" w:rsidRPr="00BE66C3" w:rsidRDefault="004A14E2" w:rsidP="004A14E2">
            <w:pPr>
              <w:widowControl w:val="0"/>
              <w:rPr>
                <w:szCs w:val="24"/>
                <w:lang w:eastAsia="x-none"/>
              </w:rPr>
            </w:pPr>
            <w:r w:rsidRPr="00BE66C3">
              <w:rPr>
                <w:szCs w:val="24"/>
              </w:rPr>
              <w:t>Este foarte important să existe elemen</w:t>
            </w:r>
            <w:r>
              <w:rPr>
                <w:szCs w:val="24"/>
              </w:rPr>
              <w:t xml:space="preserve">te de conexiune între habitate - </w:t>
            </w:r>
            <w:r w:rsidRPr="00BE66C3">
              <w:rPr>
                <w:szCs w:val="24"/>
              </w:rPr>
              <w:t xml:space="preserve">tufișuri, copaci </w:t>
            </w:r>
            <w:r>
              <w:rPr>
                <w:szCs w:val="24"/>
              </w:rPr>
              <w:t>izolați, pâlcuri mici de copaci</w:t>
            </w:r>
            <w:r w:rsidRPr="00BE66C3">
              <w:rPr>
                <w:szCs w:val="24"/>
              </w:rPr>
              <w:t>, care să facă legătura între adăposturile liliecilor și zonele de hrănire. Aceste elemente, împreună cu văile marilor râuri și crestele dealurilor sunt folosite ca repere in migraţie, pentru speciile cu raza de ecolocație scurtă, sau ca adăposturi împotriva prădătorilor.</w:t>
            </w:r>
          </w:p>
        </w:tc>
      </w:tr>
      <w:tr w:rsidR="004A14E2" w:rsidRPr="00BE66C3" w14:paraId="2CF7B017" w14:textId="77777777" w:rsidTr="004A14E2">
        <w:trPr>
          <w:tblHeader/>
        </w:trPr>
        <w:tc>
          <w:tcPr>
            <w:tcW w:w="988" w:type="dxa"/>
          </w:tcPr>
          <w:p w14:paraId="29079DA2"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243717B6"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70955C02"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31C2F1C0" w14:textId="77777777" w:rsidTr="004A14E2">
        <w:tc>
          <w:tcPr>
            <w:tcW w:w="988" w:type="dxa"/>
          </w:tcPr>
          <w:p w14:paraId="352B2378"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52FC8683"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3CC13A37" w14:textId="77777777" w:rsidR="004A14E2" w:rsidRPr="00D207BE" w:rsidRDefault="004A14E2" w:rsidP="004A14E2">
            <w:pPr>
              <w:rPr>
                <w:noProof/>
                <w:szCs w:val="24"/>
              </w:rPr>
            </w:pPr>
            <w:r w:rsidRPr="00D207BE">
              <w:rPr>
                <w:noProof/>
                <w:szCs w:val="24"/>
              </w:rPr>
              <w:t>B02 Gestionarea şi utilizarea pădurii și plantației</w:t>
            </w:r>
          </w:p>
          <w:p w14:paraId="5BE315AA" w14:textId="77777777" w:rsidR="004A14E2" w:rsidRPr="00D207BE" w:rsidRDefault="004A14E2" w:rsidP="004A14E2">
            <w:pPr>
              <w:widowControl w:val="0"/>
              <w:rPr>
                <w:szCs w:val="24"/>
                <w:lang w:eastAsia="x-none"/>
              </w:rPr>
            </w:pPr>
            <w:r w:rsidRPr="00D207BE">
              <w:rPr>
                <w:noProof/>
                <w:szCs w:val="24"/>
              </w:rPr>
              <w:t>B02.04 îndepărtarea arborilor uscați sau în curs de uscare</w:t>
            </w:r>
          </w:p>
        </w:tc>
      </w:tr>
      <w:tr w:rsidR="004A14E2" w:rsidRPr="00BE66C3" w14:paraId="058E8941" w14:textId="77777777" w:rsidTr="004A14E2">
        <w:tc>
          <w:tcPr>
            <w:tcW w:w="988" w:type="dxa"/>
          </w:tcPr>
          <w:p w14:paraId="1EC1282C"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732ED628"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66DAA2E2" w14:textId="77777777" w:rsidR="004A14E2" w:rsidRPr="00D207BE" w:rsidRDefault="004A14E2" w:rsidP="004A14E2">
            <w:pPr>
              <w:rPr>
                <w:i/>
                <w:szCs w:val="24"/>
              </w:rPr>
            </w:pPr>
            <w:r w:rsidRPr="00D207BE">
              <w:rPr>
                <w:i/>
                <w:szCs w:val="24"/>
              </w:rPr>
              <w:t>Myotis myotis</w:t>
            </w:r>
          </w:p>
          <w:p w14:paraId="6CA796BC" w14:textId="77777777" w:rsidR="004A14E2" w:rsidRPr="00D207BE" w:rsidRDefault="004A14E2" w:rsidP="004A14E2">
            <w:pPr>
              <w:rPr>
                <w:i/>
                <w:szCs w:val="24"/>
              </w:rPr>
            </w:pPr>
            <w:r w:rsidRPr="00D207BE">
              <w:rPr>
                <w:i/>
                <w:szCs w:val="24"/>
              </w:rPr>
              <w:t xml:space="preserve">Myotis </w:t>
            </w:r>
            <w:r w:rsidRPr="006C1D87">
              <w:rPr>
                <w:rFonts w:eastAsiaTheme="minorHAnsi"/>
                <w:i/>
                <w:szCs w:val="24"/>
                <w:lang w:val="en-US"/>
              </w:rPr>
              <w:t>bechsteinii</w:t>
            </w:r>
          </w:p>
          <w:p w14:paraId="744E93F1" w14:textId="77777777" w:rsidR="004A14E2" w:rsidRPr="00BE66C3" w:rsidRDefault="004A14E2" w:rsidP="004A14E2">
            <w:pPr>
              <w:rPr>
                <w:b/>
                <w:i/>
                <w:szCs w:val="24"/>
              </w:rPr>
            </w:pPr>
            <w:r w:rsidRPr="00BE66C3">
              <w:rPr>
                <w:i/>
                <w:szCs w:val="24"/>
              </w:rPr>
              <w:t>Rhinolophus hipposideros</w:t>
            </w:r>
          </w:p>
        </w:tc>
      </w:tr>
      <w:tr w:rsidR="004A14E2" w:rsidRPr="00BE66C3" w14:paraId="22B7219C" w14:textId="77777777" w:rsidTr="004A14E2">
        <w:tc>
          <w:tcPr>
            <w:tcW w:w="988" w:type="dxa"/>
          </w:tcPr>
          <w:p w14:paraId="48342A1A"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143FF6B9"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74E8D16C"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4173913D" w14:textId="77777777" w:rsidTr="004A14E2">
        <w:tc>
          <w:tcPr>
            <w:tcW w:w="988" w:type="dxa"/>
          </w:tcPr>
          <w:p w14:paraId="66911D6F"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68231B44"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25D9E7C8" w14:textId="77777777" w:rsidR="004A14E2" w:rsidRPr="00D207BE" w:rsidRDefault="004A14E2" w:rsidP="004A14E2">
            <w:pPr>
              <w:widowControl w:val="0"/>
              <w:rPr>
                <w:szCs w:val="24"/>
                <w:lang w:eastAsia="x-none"/>
              </w:rPr>
            </w:pPr>
            <w:r w:rsidRPr="00BE66C3">
              <w:rPr>
                <w:szCs w:val="24"/>
                <w:lang w:eastAsia="x-none"/>
              </w:rPr>
              <w:t xml:space="preserve">Această presiune este valabilă pentru toată suprafața sitului, </w:t>
            </w:r>
            <w:r w:rsidRPr="00D207BE">
              <w:rPr>
                <w:szCs w:val="24"/>
                <w:lang w:eastAsia="x-none"/>
              </w:rPr>
              <w:t>împădurită, cu arbori bătrâni.</w:t>
            </w:r>
          </w:p>
          <w:p w14:paraId="339DA299" w14:textId="77777777" w:rsidR="004A14E2" w:rsidRPr="00D207BE" w:rsidRDefault="004A14E2" w:rsidP="004A14E2">
            <w:pPr>
              <w:widowControl w:val="0"/>
              <w:rPr>
                <w:szCs w:val="24"/>
                <w:lang w:eastAsia="x-none"/>
              </w:rPr>
            </w:pPr>
          </w:p>
        </w:tc>
      </w:tr>
      <w:tr w:rsidR="004A14E2" w:rsidRPr="00BE66C3" w14:paraId="0177D42C" w14:textId="77777777" w:rsidTr="004A14E2">
        <w:tc>
          <w:tcPr>
            <w:tcW w:w="988" w:type="dxa"/>
          </w:tcPr>
          <w:p w14:paraId="099799D8"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17F5AE4A"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472C16E9" w14:textId="77777777" w:rsidR="004A14E2" w:rsidRPr="00D207BE" w:rsidRDefault="004A14E2" w:rsidP="00561FBE">
            <w:pPr>
              <w:widowControl w:val="0"/>
              <w:numPr>
                <w:ilvl w:val="0"/>
                <w:numId w:val="25"/>
              </w:numPr>
              <w:rPr>
                <w:szCs w:val="24"/>
                <w:lang w:eastAsia="x-none"/>
              </w:rPr>
            </w:pPr>
            <w:r w:rsidRPr="00D207BE">
              <w:rPr>
                <w:szCs w:val="24"/>
                <w:lang w:eastAsia="x-none"/>
              </w:rPr>
              <w:t>Scăzută (S)</w:t>
            </w:r>
          </w:p>
        </w:tc>
      </w:tr>
      <w:tr w:rsidR="004A14E2" w:rsidRPr="00BE66C3" w14:paraId="4DDE10F8" w14:textId="77777777" w:rsidTr="004A14E2">
        <w:tc>
          <w:tcPr>
            <w:tcW w:w="988" w:type="dxa"/>
          </w:tcPr>
          <w:p w14:paraId="6D134232"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16DF6A6F"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1402E37E"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531F0F45" w14:textId="77777777" w:rsidTr="004A14E2">
        <w:tc>
          <w:tcPr>
            <w:tcW w:w="988" w:type="dxa"/>
          </w:tcPr>
          <w:p w14:paraId="5B3DDCC6"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6F4B7A3C"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3D9D35A0" w14:textId="77777777" w:rsidR="004A14E2" w:rsidRPr="00BE66C3" w:rsidRDefault="004A14E2" w:rsidP="004A14E2">
            <w:pPr>
              <w:widowControl w:val="0"/>
              <w:rPr>
                <w:szCs w:val="24"/>
                <w:lang w:eastAsia="x-none"/>
              </w:rPr>
            </w:pPr>
            <w:r w:rsidRPr="00BE66C3">
              <w:rPr>
                <w:iCs/>
                <w:szCs w:val="24"/>
              </w:rPr>
              <w:t>Studiile au arătat că fragmentele de păduri bătrâne păstrate, fără a se interveni pri</w:t>
            </w:r>
            <w:r>
              <w:rPr>
                <w:iCs/>
                <w:szCs w:val="24"/>
              </w:rPr>
              <w:t xml:space="preserve">n management forestier general </w:t>
            </w:r>
            <w:r w:rsidRPr="00BE66C3">
              <w:rPr>
                <w:iCs/>
                <w:szCs w:val="24"/>
              </w:rPr>
              <w:t>care încă se a</w:t>
            </w:r>
            <w:r>
              <w:rPr>
                <w:iCs/>
                <w:szCs w:val="24"/>
              </w:rPr>
              <w:t>plică în România</w:t>
            </w:r>
            <w:r w:rsidRPr="00BE66C3">
              <w:rPr>
                <w:iCs/>
                <w:szCs w:val="24"/>
              </w:rPr>
              <w:t xml:space="preserve"> sunt considerate habitate cheie pentru liliecii de pădure, în principal pentru speciile rare</w:t>
            </w:r>
            <w:r>
              <w:rPr>
                <w:iCs/>
                <w:szCs w:val="24"/>
              </w:rPr>
              <w:t xml:space="preserve">: </w:t>
            </w:r>
            <w:r w:rsidRPr="00BE66C3">
              <w:rPr>
                <w:i/>
                <w:iCs/>
                <w:szCs w:val="24"/>
              </w:rPr>
              <w:t>Barbastella barbastellus, Myotis bechsteinii, Myotis emarginatus, Nyctalus leisleri, N. lasiopterus, Hypsugo sav</w:t>
            </w:r>
            <w:r>
              <w:rPr>
                <w:i/>
                <w:iCs/>
                <w:szCs w:val="24"/>
              </w:rPr>
              <w:t>ii, Rhinolophus hipposideros</w:t>
            </w:r>
            <w:r w:rsidRPr="00BE66C3">
              <w:rPr>
                <w:iCs/>
                <w:szCs w:val="24"/>
              </w:rPr>
              <w:t>, deoarece aceste fragmente sunt folosite intens de către lilieci.</w:t>
            </w:r>
          </w:p>
        </w:tc>
      </w:tr>
      <w:tr w:rsidR="004A14E2" w:rsidRPr="00BE66C3" w14:paraId="48C3DD4E" w14:textId="77777777" w:rsidTr="004A14E2">
        <w:trPr>
          <w:tblHeader/>
        </w:trPr>
        <w:tc>
          <w:tcPr>
            <w:tcW w:w="988" w:type="dxa"/>
          </w:tcPr>
          <w:p w14:paraId="6999A33B"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4617EE1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1F16CD04"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65922321" w14:textId="77777777" w:rsidTr="004A14E2">
        <w:tc>
          <w:tcPr>
            <w:tcW w:w="988" w:type="dxa"/>
          </w:tcPr>
          <w:p w14:paraId="1D0DE4C9" w14:textId="77777777" w:rsidR="004A14E2" w:rsidRPr="00BE66C3" w:rsidRDefault="004A14E2" w:rsidP="004A14E2">
            <w:pPr>
              <w:rPr>
                <w:rFonts w:eastAsia="Times New Roman"/>
                <w:szCs w:val="24"/>
                <w:lang w:eastAsia="ro-RO"/>
              </w:rPr>
            </w:pPr>
            <w:r w:rsidRPr="00BE66C3">
              <w:rPr>
                <w:rFonts w:eastAsia="Times New Roman"/>
                <w:szCs w:val="24"/>
                <w:lang w:eastAsia="ro-RO"/>
              </w:rPr>
              <w:t>A.1</w:t>
            </w:r>
          </w:p>
        </w:tc>
        <w:tc>
          <w:tcPr>
            <w:tcW w:w="2693" w:type="dxa"/>
          </w:tcPr>
          <w:p w14:paraId="390EB8A1" w14:textId="77777777" w:rsidR="004A14E2" w:rsidRPr="00BE66C3" w:rsidRDefault="004A14E2" w:rsidP="004A14E2">
            <w:pPr>
              <w:rPr>
                <w:rFonts w:eastAsia="Times New Roman"/>
                <w:szCs w:val="24"/>
                <w:lang w:eastAsia="ro-RO"/>
              </w:rPr>
            </w:pPr>
            <w:r w:rsidRPr="00BE66C3">
              <w:rPr>
                <w:rFonts w:eastAsia="Times New Roman"/>
                <w:szCs w:val="24"/>
                <w:lang w:eastAsia="ro-RO"/>
              </w:rPr>
              <w:t>Presiune actuală</w:t>
            </w:r>
          </w:p>
        </w:tc>
        <w:tc>
          <w:tcPr>
            <w:tcW w:w="5812" w:type="dxa"/>
          </w:tcPr>
          <w:p w14:paraId="04CDC884" w14:textId="77777777" w:rsidR="004A14E2" w:rsidRPr="00D207BE" w:rsidRDefault="004A14E2" w:rsidP="004A14E2">
            <w:pPr>
              <w:widowControl w:val="0"/>
              <w:rPr>
                <w:szCs w:val="24"/>
                <w:lang w:eastAsia="x-none"/>
              </w:rPr>
            </w:pPr>
            <w:r w:rsidRPr="00D207BE">
              <w:rPr>
                <w:szCs w:val="24"/>
              </w:rPr>
              <w:t>B03 Exploatare forestieră fără replantare sau refacere naturală</w:t>
            </w:r>
          </w:p>
        </w:tc>
      </w:tr>
      <w:tr w:rsidR="004A14E2" w:rsidRPr="00BE66C3" w14:paraId="18D67E38" w14:textId="77777777" w:rsidTr="004A14E2">
        <w:tc>
          <w:tcPr>
            <w:tcW w:w="988" w:type="dxa"/>
          </w:tcPr>
          <w:p w14:paraId="325A8527" w14:textId="77777777" w:rsidR="004A14E2" w:rsidRPr="00BE66C3" w:rsidRDefault="004A14E2" w:rsidP="004A14E2">
            <w:pPr>
              <w:rPr>
                <w:rFonts w:eastAsia="Times New Roman"/>
                <w:szCs w:val="24"/>
                <w:lang w:eastAsia="ro-RO"/>
              </w:rPr>
            </w:pPr>
            <w:r w:rsidRPr="00BE66C3">
              <w:rPr>
                <w:rFonts w:eastAsia="Times New Roman"/>
                <w:szCs w:val="24"/>
                <w:lang w:eastAsia="ro-RO"/>
              </w:rPr>
              <w:t>E.1</w:t>
            </w:r>
          </w:p>
        </w:tc>
        <w:tc>
          <w:tcPr>
            <w:tcW w:w="2693" w:type="dxa"/>
          </w:tcPr>
          <w:p w14:paraId="55B2ECAD"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4C2E9BF0" w14:textId="77777777" w:rsidR="004A14E2" w:rsidRPr="00D207BE" w:rsidRDefault="004A14E2" w:rsidP="004A14E2">
            <w:pPr>
              <w:rPr>
                <w:i/>
                <w:szCs w:val="24"/>
              </w:rPr>
            </w:pPr>
            <w:r w:rsidRPr="00D207BE">
              <w:rPr>
                <w:i/>
                <w:szCs w:val="24"/>
              </w:rPr>
              <w:t>Myotis myotis</w:t>
            </w:r>
          </w:p>
          <w:p w14:paraId="33212007" w14:textId="77777777" w:rsidR="004A14E2" w:rsidRPr="00BE66C3" w:rsidRDefault="004A14E2" w:rsidP="004A14E2">
            <w:pPr>
              <w:rPr>
                <w:b/>
                <w:i/>
                <w:szCs w:val="24"/>
              </w:rPr>
            </w:pPr>
            <w:r w:rsidRPr="00D207BE">
              <w:rPr>
                <w:i/>
                <w:szCs w:val="24"/>
              </w:rPr>
              <w:t xml:space="preserve">Myotis </w:t>
            </w:r>
            <w:r w:rsidRPr="006C1D87">
              <w:rPr>
                <w:rFonts w:eastAsiaTheme="minorHAnsi"/>
                <w:i/>
                <w:szCs w:val="24"/>
                <w:lang w:val="en-US"/>
              </w:rPr>
              <w:t>bechsteinii</w:t>
            </w:r>
          </w:p>
        </w:tc>
      </w:tr>
      <w:tr w:rsidR="004A14E2" w:rsidRPr="00BE66C3" w14:paraId="124DBF90" w14:textId="77777777" w:rsidTr="004A14E2">
        <w:tc>
          <w:tcPr>
            <w:tcW w:w="988" w:type="dxa"/>
          </w:tcPr>
          <w:p w14:paraId="77B4DD5E" w14:textId="77777777" w:rsidR="004A14E2" w:rsidRPr="00BE66C3" w:rsidRDefault="004A14E2" w:rsidP="004A14E2">
            <w:pPr>
              <w:rPr>
                <w:rFonts w:eastAsia="Times New Roman"/>
                <w:szCs w:val="24"/>
                <w:lang w:eastAsia="ro-RO"/>
              </w:rPr>
            </w:pPr>
            <w:r w:rsidRPr="00BE66C3">
              <w:rPr>
                <w:rFonts w:eastAsia="Times New Roman"/>
                <w:szCs w:val="24"/>
                <w:lang w:eastAsia="ro-RO"/>
              </w:rPr>
              <w:t>E.2</w:t>
            </w:r>
          </w:p>
        </w:tc>
        <w:tc>
          <w:tcPr>
            <w:tcW w:w="2693" w:type="dxa"/>
          </w:tcPr>
          <w:p w14:paraId="709D53BC"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(geometrie)</w:t>
            </w:r>
          </w:p>
        </w:tc>
        <w:tc>
          <w:tcPr>
            <w:tcW w:w="5812" w:type="dxa"/>
          </w:tcPr>
          <w:p w14:paraId="5EA24569" w14:textId="77777777" w:rsidR="004A14E2" w:rsidRPr="00BE66C3" w:rsidRDefault="004A14E2" w:rsidP="004A14E2">
            <w:pPr>
              <w:rPr>
                <w:rFonts w:eastAsia="Times New Roman"/>
                <w:szCs w:val="24"/>
                <w:lang w:eastAsia="ro-RO"/>
              </w:rPr>
            </w:pPr>
            <w:r w:rsidRPr="00BE66C3">
              <w:rPr>
                <w:rFonts w:eastAsia="Times New Roman"/>
                <w:szCs w:val="24"/>
                <w:lang w:eastAsia="ro-RO"/>
              </w:rPr>
              <w:t>Vezi harta din capitolul anexe</w:t>
            </w:r>
          </w:p>
        </w:tc>
      </w:tr>
      <w:tr w:rsidR="004A14E2" w:rsidRPr="00BE66C3" w14:paraId="4B7CF776" w14:textId="77777777" w:rsidTr="004A14E2">
        <w:tc>
          <w:tcPr>
            <w:tcW w:w="988" w:type="dxa"/>
          </w:tcPr>
          <w:p w14:paraId="4BBAB8CD" w14:textId="77777777" w:rsidR="004A14E2" w:rsidRPr="00BE66C3" w:rsidRDefault="004A14E2" w:rsidP="004A14E2">
            <w:pPr>
              <w:rPr>
                <w:rFonts w:eastAsia="Times New Roman"/>
                <w:szCs w:val="24"/>
                <w:lang w:eastAsia="ro-RO"/>
              </w:rPr>
            </w:pPr>
            <w:r w:rsidRPr="00BE66C3">
              <w:rPr>
                <w:rFonts w:eastAsia="Times New Roman"/>
                <w:szCs w:val="24"/>
                <w:lang w:eastAsia="ro-RO"/>
              </w:rPr>
              <w:t>E.3</w:t>
            </w:r>
          </w:p>
        </w:tc>
        <w:tc>
          <w:tcPr>
            <w:tcW w:w="2693" w:type="dxa"/>
          </w:tcPr>
          <w:p w14:paraId="555060DF"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presiunile actuale (descriere)</w:t>
            </w:r>
          </w:p>
        </w:tc>
        <w:tc>
          <w:tcPr>
            <w:tcW w:w="5812" w:type="dxa"/>
          </w:tcPr>
          <w:p w14:paraId="07A12108" w14:textId="77777777" w:rsidR="004A14E2" w:rsidRPr="00BE66C3" w:rsidRDefault="004A14E2" w:rsidP="004A14E2">
            <w:pPr>
              <w:widowControl w:val="0"/>
              <w:rPr>
                <w:szCs w:val="24"/>
                <w:lang w:eastAsia="x-none"/>
              </w:rPr>
            </w:pPr>
            <w:r w:rsidRPr="00BE66C3">
              <w:rPr>
                <w:szCs w:val="24"/>
              </w:rPr>
              <w:t>Pădurile din bazinul hidrografic al apelor curgătoare din sit.</w:t>
            </w:r>
          </w:p>
        </w:tc>
      </w:tr>
      <w:tr w:rsidR="004A14E2" w:rsidRPr="00BE66C3" w14:paraId="3E67D699" w14:textId="77777777" w:rsidTr="004A14E2">
        <w:tc>
          <w:tcPr>
            <w:tcW w:w="988" w:type="dxa"/>
          </w:tcPr>
          <w:p w14:paraId="142E559E" w14:textId="77777777" w:rsidR="004A14E2" w:rsidRPr="00BE66C3" w:rsidRDefault="004A14E2" w:rsidP="004A14E2">
            <w:pPr>
              <w:rPr>
                <w:rFonts w:eastAsia="Times New Roman"/>
                <w:szCs w:val="24"/>
                <w:lang w:eastAsia="ro-RO"/>
              </w:rPr>
            </w:pPr>
            <w:r w:rsidRPr="00BE66C3">
              <w:rPr>
                <w:rFonts w:eastAsia="Times New Roman"/>
                <w:szCs w:val="24"/>
                <w:lang w:eastAsia="ro-RO"/>
              </w:rPr>
              <w:t>E.4</w:t>
            </w:r>
          </w:p>
        </w:tc>
        <w:tc>
          <w:tcPr>
            <w:tcW w:w="2693" w:type="dxa"/>
          </w:tcPr>
          <w:p w14:paraId="50974984"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presiunile actuale asupra speciei</w:t>
            </w:r>
          </w:p>
        </w:tc>
        <w:tc>
          <w:tcPr>
            <w:tcW w:w="5812" w:type="dxa"/>
          </w:tcPr>
          <w:p w14:paraId="56EC32DB" w14:textId="77777777" w:rsidR="004A14E2" w:rsidRPr="00D207BE" w:rsidRDefault="004A14E2" w:rsidP="00561FBE">
            <w:pPr>
              <w:widowControl w:val="0"/>
              <w:numPr>
                <w:ilvl w:val="0"/>
                <w:numId w:val="25"/>
              </w:numPr>
              <w:rPr>
                <w:szCs w:val="24"/>
                <w:lang w:eastAsia="x-none"/>
              </w:rPr>
            </w:pPr>
            <w:r w:rsidRPr="00D207BE">
              <w:rPr>
                <w:szCs w:val="24"/>
                <w:lang w:eastAsia="x-none"/>
              </w:rPr>
              <w:t>Scăzută (S)</w:t>
            </w:r>
          </w:p>
        </w:tc>
      </w:tr>
      <w:tr w:rsidR="004A14E2" w:rsidRPr="00BE66C3" w14:paraId="33C306E0" w14:textId="77777777" w:rsidTr="004A14E2">
        <w:tc>
          <w:tcPr>
            <w:tcW w:w="988" w:type="dxa"/>
          </w:tcPr>
          <w:p w14:paraId="30A079A9" w14:textId="77777777" w:rsidR="004A14E2" w:rsidRPr="00BE66C3" w:rsidRDefault="004A14E2" w:rsidP="004A14E2">
            <w:pPr>
              <w:rPr>
                <w:rFonts w:eastAsia="Times New Roman"/>
                <w:szCs w:val="24"/>
                <w:lang w:eastAsia="ro-RO"/>
              </w:rPr>
            </w:pPr>
            <w:r w:rsidRPr="00BE66C3">
              <w:rPr>
                <w:rFonts w:eastAsia="Times New Roman"/>
                <w:szCs w:val="24"/>
                <w:lang w:eastAsia="ro-RO"/>
              </w:rPr>
              <w:t>E.5</w:t>
            </w:r>
          </w:p>
        </w:tc>
        <w:tc>
          <w:tcPr>
            <w:tcW w:w="2693" w:type="dxa"/>
          </w:tcPr>
          <w:p w14:paraId="17680637"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0CC319D7"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168F33C6" w14:textId="77777777" w:rsidTr="004A14E2">
        <w:tc>
          <w:tcPr>
            <w:tcW w:w="988" w:type="dxa"/>
          </w:tcPr>
          <w:p w14:paraId="5BEB9AF0" w14:textId="77777777" w:rsidR="004A14E2" w:rsidRPr="00BE66C3" w:rsidRDefault="004A14E2" w:rsidP="004A14E2">
            <w:pPr>
              <w:rPr>
                <w:rFonts w:eastAsia="Times New Roman"/>
                <w:szCs w:val="24"/>
                <w:lang w:eastAsia="ro-RO"/>
              </w:rPr>
            </w:pPr>
            <w:r w:rsidRPr="00BE66C3">
              <w:rPr>
                <w:rFonts w:eastAsia="Times New Roman"/>
                <w:szCs w:val="24"/>
                <w:lang w:eastAsia="ro-RO"/>
              </w:rPr>
              <w:t>E.6</w:t>
            </w:r>
          </w:p>
        </w:tc>
        <w:tc>
          <w:tcPr>
            <w:tcW w:w="2693" w:type="dxa"/>
          </w:tcPr>
          <w:p w14:paraId="78A3C1AD"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3D49F78B" w14:textId="77777777" w:rsidR="004A14E2" w:rsidRPr="00BE66C3" w:rsidRDefault="004A14E2" w:rsidP="004A14E2">
            <w:pPr>
              <w:rPr>
                <w:szCs w:val="24"/>
              </w:rPr>
            </w:pPr>
            <w:r w:rsidRPr="00BE66C3">
              <w:rPr>
                <w:szCs w:val="24"/>
              </w:rPr>
              <w:t>Fragmentarea pădurilor este un proces important cu impact asupra faunei de lilieci şi acest proces ar putea, mai departe, să fie luat în consideraţie, ca principală cauză în extincţia speciilor. Caracteristicile habitatului şi calitatea acestuia este influenţată de biomasa, diversitatea şi distribuţia insectelor.</w:t>
            </w:r>
          </w:p>
          <w:p w14:paraId="59AA6656" w14:textId="77777777" w:rsidR="004A14E2" w:rsidRPr="00BE66C3" w:rsidRDefault="004A14E2" w:rsidP="004A14E2">
            <w:pPr>
              <w:rPr>
                <w:szCs w:val="24"/>
              </w:rPr>
            </w:pPr>
            <w:r w:rsidRPr="00BE66C3">
              <w:rPr>
                <w:szCs w:val="24"/>
              </w:rPr>
              <w:t>Programul de defrișări ar trebui să evite realizarea unor spații excesiv de mari în coronamentul pădurii sau să ducă la apa</w:t>
            </w:r>
            <w:r>
              <w:rPr>
                <w:szCs w:val="24"/>
              </w:rPr>
              <w:t>riția unor luminișuri omogene. Î</w:t>
            </w:r>
            <w:r w:rsidRPr="00BE66C3">
              <w:rPr>
                <w:szCs w:val="24"/>
              </w:rPr>
              <w:t>n stadiile mai tinere ale pădurii, administrarea ei ar trebui să încurajeze dezvoltarea unui coronament eterogen, în timpul creșterii pădurii, favorizând astfel prezența diferitelor straturi verticale, incluzând copacii dominanț</w:t>
            </w:r>
            <w:r>
              <w:rPr>
                <w:szCs w:val="24"/>
              </w:rPr>
              <w:t>i, co-dominanți și intermediari</w:t>
            </w:r>
            <w:r w:rsidRPr="00BE66C3">
              <w:rPr>
                <w:szCs w:val="24"/>
              </w:rPr>
              <w:t>.</w:t>
            </w:r>
          </w:p>
          <w:p w14:paraId="7924DF15" w14:textId="77777777" w:rsidR="004A14E2" w:rsidRPr="00BE66C3" w:rsidRDefault="004A14E2" w:rsidP="004A14E2">
            <w:pPr>
              <w:widowControl w:val="0"/>
              <w:rPr>
                <w:szCs w:val="24"/>
                <w:lang w:eastAsia="x-none"/>
              </w:rPr>
            </w:pPr>
            <w:r w:rsidRPr="00BE66C3">
              <w:rPr>
                <w:szCs w:val="24"/>
              </w:rPr>
              <w:t xml:space="preserve">Fragmentarea ariilor împădurite ar reprezenta factorul primar ce intervine în extincţia speciei </w:t>
            </w:r>
            <w:r w:rsidRPr="00BE66C3">
              <w:rPr>
                <w:i/>
                <w:szCs w:val="24"/>
              </w:rPr>
              <w:t xml:space="preserve">Myotis myotis. </w:t>
            </w:r>
            <w:r w:rsidRPr="00BE66C3">
              <w:rPr>
                <w:szCs w:val="24"/>
              </w:rPr>
              <w:t xml:space="preserve">Cu cât fragmentul de pădure este mai mare, cu atât cresc și populațiile de </w:t>
            </w:r>
            <w:r w:rsidRPr="00BE66C3">
              <w:rPr>
                <w:i/>
                <w:szCs w:val="24"/>
              </w:rPr>
              <w:t>Myotis myotis,</w:t>
            </w:r>
            <w:r w:rsidRPr="00BE66C3">
              <w:rPr>
                <w:szCs w:val="24"/>
              </w:rPr>
              <w:t xml:space="preserve"> </w:t>
            </w:r>
            <w:r w:rsidRPr="00BE66C3">
              <w:rPr>
                <w:i/>
                <w:iCs/>
                <w:szCs w:val="24"/>
              </w:rPr>
              <w:t xml:space="preserve">Nyctalus noctula </w:t>
            </w:r>
            <w:r w:rsidRPr="00BE66C3">
              <w:rPr>
                <w:szCs w:val="24"/>
              </w:rPr>
              <w:t xml:space="preserve">și </w:t>
            </w:r>
            <w:r w:rsidRPr="00BE66C3">
              <w:rPr>
                <w:i/>
                <w:iCs/>
                <w:szCs w:val="24"/>
              </w:rPr>
              <w:t>Barbastella barbastellus</w:t>
            </w:r>
            <w:r w:rsidRPr="00BE66C3">
              <w:rPr>
                <w:iCs/>
                <w:szCs w:val="24"/>
              </w:rPr>
              <w:t>.</w:t>
            </w:r>
          </w:p>
        </w:tc>
      </w:tr>
    </w:tbl>
    <w:p w14:paraId="0EC1F23F" w14:textId="77777777" w:rsidR="004A14E2" w:rsidRPr="001E6291" w:rsidRDefault="004A14E2" w:rsidP="004A14E2"/>
    <w:p w14:paraId="41772105" w14:textId="77777777" w:rsidR="004A14E2" w:rsidRDefault="004A14E2" w:rsidP="004A14E2"/>
    <w:p w14:paraId="123A9742" w14:textId="77777777" w:rsidR="004A14E2" w:rsidRPr="00960CF5" w:rsidRDefault="004A14E2" w:rsidP="004A14E2">
      <w:pPr>
        <w:pStyle w:val="Heading3"/>
        <w:ind w:firstLine="720"/>
        <w:rPr>
          <w:rStyle w:val="Heading3Char"/>
          <w:rFonts w:ascii="Times New Roman" w:hAnsi="Times New Roman"/>
          <w:b/>
          <w:color w:val="auto"/>
          <w:szCs w:val="24"/>
        </w:rPr>
      </w:pPr>
      <w:bookmarkStart w:id="73" w:name="_Toc535263562"/>
      <w:bookmarkStart w:id="74" w:name="_Toc114164848"/>
      <w:r w:rsidRPr="00960CF5">
        <w:rPr>
          <w:rStyle w:val="Heading3Char"/>
          <w:rFonts w:ascii="Times New Roman" w:hAnsi="Times New Roman"/>
          <w:color w:val="auto"/>
          <w:szCs w:val="24"/>
        </w:rPr>
        <w:t>5.3.2. Evaluarea impacturilor cauzate de ameninţările viitoare asupra speciilor</w:t>
      </w:r>
      <w:bookmarkEnd w:id="73"/>
      <w:bookmarkEnd w:id="74"/>
    </w:p>
    <w:p w14:paraId="089A2DE9" w14:textId="3E8E5008" w:rsidR="004A14E2" w:rsidRPr="00D207BE" w:rsidRDefault="00F04D90" w:rsidP="00F04D90">
      <w:pPr>
        <w:pStyle w:val="Caption"/>
        <w:rPr>
          <w:rFonts w:eastAsia="Times New Roman"/>
          <w:b w:val="0"/>
          <w:szCs w:val="24"/>
          <w:lang w:eastAsia="ro-RO"/>
        </w:rPr>
      </w:pPr>
      <w:r>
        <w:t xml:space="preserve">Tabel </w:t>
      </w:r>
      <w:r>
        <w:fldChar w:fldCharType="begin"/>
      </w:r>
      <w:r>
        <w:instrText xml:space="preserve"> SEQ Tabel \* ARABIC </w:instrText>
      </w:r>
      <w:r>
        <w:fldChar w:fldCharType="separate"/>
      </w:r>
      <w:r w:rsidR="00366BD7">
        <w:rPr>
          <w:noProof/>
        </w:rPr>
        <w:t>34</w:t>
      </w:r>
      <w:r>
        <w:fldChar w:fldCharType="end"/>
      </w:r>
      <w:r>
        <w:t xml:space="preserve">. </w:t>
      </w:r>
      <w:r w:rsidR="004A14E2" w:rsidRPr="00D207BE">
        <w:rPr>
          <w:rFonts w:eastAsia="Times New Roman"/>
          <w:b w:val="0"/>
          <w:szCs w:val="24"/>
          <w:lang w:eastAsia="ro-RO"/>
        </w:rPr>
        <w:t>Evaluarea impacturilor cauzate de ameninţările viitoare asupra specie:</w:t>
      </w:r>
    </w:p>
    <w:tbl>
      <w:tblPr>
        <w:tblStyle w:val="TableGrid"/>
        <w:tblW w:w="9493" w:type="dxa"/>
        <w:tblLook w:val="04A0" w:firstRow="1" w:lastRow="0" w:firstColumn="1" w:lastColumn="0" w:noHBand="0" w:noVBand="1"/>
      </w:tblPr>
      <w:tblGrid>
        <w:gridCol w:w="988"/>
        <w:gridCol w:w="2693"/>
        <w:gridCol w:w="5812"/>
      </w:tblGrid>
      <w:tr w:rsidR="004A14E2" w:rsidRPr="00BE66C3" w14:paraId="085A9FF2" w14:textId="77777777" w:rsidTr="004A14E2">
        <w:trPr>
          <w:tblHeader/>
        </w:trPr>
        <w:tc>
          <w:tcPr>
            <w:tcW w:w="988" w:type="dxa"/>
          </w:tcPr>
          <w:p w14:paraId="32D080A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03E54FAF"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0F2E9018"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01D001F9" w14:textId="77777777" w:rsidTr="004A14E2">
        <w:tc>
          <w:tcPr>
            <w:tcW w:w="988" w:type="dxa"/>
          </w:tcPr>
          <w:p w14:paraId="17B6B55F"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5758C8AA"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812" w:type="dxa"/>
          </w:tcPr>
          <w:p w14:paraId="041702B8" w14:textId="77777777" w:rsidR="004A14E2" w:rsidRPr="00D207BE" w:rsidRDefault="004A14E2" w:rsidP="004A14E2">
            <w:pPr>
              <w:widowControl w:val="0"/>
              <w:rPr>
                <w:szCs w:val="24"/>
                <w:lang w:eastAsia="x-none"/>
              </w:rPr>
            </w:pPr>
            <w:r w:rsidRPr="00465ACC">
              <w:t>E01.02</w:t>
            </w:r>
            <w:r>
              <w:t xml:space="preserve">. </w:t>
            </w:r>
            <w:r w:rsidRPr="00465ACC">
              <w:t>Urbanizare discontinu</w:t>
            </w:r>
            <w:r>
              <w:t>ă</w:t>
            </w:r>
          </w:p>
        </w:tc>
      </w:tr>
      <w:tr w:rsidR="004A14E2" w:rsidRPr="00BE66C3" w14:paraId="43CA8A0F" w14:textId="77777777" w:rsidTr="004A14E2">
        <w:tc>
          <w:tcPr>
            <w:tcW w:w="988" w:type="dxa"/>
          </w:tcPr>
          <w:p w14:paraId="23E8589E" w14:textId="77777777" w:rsidR="004A14E2" w:rsidRPr="00BE66C3" w:rsidRDefault="004A14E2" w:rsidP="004A14E2">
            <w:pPr>
              <w:rPr>
                <w:rFonts w:eastAsia="Times New Roman"/>
                <w:szCs w:val="24"/>
                <w:lang w:eastAsia="ro-RO"/>
              </w:rPr>
            </w:pPr>
            <w:r w:rsidRPr="00BE66C3">
              <w:rPr>
                <w:rFonts w:eastAsia="Times New Roman"/>
                <w:szCs w:val="24"/>
                <w:lang w:eastAsia="ro-RO"/>
              </w:rPr>
              <w:t>F.1</w:t>
            </w:r>
          </w:p>
        </w:tc>
        <w:tc>
          <w:tcPr>
            <w:tcW w:w="2693" w:type="dxa"/>
          </w:tcPr>
          <w:p w14:paraId="239C70DB"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43A248AA" w14:textId="77777777" w:rsidR="004A14E2" w:rsidRPr="00D207BE" w:rsidRDefault="004A14E2" w:rsidP="004A14E2">
            <w:pPr>
              <w:rPr>
                <w:i/>
                <w:szCs w:val="24"/>
              </w:rPr>
            </w:pPr>
            <w:r w:rsidRPr="00BC4210">
              <w:rPr>
                <w:i/>
              </w:rPr>
              <w:t>Unio crassus</w:t>
            </w:r>
          </w:p>
        </w:tc>
      </w:tr>
      <w:tr w:rsidR="004A14E2" w:rsidRPr="00BE66C3" w14:paraId="074023D4" w14:textId="77777777" w:rsidTr="004A14E2">
        <w:tc>
          <w:tcPr>
            <w:tcW w:w="988" w:type="dxa"/>
          </w:tcPr>
          <w:p w14:paraId="4C1F354B" w14:textId="77777777" w:rsidR="004A14E2" w:rsidRPr="00BE66C3" w:rsidRDefault="004A14E2" w:rsidP="004A14E2">
            <w:pPr>
              <w:rPr>
                <w:rFonts w:eastAsia="Times New Roman"/>
                <w:szCs w:val="24"/>
                <w:lang w:eastAsia="ro-RO"/>
              </w:rPr>
            </w:pPr>
            <w:r w:rsidRPr="00BE66C3">
              <w:rPr>
                <w:rFonts w:eastAsia="Times New Roman"/>
                <w:szCs w:val="24"/>
                <w:lang w:eastAsia="ro-RO"/>
              </w:rPr>
              <w:t>F.2</w:t>
            </w:r>
          </w:p>
        </w:tc>
        <w:tc>
          <w:tcPr>
            <w:tcW w:w="2693" w:type="dxa"/>
          </w:tcPr>
          <w:p w14:paraId="644C61E6"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(geometrie)</w:t>
            </w:r>
          </w:p>
        </w:tc>
        <w:tc>
          <w:tcPr>
            <w:tcW w:w="5812" w:type="dxa"/>
          </w:tcPr>
          <w:p w14:paraId="6154A4B8"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45E5D6A1" w14:textId="77777777" w:rsidTr="004A14E2">
        <w:tc>
          <w:tcPr>
            <w:tcW w:w="988" w:type="dxa"/>
          </w:tcPr>
          <w:p w14:paraId="42AB2E98" w14:textId="77777777" w:rsidR="004A14E2" w:rsidRPr="00BE66C3" w:rsidRDefault="004A14E2" w:rsidP="004A14E2">
            <w:pPr>
              <w:rPr>
                <w:rFonts w:eastAsia="Times New Roman"/>
                <w:szCs w:val="24"/>
                <w:lang w:eastAsia="ro-RO"/>
              </w:rPr>
            </w:pPr>
            <w:r w:rsidRPr="00BE66C3">
              <w:rPr>
                <w:rFonts w:eastAsia="Times New Roman"/>
                <w:szCs w:val="24"/>
                <w:lang w:eastAsia="ro-RO"/>
              </w:rPr>
              <w:t>F.3</w:t>
            </w:r>
          </w:p>
        </w:tc>
        <w:tc>
          <w:tcPr>
            <w:tcW w:w="2693" w:type="dxa"/>
          </w:tcPr>
          <w:p w14:paraId="3C2747FF"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(descriere)</w:t>
            </w:r>
          </w:p>
        </w:tc>
        <w:tc>
          <w:tcPr>
            <w:tcW w:w="5812" w:type="dxa"/>
          </w:tcPr>
          <w:p w14:paraId="4A01E61E" w14:textId="77777777" w:rsidR="004A14E2" w:rsidRPr="00D207BE" w:rsidRDefault="004A14E2" w:rsidP="004A14E2">
            <w:pPr>
              <w:widowControl w:val="0"/>
              <w:rPr>
                <w:szCs w:val="24"/>
                <w:lang w:eastAsia="x-none"/>
              </w:rPr>
            </w:pPr>
            <w:r>
              <w:t>Este localizată punctual în cadrul sitului, unde există condiții pentru construcția de locuințe (case de vacanță, extensii ale localităților).</w:t>
            </w:r>
          </w:p>
        </w:tc>
      </w:tr>
      <w:tr w:rsidR="004A14E2" w:rsidRPr="00BE66C3" w14:paraId="0DE6D9AB" w14:textId="77777777" w:rsidTr="004A14E2">
        <w:tc>
          <w:tcPr>
            <w:tcW w:w="988" w:type="dxa"/>
          </w:tcPr>
          <w:p w14:paraId="1D67AE24" w14:textId="77777777" w:rsidR="004A14E2" w:rsidRPr="00BE66C3" w:rsidRDefault="004A14E2" w:rsidP="004A14E2">
            <w:pPr>
              <w:rPr>
                <w:rFonts w:eastAsia="Times New Roman"/>
                <w:szCs w:val="24"/>
                <w:lang w:eastAsia="ro-RO"/>
              </w:rPr>
            </w:pPr>
            <w:r w:rsidRPr="00BE66C3">
              <w:rPr>
                <w:rFonts w:eastAsia="Times New Roman"/>
                <w:szCs w:val="24"/>
                <w:lang w:eastAsia="ro-RO"/>
              </w:rPr>
              <w:t>F.4</w:t>
            </w:r>
          </w:p>
        </w:tc>
        <w:tc>
          <w:tcPr>
            <w:tcW w:w="2693" w:type="dxa"/>
          </w:tcPr>
          <w:p w14:paraId="2D9051C7"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amenințările viitoare asupra speciei</w:t>
            </w:r>
          </w:p>
        </w:tc>
        <w:tc>
          <w:tcPr>
            <w:tcW w:w="5812" w:type="dxa"/>
          </w:tcPr>
          <w:p w14:paraId="149E09B3" w14:textId="77777777" w:rsidR="004A14E2" w:rsidRPr="00D207BE" w:rsidRDefault="004A14E2" w:rsidP="00561FBE">
            <w:pPr>
              <w:widowControl w:val="0"/>
              <w:numPr>
                <w:ilvl w:val="0"/>
                <w:numId w:val="25"/>
              </w:numPr>
              <w:rPr>
                <w:szCs w:val="24"/>
                <w:lang w:eastAsia="x-none"/>
              </w:rPr>
            </w:pPr>
            <w:r>
              <w:rPr>
                <w:szCs w:val="24"/>
                <w:lang w:eastAsia="x-none"/>
              </w:rPr>
              <w:t>Scăzută (S</w:t>
            </w:r>
            <w:r w:rsidRPr="00D207BE">
              <w:rPr>
                <w:szCs w:val="24"/>
                <w:lang w:eastAsia="x-none"/>
              </w:rPr>
              <w:t>)</w:t>
            </w:r>
          </w:p>
        </w:tc>
      </w:tr>
      <w:tr w:rsidR="004A14E2" w:rsidRPr="00BE66C3" w14:paraId="03061A80" w14:textId="77777777" w:rsidTr="004A14E2">
        <w:tc>
          <w:tcPr>
            <w:tcW w:w="988" w:type="dxa"/>
          </w:tcPr>
          <w:p w14:paraId="6C392D17" w14:textId="77777777" w:rsidR="004A14E2" w:rsidRPr="00BE66C3" w:rsidRDefault="004A14E2" w:rsidP="004A14E2">
            <w:pPr>
              <w:rPr>
                <w:rFonts w:eastAsia="Times New Roman"/>
                <w:szCs w:val="24"/>
                <w:lang w:eastAsia="ro-RO"/>
              </w:rPr>
            </w:pPr>
            <w:r w:rsidRPr="00BE66C3">
              <w:rPr>
                <w:rFonts w:eastAsia="Times New Roman"/>
                <w:szCs w:val="24"/>
                <w:lang w:eastAsia="ro-RO"/>
              </w:rPr>
              <w:t>F.5</w:t>
            </w:r>
          </w:p>
        </w:tc>
        <w:tc>
          <w:tcPr>
            <w:tcW w:w="2693" w:type="dxa"/>
          </w:tcPr>
          <w:p w14:paraId="6883BF7E"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21563398"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57933E9A" w14:textId="77777777" w:rsidTr="004A14E2">
        <w:tc>
          <w:tcPr>
            <w:tcW w:w="988" w:type="dxa"/>
          </w:tcPr>
          <w:p w14:paraId="1C335088" w14:textId="77777777" w:rsidR="004A14E2" w:rsidRPr="00BE66C3" w:rsidRDefault="004A14E2" w:rsidP="004A14E2">
            <w:pPr>
              <w:rPr>
                <w:rFonts w:eastAsia="Times New Roman"/>
                <w:szCs w:val="24"/>
                <w:lang w:eastAsia="ro-RO"/>
              </w:rPr>
            </w:pPr>
            <w:r w:rsidRPr="00BE66C3">
              <w:rPr>
                <w:rFonts w:eastAsia="Times New Roman"/>
                <w:szCs w:val="24"/>
                <w:lang w:eastAsia="ro-RO"/>
              </w:rPr>
              <w:t>F.6</w:t>
            </w:r>
          </w:p>
        </w:tc>
        <w:tc>
          <w:tcPr>
            <w:tcW w:w="2693" w:type="dxa"/>
          </w:tcPr>
          <w:p w14:paraId="77A53571"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18001E33" w14:textId="77777777" w:rsidR="004A14E2" w:rsidRPr="00316871" w:rsidRDefault="004A14E2" w:rsidP="004A14E2">
            <w:pPr>
              <w:widowControl w:val="0"/>
            </w:pPr>
            <w:r>
              <w:t>Construcția de locuințe poate conduce la modificarea conformației malurilor și la modificarea regimului de curgere al afluenților, generând condiții improprii pentru stabilirea populațiilor speciei.</w:t>
            </w:r>
          </w:p>
        </w:tc>
      </w:tr>
      <w:tr w:rsidR="004A14E2" w:rsidRPr="00BE66C3" w14:paraId="6B230F77" w14:textId="77777777" w:rsidTr="004A14E2">
        <w:tblPrEx>
          <w:shd w:val="clear" w:color="auto" w:fill="FFFFFF" w:themeFill="background1"/>
        </w:tblPrEx>
        <w:trPr>
          <w:tblHeader/>
        </w:trPr>
        <w:tc>
          <w:tcPr>
            <w:tcW w:w="988" w:type="dxa"/>
            <w:shd w:val="clear" w:color="auto" w:fill="FFFFFF" w:themeFill="background1"/>
          </w:tcPr>
          <w:p w14:paraId="46D57D00"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shd w:val="clear" w:color="auto" w:fill="FFFFFF" w:themeFill="background1"/>
          </w:tcPr>
          <w:p w14:paraId="072947CA"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shd w:val="clear" w:color="auto" w:fill="FFFFFF" w:themeFill="background1"/>
          </w:tcPr>
          <w:p w14:paraId="55B3BB3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0AC29D39" w14:textId="77777777" w:rsidTr="004A14E2">
        <w:tblPrEx>
          <w:shd w:val="clear" w:color="auto" w:fill="FFFFFF" w:themeFill="background1"/>
        </w:tblPrEx>
        <w:tc>
          <w:tcPr>
            <w:tcW w:w="988" w:type="dxa"/>
            <w:shd w:val="clear" w:color="auto" w:fill="FFFFFF" w:themeFill="background1"/>
          </w:tcPr>
          <w:p w14:paraId="3B152F2F"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shd w:val="clear" w:color="auto" w:fill="FFFFFF" w:themeFill="background1"/>
          </w:tcPr>
          <w:p w14:paraId="36BFE7BB"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812" w:type="dxa"/>
            <w:shd w:val="clear" w:color="auto" w:fill="FFFFFF" w:themeFill="background1"/>
          </w:tcPr>
          <w:p w14:paraId="7B29B99C" w14:textId="77777777" w:rsidR="004A14E2" w:rsidRPr="00D26A84" w:rsidRDefault="004A14E2" w:rsidP="004A14E2">
            <w:pPr>
              <w:widowControl w:val="0"/>
              <w:rPr>
                <w:szCs w:val="24"/>
                <w:lang w:eastAsia="x-none"/>
              </w:rPr>
            </w:pPr>
            <w:r w:rsidRPr="00D26A84">
              <w:rPr>
                <w:szCs w:val="24"/>
              </w:rPr>
              <w:t>B03 exploatare forestieră fără replantare sau refacere naturală</w:t>
            </w:r>
          </w:p>
        </w:tc>
      </w:tr>
      <w:tr w:rsidR="004A14E2" w:rsidRPr="00BE66C3" w14:paraId="16517D3E" w14:textId="77777777" w:rsidTr="004A14E2">
        <w:tblPrEx>
          <w:shd w:val="clear" w:color="auto" w:fill="FFFFFF" w:themeFill="background1"/>
        </w:tblPrEx>
        <w:tc>
          <w:tcPr>
            <w:tcW w:w="988" w:type="dxa"/>
            <w:shd w:val="clear" w:color="auto" w:fill="FFFFFF" w:themeFill="background1"/>
          </w:tcPr>
          <w:p w14:paraId="67163772" w14:textId="77777777" w:rsidR="004A14E2" w:rsidRPr="00BE66C3" w:rsidRDefault="004A14E2" w:rsidP="004A14E2">
            <w:pPr>
              <w:rPr>
                <w:rFonts w:eastAsia="Times New Roman"/>
                <w:szCs w:val="24"/>
                <w:lang w:eastAsia="ro-RO"/>
              </w:rPr>
            </w:pPr>
            <w:r w:rsidRPr="00BE66C3">
              <w:rPr>
                <w:rFonts w:eastAsia="Times New Roman"/>
                <w:szCs w:val="24"/>
                <w:lang w:eastAsia="ro-RO"/>
              </w:rPr>
              <w:t>F.1</w:t>
            </w:r>
          </w:p>
        </w:tc>
        <w:tc>
          <w:tcPr>
            <w:tcW w:w="2693" w:type="dxa"/>
            <w:shd w:val="clear" w:color="auto" w:fill="FFFFFF" w:themeFill="background1"/>
          </w:tcPr>
          <w:p w14:paraId="5A5A02E7"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shd w:val="clear" w:color="auto" w:fill="FFFFFF" w:themeFill="background1"/>
          </w:tcPr>
          <w:p w14:paraId="4A2E46BD" w14:textId="27D4288D" w:rsidR="004A14E2" w:rsidRPr="00D26A84" w:rsidRDefault="004A14E2" w:rsidP="004A14E2">
            <w:pPr>
              <w:rPr>
                <w:i/>
                <w:szCs w:val="24"/>
              </w:rPr>
            </w:pPr>
            <w:r w:rsidRPr="00D26A84">
              <w:rPr>
                <w:i/>
                <w:szCs w:val="24"/>
              </w:rPr>
              <w:t xml:space="preserve">Barbus </w:t>
            </w:r>
            <w:r w:rsidR="00FD50C3">
              <w:rPr>
                <w:i/>
                <w:szCs w:val="24"/>
              </w:rPr>
              <w:t>petenyi</w:t>
            </w:r>
          </w:p>
          <w:p w14:paraId="6C5C8CEF" w14:textId="40617420" w:rsidR="004A14E2" w:rsidRPr="00D26A84" w:rsidRDefault="002777EC" w:rsidP="004A14E2">
            <w:pPr>
              <w:rPr>
                <w:i/>
                <w:szCs w:val="24"/>
              </w:rPr>
            </w:pPr>
            <w:r>
              <w:rPr>
                <w:i/>
                <w:szCs w:val="24"/>
              </w:rPr>
              <w:t>Rhodeus amarus</w:t>
            </w:r>
          </w:p>
          <w:p w14:paraId="3597A995" w14:textId="33E29666" w:rsidR="004A14E2" w:rsidRPr="00D26A84" w:rsidRDefault="002777EC" w:rsidP="004A14E2">
            <w:pPr>
              <w:rPr>
                <w:i/>
                <w:szCs w:val="24"/>
              </w:rPr>
            </w:pPr>
            <w:r>
              <w:rPr>
                <w:i/>
                <w:szCs w:val="24"/>
              </w:rPr>
              <w:t>Sabanejewia balcanica</w:t>
            </w:r>
          </w:p>
        </w:tc>
      </w:tr>
      <w:tr w:rsidR="004A14E2" w:rsidRPr="00BE66C3" w14:paraId="43DB1A28" w14:textId="77777777" w:rsidTr="004A14E2">
        <w:tblPrEx>
          <w:shd w:val="clear" w:color="auto" w:fill="FFFFFF" w:themeFill="background1"/>
        </w:tblPrEx>
        <w:tc>
          <w:tcPr>
            <w:tcW w:w="988" w:type="dxa"/>
            <w:shd w:val="clear" w:color="auto" w:fill="FFFFFF" w:themeFill="background1"/>
          </w:tcPr>
          <w:p w14:paraId="4F3E6B45" w14:textId="77777777" w:rsidR="004A14E2" w:rsidRPr="00BE66C3" w:rsidRDefault="004A14E2" w:rsidP="004A14E2">
            <w:pPr>
              <w:rPr>
                <w:rFonts w:eastAsia="Times New Roman"/>
                <w:szCs w:val="24"/>
                <w:lang w:eastAsia="ro-RO"/>
              </w:rPr>
            </w:pPr>
            <w:r w:rsidRPr="00BE66C3">
              <w:rPr>
                <w:rFonts w:eastAsia="Times New Roman"/>
                <w:szCs w:val="24"/>
                <w:lang w:eastAsia="ro-RO"/>
              </w:rPr>
              <w:t>F.2</w:t>
            </w:r>
          </w:p>
        </w:tc>
        <w:tc>
          <w:tcPr>
            <w:tcW w:w="2693" w:type="dxa"/>
            <w:shd w:val="clear" w:color="auto" w:fill="FFFFFF" w:themeFill="background1"/>
          </w:tcPr>
          <w:p w14:paraId="28A6154D"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(geometrie)</w:t>
            </w:r>
          </w:p>
        </w:tc>
        <w:tc>
          <w:tcPr>
            <w:tcW w:w="5812" w:type="dxa"/>
            <w:shd w:val="clear" w:color="auto" w:fill="FFFFFF" w:themeFill="background1"/>
          </w:tcPr>
          <w:p w14:paraId="068BFFA5" w14:textId="77777777" w:rsidR="004A14E2" w:rsidRPr="00BE66C3"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52552106" w14:textId="77777777" w:rsidTr="004A14E2">
        <w:tblPrEx>
          <w:shd w:val="clear" w:color="auto" w:fill="FFFFFF" w:themeFill="background1"/>
        </w:tblPrEx>
        <w:tc>
          <w:tcPr>
            <w:tcW w:w="988" w:type="dxa"/>
            <w:shd w:val="clear" w:color="auto" w:fill="FFFFFF" w:themeFill="background1"/>
          </w:tcPr>
          <w:p w14:paraId="478759BB" w14:textId="77777777" w:rsidR="004A14E2" w:rsidRPr="00BE66C3" w:rsidRDefault="004A14E2" w:rsidP="004A14E2">
            <w:pPr>
              <w:rPr>
                <w:rFonts w:eastAsia="Times New Roman"/>
                <w:szCs w:val="24"/>
                <w:lang w:eastAsia="ro-RO"/>
              </w:rPr>
            </w:pPr>
            <w:r w:rsidRPr="00BE66C3">
              <w:rPr>
                <w:rFonts w:eastAsia="Times New Roman"/>
                <w:szCs w:val="24"/>
                <w:lang w:eastAsia="ro-RO"/>
              </w:rPr>
              <w:t>F.3</w:t>
            </w:r>
          </w:p>
        </w:tc>
        <w:tc>
          <w:tcPr>
            <w:tcW w:w="2693" w:type="dxa"/>
            <w:shd w:val="clear" w:color="auto" w:fill="FFFFFF" w:themeFill="background1"/>
          </w:tcPr>
          <w:p w14:paraId="2E8A35AC"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(descriere)</w:t>
            </w:r>
          </w:p>
        </w:tc>
        <w:tc>
          <w:tcPr>
            <w:tcW w:w="5812" w:type="dxa"/>
            <w:shd w:val="clear" w:color="auto" w:fill="FFFFFF" w:themeFill="background1"/>
          </w:tcPr>
          <w:p w14:paraId="0739E00E" w14:textId="77777777" w:rsidR="004A14E2" w:rsidRPr="00BE66C3" w:rsidRDefault="004A14E2" w:rsidP="004A14E2">
            <w:pPr>
              <w:widowControl w:val="0"/>
              <w:rPr>
                <w:szCs w:val="24"/>
                <w:lang w:eastAsia="x-none"/>
              </w:rPr>
            </w:pPr>
            <w:r w:rsidRPr="00BE66C3">
              <w:rPr>
                <w:szCs w:val="24"/>
              </w:rPr>
              <w:t>Pădurile din bazinul hidrografic al apelor curgătoare din sit.</w:t>
            </w:r>
          </w:p>
        </w:tc>
      </w:tr>
      <w:tr w:rsidR="004A14E2" w:rsidRPr="00BE66C3" w14:paraId="7A0A116F" w14:textId="77777777" w:rsidTr="004A14E2">
        <w:tblPrEx>
          <w:shd w:val="clear" w:color="auto" w:fill="FFFFFF" w:themeFill="background1"/>
        </w:tblPrEx>
        <w:tc>
          <w:tcPr>
            <w:tcW w:w="988" w:type="dxa"/>
            <w:shd w:val="clear" w:color="auto" w:fill="FFFFFF" w:themeFill="background1"/>
          </w:tcPr>
          <w:p w14:paraId="26E0B5E7" w14:textId="77777777" w:rsidR="004A14E2" w:rsidRPr="00BE66C3" w:rsidRDefault="004A14E2" w:rsidP="004A14E2">
            <w:pPr>
              <w:rPr>
                <w:rFonts w:eastAsia="Times New Roman"/>
                <w:szCs w:val="24"/>
                <w:lang w:eastAsia="ro-RO"/>
              </w:rPr>
            </w:pPr>
            <w:r w:rsidRPr="00BE66C3">
              <w:rPr>
                <w:rFonts w:eastAsia="Times New Roman"/>
                <w:szCs w:val="24"/>
                <w:lang w:eastAsia="ro-RO"/>
              </w:rPr>
              <w:t>F.4</w:t>
            </w:r>
          </w:p>
        </w:tc>
        <w:tc>
          <w:tcPr>
            <w:tcW w:w="2693" w:type="dxa"/>
            <w:shd w:val="clear" w:color="auto" w:fill="FFFFFF" w:themeFill="background1"/>
          </w:tcPr>
          <w:p w14:paraId="15AF26C7"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amenințările viitoare asupra speciei</w:t>
            </w:r>
          </w:p>
        </w:tc>
        <w:tc>
          <w:tcPr>
            <w:tcW w:w="5812" w:type="dxa"/>
            <w:shd w:val="clear" w:color="auto" w:fill="FFFFFF" w:themeFill="background1"/>
          </w:tcPr>
          <w:p w14:paraId="7B6F5B2F" w14:textId="77777777" w:rsidR="004A14E2" w:rsidRPr="00D26A84" w:rsidRDefault="004A14E2" w:rsidP="00561FBE">
            <w:pPr>
              <w:widowControl w:val="0"/>
              <w:numPr>
                <w:ilvl w:val="0"/>
                <w:numId w:val="25"/>
              </w:numPr>
              <w:rPr>
                <w:szCs w:val="24"/>
                <w:lang w:eastAsia="x-none"/>
              </w:rPr>
            </w:pPr>
            <w:r>
              <w:rPr>
                <w:szCs w:val="24"/>
                <w:lang w:eastAsia="x-none"/>
              </w:rPr>
              <w:t>Medie</w:t>
            </w:r>
            <w:r w:rsidRPr="00D26A84">
              <w:rPr>
                <w:szCs w:val="24"/>
                <w:lang w:eastAsia="x-none"/>
              </w:rPr>
              <w:t xml:space="preserve"> (</w:t>
            </w:r>
            <w:r>
              <w:rPr>
                <w:szCs w:val="24"/>
                <w:lang w:eastAsia="x-none"/>
              </w:rPr>
              <w:t>M</w:t>
            </w:r>
            <w:r w:rsidRPr="00D26A84">
              <w:rPr>
                <w:szCs w:val="24"/>
                <w:lang w:eastAsia="x-none"/>
              </w:rPr>
              <w:t>)</w:t>
            </w:r>
          </w:p>
        </w:tc>
      </w:tr>
      <w:tr w:rsidR="004A14E2" w:rsidRPr="00BE66C3" w14:paraId="4AF8A816" w14:textId="77777777" w:rsidTr="004A14E2">
        <w:tblPrEx>
          <w:shd w:val="clear" w:color="auto" w:fill="FFFFFF" w:themeFill="background1"/>
        </w:tblPrEx>
        <w:tc>
          <w:tcPr>
            <w:tcW w:w="988" w:type="dxa"/>
            <w:shd w:val="clear" w:color="auto" w:fill="FFFFFF" w:themeFill="background1"/>
          </w:tcPr>
          <w:p w14:paraId="6F4BB6CC" w14:textId="77777777" w:rsidR="004A14E2" w:rsidRPr="00BE66C3" w:rsidRDefault="004A14E2" w:rsidP="004A14E2">
            <w:pPr>
              <w:rPr>
                <w:rFonts w:eastAsia="Times New Roman"/>
                <w:szCs w:val="24"/>
                <w:lang w:eastAsia="ro-RO"/>
              </w:rPr>
            </w:pPr>
            <w:r w:rsidRPr="00BE66C3">
              <w:rPr>
                <w:rFonts w:eastAsia="Times New Roman"/>
                <w:szCs w:val="24"/>
                <w:lang w:eastAsia="ro-RO"/>
              </w:rPr>
              <w:t>F.5</w:t>
            </w:r>
          </w:p>
        </w:tc>
        <w:tc>
          <w:tcPr>
            <w:tcW w:w="2693" w:type="dxa"/>
            <w:shd w:val="clear" w:color="auto" w:fill="FFFFFF" w:themeFill="background1"/>
          </w:tcPr>
          <w:p w14:paraId="46B0AA78"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shd w:val="clear" w:color="auto" w:fill="FFFFFF" w:themeFill="background1"/>
          </w:tcPr>
          <w:p w14:paraId="028888E7"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35A9925F" w14:textId="77777777" w:rsidTr="004A14E2">
        <w:tblPrEx>
          <w:shd w:val="clear" w:color="auto" w:fill="FFFFFF" w:themeFill="background1"/>
        </w:tblPrEx>
        <w:tc>
          <w:tcPr>
            <w:tcW w:w="988" w:type="dxa"/>
            <w:shd w:val="clear" w:color="auto" w:fill="FFFFFF" w:themeFill="background1"/>
          </w:tcPr>
          <w:p w14:paraId="4055273D" w14:textId="77777777" w:rsidR="004A14E2" w:rsidRPr="00BE66C3" w:rsidRDefault="004A14E2" w:rsidP="004A14E2">
            <w:pPr>
              <w:rPr>
                <w:rFonts w:eastAsia="Times New Roman"/>
                <w:szCs w:val="24"/>
                <w:lang w:eastAsia="ro-RO"/>
              </w:rPr>
            </w:pPr>
            <w:r w:rsidRPr="00BE66C3">
              <w:rPr>
                <w:rFonts w:eastAsia="Times New Roman"/>
                <w:szCs w:val="24"/>
                <w:lang w:eastAsia="ro-RO"/>
              </w:rPr>
              <w:t>F.6</w:t>
            </w:r>
          </w:p>
        </w:tc>
        <w:tc>
          <w:tcPr>
            <w:tcW w:w="2693" w:type="dxa"/>
            <w:shd w:val="clear" w:color="auto" w:fill="FFFFFF" w:themeFill="background1"/>
          </w:tcPr>
          <w:p w14:paraId="1DCF3870"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shd w:val="clear" w:color="auto" w:fill="FFFFFF" w:themeFill="background1"/>
          </w:tcPr>
          <w:p w14:paraId="31B4DC08" w14:textId="77777777" w:rsidR="004A14E2" w:rsidRPr="00BE66C3" w:rsidRDefault="004A14E2" w:rsidP="004A14E2">
            <w:pPr>
              <w:widowControl w:val="0"/>
              <w:rPr>
                <w:szCs w:val="24"/>
              </w:rPr>
            </w:pPr>
            <w:r w:rsidRPr="00BE66C3">
              <w:rPr>
                <w:szCs w:val="24"/>
                <w:lang w:eastAsia="x-none"/>
              </w:rPr>
              <w:t xml:space="preserve">Exploatările forestiere și </w:t>
            </w:r>
            <w:r w:rsidRPr="00BE66C3">
              <w:rPr>
                <w:szCs w:val="24"/>
              </w:rPr>
              <w:t>tăierea arborilor de pe malul apelor curgătoare:</w:t>
            </w:r>
          </w:p>
          <w:p w14:paraId="0269F35B" w14:textId="77777777" w:rsidR="004A14E2" w:rsidRPr="00BE66C3" w:rsidRDefault="004A14E2" w:rsidP="004A14E2">
            <w:pPr>
              <w:widowControl w:val="0"/>
              <w:rPr>
                <w:szCs w:val="24"/>
                <w:lang w:eastAsia="x-none"/>
              </w:rPr>
            </w:pPr>
            <w:r w:rsidRPr="00BE66C3">
              <w:rPr>
                <w:szCs w:val="24"/>
              </w:rPr>
              <w:t>Arborii de pe malul râului umbresc albia, astfel apa nu se încălzește foarte tare în perioadele de vară. În lipsa acestora, prin încălzirea apei poate scădea cantitatea de oxigen dizolvat în apă. Totodată, apa spală pe sub rădăcinile acestor arbori, creând locuri ideale de hrănire și de ascunziș pentru speciile de pești.</w:t>
            </w:r>
          </w:p>
        </w:tc>
      </w:tr>
      <w:tr w:rsidR="004A14E2" w:rsidRPr="00BE66C3" w14:paraId="5EA3ACFF" w14:textId="77777777" w:rsidTr="004A14E2">
        <w:trPr>
          <w:tblHeader/>
        </w:trPr>
        <w:tc>
          <w:tcPr>
            <w:tcW w:w="988" w:type="dxa"/>
          </w:tcPr>
          <w:p w14:paraId="456115B7"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388AD7BC"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4183215C"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3F003EB8" w14:textId="77777777" w:rsidTr="004A14E2">
        <w:tc>
          <w:tcPr>
            <w:tcW w:w="988" w:type="dxa"/>
          </w:tcPr>
          <w:p w14:paraId="4830A607"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0D5E29E5"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812" w:type="dxa"/>
          </w:tcPr>
          <w:p w14:paraId="7079F760" w14:textId="77777777" w:rsidR="004A14E2" w:rsidRPr="00D26A84" w:rsidRDefault="004A14E2" w:rsidP="004A14E2">
            <w:pPr>
              <w:widowControl w:val="0"/>
              <w:rPr>
                <w:szCs w:val="24"/>
              </w:rPr>
            </w:pPr>
            <w:r w:rsidRPr="00D26A84">
              <w:rPr>
                <w:szCs w:val="24"/>
              </w:rPr>
              <w:t>C Minerit, extracția de materiale și de producție de energie</w:t>
            </w:r>
          </w:p>
          <w:p w14:paraId="12141F21" w14:textId="77777777" w:rsidR="004A14E2" w:rsidRPr="00D26A84" w:rsidRDefault="004A14E2" w:rsidP="004A14E2">
            <w:pPr>
              <w:widowControl w:val="0"/>
              <w:rPr>
                <w:szCs w:val="24"/>
              </w:rPr>
            </w:pPr>
            <w:r w:rsidRPr="00D26A84">
              <w:rPr>
                <w:szCs w:val="24"/>
              </w:rPr>
              <w:t>C01.01 Extragere de nisip și pietriș</w:t>
            </w:r>
          </w:p>
          <w:p w14:paraId="28FAF534" w14:textId="77777777" w:rsidR="004A14E2" w:rsidRPr="00D26A84" w:rsidRDefault="004A14E2" w:rsidP="004A14E2">
            <w:pPr>
              <w:widowControl w:val="0"/>
              <w:rPr>
                <w:szCs w:val="24"/>
              </w:rPr>
            </w:pPr>
            <w:r w:rsidRPr="00D26A84">
              <w:rPr>
                <w:szCs w:val="24"/>
              </w:rPr>
              <w:t>C01.01.01 cariere de nisip și pietriș</w:t>
            </w:r>
          </w:p>
          <w:p w14:paraId="3E9D98EB" w14:textId="77777777" w:rsidR="004A14E2" w:rsidRPr="00D26A84" w:rsidRDefault="004A14E2" w:rsidP="004A14E2">
            <w:pPr>
              <w:widowControl w:val="0"/>
              <w:rPr>
                <w:szCs w:val="24"/>
              </w:rPr>
            </w:pPr>
            <w:r w:rsidRPr="00D26A84">
              <w:rPr>
                <w:szCs w:val="24"/>
              </w:rPr>
              <w:t>C01.07 Minerit și activități de extragere la care nu se referă mai sus</w:t>
            </w:r>
          </w:p>
        </w:tc>
      </w:tr>
      <w:tr w:rsidR="004A14E2" w:rsidRPr="00BE66C3" w14:paraId="500AF8E5" w14:textId="77777777" w:rsidTr="004A14E2">
        <w:tc>
          <w:tcPr>
            <w:tcW w:w="988" w:type="dxa"/>
          </w:tcPr>
          <w:p w14:paraId="07730066" w14:textId="77777777" w:rsidR="004A14E2" w:rsidRPr="00BE66C3" w:rsidRDefault="004A14E2" w:rsidP="004A14E2">
            <w:pPr>
              <w:rPr>
                <w:rFonts w:eastAsia="Times New Roman"/>
                <w:szCs w:val="24"/>
                <w:lang w:eastAsia="ro-RO"/>
              </w:rPr>
            </w:pPr>
            <w:r w:rsidRPr="00BE66C3">
              <w:rPr>
                <w:rFonts w:eastAsia="Times New Roman"/>
                <w:szCs w:val="24"/>
                <w:lang w:eastAsia="ro-RO"/>
              </w:rPr>
              <w:t>F.1</w:t>
            </w:r>
          </w:p>
        </w:tc>
        <w:tc>
          <w:tcPr>
            <w:tcW w:w="2693" w:type="dxa"/>
          </w:tcPr>
          <w:p w14:paraId="61E2FD94"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5C26FD44" w14:textId="3D919358" w:rsidR="004A14E2" w:rsidRPr="00D26A84" w:rsidRDefault="004A14E2" w:rsidP="004A14E2">
            <w:pPr>
              <w:rPr>
                <w:i/>
                <w:szCs w:val="24"/>
              </w:rPr>
            </w:pPr>
            <w:r w:rsidRPr="00D26A84">
              <w:rPr>
                <w:i/>
                <w:szCs w:val="24"/>
              </w:rPr>
              <w:t xml:space="preserve">Barbus </w:t>
            </w:r>
            <w:r w:rsidR="00FD50C3">
              <w:rPr>
                <w:i/>
                <w:szCs w:val="24"/>
              </w:rPr>
              <w:t>petenyi</w:t>
            </w:r>
          </w:p>
          <w:p w14:paraId="5ECF061F" w14:textId="2C35FBC6" w:rsidR="004A14E2" w:rsidRPr="00D26A84" w:rsidRDefault="002777EC" w:rsidP="004A14E2">
            <w:pPr>
              <w:rPr>
                <w:i/>
                <w:szCs w:val="24"/>
              </w:rPr>
            </w:pPr>
            <w:r>
              <w:rPr>
                <w:i/>
                <w:szCs w:val="24"/>
              </w:rPr>
              <w:t>Rhodeus amarus</w:t>
            </w:r>
          </w:p>
          <w:p w14:paraId="472ACD18" w14:textId="1A2ACC09" w:rsidR="004A14E2" w:rsidRPr="00D26A84" w:rsidRDefault="002777EC" w:rsidP="004A14E2">
            <w:pPr>
              <w:rPr>
                <w:i/>
                <w:szCs w:val="24"/>
              </w:rPr>
            </w:pPr>
            <w:r>
              <w:rPr>
                <w:i/>
                <w:szCs w:val="24"/>
              </w:rPr>
              <w:t>Sabanejewia balcanica</w:t>
            </w:r>
          </w:p>
        </w:tc>
      </w:tr>
      <w:tr w:rsidR="004A14E2" w:rsidRPr="00BE66C3" w14:paraId="3DC7517B" w14:textId="77777777" w:rsidTr="004A14E2">
        <w:tc>
          <w:tcPr>
            <w:tcW w:w="988" w:type="dxa"/>
          </w:tcPr>
          <w:p w14:paraId="4FFB479A" w14:textId="77777777" w:rsidR="004A14E2" w:rsidRPr="00BE66C3" w:rsidRDefault="004A14E2" w:rsidP="004A14E2">
            <w:pPr>
              <w:rPr>
                <w:rFonts w:eastAsia="Times New Roman"/>
                <w:szCs w:val="24"/>
                <w:lang w:eastAsia="ro-RO"/>
              </w:rPr>
            </w:pPr>
            <w:r w:rsidRPr="00BE66C3">
              <w:rPr>
                <w:rFonts w:eastAsia="Times New Roman"/>
                <w:szCs w:val="24"/>
                <w:lang w:eastAsia="ro-RO"/>
              </w:rPr>
              <w:t>F.2</w:t>
            </w:r>
          </w:p>
        </w:tc>
        <w:tc>
          <w:tcPr>
            <w:tcW w:w="2693" w:type="dxa"/>
          </w:tcPr>
          <w:p w14:paraId="75F6B3B0"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(geometrie)</w:t>
            </w:r>
          </w:p>
        </w:tc>
        <w:tc>
          <w:tcPr>
            <w:tcW w:w="5812" w:type="dxa"/>
          </w:tcPr>
          <w:p w14:paraId="1458517D" w14:textId="77777777" w:rsidR="004A14E2" w:rsidRPr="00D26A84" w:rsidRDefault="004A14E2" w:rsidP="004A14E2">
            <w:pPr>
              <w:rPr>
                <w:rFonts w:eastAsia="Times New Roman"/>
                <w:i/>
                <w:szCs w:val="24"/>
                <w:lang w:eastAsia="ro-RO"/>
              </w:rPr>
            </w:pPr>
            <w:r w:rsidRPr="00D26A84">
              <w:rPr>
                <w:rFonts w:eastAsia="Times New Roman"/>
                <w:szCs w:val="24"/>
                <w:lang w:eastAsia="ro-RO"/>
              </w:rPr>
              <w:t>Vezi harta din capitolul anexe</w:t>
            </w:r>
          </w:p>
          <w:p w14:paraId="1B3AE747" w14:textId="77777777" w:rsidR="004A14E2" w:rsidRPr="00D26A84" w:rsidRDefault="004A14E2" w:rsidP="004A14E2">
            <w:pPr>
              <w:widowControl w:val="0"/>
              <w:rPr>
                <w:szCs w:val="24"/>
              </w:rPr>
            </w:pPr>
          </w:p>
        </w:tc>
      </w:tr>
      <w:tr w:rsidR="004A14E2" w:rsidRPr="00BE66C3" w14:paraId="6055F3EF" w14:textId="77777777" w:rsidTr="004A14E2">
        <w:tc>
          <w:tcPr>
            <w:tcW w:w="988" w:type="dxa"/>
          </w:tcPr>
          <w:p w14:paraId="228DA87D" w14:textId="77777777" w:rsidR="004A14E2" w:rsidRPr="00BE66C3" w:rsidRDefault="004A14E2" w:rsidP="004A14E2">
            <w:pPr>
              <w:rPr>
                <w:rFonts w:eastAsia="Times New Roman"/>
                <w:szCs w:val="24"/>
                <w:lang w:eastAsia="ro-RO"/>
              </w:rPr>
            </w:pPr>
            <w:r w:rsidRPr="00BE66C3">
              <w:rPr>
                <w:rFonts w:eastAsia="Times New Roman"/>
                <w:szCs w:val="24"/>
                <w:lang w:eastAsia="ro-RO"/>
              </w:rPr>
              <w:t>F.3</w:t>
            </w:r>
          </w:p>
        </w:tc>
        <w:tc>
          <w:tcPr>
            <w:tcW w:w="2693" w:type="dxa"/>
          </w:tcPr>
          <w:p w14:paraId="2F857DDB"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(descriere)</w:t>
            </w:r>
          </w:p>
        </w:tc>
        <w:tc>
          <w:tcPr>
            <w:tcW w:w="5812" w:type="dxa"/>
          </w:tcPr>
          <w:p w14:paraId="2F3A081C" w14:textId="77777777" w:rsidR="004A14E2" w:rsidRPr="00D26A84" w:rsidRDefault="004A14E2" w:rsidP="004A14E2">
            <w:pPr>
              <w:widowControl w:val="0"/>
              <w:rPr>
                <w:szCs w:val="24"/>
              </w:rPr>
            </w:pPr>
            <w:r w:rsidRPr="00D26A84">
              <w:rPr>
                <w:szCs w:val="24"/>
              </w:rPr>
              <w:t>Albia minoră a râurilor, pârâurilor din sit.</w:t>
            </w:r>
          </w:p>
        </w:tc>
      </w:tr>
      <w:tr w:rsidR="004A14E2" w:rsidRPr="00BE66C3" w14:paraId="1EECE2C8" w14:textId="77777777" w:rsidTr="004A14E2">
        <w:tc>
          <w:tcPr>
            <w:tcW w:w="988" w:type="dxa"/>
          </w:tcPr>
          <w:p w14:paraId="5C7C08E4" w14:textId="77777777" w:rsidR="004A14E2" w:rsidRPr="00BE66C3" w:rsidRDefault="004A14E2" w:rsidP="004A14E2">
            <w:pPr>
              <w:rPr>
                <w:rFonts w:eastAsia="Times New Roman"/>
                <w:szCs w:val="24"/>
                <w:lang w:eastAsia="ro-RO"/>
              </w:rPr>
            </w:pPr>
            <w:r w:rsidRPr="00BE66C3">
              <w:rPr>
                <w:rFonts w:eastAsia="Times New Roman"/>
                <w:szCs w:val="24"/>
                <w:lang w:eastAsia="ro-RO"/>
              </w:rPr>
              <w:t>F.4</w:t>
            </w:r>
          </w:p>
        </w:tc>
        <w:tc>
          <w:tcPr>
            <w:tcW w:w="2693" w:type="dxa"/>
          </w:tcPr>
          <w:p w14:paraId="1D6DF057"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amenințările viitoare asupra speciei</w:t>
            </w:r>
          </w:p>
        </w:tc>
        <w:tc>
          <w:tcPr>
            <w:tcW w:w="5812" w:type="dxa"/>
          </w:tcPr>
          <w:p w14:paraId="1DAA0775" w14:textId="77777777" w:rsidR="004A14E2" w:rsidRPr="00D26A84" w:rsidRDefault="004A14E2" w:rsidP="00561FBE">
            <w:pPr>
              <w:widowControl w:val="0"/>
              <w:numPr>
                <w:ilvl w:val="0"/>
                <w:numId w:val="25"/>
              </w:numPr>
              <w:rPr>
                <w:szCs w:val="24"/>
              </w:rPr>
            </w:pPr>
            <w:r>
              <w:rPr>
                <w:szCs w:val="24"/>
              </w:rPr>
              <w:t>Medie</w:t>
            </w:r>
            <w:r w:rsidRPr="00D26A84">
              <w:rPr>
                <w:szCs w:val="24"/>
              </w:rPr>
              <w:t xml:space="preserve"> (</w:t>
            </w:r>
            <w:r>
              <w:rPr>
                <w:szCs w:val="24"/>
              </w:rPr>
              <w:t>M</w:t>
            </w:r>
            <w:r w:rsidRPr="00D26A84">
              <w:rPr>
                <w:szCs w:val="24"/>
              </w:rPr>
              <w:t xml:space="preserve">) </w:t>
            </w:r>
          </w:p>
        </w:tc>
      </w:tr>
      <w:tr w:rsidR="004A14E2" w:rsidRPr="00BE66C3" w14:paraId="23A9E804" w14:textId="77777777" w:rsidTr="004A14E2">
        <w:tc>
          <w:tcPr>
            <w:tcW w:w="988" w:type="dxa"/>
          </w:tcPr>
          <w:p w14:paraId="00C4CCE1" w14:textId="77777777" w:rsidR="004A14E2" w:rsidRPr="00BE66C3" w:rsidRDefault="004A14E2" w:rsidP="004A14E2">
            <w:pPr>
              <w:rPr>
                <w:rFonts w:eastAsia="Times New Roman"/>
                <w:szCs w:val="24"/>
                <w:lang w:eastAsia="ro-RO"/>
              </w:rPr>
            </w:pPr>
            <w:r w:rsidRPr="00BE66C3">
              <w:rPr>
                <w:rFonts w:eastAsia="Times New Roman"/>
                <w:szCs w:val="24"/>
                <w:lang w:eastAsia="ro-RO"/>
              </w:rPr>
              <w:t>F.5</w:t>
            </w:r>
          </w:p>
        </w:tc>
        <w:tc>
          <w:tcPr>
            <w:tcW w:w="2693" w:type="dxa"/>
          </w:tcPr>
          <w:p w14:paraId="18F48C63"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78BA71BA" w14:textId="77777777" w:rsidR="004A14E2" w:rsidRPr="00BE66C3" w:rsidRDefault="004A14E2" w:rsidP="00561FBE">
            <w:pPr>
              <w:widowControl w:val="0"/>
              <w:numPr>
                <w:ilvl w:val="0"/>
                <w:numId w:val="26"/>
              </w:numPr>
              <w:jc w:val="left"/>
              <w:rPr>
                <w:szCs w:val="24"/>
              </w:rPr>
            </w:pPr>
            <w:r w:rsidRPr="00BE66C3">
              <w:rPr>
                <w:szCs w:val="24"/>
              </w:rPr>
              <w:t>Informații publice</w:t>
            </w:r>
          </w:p>
        </w:tc>
      </w:tr>
      <w:tr w:rsidR="004A14E2" w:rsidRPr="00BE66C3" w14:paraId="3264FF63" w14:textId="77777777" w:rsidTr="004A14E2">
        <w:tc>
          <w:tcPr>
            <w:tcW w:w="988" w:type="dxa"/>
          </w:tcPr>
          <w:p w14:paraId="4836B1DA" w14:textId="77777777" w:rsidR="004A14E2" w:rsidRPr="00BE66C3" w:rsidRDefault="004A14E2" w:rsidP="004A14E2">
            <w:pPr>
              <w:rPr>
                <w:rFonts w:eastAsia="Times New Roman"/>
                <w:szCs w:val="24"/>
                <w:lang w:eastAsia="ro-RO"/>
              </w:rPr>
            </w:pPr>
            <w:r w:rsidRPr="00BE66C3">
              <w:rPr>
                <w:rFonts w:eastAsia="Times New Roman"/>
                <w:szCs w:val="24"/>
                <w:lang w:eastAsia="ro-RO"/>
              </w:rPr>
              <w:t>F.6</w:t>
            </w:r>
          </w:p>
        </w:tc>
        <w:tc>
          <w:tcPr>
            <w:tcW w:w="2693" w:type="dxa"/>
          </w:tcPr>
          <w:p w14:paraId="7551CE36"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5E60DB89" w14:textId="77777777" w:rsidR="004A14E2" w:rsidRPr="00D26A84" w:rsidRDefault="004A14E2" w:rsidP="004A14E2">
            <w:pPr>
              <w:widowControl w:val="0"/>
              <w:rPr>
                <w:szCs w:val="24"/>
              </w:rPr>
            </w:pPr>
            <w:r w:rsidRPr="00D26A84">
              <w:rPr>
                <w:szCs w:val="24"/>
              </w:rPr>
              <w:t>Exploatarea pietrișului și a pietrei din albia râurilor. Stațiile de spălare și sortare a balastului:</w:t>
            </w:r>
          </w:p>
          <w:p w14:paraId="44D30297" w14:textId="77777777" w:rsidR="004A14E2" w:rsidRPr="00BE66C3" w:rsidRDefault="004A14E2" w:rsidP="004A14E2">
            <w:pPr>
              <w:widowControl w:val="0"/>
              <w:rPr>
                <w:szCs w:val="24"/>
              </w:rPr>
            </w:pPr>
            <w:r w:rsidRPr="00BE66C3">
              <w:rPr>
                <w:szCs w:val="24"/>
              </w:rPr>
              <w:t>Lucrările de exploatare a pietrișului din albia minoră a râurilor duc la tulburarea apei (la angrenarea suspensiilor solide în masa apei), astfel branhiile speciilor de pești se pot înfunda și în unele cazuri ducând la moartea acestora.</w:t>
            </w:r>
          </w:p>
          <w:p w14:paraId="6E17434E" w14:textId="77777777" w:rsidR="004A14E2" w:rsidRPr="00BE66C3" w:rsidRDefault="004A14E2" w:rsidP="004A14E2">
            <w:pPr>
              <w:widowControl w:val="0"/>
              <w:rPr>
                <w:szCs w:val="24"/>
              </w:rPr>
            </w:pPr>
            <w:r w:rsidRPr="00BE66C3">
              <w:rPr>
                <w:szCs w:val="24"/>
              </w:rPr>
              <w:t xml:space="preserve">Majoritatea locurilor de ascunziș, hrănire și de reproducere ale speciilor de pești se află lângă pietre/bolovani, astfel prin scoaterea acestora din albie se contribuie la reducerea cantității de habitat ideal pentru speciile de pești. </w:t>
            </w:r>
          </w:p>
          <w:p w14:paraId="0D7DE91F" w14:textId="77777777" w:rsidR="004A14E2" w:rsidRPr="00BE66C3" w:rsidRDefault="004A14E2" w:rsidP="004A14E2">
            <w:pPr>
              <w:widowControl w:val="0"/>
              <w:rPr>
                <w:szCs w:val="24"/>
              </w:rPr>
            </w:pPr>
            <w:r w:rsidRPr="00BE66C3">
              <w:rPr>
                <w:szCs w:val="24"/>
              </w:rPr>
              <w:t>Lucările de sortare și spălare a balastului au un efect negativ asupra ihtiofaunei. Chiar dacă teoretic toate balastierele au un lac de decantare/liniștire pentru decantarea apei provenite din spălarea balastului, practic totdeauna cel puțin o parte a acestei ape va ajunge tulbure în râu.</w:t>
            </w:r>
          </w:p>
        </w:tc>
      </w:tr>
      <w:tr w:rsidR="004A14E2" w:rsidRPr="00BE66C3" w14:paraId="5B7728BC" w14:textId="77777777" w:rsidTr="004A14E2">
        <w:trPr>
          <w:tblHeader/>
        </w:trPr>
        <w:tc>
          <w:tcPr>
            <w:tcW w:w="988" w:type="dxa"/>
            <w:shd w:val="clear" w:color="auto" w:fill="auto"/>
          </w:tcPr>
          <w:p w14:paraId="718468DC"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shd w:val="clear" w:color="auto" w:fill="auto"/>
          </w:tcPr>
          <w:p w14:paraId="7FB7BCC0"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shd w:val="clear" w:color="auto" w:fill="auto"/>
          </w:tcPr>
          <w:p w14:paraId="46D10344"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3EB54DA6" w14:textId="77777777" w:rsidTr="004A14E2">
        <w:tc>
          <w:tcPr>
            <w:tcW w:w="988" w:type="dxa"/>
            <w:shd w:val="clear" w:color="auto" w:fill="auto"/>
          </w:tcPr>
          <w:p w14:paraId="056296C2"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shd w:val="clear" w:color="auto" w:fill="auto"/>
          </w:tcPr>
          <w:p w14:paraId="323E3784"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812" w:type="dxa"/>
            <w:shd w:val="clear" w:color="auto" w:fill="auto"/>
          </w:tcPr>
          <w:p w14:paraId="17E48EC9" w14:textId="77777777" w:rsidR="004A14E2" w:rsidRPr="00D26A84" w:rsidRDefault="004A14E2" w:rsidP="004A14E2">
            <w:pPr>
              <w:widowControl w:val="0"/>
              <w:rPr>
                <w:bCs/>
                <w:szCs w:val="24"/>
              </w:rPr>
            </w:pPr>
            <w:r w:rsidRPr="00D26A84">
              <w:rPr>
                <w:bCs/>
                <w:szCs w:val="24"/>
              </w:rPr>
              <w:t>H01 Poluarea apelor de suprafață</w:t>
            </w:r>
          </w:p>
          <w:p w14:paraId="3646619A" w14:textId="77777777" w:rsidR="004A14E2" w:rsidRPr="00D26A84" w:rsidRDefault="004A14E2" w:rsidP="004A14E2">
            <w:pPr>
              <w:widowControl w:val="0"/>
              <w:rPr>
                <w:noProof/>
                <w:szCs w:val="24"/>
              </w:rPr>
            </w:pPr>
            <w:r w:rsidRPr="00D26A84">
              <w:rPr>
                <w:bCs/>
                <w:szCs w:val="24"/>
              </w:rPr>
              <w:t xml:space="preserve">H01.04 </w:t>
            </w:r>
            <w:r w:rsidRPr="00D26A84">
              <w:rPr>
                <w:noProof/>
                <w:szCs w:val="24"/>
              </w:rPr>
              <w:t>poluarea difuză a apelor de suprafaţă prin inundații sau scurgeri urbane</w:t>
            </w:r>
          </w:p>
          <w:p w14:paraId="451B2DB5" w14:textId="77777777" w:rsidR="004A14E2" w:rsidRPr="00D26A84" w:rsidRDefault="004A14E2" w:rsidP="004A14E2">
            <w:pPr>
              <w:widowControl w:val="0"/>
              <w:rPr>
                <w:szCs w:val="24"/>
                <w:lang w:eastAsia="x-none"/>
              </w:rPr>
            </w:pPr>
            <w:r w:rsidRPr="00D26A84">
              <w:rPr>
                <w:bCs/>
                <w:szCs w:val="24"/>
              </w:rPr>
              <w:t xml:space="preserve">H01.08 </w:t>
            </w:r>
            <w:r w:rsidRPr="00D26A84">
              <w:rPr>
                <w:noProof/>
                <w:szCs w:val="24"/>
              </w:rPr>
              <w:t>poluarea difuză a apelor de suprafaţă cauzată de apa de canalizare menajeră şi de ape uzate</w:t>
            </w:r>
          </w:p>
        </w:tc>
      </w:tr>
      <w:tr w:rsidR="004A14E2" w:rsidRPr="00BE66C3" w14:paraId="6C420EE5" w14:textId="77777777" w:rsidTr="004A14E2">
        <w:tc>
          <w:tcPr>
            <w:tcW w:w="988" w:type="dxa"/>
            <w:shd w:val="clear" w:color="auto" w:fill="auto"/>
          </w:tcPr>
          <w:p w14:paraId="4C70AB6D" w14:textId="77777777" w:rsidR="004A14E2" w:rsidRPr="00BE66C3" w:rsidRDefault="004A14E2" w:rsidP="004A14E2">
            <w:pPr>
              <w:rPr>
                <w:rFonts w:eastAsia="Times New Roman"/>
                <w:szCs w:val="24"/>
                <w:lang w:eastAsia="ro-RO"/>
              </w:rPr>
            </w:pPr>
            <w:r w:rsidRPr="00BE66C3">
              <w:rPr>
                <w:rFonts w:eastAsia="Times New Roman"/>
                <w:szCs w:val="24"/>
                <w:lang w:eastAsia="ro-RO"/>
              </w:rPr>
              <w:t>F.1</w:t>
            </w:r>
          </w:p>
        </w:tc>
        <w:tc>
          <w:tcPr>
            <w:tcW w:w="2693" w:type="dxa"/>
            <w:shd w:val="clear" w:color="auto" w:fill="auto"/>
          </w:tcPr>
          <w:p w14:paraId="196D5170"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shd w:val="clear" w:color="auto" w:fill="auto"/>
          </w:tcPr>
          <w:p w14:paraId="11D9EB30" w14:textId="4CC12FFF" w:rsidR="004A14E2" w:rsidRPr="00D26A84" w:rsidRDefault="00160DED" w:rsidP="004A14E2">
            <w:pPr>
              <w:rPr>
                <w:i/>
                <w:szCs w:val="24"/>
              </w:rPr>
            </w:pPr>
            <w:r>
              <w:rPr>
                <w:i/>
                <w:szCs w:val="24"/>
              </w:rPr>
              <w:t>Barbus petenyi</w:t>
            </w:r>
          </w:p>
          <w:p w14:paraId="70205E6F" w14:textId="1D0EF222" w:rsidR="004A14E2" w:rsidRPr="00D26A84" w:rsidRDefault="002777EC" w:rsidP="004A14E2">
            <w:pPr>
              <w:rPr>
                <w:i/>
                <w:szCs w:val="24"/>
              </w:rPr>
            </w:pPr>
            <w:r>
              <w:rPr>
                <w:i/>
                <w:szCs w:val="24"/>
              </w:rPr>
              <w:t>Rhodeus amarus</w:t>
            </w:r>
          </w:p>
          <w:p w14:paraId="24D3CBE6" w14:textId="5DD1B297" w:rsidR="004A14E2" w:rsidRPr="00D26A84" w:rsidRDefault="002777EC" w:rsidP="004A14E2">
            <w:pPr>
              <w:rPr>
                <w:i/>
                <w:szCs w:val="24"/>
              </w:rPr>
            </w:pPr>
            <w:r>
              <w:rPr>
                <w:i/>
                <w:szCs w:val="24"/>
              </w:rPr>
              <w:t>Sabanejewia balcanica</w:t>
            </w:r>
          </w:p>
        </w:tc>
      </w:tr>
      <w:tr w:rsidR="004A14E2" w:rsidRPr="00BE66C3" w14:paraId="25F8548F" w14:textId="77777777" w:rsidTr="004A14E2">
        <w:tc>
          <w:tcPr>
            <w:tcW w:w="988" w:type="dxa"/>
            <w:shd w:val="clear" w:color="auto" w:fill="auto"/>
          </w:tcPr>
          <w:p w14:paraId="3D4246F3" w14:textId="77777777" w:rsidR="004A14E2" w:rsidRPr="00BE66C3" w:rsidRDefault="004A14E2" w:rsidP="004A14E2">
            <w:pPr>
              <w:rPr>
                <w:rFonts w:eastAsia="Times New Roman"/>
                <w:szCs w:val="24"/>
                <w:lang w:eastAsia="ro-RO"/>
              </w:rPr>
            </w:pPr>
            <w:r w:rsidRPr="00BE66C3">
              <w:rPr>
                <w:rFonts w:eastAsia="Times New Roman"/>
                <w:szCs w:val="24"/>
                <w:lang w:eastAsia="ro-RO"/>
              </w:rPr>
              <w:t>F.2</w:t>
            </w:r>
          </w:p>
        </w:tc>
        <w:tc>
          <w:tcPr>
            <w:tcW w:w="2693" w:type="dxa"/>
            <w:shd w:val="clear" w:color="auto" w:fill="auto"/>
          </w:tcPr>
          <w:p w14:paraId="32A8B783"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(geometrie)</w:t>
            </w:r>
          </w:p>
        </w:tc>
        <w:tc>
          <w:tcPr>
            <w:tcW w:w="5812" w:type="dxa"/>
            <w:shd w:val="clear" w:color="auto" w:fill="auto"/>
          </w:tcPr>
          <w:p w14:paraId="0D94F143" w14:textId="77777777" w:rsidR="004A14E2" w:rsidRPr="00BE66C3"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3E70D84C" w14:textId="77777777" w:rsidTr="004A14E2">
        <w:tc>
          <w:tcPr>
            <w:tcW w:w="988" w:type="dxa"/>
            <w:shd w:val="clear" w:color="auto" w:fill="auto"/>
          </w:tcPr>
          <w:p w14:paraId="42D0B4C9" w14:textId="77777777" w:rsidR="004A14E2" w:rsidRPr="00BE66C3" w:rsidRDefault="004A14E2" w:rsidP="004A14E2">
            <w:pPr>
              <w:rPr>
                <w:rFonts w:eastAsia="Times New Roman"/>
                <w:szCs w:val="24"/>
                <w:lang w:eastAsia="ro-RO"/>
              </w:rPr>
            </w:pPr>
            <w:r w:rsidRPr="00BE66C3">
              <w:rPr>
                <w:rFonts w:eastAsia="Times New Roman"/>
                <w:szCs w:val="24"/>
                <w:lang w:eastAsia="ro-RO"/>
              </w:rPr>
              <w:t>F.3</w:t>
            </w:r>
          </w:p>
        </w:tc>
        <w:tc>
          <w:tcPr>
            <w:tcW w:w="2693" w:type="dxa"/>
            <w:shd w:val="clear" w:color="auto" w:fill="auto"/>
          </w:tcPr>
          <w:p w14:paraId="5BB45DC2"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(descriere)</w:t>
            </w:r>
          </w:p>
        </w:tc>
        <w:tc>
          <w:tcPr>
            <w:tcW w:w="5812" w:type="dxa"/>
            <w:shd w:val="clear" w:color="auto" w:fill="auto"/>
          </w:tcPr>
          <w:p w14:paraId="317DB40B" w14:textId="77777777" w:rsidR="004A14E2" w:rsidRPr="00BE66C3" w:rsidRDefault="004A14E2" w:rsidP="004A14E2">
            <w:pPr>
              <w:widowControl w:val="0"/>
              <w:rPr>
                <w:szCs w:val="24"/>
                <w:lang w:eastAsia="x-none"/>
              </w:rPr>
            </w:pPr>
            <w:r w:rsidRPr="00BE66C3">
              <w:rPr>
                <w:szCs w:val="24"/>
              </w:rPr>
              <w:t>Stația de epurare a localității Odorheiu Secuiesc, care este în afara sitului, însă efectul acestuia se manifestă pe toată lungimea râului Târnava Mare din sit.</w:t>
            </w:r>
          </w:p>
        </w:tc>
      </w:tr>
      <w:tr w:rsidR="004A14E2" w:rsidRPr="00067EF5" w14:paraId="7F27DB94" w14:textId="77777777" w:rsidTr="004A14E2">
        <w:tc>
          <w:tcPr>
            <w:tcW w:w="988" w:type="dxa"/>
            <w:shd w:val="clear" w:color="auto" w:fill="auto"/>
          </w:tcPr>
          <w:p w14:paraId="0A26AE55" w14:textId="77777777" w:rsidR="004A14E2" w:rsidRPr="00BE66C3" w:rsidRDefault="004A14E2" w:rsidP="004A14E2">
            <w:pPr>
              <w:rPr>
                <w:rFonts w:eastAsia="Times New Roman"/>
                <w:szCs w:val="24"/>
                <w:lang w:eastAsia="ro-RO"/>
              </w:rPr>
            </w:pPr>
            <w:r w:rsidRPr="00BE66C3">
              <w:rPr>
                <w:rFonts w:eastAsia="Times New Roman"/>
                <w:szCs w:val="24"/>
                <w:lang w:eastAsia="ro-RO"/>
              </w:rPr>
              <w:t>F.4</w:t>
            </w:r>
          </w:p>
        </w:tc>
        <w:tc>
          <w:tcPr>
            <w:tcW w:w="2693" w:type="dxa"/>
            <w:shd w:val="clear" w:color="auto" w:fill="auto"/>
          </w:tcPr>
          <w:p w14:paraId="08FABABD"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amenințările viitoare asupra speciei</w:t>
            </w:r>
          </w:p>
        </w:tc>
        <w:tc>
          <w:tcPr>
            <w:tcW w:w="5812" w:type="dxa"/>
            <w:shd w:val="clear" w:color="auto" w:fill="auto"/>
          </w:tcPr>
          <w:p w14:paraId="15DA9F8F" w14:textId="77777777" w:rsidR="004A14E2" w:rsidRPr="00067EF5" w:rsidRDefault="004A14E2" w:rsidP="00561FBE">
            <w:pPr>
              <w:widowControl w:val="0"/>
              <w:numPr>
                <w:ilvl w:val="0"/>
                <w:numId w:val="25"/>
              </w:numPr>
              <w:rPr>
                <w:szCs w:val="24"/>
                <w:lang w:eastAsia="x-none"/>
              </w:rPr>
            </w:pPr>
            <w:r w:rsidRPr="00067EF5">
              <w:rPr>
                <w:szCs w:val="24"/>
                <w:lang w:eastAsia="x-none"/>
              </w:rPr>
              <w:t>Ridicată (R)</w:t>
            </w:r>
          </w:p>
        </w:tc>
      </w:tr>
      <w:tr w:rsidR="004A14E2" w:rsidRPr="00BE66C3" w14:paraId="6ACA6124" w14:textId="77777777" w:rsidTr="004A14E2">
        <w:tc>
          <w:tcPr>
            <w:tcW w:w="988" w:type="dxa"/>
            <w:shd w:val="clear" w:color="auto" w:fill="auto"/>
          </w:tcPr>
          <w:p w14:paraId="371FCA88" w14:textId="77777777" w:rsidR="004A14E2" w:rsidRPr="00BE66C3" w:rsidRDefault="004A14E2" w:rsidP="004A14E2">
            <w:pPr>
              <w:rPr>
                <w:rFonts w:eastAsia="Times New Roman"/>
                <w:szCs w:val="24"/>
                <w:lang w:eastAsia="ro-RO"/>
              </w:rPr>
            </w:pPr>
            <w:r w:rsidRPr="00BE66C3">
              <w:rPr>
                <w:rFonts w:eastAsia="Times New Roman"/>
                <w:szCs w:val="24"/>
                <w:lang w:eastAsia="ro-RO"/>
              </w:rPr>
              <w:t>F.5</w:t>
            </w:r>
          </w:p>
        </w:tc>
        <w:tc>
          <w:tcPr>
            <w:tcW w:w="2693" w:type="dxa"/>
            <w:shd w:val="clear" w:color="auto" w:fill="auto"/>
          </w:tcPr>
          <w:p w14:paraId="59A9905B"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shd w:val="clear" w:color="auto" w:fill="auto"/>
          </w:tcPr>
          <w:p w14:paraId="5913E1CD"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70F358B3" w14:textId="77777777" w:rsidTr="004A14E2">
        <w:tc>
          <w:tcPr>
            <w:tcW w:w="988" w:type="dxa"/>
            <w:shd w:val="clear" w:color="auto" w:fill="auto"/>
          </w:tcPr>
          <w:p w14:paraId="70FDA2F4" w14:textId="77777777" w:rsidR="004A14E2" w:rsidRPr="00BE66C3" w:rsidRDefault="004A14E2" w:rsidP="004A14E2">
            <w:pPr>
              <w:rPr>
                <w:rFonts w:eastAsia="Times New Roman"/>
                <w:szCs w:val="24"/>
                <w:lang w:eastAsia="ro-RO"/>
              </w:rPr>
            </w:pPr>
            <w:r w:rsidRPr="00BE66C3">
              <w:rPr>
                <w:rFonts w:eastAsia="Times New Roman"/>
                <w:szCs w:val="24"/>
                <w:lang w:eastAsia="ro-RO"/>
              </w:rPr>
              <w:t>F.6</w:t>
            </w:r>
          </w:p>
        </w:tc>
        <w:tc>
          <w:tcPr>
            <w:tcW w:w="2693" w:type="dxa"/>
            <w:shd w:val="clear" w:color="auto" w:fill="auto"/>
          </w:tcPr>
          <w:p w14:paraId="4D6154AA"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shd w:val="clear" w:color="auto" w:fill="auto"/>
          </w:tcPr>
          <w:p w14:paraId="29F9D87F" w14:textId="77777777" w:rsidR="004A14E2" w:rsidRPr="00BE66C3" w:rsidRDefault="004A14E2" w:rsidP="004A14E2">
            <w:pPr>
              <w:widowControl w:val="0"/>
              <w:rPr>
                <w:szCs w:val="24"/>
                <w:lang w:eastAsia="x-none"/>
              </w:rPr>
            </w:pPr>
            <w:r w:rsidRPr="00BE66C3">
              <w:rPr>
                <w:szCs w:val="24"/>
                <w:lang w:eastAsia="x-none"/>
              </w:rPr>
              <w:t>Această presiune este întâlnită în zona râului Târnava Mare, fiind determinată de deversările gospodăriilor adiacente acestuia, precum și urmare a nefuncționării optime a stației de epurare, având impact asupra speciilor de ihtiofaună prin alterarea habitatului.</w:t>
            </w:r>
          </w:p>
        </w:tc>
      </w:tr>
      <w:tr w:rsidR="004A14E2" w:rsidRPr="00BE66C3" w14:paraId="6A0C766A" w14:textId="77777777" w:rsidTr="004A14E2">
        <w:tblPrEx>
          <w:shd w:val="clear" w:color="auto" w:fill="FFFFFF" w:themeFill="background1"/>
        </w:tblPrEx>
        <w:trPr>
          <w:tblHeader/>
        </w:trPr>
        <w:tc>
          <w:tcPr>
            <w:tcW w:w="988" w:type="dxa"/>
            <w:shd w:val="clear" w:color="auto" w:fill="FFFFFF" w:themeFill="background1"/>
          </w:tcPr>
          <w:p w14:paraId="429EBFB1"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shd w:val="clear" w:color="auto" w:fill="FFFFFF" w:themeFill="background1"/>
          </w:tcPr>
          <w:p w14:paraId="5F2CBC18"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shd w:val="clear" w:color="auto" w:fill="FFFFFF" w:themeFill="background1"/>
          </w:tcPr>
          <w:p w14:paraId="5238D9E8"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35D7A81D" w14:textId="77777777" w:rsidTr="004A14E2">
        <w:tblPrEx>
          <w:shd w:val="clear" w:color="auto" w:fill="FFFFFF" w:themeFill="background1"/>
        </w:tblPrEx>
        <w:tc>
          <w:tcPr>
            <w:tcW w:w="988" w:type="dxa"/>
            <w:shd w:val="clear" w:color="auto" w:fill="FFFFFF" w:themeFill="background1"/>
          </w:tcPr>
          <w:p w14:paraId="7B27B83D"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shd w:val="clear" w:color="auto" w:fill="FFFFFF" w:themeFill="background1"/>
          </w:tcPr>
          <w:p w14:paraId="3DD40667"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812" w:type="dxa"/>
            <w:shd w:val="clear" w:color="auto" w:fill="FFFFFF" w:themeFill="background1"/>
          </w:tcPr>
          <w:p w14:paraId="0A067C35" w14:textId="77777777" w:rsidR="004A14E2" w:rsidRPr="00CB2136" w:rsidRDefault="004A14E2" w:rsidP="004A14E2">
            <w:pPr>
              <w:widowControl w:val="0"/>
              <w:rPr>
                <w:szCs w:val="24"/>
                <w:lang w:eastAsia="x-none"/>
              </w:rPr>
            </w:pPr>
            <w:r w:rsidRPr="00CB2136">
              <w:rPr>
                <w:szCs w:val="24"/>
              </w:rPr>
              <w:t xml:space="preserve">J02 Schimbări provocate de oameni în sistemele hidraulice: </w:t>
            </w:r>
            <w:r w:rsidRPr="00CB2136">
              <w:rPr>
                <w:noProof/>
                <w:szCs w:val="24"/>
              </w:rPr>
              <w:t>J02.01.01 “polderizare” –îndiguire în vederea creării unor incinte agricole, silvice, piscicole etc.</w:t>
            </w:r>
          </w:p>
        </w:tc>
      </w:tr>
      <w:tr w:rsidR="004A14E2" w:rsidRPr="00BE66C3" w14:paraId="384FE8BF" w14:textId="77777777" w:rsidTr="004A14E2">
        <w:tblPrEx>
          <w:shd w:val="clear" w:color="auto" w:fill="FFFFFF" w:themeFill="background1"/>
        </w:tblPrEx>
        <w:tc>
          <w:tcPr>
            <w:tcW w:w="988" w:type="dxa"/>
            <w:shd w:val="clear" w:color="auto" w:fill="FFFFFF" w:themeFill="background1"/>
          </w:tcPr>
          <w:p w14:paraId="2D59367B" w14:textId="77777777" w:rsidR="004A14E2" w:rsidRPr="00BE66C3" w:rsidRDefault="004A14E2" w:rsidP="004A14E2">
            <w:pPr>
              <w:rPr>
                <w:rFonts w:eastAsia="Times New Roman"/>
                <w:szCs w:val="24"/>
                <w:lang w:eastAsia="ro-RO"/>
              </w:rPr>
            </w:pPr>
            <w:r w:rsidRPr="00BE66C3">
              <w:rPr>
                <w:rFonts w:eastAsia="Times New Roman"/>
                <w:szCs w:val="24"/>
                <w:lang w:eastAsia="ro-RO"/>
              </w:rPr>
              <w:t>F.1</w:t>
            </w:r>
          </w:p>
        </w:tc>
        <w:tc>
          <w:tcPr>
            <w:tcW w:w="2693" w:type="dxa"/>
            <w:shd w:val="clear" w:color="auto" w:fill="FFFFFF" w:themeFill="background1"/>
          </w:tcPr>
          <w:p w14:paraId="528BCD45"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shd w:val="clear" w:color="auto" w:fill="FFFFFF" w:themeFill="background1"/>
          </w:tcPr>
          <w:p w14:paraId="584EBFEF" w14:textId="05C02D3F" w:rsidR="004A14E2" w:rsidRPr="00D26A84" w:rsidRDefault="00160DED" w:rsidP="004A14E2">
            <w:pPr>
              <w:rPr>
                <w:i/>
                <w:szCs w:val="24"/>
              </w:rPr>
            </w:pPr>
            <w:r>
              <w:rPr>
                <w:i/>
                <w:szCs w:val="24"/>
              </w:rPr>
              <w:t>Barbus petenyi</w:t>
            </w:r>
          </w:p>
          <w:p w14:paraId="602614EE" w14:textId="7C2E378E" w:rsidR="004A14E2" w:rsidRPr="00D26A84" w:rsidRDefault="002777EC" w:rsidP="004A14E2">
            <w:pPr>
              <w:rPr>
                <w:i/>
                <w:szCs w:val="24"/>
              </w:rPr>
            </w:pPr>
            <w:r>
              <w:rPr>
                <w:i/>
                <w:szCs w:val="24"/>
              </w:rPr>
              <w:t>Rhodeus amarus</w:t>
            </w:r>
          </w:p>
          <w:p w14:paraId="2FFDD7E3" w14:textId="06C1E979" w:rsidR="004A14E2" w:rsidRPr="00D26A84" w:rsidRDefault="002777EC" w:rsidP="004A14E2">
            <w:pPr>
              <w:rPr>
                <w:i/>
                <w:szCs w:val="24"/>
              </w:rPr>
            </w:pPr>
            <w:r>
              <w:rPr>
                <w:i/>
                <w:szCs w:val="24"/>
              </w:rPr>
              <w:t>Sabanejewia balcanica</w:t>
            </w:r>
          </w:p>
        </w:tc>
      </w:tr>
      <w:tr w:rsidR="004A14E2" w:rsidRPr="00BE66C3" w14:paraId="2ED34CE8" w14:textId="77777777" w:rsidTr="004A14E2">
        <w:tblPrEx>
          <w:shd w:val="clear" w:color="auto" w:fill="FFFFFF" w:themeFill="background1"/>
        </w:tblPrEx>
        <w:tc>
          <w:tcPr>
            <w:tcW w:w="988" w:type="dxa"/>
            <w:shd w:val="clear" w:color="auto" w:fill="FFFFFF" w:themeFill="background1"/>
          </w:tcPr>
          <w:p w14:paraId="6CA0B396" w14:textId="77777777" w:rsidR="004A14E2" w:rsidRPr="00BE66C3" w:rsidRDefault="004A14E2" w:rsidP="004A14E2">
            <w:pPr>
              <w:rPr>
                <w:rFonts w:eastAsia="Times New Roman"/>
                <w:szCs w:val="24"/>
                <w:lang w:eastAsia="ro-RO"/>
              </w:rPr>
            </w:pPr>
            <w:r w:rsidRPr="00BE66C3">
              <w:rPr>
                <w:rFonts w:eastAsia="Times New Roman"/>
                <w:szCs w:val="24"/>
                <w:lang w:eastAsia="ro-RO"/>
              </w:rPr>
              <w:t>F.2</w:t>
            </w:r>
          </w:p>
        </w:tc>
        <w:tc>
          <w:tcPr>
            <w:tcW w:w="2693" w:type="dxa"/>
            <w:shd w:val="clear" w:color="auto" w:fill="FFFFFF" w:themeFill="background1"/>
          </w:tcPr>
          <w:p w14:paraId="6C167747"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(geometrie)</w:t>
            </w:r>
          </w:p>
        </w:tc>
        <w:tc>
          <w:tcPr>
            <w:tcW w:w="5812" w:type="dxa"/>
            <w:shd w:val="clear" w:color="auto" w:fill="FFFFFF" w:themeFill="background1"/>
          </w:tcPr>
          <w:p w14:paraId="34EACD50" w14:textId="77777777" w:rsidR="004A14E2" w:rsidRPr="00BE66C3"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6F3FB466" w14:textId="77777777" w:rsidTr="004A14E2">
        <w:tblPrEx>
          <w:shd w:val="clear" w:color="auto" w:fill="FFFFFF" w:themeFill="background1"/>
        </w:tblPrEx>
        <w:tc>
          <w:tcPr>
            <w:tcW w:w="988" w:type="dxa"/>
            <w:shd w:val="clear" w:color="auto" w:fill="FFFFFF" w:themeFill="background1"/>
          </w:tcPr>
          <w:p w14:paraId="7B3A27C2" w14:textId="77777777" w:rsidR="004A14E2" w:rsidRPr="00BE66C3" w:rsidRDefault="004A14E2" w:rsidP="004A14E2">
            <w:pPr>
              <w:rPr>
                <w:rFonts w:eastAsia="Times New Roman"/>
                <w:szCs w:val="24"/>
                <w:lang w:eastAsia="ro-RO"/>
              </w:rPr>
            </w:pPr>
            <w:r w:rsidRPr="00BE66C3">
              <w:rPr>
                <w:rFonts w:eastAsia="Times New Roman"/>
                <w:szCs w:val="24"/>
                <w:lang w:eastAsia="ro-RO"/>
              </w:rPr>
              <w:t>F.3</w:t>
            </w:r>
          </w:p>
        </w:tc>
        <w:tc>
          <w:tcPr>
            <w:tcW w:w="2693" w:type="dxa"/>
            <w:shd w:val="clear" w:color="auto" w:fill="FFFFFF" w:themeFill="background1"/>
          </w:tcPr>
          <w:p w14:paraId="0114489F"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(descriere)</w:t>
            </w:r>
          </w:p>
        </w:tc>
        <w:tc>
          <w:tcPr>
            <w:tcW w:w="5812" w:type="dxa"/>
            <w:shd w:val="clear" w:color="auto" w:fill="FFFFFF" w:themeFill="background1"/>
          </w:tcPr>
          <w:p w14:paraId="0232BB15" w14:textId="77777777" w:rsidR="004A14E2" w:rsidRPr="00BE66C3" w:rsidRDefault="004A14E2" w:rsidP="004A14E2">
            <w:pPr>
              <w:widowControl w:val="0"/>
              <w:rPr>
                <w:szCs w:val="24"/>
                <w:lang w:eastAsia="x-none"/>
              </w:rPr>
            </w:pPr>
            <w:r>
              <w:rPr>
                <w:szCs w:val="24"/>
                <w:lang w:eastAsia="x-none"/>
              </w:rPr>
              <w:t>Lcurile piscicole de la Oțeni</w:t>
            </w:r>
          </w:p>
        </w:tc>
      </w:tr>
      <w:tr w:rsidR="004A14E2" w:rsidRPr="00067EF5" w14:paraId="19837734" w14:textId="77777777" w:rsidTr="004A14E2">
        <w:tblPrEx>
          <w:shd w:val="clear" w:color="auto" w:fill="FFFFFF" w:themeFill="background1"/>
        </w:tblPrEx>
        <w:tc>
          <w:tcPr>
            <w:tcW w:w="988" w:type="dxa"/>
            <w:shd w:val="clear" w:color="auto" w:fill="FFFFFF" w:themeFill="background1"/>
          </w:tcPr>
          <w:p w14:paraId="79F892FD" w14:textId="77777777" w:rsidR="004A14E2" w:rsidRPr="00BE66C3" w:rsidRDefault="004A14E2" w:rsidP="004A14E2">
            <w:pPr>
              <w:rPr>
                <w:rFonts w:eastAsia="Times New Roman"/>
                <w:szCs w:val="24"/>
                <w:lang w:eastAsia="ro-RO"/>
              </w:rPr>
            </w:pPr>
            <w:r w:rsidRPr="00BE66C3">
              <w:rPr>
                <w:rFonts w:eastAsia="Times New Roman"/>
                <w:szCs w:val="24"/>
                <w:lang w:eastAsia="ro-RO"/>
              </w:rPr>
              <w:t>F.4</w:t>
            </w:r>
          </w:p>
        </w:tc>
        <w:tc>
          <w:tcPr>
            <w:tcW w:w="2693" w:type="dxa"/>
            <w:shd w:val="clear" w:color="auto" w:fill="FFFFFF" w:themeFill="background1"/>
          </w:tcPr>
          <w:p w14:paraId="502BF503"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amenințările viitoare asupra speciei</w:t>
            </w:r>
          </w:p>
        </w:tc>
        <w:tc>
          <w:tcPr>
            <w:tcW w:w="5812" w:type="dxa"/>
            <w:shd w:val="clear" w:color="auto" w:fill="FFFFFF" w:themeFill="background1"/>
          </w:tcPr>
          <w:p w14:paraId="41634CBB" w14:textId="77777777" w:rsidR="004A14E2" w:rsidRPr="00067EF5" w:rsidRDefault="004A14E2" w:rsidP="00561FBE">
            <w:pPr>
              <w:widowControl w:val="0"/>
              <w:numPr>
                <w:ilvl w:val="0"/>
                <w:numId w:val="25"/>
              </w:numPr>
              <w:rPr>
                <w:szCs w:val="24"/>
                <w:lang w:eastAsia="x-none"/>
              </w:rPr>
            </w:pPr>
            <w:r w:rsidRPr="00067EF5">
              <w:rPr>
                <w:szCs w:val="24"/>
                <w:lang w:eastAsia="x-none"/>
              </w:rPr>
              <w:t>Ridicată (R)</w:t>
            </w:r>
          </w:p>
        </w:tc>
      </w:tr>
      <w:tr w:rsidR="004A14E2" w:rsidRPr="00BE66C3" w14:paraId="32E5B3D7" w14:textId="77777777" w:rsidTr="004A14E2">
        <w:tblPrEx>
          <w:shd w:val="clear" w:color="auto" w:fill="FFFFFF" w:themeFill="background1"/>
        </w:tblPrEx>
        <w:tc>
          <w:tcPr>
            <w:tcW w:w="988" w:type="dxa"/>
            <w:shd w:val="clear" w:color="auto" w:fill="FFFFFF" w:themeFill="background1"/>
          </w:tcPr>
          <w:p w14:paraId="6380D47D" w14:textId="77777777" w:rsidR="004A14E2" w:rsidRPr="00BE66C3" w:rsidRDefault="004A14E2" w:rsidP="004A14E2">
            <w:pPr>
              <w:rPr>
                <w:rFonts w:eastAsia="Times New Roman"/>
                <w:szCs w:val="24"/>
                <w:lang w:eastAsia="ro-RO"/>
              </w:rPr>
            </w:pPr>
            <w:r w:rsidRPr="00BE66C3">
              <w:rPr>
                <w:rFonts w:eastAsia="Times New Roman"/>
                <w:szCs w:val="24"/>
                <w:lang w:eastAsia="ro-RO"/>
              </w:rPr>
              <w:t>F.5</w:t>
            </w:r>
          </w:p>
        </w:tc>
        <w:tc>
          <w:tcPr>
            <w:tcW w:w="2693" w:type="dxa"/>
            <w:shd w:val="clear" w:color="auto" w:fill="FFFFFF" w:themeFill="background1"/>
          </w:tcPr>
          <w:p w14:paraId="6064AE01"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shd w:val="clear" w:color="auto" w:fill="FFFFFF" w:themeFill="background1"/>
          </w:tcPr>
          <w:p w14:paraId="11743A1A"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1DDDEA48" w14:textId="77777777" w:rsidTr="004A14E2">
        <w:tblPrEx>
          <w:shd w:val="clear" w:color="auto" w:fill="FFFFFF" w:themeFill="background1"/>
        </w:tblPrEx>
        <w:tc>
          <w:tcPr>
            <w:tcW w:w="988" w:type="dxa"/>
            <w:shd w:val="clear" w:color="auto" w:fill="FFFFFF" w:themeFill="background1"/>
          </w:tcPr>
          <w:p w14:paraId="31310205" w14:textId="77777777" w:rsidR="004A14E2" w:rsidRPr="00BE66C3" w:rsidRDefault="004A14E2" w:rsidP="004A14E2">
            <w:pPr>
              <w:rPr>
                <w:rFonts w:eastAsia="Times New Roman"/>
                <w:szCs w:val="24"/>
                <w:lang w:eastAsia="ro-RO"/>
              </w:rPr>
            </w:pPr>
            <w:r w:rsidRPr="00BE66C3">
              <w:rPr>
                <w:rFonts w:eastAsia="Times New Roman"/>
                <w:szCs w:val="24"/>
                <w:lang w:eastAsia="ro-RO"/>
              </w:rPr>
              <w:t>F.6</w:t>
            </w:r>
          </w:p>
        </w:tc>
        <w:tc>
          <w:tcPr>
            <w:tcW w:w="2693" w:type="dxa"/>
            <w:shd w:val="clear" w:color="auto" w:fill="FFFFFF" w:themeFill="background1"/>
          </w:tcPr>
          <w:p w14:paraId="40273529"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shd w:val="clear" w:color="auto" w:fill="FFFFFF" w:themeFill="background1"/>
          </w:tcPr>
          <w:p w14:paraId="3B2F3A57" w14:textId="77777777" w:rsidR="004A14E2" w:rsidRPr="00BE66C3" w:rsidRDefault="004A14E2" w:rsidP="004A14E2">
            <w:pPr>
              <w:widowControl w:val="0"/>
              <w:rPr>
                <w:szCs w:val="24"/>
                <w:lang w:eastAsia="x-none"/>
              </w:rPr>
            </w:pPr>
            <w:r w:rsidRPr="00CB2136">
              <w:rPr>
                <w:lang w:val="en-US"/>
              </w:rPr>
              <w:t xml:space="preserve">Amenajarea sau crearea unor lacuri pentru </w:t>
            </w:r>
            <w:r>
              <w:rPr>
                <w:lang w:val="en-US"/>
              </w:rPr>
              <w:t>pescuit sau pentru piscicultură:</w:t>
            </w:r>
            <w:r>
              <w:rPr>
                <w:b/>
                <w:lang w:val="en-US"/>
              </w:rPr>
              <w:t xml:space="preserve"> </w:t>
            </w:r>
            <w:r>
              <w:rPr>
                <w:lang w:val="en-US"/>
              </w:rPr>
              <w:t xml:space="preserve">Afectează speciile de pești protejate prin răspândirea speciilor invazive cât și prin </w:t>
            </w:r>
            <w:r>
              <w:rPr>
                <w:lang w:val="hu-HU"/>
              </w:rPr>
              <w:t>răspândirea unor boli sau paraziți.</w:t>
            </w:r>
          </w:p>
        </w:tc>
      </w:tr>
      <w:tr w:rsidR="004A14E2" w:rsidRPr="00BE66C3" w14:paraId="0BED34CB" w14:textId="77777777" w:rsidTr="004A14E2">
        <w:trPr>
          <w:tblHeader/>
        </w:trPr>
        <w:tc>
          <w:tcPr>
            <w:tcW w:w="988" w:type="dxa"/>
            <w:shd w:val="clear" w:color="auto" w:fill="auto"/>
          </w:tcPr>
          <w:p w14:paraId="65719B5A"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shd w:val="clear" w:color="auto" w:fill="auto"/>
          </w:tcPr>
          <w:p w14:paraId="5261CBAC"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shd w:val="clear" w:color="auto" w:fill="auto"/>
          </w:tcPr>
          <w:p w14:paraId="0CCF689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31B2DA81" w14:textId="77777777" w:rsidTr="004A14E2">
        <w:tc>
          <w:tcPr>
            <w:tcW w:w="988" w:type="dxa"/>
            <w:shd w:val="clear" w:color="auto" w:fill="auto"/>
          </w:tcPr>
          <w:p w14:paraId="260EF67C"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shd w:val="clear" w:color="auto" w:fill="auto"/>
          </w:tcPr>
          <w:p w14:paraId="2712C95E"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812" w:type="dxa"/>
            <w:shd w:val="clear" w:color="auto" w:fill="auto"/>
          </w:tcPr>
          <w:p w14:paraId="16C3D838" w14:textId="77777777" w:rsidR="004A14E2" w:rsidRPr="00D26A84" w:rsidRDefault="004A14E2" w:rsidP="004A14E2">
            <w:pPr>
              <w:widowControl w:val="0"/>
              <w:rPr>
                <w:szCs w:val="24"/>
              </w:rPr>
            </w:pPr>
            <w:r w:rsidRPr="00D26A84">
              <w:rPr>
                <w:szCs w:val="24"/>
              </w:rPr>
              <w:t>J02 Schimbări provocate de oameni în sistemele hidraulice</w:t>
            </w:r>
          </w:p>
          <w:p w14:paraId="724A913E" w14:textId="77777777" w:rsidR="004A14E2" w:rsidRPr="00D26A84" w:rsidRDefault="004A14E2" w:rsidP="004A14E2">
            <w:pPr>
              <w:widowControl w:val="0"/>
              <w:rPr>
                <w:i/>
                <w:szCs w:val="24"/>
                <w:lang w:eastAsia="x-none"/>
              </w:rPr>
            </w:pPr>
            <w:r w:rsidRPr="00D26A84">
              <w:rPr>
                <w:szCs w:val="24"/>
              </w:rPr>
              <w:t>J02.05.05 hidrocentrale mici, stavilare</w:t>
            </w:r>
          </w:p>
        </w:tc>
      </w:tr>
      <w:tr w:rsidR="004A14E2" w:rsidRPr="00BE66C3" w14:paraId="104929D8" w14:textId="77777777" w:rsidTr="004A14E2">
        <w:tc>
          <w:tcPr>
            <w:tcW w:w="988" w:type="dxa"/>
            <w:shd w:val="clear" w:color="auto" w:fill="auto"/>
          </w:tcPr>
          <w:p w14:paraId="35755EC1" w14:textId="77777777" w:rsidR="004A14E2" w:rsidRPr="00BE66C3" w:rsidRDefault="004A14E2" w:rsidP="004A14E2">
            <w:pPr>
              <w:rPr>
                <w:rFonts w:eastAsia="Times New Roman"/>
                <w:szCs w:val="24"/>
                <w:lang w:eastAsia="ro-RO"/>
              </w:rPr>
            </w:pPr>
            <w:r w:rsidRPr="00BE66C3">
              <w:rPr>
                <w:rFonts w:eastAsia="Times New Roman"/>
                <w:szCs w:val="24"/>
                <w:lang w:eastAsia="ro-RO"/>
              </w:rPr>
              <w:t>F.1</w:t>
            </w:r>
          </w:p>
        </w:tc>
        <w:tc>
          <w:tcPr>
            <w:tcW w:w="2693" w:type="dxa"/>
            <w:shd w:val="clear" w:color="auto" w:fill="auto"/>
          </w:tcPr>
          <w:p w14:paraId="72C0EE6C"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shd w:val="clear" w:color="auto" w:fill="auto"/>
          </w:tcPr>
          <w:p w14:paraId="6E879D0B" w14:textId="32DF52DD" w:rsidR="004A14E2" w:rsidRPr="00D26A84" w:rsidRDefault="00160DED" w:rsidP="004A14E2">
            <w:pPr>
              <w:rPr>
                <w:i/>
                <w:szCs w:val="24"/>
              </w:rPr>
            </w:pPr>
            <w:r>
              <w:rPr>
                <w:i/>
                <w:szCs w:val="24"/>
              </w:rPr>
              <w:t>Barbus petenyi</w:t>
            </w:r>
          </w:p>
          <w:p w14:paraId="63A099EB" w14:textId="345DB918" w:rsidR="004A14E2" w:rsidRPr="00D26A84" w:rsidRDefault="002777EC" w:rsidP="004A14E2">
            <w:pPr>
              <w:rPr>
                <w:i/>
                <w:szCs w:val="24"/>
              </w:rPr>
            </w:pPr>
            <w:r>
              <w:rPr>
                <w:i/>
                <w:szCs w:val="24"/>
              </w:rPr>
              <w:t>Rhodeus amarus</w:t>
            </w:r>
          </w:p>
          <w:p w14:paraId="233DAE01" w14:textId="57730326" w:rsidR="004A14E2" w:rsidRPr="00D26A84" w:rsidRDefault="002777EC" w:rsidP="004A14E2">
            <w:pPr>
              <w:rPr>
                <w:i/>
                <w:szCs w:val="24"/>
              </w:rPr>
            </w:pPr>
            <w:r>
              <w:rPr>
                <w:i/>
                <w:szCs w:val="24"/>
              </w:rPr>
              <w:t>Sabanejewia balcanica</w:t>
            </w:r>
          </w:p>
        </w:tc>
      </w:tr>
      <w:tr w:rsidR="004A14E2" w:rsidRPr="00BE66C3" w14:paraId="5BBDAB44" w14:textId="77777777" w:rsidTr="004A14E2">
        <w:tc>
          <w:tcPr>
            <w:tcW w:w="988" w:type="dxa"/>
            <w:shd w:val="clear" w:color="auto" w:fill="auto"/>
          </w:tcPr>
          <w:p w14:paraId="61D6EFE6" w14:textId="77777777" w:rsidR="004A14E2" w:rsidRPr="00BE66C3" w:rsidRDefault="004A14E2" w:rsidP="004A14E2">
            <w:pPr>
              <w:rPr>
                <w:rFonts w:eastAsia="Times New Roman"/>
                <w:szCs w:val="24"/>
                <w:lang w:eastAsia="ro-RO"/>
              </w:rPr>
            </w:pPr>
            <w:r w:rsidRPr="00BE66C3">
              <w:rPr>
                <w:rFonts w:eastAsia="Times New Roman"/>
                <w:szCs w:val="24"/>
                <w:lang w:eastAsia="ro-RO"/>
              </w:rPr>
              <w:t>F.2</w:t>
            </w:r>
          </w:p>
        </w:tc>
        <w:tc>
          <w:tcPr>
            <w:tcW w:w="2693" w:type="dxa"/>
            <w:shd w:val="clear" w:color="auto" w:fill="auto"/>
          </w:tcPr>
          <w:p w14:paraId="0DBE3FBF"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(geometrie)</w:t>
            </w:r>
          </w:p>
        </w:tc>
        <w:tc>
          <w:tcPr>
            <w:tcW w:w="5812" w:type="dxa"/>
            <w:shd w:val="clear" w:color="auto" w:fill="auto"/>
          </w:tcPr>
          <w:p w14:paraId="56A03929" w14:textId="77777777" w:rsidR="004A14E2" w:rsidRPr="00BE66C3" w:rsidRDefault="004A14E2" w:rsidP="004A14E2">
            <w:pPr>
              <w:rPr>
                <w:rFonts w:eastAsia="Times New Roman"/>
                <w:szCs w:val="24"/>
                <w:lang w:eastAsia="ro-RO"/>
              </w:rPr>
            </w:pPr>
            <w:r w:rsidRPr="00BE66C3">
              <w:rPr>
                <w:rFonts w:eastAsia="Times New Roman"/>
                <w:szCs w:val="24"/>
                <w:lang w:eastAsia="ro-RO"/>
              </w:rPr>
              <w:t>Harta presiune actuală (vezi harta din capitolul anexe)</w:t>
            </w:r>
          </w:p>
        </w:tc>
      </w:tr>
      <w:tr w:rsidR="004A14E2" w:rsidRPr="00BE66C3" w14:paraId="62059E7C" w14:textId="77777777" w:rsidTr="004A14E2">
        <w:tc>
          <w:tcPr>
            <w:tcW w:w="988" w:type="dxa"/>
            <w:shd w:val="clear" w:color="auto" w:fill="auto"/>
          </w:tcPr>
          <w:p w14:paraId="16603396" w14:textId="77777777" w:rsidR="004A14E2" w:rsidRPr="00BE66C3" w:rsidRDefault="004A14E2" w:rsidP="004A14E2">
            <w:pPr>
              <w:rPr>
                <w:rFonts w:eastAsia="Times New Roman"/>
                <w:szCs w:val="24"/>
                <w:lang w:eastAsia="ro-RO"/>
              </w:rPr>
            </w:pPr>
            <w:r w:rsidRPr="00BE66C3">
              <w:rPr>
                <w:rFonts w:eastAsia="Times New Roman"/>
                <w:szCs w:val="24"/>
                <w:lang w:eastAsia="ro-RO"/>
              </w:rPr>
              <w:t>F.3</w:t>
            </w:r>
          </w:p>
        </w:tc>
        <w:tc>
          <w:tcPr>
            <w:tcW w:w="2693" w:type="dxa"/>
            <w:shd w:val="clear" w:color="auto" w:fill="auto"/>
          </w:tcPr>
          <w:p w14:paraId="03A7B9D8"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(descriere)</w:t>
            </w:r>
          </w:p>
        </w:tc>
        <w:tc>
          <w:tcPr>
            <w:tcW w:w="5812" w:type="dxa"/>
            <w:shd w:val="clear" w:color="auto" w:fill="auto"/>
          </w:tcPr>
          <w:p w14:paraId="5491375C" w14:textId="77777777" w:rsidR="004A14E2" w:rsidRPr="00BE66C3" w:rsidRDefault="004A14E2" w:rsidP="004A14E2">
            <w:pPr>
              <w:widowControl w:val="0"/>
              <w:rPr>
                <w:szCs w:val="24"/>
              </w:rPr>
            </w:pPr>
            <w:r w:rsidRPr="00BE66C3">
              <w:rPr>
                <w:szCs w:val="24"/>
              </w:rPr>
              <w:t>Hidrocentrala se află exact sub barajul acumulării de la Zetea, dar efectul acesteia se simte pe tot parcursul râului Târnava Mare din sit.</w:t>
            </w:r>
          </w:p>
        </w:tc>
      </w:tr>
      <w:tr w:rsidR="004A14E2" w:rsidRPr="00BE66C3" w14:paraId="2F59FE81" w14:textId="77777777" w:rsidTr="004A14E2">
        <w:tc>
          <w:tcPr>
            <w:tcW w:w="988" w:type="dxa"/>
            <w:shd w:val="clear" w:color="auto" w:fill="auto"/>
          </w:tcPr>
          <w:p w14:paraId="0C9DE1A1" w14:textId="77777777" w:rsidR="004A14E2" w:rsidRPr="00BE66C3" w:rsidRDefault="004A14E2" w:rsidP="004A14E2">
            <w:pPr>
              <w:rPr>
                <w:rFonts w:eastAsia="Times New Roman"/>
                <w:szCs w:val="24"/>
                <w:lang w:eastAsia="ro-RO"/>
              </w:rPr>
            </w:pPr>
            <w:r w:rsidRPr="00BE66C3">
              <w:rPr>
                <w:rFonts w:eastAsia="Times New Roman"/>
                <w:szCs w:val="24"/>
                <w:lang w:eastAsia="ro-RO"/>
              </w:rPr>
              <w:t>F.4</w:t>
            </w:r>
          </w:p>
        </w:tc>
        <w:tc>
          <w:tcPr>
            <w:tcW w:w="2693" w:type="dxa"/>
            <w:shd w:val="clear" w:color="auto" w:fill="auto"/>
          </w:tcPr>
          <w:p w14:paraId="1FE58427"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amenințările viitoare asupra speciei</w:t>
            </w:r>
          </w:p>
        </w:tc>
        <w:tc>
          <w:tcPr>
            <w:tcW w:w="5812" w:type="dxa"/>
            <w:shd w:val="clear" w:color="auto" w:fill="auto"/>
          </w:tcPr>
          <w:p w14:paraId="430B9B84" w14:textId="77777777" w:rsidR="004A14E2" w:rsidRPr="00D26A84" w:rsidRDefault="004A14E2" w:rsidP="00561FBE">
            <w:pPr>
              <w:widowControl w:val="0"/>
              <w:numPr>
                <w:ilvl w:val="0"/>
                <w:numId w:val="25"/>
              </w:numPr>
              <w:rPr>
                <w:szCs w:val="24"/>
                <w:lang w:eastAsia="x-none"/>
              </w:rPr>
            </w:pPr>
            <w:r>
              <w:rPr>
                <w:szCs w:val="24"/>
                <w:lang w:eastAsia="x-none"/>
              </w:rPr>
              <w:t>Ridicată (R</w:t>
            </w:r>
            <w:r w:rsidRPr="00D26A84">
              <w:rPr>
                <w:szCs w:val="24"/>
                <w:lang w:eastAsia="x-none"/>
              </w:rPr>
              <w:t>)</w:t>
            </w:r>
          </w:p>
        </w:tc>
      </w:tr>
      <w:tr w:rsidR="004A14E2" w:rsidRPr="00BE66C3" w14:paraId="3C7D85F4" w14:textId="77777777" w:rsidTr="004A14E2">
        <w:tc>
          <w:tcPr>
            <w:tcW w:w="988" w:type="dxa"/>
            <w:shd w:val="clear" w:color="auto" w:fill="auto"/>
          </w:tcPr>
          <w:p w14:paraId="2A8575C1" w14:textId="77777777" w:rsidR="004A14E2" w:rsidRPr="00BE66C3" w:rsidRDefault="004A14E2" w:rsidP="004A14E2">
            <w:pPr>
              <w:rPr>
                <w:rFonts w:eastAsia="Times New Roman"/>
                <w:szCs w:val="24"/>
                <w:lang w:eastAsia="ro-RO"/>
              </w:rPr>
            </w:pPr>
            <w:r w:rsidRPr="00BE66C3">
              <w:rPr>
                <w:rFonts w:eastAsia="Times New Roman"/>
                <w:szCs w:val="24"/>
                <w:lang w:eastAsia="ro-RO"/>
              </w:rPr>
              <w:t>F.5</w:t>
            </w:r>
          </w:p>
        </w:tc>
        <w:tc>
          <w:tcPr>
            <w:tcW w:w="2693" w:type="dxa"/>
            <w:shd w:val="clear" w:color="auto" w:fill="auto"/>
          </w:tcPr>
          <w:p w14:paraId="5D032D40"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shd w:val="clear" w:color="auto" w:fill="auto"/>
          </w:tcPr>
          <w:p w14:paraId="5DEBDCAB"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7A199ACB" w14:textId="77777777" w:rsidTr="004A14E2">
        <w:tc>
          <w:tcPr>
            <w:tcW w:w="988" w:type="dxa"/>
            <w:shd w:val="clear" w:color="auto" w:fill="auto"/>
          </w:tcPr>
          <w:p w14:paraId="3688C8D1" w14:textId="77777777" w:rsidR="004A14E2" w:rsidRPr="00BE66C3" w:rsidRDefault="004A14E2" w:rsidP="004A14E2">
            <w:pPr>
              <w:rPr>
                <w:rFonts w:eastAsia="Times New Roman"/>
                <w:szCs w:val="24"/>
                <w:lang w:eastAsia="ro-RO"/>
              </w:rPr>
            </w:pPr>
            <w:r w:rsidRPr="00BE66C3">
              <w:rPr>
                <w:rFonts w:eastAsia="Times New Roman"/>
                <w:szCs w:val="24"/>
                <w:lang w:eastAsia="ro-RO"/>
              </w:rPr>
              <w:t>F.6</w:t>
            </w:r>
          </w:p>
        </w:tc>
        <w:tc>
          <w:tcPr>
            <w:tcW w:w="2693" w:type="dxa"/>
            <w:shd w:val="clear" w:color="auto" w:fill="auto"/>
          </w:tcPr>
          <w:p w14:paraId="388CD856"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shd w:val="clear" w:color="auto" w:fill="auto"/>
          </w:tcPr>
          <w:p w14:paraId="0E542FFD" w14:textId="77777777" w:rsidR="004A14E2" w:rsidRPr="00D26A84" w:rsidRDefault="004A14E2" w:rsidP="004A14E2">
            <w:pPr>
              <w:widowControl w:val="0"/>
              <w:rPr>
                <w:szCs w:val="24"/>
              </w:rPr>
            </w:pPr>
            <w:r w:rsidRPr="00D26A84">
              <w:rPr>
                <w:szCs w:val="24"/>
              </w:rPr>
              <w:t>Variația debitului Târnavei Mari datorită fu</w:t>
            </w:r>
            <w:r>
              <w:rPr>
                <w:szCs w:val="24"/>
              </w:rPr>
              <w:t xml:space="preserve">ncționării Microhidrocentralei de la Zetea, </w:t>
            </w:r>
            <w:r w:rsidRPr="00D26A84">
              <w:rPr>
                <w:szCs w:val="24"/>
              </w:rPr>
              <w:t>proprietatea SC Uz</w:t>
            </w:r>
            <w:r>
              <w:rPr>
                <w:szCs w:val="24"/>
              </w:rPr>
              <w:t>insider General Contractor S.A.</w:t>
            </w:r>
            <w:r w:rsidRPr="00D26A84">
              <w:rPr>
                <w:szCs w:val="24"/>
              </w:rPr>
              <w:t>:</w:t>
            </w:r>
          </w:p>
          <w:p w14:paraId="4EC1C118" w14:textId="77777777" w:rsidR="004A14E2" w:rsidRPr="00BE66C3" w:rsidRDefault="004A14E2" w:rsidP="004A14E2">
            <w:pPr>
              <w:widowControl w:val="0"/>
              <w:rPr>
                <w:szCs w:val="24"/>
              </w:rPr>
            </w:pPr>
            <w:r w:rsidRPr="00BE66C3">
              <w:rPr>
                <w:szCs w:val="24"/>
              </w:rPr>
              <w:t>Oscilația nivelului apei din râul Târnava Mare are un efect negativ asupra speciilor de pești din acest râu. Datorită oscilației nivelului Târnavei, unele exemplare pot rămâne pe uscat, dar poate fi afectată și reproducerea speciilor prin distrugerea icrelor. Oscilația nivelului apei poate afecta baza de hrană a speciilor de pești. Au fost cazuri, când au rămas pe uscat nevertebratele care fac parte din baza de hrană a speciilor de pești.</w:t>
            </w:r>
          </w:p>
        </w:tc>
      </w:tr>
      <w:tr w:rsidR="004A14E2" w:rsidRPr="00BE66C3" w14:paraId="1B933CCC" w14:textId="77777777" w:rsidTr="004A14E2">
        <w:trPr>
          <w:tblHeader/>
        </w:trPr>
        <w:tc>
          <w:tcPr>
            <w:tcW w:w="988" w:type="dxa"/>
          </w:tcPr>
          <w:p w14:paraId="43545F39"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16D5E2C1"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2668BFCF"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49673AE7" w14:textId="77777777" w:rsidTr="004A14E2">
        <w:tc>
          <w:tcPr>
            <w:tcW w:w="988" w:type="dxa"/>
          </w:tcPr>
          <w:p w14:paraId="7A90145B"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0469D462"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812" w:type="dxa"/>
          </w:tcPr>
          <w:p w14:paraId="6B0567AD" w14:textId="77777777" w:rsidR="004A14E2" w:rsidRPr="00F52342" w:rsidRDefault="004A14E2" w:rsidP="004A14E2">
            <w:pPr>
              <w:rPr>
                <w:noProof/>
                <w:szCs w:val="24"/>
              </w:rPr>
            </w:pPr>
            <w:r w:rsidRPr="00F52342">
              <w:rPr>
                <w:noProof/>
                <w:szCs w:val="24"/>
              </w:rPr>
              <w:t>D01.02 drumuri, autostrăzi</w:t>
            </w:r>
          </w:p>
        </w:tc>
      </w:tr>
      <w:tr w:rsidR="004A14E2" w:rsidRPr="00BE66C3" w14:paraId="5671CA2D" w14:textId="77777777" w:rsidTr="004A14E2">
        <w:tc>
          <w:tcPr>
            <w:tcW w:w="988" w:type="dxa"/>
          </w:tcPr>
          <w:p w14:paraId="184B8EDB" w14:textId="77777777" w:rsidR="004A14E2" w:rsidRPr="00BE66C3" w:rsidRDefault="004A14E2" w:rsidP="004A14E2">
            <w:pPr>
              <w:rPr>
                <w:rFonts w:eastAsia="Times New Roman"/>
                <w:szCs w:val="24"/>
                <w:lang w:eastAsia="ro-RO"/>
              </w:rPr>
            </w:pPr>
            <w:r w:rsidRPr="00BE66C3">
              <w:rPr>
                <w:rFonts w:eastAsia="Times New Roman"/>
                <w:szCs w:val="24"/>
                <w:lang w:eastAsia="ro-RO"/>
              </w:rPr>
              <w:t>F.1</w:t>
            </w:r>
          </w:p>
        </w:tc>
        <w:tc>
          <w:tcPr>
            <w:tcW w:w="2693" w:type="dxa"/>
          </w:tcPr>
          <w:p w14:paraId="25B4205B"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0A4A10C3" w14:textId="77777777" w:rsidR="004A14E2" w:rsidRPr="00D207BE" w:rsidRDefault="004A14E2" w:rsidP="004A14E2">
            <w:pPr>
              <w:rPr>
                <w:i/>
                <w:szCs w:val="24"/>
              </w:rPr>
            </w:pPr>
            <w:r w:rsidRPr="00D207BE">
              <w:rPr>
                <w:i/>
                <w:szCs w:val="24"/>
              </w:rPr>
              <w:t>Bombina variegata</w:t>
            </w:r>
          </w:p>
        </w:tc>
      </w:tr>
      <w:tr w:rsidR="004A14E2" w:rsidRPr="00BE66C3" w14:paraId="0ACF472B" w14:textId="77777777" w:rsidTr="004A14E2">
        <w:tc>
          <w:tcPr>
            <w:tcW w:w="988" w:type="dxa"/>
          </w:tcPr>
          <w:p w14:paraId="6666092C" w14:textId="77777777" w:rsidR="004A14E2" w:rsidRPr="00BE66C3" w:rsidRDefault="004A14E2" w:rsidP="004A14E2">
            <w:pPr>
              <w:rPr>
                <w:rFonts w:eastAsia="Times New Roman"/>
                <w:szCs w:val="24"/>
                <w:lang w:eastAsia="ro-RO"/>
              </w:rPr>
            </w:pPr>
            <w:r w:rsidRPr="00BE66C3">
              <w:rPr>
                <w:rFonts w:eastAsia="Times New Roman"/>
                <w:szCs w:val="24"/>
                <w:lang w:eastAsia="ro-RO"/>
              </w:rPr>
              <w:t>F.2</w:t>
            </w:r>
          </w:p>
        </w:tc>
        <w:tc>
          <w:tcPr>
            <w:tcW w:w="2693" w:type="dxa"/>
          </w:tcPr>
          <w:p w14:paraId="737ABB3E"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(geometrie)</w:t>
            </w:r>
          </w:p>
        </w:tc>
        <w:tc>
          <w:tcPr>
            <w:tcW w:w="5812" w:type="dxa"/>
          </w:tcPr>
          <w:p w14:paraId="466E26B2"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2B627356" w14:textId="77777777" w:rsidTr="004A14E2">
        <w:tc>
          <w:tcPr>
            <w:tcW w:w="988" w:type="dxa"/>
          </w:tcPr>
          <w:p w14:paraId="4CEA018E" w14:textId="77777777" w:rsidR="004A14E2" w:rsidRPr="00BE66C3" w:rsidRDefault="004A14E2" w:rsidP="004A14E2">
            <w:pPr>
              <w:rPr>
                <w:rFonts w:eastAsia="Times New Roman"/>
                <w:szCs w:val="24"/>
                <w:lang w:eastAsia="ro-RO"/>
              </w:rPr>
            </w:pPr>
            <w:r w:rsidRPr="00BE66C3">
              <w:rPr>
                <w:rFonts w:eastAsia="Times New Roman"/>
                <w:szCs w:val="24"/>
                <w:lang w:eastAsia="ro-RO"/>
              </w:rPr>
              <w:t>F.3</w:t>
            </w:r>
          </w:p>
        </w:tc>
        <w:tc>
          <w:tcPr>
            <w:tcW w:w="2693" w:type="dxa"/>
          </w:tcPr>
          <w:p w14:paraId="484A829F"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(descriere)</w:t>
            </w:r>
          </w:p>
        </w:tc>
        <w:tc>
          <w:tcPr>
            <w:tcW w:w="5812" w:type="dxa"/>
          </w:tcPr>
          <w:p w14:paraId="6D81E606" w14:textId="77777777" w:rsidR="004A14E2" w:rsidRPr="00D207BE" w:rsidRDefault="004A14E2" w:rsidP="004A14E2">
            <w:pPr>
              <w:widowControl w:val="0"/>
              <w:rPr>
                <w:szCs w:val="24"/>
                <w:lang w:eastAsia="x-none"/>
              </w:rPr>
            </w:pPr>
            <w:r w:rsidRPr="00BE66C3">
              <w:rPr>
                <w:szCs w:val="24"/>
                <w:lang w:eastAsia="x-none"/>
              </w:rPr>
              <w:t xml:space="preserve">Această </w:t>
            </w:r>
            <w:r>
              <w:rPr>
                <w:szCs w:val="24"/>
                <w:lang w:eastAsia="x-none"/>
              </w:rPr>
              <w:t>amenințare</w:t>
            </w:r>
            <w:r w:rsidRPr="00BE66C3">
              <w:rPr>
                <w:szCs w:val="24"/>
                <w:lang w:eastAsia="x-none"/>
              </w:rPr>
              <w:t xml:space="preserve"> este localizată la nivelul sit</w:t>
            </w:r>
            <w:r>
              <w:rPr>
                <w:szCs w:val="24"/>
                <w:lang w:eastAsia="x-none"/>
              </w:rPr>
              <w:t>ului</w:t>
            </w:r>
            <w:r w:rsidRPr="00BE66C3">
              <w:rPr>
                <w:szCs w:val="24"/>
                <w:lang w:eastAsia="x-none"/>
              </w:rPr>
              <w:t>, unde există drumuri</w:t>
            </w:r>
            <w:r>
              <w:rPr>
                <w:szCs w:val="24"/>
                <w:lang w:eastAsia="x-none"/>
              </w:rPr>
              <w:t>.</w:t>
            </w:r>
          </w:p>
        </w:tc>
      </w:tr>
      <w:tr w:rsidR="004A14E2" w:rsidRPr="00BE66C3" w14:paraId="3C4949BE" w14:textId="77777777" w:rsidTr="004A14E2">
        <w:tc>
          <w:tcPr>
            <w:tcW w:w="988" w:type="dxa"/>
          </w:tcPr>
          <w:p w14:paraId="7AEF6728" w14:textId="77777777" w:rsidR="004A14E2" w:rsidRPr="00BE66C3" w:rsidRDefault="004A14E2" w:rsidP="004A14E2">
            <w:pPr>
              <w:rPr>
                <w:rFonts w:eastAsia="Times New Roman"/>
                <w:szCs w:val="24"/>
                <w:lang w:eastAsia="ro-RO"/>
              </w:rPr>
            </w:pPr>
            <w:r w:rsidRPr="00BE66C3">
              <w:rPr>
                <w:rFonts w:eastAsia="Times New Roman"/>
                <w:szCs w:val="24"/>
                <w:lang w:eastAsia="ro-RO"/>
              </w:rPr>
              <w:t>F.4</w:t>
            </w:r>
          </w:p>
        </w:tc>
        <w:tc>
          <w:tcPr>
            <w:tcW w:w="2693" w:type="dxa"/>
          </w:tcPr>
          <w:p w14:paraId="4D555D38"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amenințările viitoare asupra speciei</w:t>
            </w:r>
          </w:p>
        </w:tc>
        <w:tc>
          <w:tcPr>
            <w:tcW w:w="5812" w:type="dxa"/>
          </w:tcPr>
          <w:p w14:paraId="5EE61891" w14:textId="77777777" w:rsidR="004A14E2" w:rsidRPr="00D207BE" w:rsidRDefault="004A14E2" w:rsidP="00561FBE">
            <w:pPr>
              <w:widowControl w:val="0"/>
              <w:numPr>
                <w:ilvl w:val="0"/>
                <w:numId w:val="25"/>
              </w:numPr>
              <w:rPr>
                <w:szCs w:val="24"/>
                <w:lang w:eastAsia="x-none"/>
              </w:rPr>
            </w:pPr>
            <w:r>
              <w:rPr>
                <w:szCs w:val="24"/>
                <w:lang w:eastAsia="x-none"/>
              </w:rPr>
              <w:t>Medie (M</w:t>
            </w:r>
            <w:r w:rsidRPr="00D207BE">
              <w:rPr>
                <w:szCs w:val="24"/>
                <w:lang w:eastAsia="x-none"/>
              </w:rPr>
              <w:t>)</w:t>
            </w:r>
          </w:p>
        </w:tc>
      </w:tr>
      <w:tr w:rsidR="004A14E2" w:rsidRPr="00BE66C3" w14:paraId="1335C1D1" w14:textId="77777777" w:rsidTr="004A14E2">
        <w:tc>
          <w:tcPr>
            <w:tcW w:w="988" w:type="dxa"/>
          </w:tcPr>
          <w:p w14:paraId="629EDA69" w14:textId="77777777" w:rsidR="004A14E2" w:rsidRPr="00BE66C3" w:rsidRDefault="004A14E2" w:rsidP="004A14E2">
            <w:pPr>
              <w:rPr>
                <w:rFonts w:eastAsia="Times New Roman"/>
                <w:szCs w:val="24"/>
                <w:lang w:eastAsia="ro-RO"/>
              </w:rPr>
            </w:pPr>
            <w:r w:rsidRPr="00BE66C3">
              <w:rPr>
                <w:rFonts w:eastAsia="Times New Roman"/>
                <w:szCs w:val="24"/>
                <w:lang w:eastAsia="ro-RO"/>
              </w:rPr>
              <w:t>F.5</w:t>
            </w:r>
          </w:p>
        </w:tc>
        <w:tc>
          <w:tcPr>
            <w:tcW w:w="2693" w:type="dxa"/>
          </w:tcPr>
          <w:p w14:paraId="032DC690"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0E2742AE"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35AE3B2C" w14:textId="77777777" w:rsidTr="004A14E2">
        <w:tc>
          <w:tcPr>
            <w:tcW w:w="988" w:type="dxa"/>
          </w:tcPr>
          <w:p w14:paraId="105926AD" w14:textId="77777777" w:rsidR="004A14E2" w:rsidRPr="00BE66C3" w:rsidRDefault="004A14E2" w:rsidP="004A14E2">
            <w:pPr>
              <w:rPr>
                <w:rFonts w:eastAsia="Times New Roman"/>
                <w:szCs w:val="24"/>
                <w:lang w:eastAsia="ro-RO"/>
              </w:rPr>
            </w:pPr>
            <w:r w:rsidRPr="00BE66C3">
              <w:rPr>
                <w:rFonts w:eastAsia="Times New Roman"/>
                <w:szCs w:val="24"/>
                <w:lang w:eastAsia="ro-RO"/>
              </w:rPr>
              <w:t>F.6</w:t>
            </w:r>
          </w:p>
        </w:tc>
        <w:tc>
          <w:tcPr>
            <w:tcW w:w="2693" w:type="dxa"/>
          </w:tcPr>
          <w:p w14:paraId="472D73B8"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35BD2E84" w14:textId="77777777" w:rsidR="004A14E2" w:rsidRPr="003F449D" w:rsidRDefault="004A14E2" w:rsidP="004A14E2">
            <w:pPr>
              <w:widowControl w:val="0"/>
              <w:pBdr>
                <w:top w:val="nil"/>
                <w:left w:val="nil"/>
                <w:bottom w:val="nil"/>
                <w:right w:val="nil"/>
                <w:between w:val="nil"/>
              </w:pBdr>
              <w:rPr>
                <w:szCs w:val="24"/>
                <w:lang w:eastAsia="x-none"/>
              </w:rPr>
            </w:pPr>
            <w:r>
              <w:rPr>
                <w:color w:val="000000"/>
                <w:szCs w:val="24"/>
              </w:rPr>
              <w:t xml:space="preserve">Drumurile de țară nepietruite reprezintă habitate foarte importante de reproducere și coridoare de dispersie pentru specia prioritară </w:t>
            </w:r>
            <w:r>
              <w:rPr>
                <w:i/>
                <w:color w:val="000000"/>
                <w:szCs w:val="24"/>
              </w:rPr>
              <w:t>B. variegata</w:t>
            </w:r>
            <w:r>
              <w:rPr>
                <w:color w:val="000000"/>
                <w:szCs w:val="24"/>
              </w:rPr>
              <w:t xml:space="preserve">. Îmbunătățirea acestor drumuri înseamnă de multe ori distrugerea habitatelor pentru această specie. În aceste cazuri este necesară crearea de habitate noi pentru </w:t>
            </w:r>
            <w:r>
              <w:rPr>
                <w:i/>
                <w:color w:val="000000"/>
                <w:szCs w:val="24"/>
              </w:rPr>
              <w:t>B. variegata</w:t>
            </w:r>
            <w:r>
              <w:rPr>
                <w:color w:val="000000"/>
                <w:szCs w:val="24"/>
              </w:rPr>
              <w:t xml:space="preserve"> de-a lungul drumurilor de țară.</w:t>
            </w:r>
          </w:p>
        </w:tc>
      </w:tr>
      <w:tr w:rsidR="004A14E2" w:rsidRPr="00BE66C3" w14:paraId="1BDE2958" w14:textId="77777777" w:rsidTr="004A14E2">
        <w:trPr>
          <w:tblHeader/>
        </w:trPr>
        <w:tc>
          <w:tcPr>
            <w:tcW w:w="988" w:type="dxa"/>
          </w:tcPr>
          <w:p w14:paraId="7820C9D1"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1CEB5808"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0B9CDD30"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531D9F3A" w14:textId="77777777" w:rsidTr="004A14E2">
        <w:tc>
          <w:tcPr>
            <w:tcW w:w="988" w:type="dxa"/>
          </w:tcPr>
          <w:p w14:paraId="34E4E392"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4BFB2045"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812" w:type="dxa"/>
          </w:tcPr>
          <w:p w14:paraId="7C11D4CC" w14:textId="77777777" w:rsidR="004A14E2" w:rsidRPr="00103DAC" w:rsidRDefault="004A14E2" w:rsidP="004A14E2">
            <w:pPr>
              <w:widowControl w:val="0"/>
              <w:rPr>
                <w:szCs w:val="24"/>
                <w:lang w:eastAsia="x-none"/>
              </w:rPr>
            </w:pPr>
            <w:r w:rsidRPr="00CB2136">
              <w:rPr>
                <w:szCs w:val="24"/>
              </w:rPr>
              <w:t xml:space="preserve">J02 Schimbări provocate de oameni în sistemele hidraulice: </w:t>
            </w:r>
            <w:r w:rsidRPr="00CB2136">
              <w:rPr>
                <w:noProof/>
                <w:szCs w:val="24"/>
              </w:rPr>
              <w:t>J02.01.01 “polderizare” –îndiguire în vederea creării unor incinte agricole, silvice, piscicole etc.</w:t>
            </w:r>
          </w:p>
        </w:tc>
      </w:tr>
      <w:tr w:rsidR="004A14E2" w:rsidRPr="00BE66C3" w14:paraId="7052F353" w14:textId="77777777" w:rsidTr="004A14E2">
        <w:tc>
          <w:tcPr>
            <w:tcW w:w="988" w:type="dxa"/>
          </w:tcPr>
          <w:p w14:paraId="32725D7F" w14:textId="77777777" w:rsidR="004A14E2" w:rsidRPr="00BE66C3" w:rsidRDefault="004A14E2" w:rsidP="004A14E2">
            <w:pPr>
              <w:rPr>
                <w:rFonts w:eastAsia="Times New Roman"/>
                <w:szCs w:val="24"/>
                <w:lang w:eastAsia="ro-RO"/>
              </w:rPr>
            </w:pPr>
            <w:r w:rsidRPr="00BE66C3">
              <w:rPr>
                <w:rFonts w:eastAsia="Times New Roman"/>
                <w:szCs w:val="24"/>
                <w:lang w:eastAsia="ro-RO"/>
              </w:rPr>
              <w:t>F.1</w:t>
            </w:r>
          </w:p>
        </w:tc>
        <w:tc>
          <w:tcPr>
            <w:tcW w:w="2693" w:type="dxa"/>
          </w:tcPr>
          <w:p w14:paraId="68799A6A"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1C25C713" w14:textId="77777777" w:rsidR="004A14E2" w:rsidRPr="00D207BE" w:rsidRDefault="004A14E2" w:rsidP="004A14E2">
            <w:pPr>
              <w:rPr>
                <w:i/>
                <w:szCs w:val="24"/>
              </w:rPr>
            </w:pPr>
            <w:r w:rsidRPr="00D207BE">
              <w:rPr>
                <w:i/>
                <w:szCs w:val="24"/>
              </w:rPr>
              <w:t>Triturus cristatus</w:t>
            </w:r>
          </w:p>
        </w:tc>
      </w:tr>
      <w:tr w:rsidR="004A14E2" w:rsidRPr="00BE66C3" w14:paraId="73DE6290" w14:textId="77777777" w:rsidTr="004A14E2">
        <w:tc>
          <w:tcPr>
            <w:tcW w:w="988" w:type="dxa"/>
          </w:tcPr>
          <w:p w14:paraId="394DA5AC" w14:textId="77777777" w:rsidR="004A14E2" w:rsidRPr="00BE66C3" w:rsidRDefault="004A14E2" w:rsidP="004A14E2">
            <w:pPr>
              <w:rPr>
                <w:rFonts w:eastAsia="Times New Roman"/>
                <w:szCs w:val="24"/>
                <w:lang w:eastAsia="ro-RO"/>
              </w:rPr>
            </w:pPr>
            <w:r w:rsidRPr="00BE66C3">
              <w:rPr>
                <w:rFonts w:eastAsia="Times New Roman"/>
                <w:szCs w:val="24"/>
                <w:lang w:eastAsia="ro-RO"/>
              </w:rPr>
              <w:t>F.2</w:t>
            </w:r>
          </w:p>
        </w:tc>
        <w:tc>
          <w:tcPr>
            <w:tcW w:w="2693" w:type="dxa"/>
          </w:tcPr>
          <w:p w14:paraId="72D98E53"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(geometrie)</w:t>
            </w:r>
          </w:p>
        </w:tc>
        <w:tc>
          <w:tcPr>
            <w:tcW w:w="5812" w:type="dxa"/>
          </w:tcPr>
          <w:p w14:paraId="1F35F400"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3B13D782" w14:textId="77777777" w:rsidTr="004A14E2">
        <w:tc>
          <w:tcPr>
            <w:tcW w:w="988" w:type="dxa"/>
          </w:tcPr>
          <w:p w14:paraId="357821DA" w14:textId="77777777" w:rsidR="004A14E2" w:rsidRPr="00BE66C3" w:rsidRDefault="004A14E2" w:rsidP="004A14E2">
            <w:pPr>
              <w:rPr>
                <w:rFonts w:eastAsia="Times New Roman"/>
                <w:szCs w:val="24"/>
                <w:lang w:eastAsia="ro-RO"/>
              </w:rPr>
            </w:pPr>
            <w:r w:rsidRPr="00BE66C3">
              <w:rPr>
                <w:rFonts w:eastAsia="Times New Roman"/>
                <w:szCs w:val="24"/>
                <w:lang w:eastAsia="ro-RO"/>
              </w:rPr>
              <w:t>F.3</w:t>
            </w:r>
          </w:p>
        </w:tc>
        <w:tc>
          <w:tcPr>
            <w:tcW w:w="2693" w:type="dxa"/>
          </w:tcPr>
          <w:p w14:paraId="5CB785A1"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(descriere)</w:t>
            </w:r>
          </w:p>
        </w:tc>
        <w:tc>
          <w:tcPr>
            <w:tcW w:w="5812" w:type="dxa"/>
          </w:tcPr>
          <w:p w14:paraId="078E5EBD" w14:textId="77777777" w:rsidR="004A14E2" w:rsidRPr="00D207BE" w:rsidRDefault="004A14E2" w:rsidP="004A14E2">
            <w:pPr>
              <w:widowControl w:val="0"/>
              <w:rPr>
                <w:szCs w:val="24"/>
                <w:lang w:eastAsia="x-none"/>
              </w:rPr>
            </w:pPr>
            <w:r w:rsidRPr="00D207BE">
              <w:rPr>
                <w:szCs w:val="24"/>
                <w:lang w:eastAsia="x-none"/>
              </w:rPr>
              <w:t>A</w:t>
            </w:r>
            <w:r>
              <w:rPr>
                <w:szCs w:val="24"/>
                <w:lang w:eastAsia="x-none"/>
              </w:rPr>
              <w:t>ceastă amenințare se regăsește în zona Oțeni.</w:t>
            </w:r>
          </w:p>
          <w:p w14:paraId="7BD525B0" w14:textId="77777777" w:rsidR="004A14E2" w:rsidRPr="00D207BE" w:rsidRDefault="004A14E2" w:rsidP="004A14E2">
            <w:pPr>
              <w:widowControl w:val="0"/>
              <w:rPr>
                <w:szCs w:val="24"/>
                <w:lang w:eastAsia="x-none"/>
              </w:rPr>
            </w:pPr>
          </w:p>
        </w:tc>
      </w:tr>
      <w:tr w:rsidR="004A14E2" w:rsidRPr="00BE66C3" w14:paraId="1E8F2275" w14:textId="77777777" w:rsidTr="004A14E2">
        <w:tc>
          <w:tcPr>
            <w:tcW w:w="988" w:type="dxa"/>
          </w:tcPr>
          <w:p w14:paraId="033F78C3" w14:textId="77777777" w:rsidR="004A14E2" w:rsidRPr="00BE66C3" w:rsidRDefault="004A14E2" w:rsidP="004A14E2">
            <w:pPr>
              <w:rPr>
                <w:rFonts w:eastAsia="Times New Roman"/>
                <w:szCs w:val="24"/>
                <w:lang w:eastAsia="ro-RO"/>
              </w:rPr>
            </w:pPr>
            <w:r w:rsidRPr="00BE66C3">
              <w:rPr>
                <w:rFonts w:eastAsia="Times New Roman"/>
                <w:szCs w:val="24"/>
                <w:lang w:eastAsia="ro-RO"/>
              </w:rPr>
              <w:t>F.4</w:t>
            </w:r>
          </w:p>
        </w:tc>
        <w:tc>
          <w:tcPr>
            <w:tcW w:w="2693" w:type="dxa"/>
          </w:tcPr>
          <w:p w14:paraId="35087ED9"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amenințările viitoare asupra speciei</w:t>
            </w:r>
          </w:p>
        </w:tc>
        <w:tc>
          <w:tcPr>
            <w:tcW w:w="5812" w:type="dxa"/>
          </w:tcPr>
          <w:p w14:paraId="21F7128B" w14:textId="77777777" w:rsidR="004A14E2" w:rsidRPr="00D207BE" w:rsidRDefault="004A14E2" w:rsidP="00561FBE">
            <w:pPr>
              <w:widowControl w:val="0"/>
              <w:numPr>
                <w:ilvl w:val="0"/>
                <w:numId w:val="25"/>
              </w:numPr>
              <w:rPr>
                <w:szCs w:val="24"/>
                <w:lang w:eastAsia="x-none"/>
              </w:rPr>
            </w:pPr>
            <w:r w:rsidRPr="00D207BE">
              <w:rPr>
                <w:szCs w:val="24"/>
                <w:lang w:eastAsia="x-none"/>
              </w:rPr>
              <w:t>Medie (M)</w:t>
            </w:r>
          </w:p>
        </w:tc>
      </w:tr>
      <w:tr w:rsidR="004A14E2" w:rsidRPr="00BE66C3" w14:paraId="69391F1B" w14:textId="77777777" w:rsidTr="004A14E2">
        <w:tc>
          <w:tcPr>
            <w:tcW w:w="988" w:type="dxa"/>
          </w:tcPr>
          <w:p w14:paraId="7429B2AD" w14:textId="77777777" w:rsidR="004A14E2" w:rsidRPr="00BE66C3" w:rsidRDefault="004A14E2" w:rsidP="004A14E2">
            <w:pPr>
              <w:rPr>
                <w:rFonts w:eastAsia="Times New Roman"/>
                <w:szCs w:val="24"/>
                <w:lang w:eastAsia="ro-RO"/>
              </w:rPr>
            </w:pPr>
            <w:r w:rsidRPr="00BE66C3">
              <w:rPr>
                <w:rFonts w:eastAsia="Times New Roman"/>
                <w:szCs w:val="24"/>
                <w:lang w:eastAsia="ro-RO"/>
              </w:rPr>
              <w:t>F.5</w:t>
            </w:r>
          </w:p>
        </w:tc>
        <w:tc>
          <w:tcPr>
            <w:tcW w:w="2693" w:type="dxa"/>
          </w:tcPr>
          <w:p w14:paraId="7EB87E52"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06D30A27"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029CBFD3" w14:textId="77777777" w:rsidTr="004A14E2">
        <w:tc>
          <w:tcPr>
            <w:tcW w:w="988" w:type="dxa"/>
          </w:tcPr>
          <w:p w14:paraId="4F6B3DB4" w14:textId="77777777" w:rsidR="004A14E2" w:rsidRPr="00BE66C3" w:rsidRDefault="004A14E2" w:rsidP="004A14E2">
            <w:pPr>
              <w:rPr>
                <w:rFonts w:eastAsia="Times New Roman"/>
                <w:szCs w:val="24"/>
                <w:lang w:eastAsia="ro-RO"/>
              </w:rPr>
            </w:pPr>
            <w:r w:rsidRPr="00BE66C3">
              <w:rPr>
                <w:rFonts w:eastAsia="Times New Roman"/>
                <w:szCs w:val="24"/>
                <w:lang w:eastAsia="ro-RO"/>
              </w:rPr>
              <w:t>F.6</w:t>
            </w:r>
          </w:p>
        </w:tc>
        <w:tc>
          <w:tcPr>
            <w:tcW w:w="2693" w:type="dxa"/>
          </w:tcPr>
          <w:p w14:paraId="602AF5A2"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6B1E407C" w14:textId="77777777" w:rsidR="004A14E2" w:rsidRPr="00103DAC" w:rsidRDefault="004A14E2" w:rsidP="004A14E2">
            <w:pPr>
              <w:widowControl w:val="0"/>
              <w:pBdr>
                <w:top w:val="nil"/>
                <w:left w:val="nil"/>
                <w:bottom w:val="nil"/>
                <w:right w:val="nil"/>
                <w:between w:val="nil"/>
              </w:pBdr>
              <w:rPr>
                <w:szCs w:val="24"/>
                <w:lang w:eastAsia="x-none"/>
              </w:rPr>
            </w:pPr>
            <w:r>
              <w:rPr>
                <w:color w:val="000000"/>
                <w:szCs w:val="24"/>
              </w:rPr>
              <w:t>Această activitate este răspândită în multe zone ale țării, și se observă și în zona studiată, de exemplu lacurile de pescuit de la Oțeni. Crearea de helește</w:t>
            </w:r>
            <w:r>
              <w:rPr>
                <w:szCs w:val="24"/>
              </w:rPr>
              <w:t>e</w:t>
            </w:r>
            <w:r>
              <w:rPr>
                <w:color w:val="000000"/>
                <w:szCs w:val="24"/>
              </w:rPr>
              <w:t xml:space="preserve"> reprezintă o amenințare pentru </w:t>
            </w:r>
            <w:r>
              <w:rPr>
                <w:i/>
                <w:color w:val="000000"/>
                <w:szCs w:val="24"/>
              </w:rPr>
              <w:t xml:space="preserve">T. cristatus </w:t>
            </w:r>
            <w:r>
              <w:rPr>
                <w:color w:val="000000"/>
                <w:szCs w:val="24"/>
              </w:rPr>
              <w:t xml:space="preserve">în cazul în care </w:t>
            </w:r>
            <w:r>
              <w:rPr>
                <w:szCs w:val="24"/>
              </w:rPr>
              <w:t>acestea</w:t>
            </w:r>
            <w:r>
              <w:rPr>
                <w:color w:val="000000"/>
                <w:szCs w:val="24"/>
              </w:rPr>
              <w:t xml:space="preserve"> </w:t>
            </w:r>
            <w:r>
              <w:rPr>
                <w:szCs w:val="24"/>
              </w:rPr>
              <w:t>sunt</w:t>
            </w:r>
            <w:r>
              <w:rPr>
                <w:color w:val="000000"/>
                <w:szCs w:val="24"/>
              </w:rPr>
              <w:t xml:space="preserve"> creat pe locul unui habitat existent.</w:t>
            </w:r>
          </w:p>
        </w:tc>
      </w:tr>
    </w:tbl>
    <w:p w14:paraId="5277AEFC" w14:textId="77777777" w:rsidR="004A14E2" w:rsidRDefault="004A14E2" w:rsidP="004A14E2"/>
    <w:tbl>
      <w:tblPr>
        <w:tblStyle w:val="TableGrid"/>
        <w:tblW w:w="9493" w:type="dxa"/>
        <w:tblLook w:val="04A0" w:firstRow="1" w:lastRow="0" w:firstColumn="1" w:lastColumn="0" w:noHBand="0" w:noVBand="1"/>
      </w:tblPr>
      <w:tblGrid>
        <w:gridCol w:w="988"/>
        <w:gridCol w:w="2693"/>
        <w:gridCol w:w="5812"/>
      </w:tblGrid>
      <w:tr w:rsidR="004A14E2" w:rsidRPr="00BE66C3" w14:paraId="097B75E5" w14:textId="77777777" w:rsidTr="004A14E2">
        <w:trPr>
          <w:tblHeader/>
        </w:trPr>
        <w:tc>
          <w:tcPr>
            <w:tcW w:w="988" w:type="dxa"/>
          </w:tcPr>
          <w:p w14:paraId="5480CF44"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6C9C4CC0"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433954EA"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1662318C" w14:textId="77777777" w:rsidTr="004A14E2">
        <w:tc>
          <w:tcPr>
            <w:tcW w:w="988" w:type="dxa"/>
          </w:tcPr>
          <w:p w14:paraId="60668058"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5756ABF9"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812" w:type="dxa"/>
          </w:tcPr>
          <w:p w14:paraId="331060E6" w14:textId="77777777" w:rsidR="004A14E2" w:rsidRPr="00103DAC" w:rsidRDefault="004A14E2" w:rsidP="004A14E2">
            <w:pPr>
              <w:widowControl w:val="0"/>
              <w:rPr>
                <w:b/>
                <w:i/>
                <w:szCs w:val="24"/>
                <w:lang w:eastAsia="x-none"/>
              </w:rPr>
            </w:pPr>
            <w:r w:rsidRPr="00103DAC">
              <w:rPr>
                <w:noProof/>
                <w:szCs w:val="24"/>
              </w:rPr>
              <w:t>E03.01 Depozitarea deșeurilor menajere</w:t>
            </w:r>
          </w:p>
        </w:tc>
      </w:tr>
      <w:tr w:rsidR="004A14E2" w:rsidRPr="00BE66C3" w14:paraId="3F314B4A" w14:textId="77777777" w:rsidTr="004A14E2">
        <w:tc>
          <w:tcPr>
            <w:tcW w:w="988" w:type="dxa"/>
          </w:tcPr>
          <w:p w14:paraId="5013811B" w14:textId="77777777" w:rsidR="004A14E2" w:rsidRPr="00BE66C3" w:rsidRDefault="004A14E2" w:rsidP="004A14E2">
            <w:pPr>
              <w:rPr>
                <w:rFonts w:eastAsia="Times New Roman"/>
                <w:szCs w:val="24"/>
                <w:lang w:eastAsia="ro-RO"/>
              </w:rPr>
            </w:pPr>
            <w:r w:rsidRPr="00BE66C3">
              <w:rPr>
                <w:rFonts w:eastAsia="Times New Roman"/>
                <w:szCs w:val="24"/>
                <w:lang w:eastAsia="ro-RO"/>
              </w:rPr>
              <w:t>F.1</w:t>
            </w:r>
          </w:p>
        </w:tc>
        <w:tc>
          <w:tcPr>
            <w:tcW w:w="2693" w:type="dxa"/>
          </w:tcPr>
          <w:p w14:paraId="174CB9F5"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7586BAFA" w14:textId="77777777" w:rsidR="004A14E2" w:rsidRPr="00D207BE" w:rsidRDefault="004A14E2" w:rsidP="004A14E2">
            <w:pPr>
              <w:rPr>
                <w:i/>
                <w:szCs w:val="24"/>
              </w:rPr>
            </w:pPr>
            <w:r w:rsidRPr="00D207BE">
              <w:rPr>
                <w:i/>
                <w:szCs w:val="24"/>
              </w:rPr>
              <w:t>Triturus cristatus</w:t>
            </w:r>
          </w:p>
          <w:p w14:paraId="4CBFF3E4" w14:textId="77777777" w:rsidR="004A14E2" w:rsidRDefault="004A14E2" w:rsidP="004A14E2">
            <w:pPr>
              <w:rPr>
                <w:i/>
                <w:szCs w:val="24"/>
              </w:rPr>
            </w:pPr>
            <w:r w:rsidRPr="00D207BE">
              <w:rPr>
                <w:i/>
                <w:szCs w:val="24"/>
              </w:rPr>
              <w:t>Triturus vulgaris ampelensis</w:t>
            </w:r>
          </w:p>
          <w:p w14:paraId="7AFC6165" w14:textId="77777777" w:rsidR="004A14E2" w:rsidRPr="00D207BE" w:rsidRDefault="004A14E2" w:rsidP="004A14E2">
            <w:pPr>
              <w:rPr>
                <w:i/>
                <w:szCs w:val="24"/>
              </w:rPr>
            </w:pPr>
            <w:r w:rsidRPr="00D207BE">
              <w:rPr>
                <w:i/>
                <w:szCs w:val="24"/>
              </w:rPr>
              <w:t>Bombina variegata</w:t>
            </w:r>
          </w:p>
        </w:tc>
      </w:tr>
      <w:tr w:rsidR="004A14E2" w:rsidRPr="00BE66C3" w14:paraId="5D916141" w14:textId="77777777" w:rsidTr="004A14E2">
        <w:tc>
          <w:tcPr>
            <w:tcW w:w="988" w:type="dxa"/>
          </w:tcPr>
          <w:p w14:paraId="6122296D" w14:textId="77777777" w:rsidR="004A14E2" w:rsidRPr="00BE66C3" w:rsidRDefault="004A14E2" w:rsidP="004A14E2">
            <w:pPr>
              <w:rPr>
                <w:rFonts w:eastAsia="Times New Roman"/>
                <w:szCs w:val="24"/>
                <w:lang w:eastAsia="ro-RO"/>
              </w:rPr>
            </w:pPr>
            <w:r w:rsidRPr="00BE66C3">
              <w:rPr>
                <w:rFonts w:eastAsia="Times New Roman"/>
                <w:szCs w:val="24"/>
                <w:lang w:eastAsia="ro-RO"/>
              </w:rPr>
              <w:t>F.2</w:t>
            </w:r>
          </w:p>
        </w:tc>
        <w:tc>
          <w:tcPr>
            <w:tcW w:w="2693" w:type="dxa"/>
          </w:tcPr>
          <w:p w14:paraId="769C28BD"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(geometrie)</w:t>
            </w:r>
          </w:p>
        </w:tc>
        <w:tc>
          <w:tcPr>
            <w:tcW w:w="5812" w:type="dxa"/>
          </w:tcPr>
          <w:p w14:paraId="5FD3DB4F"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25107B67" w14:textId="77777777" w:rsidTr="004A14E2">
        <w:tc>
          <w:tcPr>
            <w:tcW w:w="988" w:type="dxa"/>
          </w:tcPr>
          <w:p w14:paraId="2D4CE89C" w14:textId="77777777" w:rsidR="004A14E2" w:rsidRPr="00BE66C3" w:rsidRDefault="004A14E2" w:rsidP="004A14E2">
            <w:pPr>
              <w:rPr>
                <w:rFonts w:eastAsia="Times New Roman"/>
                <w:szCs w:val="24"/>
                <w:lang w:eastAsia="ro-RO"/>
              </w:rPr>
            </w:pPr>
            <w:r w:rsidRPr="00BE66C3">
              <w:rPr>
                <w:rFonts w:eastAsia="Times New Roman"/>
                <w:szCs w:val="24"/>
                <w:lang w:eastAsia="ro-RO"/>
              </w:rPr>
              <w:t>F.3</w:t>
            </w:r>
          </w:p>
        </w:tc>
        <w:tc>
          <w:tcPr>
            <w:tcW w:w="2693" w:type="dxa"/>
          </w:tcPr>
          <w:p w14:paraId="7A847505"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(descriere)</w:t>
            </w:r>
          </w:p>
        </w:tc>
        <w:tc>
          <w:tcPr>
            <w:tcW w:w="5812" w:type="dxa"/>
          </w:tcPr>
          <w:p w14:paraId="468A448A" w14:textId="77777777" w:rsidR="004A14E2" w:rsidRPr="00D207BE" w:rsidRDefault="004A14E2" w:rsidP="004A14E2">
            <w:pPr>
              <w:widowControl w:val="0"/>
              <w:rPr>
                <w:szCs w:val="24"/>
                <w:lang w:eastAsia="x-none"/>
              </w:rPr>
            </w:pPr>
            <w:r w:rsidRPr="00D207BE">
              <w:rPr>
                <w:szCs w:val="24"/>
                <w:lang w:eastAsia="x-none"/>
              </w:rPr>
              <w:t>A</w:t>
            </w:r>
            <w:r>
              <w:rPr>
                <w:szCs w:val="24"/>
                <w:lang w:eastAsia="x-none"/>
              </w:rPr>
              <w:t>ceastă amenințare se regăsește de-a lungul cursului de râu.</w:t>
            </w:r>
          </w:p>
          <w:p w14:paraId="4174488F" w14:textId="77777777" w:rsidR="004A14E2" w:rsidRPr="00D207BE" w:rsidRDefault="004A14E2" w:rsidP="004A14E2">
            <w:pPr>
              <w:widowControl w:val="0"/>
              <w:rPr>
                <w:szCs w:val="24"/>
                <w:lang w:eastAsia="x-none"/>
              </w:rPr>
            </w:pPr>
          </w:p>
        </w:tc>
      </w:tr>
      <w:tr w:rsidR="004A14E2" w:rsidRPr="00BE66C3" w14:paraId="515C3ECE" w14:textId="77777777" w:rsidTr="004A14E2">
        <w:tc>
          <w:tcPr>
            <w:tcW w:w="988" w:type="dxa"/>
          </w:tcPr>
          <w:p w14:paraId="045AF603" w14:textId="77777777" w:rsidR="004A14E2" w:rsidRPr="00BE66C3" w:rsidRDefault="004A14E2" w:rsidP="004A14E2">
            <w:pPr>
              <w:rPr>
                <w:rFonts w:eastAsia="Times New Roman"/>
                <w:szCs w:val="24"/>
                <w:lang w:eastAsia="ro-RO"/>
              </w:rPr>
            </w:pPr>
            <w:r w:rsidRPr="00BE66C3">
              <w:rPr>
                <w:rFonts w:eastAsia="Times New Roman"/>
                <w:szCs w:val="24"/>
                <w:lang w:eastAsia="ro-RO"/>
              </w:rPr>
              <w:t>F.4</w:t>
            </w:r>
          </w:p>
        </w:tc>
        <w:tc>
          <w:tcPr>
            <w:tcW w:w="2693" w:type="dxa"/>
          </w:tcPr>
          <w:p w14:paraId="309C9188"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amenințările viitoare asupra speciei</w:t>
            </w:r>
          </w:p>
        </w:tc>
        <w:tc>
          <w:tcPr>
            <w:tcW w:w="5812" w:type="dxa"/>
          </w:tcPr>
          <w:p w14:paraId="0187C9FA" w14:textId="77777777" w:rsidR="004A14E2" w:rsidRPr="00D207BE" w:rsidRDefault="004A14E2" w:rsidP="00561FBE">
            <w:pPr>
              <w:widowControl w:val="0"/>
              <w:numPr>
                <w:ilvl w:val="0"/>
                <w:numId w:val="25"/>
              </w:numPr>
              <w:rPr>
                <w:szCs w:val="24"/>
                <w:lang w:eastAsia="x-none"/>
              </w:rPr>
            </w:pPr>
            <w:r>
              <w:rPr>
                <w:szCs w:val="24"/>
                <w:lang w:eastAsia="x-none"/>
              </w:rPr>
              <w:t>Ridicată (R</w:t>
            </w:r>
            <w:r w:rsidRPr="00D207BE">
              <w:rPr>
                <w:szCs w:val="24"/>
                <w:lang w:eastAsia="x-none"/>
              </w:rPr>
              <w:t>)</w:t>
            </w:r>
          </w:p>
        </w:tc>
      </w:tr>
      <w:tr w:rsidR="004A14E2" w:rsidRPr="00BE66C3" w14:paraId="1741EE67" w14:textId="77777777" w:rsidTr="004A14E2">
        <w:tc>
          <w:tcPr>
            <w:tcW w:w="988" w:type="dxa"/>
          </w:tcPr>
          <w:p w14:paraId="5AE24D83" w14:textId="77777777" w:rsidR="004A14E2" w:rsidRPr="00BE66C3" w:rsidRDefault="004A14E2" w:rsidP="004A14E2">
            <w:pPr>
              <w:rPr>
                <w:rFonts w:eastAsia="Times New Roman"/>
                <w:szCs w:val="24"/>
                <w:lang w:eastAsia="ro-RO"/>
              </w:rPr>
            </w:pPr>
            <w:r w:rsidRPr="00BE66C3">
              <w:rPr>
                <w:rFonts w:eastAsia="Times New Roman"/>
                <w:szCs w:val="24"/>
                <w:lang w:eastAsia="ro-RO"/>
              </w:rPr>
              <w:t>F.5</w:t>
            </w:r>
          </w:p>
        </w:tc>
        <w:tc>
          <w:tcPr>
            <w:tcW w:w="2693" w:type="dxa"/>
          </w:tcPr>
          <w:p w14:paraId="36C47661"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29FE2E46"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48DD4B01" w14:textId="77777777" w:rsidTr="004A14E2">
        <w:tc>
          <w:tcPr>
            <w:tcW w:w="988" w:type="dxa"/>
          </w:tcPr>
          <w:p w14:paraId="57639705" w14:textId="77777777" w:rsidR="004A14E2" w:rsidRPr="00BE66C3" w:rsidRDefault="004A14E2" w:rsidP="004A14E2">
            <w:pPr>
              <w:rPr>
                <w:rFonts w:eastAsia="Times New Roman"/>
                <w:szCs w:val="24"/>
                <w:lang w:eastAsia="ro-RO"/>
              </w:rPr>
            </w:pPr>
            <w:r w:rsidRPr="00BE66C3">
              <w:rPr>
                <w:rFonts w:eastAsia="Times New Roman"/>
                <w:szCs w:val="24"/>
                <w:lang w:eastAsia="ro-RO"/>
              </w:rPr>
              <w:t>F.6</w:t>
            </w:r>
          </w:p>
        </w:tc>
        <w:tc>
          <w:tcPr>
            <w:tcW w:w="2693" w:type="dxa"/>
          </w:tcPr>
          <w:p w14:paraId="22A57E19"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41E35269" w14:textId="77777777" w:rsidR="004A14E2" w:rsidRPr="00103DAC" w:rsidRDefault="004A14E2" w:rsidP="004A14E2">
            <w:pPr>
              <w:widowControl w:val="0"/>
              <w:pBdr>
                <w:top w:val="nil"/>
                <w:left w:val="nil"/>
                <w:bottom w:val="nil"/>
                <w:right w:val="nil"/>
                <w:between w:val="nil"/>
              </w:pBdr>
              <w:rPr>
                <w:szCs w:val="24"/>
                <w:lang w:eastAsia="x-none"/>
              </w:rPr>
            </w:pPr>
            <w:r>
              <w:rPr>
                <w:color w:val="000000"/>
                <w:szCs w:val="24"/>
              </w:rPr>
              <w:t>Sunt afectateh abitatele de reproducere ale speciilor vizate. Această activitate umană este foarte detrimentală speciei pentru că reduce perioada acvatică, reduce conținutul de oxigen prin procese de descompunere a materialelor organice și accelerează procesele de colmatare naturală. În plus reprezintă o poluare estetică și reduce valoarea habitatelor pentru scopuri educative-turistice.</w:t>
            </w:r>
          </w:p>
        </w:tc>
      </w:tr>
      <w:tr w:rsidR="004A14E2" w:rsidRPr="00BE66C3" w14:paraId="0C455FFD" w14:textId="77777777" w:rsidTr="004A14E2">
        <w:trPr>
          <w:tblHeader/>
        </w:trPr>
        <w:tc>
          <w:tcPr>
            <w:tcW w:w="988" w:type="dxa"/>
          </w:tcPr>
          <w:p w14:paraId="6C933C6D"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67822458"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06B942D3"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0FA7AD6D" w14:textId="77777777" w:rsidTr="004A14E2">
        <w:tc>
          <w:tcPr>
            <w:tcW w:w="988" w:type="dxa"/>
          </w:tcPr>
          <w:p w14:paraId="5C801D63"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39F44CCF"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812" w:type="dxa"/>
          </w:tcPr>
          <w:p w14:paraId="6C3385FA" w14:textId="77777777" w:rsidR="004A14E2" w:rsidRPr="0004362D" w:rsidRDefault="004A14E2" w:rsidP="004A14E2">
            <w:pPr>
              <w:rPr>
                <w:noProof/>
                <w:szCs w:val="24"/>
              </w:rPr>
            </w:pPr>
            <w:r w:rsidRPr="0004362D">
              <w:rPr>
                <w:noProof/>
                <w:szCs w:val="24"/>
              </w:rPr>
              <w:t>M01. Schimbarea condi</w:t>
            </w:r>
            <w:r w:rsidRPr="0004362D">
              <w:rPr>
                <w:rFonts w:ascii="Cambria" w:hAnsi="Cambria"/>
                <w:noProof/>
                <w:szCs w:val="24"/>
              </w:rPr>
              <w:t>ț</w:t>
            </w:r>
            <w:r w:rsidRPr="0004362D">
              <w:rPr>
                <w:noProof/>
                <w:szCs w:val="24"/>
              </w:rPr>
              <w:t xml:space="preserve">iilor abiotice: M01.02. secete </w:t>
            </w:r>
            <w:r w:rsidRPr="0004362D">
              <w:rPr>
                <w:rFonts w:ascii="Cambria" w:hAnsi="Cambria"/>
                <w:noProof/>
                <w:szCs w:val="24"/>
              </w:rPr>
              <w:t>ș</w:t>
            </w:r>
            <w:r w:rsidRPr="0004362D">
              <w:rPr>
                <w:noProof/>
                <w:szCs w:val="24"/>
              </w:rPr>
              <w:t>i precipita</w:t>
            </w:r>
            <w:r w:rsidRPr="0004362D">
              <w:rPr>
                <w:rFonts w:ascii="Cambria" w:hAnsi="Cambria"/>
                <w:noProof/>
                <w:szCs w:val="24"/>
              </w:rPr>
              <w:t>ț</w:t>
            </w:r>
            <w:r w:rsidRPr="0004362D">
              <w:rPr>
                <w:noProof/>
                <w:szCs w:val="24"/>
              </w:rPr>
              <w:t>ii reduse</w:t>
            </w:r>
          </w:p>
        </w:tc>
      </w:tr>
      <w:tr w:rsidR="004A14E2" w:rsidRPr="00BE66C3" w14:paraId="795863E3" w14:textId="77777777" w:rsidTr="004A14E2">
        <w:tc>
          <w:tcPr>
            <w:tcW w:w="988" w:type="dxa"/>
          </w:tcPr>
          <w:p w14:paraId="2EB4EDC3" w14:textId="77777777" w:rsidR="004A14E2" w:rsidRPr="00BE66C3" w:rsidRDefault="004A14E2" w:rsidP="004A14E2">
            <w:pPr>
              <w:rPr>
                <w:rFonts w:eastAsia="Times New Roman"/>
                <w:szCs w:val="24"/>
                <w:lang w:eastAsia="ro-RO"/>
              </w:rPr>
            </w:pPr>
            <w:r w:rsidRPr="00BE66C3">
              <w:rPr>
                <w:rFonts w:eastAsia="Times New Roman"/>
                <w:szCs w:val="24"/>
                <w:lang w:eastAsia="ro-RO"/>
              </w:rPr>
              <w:t>F.1</w:t>
            </w:r>
          </w:p>
        </w:tc>
        <w:tc>
          <w:tcPr>
            <w:tcW w:w="2693" w:type="dxa"/>
          </w:tcPr>
          <w:p w14:paraId="6E123066"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4AD79BBC" w14:textId="77777777" w:rsidR="004A14E2" w:rsidRPr="00D207BE" w:rsidRDefault="004A14E2" w:rsidP="004A14E2">
            <w:pPr>
              <w:rPr>
                <w:i/>
                <w:szCs w:val="24"/>
              </w:rPr>
            </w:pPr>
            <w:r w:rsidRPr="00D207BE">
              <w:rPr>
                <w:i/>
                <w:szCs w:val="24"/>
              </w:rPr>
              <w:t>Triturus cristatus</w:t>
            </w:r>
          </w:p>
          <w:p w14:paraId="4C7E5DAD" w14:textId="77777777" w:rsidR="004A14E2" w:rsidRPr="00D207BE" w:rsidRDefault="004A14E2" w:rsidP="004A14E2">
            <w:pPr>
              <w:rPr>
                <w:i/>
                <w:szCs w:val="24"/>
              </w:rPr>
            </w:pPr>
            <w:r w:rsidRPr="00D207BE">
              <w:rPr>
                <w:i/>
                <w:szCs w:val="24"/>
              </w:rPr>
              <w:t>Triturus vulgaris ampelensis</w:t>
            </w:r>
          </w:p>
          <w:p w14:paraId="26DCA2A5" w14:textId="77777777" w:rsidR="004A14E2" w:rsidRPr="00D207BE" w:rsidRDefault="004A14E2" w:rsidP="004A14E2">
            <w:pPr>
              <w:rPr>
                <w:i/>
                <w:szCs w:val="24"/>
              </w:rPr>
            </w:pPr>
            <w:r w:rsidRPr="00D207BE">
              <w:rPr>
                <w:i/>
                <w:szCs w:val="24"/>
              </w:rPr>
              <w:t>Bombina variegata</w:t>
            </w:r>
          </w:p>
        </w:tc>
      </w:tr>
      <w:tr w:rsidR="004A14E2" w:rsidRPr="00BE66C3" w14:paraId="144F2E0E" w14:textId="77777777" w:rsidTr="004A14E2">
        <w:tc>
          <w:tcPr>
            <w:tcW w:w="988" w:type="dxa"/>
          </w:tcPr>
          <w:p w14:paraId="4EFCF466" w14:textId="77777777" w:rsidR="004A14E2" w:rsidRPr="00BE66C3" w:rsidRDefault="004A14E2" w:rsidP="004A14E2">
            <w:pPr>
              <w:rPr>
                <w:rFonts w:eastAsia="Times New Roman"/>
                <w:szCs w:val="24"/>
                <w:lang w:eastAsia="ro-RO"/>
              </w:rPr>
            </w:pPr>
            <w:r w:rsidRPr="00BE66C3">
              <w:rPr>
                <w:rFonts w:eastAsia="Times New Roman"/>
                <w:szCs w:val="24"/>
                <w:lang w:eastAsia="ro-RO"/>
              </w:rPr>
              <w:t>F.2</w:t>
            </w:r>
          </w:p>
        </w:tc>
        <w:tc>
          <w:tcPr>
            <w:tcW w:w="2693" w:type="dxa"/>
          </w:tcPr>
          <w:p w14:paraId="5938CD7C"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(geometrie)</w:t>
            </w:r>
          </w:p>
        </w:tc>
        <w:tc>
          <w:tcPr>
            <w:tcW w:w="5812" w:type="dxa"/>
          </w:tcPr>
          <w:p w14:paraId="7330057B"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275FE268" w14:textId="77777777" w:rsidTr="004A14E2">
        <w:tc>
          <w:tcPr>
            <w:tcW w:w="988" w:type="dxa"/>
          </w:tcPr>
          <w:p w14:paraId="3CA697FE" w14:textId="77777777" w:rsidR="004A14E2" w:rsidRPr="00BE66C3" w:rsidRDefault="004A14E2" w:rsidP="004A14E2">
            <w:pPr>
              <w:rPr>
                <w:rFonts w:eastAsia="Times New Roman"/>
                <w:szCs w:val="24"/>
                <w:lang w:eastAsia="ro-RO"/>
              </w:rPr>
            </w:pPr>
            <w:r w:rsidRPr="00BE66C3">
              <w:rPr>
                <w:rFonts w:eastAsia="Times New Roman"/>
                <w:szCs w:val="24"/>
                <w:lang w:eastAsia="ro-RO"/>
              </w:rPr>
              <w:t>F.3</w:t>
            </w:r>
          </w:p>
        </w:tc>
        <w:tc>
          <w:tcPr>
            <w:tcW w:w="2693" w:type="dxa"/>
          </w:tcPr>
          <w:p w14:paraId="5E21BAFF"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(descriere)</w:t>
            </w:r>
          </w:p>
        </w:tc>
        <w:tc>
          <w:tcPr>
            <w:tcW w:w="5812" w:type="dxa"/>
          </w:tcPr>
          <w:p w14:paraId="4F0FACAA" w14:textId="77777777" w:rsidR="004A14E2" w:rsidRPr="00D207BE" w:rsidRDefault="004A14E2" w:rsidP="004A14E2">
            <w:pPr>
              <w:widowControl w:val="0"/>
              <w:pBdr>
                <w:top w:val="nil"/>
                <w:left w:val="nil"/>
                <w:bottom w:val="nil"/>
                <w:right w:val="nil"/>
                <w:between w:val="nil"/>
              </w:pBdr>
              <w:rPr>
                <w:szCs w:val="24"/>
                <w:lang w:eastAsia="x-none"/>
              </w:rPr>
            </w:pPr>
            <w:r>
              <w:rPr>
                <w:color w:val="000000"/>
                <w:szCs w:val="24"/>
              </w:rPr>
              <w:t>Toate habitatele sunt expuse efectel</w:t>
            </w:r>
            <w:r>
              <w:rPr>
                <w:szCs w:val="24"/>
              </w:rPr>
              <w:t>or</w:t>
            </w:r>
            <w:r>
              <w:rPr>
                <w:color w:val="000000"/>
                <w:szCs w:val="24"/>
              </w:rPr>
              <w:t xml:space="preserve"> aridizării,  mai ales cele cu adâncime mică și neavând o sursă permanentă de apă. </w:t>
            </w:r>
          </w:p>
        </w:tc>
      </w:tr>
      <w:tr w:rsidR="004A14E2" w:rsidRPr="00BE66C3" w14:paraId="6966834C" w14:textId="77777777" w:rsidTr="004A14E2">
        <w:tc>
          <w:tcPr>
            <w:tcW w:w="988" w:type="dxa"/>
          </w:tcPr>
          <w:p w14:paraId="247D71CC" w14:textId="77777777" w:rsidR="004A14E2" w:rsidRPr="00BE66C3" w:rsidRDefault="004A14E2" w:rsidP="004A14E2">
            <w:pPr>
              <w:rPr>
                <w:rFonts w:eastAsia="Times New Roman"/>
                <w:szCs w:val="24"/>
                <w:lang w:eastAsia="ro-RO"/>
              </w:rPr>
            </w:pPr>
            <w:r w:rsidRPr="00BE66C3">
              <w:rPr>
                <w:rFonts w:eastAsia="Times New Roman"/>
                <w:szCs w:val="24"/>
                <w:lang w:eastAsia="ro-RO"/>
              </w:rPr>
              <w:t>F.4</w:t>
            </w:r>
          </w:p>
        </w:tc>
        <w:tc>
          <w:tcPr>
            <w:tcW w:w="2693" w:type="dxa"/>
          </w:tcPr>
          <w:p w14:paraId="7B83538E"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amenințările viitoare asupra speciei</w:t>
            </w:r>
          </w:p>
        </w:tc>
        <w:tc>
          <w:tcPr>
            <w:tcW w:w="5812" w:type="dxa"/>
          </w:tcPr>
          <w:p w14:paraId="7829747B" w14:textId="77777777" w:rsidR="004A14E2" w:rsidRPr="00D207BE" w:rsidRDefault="004A14E2" w:rsidP="00561FBE">
            <w:pPr>
              <w:widowControl w:val="0"/>
              <w:numPr>
                <w:ilvl w:val="0"/>
                <w:numId w:val="25"/>
              </w:numPr>
              <w:rPr>
                <w:szCs w:val="24"/>
                <w:lang w:eastAsia="x-none"/>
              </w:rPr>
            </w:pPr>
            <w:r>
              <w:rPr>
                <w:szCs w:val="24"/>
                <w:lang w:eastAsia="x-none"/>
              </w:rPr>
              <w:t>Ridicată (R</w:t>
            </w:r>
            <w:r w:rsidRPr="00D207BE">
              <w:rPr>
                <w:szCs w:val="24"/>
                <w:lang w:eastAsia="x-none"/>
              </w:rPr>
              <w:t>)</w:t>
            </w:r>
          </w:p>
        </w:tc>
      </w:tr>
      <w:tr w:rsidR="004A14E2" w:rsidRPr="00BE66C3" w14:paraId="28A8E27A" w14:textId="77777777" w:rsidTr="004A14E2">
        <w:tc>
          <w:tcPr>
            <w:tcW w:w="988" w:type="dxa"/>
          </w:tcPr>
          <w:p w14:paraId="1CC7FB1D" w14:textId="77777777" w:rsidR="004A14E2" w:rsidRPr="00BE66C3" w:rsidRDefault="004A14E2" w:rsidP="004A14E2">
            <w:pPr>
              <w:rPr>
                <w:rFonts w:eastAsia="Times New Roman"/>
                <w:szCs w:val="24"/>
                <w:lang w:eastAsia="ro-RO"/>
              </w:rPr>
            </w:pPr>
            <w:r w:rsidRPr="00BE66C3">
              <w:rPr>
                <w:rFonts w:eastAsia="Times New Roman"/>
                <w:szCs w:val="24"/>
                <w:lang w:eastAsia="ro-RO"/>
              </w:rPr>
              <w:t>F.5</w:t>
            </w:r>
          </w:p>
        </w:tc>
        <w:tc>
          <w:tcPr>
            <w:tcW w:w="2693" w:type="dxa"/>
          </w:tcPr>
          <w:p w14:paraId="3EF94EB8"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7D4DB1BF"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510263E7" w14:textId="77777777" w:rsidTr="004A14E2">
        <w:tc>
          <w:tcPr>
            <w:tcW w:w="988" w:type="dxa"/>
          </w:tcPr>
          <w:p w14:paraId="72051FFC" w14:textId="77777777" w:rsidR="004A14E2" w:rsidRPr="00BE66C3" w:rsidRDefault="004A14E2" w:rsidP="004A14E2">
            <w:pPr>
              <w:rPr>
                <w:rFonts w:eastAsia="Times New Roman"/>
                <w:szCs w:val="24"/>
                <w:lang w:eastAsia="ro-RO"/>
              </w:rPr>
            </w:pPr>
            <w:r w:rsidRPr="00BE66C3">
              <w:rPr>
                <w:rFonts w:eastAsia="Times New Roman"/>
                <w:szCs w:val="24"/>
                <w:lang w:eastAsia="ro-RO"/>
              </w:rPr>
              <w:t>F.6</w:t>
            </w:r>
          </w:p>
        </w:tc>
        <w:tc>
          <w:tcPr>
            <w:tcW w:w="2693" w:type="dxa"/>
          </w:tcPr>
          <w:p w14:paraId="49A8F331"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71868753" w14:textId="77777777" w:rsidR="004A14E2" w:rsidRPr="003F449D" w:rsidRDefault="004A14E2" w:rsidP="004A14E2">
            <w:pPr>
              <w:widowControl w:val="0"/>
              <w:pBdr>
                <w:top w:val="nil"/>
                <w:left w:val="nil"/>
                <w:bottom w:val="nil"/>
                <w:right w:val="nil"/>
                <w:between w:val="nil"/>
              </w:pBdr>
              <w:rPr>
                <w:szCs w:val="24"/>
                <w:lang w:eastAsia="x-none"/>
              </w:rPr>
            </w:pPr>
            <w:r>
              <w:rPr>
                <w:color w:val="000000"/>
                <w:szCs w:val="24"/>
              </w:rPr>
              <w:t xml:space="preserve">Aridizarea zonei este o amenințare pentru toate speciile de amfibieni, dar în special pentru </w:t>
            </w:r>
            <w:r>
              <w:rPr>
                <w:i/>
                <w:color w:val="000000"/>
                <w:szCs w:val="24"/>
              </w:rPr>
              <w:t>B. variegata</w:t>
            </w:r>
            <w:r>
              <w:rPr>
                <w:color w:val="000000"/>
                <w:szCs w:val="24"/>
              </w:rPr>
              <w:t>. În cazul perioadelor secetoase, trebuie asigurat că un număr minim de habitate au destulă apă. Acest lucru se poate asigura prin astuparea șanțurilor de desecare, îndepărtarea deșeurilor și a balastului din habitate, crearea de noi habitate.</w:t>
            </w:r>
          </w:p>
        </w:tc>
      </w:tr>
      <w:tr w:rsidR="004A14E2" w:rsidRPr="00BE66C3" w14:paraId="4FCDEEE6" w14:textId="77777777" w:rsidTr="004A14E2">
        <w:trPr>
          <w:tblHeader/>
        </w:trPr>
        <w:tc>
          <w:tcPr>
            <w:tcW w:w="988" w:type="dxa"/>
          </w:tcPr>
          <w:p w14:paraId="63BF6C5C"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41ACDE49"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1FD880B2"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2CDC83C8" w14:textId="77777777" w:rsidTr="004A14E2">
        <w:tc>
          <w:tcPr>
            <w:tcW w:w="988" w:type="dxa"/>
          </w:tcPr>
          <w:p w14:paraId="2A52DD46"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47FF999A"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812" w:type="dxa"/>
          </w:tcPr>
          <w:p w14:paraId="33B47440" w14:textId="77777777" w:rsidR="004A14E2" w:rsidRPr="00DB6ADF" w:rsidRDefault="004A14E2" w:rsidP="004A14E2">
            <w:pPr>
              <w:widowControl w:val="0"/>
              <w:rPr>
                <w:szCs w:val="24"/>
                <w:lang w:eastAsia="x-none"/>
              </w:rPr>
            </w:pPr>
            <w:r w:rsidRPr="00DB6ADF">
              <w:rPr>
                <w:szCs w:val="24"/>
              </w:rPr>
              <w:t xml:space="preserve">A04.01.05 </w:t>
            </w:r>
            <w:r w:rsidRPr="00DB6ADF">
              <w:rPr>
                <w:szCs w:val="24"/>
                <w:lang w:val="fr-FR"/>
              </w:rPr>
              <w:t>Pascut intensiv de animale mixte</w:t>
            </w:r>
          </w:p>
        </w:tc>
      </w:tr>
      <w:tr w:rsidR="004A14E2" w:rsidRPr="00BE66C3" w14:paraId="5BA3F13C" w14:textId="77777777" w:rsidTr="004A14E2">
        <w:tc>
          <w:tcPr>
            <w:tcW w:w="988" w:type="dxa"/>
          </w:tcPr>
          <w:p w14:paraId="22B862E7" w14:textId="77777777" w:rsidR="004A14E2" w:rsidRPr="00BE66C3" w:rsidRDefault="004A14E2" w:rsidP="004A14E2">
            <w:pPr>
              <w:rPr>
                <w:rFonts w:eastAsia="Times New Roman"/>
                <w:szCs w:val="24"/>
                <w:lang w:eastAsia="ro-RO"/>
              </w:rPr>
            </w:pPr>
            <w:r w:rsidRPr="00BE66C3">
              <w:rPr>
                <w:rFonts w:eastAsia="Times New Roman"/>
                <w:szCs w:val="24"/>
                <w:lang w:eastAsia="ro-RO"/>
              </w:rPr>
              <w:t>F.1</w:t>
            </w:r>
          </w:p>
        </w:tc>
        <w:tc>
          <w:tcPr>
            <w:tcW w:w="2693" w:type="dxa"/>
          </w:tcPr>
          <w:p w14:paraId="16B70A31"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070EBE37" w14:textId="77777777" w:rsidR="004A14E2" w:rsidRPr="00D207BE" w:rsidRDefault="004A14E2" w:rsidP="004A14E2">
            <w:pPr>
              <w:rPr>
                <w:i/>
                <w:szCs w:val="24"/>
              </w:rPr>
            </w:pPr>
            <w:r w:rsidRPr="00D207BE">
              <w:rPr>
                <w:i/>
                <w:szCs w:val="24"/>
              </w:rPr>
              <w:t>Lutra lutra</w:t>
            </w:r>
          </w:p>
        </w:tc>
      </w:tr>
      <w:tr w:rsidR="004A14E2" w:rsidRPr="00BE66C3" w14:paraId="64BB94AA" w14:textId="77777777" w:rsidTr="004A14E2">
        <w:tc>
          <w:tcPr>
            <w:tcW w:w="988" w:type="dxa"/>
          </w:tcPr>
          <w:p w14:paraId="3B6A7FE9" w14:textId="77777777" w:rsidR="004A14E2" w:rsidRPr="00BE66C3" w:rsidRDefault="004A14E2" w:rsidP="004A14E2">
            <w:pPr>
              <w:rPr>
                <w:rFonts w:eastAsia="Times New Roman"/>
                <w:szCs w:val="24"/>
                <w:lang w:eastAsia="ro-RO"/>
              </w:rPr>
            </w:pPr>
            <w:r w:rsidRPr="00BE66C3">
              <w:rPr>
                <w:rFonts w:eastAsia="Times New Roman"/>
                <w:szCs w:val="24"/>
                <w:lang w:eastAsia="ro-RO"/>
              </w:rPr>
              <w:t>F.2</w:t>
            </w:r>
          </w:p>
        </w:tc>
        <w:tc>
          <w:tcPr>
            <w:tcW w:w="2693" w:type="dxa"/>
          </w:tcPr>
          <w:p w14:paraId="7FB9E3CF"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(geometrie)</w:t>
            </w:r>
          </w:p>
        </w:tc>
        <w:tc>
          <w:tcPr>
            <w:tcW w:w="5812" w:type="dxa"/>
          </w:tcPr>
          <w:p w14:paraId="1965780F"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3C237328" w14:textId="77777777" w:rsidTr="004A14E2">
        <w:tc>
          <w:tcPr>
            <w:tcW w:w="988" w:type="dxa"/>
          </w:tcPr>
          <w:p w14:paraId="0B4326F6" w14:textId="77777777" w:rsidR="004A14E2" w:rsidRPr="00BE66C3" w:rsidRDefault="004A14E2" w:rsidP="004A14E2">
            <w:pPr>
              <w:rPr>
                <w:rFonts w:eastAsia="Times New Roman"/>
                <w:szCs w:val="24"/>
                <w:lang w:eastAsia="ro-RO"/>
              </w:rPr>
            </w:pPr>
            <w:r w:rsidRPr="00BE66C3">
              <w:rPr>
                <w:rFonts w:eastAsia="Times New Roman"/>
                <w:szCs w:val="24"/>
                <w:lang w:eastAsia="ro-RO"/>
              </w:rPr>
              <w:t>F.3</w:t>
            </w:r>
          </w:p>
        </w:tc>
        <w:tc>
          <w:tcPr>
            <w:tcW w:w="2693" w:type="dxa"/>
          </w:tcPr>
          <w:p w14:paraId="2A3A5FBE"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(descriere)</w:t>
            </w:r>
          </w:p>
        </w:tc>
        <w:tc>
          <w:tcPr>
            <w:tcW w:w="5812" w:type="dxa"/>
          </w:tcPr>
          <w:p w14:paraId="1C77D497" w14:textId="77777777" w:rsidR="004A14E2" w:rsidRPr="00D207BE" w:rsidRDefault="004A14E2" w:rsidP="004A14E2">
            <w:pPr>
              <w:widowControl w:val="0"/>
              <w:rPr>
                <w:szCs w:val="24"/>
                <w:lang w:eastAsia="x-none"/>
              </w:rPr>
            </w:pPr>
            <w:r>
              <w:rPr>
                <w:szCs w:val="24"/>
                <w:lang w:eastAsia="x-none"/>
              </w:rPr>
              <w:t>De-a lungul cursului de râu.</w:t>
            </w:r>
          </w:p>
        </w:tc>
      </w:tr>
      <w:tr w:rsidR="004A14E2" w:rsidRPr="00BE66C3" w14:paraId="63C6CD57" w14:textId="77777777" w:rsidTr="004A14E2">
        <w:tc>
          <w:tcPr>
            <w:tcW w:w="988" w:type="dxa"/>
          </w:tcPr>
          <w:p w14:paraId="37059841" w14:textId="77777777" w:rsidR="004A14E2" w:rsidRPr="00BE66C3" w:rsidRDefault="004A14E2" w:rsidP="004A14E2">
            <w:pPr>
              <w:rPr>
                <w:rFonts w:eastAsia="Times New Roman"/>
                <w:szCs w:val="24"/>
                <w:lang w:eastAsia="ro-RO"/>
              </w:rPr>
            </w:pPr>
            <w:r w:rsidRPr="00BE66C3">
              <w:rPr>
                <w:rFonts w:eastAsia="Times New Roman"/>
                <w:szCs w:val="24"/>
                <w:lang w:eastAsia="ro-RO"/>
              </w:rPr>
              <w:t>F.4</w:t>
            </w:r>
          </w:p>
        </w:tc>
        <w:tc>
          <w:tcPr>
            <w:tcW w:w="2693" w:type="dxa"/>
          </w:tcPr>
          <w:p w14:paraId="6CAEBD78"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amenințările viitoare asupra speciei</w:t>
            </w:r>
          </w:p>
        </w:tc>
        <w:tc>
          <w:tcPr>
            <w:tcW w:w="5812" w:type="dxa"/>
          </w:tcPr>
          <w:p w14:paraId="06A785DB" w14:textId="77777777" w:rsidR="004A14E2" w:rsidRPr="00D207BE" w:rsidRDefault="004A14E2" w:rsidP="00561FBE">
            <w:pPr>
              <w:widowControl w:val="0"/>
              <w:numPr>
                <w:ilvl w:val="0"/>
                <w:numId w:val="25"/>
              </w:numPr>
              <w:rPr>
                <w:szCs w:val="24"/>
                <w:lang w:eastAsia="x-none"/>
              </w:rPr>
            </w:pPr>
            <w:r w:rsidRPr="00D207BE">
              <w:rPr>
                <w:szCs w:val="24"/>
                <w:lang w:eastAsia="x-none"/>
              </w:rPr>
              <w:t>Medie (M)</w:t>
            </w:r>
          </w:p>
        </w:tc>
      </w:tr>
      <w:tr w:rsidR="004A14E2" w:rsidRPr="00BE66C3" w14:paraId="3285143E" w14:textId="77777777" w:rsidTr="004A14E2">
        <w:tc>
          <w:tcPr>
            <w:tcW w:w="988" w:type="dxa"/>
          </w:tcPr>
          <w:p w14:paraId="5CC077F1" w14:textId="77777777" w:rsidR="004A14E2" w:rsidRPr="00BE66C3" w:rsidRDefault="004A14E2" w:rsidP="004A14E2">
            <w:pPr>
              <w:rPr>
                <w:rFonts w:eastAsia="Times New Roman"/>
                <w:szCs w:val="24"/>
                <w:lang w:eastAsia="ro-RO"/>
              </w:rPr>
            </w:pPr>
            <w:r w:rsidRPr="00BE66C3">
              <w:rPr>
                <w:rFonts w:eastAsia="Times New Roman"/>
                <w:szCs w:val="24"/>
                <w:lang w:eastAsia="ro-RO"/>
              </w:rPr>
              <w:t>F.5</w:t>
            </w:r>
          </w:p>
        </w:tc>
        <w:tc>
          <w:tcPr>
            <w:tcW w:w="2693" w:type="dxa"/>
          </w:tcPr>
          <w:p w14:paraId="5EC6439F"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771D1A41"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6C0427BD" w14:textId="77777777" w:rsidTr="004A14E2">
        <w:tc>
          <w:tcPr>
            <w:tcW w:w="988" w:type="dxa"/>
          </w:tcPr>
          <w:p w14:paraId="36666644" w14:textId="77777777" w:rsidR="004A14E2" w:rsidRPr="00BE66C3" w:rsidRDefault="004A14E2" w:rsidP="004A14E2">
            <w:pPr>
              <w:rPr>
                <w:rFonts w:eastAsia="Times New Roman"/>
                <w:szCs w:val="24"/>
                <w:lang w:eastAsia="ro-RO"/>
              </w:rPr>
            </w:pPr>
            <w:r w:rsidRPr="00BE66C3">
              <w:rPr>
                <w:rFonts w:eastAsia="Times New Roman"/>
                <w:szCs w:val="24"/>
                <w:lang w:eastAsia="ro-RO"/>
              </w:rPr>
              <w:t>F.6</w:t>
            </w:r>
          </w:p>
        </w:tc>
        <w:tc>
          <w:tcPr>
            <w:tcW w:w="2693" w:type="dxa"/>
          </w:tcPr>
          <w:p w14:paraId="116E0D15"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45F891F4" w14:textId="77777777" w:rsidR="004A14E2" w:rsidRPr="00BE66C3" w:rsidRDefault="004A14E2" w:rsidP="004A14E2">
            <w:pPr>
              <w:widowControl w:val="0"/>
              <w:rPr>
                <w:szCs w:val="24"/>
                <w:lang w:eastAsia="x-none"/>
              </w:rPr>
            </w:pPr>
            <w:r>
              <w:t>În zonele în care accesul la râu este facil, de regulă utilizate pentru adăpare de vaci sau de cai, animalele pot degrada habitatul.</w:t>
            </w:r>
          </w:p>
        </w:tc>
      </w:tr>
      <w:tr w:rsidR="004A14E2" w:rsidRPr="00BE66C3" w14:paraId="369DCFF3" w14:textId="77777777" w:rsidTr="004A14E2">
        <w:trPr>
          <w:tblHeader/>
        </w:trPr>
        <w:tc>
          <w:tcPr>
            <w:tcW w:w="988" w:type="dxa"/>
          </w:tcPr>
          <w:p w14:paraId="76755F4A"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0FD58DCD"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0EADA4F4"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496A1DF8" w14:textId="77777777" w:rsidTr="004A14E2">
        <w:tc>
          <w:tcPr>
            <w:tcW w:w="988" w:type="dxa"/>
          </w:tcPr>
          <w:p w14:paraId="5F3F76AA"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20B84C59"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812" w:type="dxa"/>
          </w:tcPr>
          <w:p w14:paraId="5955BE15" w14:textId="77777777" w:rsidR="004A14E2" w:rsidRPr="00D207BE" w:rsidRDefault="004A14E2" w:rsidP="004A14E2">
            <w:pPr>
              <w:widowControl w:val="0"/>
              <w:rPr>
                <w:szCs w:val="24"/>
                <w:lang w:eastAsia="x-none"/>
              </w:rPr>
            </w:pPr>
            <w:r w:rsidRPr="00D207BE">
              <w:rPr>
                <w:szCs w:val="24"/>
              </w:rPr>
              <w:t>E01.02 Urbanizare discontinuă</w:t>
            </w:r>
          </w:p>
        </w:tc>
      </w:tr>
      <w:tr w:rsidR="004A14E2" w:rsidRPr="00BE66C3" w14:paraId="5A892754" w14:textId="77777777" w:rsidTr="004A14E2">
        <w:tc>
          <w:tcPr>
            <w:tcW w:w="988" w:type="dxa"/>
          </w:tcPr>
          <w:p w14:paraId="070C93FB" w14:textId="77777777" w:rsidR="004A14E2" w:rsidRPr="00BE66C3" w:rsidRDefault="004A14E2" w:rsidP="004A14E2">
            <w:pPr>
              <w:rPr>
                <w:rFonts w:eastAsia="Times New Roman"/>
                <w:szCs w:val="24"/>
                <w:lang w:eastAsia="ro-RO"/>
              </w:rPr>
            </w:pPr>
            <w:r w:rsidRPr="00BE66C3">
              <w:rPr>
                <w:rFonts w:eastAsia="Times New Roman"/>
                <w:szCs w:val="24"/>
                <w:lang w:eastAsia="ro-RO"/>
              </w:rPr>
              <w:t>F.1</w:t>
            </w:r>
          </w:p>
        </w:tc>
        <w:tc>
          <w:tcPr>
            <w:tcW w:w="2693" w:type="dxa"/>
          </w:tcPr>
          <w:p w14:paraId="0895B258"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71E7893F" w14:textId="77777777" w:rsidR="004A14E2" w:rsidRPr="00D207BE" w:rsidRDefault="004A14E2" w:rsidP="004A14E2">
            <w:pPr>
              <w:rPr>
                <w:i/>
                <w:szCs w:val="24"/>
              </w:rPr>
            </w:pPr>
            <w:r w:rsidRPr="00D207BE">
              <w:rPr>
                <w:i/>
                <w:szCs w:val="24"/>
              </w:rPr>
              <w:t>Lutra lutra</w:t>
            </w:r>
          </w:p>
        </w:tc>
      </w:tr>
      <w:tr w:rsidR="004A14E2" w:rsidRPr="00BE66C3" w14:paraId="224F9D31" w14:textId="77777777" w:rsidTr="004A14E2">
        <w:tc>
          <w:tcPr>
            <w:tcW w:w="988" w:type="dxa"/>
          </w:tcPr>
          <w:p w14:paraId="5AB69BA7" w14:textId="77777777" w:rsidR="004A14E2" w:rsidRPr="00BE66C3" w:rsidRDefault="004A14E2" w:rsidP="004A14E2">
            <w:pPr>
              <w:rPr>
                <w:rFonts w:eastAsia="Times New Roman"/>
                <w:szCs w:val="24"/>
                <w:lang w:eastAsia="ro-RO"/>
              </w:rPr>
            </w:pPr>
            <w:r w:rsidRPr="00BE66C3">
              <w:rPr>
                <w:rFonts w:eastAsia="Times New Roman"/>
                <w:szCs w:val="24"/>
                <w:lang w:eastAsia="ro-RO"/>
              </w:rPr>
              <w:t>F.2</w:t>
            </w:r>
          </w:p>
        </w:tc>
        <w:tc>
          <w:tcPr>
            <w:tcW w:w="2693" w:type="dxa"/>
          </w:tcPr>
          <w:p w14:paraId="2A7E4337"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(geometrie)</w:t>
            </w:r>
          </w:p>
        </w:tc>
        <w:tc>
          <w:tcPr>
            <w:tcW w:w="5812" w:type="dxa"/>
          </w:tcPr>
          <w:p w14:paraId="48E55DE3"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770DD7D8" w14:textId="77777777" w:rsidTr="004A14E2">
        <w:tc>
          <w:tcPr>
            <w:tcW w:w="988" w:type="dxa"/>
          </w:tcPr>
          <w:p w14:paraId="634E1E77" w14:textId="77777777" w:rsidR="004A14E2" w:rsidRPr="00BE66C3" w:rsidRDefault="004A14E2" w:rsidP="004A14E2">
            <w:pPr>
              <w:rPr>
                <w:rFonts w:eastAsia="Times New Roman"/>
                <w:szCs w:val="24"/>
                <w:lang w:eastAsia="ro-RO"/>
              </w:rPr>
            </w:pPr>
            <w:r w:rsidRPr="00BE66C3">
              <w:rPr>
                <w:rFonts w:eastAsia="Times New Roman"/>
                <w:szCs w:val="24"/>
                <w:lang w:eastAsia="ro-RO"/>
              </w:rPr>
              <w:t>F.3</w:t>
            </w:r>
          </w:p>
        </w:tc>
        <w:tc>
          <w:tcPr>
            <w:tcW w:w="2693" w:type="dxa"/>
          </w:tcPr>
          <w:p w14:paraId="46F3A7E0"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(descriere)</w:t>
            </w:r>
          </w:p>
        </w:tc>
        <w:tc>
          <w:tcPr>
            <w:tcW w:w="5812" w:type="dxa"/>
          </w:tcPr>
          <w:p w14:paraId="0C7C24C1" w14:textId="77777777" w:rsidR="004A14E2" w:rsidRPr="00D207BE" w:rsidRDefault="004A14E2" w:rsidP="004A14E2">
            <w:pPr>
              <w:widowControl w:val="0"/>
              <w:rPr>
                <w:szCs w:val="24"/>
                <w:lang w:eastAsia="x-none"/>
              </w:rPr>
            </w:pPr>
            <w:r w:rsidRPr="00D207BE">
              <w:rPr>
                <w:szCs w:val="24"/>
                <w:lang w:eastAsia="x-none"/>
              </w:rPr>
              <w:t>Urbanizarea este o amenințare care se manifestă la nivelul sitului în zona localităților.</w:t>
            </w:r>
          </w:p>
          <w:p w14:paraId="119AB491" w14:textId="77777777" w:rsidR="004A14E2" w:rsidRPr="00D207BE" w:rsidRDefault="004A14E2" w:rsidP="004A14E2">
            <w:pPr>
              <w:widowControl w:val="0"/>
              <w:rPr>
                <w:szCs w:val="24"/>
                <w:lang w:eastAsia="x-none"/>
              </w:rPr>
            </w:pPr>
          </w:p>
        </w:tc>
      </w:tr>
      <w:tr w:rsidR="004A14E2" w:rsidRPr="00BE66C3" w14:paraId="36D7555D" w14:textId="77777777" w:rsidTr="004A14E2">
        <w:tc>
          <w:tcPr>
            <w:tcW w:w="988" w:type="dxa"/>
          </w:tcPr>
          <w:p w14:paraId="691E6A02" w14:textId="77777777" w:rsidR="004A14E2" w:rsidRPr="00BE66C3" w:rsidRDefault="004A14E2" w:rsidP="004A14E2">
            <w:pPr>
              <w:rPr>
                <w:rFonts w:eastAsia="Times New Roman"/>
                <w:szCs w:val="24"/>
                <w:lang w:eastAsia="ro-RO"/>
              </w:rPr>
            </w:pPr>
            <w:r w:rsidRPr="00BE66C3">
              <w:rPr>
                <w:rFonts w:eastAsia="Times New Roman"/>
                <w:szCs w:val="24"/>
                <w:lang w:eastAsia="ro-RO"/>
              </w:rPr>
              <w:t>F.4</w:t>
            </w:r>
          </w:p>
        </w:tc>
        <w:tc>
          <w:tcPr>
            <w:tcW w:w="2693" w:type="dxa"/>
          </w:tcPr>
          <w:p w14:paraId="4ED5C856"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amenințările viitoare asupra speciei</w:t>
            </w:r>
          </w:p>
        </w:tc>
        <w:tc>
          <w:tcPr>
            <w:tcW w:w="5812" w:type="dxa"/>
          </w:tcPr>
          <w:p w14:paraId="7A735D83" w14:textId="77777777" w:rsidR="004A14E2" w:rsidRPr="00D207BE" w:rsidRDefault="004A14E2" w:rsidP="00561FBE">
            <w:pPr>
              <w:widowControl w:val="0"/>
              <w:numPr>
                <w:ilvl w:val="0"/>
                <w:numId w:val="25"/>
              </w:numPr>
              <w:rPr>
                <w:szCs w:val="24"/>
                <w:lang w:eastAsia="x-none"/>
              </w:rPr>
            </w:pPr>
            <w:r w:rsidRPr="00D207BE">
              <w:rPr>
                <w:szCs w:val="24"/>
                <w:lang w:eastAsia="x-none"/>
              </w:rPr>
              <w:t>Medie (M)</w:t>
            </w:r>
          </w:p>
        </w:tc>
      </w:tr>
      <w:tr w:rsidR="004A14E2" w:rsidRPr="00BE66C3" w14:paraId="74A5E018" w14:textId="77777777" w:rsidTr="004A14E2">
        <w:tc>
          <w:tcPr>
            <w:tcW w:w="988" w:type="dxa"/>
          </w:tcPr>
          <w:p w14:paraId="7DF2A47A" w14:textId="77777777" w:rsidR="004A14E2" w:rsidRPr="00BE66C3" w:rsidRDefault="004A14E2" w:rsidP="004A14E2">
            <w:pPr>
              <w:rPr>
                <w:rFonts w:eastAsia="Times New Roman"/>
                <w:szCs w:val="24"/>
                <w:lang w:eastAsia="ro-RO"/>
              </w:rPr>
            </w:pPr>
            <w:r w:rsidRPr="00BE66C3">
              <w:rPr>
                <w:rFonts w:eastAsia="Times New Roman"/>
                <w:szCs w:val="24"/>
                <w:lang w:eastAsia="ro-RO"/>
              </w:rPr>
              <w:t>F.5</w:t>
            </w:r>
          </w:p>
        </w:tc>
        <w:tc>
          <w:tcPr>
            <w:tcW w:w="2693" w:type="dxa"/>
          </w:tcPr>
          <w:p w14:paraId="609CD866"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7C26B976"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6B593321" w14:textId="77777777" w:rsidTr="004A14E2">
        <w:tc>
          <w:tcPr>
            <w:tcW w:w="988" w:type="dxa"/>
          </w:tcPr>
          <w:p w14:paraId="1A92FF38" w14:textId="77777777" w:rsidR="004A14E2" w:rsidRPr="00BE66C3" w:rsidRDefault="004A14E2" w:rsidP="004A14E2">
            <w:pPr>
              <w:rPr>
                <w:rFonts w:eastAsia="Times New Roman"/>
                <w:szCs w:val="24"/>
                <w:lang w:eastAsia="ro-RO"/>
              </w:rPr>
            </w:pPr>
            <w:r w:rsidRPr="00BE66C3">
              <w:rPr>
                <w:rFonts w:eastAsia="Times New Roman"/>
                <w:szCs w:val="24"/>
                <w:lang w:eastAsia="ro-RO"/>
              </w:rPr>
              <w:t>F.6</w:t>
            </w:r>
          </w:p>
        </w:tc>
        <w:tc>
          <w:tcPr>
            <w:tcW w:w="2693" w:type="dxa"/>
          </w:tcPr>
          <w:p w14:paraId="1455BC9F"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3831D8DC" w14:textId="77777777" w:rsidR="004A14E2" w:rsidRPr="00BE66C3" w:rsidRDefault="004A14E2" w:rsidP="004A14E2">
            <w:pPr>
              <w:widowControl w:val="0"/>
              <w:rPr>
                <w:szCs w:val="24"/>
                <w:lang w:eastAsia="x-none"/>
              </w:rPr>
            </w:pPr>
            <w:r w:rsidRPr="00BE66C3">
              <w:rPr>
                <w:szCs w:val="24"/>
                <w:lang w:eastAsia="x-none"/>
              </w:rPr>
              <w:t>Dezvoltarea urbană are ca efect pierderea de habitate necesare speciilor de faună.</w:t>
            </w:r>
          </w:p>
        </w:tc>
      </w:tr>
      <w:tr w:rsidR="004A14E2" w:rsidRPr="00BE66C3" w14:paraId="4108EA76" w14:textId="77777777" w:rsidTr="004A14E2">
        <w:trPr>
          <w:tblHeader/>
        </w:trPr>
        <w:tc>
          <w:tcPr>
            <w:tcW w:w="988" w:type="dxa"/>
          </w:tcPr>
          <w:p w14:paraId="580B7691"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4AD08300"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3C3E672D"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4BA2991E" w14:textId="77777777" w:rsidTr="004A14E2">
        <w:tc>
          <w:tcPr>
            <w:tcW w:w="988" w:type="dxa"/>
          </w:tcPr>
          <w:p w14:paraId="0E1784CA"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374DFDA5"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812" w:type="dxa"/>
          </w:tcPr>
          <w:p w14:paraId="460868A0" w14:textId="77777777" w:rsidR="004A14E2" w:rsidRPr="00D207BE" w:rsidRDefault="004A14E2" w:rsidP="004A14E2">
            <w:pPr>
              <w:rPr>
                <w:noProof/>
                <w:szCs w:val="24"/>
              </w:rPr>
            </w:pPr>
            <w:r w:rsidRPr="00D207BE">
              <w:rPr>
                <w:noProof/>
                <w:szCs w:val="24"/>
              </w:rPr>
              <w:t>E03.01 depozitarea deşeurilor menajere/deșeuri provenite din baze de agrement</w:t>
            </w:r>
          </w:p>
        </w:tc>
      </w:tr>
      <w:tr w:rsidR="004A14E2" w:rsidRPr="00BE66C3" w14:paraId="73560C53" w14:textId="77777777" w:rsidTr="004A14E2">
        <w:tc>
          <w:tcPr>
            <w:tcW w:w="988" w:type="dxa"/>
          </w:tcPr>
          <w:p w14:paraId="37D8E951" w14:textId="77777777" w:rsidR="004A14E2" w:rsidRPr="00BE66C3" w:rsidRDefault="004A14E2" w:rsidP="004A14E2">
            <w:pPr>
              <w:rPr>
                <w:rFonts w:eastAsia="Times New Roman"/>
                <w:szCs w:val="24"/>
                <w:lang w:eastAsia="ro-RO"/>
              </w:rPr>
            </w:pPr>
            <w:r w:rsidRPr="00BE66C3">
              <w:rPr>
                <w:rFonts w:eastAsia="Times New Roman"/>
                <w:szCs w:val="24"/>
                <w:lang w:eastAsia="ro-RO"/>
              </w:rPr>
              <w:t>F.1</w:t>
            </w:r>
          </w:p>
        </w:tc>
        <w:tc>
          <w:tcPr>
            <w:tcW w:w="2693" w:type="dxa"/>
          </w:tcPr>
          <w:p w14:paraId="177BA4F7"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7D7457B7" w14:textId="77777777" w:rsidR="004A14E2" w:rsidRPr="00D207BE" w:rsidRDefault="004A14E2" w:rsidP="004A14E2">
            <w:pPr>
              <w:rPr>
                <w:i/>
                <w:szCs w:val="24"/>
              </w:rPr>
            </w:pPr>
            <w:r w:rsidRPr="00D207BE">
              <w:rPr>
                <w:i/>
                <w:szCs w:val="24"/>
              </w:rPr>
              <w:t>Lutra lutra</w:t>
            </w:r>
          </w:p>
        </w:tc>
      </w:tr>
      <w:tr w:rsidR="004A14E2" w:rsidRPr="00BE66C3" w14:paraId="288EE08B" w14:textId="77777777" w:rsidTr="004A14E2">
        <w:tc>
          <w:tcPr>
            <w:tcW w:w="988" w:type="dxa"/>
          </w:tcPr>
          <w:p w14:paraId="4723CE4D" w14:textId="77777777" w:rsidR="004A14E2" w:rsidRPr="00BE66C3" w:rsidRDefault="004A14E2" w:rsidP="004A14E2">
            <w:pPr>
              <w:rPr>
                <w:rFonts w:eastAsia="Times New Roman"/>
                <w:szCs w:val="24"/>
                <w:lang w:eastAsia="ro-RO"/>
              </w:rPr>
            </w:pPr>
            <w:r w:rsidRPr="00BE66C3">
              <w:rPr>
                <w:rFonts w:eastAsia="Times New Roman"/>
                <w:szCs w:val="24"/>
                <w:lang w:eastAsia="ro-RO"/>
              </w:rPr>
              <w:t>F.2</w:t>
            </w:r>
          </w:p>
        </w:tc>
        <w:tc>
          <w:tcPr>
            <w:tcW w:w="2693" w:type="dxa"/>
          </w:tcPr>
          <w:p w14:paraId="43AE4D71"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(geometrie)</w:t>
            </w:r>
          </w:p>
        </w:tc>
        <w:tc>
          <w:tcPr>
            <w:tcW w:w="5812" w:type="dxa"/>
          </w:tcPr>
          <w:p w14:paraId="10DDD05B"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351D1553" w14:textId="77777777" w:rsidTr="004A14E2">
        <w:tc>
          <w:tcPr>
            <w:tcW w:w="988" w:type="dxa"/>
          </w:tcPr>
          <w:p w14:paraId="0C48F1CA" w14:textId="77777777" w:rsidR="004A14E2" w:rsidRPr="00BE66C3" w:rsidRDefault="004A14E2" w:rsidP="004A14E2">
            <w:pPr>
              <w:rPr>
                <w:rFonts w:eastAsia="Times New Roman"/>
                <w:szCs w:val="24"/>
                <w:lang w:eastAsia="ro-RO"/>
              </w:rPr>
            </w:pPr>
            <w:r w:rsidRPr="00BE66C3">
              <w:rPr>
                <w:rFonts w:eastAsia="Times New Roman"/>
                <w:szCs w:val="24"/>
                <w:lang w:eastAsia="ro-RO"/>
              </w:rPr>
              <w:t>F.3</w:t>
            </w:r>
          </w:p>
        </w:tc>
        <w:tc>
          <w:tcPr>
            <w:tcW w:w="2693" w:type="dxa"/>
          </w:tcPr>
          <w:p w14:paraId="65709C2F"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(descriere)</w:t>
            </w:r>
          </w:p>
        </w:tc>
        <w:tc>
          <w:tcPr>
            <w:tcW w:w="5812" w:type="dxa"/>
          </w:tcPr>
          <w:p w14:paraId="2C24B40E" w14:textId="77777777" w:rsidR="004A14E2" w:rsidRPr="00D207BE" w:rsidRDefault="004A14E2" w:rsidP="004A14E2">
            <w:pPr>
              <w:widowControl w:val="0"/>
              <w:rPr>
                <w:szCs w:val="24"/>
                <w:lang w:eastAsia="x-none"/>
              </w:rPr>
            </w:pPr>
            <w:r w:rsidRPr="00D207BE">
              <w:rPr>
                <w:szCs w:val="24"/>
                <w:lang w:eastAsia="x-none"/>
              </w:rPr>
              <w:t>Depozitarea deșeurilor este o amenințare care se manifestă la nivelul sitului în zona localităților.</w:t>
            </w:r>
          </w:p>
          <w:p w14:paraId="171C5607" w14:textId="77777777" w:rsidR="004A14E2" w:rsidRPr="00D207BE" w:rsidRDefault="004A14E2" w:rsidP="004A14E2">
            <w:pPr>
              <w:widowControl w:val="0"/>
              <w:rPr>
                <w:szCs w:val="24"/>
                <w:lang w:eastAsia="x-none"/>
              </w:rPr>
            </w:pPr>
          </w:p>
        </w:tc>
      </w:tr>
      <w:tr w:rsidR="004A14E2" w:rsidRPr="00BE66C3" w14:paraId="6FB95789" w14:textId="77777777" w:rsidTr="004A14E2">
        <w:tc>
          <w:tcPr>
            <w:tcW w:w="988" w:type="dxa"/>
          </w:tcPr>
          <w:p w14:paraId="37C7CF45" w14:textId="77777777" w:rsidR="004A14E2" w:rsidRPr="00BE66C3" w:rsidRDefault="004A14E2" w:rsidP="004A14E2">
            <w:pPr>
              <w:rPr>
                <w:rFonts w:eastAsia="Times New Roman"/>
                <w:szCs w:val="24"/>
                <w:lang w:eastAsia="ro-RO"/>
              </w:rPr>
            </w:pPr>
            <w:r w:rsidRPr="00BE66C3">
              <w:rPr>
                <w:rFonts w:eastAsia="Times New Roman"/>
                <w:szCs w:val="24"/>
                <w:lang w:eastAsia="ro-RO"/>
              </w:rPr>
              <w:t>F.4</w:t>
            </w:r>
          </w:p>
        </w:tc>
        <w:tc>
          <w:tcPr>
            <w:tcW w:w="2693" w:type="dxa"/>
          </w:tcPr>
          <w:p w14:paraId="076753CD"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amenințările viitoare asupra speciei</w:t>
            </w:r>
          </w:p>
        </w:tc>
        <w:tc>
          <w:tcPr>
            <w:tcW w:w="5812" w:type="dxa"/>
          </w:tcPr>
          <w:p w14:paraId="220688C3" w14:textId="77777777" w:rsidR="004A14E2" w:rsidRPr="00D207BE" w:rsidRDefault="004A14E2" w:rsidP="00561FBE">
            <w:pPr>
              <w:widowControl w:val="0"/>
              <w:numPr>
                <w:ilvl w:val="0"/>
                <w:numId w:val="25"/>
              </w:numPr>
              <w:rPr>
                <w:szCs w:val="24"/>
                <w:lang w:eastAsia="x-none"/>
              </w:rPr>
            </w:pPr>
            <w:r w:rsidRPr="00D207BE">
              <w:rPr>
                <w:szCs w:val="24"/>
                <w:lang w:eastAsia="x-none"/>
              </w:rPr>
              <w:t>Medie (M)</w:t>
            </w:r>
          </w:p>
        </w:tc>
      </w:tr>
      <w:tr w:rsidR="004A14E2" w:rsidRPr="00BE66C3" w14:paraId="3D795296" w14:textId="77777777" w:rsidTr="004A14E2">
        <w:tc>
          <w:tcPr>
            <w:tcW w:w="988" w:type="dxa"/>
          </w:tcPr>
          <w:p w14:paraId="3460138A" w14:textId="77777777" w:rsidR="004A14E2" w:rsidRPr="00BE66C3" w:rsidRDefault="004A14E2" w:rsidP="004A14E2">
            <w:pPr>
              <w:rPr>
                <w:rFonts w:eastAsia="Times New Roman"/>
                <w:szCs w:val="24"/>
                <w:lang w:eastAsia="ro-RO"/>
              </w:rPr>
            </w:pPr>
            <w:r w:rsidRPr="00BE66C3">
              <w:rPr>
                <w:rFonts w:eastAsia="Times New Roman"/>
                <w:szCs w:val="24"/>
                <w:lang w:eastAsia="ro-RO"/>
              </w:rPr>
              <w:t>F.5</w:t>
            </w:r>
          </w:p>
        </w:tc>
        <w:tc>
          <w:tcPr>
            <w:tcW w:w="2693" w:type="dxa"/>
          </w:tcPr>
          <w:p w14:paraId="64DA56D8"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274281C6"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42985CB3" w14:textId="77777777" w:rsidTr="004A14E2">
        <w:tc>
          <w:tcPr>
            <w:tcW w:w="988" w:type="dxa"/>
          </w:tcPr>
          <w:p w14:paraId="72620D2B" w14:textId="77777777" w:rsidR="004A14E2" w:rsidRPr="00BE66C3" w:rsidRDefault="004A14E2" w:rsidP="004A14E2">
            <w:pPr>
              <w:rPr>
                <w:rFonts w:eastAsia="Times New Roman"/>
                <w:szCs w:val="24"/>
                <w:lang w:eastAsia="ro-RO"/>
              </w:rPr>
            </w:pPr>
            <w:r w:rsidRPr="00BE66C3">
              <w:rPr>
                <w:rFonts w:eastAsia="Times New Roman"/>
                <w:szCs w:val="24"/>
                <w:lang w:eastAsia="ro-RO"/>
              </w:rPr>
              <w:t>F.6</w:t>
            </w:r>
          </w:p>
        </w:tc>
        <w:tc>
          <w:tcPr>
            <w:tcW w:w="2693" w:type="dxa"/>
          </w:tcPr>
          <w:p w14:paraId="36A0322B" w14:textId="77777777" w:rsidR="004A14E2" w:rsidRPr="00BE66C3" w:rsidRDefault="004A14E2" w:rsidP="004A14E2">
            <w:pPr>
              <w:rPr>
                <w:rFonts w:eastAsia="Times New Roman"/>
                <w:szCs w:val="24"/>
                <w:lang w:eastAsia="ro-RO"/>
              </w:rPr>
            </w:pPr>
            <w:r w:rsidRPr="00BE66C3">
              <w:rPr>
                <w:rFonts w:eastAsia="Times New Roman"/>
                <w:szCs w:val="24"/>
                <w:lang w:eastAsia="ro-RO"/>
              </w:rPr>
              <w:t>Detalii</w:t>
            </w:r>
          </w:p>
        </w:tc>
        <w:tc>
          <w:tcPr>
            <w:tcW w:w="5812" w:type="dxa"/>
          </w:tcPr>
          <w:p w14:paraId="3AB165BA" w14:textId="77777777" w:rsidR="004A14E2" w:rsidRPr="00BE66C3" w:rsidRDefault="004A14E2" w:rsidP="004A14E2">
            <w:pPr>
              <w:widowControl w:val="0"/>
              <w:rPr>
                <w:szCs w:val="24"/>
                <w:lang w:eastAsia="x-none"/>
              </w:rPr>
            </w:pPr>
            <w:r w:rsidRPr="00BE66C3">
              <w:rPr>
                <w:szCs w:val="24"/>
                <w:lang w:eastAsia="x-none"/>
              </w:rPr>
              <w:t>Alterarea habitatelor</w:t>
            </w:r>
          </w:p>
        </w:tc>
      </w:tr>
      <w:tr w:rsidR="004A14E2" w:rsidRPr="00BE66C3" w14:paraId="6E3978E4" w14:textId="77777777" w:rsidTr="004A14E2">
        <w:trPr>
          <w:tblHeader/>
        </w:trPr>
        <w:tc>
          <w:tcPr>
            <w:tcW w:w="988" w:type="dxa"/>
          </w:tcPr>
          <w:p w14:paraId="6A29077B"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4310EC53"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7B47028B"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230D6D80" w14:textId="77777777" w:rsidTr="004A14E2">
        <w:tc>
          <w:tcPr>
            <w:tcW w:w="988" w:type="dxa"/>
          </w:tcPr>
          <w:p w14:paraId="2DDFC056"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7BE2604E"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812" w:type="dxa"/>
          </w:tcPr>
          <w:p w14:paraId="369591F6" w14:textId="77777777" w:rsidR="004A14E2" w:rsidRPr="00D207BE" w:rsidRDefault="004A14E2" w:rsidP="004A14E2">
            <w:pPr>
              <w:widowControl w:val="0"/>
              <w:rPr>
                <w:szCs w:val="24"/>
                <w:lang w:eastAsia="x-none"/>
              </w:rPr>
            </w:pPr>
            <w:r w:rsidRPr="00D207BE">
              <w:rPr>
                <w:szCs w:val="24"/>
                <w:lang w:val="it-IT"/>
              </w:rPr>
              <w:t>F02.03 Pescuit de agrement</w:t>
            </w:r>
          </w:p>
        </w:tc>
      </w:tr>
      <w:tr w:rsidR="004A14E2" w:rsidRPr="00BE66C3" w14:paraId="709CC2B8" w14:textId="77777777" w:rsidTr="004A14E2">
        <w:tc>
          <w:tcPr>
            <w:tcW w:w="988" w:type="dxa"/>
          </w:tcPr>
          <w:p w14:paraId="552E86E3" w14:textId="77777777" w:rsidR="004A14E2" w:rsidRPr="00BE66C3" w:rsidRDefault="004A14E2" w:rsidP="004A14E2">
            <w:pPr>
              <w:rPr>
                <w:rFonts w:eastAsia="Times New Roman"/>
                <w:szCs w:val="24"/>
                <w:lang w:eastAsia="ro-RO"/>
              </w:rPr>
            </w:pPr>
            <w:r w:rsidRPr="00BE66C3">
              <w:rPr>
                <w:rFonts w:eastAsia="Times New Roman"/>
                <w:szCs w:val="24"/>
                <w:lang w:eastAsia="ro-RO"/>
              </w:rPr>
              <w:t>F.1</w:t>
            </w:r>
          </w:p>
        </w:tc>
        <w:tc>
          <w:tcPr>
            <w:tcW w:w="2693" w:type="dxa"/>
          </w:tcPr>
          <w:p w14:paraId="74F9A5ED"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285F71C8" w14:textId="77777777" w:rsidR="004A14E2" w:rsidRPr="00D207BE" w:rsidRDefault="004A14E2" w:rsidP="004A14E2">
            <w:pPr>
              <w:rPr>
                <w:i/>
                <w:szCs w:val="24"/>
              </w:rPr>
            </w:pPr>
            <w:r w:rsidRPr="00D207BE">
              <w:rPr>
                <w:i/>
                <w:szCs w:val="24"/>
              </w:rPr>
              <w:t>Lutra lutra</w:t>
            </w:r>
          </w:p>
        </w:tc>
      </w:tr>
      <w:tr w:rsidR="004A14E2" w:rsidRPr="00BE66C3" w14:paraId="30FCA478" w14:textId="77777777" w:rsidTr="004A14E2">
        <w:tc>
          <w:tcPr>
            <w:tcW w:w="988" w:type="dxa"/>
          </w:tcPr>
          <w:p w14:paraId="48E70E78" w14:textId="77777777" w:rsidR="004A14E2" w:rsidRPr="00BE66C3" w:rsidRDefault="004A14E2" w:rsidP="004A14E2">
            <w:pPr>
              <w:rPr>
                <w:rFonts w:eastAsia="Times New Roman"/>
                <w:szCs w:val="24"/>
                <w:lang w:eastAsia="ro-RO"/>
              </w:rPr>
            </w:pPr>
            <w:r w:rsidRPr="00BE66C3">
              <w:rPr>
                <w:rFonts w:eastAsia="Times New Roman"/>
                <w:szCs w:val="24"/>
                <w:lang w:eastAsia="ro-RO"/>
              </w:rPr>
              <w:t>F.2</w:t>
            </w:r>
          </w:p>
        </w:tc>
        <w:tc>
          <w:tcPr>
            <w:tcW w:w="2693" w:type="dxa"/>
          </w:tcPr>
          <w:p w14:paraId="6322F4B9"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(geometrie)</w:t>
            </w:r>
          </w:p>
        </w:tc>
        <w:tc>
          <w:tcPr>
            <w:tcW w:w="5812" w:type="dxa"/>
          </w:tcPr>
          <w:p w14:paraId="4F1342F6" w14:textId="77777777" w:rsidR="004A14E2" w:rsidRPr="00BE66C3" w:rsidRDefault="004A14E2" w:rsidP="004A14E2">
            <w:pPr>
              <w:rPr>
                <w:rFonts w:eastAsia="Times New Roman"/>
                <w:szCs w:val="24"/>
                <w:lang w:eastAsia="ro-RO"/>
              </w:rPr>
            </w:pPr>
            <w:r w:rsidRPr="00BE66C3">
              <w:rPr>
                <w:rFonts w:eastAsia="Times New Roman"/>
                <w:szCs w:val="24"/>
                <w:lang w:eastAsia="ro-RO"/>
              </w:rPr>
              <w:t>Vezi harta din capitolul anexe</w:t>
            </w:r>
          </w:p>
        </w:tc>
      </w:tr>
      <w:tr w:rsidR="004A14E2" w:rsidRPr="00BE66C3" w14:paraId="1C8C80FB" w14:textId="77777777" w:rsidTr="004A14E2">
        <w:tc>
          <w:tcPr>
            <w:tcW w:w="988" w:type="dxa"/>
          </w:tcPr>
          <w:p w14:paraId="673E65E9" w14:textId="77777777" w:rsidR="004A14E2" w:rsidRPr="00BE66C3" w:rsidRDefault="004A14E2" w:rsidP="004A14E2">
            <w:pPr>
              <w:rPr>
                <w:rFonts w:eastAsia="Times New Roman"/>
                <w:szCs w:val="24"/>
                <w:lang w:eastAsia="ro-RO"/>
              </w:rPr>
            </w:pPr>
            <w:r w:rsidRPr="00BE66C3">
              <w:rPr>
                <w:rFonts w:eastAsia="Times New Roman"/>
                <w:szCs w:val="24"/>
                <w:lang w:eastAsia="ro-RO"/>
              </w:rPr>
              <w:t>F.3</w:t>
            </w:r>
          </w:p>
        </w:tc>
        <w:tc>
          <w:tcPr>
            <w:tcW w:w="2693" w:type="dxa"/>
          </w:tcPr>
          <w:p w14:paraId="5FD87F13"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(descriere)</w:t>
            </w:r>
          </w:p>
        </w:tc>
        <w:tc>
          <w:tcPr>
            <w:tcW w:w="5812" w:type="dxa"/>
          </w:tcPr>
          <w:p w14:paraId="0F8FD72B" w14:textId="77777777" w:rsidR="004A14E2" w:rsidRPr="00BE66C3" w:rsidRDefault="004A14E2" w:rsidP="004A14E2">
            <w:pPr>
              <w:widowControl w:val="0"/>
              <w:rPr>
                <w:szCs w:val="24"/>
                <w:lang w:eastAsia="x-none"/>
              </w:rPr>
            </w:pPr>
            <w:r w:rsidRPr="00BE66C3">
              <w:rPr>
                <w:szCs w:val="24"/>
                <w:lang w:eastAsia="x-none"/>
              </w:rPr>
              <w:t>Amenințarea se manifestă pe porțiunea râului Târnava Mare cuprinsă în sit.</w:t>
            </w:r>
          </w:p>
          <w:p w14:paraId="1C3E493E" w14:textId="77777777" w:rsidR="004A14E2" w:rsidRPr="00BE66C3" w:rsidRDefault="004A14E2" w:rsidP="004A14E2">
            <w:pPr>
              <w:widowControl w:val="0"/>
              <w:rPr>
                <w:szCs w:val="24"/>
                <w:lang w:eastAsia="x-none"/>
              </w:rPr>
            </w:pPr>
          </w:p>
        </w:tc>
      </w:tr>
      <w:tr w:rsidR="004A14E2" w:rsidRPr="00BE66C3" w14:paraId="24C98ABD" w14:textId="77777777" w:rsidTr="004A14E2">
        <w:tc>
          <w:tcPr>
            <w:tcW w:w="988" w:type="dxa"/>
          </w:tcPr>
          <w:p w14:paraId="553CCC2A" w14:textId="77777777" w:rsidR="004A14E2" w:rsidRPr="00BE66C3" w:rsidRDefault="004A14E2" w:rsidP="004A14E2">
            <w:pPr>
              <w:rPr>
                <w:rFonts w:eastAsia="Times New Roman"/>
                <w:szCs w:val="24"/>
                <w:lang w:eastAsia="ro-RO"/>
              </w:rPr>
            </w:pPr>
            <w:r w:rsidRPr="00BE66C3">
              <w:rPr>
                <w:rFonts w:eastAsia="Times New Roman"/>
                <w:szCs w:val="24"/>
                <w:lang w:eastAsia="ro-RO"/>
              </w:rPr>
              <w:t>F.4</w:t>
            </w:r>
          </w:p>
        </w:tc>
        <w:tc>
          <w:tcPr>
            <w:tcW w:w="2693" w:type="dxa"/>
          </w:tcPr>
          <w:p w14:paraId="18713CD4"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amenințările viitoare asupra speciei</w:t>
            </w:r>
          </w:p>
        </w:tc>
        <w:tc>
          <w:tcPr>
            <w:tcW w:w="5812" w:type="dxa"/>
          </w:tcPr>
          <w:p w14:paraId="4B375520" w14:textId="77777777" w:rsidR="004A14E2" w:rsidRPr="00D207BE" w:rsidRDefault="004A14E2" w:rsidP="00561FBE">
            <w:pPr>
              <w:widowControl w:val="0"/>
              <w:numPr>
                <w:ilvl w:val="0"/>
                <w:numId w:val="25"/>
              </w:numPr>
              <w:rPr>
                <w:szCs w:val="24"/>
                <w:lang w:eastAsia="x-none"/>
              </w:rPr>
            </w:pPr>
            <w:r w:rsidRPr="00D207BE">
              <w:rPr>
                <w:szCs w:val="24"/>
                <w:lang w:eastAsia="x-none"/>
              </w:rPr>
              <w:t>Scăzută (S)</w:t>
            </w:r>
          </w:p>
        </w:tc>
      </w:tr>
      <w:tr w:rsidR="004A14E2" w:rsidRPr="00BE66C3" w14:paraId="6A24EAE1" w14:textId="77777777" w:rsidTr="004A14E2">
        <w:tc>
          <w:tcPr>
            <w:tcW w:w="988" w:type="dxa"/>
          </w:tcPr>
          <w:p w14:paraId="62DC2D87" w14:textId="77777777" w:rsidR="004A14E2" w:rsidRPr="00BE66C3" w:rsidRDefault="004A14E2" w:rsidP="004A14E2">
            <w:pPr>
              <w:rPr>
                <w:rFonts w:eastAsia="Times New Roman"/>
                <w:szCs w:val="24"/>
                <w:lang w:eastAsia="ro-RO"/>
              </w:rPr>
            </w:pPr>
            <w:r w:rsidRPr="00BE66C3">
              <w:rPr>
                <w:rFonts w:eastAsia="Times New Roman"/>
                <w:szCs w:val="24"/>
                <w:lang w:eastAsia="ro-RO"/>
              </w:rPr>
              <w:t>F.5</w:t>
            </w:r>
          </w:p>
        </w:tc>
        <w:tc>
          <w:tcPr>
            <w:tcW w:w="2693" w:type="dxa"/>
          </w:tcPr>
          <w:p w14:paraId="33CB8F14"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233CAF7C"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2F4AE7BE" w14:textId="77777777" w:rsidTr="004A14E2">
        <w:tc>
          <w:tcPr>
            <w:tcW w:w="988" w:type="dxa"/>
          </w:tcPr>
          <w:p w14:paraId="2553BAD7" w14:textId="77777777" w:rsidR="004A14E2" w:rsidRPr="00BE66C3" w:rsidRDefault="004A14E2" w:rsidP="004A14E2">
            <w:pPr>
              <w:rPr>
                <w:rFonts w:eastAsia="Times New Roman"/>
                <w:szCs w:val="24"/>
                <w:lang w:eastAsia="ro-RO"/>
              </w:rPr>
            </w:pPr>
            <w:r w:rsidRPr="00BE66C3">
              <w:rPr>
                <w:rFonts w:eastAsia="Times New Roman"/>
                <w:szCs w:val="24"/>
                <w:lang w:eastAsia="ro-RO"/>
              </w:rPr>
              <w:t>F.6</w:t>
            </w:r>
          </w:p>
        </w:tc>
        <w:tc>
          <w:tcPr>
            <w:tcW w:w="2693" w:type="dxa"/>
          </w:tcPr>
          <w:p w14:paraId="1833A2AC"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0FF46ECA" w14:textId="77777777" w:rsidR="004A14E2" w:rsidRPr="00BE66C3" w:rsidRDefault="004A14E2" w:rsidP="004A14E2">
            <w:pPr>
              <w:widowControl w:val="0"/>
              <w:rPr>
                <w:szCs w:val="24"/>
                <w:lang w:eastAsia="x-none"/>
              </w:rPr>
            </w:pPr>
            <w:r w:rsidRPr="00BE66C3">
              <w:rPr>
                <w:szCs w:val="24"/>
                <w:lang w:eastAsia="x-none"/>
              </w:rPr>
              <w:t>Această amenințare este întâlnită în zona râului Târnava Mare, având impact asupra speciei vidră prin deranjul exercitat de pescari.</w:t>
            </w:r>
          </w:p>
        </w:tc>
      </w:tr>
      <w:tr w:rsidR="004A14E2" w:rsidRPr="00BE66C3" w14:paraId="566BE840" w14:textId="77777777" w:rsidTr="004A14E2">
        <w:trPr>
          <w:tblHeader/>
        </w:trPr>
        <w:tc>
          <w:tcPr>
            <w:tcW w:w="988" w:type="dxa"/>
          </w:tcPr>
          <w:p w14:paraId="67A92BE1"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600537FE"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434202A2"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09B755FE" w14:textId="77777777" w:rsidTr="004A14E2">
        <w:tc>
          <w:tcPr>
            <w:tcW w:w="988" w:type="dxa"/>
          </w:tcPr>
          <w:p w14:paraId="04B9D292"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67CFCD0E"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812" w:type="dxa"/>
          </w:tcPr>
          <w:p w14:paraId="29FA7DC2" w14:textId="77777777" w:rsidR="004A14E2" w:rsidRPr="00D207BE" w:rsidRDefault="004A14E2" w:rsidP="004A14E2">
            <w:pPr>
              <w:widowControl w:val="0"/>
              <w:rPr>
                <w:i/>
                <w:szCs w:val="24"/>
                <w:lang w:eastAsia="x-none"/>
              </w:rPr>
            </w:pPr>
            <w:r w:rsidRPr="00D207BE">
              <w:rPr>
                <w:bCs/>
                <w:szCs w:val="24"/>
              </w:rPr>
              <w:t>H01 Poluarea apelor de suprafață</w:t>
            </w:r>
          </w:p>
        </w:tc>
      </w:tr>
      <w:tr w:rsidR="004A14E2" w:rsidRPr="00BE66C3" w14:paraId="789C1F38" w14:textId="77777777" w:rsidTr="004A14E2">
        <w:tc>
          <w:tcPr>
            <w:tcW w:w="988" w:type="dxa"/>
          </w:tcPr>
          <w:p w14:paraId="596AB4EF" w14:textId="77777777" w:rsidR="004A14E2" w:rsidRPr="00BE66C3" w:rsidRDefault="004A14E2" w:rsidP="004A14E2">
            <w:pPr>
              <w:rPr>
                <w:rFonts w:eastAsia="Times New Roman"/>
                <w:szCs w:val="24"/>
                <w:lang w:eastAsia="ro-RO"/>
              </w:rPr>
            </w:pPr>
            <w:r w:rsidRPr="00BE66C3">
              <w:rPr>
                <w:rFonts w:eastAsia="Times New Roman"/>
                <w:szCs w:val="24"/>
                <w:lang w:eastAsia="ro-RO"/>
              </w:rPr>
              <w:t>F.1</w:t>
            </w:r>
          </w:p>
        </w:tc>
        <w:tc>
          <w:tcPr>
            <w:tcW w:w="2693" w:type="dxa"/>
          </w:tcPr>
          <w:p w14:paraId="6DAC0F7C"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7CDB0001" w14:textId="77777777" w:rsidR="004A14E2" w:rsidRPr="00D207BE" w:rsidRDefault="004A14E2" w:rsidP="004A14E2">
            <w:pPr>
              <w:rPr>
                <w:i/>
                <w:szCs w:val="24"/>
              </w:rPr>
            </w:pPr>
            <w:r w:rsidRPr="00D207BE">
              <w:rPr>
                <w:i/>
                <w:szCs w:val="24"/>
              </w:rPr>
              <w:t>Lutra lutra</w:t>
            </w:r>
          </w:p>
        </w:tc>
      </w:tr>
      <w:tr w:rsidR="004A14E2" w:rsidRPr="00BE66C3" w14:paraId="05F46A03" w14:textId="77777777" w:rsidTr="004A14E2">
        <w:tc>
          <w:tcPr>
            <w:tcW w:w="988" w:type="dxa"/>
          </w:tcPr>
          <w:p w14:paraId="1866A719" w14:textId="77777777" w:rsidR="004A14E2" w:rsidRPr="00BE66C3" w:rsidRDefault="004A14E2" w:rsidP="004A14E2">
            <w:pPr>
              <w:rPr>
                <w:rFonts w:eastAsia="Times New Roman"/>
                <w:szCs w:val="24"/>
                <w:lang w:eastAsia="ro-RO"/>
              </w:rPr>
            </w:pPr>
            <w:r w:rsidRPr="00BE66C3">
              <w:rPr>
                <w:rFonts w:eastAsia="Times New Roman"/>
                <w:szCs w:val="24"/>
                <w:lang w:eastAsia="ro-RO"/>
              </w:rPr>
              <w:t>F.2</w:t>
            </w:r>
          </w:p>
        </w:tc>
        <w:tc>
          <w:tcPr>
            <w:tcW w:w="2693" w:type="dxa"/>
          </w:tcPr>
          <w:p w14:paraId="35253862"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(geometrie)</w:t>
            </w:r>
          </w:p>
        </w:tc>
        <w:tc>
          <w:tcPr>
            <w:tcW w:w="5812" w:type="dxa"/>
          </w:tcPr>
          <w:p w14:paraId="6FF0DA52"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572764FA" w14:textId="77777777" w:rsidTr="004A14E2">
        <w:tc>
          <w:tcPr>
            <w:tcW w:w="988" w:type="dxa"/>
          </w:tcPr>
          <w:p w14:paraId="0C93B010" w14:textId="77777777" w:rsidR="004A14E2" w:rsidRPr="00BE66C3" w:rsidRDefault="004A14E2" w:rsidP="004A14E2">
            <w:pPr>
              <w:rPr>
                <w:rFonts w:eastAsia="Times New Roman"/>
                <w:szCs w:val="24"/>
                <w:lang w:eastAsia="ro-RO"/>
              </w:rPr>
            </w:pPr>
            <w:r w:rsidRPr="00BE66C3">
              <w:rPr>
                <w:rFonts w:eastAsia="Times New Roman"/>
                <w:szCs w:val="24"/>
                <w:lang w:eastAsia="ro-RO"/>
              </w:rPr>
              <w:t>F.3</w:t>
            </w:r>
          </w:p>
        </w:tc>
        <w:tc>
          <w:tcPr>
            <w:tcW w:w="2693" w:type="dxa"/>
          </w:tcPr>
          <w:p w14:paraId="18D6076B"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(descriere)</w:t>
            </w:r>
          </w:p>
        </w:tc>
        <w:tc>
          <w:tcPr>
            <w:tcW w:w="5812" w:type="dxa"/>
          </w:tcPr>
          <w:p w14:paraId="65E750C9" w14:textId="77777777" w:rsidR="004A14E2" w:rsidRPr="00D207BE" w:rsidRDefault="004A14E2" w:rsidP="004A14E2">
            <w:pPr>
              <w:widowControl w:val="0"/>
              <w:rPr>
                <w:szCs w:val="24"/>
                <w:lang w:eastAsia="x-none"/>
              </w:rPr>
            </w:pPr>
            <w:r w:rsidRPr="00D207BE">
              <w:rPr>
                <w:szCs w:val="24"/>
                <w:lang w:eastAsia="x-none"/>
              </w:rPr>
              <w:t>Amenințarea se manifestă pe porțiunea râului Târnava Mare cuprinsă în sit.</w:t>
            </w:r>
          </w:p>
          <w:p w14:paraId="761322B5" w14:textId="77777777" w:rsidR="004A14E2" w:rsidRPr="00D207BE" w:rsidRDefault="004A14E2" w:rsidP="004A14E2">
            <w:pPr>
              <w:widowControl w:val="0"/>
              <w:rPr>
                <w:szCs w:val="24"/>
                <w:lang w:eastAsia="x-none"/>
              </w:rPr>
            </w:pPr>
          </w:p>
        </w:tc>
      </w:tr>
      <w:tr w:rsidR="004A14E2" w:rsidRPr="00BE66C3" w14:paraId="1E21339B" w14:textId="77777777" w:rsidTr="004A14E2">
        <w:tc>
          <w:tcPr>
            <w:tcW w:w="988" w:type="dxa"/>
          </w:tcPr>
          <w:p w14:paraId="1D59A1F7" w14:textId="77777777" w:rsidR="004A14E2" w:rsidRPr="00BE66C3" w:rsidRDefault="004A14E2" w:rsidP="004A14E2">
            <w:pPr>
              <w:rPr>
                <w:rFonts w:eastAsia="Times New Roman"/>
                <w:szCs w:val="24"/>
                <w:lang w:eastAsia="ro-RO"/>
              </w:rPr>
            </w:pPr>
            <w:r w:rsidRPr="00BE66C3">
              <w:rPr>
                <w:rFonts w:eastAsia="Times New Roman"/>
                <w:szCs w:val="24"/>
                <w:lang w:eastAsia="ro-RO"/>
              </w:rPr>
              <w:t>F.4</w:t>
            </w:r>
          </w:p>
        </w:tc>
        <w:tc>
          <w:tcPr>
            <w:tcW w:w="2693" w:type="dxa"/>
          </w:tcPr>
          <w:p w14:paraId="12A73DBA"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amenințările viitoare asupra speciei</w:t>
            </w:r>
          </w:p>
        </w:tc>
        <w:tc>
          <w:tcPr>
            <w:tcW w:w="5812" w:type="dxa"/>
          </w:tcPr>
          <w:p w14:paraId="34F7B681" w14:textId="77777777" w:rsidR="004A14E2" w:rsidRPr="00D207BE" w:rsidRDefault="004A14E2" w:rsidP="00561FBE">
            <w:pPr>
              <w:widowControl w:val="0"/>
              <w:numPr>
                <w:ilvl w:val="0"/>
                <w:numId w:val="25"/>
              </w:numPr>
              <w:rPr>
                <w:szCs w:val="24"/>
                <w:lang w:eastAsia="x-none"/>
              </w:rPr>
            </w:pPr>
            <w:r w:rsidRPr="00D207BE">
              <w:rPr>
                <w:szCs w:val="24"/>
                <w:lang w:eastAsia="x-none"/>
              </w:rPr>
              <w:t>Medie (</w:t>
            </w:r>
            <w:r>
              <w:rPr>
                <w:szCs w:val="24"/>
                <w:lang w:eastAsia="x-none"/>
              </w:rPr>
              <w:t>M</w:t>
            </w:r>
            <w:r w:rsidRPr="00D207BE">
              <w:rPr>
                <w:szCs w:val="24"/>
                <w:lang w:eastAsia="x-none"/>
              </w:rPr>
              <w:t>)</w:t>
            </w:r>
          </w:p>
        </w:tc>
      </w:tr>
      <w:tr w:rsidR="004A14E2" w:rsidRPr="00BE66C3" w14:paraId="436C44C7" w14:textId="77777777" w:rsidTr="004A14E2">
        <w:tc>
          <w:tcPr>
            <w:tcW w:w="988" w:type="dxa"/>
          </w:tcPr>
          <w:p w14:paraId="7AC57262" w14:textId="77777777" w:rsidR="004A14E2" w:rsidRPr="00BE66C3" w:rsidRDefault="004A14E2" w:rsidP="004A14E2">
            <w:pPr>
              <w:rPr>
                <w:rFonts w:eastAsia="Times New Roman"/>
                <w:szCs w:val="24"/>
                <w:lang w:eastAsia="ro-RO"/>
              </w:rPr>
            </w:pPr>
            <w:r w:rsidRPr="00BE66C3">
              <w:rPr>
                <w:rFonts w:eastAsia="Times New Roman"/>
                <w:szCs w:val="24"/>
                <w:lang w:eastAsia="ro-RO"/>
              </w:rPr>
              <w:t>F.5</w:t>
            </w:r>
          </w:p>
        </w:tc>
        <w:tc>
          <w:tcPr>
            <w:tcW w:w="2693" w:type="dxa"/>
          </w:tcPr>
          <w:p w14:paraId="03C218D5"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483F6757"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1F83B13F" w14:textId="77777777" w:rsidTr="004A14E2">
        <w:tc>
          <w:tcPr>
            <w:tcW w:w="988" w:type="dxa"/>
          </w:tcPr>
          <w:p w14:paraId="2B976DC5" w14:textId="77777777" w:rsidR="004A14E2" w:rsidRPr="00BE66C3" w:rsidRDefault="004A14E2" w:rsidP="004A14E2">
            <w:pPr>
              <w:rPr>
                <w:rFonts w:eastAsia="Times New Roman"/>
                <w:szCs w:val="24"/>
                <w:lang w:eastAsia="ro-RO"/>
              </w:rPr>
            </w:pPr>
            <w:r w:rsidRPr="00BE66C3">
              <w:rPr>
                <w:rFonts w:eastAsia="Times New Roman"/>
                <w:szCs w:val="24"/>
                <w:lang w:eastAsia="ro-RO"/>
              </w:rPr>
              <w:t>F.6</w:t>
            </w:r>
          </w:p>
        </w:tc>
        <w:tc>
          <w:tcPr>
            <w:tcW w:w="2693" w:type="dxa"/>
          </w:tcPr>
          <w:p w14:paraId="6B5AF27C"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1B1569AC" w14:textId="77777777" w:rsidR="004A14E2" w:rsidRPr="00BE66C3" w:rsidRDefault="004A14E2" w:rsidP="004A14E2">
            <w:pPr>
              <w:widowControl w:val="0"/>
              <w:rPr>
                <w:szCs w:val="24"/>
                <w:lang w:eastAsia="x-none"/>
              </w:rPr>
            </w:pPr>
            <w:r w:rsidRPr="00BE66C3">
              <w:rPr>
                <w:szCs w:val="24"/>
                <w:lang w:eastAsia="x-none"/>
              </w:rPr>
              <w:t>Această amenințare întâlnită în zona râului Târnava Mare și afluenții acestuia, este determinată de deversările gospodăriilor adiacente acestuia, având impact asupra speciei vidră prin alterarea habitatului.</w:t>
            </w:r>
          </w:p>
        </w:tc>
      </w:tr>
      <w:tr w:rsidR="004A14E2" w:rsidRPr="00BE66C3" w14:paraId="0ACB5593" w14:textId="77777777" w:rsidTr="004A14E2">
        <w:trPr>
          <w:tblHeader/>
        </w:trPr>
        <w:tc>
          <w:tcPr>
            <w:tcW w:w="988" w:type="dxa"/>
          </w:tcPr>
          <w:p w14:paraId="1A33757C"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432EE758"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796DF7E0"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1AEA1824" w14:textId="77777777" w:rsidTr="004A14E2">
        <w:tc>
          <w:tcPr>
            <w:tcW w:w="988" w:type="dxa"/>
          </w:tcPr>
          <w:p w14:paraId="359E8BFF"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1E6D73D4"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812" w:type="dxa"/>
          </w:tcPr>
          <w:p w14:paraId="68015CB6" w14:textId="77777777" w:rsidR="004A14E2" w:rsidRPr="00D207BE" w:rsidRDefault="004A14E2" w:rsidP="004A14E2">
            <w:pPr>
              <w:rPr>
                <w:noProof/>
                <w:szCs w:val="24"/>
              </w:rPr>
            </w:pPr>
            <w:r w:rsidRPr="00D207BE">
              <w:rPr>
                <w:noProof/>
                <w:szCs w:val="24"/>
              </w:rPr>
              <w:t>B02 Gestionarea şi utilizarea pădurii și plantației</w:t>
            </w:r>
          </w:p>
          <w:p w14:paraId="174EA403" w14:textId="77777777" w:rsidR="004A14E2" w:rsidRPr="00D207BE" w:rsidRDefault="004A14E2" w:rsidP="004A14E2">
            <w:pPr>
              <w:rPr>
                <w:noProof/>
                <w:szCs w:val="24"/>
              </w:rPr>
            </w:pPr>
            <w:r w:rsidRPr="00D207BE">
              <w:rPr>
                <w:noProof/>
                <w:szCs w:val="24"/>
              </w:rPr>
              <w:t>B02.03 îndepărtarea lăstărişului</w:t>
            </w:r>
          </w:p>
          <w:p w14:paraId="3EF6BE2A" w14:textId="77777777" w:rsidR="004A14E2" w:rsidRPr="00D207BE" w:rsidRDefault="004A14E2" w:rsidP="004A14E2">
            <w:pPr>
              <w:rPr>
                <w:noProof/>
                <w:szCs w:val="24"/>
              </w:rPr>
            </w:pPr>
            <w:r w:rsidRPr="00D207BE">
              <w:rPr>
                <w:noProof/>
                <w:szCs w:val="24"/>
              </w:rPr>
              <w:t>B02.04 îndepărtarea arborilor uscați sau în curs de uscare</w:t>
            </w:r>
          </w:p>
        </w:tc>
      </w:tr>
      <w:tr w:rsidR="004A14E2" w:rsidRPr="00BE66C3" w14:paraId="56BA2ED2" w14:textId="77777777" w:rsidTr="004A14E2">
        <w:tc>
          <w:tcPr>
            <w:tcW w:w="988" w:type="dxa"/>
          </w:tcPr>
          <w:p w14:paraId="21ACF07A" w14:textId="77777777" w:rsidR="004A14E2" w:rsidRPr="00BE66C3" w:rsidRDefault="004A14E2" w:rsidP="004A14E2">
            <w:pPr>
              <w:rPr>
                <w:rFonts w:eastAsia="Times New Roman"/>
                <w:szCs w:val="24"/>
                <w:lang w:eastAsia="ro-RO"/>
              </w:rPr>
            </w:pPr>
            <w:r w:rsidRPr="00BE66C3">
              <w:rPr>
                <w:rFonts w:eastAsia="Times New Roman"/>
                <w:szCs w:val="24"/>
                <w:lang w:eastAsia="ro-RO"/>
              </w:rPr>
              <w:t>F.1</w:t>
            </w:r>
          </w:p>
        </w:tc>
        <w:tc>
          <w:tcPr>
            <w:tcW w:w="2693" w:type="dxa"/>
          </w:tcPr>
          <w:p w14:paraId="0292322B"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3D9B57CA" w14:textId="77777777" w:rsidR="004A14E2" w:rsidRPr="00D207BE" w:rsidRDefault="004A14E2" w:rsidP="004A14E2">
            <w:pPr>
              <w:rPr>
                <w:i/>
                <w:szCs w:val="24"/>
              </w:rPr>
            </w:pPr>
            <w:r w:rsidRPr="00D207BE">
              <w:rPr>
                <w:i/>
                <w:szCs w:val="24"/>
              </w:rPr>
              <w:t>Myotis myotis</w:t>
            </w:r>
          </w:p>
          <w:p w14:paraId="0B83B4C2" w14:textId="77777777" w:rsidR="004A14E2" w:rsidRPr="00BE66C3" w:rsidRDefault="004A14E2" w:rsidP="004A14E2">
            <w:pPr>
              <w:rPr>
                <w:b/>
                <w:i/>
                <w:szCs w:val="24"/>
              </w:rPr>
            </w:pPr>
            <w:r w:rsidRPr="00D207BE">
              <w:rPr>
                <w:i/>
                <w:szCs w:val="24"/>
              </w:rPr>
              <w:t xml:space="preserve">Myotis </w:t>
            </w:r>
            <w:r w:rsidRPr="006C1D87">
              <w:rPr>
                <w:rFonts w:eastAsiaTheme="minorHAnsi"/>
                <w:i/>
                <w:szCs w:val="24"/>
                <w:lang w:val="en-US"/>
              </w:rPr>
              <w:t>bechsteinii</w:t>
            </w:r>
          </w:p>
        </w:tc>
      </w:tr>
      <w:tr w:rsidR="004A14E2" w:rsidRPr="00BE66C3" w14:paraId="1C8869F7" w14:textId="77777777" w:rsidTr="004A14E2">
        <w:tc>
          <w:tcPr>
            <w:tcW w:w="988" w:type="dxa"/>
          </w:tcPr>
          <w:p w14:paraId="3FA31EE8" w14:textId="77777777" w:rsidR="004A14E2" w:rsidRPr="00BE66C3" w:rsidRDefault="004A14E2" w:rsidP="004A14E2">
            <w:pPr>
              <w:rPr>
                <w:rFonts w:eastAsia="Times New Roman"/>
                <w:szCs w:val="24"/>
                <w:lang w:eastAsia="ro-RO"/>
              </w:rPr>
            </w:pPr>
            <w:r w:rsidRPr="00BE66C3">
              <w:rPr>
                <w:rFonts w:eastAsia="Times New Roman"/>
                <w:szCs w:val="24"/>
                <w:lang w:eastAsia="ro-RO"/>
              </w:rPr>
              <w:t>F.2</w:t>
            </w:r>
          </w:p>
        </w:tc>
        <w:tc>
          <w:tcPr>
            <w:tcW w:w="2693" w:type="dxa"/>
          </w:tcPr>
          <w:p w14:paraId="6FE58458"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(geometrie)</w:t>
            </w:r>
          </w:p>
        </w:tc>
        <w:tc>
          <w:tcPr>
            <w:tcW w:w="5812" w:type="dxa"/>
          </w:tcPr>
          <w:p w14:paraId="53130A8B"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6490371A" w14:textId="77777777" w:rsidTr="004A14E2">
        <w:tc>
          <w:tcPr>
            <w:tcW w:w="988" w:type="dxa"/>
          </w:tcPr>
          <w:p w14:paraId="3855D8AF" w14:textId="77777777" w:rsidR="004A14E2" w:rsidRPr="00BE66C3" w:rsidRDefault="004A14E2" w:rsidP="004A14E2">
            <w:pPr>
              <w:rPr>
                <w:rFonts w:eastAsia="Times New Roman"/>
                <w:szCs w:val="24"/>
                <w:lang w:eastAsia="ro-RO"/>
              </w:rPr>
            </w:pPr>
            <w:r w:rsidRPr="00BE66C3">
              <w:rPr>
                <w:rFonts w:eastAsia="Times New Roman"/>
                <w:szCs w:val="24"/>
                <w:lang w:eastAsia="ro-RO"/>
              </w:rPr>
              <w:t>F.3</w:t>
            </w:r>
          </w:p>
        </w:tc>
        <w:tc>
          <w:tcPr>
            <w:tcW w:w="2693" w:type="dxa"/>
          </w:tcPr>
          <w:p w14:paraId="50669501"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(descriere)</w:t>
            </w:r>
          </w:p>
        </w:tc>
        <w:tc>
          <w:tcPr>
            <w:tcW w:w="5812" w:type="dxa"/>
          </w:tcPr>
          <w:p w14:paraId="0A6F22A1" w14:textId="77777777" w:rsidR="004A14E2" w:rsidRPr="00D207BE" w:rsidRDefault="004A14E2" w:rsidP="004A14E2">
            <w:pPr>
              <w:widowControl w:val="0"/>
              <w:rPr>
                <w:szCs w:val="24"/>
                <w:lang w:eastAsia="x-none"/>
              </w:rPr>
            </w:pPr>
            <w:r w:rsidRPr="00BE66C3">
              <w:rPr>
                <w:szCs w:val="24"/>
              </w:rPr>
              <w:t>Pădurile din bazinul hidrografic al apelor curgătoare din sit.</w:t>
            </w:r>
          </w:p>
        </w:tc>
      </w:tr>
      <w:tr w:rsidR="004A14E2" w:rsidRPr="00BE66C3" w14:paraId="478ED95E" w14:textId="77777777" w:rsidTr="004A14E2">
        <w:tc>
          <w:tcPr>
            <w:tcW w:w="988" w:type="dxa"/>
          </w:tcPr>
          <w:p w14:paraId="0B9EDEA1" w14:textId="77777777" w:rsidR="004A14E2" w:rsidRPr="00BE66C3" w:rsidRDefault="004A14E2" w:rsidP="004A14E2">
            <w:pPr>
              <w:rPr>
                <w:rFonts w:eastAsia="Times New Roman"/>
                <w:szCs w:val="24"/>
                <w:lang w:eastAsia="ro-RO"/>
              </w:rPr>
            </w:pPr>
            <w:r w:rsidRPr="00BE66C3">
              <w:rPr>
                <w:rFonts w:eastAsia="Times New Roman"/>
                <w:szCs w:val="24"/>
                <w:lang w:eastAsia="ro-RO"/>
              </w:rPr>
              <w:t>F.4</w:t>
            </w:r>
          </w:p>
        </w:tc>
        <w:tc>
          <w:tcPr>
            <w:tcW w:w="2693" w:type="dxa"/>
          </w:tcPr>
          <w:p w14:paraId="68CF7577"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amenințările viitoare asupra speciei</w:t>
            </w:r>
          </w:p>
        </w:tc>
        <w:tc>
          <w:tcPr>
            <w:tcW w:w="5812" w:type="dxa"/>
          </w:tcPr>
          <w:p w14:paraId="79DA5229" w14:textId="77777777" w:rsidR="004A14E2" w:rsidRPr="00D207BE" w:rsidRDefault="004A14E2" w:rsidP="00561FBE">
            <w:pPr>
              <w:widowControl w:val="0"/>
              <w:numPr>
                <w:ilvl w:val="0"/>
                <w:numId w:val="25"/>
              </w:numPr>
              <w:rPr>
                <w:szCs w:val="24"/>
                <w:lang w:eastAsia="x-none"/>
              </w:rPr>
            </w:pPr>
            <w:r w:rsidRPr="00D207BE">
              <w:rPr>
                <w:szCs w:val="24"/>
                <w:lang w:eastAsia="x-none"/>
              </w:rPr>
              <w:t>Medie (M)</w:t>
            </w:r>
          </w:p>
        </w:tc>
      </w:tr>
      <w:tr w:rsidR="004A14E2" w:rsidRPr="00BE66C3" w14:paraId="56F0E84D" w14:textId="77777777" w:rsidTr="004A14E2">
        <w:tc>
          <w:tcPr>
            <w:tcW w:w="988" w:type="dxa"/>
          </w:tcPr>
          <w:p w14:paraId="4E35C955" w14:textId="77777777" w:rsidR="004A14E2" w:rsidRPr="00BE66C3" w:rsidRDefault="004A14E2" w:rsidP="004A14E2">
            <w:pPr>
              <w:rPr>
                <w:rFonts w:eastAsia="Times New Roman"/>
                <w:szCs w:val="24"/>
                <w:lang w:eastAsia="ro-RO"/>
              </w:rPr>
            </w:pPr>
            <w:r w:rsidRPr="00BE66C3">
              <w:rPr>
                <w:rFonts w:eastAsia="Times New Roman"/>
                <w:szCs w:val="24"/>
                <w:lang w:eastAsia="ro-RO"/>
              </w:rPr>
              <w:t>F.5</w:t>
            </w:r>
          </w:p>
        </w:tc>
        <w:tc>
          <w:tcPr>
            <w:tcW w:w="2693" w:type="dxa"/>
          </w:tcPr>
          <w:p w14:paraId="0079A816"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5631FE2D"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59CF6598" w14:textId="77777777" w:rsidTr="004A14E2">
        <w:tc>
          <w:tcPr>
            <w:tcW w:w="988" w:type="dxa"/>
          </w:tcPr>
          <w:p w14:paraId="730CC31D" w14:textId="77777777" w:rsidR="004A14E2" w:rsidRPr="00BE66C3" w:rsidRDefault="004A14E2" w:rsidP="004A14E2">
            <w:pPr>
              <w:rPr>
                <w:rFonts w:eastAsia="Times New Roman"/>
                <w:szCs w:val="24"/>
                <w:lang w:eastAsia="ro-RO"/>
              </w:rPr>
            </w:pPr>
            <w:r w:rsidRPr="00BE66C3">
              <w:rPr>
                <w:rFonts w:eastAsia="Times New Roman"/>
                <w:szCs w:val="24"/>
                <w:lang w:eastAsia="ro-RO"/>
              </w:rPr>
              <w:t>F.6</w:t>
            </w:r>
          </w:p>
        </w:tc>
        <w:tc>
          <w:tcPr>
            <w:tcW w:w="2693" w:type="dxa"/>
          </w:tcPr>
          <w:p w14:paraId="4BA61403"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3D5AA742" w14:textId="77777777" w:rsidR="004A14E2" w:rsidRPr="00BE66C3" w:rsidRDefault="004A14E2" w:rsidP="004A14E2">
            <w:pPr>
              <w:widowControl w:val="0"/>
              <w:rPr>
                <w:szCs w:val="24"/>
                <w:lang w:eastAsia="x-none"/>
              </w:rPr>
            </w:pPr>
            <w:r w:rsidRPr="00BE66C3">
              <w:rPr>
                <w:szCs w:val="24"/>
              </w:rPr>
              <w:t>Pădurile</w:t>
            </w:r>
            <w:r>
              <w:rPr>
                <w:szCs w:val="24"/>
              </w:rPr>
              <w:t xml:space="preserve"> de pe malul apelor curgătoare</w:t>
            </w:r>
            <w:r w:rsidRPr="00BE66C3">
              <w:rPr>
                <w:szCs w:val="24"/>
              </w:rPr>
              <w:t xml:space="preserve"> şi alte habitate împădurite, afectează pozitiv activitatea de hrănire şi oferă adăposturi </w:t>
            </w:r>
            <w:r>
              <w:rPr>
                <w:szCs w:val="24"/>
              </w:rPr>
              <w:t xml:space="preserve">pentru multe specii de lilieci </w:t>
            </w:r>
            <w:r w:rsidRPr="00BE66C3">
              <w:rPr>
                <w:i/>
                <w:szCs w:val="24"/>
              </w:rPr>
              <w:t>Myotis</w:t>
            </w:r>
            <w:r>
              <w:rPr>
                <w:szCs w:val="24"/>
              </w:rPr>
              <w:t xml:space="preserve"> sp. </w:t>
            </w:r>
            <w:r w:rsidRPr="00BE66C3">
              <w:rPr>
                <w:szCs w:val="24"/>
              </w:rPr>
              <w:t>Este foarte important să existe elemen</w:t>
            </w:r>
            <w:r>
              <w:rPr>
                <w:szCs w:val="24"/>
              </w:rPr>
              <w:t xml:space="preserve">te de conexiune între habitate: </w:t>
            </w:r>
            <w:r w:rsidRPr="00BE66C3">
              <w:rPr>
                <w:szCs w:val="24"/>
              </w:rPr>
              <w:t>tufișuri, copaci izolați, pâlcuri mici de copaci, care să facă legătura între adăposturile liliecilor și zonele de hrănire. Aceste elemente, împreună cu văile marilor râuri și crestele dealurilor sunt folosite ca repere in migraţie, pentru speciile cu raza de ecolocație scurtă, sau ca adăposturi împotriva prădătorilor.</w:t>
            </w:r>
          </w:p>
        </w:tc>
      </w:tr>
      <w:tr w:rsidR="004A14E2" w:rsidRPr="00BE66C3" w14:paraId="6370CB75" w14:textId="77777777" w:rsidTr="004A14E2">
        <w:trPr>
          <w:tblHeader/>
        </w:trPr>
        <w:tc>
          <w:tcPr>
            <w:tcW w:w="988" w:type="dxa"/>
          </w:tcPr>
          <w:p w14:paraId="0479512A"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Cod </w:t>
            </w:r>
          </w:p>
        </w:tc>
        <w:tc>
          <w:tcPr>
            <w:tcW w:w="2693" w:type="dxa"/>
          </w:tcPr>
          <w:p w14:paraId="3D2B5CAC"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Parametru </w:t>
            </w:r>
          </w:p>
        </w:tc>
        <w:tc>
          <w:tcPr>
            <w:tcW w:w="5812" w:type="dxa"/>
          </w:tcPr>
          <w:p w14:paraId="438F16F7" w14:textId="77777777" w:rsidR="004A14E2" w:rsidRPr="00BE66C3" w:rsidRDefault="004A14E2" w:rsidP="004A14E2">
            <w:pPr>
              <w:rPr>
                <w:rFonts w:eastAsia="Times New Roman"/>
                <w:b/>
                <w:szCs w:val="24"/>
                <w:lang w:eastAsia="ro-RO"/>
              </w:rPr>
            </w:pPr>
            <w:r w:rsidRPr="00BE66C3">
              <w:rPr>
                <w:rFonts w:eastAsia="Times New Roman"/>
                <w:b/>
                <w:szCs w:val="24"/>
                <w:lang w:eastAsia="ro-RO"/>
              </w:rPr>
              <w:t xml:space="preserve">Descriere </w:t>
            </w:r>
          </w:p>
        </w:tc>
      </w:tr>
      <w:tr w:rsidR="004A14E2" w:rsidRPr="00BE66C3" w14:paraId="12002E4E" w14:textId="77777777" w:rsidTr="004A14E2">
        <w:tc>
          <w:tcPr>
            <w:tcW w:w="988" w:type="dxa"/>
          </w:tcPr>
          <w:p w14:paraId="793A3D83" w14:textId="77777777" w:rsidR="004A14E2" w:rsidRPr="00BE66C3" w:rsidRDefault="004A14E2" w:rsidP="004A14E2">
            <w:pPr>
              <w:rPr>
                <w:rFonts w:eastAsia="Times New Roman"/>
                <w:szCs w:val="24"/>
                <w:lang w:eastAsia="ro-RO"/>
              </w:rPr>
            </w:pPr>
            <w:r w:rsidRPr="00BE66C3">
              <w:rPr>
                <w:rFonts w:eastAsia="Times New Roman"/>
                <w:szCs w:val="24"/>
                <w:lang w:eastAsia="ro-RO"/>
              </w:rPr>
              <w:t>B.1</w:t>
            </w:r>
          </w:p>
        </w:tc>
        <w:tc>
          <w:tcPr>
            <w:tcW w:w="2693" w:type="dxa"/>
          </w:tcPr>
          <w:p w14:paraId="4A56CE04" w14:textId="77777777" w:rsidR="004A14E2" w:rsidRPr="00BE66C3" w:rsidRDefault="004A14E2" w:rsidP="004A14E2">
            <w:pPr>
              <w:rPr>
                <w:rFonts w:eastAsia="Times New Roman"/>
                <w:szCs w:val="24"/>
                <w:lang w:eastAsia="ro-RO"/>
              </w:rPr>
            </w:pPr>
            <w:r w:rsidRPr="00BE66C3">
              <w:rPr>
                <w:rFonts w:eastAsia="Times New Roman"/>
                <w:szCs w:val="24"/>
                <w:lang w:eastAsia="ro-RO"/>
              </w:rPr>
              <w:t>Amenințare viitoare</w:t>
            </w:r>
          </w:p>
        </w:tc>
        <w:tc>
          <w:tcPr>
            <w:tcW w:w="5812" w:type="dxa"/>
          </w:tcPr>
          <w:p w14:paraId="7F2A3A01" w14:textId="77777777" w:rsidR="004A14E2" w:rsidRPr="00D207BE" w:rsidRDefault="004A14E2" w:rsidP="004A14E2">
            <w:pPr>
              <w:widowControl w:val="0"/>
              <w:rPr>
                <w:szCs w:val="24"/>
                <w:lang w:eastAsia="x-none"/>
              </w:rPr>
            </w:pPr>
            <w:r w:rsidRPr="00D207BE">
              <w:rPr>
                <w:szCs w:val="24"/>
              </w:rPr>
              <w:t>B03 Exploatare forestieră fără replantare sau refacere naturală</w:t>
            </w:r>
          </w:p>
        </w:tc>
      </w:tr>
      <w:tr w:rsidR="004A14E2" w:rsidRPr="00BE66C3" w14:paraId="4330AFCC" w14:textId="77777777" w:rsidTr="004A14E2">
        <w:tc>
          <w:tcPr>
            <w:tcW w:w="988" w:type="dxa"/>
          </w:tcPr>
          <w:p w14:paraId="2BFD1637" w14:textId="77777777" w:rsidR="004A14E2" w:rsidRPr="00BE66C3" w:rsidRDefault="004A14E2" w:rsidP="004A14E2">
            <w:pPr>
              <w:rPr>
                <w:rFonts w:eastAsia="Times New Roman"/>
                <w:szCs w:val="24"/>
                <w:lang w:eastAsia="ro-RO"/>
              </w:rPr>
            </w:pPr>
            <w:r w:rsidRPr="00BE66C3">
              <w:rPr>
                <w:rFonts w:eastAsia="Times New Roman"/>
                <w:szCs w:val="24"/>
                <w:lang w:eastAsia="ro-RO"/>
              </w:rPr>
              <w:t>F.1</w:t>
            </w:r>
          </w:p>
        </w:tc>
        <w:tc>
          <w:tcPr>
            <w:tcW w:w="2693" w:type="dxa"/>
          </w:tcPr>
          <w:p w14:paraId="274A1872"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Specia </w:t>
            </w:r>
          </w:p>
        </w:tc>
        <w:tc>
          <w:tcPr>
            <w:tcW w:w="5812" w:type="dxa"/>
          </w:tcPr>
          <w:p w14:paraId="6098866F" w14:textId="77777777" w:rsidR="004A14E2" w:rsidRPr="00D207BE" w:rsidRDefault="004A14E2" w:rsidP="004A14E2">
            <w:pPr>
              <w:rPr>
                <w:i/>
                <w:szCs w:val="24"/>
              </w:rPr>
            </w:pPr>
            <w:r w:rsidRPr="00D207BE">
              <w:rPr>
                <w:i/>
                <w:szCs w:val="24"/>
              </w:rPr>
              <w:t>Myotis myotis</w:t>
            </w:r>
          </w:p>
          <w:p w14:paraId="566A32EE" w14:textId="77777777" w:rsidR="004A14E2" w:rsidRPr="00BE66C3" w:rsidRDefault="004A14E2" w:rsidP="004A14E2">
            <w:pPr>
              <w:rPr>
                <w:b/>
                <w:i/>
                <w:szCs w:val="24"/>
              </w:rPr>
            </w:pPr>
            <w:r w:rsidRPr="00D207BE">
              <w:rPr>
                <w:i/>
                <w:szCs w:val="24"/>
              </w:rPr>
              <w:t xml:space="preserve">Myotis </w:t>
            </w:r>
            <w:r w:rsidRPr="006C1D87">
              <w:rPr>
                <w:rFonts w:eastAsiaTheme="minorHAnsi"/>
                <w:i/>
                <w:szCs w:val="24"/>
                <w:lang w:val="en-US"/>
              </w:rPr>
              <w:t>bechsteinii</w:t>
            </w:r>
          </w:p>
        </w:tc>
      </w:tr>
      <w:tr w:rsidR="004A14E2" w:rsidRPr="00BE66C3" w14:paraId="3DE469F1" w14:textId="77777777" w:rsidTr="004A14E2">
        <w:tc>
          <w:tcPr>
            <w:tcW w:w="988" w:type="dxa"/>
          </w:tcPr>
          <w:p w14:paraId="3DD50F0F" w14:textId="77777777" w:rsidR="004A14E2" w:rsidRPr="00BE66C3" w:rsidRDefault="004A14E2" w:rsidP="004A14E2">
            <w:pPr>
              <w:rPr>
                <w:rFonts w:eastAsia="Times New Roman"/>
                <w:szCs w:val="24"/>
                <w:lang w:eastAsia="ro-RO"/>
              </w:rPr>
            </w:pPr>
            <w:r w:rsidRPr="00BE66C3">
              <w:rPr>
                <w:rFonts w:eastAsia="Times New Roman"/>
                <w:szCs w:val="24"/>
                <w:lang w:eastAsia="ro-RO"/>
              </w:rPr>
              <w:t>F.2</w:t>
            </w:r>
          </w:p>
        </w:tc>
        <w:tc>
          <w:tcPr>
            <w:tcW w:w="2693" w:type="dxa"/>
          </w:tcPr>
          <w:p w14:paraId="31AF8625"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(geometrie)</w:t>
            </w:r>
          </w:p>
        </w:tc>
        <w:tc>
          <w:tcPr>
            <w:tcW w:w="5812" w:type="dxa"/>
          </w:tcPr>
          <w:p w14:paraId="35BA0F29" w14:textId="77777777" w:rsidR="004A14E2" w:rsidRPr="00D207BE" w:rsidRDefault="004A14E2" w:rsidP="004A14E2">
            <w:pPr>
              <w:rPr>
                <w:rFonts w:eastAsia="Times New Roman"/>
                <w:szCs w:val="24"/>
                <w:lang w:eastAsia="ro-RO"/>
              </w:rPr>
            </w:pPr>
            <w:r w:rsidRPr="00D207BE">
              <w:rPr>
                <w:rFonts w:eastAsia="Times New Roman"/>
                <w:szCs w:val="24"/>
                <w:lang w:eastAsia="ro-RO"/>
              </w:rPr>
              <w:t>Vezi harta din capitolul anexe</w:t>
            </w:r>
          </w:p>
        </w:tc>
      </w:tr>
      <w:tr w:rsidR="004A14E2" w:rsidRPr="00BE66C3" w14:paraId="15C32EAE" w14:textId="77777777" w:rsidTr="004A14E2">
        <w:tc>
          <w:tcPr>
            <w:tcW w:w="988" w:type="dxa"/>
          </w:tcPr>
          <w:p w14:paraId="7EC1186A" w14:textId="77777777" w:rsidR="004A14E2" w:rsidRPr="00BE66C3" w:rsidRDefault="004A14E2" w:rsidP="004A14E2">
            <w:pPr>
              <w:rPr>
                <w:rFonts w:eastAsia="Times New Roman"/>
                <w:szCs w:val="24"/>
                <w:lang w:eastAsia="ro-RO"/>
              </w:rPr>
            </w:pPr>
            <w:r w:rsidRPr="00BE66C3">
              <w:rPr>
                <w:rFonts w:eastAsia="Times New Roman"/>
                <w:szCs w:val="24"/>
                <w:lang w:eastAsia="ro-RO"/>
              </w:rPr>
              <w:t>F.3</w:t>
            </w:r>
          </w:p>
        </w:tc>
        <w:tc>
          <w:tcPr>
            <w:tcW w:w="2693" w:type="dxa"/>
          </w:tcPr>
          <w:p w14:paraId="50D2A0DB" w14:textId="77777777" w:rsidR="004A14E2" w:rsidRPr="00BE66C3" w:rsidRDefault="004A14E2" w:rsidP="004A14E2">
            <w:pPr>
              <w:rPr>
                <w:rFonts w:eastAsia="Times New Roman"/>
                <w:szCs w:val="24"/>
                <w:lang w:eastAsia="ro-RO"/>
              </w:rPr>
            </w:pPr>
            <w:r w:rsidRPr="00BE66C3">
              <w:rPr>
                <w:rFonts w:eastAsia="Times New Roman"/>
                <w:szCs w:val="24"/>
                <w:lang w:eastAsia="ro-RO"/>
              </w:rPr>
              <w:t>Localizarea impacturilor cauzate de amenințările viitoare (descriere)</w:t>
            </w:r>
          </w:p>
        </w:tc>
        <w:tc>
          <w:tcPr>
            <w:tcW w:w="5812" w:type="dxa"/>
          </w:tcPr>
          <w:p w14:paraId="3B71BF43" w14:textId="77777777" w:rsidR="004A14E2" w:rsidRPr="00D207BE" w:rsidRDefault="004A14E2" w:rsidP="004A14E2">
            <w:pPr>
              <w:widowControl w:val="0"/>
              <w:rPr>
                <w:szCs w:val="24"/>
                <w:lang w:eastAsia="x-none"/>
              </w:rPr>
            </w:pPr>
            <w:r w:rsidRPr="00BE66C3">
              <w:rPr>
                <w:szCs w:val="24"/>
              </w:rPr>
              <w:t>Pădurile din bazinul hidrografic al apelor curgătoare din sit.</w:t>
            </w:r>
          </w:p>
        </w:tc>
      </w:tr>
      <w:tr w:rsidR="004A14E2" w:rsidRPr="00BE66C3" w14:paraId="4BB79355" w14:textId="77777777" w:rsidTr="004A14E2">
        <w:tc>
          <w:tcPr>
            <w:tcW w:w="988" w:type="dxa"/>
          </w:tcPr>
          <w:p w14:paraId="7BE28BAB" w14:textId="77777777" w:rsidR="004A14E2" w:rsidRPr="00BE66C3" w:rsidRDefault="004A14E2" w:rsidP="004A14E2">
            <w:pPr>
              <w:rPr>
                <w:rFonts w:eastAsia="Times New Roman"/>
                <w:szCs w:val="24"/>
                <w:lang w:eastAsia="ro-RO"/>
              </w:rPr>
            </w:pPr>
            <w:r w:rsidRPr="00BE66C3">
              <w:rPr>
                <w:rFonts w:eastAsia="Times New Roman"/>
                <w:szCs w:val="24"/>
                <w:lang w:eastAsia="ro-RO"/>
              </w:rPr>
              <w:t>F.4</w:t>
            </w:r>
          </w:p>
        </w:tc>
        <w:tc>
          <w:tcPr>
            <w:tcW w:w="2693" w:type="dxa"/>
          </w:tcPr>
          <w:p w14:paraId="3D1523BF" w14:textId="77777777" w:rsidR="004A14E2" w:rsidRPr="00BE66C3" w:rsidRDefault="004A14E2" w:rsidP="004A14E2">
            <w:pPr>
              <w:rPr>
                <w:rFonts w:eastAsia="Times New Roman"/>
                <w:szCs w:val="24"/>
                <w:lang w:eastAsia="ro-RO"/>
              </w:rPr>
            </w:pPr>
            <w:r w:rsidRPr="00BE66C3">
              <w:rPr>
                <w:rFonts w:eastAsia="Times New Roman"/>
                <w:szCs w:val="24"/>
                <w:lang w:eastAsia="ro-RO"/>
              </w:rPr>
              <w:t>Intensitatea localizată a impacturilor cauzate de amenințările viitoare asupra speciei</w:t>
            </w:r>
          </w:p>
        </w:tc>
        <w:tc>
          <w:tcPr>
            <w:tcW w:w="5812" w:type="dxa"/>
          </w:tcPr>
          <w:p w14:paraId="6F091D57" w14:textId="77777777" w:rsidR="004A14E2" w:rsidRPr="00D207BE" w:rsidRDefault="004A14E2" w:rsidP="00561FBE">
            <w:pPr>
              <w:widowControl w:val="0"/>
              <w:numPr>
                <w:ilvl w:val="0"/>
                <w:numId w:val="25"/>
              </w:numPr>
              <w:rPr>
                <w:szCs w:val="24"/>
                <w:lang w:eastAsia="x-none"/>
              </w:rPr>
            </w:pPr>
            <w:r w:rsidRPr="00D207BE">
              <w:rPr>
                <w:szCs w:val="24"/>
                <w:lang w:eastAsia="x-none"/>
              </w:rPr>
              <w:t>Medie (M)</w:t>
            </w:r>
          </w:p>
        </w:tc>
      </w:tr>
      <w:tr w:rsidR="004A14E2" w:rsidRPr="00BE66C3" w14:paraId="2BA2F6AF" w14:textId="77777777" w:rsidTr="004A14E2">
        <w:tc>
          <w:tcPr>
            <w:tcW w:w="988" w:type="dxa"/>
          </w:tcPr>
          <w:p w14:paraId="5C9C001D" w14:textId="77777777" w:rsidR="004A14E2" w:rsidRPr="00BE66C3" w:rsidRDefault="004A14E2" w:rsidP="004A14E2">
            <w:pPr>
              <w:rPr>
                <w:rFonts w:eastAsia="Times New Roman"/>
                <w:szCs w:val="24"/>
                <w:lang w:eastAsia="ro-RO"/>
              </w:rPr>
            </w:pPr>
            <w:r w:rsidRPr="00BE66C3">
              <w:rPr>
                <w:rFonts w:eastAsia="Times New Roman"/>
                <w:szCs w:val="24"/>
                <w:lang w:eastAsia="ro-RO"/>
              </w:rPr>
              <w:t>F.5</w:t>
            </w:r>
          </w:p>
        </w:tc>
        <w:tc>
          <w:tcPr>
            <w:tcW w:w="2693" w:type="dxa"/>
          </w:tcPr>
          <w:p w14:paraId="67BD4960"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Confidențialitate </w:t>
            </w:r>
          </w:p>
        </w:tc>
        <w:tc>
          <w:tcPr>
            <w:tcW w:w="5812" w:type="dxa"/>
          </w:tcPr>
          <w:p w14:paraId="63B4D6D8" w14:textId="77777777" w:rsidR="004A14E2" w:rsidRPr="00BE66C3" w:rsidRDefault="004A14E2" w:rsidP="004A14E2">
            <w:pPr>
              <w:widowControl w:val="0"/>
              <w:rPr>
                <w:szCs w:val="24"/>
                <w:lang w:eastAsia="x-none"/>
              </w:rPr>
            </w:pPr>
            <w:r w:rsidRPr="00BE66C3">
              <w:rPr>
                <w:szCs w:val="24"/>
                <w:lang w:eastAsia="x-none"/>
              </w:rPr>
              <w:t>Informaţii publice</w:t>
            </w:r>
          </w:p>
        </w:tc>
      </w:tr>
      <w:tr w:rsidR="004A14E2" w:rsidRPr="00BE66C3" w14:paraId="295006BC" w14:textId="77777777" w:rsidTr="004A14E2">
        <w:tc>
          <w:tcPr>
            <w:tcW w:w="988" w:type="dxa"/>
          </w:tcPr>
          <w:p w14:paraId="25DE65BA" w14:textId="77777777" w:rsidR="004A14E2" w:rsidRPr="00BE66C3" w:rsidRDefault="004A14E2" w:rsidP="004A14E2">
            <w:pPr>
              <w:rPr>
                <w:rFonts w:eastAsia="Times New Roman"/>
                <w:szCs w:val="24"/>
                <w:lang w:eastAsia="ro-RO"/>
              </w:rPr>
            </w:pPr>
            <w:r w:rsidRPr="00BE66C3">
              <w:rPr>
                <w:rFonts w:eastAsia="Times New Roman"/>
                <w:szCs w:val="24"/>
                <w:lang w:eastAsia="ro-RO"/>
              </w:rPr>
              <w:t>F.6</w:t>
            </w:r>
          </w:p>
        </w:tc>
        <w:tc>
          <w:tcPr>
            <w:tcW w:w="2693" w:type="dxa"/>
          </w:tcPr>
          <w:p w14:paraId="5FF1555A"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Detalii </w:t>
            </w:r>
          </w:p>
        </w:tc>
        <w:tc>
          <w:tcPr>
            <w:tcW w:w="5812" w:type="dxa"/>
          </w:tcPr>
          <w:p w14:paraId="48645428" w14:textId="77777777" w:rsidR="004A14E2" w:rsidRPr="00BE66C3" w:rsidRDefault="004A14E2" w:rsidP="004A14E2">
            <w:pPr>
              <w:rPr>
                <w:szCs w:val="24"/>
              </w:rPr>
            </w:pPr>
            <w:r w:rsidRPr="00BE66C3">
              <w:rPr>
                <w:szCs w:val="24"/>
              </w:rPr>
              <w:t>Fragmentarea pădurilor este un proces important cu impact asupra faunei de lilieci şi acest proces ar putea, mai departe, să fie luat în consideraţie, ca principală cauză în extincţia speciilor. Caracteristicile habitatului şi calitatea acestuia este influenţată de biomasa, diversitatea şi distribuţia insectelor.</w:t>
            </w:r>
          </w:p>
          <w:p w14:paraId="4BFD630A" w14:textId="77777777" w:rsidR="004A14E2" w:rsidRPr="00BE66C3" w:rsidRDefault="004A14E2" w:rsidP="004A14E2">
            <w:pPr>
              <w:rPr>
                <w:szCs w:val="24"/>
              </w:rPr>
            </w:pPr>
            <w:r w:rsidRPr="00BE66C3">
              <w:rPr>
                <w:szCs w:val="24"/>
              </w:rPr>
              <w:t>Programul de defrișări ar trebui să evite realizarea unor spații excesiv de mari în coronamentul pădurii sau să ducă la apariția unor luminișuri omogene. In stadiile mai tinere ale pădurii, administrarea ei ar trebui să încurajeze dezvoltarea unui coronament eterogen, în timpul creșterii pădurii, favorizând astfel prezența diferitelor straturi verticale, incluzând copacii dominanț</w:t>
            </w:r>
            <w:r>
              <w:rPr>
                <w:szCs w:val="24"/>
              </w:rPr>
              <w:t>i, co-dominanți și intermediari</w:t>
            </w:r>
            <w:r w:rsidRPr="00BE66C3">
              <w:rPr>
                <w:szCs w:val="24"/>
              </w:rPr>
              <w:t>.</w:t>
            </w:r>
          </w:p>
          <w:p w14:paraId="52CD4EAC" w14:textId="77777777" w:rsidR="004A14E2" w:rsidRPr="00BE66C3" w:rsidRDefault="004A14E2" w:rsidP="004A14E2">
            <w:pPr>
              <w:widowControl w:val="0"/>
              <w:rPr>
                <w:szCs w:val="24"/>
                <w:lang w:eastAsia="x-none"/>
              </w:rPr>
            </w:pPr>
            <w:r w:rsidRPr="00BE66C3">
              <w:rPr>
                <w:szCs w:val="24"/>
              </w:rPr>
              <w:t xml:space="preserve">Fragmentarea ariilor împădurite ar reprezenta factorul primar ce intervine în extincţia speciei </w:t>
            </w:r>
            <w:r w:rsidRPr="00BE66C3">
              <w:rPr>
                <w:i/>
                <w:szCs w:val="24"/>
              </w:rPr>
              <w:t xml:space="preserve">Myotis myotis. </w:t>
            </w:r>
          </w:p>
        </w:tc>
      </w:tr>
    </w:tbl>
    <w:p w14:paraId="7E1F2380" w14:textId="77777777" w:rsidR="0049164C" w:rsidRPr="00BE66C3" w:rsidRDefault="0049164C" w:rsidP="00BE66C3">
      <w:pPr>
        <w:shd w:val="clear" w:color="auto" w:fill="FFFFFF"/>
        <w:rPr>
          <w:rFonts w:eastAsia="Times New Roman"/>
          <w:szCs w:val="24"/>
          <w:lang w:eastAsia="ro-RO"/>
        </w:rPr>
      </w:pPr>
    </w:p>
    <w:p w14:paraId="0BA1D11A" w14:textId="77777777" w:rsidR="0049164C" w:rsidRPr="00BE66C3" w:rsidRDefault="0049164C" w:rsidP="00BE66C3">
      <w:pPr>
        <w:shd w:val="clear" w:color="auto" w:fill="FFFFFF"/>
        <w:rPr>
          <w:rFonts w:eastAsia="Times New Roman"/>
          <w:szCs w:val="24"/>
          <w:lang w:eastAsia="ro-RO"/>
        </w:rPr>
      </w:pPr>
    </w:p>
    <w:p w14:paraId="59DF7FA0" w14:textId="77777777" w:rsidR="0049164C" w:rsidRPr="00BE66C3" w:rsidRDefault="0049164C" w:rsidP="00BE66C3">
      <w:pPr>
        <w:pStyle w:val="Heading1"/>
        <w:spacing w:before="0"/>
        <w:rPr>
          <w:rStyle w:val="Heading1Char"/>
          <w:b/>
          <w:sz w:val="24"/>
          <w:szCs w:val="24"/>
        </w:rPr>
      </w:pPr>
      <w:bookmarkStart w:id="75" w:name="_Toc535263566"/>
      <w:bookmarkStart w:id="76" w:name="_Toc114164849"/>
      <w:r w:rsidRPr="00BE66C3">
        <w:rPr>
          <w:rStyle w:val="Heading1Char"/>
          <w:b/>
          <w:sz w:val="24"/>
          <w:szCs w:val="24"/>
        </w:rPr>
        <w:t>6. EVALUAREA STĂRII DE CONSERVARE A SPECIILOR ŞI TIPURILOR DE HABITATE</w:t>
      </w:r>
      <w:bookmarkEnd w:id="75"/>
      <w:bookmarkEnd w:id="76"/>
    </w:p>
    <w:p w14:paraId="6E300B44" w14:textId="77777777" w:rsidR="0049164C" w:rsidRPr="00BE66C3" w:rsidRDefault="0049164C" w:rsidP="00BE66C3">
      <w:pPr>
        <w:rPr>
          <w:szCs w:val="24"/>
        </w:rPr>
      </w:pPr>
    </w:p>
    <w:p w14:paraId="442D305B" w14:textId="77777777" w:rsidR="004A14E2" w:rsidRPr="006E658E" w:rsidRDefault="004A14E2" w:rsidP="004A14E2">
      <w:pPr>
        <w:pStyle w:val="Heading2"/>
        <w:spacing w:before="0" w:after="240"/>
        <w:rPr>
          <w:rStyle w:val="Heading2Char"/>
          <w:rFonts w:ascii="Times New Roman" w:hAnsi="Times New Roman"/>
          <w:b/>
          <w:color w:val="auto"/>
          <w:sz w:val="24"/>
          <w:szCs w:val="24"/>
        </w:rPr>
      </w:pPr>
      <w:bookmarkStart w:id="77" w:name="_Toc535263567"/>
      <w:bookmarkStart w:id="78" w:name="_Toc114164850"/>
      <w:r w:rsidRPr="006E658E">
        <w:rPr>
          <w:rStyle w:val="Heading2Char"/>
          <w:rFonts w:ascii="Times New Roman" w:hAnsi="Times New Roman"/>
          <w:b/>
          <w:color w:val="auto"/>
          <w:sz w:val="24"/>
          <w:szCs w:val="24"/>
        </w:rPr>
        <w:t>6.1. Evaluarea stării de conservare a fiecărei specii de interes conservativ</w:t>
      </w:r>
      <w:bookmarkEnd w:id="77"/>
      <w:bookmarkEnd w:id="78"/>
    </w:p>
    <w:p w14:paraId="14A4E841" w14:textId="72DF23B4" w:rsidR="004A14E2" w:rsidRPr="00F86182" w:rsidRDefault="006E658E" w:rsidP="004A14E2">
      <w:pPr>
        <w:spacing w:before="240"/>
        <w:rPr>
          <w:szCs w:val="24"/>
        </w:rPr>
      </w:pPr>
      <w:r>
        <w:rPr>
          <w:szCs w:val="24"/>
        </w:rPr>
        <w:tab/>
      </w:r>
      <w:r w:rsidR="004A14E2" w:rsidRPr="00F86182">
        <w:rPr>
          <w:szCs w:val="24"/>
        </w:rPr>
        <w:t>Pentru fiecar</w:t>
      </w:r>
      <w:r w:rsidR="004A14E2">
        <w:rPr>
          <w:szCs w:val="24"/>
        </w:rPr>
        <w:t>e specie de interes conservativ</w:t>
      </w:r>
      <w:r w:rsidR="004A14E2" w:rsidRPr="00F86182">
        <w:rPr>
          <w:szCs w:val="24"/>
        </w:rPr>
        <w:t xml:space="preserve"> identificată, starea de conservare a fost evaluată din punctul de vedere al mărimii populaţiei speciei, din punct de vedere al habitatului acesteia şi din punct de vedere al perspectivelor fiecărei specii în ariile protejate. Prin analiza cumulativă a stării de conservare din cele trei puncte de vedere s-a obţinut în final analiza globală a stării de conservare pentru fiecare specie.</w:t>
      </w:r>
    </w:p>
    <w:p w14:paraId="156ECD3F" w14:textId="7569B490" w:rsidR="004A14E2" w:rsidRPr="00F04D90" w:rsidRDefault="006E658E" w:rsidP="004A14E2">
      <w:pPr>
        <w:rPr>
          <w:rStyle w:val="Heading3Char"/>
          <w:rFonts w:eastAsia="Calibri"/>
          <w:b w:val="0"/>
          <w:color w:val="auto"/>
          <w:szCs w:val="24"/>
        </w:rPr>
      </w:pPr>
      <w:r>
        <w:rPr>
          <w:rStyle w:val="Heading3Char"/>
          <w:rFonts w:eastAsia="Calibri"/>
          <w:color w:val="auto"/>
          <w:szCs w:val="24"/>
        </w:rPr>
        <w:tab/>
      </w:r>
      <w:bookmarkStart w:id="79" w:name="_Toc114164851"/>
      <w:r w:rsidR="004A14E2" w:rsidRPr="00F04D90">
        <w:rPr>
          <w:rStyle w:val="Heading3Char"/>
          <w:rFonts w:eastAsia="Calibri"/>
          <w:color w:val="auto"/>
          <w:szCs w:val="24"/>
        </w:rPr>
        <w:t>Pentru speciile</w:t>
      </w:r>
      <w:bookmarkEnd w:id="79"/>
      <w:r w:rsidR="004A14E2" w:rsidRPr="00F04D90">
        <w:rPr>
          <w:rStyle w:val="Heading3Char"/>
          <w:rFonts w:eastAsia="Calibri"/>
          <w:color w:val="auto"/>
          <w:szCs w:val="24"/>
        </w:rPr>
        <w:t xml:space="preserve"> </w:t>
      </w:r>
      <w:r w:rsidR="004A14E2" w:rsidRPr="00F04D90">
        <w:rPr>
          <w:b/>
          <w:szCs w:val="24"/>
        </w:rPr>
        <w:t>de interes conservativ</w:t>
      </w:r>
      <w:r w:rsidR="004A14E2" w:rsidRPr="00F04D90">
        <w:rPr>
          <w:rStyle w:val="Heading3Char"/>
          <w:rFonts w:eastAsia="Calibri"/>
          <w:b w:val="0"/>
          <w:color w:val="auto"/>
          <w:szCs w:val="24"/>
        </w:rPr>
        <w:t xml:space="preserve"> care</w:t>
      </w:r>
      <w:r w:rsidR="004A14E2" w:rsidRPr="00F04D90">
        <w:rPr>
          <w:rStyle w:val="Heading3Char"/>
          <w:rFonts w:eastAsia="Calibri"/>
          <w:color w:val="auto"/>
          <w:szCs w:val="24"/>
        </w:rPr>
        <w:t xml:space="preserve"> nu au fost identificate în teren nu s-a evaluat starea de conservare</w:t>
      </w:r>
      <w:r w:rsidR="004A14E2" w:rsidRPr="00F04D90">
        <w:rPr>
          <w:rStyle w:val="Heading3Char"/>
          <w:rFonts w:eastAsia="Calibri"/>
          <w:b w:val="0"/>
          <w:color w:val="auto"/>
          <w:szCs w:val="24"/>
        </w:rPr>
        <w:t>.</w:t>
      </w:r>
    </w:p>
    <w:p w14:paraId="56C4B63D" w14:textId="77777777" w:rsidR="004A14E2" w:rsidRDefault="004A14E2" w:rsidP="004A14E2"/>
    <w:p w14:paraId="53901F85" w14:textId="77777777" w:rsidR="004A14E2" w:rsidRPr="001E6B2F" w:rsidRDefault="004A14E2" w:rsidP="004A14E2">
      <w:pPr>
        <w:pStyle w:val="Heading3"/>
        <w:spacing w:before="0"/>
        <w:ind w:firstLine="720"/>
        <w:rPr>
          <w:rStyle w:val="Heading3Char"/>
          <w:rFonts w:ascii="Times New Roman" w:hAnsi="Times New Roman"/>
          <w:b/>
          <w:color w:val="auto"/>
          <w:szCs w:val="24"/>
        </w:rPr>
      </w:pPr>
      <w:bookmarkStart w:id="80" w:name="_Toc535263568"/>
      <w:bookmarkStart w:id="81" w:name="_Toc114164852"/>
      <w:r w:rsidRPr="001E6B2F">
        <w:rPr>
          <w:rStyle w:val="Heading3Char"/>
          <w:rFonts w:ascii="Times New Roman" w:hAnsi="Times New Roman"/>
          <w:color w:val="auto"/>
          <w:szCs w:val="24"/>
        </w:rPr>
        <w:t>6.1.1. Evaluarea stării de conservare a speciei din punctul de vedere al populaţiei specie</w:t>
      </w:r>
      <w:bookmarkEnd w:id="80"/>
      <w:r w:rsidRPr="001E6B2F">
        <w:rPr>
          <w:rStyle w:val="Heading3Char"/>
          <w:rFonts w:ascii="Times New Roman" w:hAnsi="Times New Roman"/>
          <w:color w:val="auto"/>
          <w:szCs w:val="24"/>
        </w:rPr>
        <w:t>i</w:t>
      </w:r>
      <w:bookmarkEnd w:id="81"/>
    </w:p>
    <w:p w14:paraId="7993F9BB" w14:textId="502FB69C" w:rsidR="004A14E2" w:rsidRPr="006E658E" w:rsidRDefault="00F04D90" w:rsidP="006E658E">
      <w:pPr>
        <w:pStyle w:val="Caption"/>
        <w:rPr>
          <w:rFonts w:eastAsia="Times New Roman"/>
          <w:b w:val="0"/>
          <w:szCs w:val="24"/>
          <w:lang w:eastAsia="ro-RO"/>
        </w:rPr>
      </w:pPr>
      <w:r>
        <w:t xml:space="preserve">Tabel </w:t>
      </w:r>
      <w:r>
        <w:fldChar w:fldCharType="begin"/>
      </w:r>
      <w:r>
        <w:instrText xml:space="preserve"> SEQ Tabel \* ARABIC </w:instrText>
      </w:r>
      <w:r>
        <w:fldChar w:fldCharType="separate"/>
      </w:r>
      <w:r w:rsidR="00366BD7">
        <w:rPr>
          <w:noProof/>
        </w:rPr>
        <w:t>35</w:t>
      </w:r>
      <w:r>
        <w:fldChar w:fldCharType="end"/>
      </w:r>
      <w:r>
        <w:t xml:space="preserve">. </w:t>
      </w:r>
      <w:r w:rsidR="004A14E2" w:rsidRPr="009A3C09">
        <w:rPr>
          <w:rFonts w:eastAsia="Times New Roman"/>
          <w:b w:val="0"/>
          <w:szCs w:val="24"/>
          <w:lang w:eastAsia="ro-RO"/>
        </w:rPr>
        <w:t>Parametri pentru evaluarea stării de conservare a speciei din</w:t>
      </w:r>
      <w:r w:rsidR="004A14E2">
        <w:rPr>
          <w:rFonts w:eastAsia="Times New Roman"/>
          <w:b w:val="0"/>
          <w:szCs w:val="24"/>
          <w:lang w:eastAsia="ro-RO"/>
        </w:rPr>
        <w:t xml:space="preserve"> punct de vedere al populaţiei</w:t>
      </w:r>
    </w:p>
    <w:tbl>
      <w:tblPr>
        <w:tblStyle w:val="TableGrid1"/>
        <w:tblW w:w="9753" w:type="dxa"/>
        <w:jc w:val="center"/>
        <w:tblLook w:val="04A0" w:firstRow="1" w:lastRow="0" w:firstColumn="1" w:lastColumn="0" w:noHBand="0" w:noVBand="1"/>
      </w:tblPr>
      <w:tblGrid>
        <w:gridCol w:w="690"/>
        <w:gridCol w:w="14"/>
        <w:gridCol w:w="142"/>
        <w:gridCol w:w="123"/>
        <w:gridCol w:w="10"/>
        <w:gridCol w:w="2418"/>
        <w:gridCol w:w="9"/>
        <w:gridCol w:w="10"/>
        <w:gridCol w:w="5907"/>
        <w:gridCol w:w="311"/>
        <w:gridCol w:w="19"/>
        <w:gridCol w:w="100"/>
      </w:tblGrid>
      <w:tr w:rsidR="004A14E2" w:rsidRPr="001E6B2F" w14:paraId="7EBB7564" w14:textId="77777777" w:rsidTr="00B85E74">
        <w:trPr>
          <w:gridAfter w:val="3"/>
          <w:wAfter w:w="430" w:type="dxa"/>
          <w:tblHeader/>
          <w:jc w:val="center"/>
        </w:trPr>
        <w:tc>
          <w:tcPr>
            <w:tcW w:w="690" w:type="dxa"/>
            <w:shd w:val="clear" w:color="auto" w:fill="auto"/>
            <w:vAlign w:val="center"/>
          </w:tcPr>
          <w:p w14:paraId="3CE08121" w14:textId="77777777" w:rsidR="004A14E2" w:rsidRPr="001E6B2F" w:rsidRDefault="004A14E2" w:rsidP="004A14E2">
            <w:pPr>
              <w:jc w:val="center"/>
              <w:rPr>
                <w:szCs w:val="24"/>
              </w:rPr>
            </w:pPr>
            <w:r w:rsidRPr="001E6B2F">
              <w:rPr>
                <w:b/>
                <w:szCs w:val="24"/>
              </w:rPr>
              <w:t>Nr</w:t>
            </w:r>
          </w:p>
        </w:tc>
        <w:tc>
          <w:tcPr>
            <w:tcW w:w="2707" w:type="dxa"/>
            <w:gridSpan w:val="5"/>
            <w:shd w:val="clear" w:color="auto" w:fill="auto"/>
            <w:vAlign w:val="center"/>
          </w:tcPr>
          <w:p w14:paraId="0BC6B51E" w14:textId="77777777" w:rsidR="004A14E2" w:rsidRPr="001E6B2F" w:rsidRDefault="004A14E2" w:rsidP="004A14E2">
            <w:pPr>
              <w:jc w:val="center"/>
              <w:rPr>
                <w:szCs w:val="24"/>
              </w:rPr>
            </w:pPr>
            <w:r w:rsidRPr="001E6B2F">
              <w:rPr>
                <w:b/>
                <w:szCs w:val="24"/>
              </w:rPr>
              <w:t>Parametru</w:t>
            </w:r>
          </w:p>
        </w:tc>
        <w:tc>
          <w:tcPr>
            <w:tcW w:w="5926" w:type="dxa"/>
            <w:gridSpan w:val="3"/>
            <w:shd w:val="clear" w:color="auto" w:fill="auto"/>
          </w:tcPr>
          <w:p w14:paraId="611F097A" w14:textId="77777777" w:rsidR="004A14E2" w:rsidRPr="001E6B2F" w:rsidRDefault="004A14E2" w:rsidP="004A14E2">
            <w:pPr>
              <w:jc w:val="center"/>
              <w:rPr>
                <w:szCs w:val="24"/>
              </w:rPr>
            </w:pPr>
            <w:r w:rsidRPr="001E6B2F">
              <w:rPr>
                <w:b/>
                <w:szCs w:val="24"/>
              </w:rPr>
              <w:t>Descriere</w:t>
            </w:r>
          </w:p>
        </w:tc>
      </w:tr>
      <w:tr w:rsidR="004A14E2" w:rsidRPr="001E6B2F" w14:paraId="70F158CC" w14:textId="77777777" w:rsidTr="00B85E74">
        <w:trPr>
          <w:gridAfter w:val="3"/>
          <w:wAfter w:w="430" w:type="dxa"/>
          <w:jc w:val="center"/>
        </w:trPr>
        <w:tc>
          <w:tcPr>
            <w:tcW w:w="690" w:type="dxa"/>
            <w:vAlign w:val="center"/>
          </w:tcPr>
          <w:p w14:paraId="789388FE" w14:textId="77777777" w:rsidR="004A14E2" w:rsidRPr="001E6B2F" w:rsidRDefault="004A14E2" w:rsidP="004A14E2">
            <w:pPr>
              <w:jc w:val="center"/>
              <w:rPr>
                <w:szCs w:val="24"/>
              </w:rPr>
            </w:pPr>
            <w:r w:rsidRPr="001E6B2F">
              <w:rPr>
                <w:szCs w:val="24"/>
              </w:rPr>
              <w:t>A.1</w:t>
            </w:r>
          </w:p>
        </w:tc>
        <w:tc>
          <w:tcPr>
            <w:tcW w:w="2707" w:type="dxa"/>
            <w:gridSpan w:val="5"/>
            <w:vAlign w:val="center"/>
          </w:tcPr>
          <w:p w14:paraId="4EFB684A" w14:textId="77777777" w:rsidR="004A14E2" w:rsidRPr="001E6B2F" w:rsidRDefault="004A14E2" w:rsidP="004A14E2">
            <w:pPr>
              <w:rPr>
                <w:szCs w:val="24"/>
              </w:rPr>
            </w:pPr>
            <w:r w:rsidRPr="001E6B2F">
              <w:rPr>
                <w:szCs w:val="24"/>
              </w:rPr>
              <w:t>Specia</w:t>
            </w:r>
          </w:p>
        </w:tc>
        <w:tc>
          <w:tcPr>
            <w:tcW w:w="5926" w:type="dxa"/>
            <w:gridSpan w:val="3"/>
          </w:tcPr>
          <w:p w14:paraId="1DDCCE01" w14:textId="77777777" w:rsidR="004A14E2" w:rsidRPr="001E6B2F" w:rsidRDefault="004A14E2" w:rsidP="004A14E2">
            <w:pPr>
              <w:rPr>
                <w:szCs w:val="24"/>
                <w:lang w:eastAsia="x-none"/>
              </w:rPr>
            </w:pPr>
            <w:r w:rsidRPr="001E6B2F">
              <w:rPr>
                <w:i/>
                <w:szCs w:val="24"/>
                <w:lang w:eastAsia="x-none"/>
              </w:rPr>
              <w:t>Unio crassus</w:t>
            </w:r>
            <w:r w:rsidRPr="001E6B2F">
              <w:rPr>
                <w:szCs w:val="24"/>
                <w:lang w:eastAsia="x-none"/>
              </w:rPr>
              <w:t xml:space="preserve"> Phillipsson, 1788</w:t>
            </w:r>
          </w:p>
          <w:p w14:paraId="3AD7BE27" w14:textId="77777777" w:rsidR="004A14E2" w:rsidRPr="001E6B2F" w:rsidRDefault="004A14E2" w:rsidP="004A14E2">
            <w:pPr>
              <w:widowControl w:val="0"/>
              <w:rPr>
                <w:szCs w:val="24"/>
              </w:rPr>
            </w:pPr>
            <w:r w:rsidRPr="001E6B2F">
              <w:rPr>
                <w:szCs w:val="24"/>
              </w:rPr>
              <w:t>Cod Eunis: 361</w:t>
            </w:r>
          </w:p>
          <w:p w14:paraId="01A6A415" w14:textId="77777777" w:rsidR="004A14E2" w:rsidRPr="001E6B2F" w:rsidRDefault="004A14E2" w:rsidP="004A14E2">
            <w:pPr>
              <w:rPr>
                <w:szCs w:val="24"/>
              </w:rPr>
            </w:pPr>
            <w:r w:rsidRPr="001E6B2F">
              <w:rPr>
                <w:szCs w:val="24"/>
              </w:rPr>
              <w:t>Cod Natura 2000: 1032</w:t>
            </w:r>
          </w:p>
        </w:tc>
      </w:tr>
      <w:tr w:rsidR="004A14E2" w:rsidRPr="001E6B2F" w14:paraId="0594D08D" w14:textId="77777777" w:rsidTr="00B85E74">
        <w:trPr>
          <w:gridAfter w:val="3"/>
          <w:wAfter w:w="430" w:type="dxa"/>
          <w:jc w:val="center"/>
        </w:trPr>
        <w:tc>
          <w:tcPr>
            <w:tcW w:w="690" w:type="dxa"/>
            <w:vAlign w:val="center"/>
          </w:tcPr>
          <w:p w14:paraId="75E87987" w14:textId="77777777" w:rsidR="004A14E2" w:rsidRPr="001E6B2F" w:rsidRDefault="004A14E2" w:rsidP="004A14E2">
            <w:pPr>
              <w:jc w:val="center"/>
              <w:rPr>
                <w:szCs w:val="24"/>
              </w:rPr>
            </w:pPr>
            <w:r w:rsidRPr="001E6B2F">
              <w:rPr>
                <w:szCs w:val="24"/>
              </w:rPr>
              <w:t>A.2</w:t>
            </w:r>
          </w:p>
        </w:tc>
        <w:tc>
          <w:tcPr>
            <w:tcW w:w="2707" w:type="dxa"/>
            <w:gridSpan w:val="5"/>
            <w:vAlign w:val="center"/>
          </w:tcPr>
          <w:p w14:paraId="728B1951" w14:textId="77777777" w:rsidR="004A14E2" w:rsidRPr="001E6B2F" w:rsidRDefault="004A14E2" w:rsidP="004A14E2">
            <w:pPr>
              <w:rPr>
                <w:szCs w:val="24"/>
              </w:rPr>
            </w:pPr>
            <w:r w:rsidRPr="001E6B2F">
              <w:rPr>
                <w:szCs w:val="24"/>
              </w:rPr>
              <w:t>Statut de prezenţă temporală a speciilor</w:t>
            </w:r>
          </w:p>
        </w:tc>
        <w:tc>
          <w:tcPr>
            <w:tcW w:w="5926" w:type="dxa"/>
            <w:gridSpan w:val="3"/>
          </w:tcPr>
          <w:p w14:paraId="5D571A35" w14:textId="77777777" w:rsidR="004A14E2" w:rsidRPr="001E6B2F" w:rsidRDefault="004A14E2" w:rsidP="00561FBE">
            <w:pPr>
              <w:widowControl w:val="0"/>
              <w:numPr>
                <w:ilvl w:val="0"/>
                <w:numId w:val="50"/>
              </w:numPr>
              <w:rPr>
                <w:szCs w:val="24"/>
              </w:rPr>
            </w:pPr>
            <w:r w:rsidRPr="001E6B2F">
              <w:rPr>
                <w:szCs w:val="24"/>
              </w:rPr>
              <w:t>Populaţie permanentă (sedentară/rezidentă)</w:t>
            </w:r>
          </w:p>
          <w:p w14:paraId="71953EBD" w14:textId="77777777" w:rsidR="004A14E2" w:rsidRPr="001E6B2F" w:rsidRDefault="004A14E2" w:rsidP="004A14E2">
            <w:pPr>
              <w:rPr>
                <w:szCs w:val="24"/>
              </w:rPr>
            </w:pPr>
          </w:p>
        </w:tc>
      </w:tr>
      <w:tr w:rsidR="004A14E2" w:rsidRPr="001E6B2F" w14:paraId="747CE42A" w14:textId="77777777" w:rsidTr="00B85E74">
        <w:trPr>
          <w:gridAfter w:val="3"/>
          <w:wAfter w:w="430" w:type="dxa"/>
          <w:jc w:val="center"/>
        </w:trPr>
        <w:tc>
          <w:tcPr>
            <w:tcW w:w="690" w:type="dxa"/>
            <w:vAlign w:val="center"/>
          </w:tcPr>
          <w:p w14:paraId="39115650" w14:textId="77777777" w:rsidR="004A14E2" w:rsidRPr="001E6B2F" w:rsidRDefault="004A14E2" w:rsidP="004A14E2">
            <w:pPr>
              <w:jc w:val="center"/>
              <w:rPr>
                <w:szCs w:val="24"/>
              </w:rPr>
            </w:pPr>
            <w:r w:rsidRPr="001E6B2F">
              <w:rPr>
                <w:szCs w:val="24"/>
              </w:rPr>
              <w:t>A.3</w:t>
            </w:r>
          </w:p>
        </w:tc>
        <w:tc>
          <w:tcPr>
            <w:tcW w:w="2707" w:type="dxa"/>
            <w:gridSpan w:val="5"/>
            <w:vAlign w:val="center"/>
          </w:tcPr>
          <w:p w14:paraId="69291187" w14:textId="77777777" w:rsidR="004A14E2" w:rsidRPr="001E6B2F" w:rsidRDefault="004A14E2" w:rsidP="004A14E2">
            <w:pPr>
              <w:rPr>
                <w:szCs w:val="24"/>
              </w:rPr>
            </w:pPr>
            <w:r w:rsidRPr="001E6B2F">
              <w:rPr>
                <w:szCs w:val="24"/>
              </w:rPr>
              <w:t>Mărimea populaţiei speciei în aria naturală protejată</w:t>
            </w:r>
          </w:p>
        </w:tc>
        <w:tc>
          <w:tcPr>
            <w:tcW w:w="5926" w:type="dxa"/>
            <w:gridSpan w:val="3"/>
          </w:tcPr>
          <w:p w14:paraId="67925968" w14:textId="77777777" w:rsidR="004A14E2" w:rsidRPr="001E6B2F" w:rsidRDefault="004A14E2" w:rsidP="004A14E2">
            <w:pPr>
              <w:widowControl w:val="0"/>
              <w:rPr>
                <w:szCs w:val="24"/>
              </w:rPr>
            </w:pPr>
            <w:r w:rsidRPr="001E6B2F">
              <w:rPr>
                <w:szCs w:val="24"/>
              </w:rPr>
              <w:t>Clasa 5 (între 1000 și 5000 de indivizi)</w:t>
            </w:r>
          </w:p>
        </w:tc>
      </w:tr>
      <w:tr w:rsidR="004A14E2" w:rsidRPr="001E6B2F" w14:paraId="0D78459E" w14:textId="77777777" w:rsidTr="00B85E74">
        <w:trPr>
          <w:gridAfter w:val="3"/>
          <w:wAfter w:w="430" w:type="dxa"/>
          <w:jc w:val="center"/>
        </w:trPr>
        <w:tc>
          <w:tcPr>
            <w:tcW w:w="690" w:type="dxa"/>
            <w:vAlign w:val="center"/>
          </w:tcPr>
          <w:p w14:paraId="764A02FC" w14:textId="77777777" w:rsidR="004A14E2" w:rsidRPr="001E6B2F" w:rsidRDefault="004A14E2" w:rsidP="004A14E2">
            <w:pPr>
              <w:jc w:val="center"/>
              <w:rPr>
                <w:szCs w:val="24"/>
              </w:rPr>
            </w:pPr>
            <w:r w:rsidRPr="001E6B2F">
              <w:rPr>
                <w:szCs w:val="24"/>
              </w:rPr>
              <w:t>A.4</w:t>
            </w:r>
          </w:p>
        </w:tc>
        <w:tc>
          <w:tcPr>
            <w:tcW w:w="2707" w:type="dxa"/>
            <w:gridSpan w:val="5"/>
            <w:vAlign w:val="center"/>
          </w:tcPr>
          <w:p w14:paraId="106174C3" w14:textId="77777777" w:rsidR="004A14E2" w:rsidRPr="001E6B2F" w:rsidRDefault="004A14E2" w:rsidP="004A14E2">
            <w:pPr>
              <w:rPr>
                <w:szCs w:val="24"/>
              </w:rPr>
            </w:pPr>
            <w:r w:rsidRPr="001E6B2F">
              <w:rPr>
                <w:szCs w:val="24"/>
              </w:rPr>
              <w:t xml:space="preserve">Calitatea datelor referitoare la populaţia speciei din aria naturală protejată </w:t>
            </w:r>
          </w:p>
        </w:tc>
        <w:tc>
          <w:tcPr>
            <w:tcW w:w="5926" w:type="dxa"/>
            <w:gridSpan w:val="3"/>
          </w:tcPr>
          <w:p w14:paraId="05C91005" w14:textId="77777777" w:rsidR="004A14E2" w:rsidRPr="001E6B2F" w:rsidRDefault="004A14E2" w:rsidP="00561FBE">
            <w:pPr>
              <w:widowControl w:val="0"/>
              <w:numPr>
                <w:ilvl w:val="0"/>
                <w:numId w:val="53"/>
              </w:numPr>
              <w:rPr>
                <w:szCs w:val="24"/>
              </w:rPr>
            </w:pPr>
            <w:r w:rsidRPr="001E6B2F">
              <w:rPr>
                <w:szCs w:val="24"/>
              </w:rPr>
              <w:t>medie - date estimate pe baza extrapolării şi/sau modelării datelor obţinute prin măsurători parţiale</w:t>
            </w:r>
          </w:p>
        </w:tc>
      </w:tr>
      <w:tr w:rsidR="004A14E2" w:rsidRPr="001E6B2F" w14:paraId="66F0805D" w14:textId="77777777" w:rsidTr="00B85E74">
        <w:trPr>
          <w:gridAfter w:val="3"/>
          <w:wAfter w:w="430" w:type="dxa"/>
          <w:jc w:val="center"/>
        </w:trPr>
        <w:tc>
          <w:tcPr>
            <w:tcW w:w="690" w:type="dxa"/>
            <w:vAlign w:val="center"/>
          </w:tcPr>
          <w:p w14:paraId="5A1381E8" w14:textId="77777777" w:rsidR="004A14E2" w:rsidRPr="001E6B2F" w:rsidRDefault="004A14E2" w:rsidP="004A14E2">
            <w:pPr>
              <w:jc w:val="center"/>
              <w:rPr>
                <w:szCs w:val="24"/>
              </w:rPr>
            </w:pPr>
            <w:r w:rsidRPr="001E6B2F">
              <w:rPr>
                <w:szCs w:val="24"/>
              </w:rPr>
              <w:t>A.5</w:t>
            </w:r>
          </w:p>
        </w:tc>
        <w:tc>
          <w:tcPr>
            <w:tcW w:w="2707" w:type="dxa"/>
            <w:gridSpan w:val="5"/>
            <w:vAlign w:val="center"/>
          </w:tcPr>
          <w:p w14:paraId="396B945F" w14:textId="77777777" w:rsidR="004A14E2" w:rsidRPr="001E6B2F" w:rsidRDefault="004A14E2" w:rsidP="004A14E2">
            <w:pPr>
              <w:rPr>
                <w:szCs w:val="24"/>
              </w:rPr>
            </w:pPr>
            <w:r w:rsidRPr="001E6B2F">
              <w:rPr>
                <w:szCs w:val="24"/>
              </w:rPr>
              <w:t xml:space="preserve">Raportul dintre mărimea populaţiei speciei în aria naturală protejată şi mărimea populaţiei naţionale </w:t>
            </w:r>
          </w:p>
        </w:tc>
        <w:tc>
          <w:tcPr>
            <w:tcW w:w="5926" w:type="dxa"/>
            <w:gridSpan w:val="3"/>
          </w:tcPr>
          <w:p w14:paraId="6F27DA59" w14:textId="77777777" w:rsidR="004A14E2" w:rsidRPr="001E6B2F" w:rsidRDefault="004A14E2" w:rsidP="004A14E2">
            <w:pPr>
              <w:rPr>
                <w:szCs w:val="24"/>
              </w:rPr>
            </w:pPr>
            <w:r w:rsidRPr="001E6B2F">
              <w:rPr>
                <w:szCs w:val="24"/>
              </w:rPr>
              <w:t>0-2 %, corespunzătoare clasei „C” din formularul standard Natura 2000</w:t>
            </w:r>
          </w:p>
        </w:tc>
      </w:tr>
      <w:tr w:rsidR="004A14E2" w:rsidRPr="001E6B2F" w14:paraId="1E2429C6" w14:textId="77777777" w:rsidTr="00B85E74">
        <w:trPr>
          <w:gridAfter w:val="3"/>
          <w:wAfter w:w="430" w:type="dxa"/>
          <w:jc w:val="center"/>
        </w:trPr>
        <w:tc>
          <w:tcPr>
            <w:tcW w:w="690" w:type="dxa"/>
            <w:vAlign w:val="center"/>
          </w:tcPr>
          <w:p w14:paraId="33796FB0" w14:textId="77777777" w:rsidR="004A14E2" w:rsidRPr="001E6B2F" w:rsidRDefault="004A14E2" w:rsidP="004A14E2">
            <w:pPr>
              <w:jc w:val="center"/>
              <w:rPr>
                <w:szCs w:val="24"/>
              </w:rPr>
            </w:pPr>
            <w:r w:rsidRPr="001E6B2F">
              <w:rPr>
                <w:szCs w:val="24"/>
              </w:rPr>
              <w:t>A.6</w:t>
            </w:r>
          </w:p>
        </w:tc>
        <w:tc>
          <w:tcPr>
            <w:tcW w:w="2707" w:type="dxa"/>
            <w:gridSpan w:val="5"/>
            <w:vAlign w:val="center"/>
          </w:tcPr>
          <w:p w14:paraId="54BE8F19" w14:textId="77777777" w:rsidR="004A14E2" w:rsidRPr="001E6B2F" w:rsidRDefault="004A14E2" w:rsidP="004A14E2">
            <w:pPr>
              <w:rPr>
                <w:szCs w:val="24"/>
              </w:rPr>
            </w:pPr>
            <w:r w:rsidRPr="001E6B2F">
              <w:rPr>
                <w:szCs w:val="24"/>
              </w:rPr>
              <w:t>Mărimea populaţiei speciei în aria naturală protejată comparata cu mărimea populaţiei naţionale</w:t>
            </w:r>
          </w:p>
        </w:tc>
        <w:tc>
          <w:tcPr>
            <w:tcW w:w="5926" w:type="dxa"/>
            <w:gridSpan w:val="3"/>
          </w:tcPr>
          <w:p w14:paraId="2D849BF5" w14:textId="77777777" w:rsidR="004A14E2" w:rsidRPr="001E6B2F" w:rsidRDefault="004A14E2" w:rsidP="00561FBE">
            <w:pPr>
              <w:widowControl w:val="0"/>
              <w:numPr>
                <w:ilvl w:val="0"/>
                <w:numId w:val="53"/>
              </w:numPr>
              <w:rPr>
                <w:szCs w:val="24"/>
              </w:rPr>
            </w:pPr>
            <w:r w:rsidRPr="001E6B2F">
              <w:rPr>
                <w:szCs w:val="24"/>
              </w:rPr>
              <w:t>nesemnificativă</w:t>
            </w:r>
          </w:p>
          <w:p w14:paraId="535FD2BB" w14:textId="77777777" w:rsidR="004A14E2" w:rsidRPr="001E6B2F" w:rsidRDefault="004A14E2" w:rsidP="004A14E2">
            <w:pPr>
              <w:rPr>
                <w:szCs w:val="24"/>
              </w:rPr>
            </w:pPr>
          </w:p>
        </w:tc>
      </w:tr>
      <w:tr w:rsidR="004A14E2" w:rsidRPr="001E6B2F" w14:paraId="746BF337" w14:textId="77777777" w:rsidTr="00B85E74">
        <w:trPr>
          <w:gridAfter w:val="3"/>
          <w:wAfter w:w="430" w:type="dxa"/>
          <w:jc w:val="center"/>
        </w:trPr>
        <w:tc>
          <w:tcPr>
            <w:tcW w:w="690" w:type="dxa"/>
            <w:vAlign w:val="center"/>
          </w:tcPr>
          <w:p w14:paraId="6C636299" w14:textId="77777777" w:rsidR="004A14E2" w:rsidRPr="001E6B2F" w:rsidRDefault="004A14E2" w:rsidP="004A14E2">
            <w:pPr>
              <w:jc w:val="center"/>
              <w:rPr>
                <w:szCs w:val="24"/>
              </w:rPr>
            </w:pPr>
            <w:r w:rsidRPr="001E6B2F">
              <w:rPr>
                <w:szCs w:val="24"/>
              </w:rPr>
              <w:t>A.7</w:t>
            </w:r>
          </w:p>
        </w:tc>
        <w:tc>
          <w:tcPr>
            <w:tcW w:w="2707" w:type="dxa"/>
            <w:gridSpan w:val="5"/>
            <w:vAlign w:val="center"/>
          </w:tcPr>
          <w:p w14:paraId="3BCA8756" w14:textId="77777777" w:rsidR="004A14E2" w:rsidRPr="001E6B2F" w:rsidRDefault="004A14E2" w:rsidP="004A14E2">
            <w:pPr>
              <w:rPr>
                <w:szCs w:val="24"/>
              </w:rPr>
            </w:pPr>
            <w:r w:rsidRPr="001E6B2F">
              <w:rPr>
                <w:szCs w:val="24"/>
              </w:rPr>
              <w:t>Mărimea reevaluată a populaţiei estimate în planul de management anterior</w:t>
            </w:r>
          </w:p>
        </w:tc>
        <w:tc>
          <w:tcPr>
            <w:tcW w:w="5926" w:type="dxa"/>
            <w:gridSpan w:val="3"/>
          </w:tcPr>
          <w:p w14:paraId="63B6BC8A" w14:textId="77777777" w:rsidR="004A14E2" w:rsidRPr="001E6B2F" w:rsidRDefault="004A14E2" w:rsidP="004A14E2">
            <w:pPr>
              <w:rPr>
                <w:szCs w:val="24"/>
              </w:rPr>
            </w:pPr>
            <w:r w:rsidRPr="001E6B2F">
              <w:rPr>
                <w:szCs w:val="24"/>
              </w:rPr>
              <w:t>Nu există un plan de management anterior.</w:t>
            </w:r>
          </w:p>
        </w:tc>
      </w:tr>
      <w:tr w:rsidR="004A14E2" w:rsidRPr="001E6B2F" w14:paraId="1C8DA6B1" w14:textId="77777777" w:rsidTr="00B85E74">
        <w:trPr>
          <w:gridAfter w:val="3"/>
          <w:wAfter w:w="430" w:type="dxa"/>
          <w:jc w:val="center"/>
        </w:trPr>
        <w:tc>
          <w:tcPr>
            <w:tcW w:w="690" w:type="dxa"/>
            <w:vAlign w:val="center"/>
          </w:tcPr>
          <w:p w14:paraId="6C5E7333" w14:textId="77777777" w:rsidR="004A14E2" w:rsidRPr="001E6B2F" w:rsidRDefault="004A14E2" w:rsidP="004A14E2">
            <w:pPr>
              <w:jc w:val="center"/>
              <w:rPr>
                <w:szCs w:val="24"/>
              </w:rPr>
            </w:pPr>
            <w:r w:rsidRPr="001E6B2F">
              <w:rPr>
                <w:szCs w:val="24"/>
              </w:rPr>
              <w:t>A.8</w:t>
            </w:r>
          </w:p>
        </w:tc>
        <w:tc>
          <w:tcPr>
            <w:tcW w:w="2707" w:type="dxa"/>
            <w:gridSpan w:val="5"/>
            <w:vAlign w:val="center"/>
          </w:tcPr>
          <w:p w14:paraId="7E764CDB" w14:textId="77777777" w:rsidR="004A14E2" w:rsidRPr="001E6B2F" w:rsidRDefault="004A14E2" w:rsidP="004A14E2">
            <w:pPr>
              <w:rPr>
                <w:szCs w:val="24"/>
              </w:rPr>
            </w:pPr>
            <w:r w:rsidRPr="001E6B2F">
              <w:rPr>
                <w:szCs w:val="24"/>
              </w:rPr>
              <w:t>Mărimea populaţiei de referinţă pentru starea favorabilă în aria naturală protejată</w:t>
            </w:r>
          </w:p>
        </w:tc>
        <w:tc>
          <w:tcPr>
            <w:tcW w:w="5926" w:type="dxa"/>
            <w:gridSpan w:val="3"/>
          </w:tcPr>
          <w:p w14:paraId="2D36CCAB" w14:textId="68A103D7" w:rsidR="00B351C5" w:rsidRDefault="00B351C5" w:rsidP="004A14E2">
            <w:pPr>
              <w:rPr>
                <w:szCs w:val="24"/>
              </w:rPr>
            </w:pPr>
            <w:r>
              <w:rPr>
                <w:szCs w:val="24"/>
              </w:rPr>
              <w:t>Aproximtiv 3000 exemplare.</w:t>
            </w:r>
            <w:r w:rsidRPr="001E6B2F">
              <w:rPr>
                <w:szCs w:val="24"/>
              </w:rPr>
              <w:t xml:space="preserve"> </w:t>
            </w:r>
          </w:p>
          <w:p w14:paraId="1B6F6BF7" w14:textId="0BC55ABD" w:rsidR="004A14E2" w:rsidRPr="001E6B2F" w:rsidRDefault="004A14E2" w:rsidP="004A14E2">
            <w:pPr>
              <w:rPr>
                <w:szCs w:val="24"/>
              </w:rPr>
            </w:pPr>
            <w:r w:rsidRPr="001E6B2F">
              <w:rPr>
                <w:szCs w:val="24"/>
              </w:rPr>
              <w:t>Specia nu a fost identificată în sit în urma campaniilor de sfârșitul anilor 90, drept pentru care este de luat în calcul ipoteza unei recolonizări de dată recentă.</w:t>
            </w:r>
          </w:p>
        </w:tc>
      </w:tr>
      <w:tr w:rsidR="004A14E2" w:rsidRPr="001E6B2F" w14:paraId="72B463A5" w14:textId="77777777" w:rsidTr="00B85E74">
        <w:trPr>
          <w:gridAfter w:val="3"/>
          <w:wAfter w:w="430" w:type="dxa"/>
          <w:jc w:val="center"/>
        </w:trPr>
        <w:tc>
          <w:tcPr>
            <w:tcW w:w="690" w:type="dxa"/>
            <w:vAlign w:val="center"/>
          </w:tcPr>
          <w:p w14:paraId="0140A47A" w14:textId="77777777" w:rsidR="004A14E2" w:rsidRPr="001E6B2F" w:rsidRDefault="004A14E2" w:rsidP="004A14E2">
            <w:pPr>
              <w:jc w:val="center"/>
              <w:rPr>
                <w:szCs w:val="24"/>
              </w:rPr>
            </w:pPr>
            <w:r w:rsidRPr="001E6B2F">
              <w:rPr>
                <w:szCs w:val="24"/>
              </w:rPr>
              <w:t>A.9</w:t>
            </w:r>
          </w:p>
        </w:tc>
        <w:tc>
          <w:tcPr>
            <w:tcW w:w="2707" w:type="dxa"/>
            <w:gridSpan w:val="5"/>
            <w:vAlign w:val="center"/>
          </w:tcPr>
          <w:p w14:paraId="27F29D6F" w14:textId="77777777" w:rsidR="004A14E2" w:rsidRPr="001E6B2F" w:rsidRDefault="004A14E2" w:rsidP="004A14E2">
            <w:pPr>
              <w:rPr>
                <w:szCs w:val="24"/>
              </w:rPr>
            </w:pPr>
            <w:r w:rsidRPr="001E6B2F">
              <w:rPr>
                <w:szCs w:val="24"/>
              </w:rPr>
              <w:t>Metodologia de apreciere a mărimii populaţiei de referinţă pentru starea favorabilă</w:t>
            </w:r>
          </w:p>
        </w:tc>
        <w:tc>
          <w:tcPr>
            <w:tcW w:w="5926" w:type="dxa"/>
            <w:gridSpan w:val="3"/>
          </w:tcPr>
          <w:p w14:paraId="218E7F3F" w14:textId="77777777" w:rsidR="004A14E2" w:rsidRPr="001E6B2F" w:rsidRDefault="004A14E2" w:rsidP="004A14E2">
            <w:pPr>
              <w:rPr>
                <w:szCs w:val="24"/>
              </w:rPr>
            </w:pPr>
            <w:r w:rsidRPr="001E6B2F">
              <w:rPr>
                <w:szCs w:val="24"/>
              </w:rPr>
              <w:t>Nu este cazul.</w:t>
            </w:r>
          </w:p>
        </w:tc>
      </w:tr>
      <w:tr w:rsidR="004A14E2" w:rsidRPr="001E6B2F" w14:paraId="15522363" w14:textId="77777777" w:rsidTr="00B85E74">
        <w:trPr>
          <w:gridAfter w:val="3"/>
          <w:wAfter w:w="430" w:type="dxa"/>
          <w:jc w:val="center"/>
        </w:trPr>
        <w:tc>
          <w:tcPr>
            <w:tcW w:w="690" w:type="dxa"/>
            <w:vAlign w:val="center"/>
          </w:tcPr>
          <w:p w14:paraId="0D5FABA4" w14:textId="77777777" w:rsidR="004A14E2" w:rsidRPr="001E6B2F" w:rsidRDefault="004A14E2" w:rsidP="004A14E2">
            <w:pPr>
              <w:jc w:val="center"/>
              <w:rPr>
                <w:szCs w:val="24"/>
              </w:rPr>
            </w:pPr>
            <w:r w:rsidRPr="001E6B2F">
              <w:rPr>
                <w:szCs w:val="24"/>
              </w:rPr>
              <w:t>A.10</w:t>
            </w:r>
          </w:p>
        </w:tc>
        <w:tc>
          <w:tcPr>
            <w:tcW w:w="2707" w:type="dxa"/>
            <w:gridSpan w:val="5"/>
            <w:vAlign w:val="center"/>
          </w:tcPr>
          <w:p w14:paraId="2A4863A8" w14:textId="77777777" w:rsidR="004A14E2" w:rsidRPr="001E6B2F" w:rsidRDefault="004A14E2" w:rsidP="004A14E2">
            <w:pPr>
              <w:rPr>
                <w:szCs w:val="24"/>
              </w:rPr>
            </w:pPr>
            <w:r w:rsidRPr="001E6B2F">
              <w:rPr>
                <w:szCs w:val="24"/>
              </w:rPr>
              <w:t>Raportul dintre mărimea populaţiei de referinţă pentru starea favorabilă şi mărimea populaţiei actuale</w:t>
            </w:r>
          </w:p>
        </w:tc>
        <w:tc>
          <w:tcPr>
            <w:tcW w:w="5926" w:type="dxa"/>
            <w:gridSpan w:val="3"/>
            <w:shd w:val="clear" w:color="auto" w:fill="auto"/>
          </w:tcPr>
          <w:p w14:paraId="3623FCE6" w14:textId="77777777" w:rsidR="004A14E2" w:rsidRPr="000074B4" w:rsidRDefault="004A14E2" w:rsidP="00561FBE">
            <w:pPr>
              <w:widowControl w:val="0"/>
              <w:numPr>
                <w:ilvl w:val="0"/>
                <w:numId w:val="53"/>
              </w:numPr>
              <w:rPr>
                <w:szCs w:val="24"/>
              </w:rPr>
            </w:pPr>
            <w:r w:rsidRPr="000074B4">
              <w:rPr>
                <w:szCs w:val="24"/>
              </w:rPr>
              <w:t>” &gt;” – mai mare</w:t>
            </w:r>
          </w:p>
          <w:p w14:paraId="1DA9C75E" w14:textId="77777777" w:rsidR="004A14E2" w:rsidRPr="001E6B2F" w:rsidRDefault="004A14E2" w:rsidP="004A14E2">
            <w:pPr>
              <w:widowControl w:val="0"/>
              <w:ind w:left="22"/>
              <w:rPr>
                <w:szCs w:val="24"/>
              </w:rPr>
            </w:pPr>
            <w:r w:rsidRPr="000074B4">
              <w:rPr>
                <w:szCs w:val="24"/>
              </w:rPr>
              <w:t>Dacă avem de-a face cu o recolonizare de data recentă, cel mai probabil o populație mai mare este necesară pentru stabilizare.</w:t>
            </w:r>
          </w:p>
        </w:tc>
      </w:tr>
      <w:tr w:rsidR="004A14E2" w:rsidRPr="001E6B2F" w14:paraId="3CF009B3" w14:textId="77777777" w:rsidTr="00B85E74">
        <w:trPr>
          <w:gridAfter w:val="3"/>
          <w:wAfter w:w="430" w:type="dxa"/>
          <w:jc w:val="center"/>
        </w:trPr>
        <w:tc>
          <w:tcPr>
            <w:tcW w:w="690" w:type="dxa"/>
            <w:vAlign w:val="center"/>
          </w:tcPr>
          <w:p w14:paraId="0B245653" w14:textId="77777777" w:rsidR="004A14E2" w:rsidRPr="001E6B2F" w:rsidRDefault="004A14E2" w:rsidP="004A14E2">
            <w:pPr>
              <w:jc w:val="center"/>
              <w:rPr>
                <w:szCs w:val="24"/>
              </w:rPr>
            </w:pPr>
            <w:r w:rsidRPr="001E6B2F">
              <w:rPr>
                <w:szCs w:val="24"/>
              </w:rPr>
              <w:t>A.11</w:t>
            </w:r>
          </w:p>
        </w:tc>
        <w:tc>
          <w:tcPr>
            <w:tcW w:w="2707" w:type="dxa"/>
            <w:gridSpan w:val="5"/>
            <w:vAlign w:val="center"/>
          </w:tcPr>
          <w:p w14:paraId="0C105AF7" w14:textId="77777777" w:rsidR="004A14E2" w:rsidRPr="001E6B2F" w:rsidRDefault="004A14E2" w:rsidP="004A14E2">
            <w:pPr>
              <w:rPr>
                <w:szCs w:val="24"/>
              </w:rPr>
            </w:pPr>
            <w:r w:rsidRPr="001E6B2F">
              <w:rPr>
                <w:szCs w:val="24"/>
              </w:rPr>
              <w:t>Tendinţa actuală a mărimii populaţiei speciei</w:t>
            </w:r>
          </w:p>
        </w:tc>
        <w:tc>
          <w:tcPr>
            <w:tcW w:w="5926" w:type="dxa"/>
            <w:gridSpan w:val="3"/>
          </w:tcPr>
          <w:p w14:paraId="0C694105" w14:textId="25C63CF8" w:rsidR="004A14E2" w:rsidRPr="001E6B2F" w:rsidRDefault="000074B4" w:rsidP="004A14E2">
            <w:pPr>
              <w:widowControl w:val="0"/>
              <w:ind w:left="22"/>
              <w:rPr>
                <w:szCs w:val="24"/>
              </w:rPr>
            </w:pPr>
            <w:r>
              <w:rPr>
                <w:szCs w:val="24"/>
              </w:rPr>
              <w:t>Nu este cazul – aceasta este prima evaluare a stării de conservare a speciei în aria naturală protejată</w:t>
            </w:r>
          </w:p>
        </w:tc>
      </w:tr>
      <w:tr w:rsidR="004A14E2" w:rsidRPr="001E6B2F" w14:paraId="6675C074" w14:textId="77777777" w:rsidTr="00B85E74">
        <w:trPr>
          <w:gridAfter w:val="3"/>
          <w:wAfter w:w="430" w:type="dxa"/>
          <w:jc w:val="center"/>
        </w:trPr>
        <w:tc>
          <w:tcPr>
            <w:tcW w:w="690" w:type="dxa"/>
            <w:vAlign w:val="center"/>
          </w:tcPr>
          <w:p w14:paraId="5FB0EA4C" w14:textId="77777777" w:rsidR="004A14E2" w:rsidRPr="001E6B2F" w:rsidRDefault="004A14E2" w:rsidP="004A14E2">
            <w:pPr>
              <w:jc w:val="center"/>
              <w:rPr>
                <w:szCs w:val="24"/>
              </w:rPr>
            </w:pPr>
            <w:r w:rsidRPr="001E6B2F">
              <w:rPr>
                <w:szCs w:val="24"/>
              </w:rPr>
              <w:t>A.12</w:t>
            </w:r>
          </w:p>
        </w:tc>
        <w:tc>
          <w:tcPr>
            <w:tcW w:w="2707" w:type="dxa"/>
            <w:gridSpan w:val="5"/>
            <w:vAlign w:val="center"/>
          </w:tcPr>
          <w:p w14:paraId="21195062" w14:textId="77777777" w:rsidR="004A14E2" w:rsidRPr="001E6B2F" w:rsidRDefault="004A14E2" w:rsidP="004A14E2">
            <w:pPr>
              <w:rPr>
                <w:szCs w:val="24"/>
              </w:rPr>
            </w:pPr>
            <w:r w:rsidRPr="001E6B2F">
              <w:rPr>
                <w:szCs w:val="24"/>
              </w:rPr>
              <w:t>Calitatea datelor privind tendinţa actuală a mărimii populaţiei speciei</w:t>
            </w:r>
          </w:p>
        </w:tc>
        <w:tc>
          <w:tcPr>
            <w:tcW w:w="5926" w:type="dxa"/>
            <w:gridSpan w:val="3"/>
          </w:tcPr>
          <w:p w14:paraId="632D9338" w14:textId="43245D4B" w:rsidR="004A14E2" w:rsidRPr="001E6B2F" w:rsidRDefault="000074B4" w:rsidP="000074B4">
            <w:pPr>
              <w:widowControl w:val="0"/>
              <w:ind w:left="720"/>
              <w:rPr>
                <w:szCs w:val="24"/>
              </w:rPr>
            </w:pPr>
            <w:r>
              <w:rPr>
                <w:szCs w:val="24"/>
              </w:rPr>
              <w:t>Nu este cazul – aceasta este prima evaluare a stării de conservare a speciei în aria naturală protejată</w:t>
            </w:r>
          </w:p>
        </w:tc>
      </w:tr>
      <w:tr w:rsidR="004A14E2" w:rsidRPr="001E6B2F" w14:paraId="2DE84D62" w14:textId="77777777" w:rsidTr="00B85E74">
        <w:trPr>
          <w:gridAfter w:val="3"/>
          <w:wAfter w:w="430" w:type="dxa"/>
          <w:jc w:val="center"/>
        </w:trPr>
        <w:tc>
          <w:tcPr>
            <w:tcW w:w="690" w:type="dxa"/>
            <w:vAlign w:val="center"/>
          </w:tcPr>
          <w:p w14:paraId="4E651EAC" w14:textId="77777777" w:rsidR="004A14E2" w:rsidRPr="001E6B2F" w:rsidRDefault="004A14E2" w:rsidP="004A14E2">
            <w:pPr>
              <w:jc w:val="center"/>
              <w:rPr>
                <w:szCs w:val="24"/>
              </w:rPr>
            </w:pPr>
            <w:r w:rsidRPr="001E6B2F">
              <w:rPr>
                <w:szCs w:val="24"/>
              </w:rPr>
              <w:t>A.13</w:t>
            </w:r>
          </w:p>
        </w:tc>
        <w:tc>
          <w:tcPr>
            <w:tcW w:w="2707" w:type="dxa"/>
            <w:gridSpan w:val="5"/>
            <w:vAlign w:val="center"/>
          </w:tcPr>
          <w:p w14:paraId="185681FB" w14:textId="77777777" w:rsidR="004A14E2" w:rsidRPr="001E6B2F" w:rsidRDefault="004A14E2" w:rsidP="004A14E2">
            <w:pPr>
              <w:rPr>
                <w:szCs w:val="24"/>
              </w:rPr>
            </w:pPr>
            <w:r w:rsidRPr="001E6B2F">
              <w:rPr>
                <w:szCs w:val="24"/>
              </w:rPr>
              <w:t>Magnitudinea tendinţei actuale a mărimii populaţiei speciei</w:t>
            </w:r>
          </w:p>
        </w:tc>
        <w:tc>
          <w:tcPr>
            <w:tcW w:w="5926" w:type="dxa"/>
            <w:gridSpan w:val="3"/>
          </w:tcPr>
          <w:p w14:paraId="49C53753" w14:textId="774E563C" w:rsidR="004A14E2" w:rsidRPr="001E6B2F" w:rsidRDefault="000074B4" w:rsidP="004A14E2">
            <w:pPr>
              <w:rPr>
                <w:szCs w:val="24"/>
              </w:rPr>
            </w:pPr>
            <w:r>
              <w:rPr>
                <w:szCs w:val="24"/>
              </w:rPr>
              <w:t>Nu este cazul – aceasta este prima evaluare a stării de conservare a speciei în aria naturală protejată</w:t>
            </w:r>
          </w:p>
        </w:tc>
      </w:tr>
      <w:tr w:rsidR="004A14E2" w:rsidRPr="001E6B2F" w14:paraId="63D50D64" w14:textId="77777777" w:rsidTr="00B85E74">
        <w:trPr>
          <w:gridAfter w:val="3"/>
          <w:wAfter w:w="430" w:type="dxa"/>
          <w:jc w:val="center"/>
        </w:trPr>
        <w:tc>
          <w:tcPr>
            <w:tcW w:w="690" w:type="dxa"/>
            <w:vAlign w:val="center"/>
          </w:tcPr>
          <w:p w14:paraId="43ED8776" w14:textId="77777777" w:rsidR="004A14E2" w:rsidRPr="001E6B2F" w:rsidRDefault="004A14E2" w:rsidP="004A14E2">
            <w:pPr>
              <w:jc w:val="center"/>
              <w:rPr>
                <w:szCs w:val="24"/>
              </w:rPr>
            </w:pPr>
            <w:r w:rsidRPr="001E6B2F">
              <w:rPr>
                <w:szCs w:val="24"/>
              </w:rPr>
              <w:t>A.14</w:t>
            </w:r>
          </w:p>
        </w:tc>
        <w:tc>
          <w:tcPr>
            <w:tcW w:w="2707" w:type="dxa"/>
            <w:gridSpan w:val="5"/>
            <w:vAlign w:val="center"/>
          </w:tcPr>
          <w:p w14:paraId="0A729210" w14:textId="77777777" w:rsidR="004A14E2" w:rsidRPr="001E6B2F" w:rsidRDefault="004A14E2" w:rsidP="004A14E2">
            <w:pPr>
              <w:rPr>
                <w:szCs w:val="24"/>
              </w:rPr>
            </w:pPr>
            <w:r w:rsidRPr="001E6B2F">
              <w:rPr>
                <w:szCs w:val="24"/>
              </w:rPr>
              <w:t>Magnitudinea tendinţei actuale a mărimii populaţiei speciei exprimată prin calificative</w:t>
            </w:r>
          </w:p>
        </w:tc>
        <w:tc>
          <w:tcPr>
            <w:tcW w:w="5926" w:type="dxa"/>
            <w:gridSpan w:val="3"/>
          </w:tcPr>
          <w:p w14:paraId="685A1B45" w14:textId="5E484594" w:rsidR="004A14E2" w:rsidRPr="001E6B2F" w:rsidRDefault="000074B4" w:rsidP="004A14E2">
            <w:pPr>
              <w:widowControl w:val="0"/>
              <w:ind w:left="22"/>
              <w:rPr>
                <w:szCs w:val="24"/>
              </w:rPr>
            </w:pPr>
            <w:r>
              <w:rPr>
                <w:szCs w:val="24"/>
              </w:rPr>
              <w:t>Nu este cazul – aceasta este prima evaluare a stării de conservare a speciei în aria naturală protejată</w:t>
            </w:r>
          </w:p>
        </w:tc>
      </w:tr>
      <w:tr w:rsidR="004A14E2" w:rsidRPr="001E6B2F" w14:paraId="2E49E178" w14:textId="77777777" w:rsidTr="00B85E74">
        <w:trPr>
          <w:gridAfter w:val="3"/>
          <w:wAfter w:w="430" w:type="dxa"/>
          <w:jc w:val="center"/>
        </w:trPr>
        <w:tc>
          <w:tcPr>
            <w:tcW w:w="690" w:type="dxa"/>
            <w:vAlign w:val="center"/>
          </w:tcPr>
          <w:p w14:paraId="7F6FA1AC" w14:textId="77777777" w:rsidR="004A14E2" w:rsidRPr="001E6B2F" w:rsidRDefault="004A14E2" w:rsidP="004A14E2">
            <w:pPr>
              <w:jc w:val="center"/>
              <w:rPr>
                <w:szCs w:val="24"/>
              </w:rPr>
            </w:pPr>
            <w:r w:rsidRPr="001E6B2F">
              <w:rPr>
                <w:szCs w:val="24"/>
              </w:rPr>
              <w:t>A.15</w:t>
            </w:r>
          </w:p>
        </w:tc>
        <w:tc>
          <w:tcPr>
            <w:tcW w:w="2707" w:type="dxa"/>
            <w:gridSpan w:val="5"/>
            <w:vAlign w:val="center"/>
          </w:tcPr>
          <w:p w14:paraId="789A3659" w14:textId="77777777" w:rsidR="004A14E2" w:rsidRPr="001E6B2F" w:rsidRDefault="004A14E2" w:rsidP="004A14E2">
            <w:pPr>
              <w:rPr>
                <w:szCs w:val="24"/>
              </w:rPr>
            </w:pPr>
            <w:r w:rsidRPr="001E6B2F">
              <w:rPr>
                <w:szCs w:val="24"/>
              </w:rPr>
              <w:t>Structura populaţiei speciei</w:t>
            </w:r>
          </w:p>
        </w:tc>
        <w:tc>
          <w:tcPr>
            <w:tcW w:w="5926" w:type="dxa"/>
            <w:gridSpan w:val="3"/>
          </w:tcPr>
          <w:p w14:paraId="4F23DFB4" w14:textId="77777777" w:rsidR="004A14E2" w:rsidRPr="001E6B2F" w:rsidRDefault="004A14E2" w:rsidP="004A14E2">
            <w:pPr>
              <w:widowControl w:val="0"/>
              <w:ind w:left="22"/>
              <w:rPr>
                <w:szCs w:val="24"/>
              </w:rPr>
            </w:pPr>
            <w:r w:rsidRPr="001E6B2F">
              <w:rPr>
                <w:szCs w:val="24"/>
              </w:rPr>
              <w:t>Nu există date privind structura populaţiei.</w:t>
            </w:r>
          </w:p>
        </w:tc>
      </w:tr>
      <w:tr w:rsidR="004A14E2" w:rsidRPr="001E6B2F" w14:paraId="6EEC2336" w14:textId="77777777" w:rsidTr="00B85E74">
        <w:trPr>
          <w:gridAfter w:val="3"/>
          <w:wAfter w:w="430" w:type="dxa"/>
          <w:jc w:val="center"/>
        </w:trPr>
        <w:tc>
          <w:tcPr>
            <w:tcW w:w="690" w:type="dxa"/>
            <w:vAlign w:val="center"/>
          </w:tcPr>
          <w:p w14:paraId="635B93B4" w14:textId="77777777" w:rsidR="004A14E2" w:rsidRPr="001E6B2F" w:rsidRDefault="004A14E2" w:rsidP="004A14E2">
            <w:pPr>
              <w:jc w:val="center"/>
              <w:rPr>
                <w:szCs w:val="24"/>
              </w:rPr>
            </w:pPr>
            <w:r w:rsidRPr="001E6B2F">
              <w:rPr>
                <w:szCs w:val="24"/>
              </w:rPr>
              <w:t>A.16</w:t>
            </w:r>
          </w:p>
        </w:tc>
        <w:tc>
          <w:tcPr>
            <w:tcW w:w="2707" w:type="dxa"/>
            <w:gridSpan w:val="5"/>
            <w:vAlign w:val="center"/>
          </w:tcPr>
          <w:p w14:paraId="4B3E5BCC" w14:textId="77777777" w:rsidR="004A14E2" w:rsidRPr="001E6B2F" w:rsidRDefault="004A14E2" w:rsidP="004A14E2">
            <w:pPr>
              <w:rPr>
                <w:szCs w:val="24"/>
              </w:rPr>
            </w:pPr>
            <w:r w:rsidRPr="001E6B2F">
              <w:rPr>
                <w:szCs w:val="24"/>
              </w:rPr>
              <w:t>Starea de conservare din punct de vedere al populaţiei speciei</w:t>
            </w:r>
          </w:p>
        </w:tc>
        <w:tc>
          <w:tcPr>
            <w:tcW w:w="5926" w:type="dxa"/>
            <w:gridSpan w:val="3"/>
          </w:tcPr>
          <w:p w14:paraId="3254812B" w14:textId="77777777" w:rsidR="004A14E2" w:rsidRPr="001E6B2F" w:rsidRDefault="004A14E2" w:rsidP="00561FBE">
            <w:pPr>
              <w:widowControl w:val="0"/>
              <w:numPr>
                <w:ilvl w:val="0"/>
                <w:numId w:val="53"/>
              </w:numPr>
              <w:jc w:val="left"/>
              <w:rPr>
                <w:szCs w:val="24"/>
              </w:rPr>
            </w:pPr>
            <w:r w:rsidRPr="001E6B2F">
              <w:rPr>
                <w:szCs w:val="24"/>
              </w:rPr>
              <w:t>"FV" - favorabilă</w:t>
            </w:r>
          </w:p>
        </w:tc>
      </w:tr>
      <w:tr w:rsidR="004A14E2" w:rsidRPr="001E6B2F" w14:paraId="3D30CD13" w14:textId="77777777" w:rsidTr="00B85E74">
        <w:trPr>
          <w:gridAfter w:val="3"/>
          <w:wAfter w:w="430" w:type="dxa"/>
          <w:jc w:val="center"/>
        </w:trPr>
        <w:tc>
          <w:tcPr>
            <w:tcW w:w="690" w:type="dxa"/>
            <w:vAlign w:val="center"/>
          </w:tcPr>
          <w:p w14:paraId="740FD197" w14:textId="77777777" w:rsidR="004A14E2" w:rsidRPr="001E6B2F" w:rsidRDefault="004A14E2" w:rsidP="004A14E2">
            <w:pPr>
              <w:jc w:val="center"/>
              <w:rPr>
                <w:szCs w:val="24"/>
              </w:rPr>
            </w:pPr>
            <w:r w:rsidRPr="001E6B2F">
              <w:rPr>
                <w:szCs w:val="24"/>
              </w:rPr>
              <w:t>A.17</w:t>
            </w:r>
          </w:p>
        </w:tc>
        <w:tc>
          <w:tcPr>
            <w:tcW w:w="2707" w:type="dxa"/>
            <w:gridSpan w:val="5"/>
            <w:vAlign w:val="center"/>
          </w:tcPr>
          <w:p w14:paraId="1DE87B2E" w14:textId="77777777" w:rsidR="004A14E2" w:rsidRPr="001E6B2F" w:rsidRDefault="004A14E2" w:rsidP="004A14E2">
            <w:pPr>
              <w:rPr>
                <w:szCs w:val="24"/>
              </w:rPr>
            </w:pPr>
            <w:r w:rsidRPr="001E6B2F">
              <w:rPr>
                <w:szCs w:val="24"/>
              </w:rPr>
              <w:t>Tendinţa stării de conservare din punct de vedere al populaţiei speciei</w:t>
            </w:r>
          </w:p>
        </w:tc>
        <w:tc>
          <w:tcPr>
            <w:tcW w:w="5926" w:type="dxa"/>
            <w:gridSpan w:val="3"/>
          </w:tcPr>
          <w:p w14:paraId="7ACA47C8" w14:textId="77777777" w:rsidR="004A14E2" w:rsidRPr="001E6B2F" w:rsidRDefault="004A14E2" w:rsidP="00561FBE">
            <w:pPr>
              <w:widowControl w:val="0"/>
              <w:numPr>
                <w:ilvl w:val="0"/>
                <w:numId w:val="54"/>
              </w:numPr>
              <w:rPr>
                <w:szCs w:val="24"/>
              </w:rPr>
            </w:pPr>
            <w:r w:rsidRPr="001E6B2F">
              <w:rPr>
                <w:szCs w:val="24"/>
              </w:rPr>
              <w:t>”+” – se îmbunătăţeşte</w:t>
            </w:r>
          </w:p>
        </w:tc>
      </w:tr>
      <w:tr w:rsidR="004A14E2" w:rsidRPr="001E6B2F" w14:paraId="7351D419" w14:textId="77777777" w:rsidTr="00B85E74">
        <w:trPr>
          <w:gridAfter w:val="3"/>
          <w:wAfter w:w="430" w:type="dxa"/>
          <w:jc w:val="center"/>
        </w:trPr>
        <w:tc>
          <w:tcPr>
            <w:tcW w:w="690" w:type="dxa"/>
            <w:vAlign w:val="center"/>
          </w:tcPr>
          <w:p w14:paraId="143830D7" w14:textId="77777777" w:rsidR="004A14E2" w:rsidRPr="001E6B2F" w:rsidRDefault="004A14E2" w:rsidP="004A14E2">
            <w:pPr>
              <w:jc w:val="center"/>
              <w:rPr>
                <w:szCs w:val="24"/>
              </w:rPr>
            </w:pPr>
            <w:r w:rsidRPr="001E6B2F">
              <w:rPr>
                <w:szCs w:val="24"/>
              </w:rPr>
              <w:t>A.18</w:t>
            </w:r>
          </w:p>
        </w:tc>
        <w:tc>
          <w:tcPr>
            <w:tcW w:w="2707" w:type="dxa"/>
            <w:gridSpan w:val="5"/>
            <w:vAlign w:val="center"/>
          </w:tcPr>
          <w:p w14:paraId="4AB660E7" w14:textId="77777777" w:rsidR="004A14E2" w:rsidRPr="001E6B2F" w:rsidRDefault="004A14E2" w:rsidP="004A14E2">
            <w:pPr>
              <w:rPr>
                <w:szCs w:val="24"/>
              </w:rPr>
            </w:pPr>
            <w:r w:rsidRPr="001E6B2F">
              <w:rPr>
                <w:szCs w:val="24"/>
              </w:rPr>
              <w:t xml:space="preserve">Starea de conservare necunoscută din punct de vedere al populaţiei  </w:t>
            </w:r>
          </w:p>
        </w:tc>
        <w:tc>
          <w:tcPr>
            <w:tcW w:w="5926" w:type="dxa"/>
            <w:gridSpan w:val="3"/>
          </w:tcPr>
          <w:p w14:paraId="51B04B9E" w14:textId="77777777" w:rsidR="004A14E2" w:rsidRPr="001E6B2F" w:rsidRDefault="004A14E2" w:rsidP="004A14E2">
            <w:pPr>
              <w:widowControl w:val="0"/>
              <w:ind w:left="22"/>
              <w:rPr>
                <w:szCs w:val="24"/>
              </w:rPr>
            </w:pPr>
            <w:r w:rsidRPr="001E6B2F">
              <w:rPr>
                <w:szCs w:val="24"/>
              </w:rPr>
              <w:t>Nu este cazul.</w:t>
            </w:r>
          </w:p>
        </w:tc>
      </w:tr>
      <w:tr w:rsidR="004A14E2" w:rsidRPr="000A6FDA" w14:paraId="037BBEA8" w14:textId="77777777" w:rsidTr="001A1306">
        <w:trPr>
          <w:gridAfter w:val="2"/>
          <w:wAfter w:w="119" w:type="dxa"/>
          <w:tblHeader/>
          <w:jc w:val="center"/>
        </w:trPr>
        <w:tc>
          <w:tcPr>
            <w:tcW w:w="969" w:type="dxa"/>
            <w:gridSpan w:val="4"/>
            <w:shd w:val="clear" w:color="auto" w:fill="auto"/>
            <w:vAlign w:val="center"/>
          </w:tcPr>
          <w:p w14:paraId="2542ABE9" w14:textId="77777777" w:rsidR="004A14E2" w:rsidRPr="000A6FDA" w:rsidRDefault="004A14E2" w:rsidP="004A14E2">
            <w:pPr>
              <w:jc w:val="center"/>
              <w:rPr>
                <w:szCs w:val="24"/>
              </w:rPr>
            </w:pPr>
            <w:r w:rsidRPr="000A6FDA">
              <w:rPr>
                <w:b/>
                <w:szCs w:val="24"/>
              </w:rPr>
              <w:t>Nr</w:t>
            </w:r>
          </w:p>
        </w:tc>
        <w:tc>
          <w:tcPr>
            <w:tcW w:w="2428" w:type="dxa"/>
            <w:gridSpan w:val="2"/>
            <w:shd w:val="clear" w:color="auto" w:fill="auto"/>
            <w:vAlign w:val="center"/>
          </w:tcPr>
          <w:p w14:paraId="09C9C19F" w14:textId="77777777" w:rsidR="004A14E2" w:rsidRPr="000A6FDA" w:rsidRDefault="004A14E2" w:rsidP="004A14E2">
            <w:pPr>
              <w:jc w:val="center"/>
              <w:rPr>
                <w:szCs w:val="24"/>
              </w:rPr>
            </w:pPr>
            <w:r w:rsidRPr="000A6FDA">
              <w:rPr>
                <w:b/>
                <w:szCs w:val="24"/>
              </w:rPr>
              <w:t>Parametru</w:t>
            </w:r>
          </w:p>
        </w:tc>
        <w:tc>
          <w:tcPr>
            <w:tcW w:w="6237" w:type="dxa"/>
            <w:gridSpan w:val="4"/>
            <w:shd w:val="clear" w:color="auto" w:fill="auto"/>
          </w:tcPr>
          <w:p w14:paraId="1C15982D" w14:textId="77777777" w:rsidR="004A14E2" w:rsidRPr="000A6FDA" w:rsidRDefault="004A14E2" w:rsidP="004A14E2">
            <w:pPr>
              <w:jc w:val="center"/>
              <w:rPr>
                <w:szCs w:val="24"/>
              </w:rPr>
            </w:pPr>
            <w:r w:rsidRPr="000A6FDA">
              <w:rPr>
                <w:b/>
                <w:szCs w:val="24"/>
              </w:rPr>
              <w:t>Descriere</w:t>
            </w:r>
          </w:p>
        </w:tc>
      </w:tr>
      <w:tr w:rsidR="004A14E2" w:rsidRPr="000A6FDA" w14:paraId="60996C71" w14:textId="77777777" w:rsidTr="001A1306">
        <w:trPr>
          <w:gridAfter w:val="2"/>
          <w:wAfter w:w="119" w:type="dxa"/>
          <w:jc w:val="center"/>
        </w:trPr>
        <w:tc>
          <w:tcPr>
            <w:tcW w:w="969" w:type="dxa"/>
            <w:gridSpan w:val="4"/>
            <w:vAlign w:val="center"/>
          </w:tcPr>
          <w:p w14:paraId="3D4DF15F" w14:textId="77777777" w:rsidR="004A14E2" w:rsidRPr="000A6FDA" w:rsidRDefault="004A14E2" w:rsidP="004A14E2">
            <w:pPr>
              <w:jc w:val="center"/>
              <w:rPr>
                <w:szCs w:val="24"/>
              </w:rPr>
            </w:pPr>
            <w:r w:rsidRPr="000A6FDA">
              <w:rPr>
                <w:szCs w:val="24"/>
              </w:rPr>
              <w:t>A.1</w:t>
            </w:r>
          </w:p>
        </w:tc>
        <w:tc>
          <w:tcPr>
            <w:tcW w:w="2428" w:type="dxa"/>
            <w:gridSpan w:val="2"/>
            <w:vAlign w:val="center"/>
          </w:tcPr>
          <w:p w14:paraId="7231A825" w14:textId="77777777" w:rsidR="004A14E2" w:rsidRPr="000A6FDA" w:rsidRDefault="004A14E2" w:rsidP="004A14E2">
            <w:pPr>
              <w:rPr>
                <w:szCs w:val="24"/>
              </w:rPr>
            </w:pPr>
            <w:r w:rsidRPr="000A6FDA">
              <w:rPr>
                <w:szCs w:val="24"/>
              </w:rPr>
              <w:t>Specia</w:t>
            </w:r>
          </w:p>
        </w:tc>
        <w:tc>
          <w:tcPr>
            <w:tcW w:w="6237" w:type="dxa"/>
            <w:gridSpan w:val="4"/>
          </w:tcPr>
          <w:p w14:paraId="760C7D16" w14:textId="4C4AF93C" w:rsidR="004A14E2" w:rsidRPr="000A6FDA" w:rsidRDefault="00160DED" w:rsidP="004A14E2">
            <w:pPr>
              <w:rPr>
                <w:i/>
                <w:szCs w:val="24"/>
                <w:lang w:val="en-US"/>
              </w:rPr>
            </w:pPr>
            <w:r>
              <w:rPr>
                <w:i/>
                <w:szCs w:val="24"/>
                <w:lang w:val="en-US"/>
              </w:rPr>
              <w:t>Barbus petenyi</w:t>
            </w:r>
          </w:p>
          <w:p w14:paraId="5827B9B0" w14:textId="77777777" w:rsidR="004A14E2" w:rsidRPr="000A6FDA" w:rsidRDefault="004A14E2" w:rsidP="004A14E2">
            <w:pPr>
              <w:rPr>
                <w:szCs w:val="24"/>
                <w:lang w:val="en-US"/>
              </w:rPr>
            </w:pPr>
            <w:r w:rsidRPr="000A6FDA">
              <w:rPr>
                <w:szCs w:val="24"/>
                <w:lang w:val="en-US"/>
              </w:rPr>
              <w:t>Cod Eunis – 443</w:t>
            </w:r>
          </w:p>
          <w:p w14:paraId="070B8928" w14:textId="7F0CFDC1" w:rsidR="004A14E2" w:rsidRPr="000A6FDA" w:rsidRDefault="004A14E2" w:rsidP="004A14E2">
            <w:pPr>
              <w:rPr>
                <w:szCs w:val="24"/>
              </w:rPr>
            </w:pPr>
            <w:r w:rsidRPr="000A6FDA">
              <w:rPr>
                <w:szCs w:val="24"/>
                <w:lang w:val="en-US"/>
              </w:rPr>
              <w:t xml:space="preserve">Cod Natura 2000 – </w:t>
            </w:r>
            <w:r w:rsidR="002777EC">
              <w:rPr>
                <w:szCs w:val="24"/>
                <w:lang w:val="en-US"/>
              </w:rPr>
              <w:t>5266</w:t>
            </w:r>
          </w:p>
        </w:tc>
      </w:tr>
      <w:tr w:rsidR="004A14E2" w:rsidRPr="000A6FDA" w14:paraId="03DDC034" w14:textId="77777777" w:rsidTr="001A1306">
        <w:trPr>
          <w:gridAfter w:val="2"/>
          <w:wAfter w:w="119" w:type="dxa"/>
          <w:jc w:val="center"/>
        </w:trPr>
        <w:tc>
          <w:tcPr>
            <w:tcW w:w="969" w:type="dxa"/>
            <w:gridSpan w:val="4"/>
            <w:vAlign w:val="center"/>
          </w:tcPr>
          <w:p w14:paraId="78E20BA1" w14:textId="77777777" w:rsidR="004A14E2" w:rsidRPr="000A6FDA" w:rsidRDefault="004A14E2" w:rsidP="004A14E2">
            <w:pPr>
              <w:jc w:val="center"/>
              <w:rPr>
                <w:szCs w:val="24"/>
              </w:rPr>
            </w:pPr>
            <w:r w:rsidRPr="000A6FDA">
              <w:rPr>
                <w:szCs w:val="24"/>
              </w:rPr>
              <w:t>A.2</w:t>
            </w:r>
          </w:p>
        </w:tc>
        <w:tc>
          <w:tcPr>
            <w:tcW w:w="2428" w:type="dxa"/>
            <w:gridSpan w:val="2"/>
            <w:vAlign w:val="center"/>
          </w:tcPr>
          <w:p w14:paraId="12E524DD" w14:textId="77777777" w:rsidR="004A14E2" w:rsidRPr="000A6FDA" w:rsidRDefault="004A14E2" w:rsidP="004A14E2">
            <w:pPr>
              <w:rPr>
                <w:szCs w:val="24"/>
                <w:lang w:val="fr-FR"/>
              </w:rPr>
            </w:pPr>
            <w:r w:rsidRPr="000A6FDA">
              <w:rPr>
                <w:szCs w:val="24"/>
              </w:rPr>
              <w:t>Statut de prezenţă temporală a speciilor</w:t>
            </w:r>
          </w:p>
        </w:tc>
        <w:tc>
          <w:tcPr>
            <w:tcW w:w="6237" w:type="dxa"/>
            <w:gridSpan w:val="4"/>
          </w:tcPr>
          <w:p w14:paraId="7BC3F20C" w14:textId="77777777" w:rsidR="004A14E2" w:rsidRPr="000A6FDA" w:rsidRDefault="004A14E2" w:rsidP="00561FBE">
            <w:pPr>
              <w:widowControl w:val="0"/>
              <w:numPr>
                <w:ilvl w:val="0"/>
                <w:numId w:val="50"/>
              </w:numPr>
              <w:rPr>
                <w:szCs w:val="24"/>
              </w:rPr>
            </w:pPr>
            <w:r w:rsidRPr="000A6FDA">
              <w:rPr>
                <w:szCs w:val="24"/>
              </w:rPr>
              <w:t>Populaţie permanentă (sedentară/rezidentă)</w:t>
            </w:r>
          </w:p>
          <w:p w14:paraId="2729A64E" w14:textId="77777777" w:rsidR="004A14E2" w:rsidRPr="000A6FDA" w:rsidRDefault="004A14E2" w:rsidP="004A14E2">
            <w:pPr>
              <w:rPr>
                <w:szCs w:val="24"/>
                <w:lang w:val="fr-FR"/>
              </w:rPr>
            </w:pPr>
          </w:p>
        </w:tc>
      </w:tr>
      <w:tr w:rsidR="004A14E2" w:rsidRPr="000A6FDA" w14:paraId="0F253D50" w14:textId="77777777" w:rsidTr="001A1306">
        <w:trPr>
          <w:gridAfter w:val="2"/>
          <w:wAfter w:w="119" w:type="dxa"/>
          <w:jc w:val="center"/>
        </w:trPr>
        <w:tc>
          <w:tcPr>
            <w:tcW w:w="969" w:type="dxa"/>
            <w:gridSpan w:val="4"/>
            <w:vAlign w:val="center"/>
          </w:tcPr>
          <w:p w14:paraId="6D233167" w14:textId="77777777" w:rsidR="004A14E2" w:rsidRPr="000A6FDA" w:rsidRDefault="004A14E2" w:rsidP="004A14E2">
            <w:pPr>
              <w:jc w:val="center"/>
              <w:rPr>
                <w:szCs w:val="24"/>
              </w:rPr>
            </w:pPr>
            <w:r w:rsidRPr="000A6FDA">
              <w:rPr>
                <w:szCs w:val="24"/>
              </w:rPr>
              <w:t>A.3</w:t>
            </w:r>
          </w:p>
        </w:tc>
        <w:tc>
          <w:tcPr>
            <w:tcW w:w="2428" w:type="dxa"/>
            <w:gridSpan w:val="2"/>
            <w:vAlign w:val="center"/>
          </w:tcPr>
          <w:p w14:paraId="7A2B2431" w14:textId="77777777" w:rsidR="004A14E2" w:rsidRPr="000A6FDA" w:rsidRDefault="004A14E2" w:rsidP="004A14E2">
            <w:pPr>
              <w:rPr>
                <w:szCs w:val="24"/>
              </w:rPr>
            </w:pPr>
            <w:r w:rsidRPr="000A6FDA">
              <w:rPr>
                <w:szCs w:val="24"/>
              </w:rPr>
              <w:t>Mărimea populaţiei speciei în aria naturală protejată</w:t>
            </w:r>
          </w:p>
        </w:tc>
        <w:tc>
          <w:tcPr>
            <w:tcW w:w="6237" w:type="dxa"/>
            <w:gridSpan w:val="4"/>
          </w:tcPr>
          <w:p w14:paraId="64185BAB" w14:textId="77777777" w:rsidR="004A14E2" w:rsidRPr="000A6FDA" w:rsidRDefault="004A14E2" w:rsidP="004A14E2">
            <w:pPr>
              <w:widowControl w:val="0"/>
              <w:rPr>
                <w:szCs w:val="24"/>
              </w:rPr>
            </w:pPr>
            <w:r w:rsidRPr="000A6FDA">
              <w:rPr>
                <w:szCs w:val="24"/>
              </w:rPr>
              <w:t>Mărimea populației estimată: minim 72523 de exemplare</w:t>
            </w:r>
          </w:p>
          <w:p w14:paraId="1581904E" w14:textId="77777777" w:rsidR="004A14E2" w:rsidRPr="000A6FDA" w:rsidRDefault="004A14E2" w:rsidP="004A14E2">
            <w:pPr>
              <w:widowControl w:val="0"/>
              <w:rPr>
                <w:szCs w:val="24"/>
              </w:rPr>
            </w:pPr>
            <w:r w:rsidRPr="000A6FDA">
              <w:rPr>
                <w:szCs w:val="24"/>
              </w:rPr>
              <w:t>Clasa 8.: 50000-100000 de exemplare</w:t>
            </w:r>
          </w:p>
          <w:p w14:paraId="2689CA5E" w14:textId="77777777" w:rsidR="004A14E2" w:rsidRPr="000A6FDA" w:rsidRDefault="004A14E2" w:rsidP="004A14E2">
            <w:pPr>
              <w:widowControl w:val="0"/>
              <w:rPr>
                <w:szCs w:val="24"/>
              </w:rPr>
            </w:pPr>
            <w:r w:rsidRPr="000A6FDA">
              <w:rPr>
                <w:szCs w:val="24"/>
              </w:rPr>
              <w:t>Densitatea medie a speciei la nivel de arie protejată: 19,72 de ex./100 mp</w:t>
            </w:r>
          </w:p>
        </w:tc>
      </w:tr>
      <w:tr w:rsidR="004A14E2" w:rsidRPr="000A6FDA" w14:paraId="33D4918D" w14:textId="77777777" w:rsidTr="001A1306">
        <w:trPr>
          <w:gridAfter w:val="2"/>
          <w:wAfter w:w="119" w:type="dxa"/>
          <w:jc w:val="center"/>
        </w:trPr>
        <w:tc>
          <w:tcPr>
            <w:tcW w:w="979" w:type="dxa"/>
            <w:gridSpan w:val="5"/>
            <w:vAlign w:val="center"/>
          </w:tcPr>
          <w:p w14:paraId="22ADCC47" w14:textId="77777777" w:rsidR="004A14E2" w:rsidRPr="000A6FDA" w:rsidRDefault="004A14E2" w:rsidP="004A14E2">
            <w:pPr>
              <w:jc w:val="center"/>
              <w:rPr>
                <w:szCs w:val="24"/>
              </w:rPr>
            </w:pPr>
            <w:r w:rsidRPr="000A6FDA">
              <w:rPr>
                <w:szCs w:val="24"/>
              </w:rPr>
              <w:t>A.4</w:t>
            </w:r>
          </w:p>
        </w:tc>
        <w:tc>
          <w:tcPr>
            <w:tcW w:w="2418" w:type="dxa"/>
            <w:vAlign w:val="center"/>
          </w:tcPr>
          <w:p w14:paraId="00828BB3" w14:textId="77777777" w:rsidR="004A14E2" w:rsidRPr="000A6FDA" w:rsidRDefault="004A14E2" w:rsidP="004A14E2">
            <w:pPr>
              <w:rPr>
                <w:szCs w:val="24"/>
              </w:rPr>
            </w:pPr>
            <w:r w:rsidRPr="000A6FDA">
              <w:rPr>
                <w:szCs w:val="24"/>
              </w:rPr>
              <w:t xml:space="preserve">Calitatea datelor referitoare la populaţia speciei din aria naturală protejată </w:t>
            </w:r>
          </w:p>
        </w:tc>
        <w:tc>
          <w:tcPr>
            <w:tcW w:w="6237" w:type="dxa"/>
            <w:gridSpan w:val="4"/>
          </w:tcPr>
          <w:p w14:paraId="2B360594" w14:textId="77777777" w:rsidR="004A14E2" w:rsidRPr="000A6FDA" w:rsidRDefault="004A14E2" w:rsidP="004A14E2">
            <w:pPr>
              <w:widowControl w:val="0"/>
              <w:rPr>
                <w:szCs w:val="24"/>
              </w:rPr>
            </w:pPr>
          </w:p>
          <w:p w14:paraId="5280D768" w14:textId="77777777" w:rsidR="004A14E2" w:rsidRPr="000A6FDA" w:rsidRDefault="004A14E2" w:rsidP="00561FBE">
            <w:pPr>
              <w:widowControl w:val="0"/>
              <w:numPr>
                <w:ilvl w:val="0"/>
                <w:numId w:val="53"/>
              </w:numPr>
              <w:rPr>
                <w:szCs w:val="24"/>
              </w:rPr>
            </w:pPr>
            <w:r w:rsidRPr="000A6FDA">
              <w:rPr>
                <w:szCs w:val="24"/>
              </w:rPr>
              <w:t>medie - date estimate pe baza extrapolării şi/sau modelării datelor obţinute prin măsurători parţiale;</w:t>
            </w:r>
          </w:p>
        </w:tc>
      </w:tr>
      <w:tr w:rsidR="004A14E2" w:rsidRPr="000A6FDA" w14:paraId="2379FCE9" w14:textId="77777777" w:rsidTr="001A1306">
        <w:trPr>
          <w:gridAfter w:val="2"/>
          <w:wAfter w:w="119" w:type="dxa"/>
          <w:jc w:val="center"/>
        </w:trPr>
        <w:tc>
          <w:tcPr>
            <w:tcW w:w="979" w:type="dxa"/>
            <w:gridSpan w:val="5"/>
            <w:vAlign w:val="center"/>
          </w:tcPr>
          <w:p w14:paraId="7CE0AB6E" w14:textId="77777777" w:rsidR="004A14E2" w:rsidRPr="000A6FDA" w:rsidRDefault="004A14E2" w:rsidP="004A14E2">
            <w:pPr>
              <w:jc w:val="center"/>
              <w:rPr>
                <w:szCs w:val="24"/>
              </w:rPr>
            </w:pPr>
            <w:r w:rsidRPr="000A6FDA">
              <w:rPr>
                <w:szCs w:val="24"/>
              </w:rPr>
              <w:t>A.5</w:t>
            </w:r>
          </w:p>
        </w:tc>
        <w:tc>
          <w:tcPr>
            <w:tcW w:w="2418" w:type="dxa"/>
            <w:vAlign w:val="center"/>
          </w:tcPr>
          <w:p w14:paraId="521D99AA" w14:textId="77777777" w:rsidR="004A14E2" w:rsidRPr="000A6FDA" w:rsidRDefault="004A14E2" w:rsidP="004A14E2">
            <w:pPr>
              <w:rPr>
                <w:szCs w:val="24"/>
              </w:rPr>
            </w:pPr>
            <w:r w:rsidRPr="000A6FDA">
              <w:rPr>
                <w:szCs w:val="24"/>
              </w:rPr>
              <w:t xml:space="preserve">Raportul dintre mărimea populaţiei speciei în aria naturală protejată şi mărimea populaţiei naţionale </w:t>
            </w:r>
          </w:p>
        </w:tc>
        <w:tc>
          <w:tcPr>
            <w:tcW w:w="6237" w:type="dxa"/>
            <w:gridSpan w:val="4"/>
          </w:tcPr>
          <w:p w14:paraId="549CEE97" w14:textId="77777777" w:rsidR="004A14E2" w:rsidRPr="000A6FDA" w:rsidRDefault="004A14E2" w:rsidP="004A14E2">
            <w:pPr>
              <w:rPr>
                <w:szCs w:val="24"/>
              </w:rPr>
            </w:pPr>
            <w:r w:rsidRPr="000A6FDA">
              <w:rPr>
                <w:szCs w:val="24"/>
              </w:rPr>
              <w:t>0-2 %, clasa „C”</w:t>
            </w:r>
          </w:p>
        </w:tc>
      </w:tr>
      <w:tr w:rsidR="004A14E2" w:rsidRPr="000A6FDA" w14:paraId="261DFB6B" w14:textId="77777777" w:rsidTr="001A1306">
        <w:trPr>
          <w:gridAfter w:val="2"/>
          <w:wAfter w:w="119" w:type="dxa"/>
          <w:jc w:val="center"/>
        </w:trPr>
        <w:tc>
          <w:tcPr>
            <w:tcW w:w="979" w:type="dxa"/>
            <w:gridSpan w:val="5"/>
            <w:vAlign w:val="center"/>
          </w:tcPr>
          <w:p w14:paraId="19E83942" w14:textId="77777777" w:rsidR="004A14E2" w:rsidRPr="000A6FDA" w:rsidRDefault="004A14E2" w:rsidP="004A14E2">
            <w:pPr>
              <w:jc w:val="center"/>
              <w:rPr>
                <w:szCs w:val="24"/>
              </w:rPr>
            </w:pPr>
            <w:r w:rsidRPr="000A6FDA">
              <w:rPr>
                <w:szCs w:val="24"/>
              </w:rPr>
              <w:t>A.6</w:t>
            </w:r>
          </w:p>
        </w:tc>
        <w:tc>
          <w:tcPr>
            <w:tcW w:w="2418" w:type="dxa"/>
            <w:vAlign w:val="center"/>
          </w:tcPr>
          <w:p w14:paraId="7CE95ECE" w14:textId="77777777" w:rsidR="004A14E2" w:rsidRPr="000A6FDA" w:rsidRDefault="004A14E2" w:rsidP="004A14E2">
            <w:pPr>
              <w:rPr>
                <w:szCs w:val="24"/>
              </w:rPr>
            </w:pPr>
            <w:r w:rsidRPr="000A6FDA">
              <w:rPr>
                <w:szCs w:val="24"/>
              </w:rPr>
              <w:t>Mărimea populaţiei speciei în aria naturală protejată comparata cu mărimea populaţiei naţionale</w:t>
            </w:r>
          </w:p>
        </w:tc>
        <w:tc>
          <w:tcPr>
            <w:tcW w:w="6237" w:type="dxa"/>
            <w:gridSpan w:val="4"/>
          </w:tcPr>
          <w:p w14:paraId="1FE71021" w14:textId="77777777" w:rsidR="004A14E2" w:rsidRPr="000A6FDA" w:rsidRDefault="004A14E2" w:rsidP="00561FBE">
            <w:pPr>
              <w:widowControl w:val="0"/>
              <w:numPr>
                <w:ilvl w:val="0"/>
                <w:numId w:val="53"/>
              </w:numPr>
              <w:rPr>
                <w:szCs w:val="24"/>
              </w:rPr>
            </w:pPr>
            <w:r w:rsidRPr="000A6FDA">
              <w:rPr>
                <w:szCs w:val="24"/>
              </w:rPr>
              <w:t>nesemnificativă. Atunci când mărimea populaţiei este mică şi se poate considera ca fiind nesemnificativa la nivel naţional</w:t>
            </w:r>
          </w:p>
          <w:p w14:paraId="7E628F3C" w14:textId="77777777" w:rsidR="004A14E2" w:rsidRPr="000A6FDA" w:rsidRDefault="004A14E2" w:rsidP="004A14E2">
            <w:pPr>
              <w:rPr>
                <w:szCs w:val="24"/>
                <w:lang w:val="fr-FR"/>
              </w:rPr>
            </w:pPr>
          </w:p>
        </w:tc>
      </w:tr>
      <w:tr w:rsidR="004A14E2" w:rsidRPr="000A6FDA" w14:paraId="0AAAA066" w14:textId="77777777" w:rsidTr="001A1306">
        <w:trPr>
          <w:gridAfter w:val="2"/>
          <w:wAfter w:w="119" w:type="dxa"/>
          <w:jc w:val="center"/>
        </w:trPr>
        <w:tc>
          <w:tcPr>
            <w:tcW w:w="979" w:type="dxa"/>
            <w:gridSpan w:val="5"/>
            <w:vAlign w:val="center"/>
          </w:tcPr>
          <w:p w14:paraId="6742ECD8" w14:textId="77777777" w:rsidR="004A14E2" w:rsidRPr="000A6FDA" w:rsidRDefault="004A14E2" w:rsidP="004A14E2">
            <w:pPr>
              <w:jc w:val="center"/>
              <w:rPr>
                <w:szCs w:val="24"/>
              </w:rPr>
            </w:pPr>
            <w:r w:rsidRPr="000A6FDA">
              <w:rPr>
                <w:szCs w:val="24"/>
              </w:rPr>
              <w:t>A.7</w:t>
            </w:r>
          </w:p>
        </w:tc>
        <w:tc>
          <w:tcPr>
            <w:tcW w:w="2418" w:type="dxa"/>
            <w:vAlign w:val="center"/>
          </w:tcPr>
          <w:p w14:paraId="0D85046C" w14:textId="77777777" w:rsidR="004A14E2" w:rsidRPr="000A6FDA" w:rsidRDefault="004A14E2" w:rsidP="004A14E2">
            <w:pPr>
              <w:rPr>
                <w:szCs w:val="24"/>
              </w:rPr>
            </w:pPr>
            <w:r w:rsidRPr="000A6FDA">
              <w:rPr>
                <w:szCs w:val="24"/>
              </w:rPr>
              <w:t>Mărimea reevaluată a populaţiei estimate în planul de management anterior</w:t>
            </w:r>
          </w:p>
        </w:tc>
        <w:tc>
          <w:tcPr>
            <w:tcW w:w="6237" w:type="dxa"/>
            <w:gridSpan w:val="4"/>
          </w:tcPr>
          <w:p w14:paraId="43075091" w14:textId="77777777" w:rsidR="004A14E2" w:rsidRPr="000A6FDA" w:rsidRDefault="004A14E2" w:rsidP="004A14E2">
            <w:pPr>
              <w:rPr>
                <w:szCs w:val="24"/>
              </w:rPr>
            </w:pPr>
            <w:r w:rsidRPr="000A6FDA">
              <w:rPr>
                <w:szCs w:val="24"/>
              </w:rPr>
              <w:t>Evaluarea se face pentru prima dată.</w:t>
            </w:r>
          </w:p>
        </w:tc>
      </w:tr>
      <w:tr w:rsidR="004A14E2" w:rsidRPr="000A6FDA" w14:paraId="43C7752B" w14:textId="77777777" w:rsidTr="001A1306">
        <w:trPr>
          <w:gridAfter w:val="2"/>
          <w:wAfter w:w="119" w:type="dxa"/>
          <w:jc w:val="center"/>
        </w:trPr>
        <w:tc>
          <w:tcPr>
            <w:tcW w:w="979" w:type="dxa"/>
            <w:gridSpan w:val="5"/>
            <w:vAlign w:val="center"/>
          </w:tcPr>
          <w:p w14:paraId="4ED814BD" w14:textId="77777777" w:rsidR="004A14E2" w:rsidRPr="000A6FDA" w:rsidRDefault="004A14E2" w:rsidP="004A14E2">
            <w:pPr>
              <w:jc w:val="center"/>
              <w:rPr>
                <w:szCs w:val="24"/>
              </w:rPr>
            </w:pPr>
            <w:r w:rsidRPr="000A6FDA">
              <w:rPr>
                <w:szCs w:val="24"/>
              </w:rPr>
              <w:t>A.8</w:t>
            </w:r>
          </w:p>
        </w:tc>
        <w:tc>
          <w:tcPr>
            <w:tcW w:w="2418" w:type="dxa"/>
            <w:vAlign w:val="center"/>
          </w:tcPr>
          <w:p w14:paraId="52A06C87" w14:textId="77777777" w:rsidR="004A14E2" w:rsidRPr="000A6FDA" w:rsidRDefault="004A14E2" w:rsidP="004A14E2">
            <w:pPr>
              <w:rPr>
                <w:szCs w:val="24"/>
              </w:rPr>
            </w:pPr>
            <w:r w:rsidRPr="000A6FDA">
              <w:rPr>
                <w:szCs w:val="24"/>
              </w:rPr>
              <w:t>Mărimea populaţiei de referinţă pentru starea favorabilă în aria naturală protejată</w:t>
            </w:r>
          </w:p>
        </w:tc>
        <w:tc>
          <w:tcPr>
            <w:tcW w:w="6237" w:type="dxa"/>
            <w:gridSpan w:val="4"/>
          </w:tcPr>
          <w:p w14:paraId="6F705706" w14:textId="3EBDED41" w:rsidR="004A14E2" w:rsidRPr="000A6FDA" w:rsidRDefault="00C62CCF" w:rsidP="004A14E2">
            <w:pPr>
              <w:rPr>
                <w:szCs w:val="24"/>
              </w:rPr>
            </w:pPr>
            <w:r w:rsidRPr="000A6FDA">
              <w:rPr>
                <w:szCs w:val="24"/>
              </w:rPr>
              <w:t>72523 de exemplare</w:t>
            </w:r>
          </w:p>
        </w:tc>
      </w:tr>
      <w:tr w:rsidR="004A14E2" w:rsidRPr="000A6FDA" w14:paraId="101A3C90" w14:textId="77777777" w:rsidTr="001A1306">
        <w:trPr>
          <w:gridAfter w:val="2"/>
          <w:wAfter w:w="119" w:type="dxa"/>
          <w:jc w:val="center"/>
        </w:trPr>
        <w:tc>
          <w:tcPr>
            <w:tcW w:w="979" w:type="dxa"/>
            <w:gridSpan w:val="5"/>
            <w:vAlign w:val="center"/>
          </w:tcPr>
          <w:p w14:paraId="55E6D35A" w14:textId="77777777" w:rsidR="004A14E2" w:rsidRPr="000A6FDA" w:rsidRDefault="004A14E2" w:rsidP="004A14E2">
            <w:pPr>
              <w:jc w:val="center"/>
              <w:rPr>
                <w:szCs w:val="24"/>
              </w:rPr>
            </w:pPr>
            <w:r w:rsidRPr="000A6FDA">
              <w:rPr>
                <w:szCs w:val="24"/>
              </w:rPr>
              <w:t>A.9</w:t>
            </w:r>
          </w:p>
        </w:tc>
        <w:tc>
          <w:tcPr>
            <w:tcW w:w="2418" w:type="dxa"/>
            <w:vAlign w:val="center"/>
          </w:tcPr>
          <w:p w14:paraId="134710A5" w14:textId="77777777" w:rsidR="004A14E2" w:rsidRPr="000A6FDA" w:rsidRDefault="004A14E2" w:rsidP="004A14E2">
            <w:pPr>
              <w:rPr>
                <w:szCs w:val="24"/>
                <w:lang w:val="fr-FR"/>
              </w:rPr>
            </w:pPr>
            <w:r w:rsidRPr="000A6FDA">
              <w:rPr>
                <w:szCs w:val="24"/>
              </w:rPr>
              <w:t>Metodologia de apreciere a mărimii populaţiei de referinţă pentru starea favorabilă</w:t>
            </w:r>
          </w:p>
        </w:tc>
        <w:tc>
          <w:tcPr>
            <w:tcW w:w="6237" w:type="dxa"/>
            <w:gridSpan w:val="4"/>
          </w:tcPr>
          <w:p w14:paraId="28564177" w14:textId="77777777" w:rsidR="004A14E2" w:rsidRPr="000A6FDA" w:rsidRDefault="004A14E2" w:rsidP="004A14E2">
            <w:pPr>
              <w:rPr>
                <w:szCs w:val="24"/>
                <w:lang w:val="fr-FR"/>
              </w:rPr>
            </w:pPr>
            <w:r w:rsidRPr="000A6FDA">
              <w:rPr>
                <w:szCs w:val="24"/>
              </w:rPr>
              <w:t>Estimare/extrapolare pe baza datelor existente și pe baza celor colectate din teren.</w:t>
            </w:r>
          </w:p>
        </w:tc>
      </w:tr>
      <w:tr w:rsidR="004A14E2" w:rsidRPr="000A6FDA" w14:paraId="511D8009" w14:textId="77777777" w:rsidTr="001A1306">
        <w:trPr>
          <w:gridAfter w:val="2"/>
          <w:wAfter w:w="119" w:type="dxa"/>
          <w:jc w:val="center"/>
        </w:trPr>
        <w:tc>
          <w:tcPr>
            <w:tcW w:w="979" w:type="dxa"/>
            <w:gridSpan w:val="5"/>
            <w:vAlign w:val="center"/>
          </w:tcPr>
          <w:p w14:paraId="59921AFB" w14:textId="77777777" w:rsidR="004A14E2" w:rsidRPr="000A6FDA" w:rsidRDefault="004A14E2" w:rsidP="004A14E2">
            <w:pPr>
              <w:jc w:val="center"/>
              <w:rPr>
                <w:szCs w:val="24"/>
              </w:rPr>
            </w:pPr>
            <w:r w:rsidRPr="000A6FDA">
              <w:rPr>
                <w:szCs w:val="24"/>
              </w:rPr>
              <w:t>A.10</w:t>
            </w:r>
          </w:p>
        </w:tc>
        <w:tc>
          <w:tcPr>
            <w:tcW w:w="2418" w:type="dxa"/>
            <w:vAlign w:val="center"/>
          </w:tcPr>
          <w:p w14:paraId="5521F1A3" w14:textId="77777777" w:rsidR="004A14E2" w:rsidRPr="000A6FDA" w:rsidRDefault="004A14E2" w:rsidP="004A14E2">
            <w:pPr>
              <w:rPr>
                <w:szCs w:val="24"/>
              </w:rPr>
            </w:pPr>
            <w:r w:rsidRPr="000A6FDA">
              <w:rPr>
                <w:szCs w:val="24"/>
              </w:rPr>
              <w:t>Raportul dintre mărimea populaţiei de referinţă pentru starea favorabilă şi mărimea populaţiei actuale</w:t>
            </w:r>
          </w:p>
        </w:tc>
        <w:tc>
          <w:tcPr>
            <w:tcW w:w="6237" w:type="dxa"/>
            <w:gridSpan w:val="4"/>
          </w:tcPr>
          <w:p w14:paraId="123FEDFB" w14:textId="77777777" w:rsidR="004A14E2" w:rsidRPr="000A6FDA" w:rsidRDefault="004A14E2" w:rsidP="00561FBE">
            <w:pPr>
              <w:widowControl w:val="0"/>
              <w:numPr>
                <w:ilvl w:val="0"/>
                <w:numId w:val="53"/>
              </w:numPr>
              <w:rPr>
                <w:szCs w:val="24"/>
              </w:rPr>
            </w:pPr>
            <w:r w:rsidRPr="000A6FDA">
              <w:rPr>
                <w:szCs w:val="24"/>
              </w:rPr>
              <w:t xml:space="preserve">”≈” – aproximativ egal, </w:t>
            </w:r>
          </w:p>
          <w:p w14:paraId="39998203" w14:textId="77777777" w:rsidR="004A14E2" w:rsidRPr="000A6FDA" w:rsidRDefault="004A14E2" w:rsidP="004A14E2">
            <w:pPr>
              <w:widowControl w:val="0"/>
              <w:ind w:left="720"/>
              <w:rPr>
                <w:szCs w:val="24"/>
              </w:rPr>
            </w:pPr>
          </w:p>
        </w:tc>
      </w:tr>
      <w:tr w:rsidR="004A14E2" w:rsidRPr="000A6FDA" w14:paraId="32131CD8" w14:textId="77777777" w:rsidTr="001A1306">
        <w:trPr>
          <w:gridAfter w:val="2"/>
          <w:wAfter w:w="119" w:type="dxa"/>
          <w:jc w:val="center"/>
        </w:trPr>
        <w:tc>
          <w:tcPr>
            <w:tcW w:w="979" w:type="dxa"/>
            <w:gridSpan w:val="5"/>
            <w:vAlign w:val="center"/>
          </w:tcPr>
          <w:p w14:paraId="73C5B607" w14:textId="77777777" w:rsidR="004A14E2" w:rsidRPr="000A6FDA" w:rsidRDefault="004A14E2" w:rsidP="004A14E2">
            <w:pPr>
              <w:jc w:val="center"/>
              <w:rPr>
                <w:szCs w:val="24"/>
              </w:rPr>
            </w:pPr>
            <w:r w:rsidRPr="000A6FDA">
              <w:rPr>
                <w:szCs w:val="24"/>
              </w:rPr>
              <w:t>A.11</w:t>
            </w:r>
          </w:p>
        </w:tc>
        <w:tc>
          <w:tcPr>
            <w:tcW w:w="2418" w:type="dxa"/>
            <w:vAlign w:val="center"/>
          </w:tcPr>
          <w:p w14:paraId="02E525CE" w14:textId="77777777" w:rsidR="004A14E2" w:rsidRPr="000A6FDA" w:rsidRDefault="004A14E2" w:rsidP="004A14E2">
            <w:pPr>
              <w:rPr>
                <w:szCs w:val="24"/>
              </w:rPr>
            </w:pPr>
            <w:r w:rsidRPr="000A6FDA">
              <w:rPr>
                <w:szCs w:val="24"/>
              </w:rPr>
              <w:t>Tendinţa actuală a mărimii populaţiei speciei</w:t>
            </w:r>
          </w:p>
        </w:tc>
        <w:tc>
          <w:tcPr>
            <w:tcW w:w="6237" w:type="dxa"/>
            <w:gridSpan w:val="4"/>
          </w:tcPr>
          <w:p w14:paraId="7DAEB2ED" w14:textId="080F530B" w:rsidR="004A14E2" w:rsidRPr="000A6FDA" w:rsidRDefault="000074B4" w:rsidP="004A14E2">
            <w:pPr>
              <w:widowControl w:val="0"/>
              <w:ind w:left="720"/>
              <w:rPr>
                <w:szCs w:val="24"/>
              </w:rPr>
            </w:pPr>
            <w:r>
              <w:rPr>
                <w:szCs w:val="24"/>
              </w:rPr>
              <w:t>Nu este cazul – aceasta este prima evaluare a stării de conservare a speciei în aria naturală protejată</w:t>
            </w:r>
            <w:r w:rsidRPr="000A6FDA">
              <w:rPr>
                <w:szCs w:val="24"/>
              </w:rPr>
              <w:t xml:space="preserve"> </w:t>
            </w:r>
          </w:p>
        </w:tc>
      </w:tr>
      <w:tr w:rsidR="004A14E2" w:rsidRPr="000A6FDA" w14:paraId="7CA607C5" w14:textId="77777777" w:rsidTr="001A1306">
        <w:trPr>
          <w:gridAfter w:val="2"/>
          <w:wAfter w:w="119" w:type="dxa"/>
          <w:jc w:val="center"/>
        </w:trPr>
        <w:tc>
          <w:tcPr>
            <w:tcW w:w="979" w:type="dxa"/>
            <w:gridSpan w:val="5"/>
            <w:vAlign w:val="center"/>
          </w:tcPr>
          <w:p w14:paraId="22464FEE" w14:textId="77777777" w:rsidR="004A14E2" w:rsidRPr="000A6FDA" w:rsidRDefault="004A14E2" w:rsidP="004A14E2">
            <w:pPr>
              <w:jc w:val="center"/>
              <w:rPr>
                <w:szCs w:val="24"/>
              </w:rPr>
            </w:pPr>
            <w:r w:rsidRPr="000A6FDA">
              <w:rPr>
                <w:szCs w:val="24"/>
              </w:rPr>
              <w:t>A.12</w:t>
            </w:r>
          </w:p>
        </w:tc>
        <w:tc>
          <w:tcPr>
            <w:tcW w:w="2418" w:type="dxa"/>
            <w:vAlign w:val="center"/>
          </w:tcPr>
          <w:p w14:paraId="7E751F8B" w14:textId="77777777" w:rsidR="004A14E2" w:rsidRPr="000A6FDA" w:rsidRDefault="004A14E2" w:rsidP="004A14E2">
            <w:pPr>
              <w:rPr>
                <w:szCs w:val="24"/>
              </w:rPr>
            </w:pPr>
            <w:r w:rsidRPr="000A6FDA">
              <w:rPr>
                <w:szCs w:val="24"/>
              </w:rPr>
              <w:t>Calitatea datelor privind tendinţa actuală a mărimii populaţiei speciei</w:t>
            </w:r>
          </w:p>
        </w:tc>
        <w:tc>
          <w:tcPr>
            <w:tcW w:w="6237" w:type="dxa"/>
            <w:gridSpan w:val="4"/>
          </w:tcPr>
          <w:p w14:paraId="5FF2B210" w14:textId="215ED931" w:rsidR="004A14E2" w:rsidRPr="000A6FDA" w:rsidRDefault="000074B4" w:rsidP="004A14E2">
            <w:pPr>
              <w:widowControl w:val="0"/>
              <w:ind w:left="720"/>
              <w:rPr>
                <w:szCs w:val="24"/>
                <w:lang w:val="fr-FR"/>
              </w:rPr>
            </w:pPr>
            <w:r>
              <w:rPr>
                <w:szCs w:val="24"/>
              </w:rPr>
              <w:t>Nu este cazul – aceasta este prima evaluare a stării de conservare a speciei în aria naturală protejată</w:t>
            </w:r>
            <w:r w:rsidRPr="000A6FDA">
              <w:rPr>
                <w:szCs w:val="24"/>
                <w:lang w:val="fr-FR"/>
              </w:rPr>
              <w:t xml:space="preserve"> </w:t>
            </w:r>
          </w:p>
        </w:tc>
      </w:tr>
      <w:tr w:rsidR="004A14E2" w:rsidRPr="000A6FDA" w14:paraId="3DBC7386" w14:textId="77777777" w:rsidTr="001A1306">
        <w:trPr>
          <w:gridAfter w:val="2"/>
          <w:wAfter w:w="119" w:type="dxa"/>
          <w:jc w:val="center"/>
        </w:trPr>
        <w:tc>
          <w:tcPr>
            <w:tcW w:w="979" w:type="dxa"/>
            <w:gridSpan w:val="5"/>
            <w:vAlign w:val="center"/>
          </w:tcPr>
          <w:p w14:paraId="0885095B" w14:textId="77777777" w:rsidR="004A14E2" w:rsidRPr="000A6FDA" w:rsidRDefault="004A14E2" w:rsidP="004A14E2">
            <w:pPr>
              <w:jc w:val="center"/>
              <w:rPr>
                <w:szCs w:val="24"/>
              </w:rPr>
            </w:pPr>
            <w:r w:rsidRPr="000A6FDA">
              <w:rPr>
                <w:szCs w:val="24"/>
              </w:rPr>
              <w:t>A.13</w:t>
            </w:r>
          </w:p>
        </w:tc>
        <w:tc>
          <w:tcPr>
            <w:tcW w:w="2418" w:type="dxa"/>
            <w:vAlign w:val="center"/>
          </w:tcPr>
          <w:p w14:paraId="72C4940A" w14:textId="77777777" w:rsidR="004A14E2" w:rsidRPr="000A6FDA" w:rsidRDefault="004A14E2" w:rsidP="004A14E2">
            <w:pPr>
              <w:rPr>
                <w:szCs w:val="24"/>
              </w:rPr>
            </w:pPr>
            <w:r w:rsidRPr="000A6FDA">
              <w:rPr>
                <w:szCs w:val="24"/>
              </w:rPr>
              <w:t>Magnitudinea tendinţei actuale a mărimii populaţiei speciei</w:t>
            </w:r>
          </w:p>
        </w:tc>
        <w:tc>
          <w:tcPr>
            <w:tcW w:w="6237" w:type="dxa"/>
            <w:gridSpan w:val="4"/>
          </w:tcPr>
          <w:p w14:paraId="7A70355F" w14:textId="0F2CCD3F" w:rsidR="004A14E2" w:rsidRPr="000A6FDA" w:rsidRDefault="000074B4" w:rsidP="004A14E2">
            <w:pPr>
              <w:rPr>
                <w:szCs w:val="24"/>
              </w:rPr>
            </w:pPr>
            <w:r>
              <w:rPr>
                <w:szCs w:val="24"/>
              </w:rPr>
              <w:t>Nu este cazul – aceasta este prima evaluare a stării de conservare a speciei în aria naturală protejată</w:t>
            </w:r>
          </w:p>
        </w:tc>
      </w:tr>
      <w:tr w:rsidR="004A14E2" w:rsidRPr="000A6FDA" w14:paraId="16058396" w14:textId="77777777" w:rsidTr="001A1306">
        <w:trPr>
          <w:gridAfter w:val="2"/>
          <w:wAfter w:w="119" w:type="dxa"/>
          <w:jc w:val="center"/>
        </w:trPr>
        <w:tc>
          <w:tcPr>
            <w:tcW w:w="979" w:type="dxa"/>
            <w:gridSpan w:val="5"/>
            <w:vAlign w:val="center"/>
          </w:tcPr>
          <w:p w14:paraId="01A8B8D2" w14:textId="77777777" w:rsidR="004A14E2" w:rsidRPr="000A6FDA" w:rsidRDefault="004A14E2" w:rsidP="004A14E2">
            <w:pPr>
              <w:jc w:val="center"/>
              <w:rPr>
                <w:szCs w:val="24"/>
              </w:rPr>
            </w:pPr>
            <w:r w:rsidRPr="000A6FDA">
              <w:rPr>
                <w:szCs w:val="24"/>
              </w:rPr>
              <w:t>A.14</w:t>
            </w:r>
          </w:p>
        </w:tc>
        <w:tc>
          <w:tcPr>
            <w:tcW w:w="2418" w:type="dxa"/>
            <w:vAlign w:val="center"/>
          </w:tcPr>
          <w:p w14:paraId="40C6FB4C" w14:textId="77777777" w:rsidR="004A14E2" w:rsidRPr="000A6FDA" w:rsidRDefault="004A14E2" w:rsidP="004A14E2">
            <w:pPr>
              <w:rPr>
                <w:szCs w:val="24"/>
              </w:rPr>
            </w:pPr>
            <w:r w:rsidRPr="000A6FDA">
              <w:rPr>
                <w:szCs w:val="24"/>
              </w:rPr>
              <w:t>Magnitudinea tendinţei actuale a mărimii populaţiei speciei exprimată prin calificative</w:t>
            </w:r>
          </w:p>
        </w:tc>
        <w:tc>
          <w:tcPr>
            <w:tcW w:w="6237" w:type="dxa"/>
            <w:gridSpan w:val="4"/>
          </w:tcPr>
          <w:p w14:paraId="2CA3767E" w14:textId="2F59840C" w:rsidR="004A14E2" w:rsidRPr="000A6FDA" w:rsidRDefault="000074B4" w:rsidP="004A14E2">
            <w:pPr>
              <w:widowControl w:val="0"/>
              <w:rPr>
                <w:szCs w:val="24"/>
              </w:rPr>
            </w:pPr>
            <w:r>
              <w:rPr>
                <w:szCs w:val="24"/>
              </w:rPr>
              <w:t>Nu este cazul – aceasta este prima evaluare a stării de conservare a speciei în aria naturală protejată</w:t>
            </w:r>
          </w:p>
        </w:tc>
      </w:tr>
      <w:tr w:rsidR="004A14E2" w:rsidRPr="000A6FDA" w14:paraId="6BE60ABF" w14:textId="77777777" w:rsidTr="001A1306">
        <w:trPr>
          <w:gridAfter w:val="2"/>
          <w:wAfter w:w="119" w:type="dxa"/>
          <w:jc w:val="center"/>
        </w:trPr>
        <w:tc>
          <w:tcPr>
            <w:tcW w:w="979" w:type="dxa"/>
            <w:gridSpan w:val="5"/>
            <w:vAlign w:val="center"/>
          </w:tcPr>
          <w:p w14:paraId="6C95D3BA" w14:textId="77777777" w:rsidR="004A14E2" w:rsidRPr="000A6FDA" w:rsidRDefault="004A14E2" w:rsidP="004A14E2">
            <w:pPr>
              <w:jc w:val="center"/>
              <w:rPr>
                <w:szCs w:val="24"/>
              </w:rPr>
            </w:pPr>
            <w:r w:rsidRPr="000A6FDA">
              <w:rPr>
                <w:szCs w:val="24"/>
              </w:rPr>
              <w:t>A.15</w:t>
            </w:r>
          </w:p>
        </w:tc>
        <w:tc>
          <w:tcPr>
            <w:tcW w:w="2418" w:type="dxa"/>
            <w:vAlign w:val="center"/>
          </w:tcPr>
          <w:p w14:paraId="4AE8764A" w14:textId="77777777" w:rsidR="004A14E2" w:rsidRPr="000A6FDA" w:rsidRDefault="004A14E2" w:rsidP="004A14E2">
            <w:pPr>
              <w:rPr>
                <w:szCs w:val="24"/>
              </w:rPr>
            </w:pPr>
            <w:r w:rsidRPr="000A6FDA">
              <w:rPr>
                <w:szCs w:val="24"/>
              </w:rPr>
              <w:t>Structura populaţiei speciei</w:t>
            </w:r>
          </w:p>
        </w:tc>
        <w:tc>
          <w:tcPr>
            <w:tcW w:w="6237" w:type="dxa"/>
            <w:gridSpan w:val="4"/>
          </w:tcPr>
          <w:p w14:paraId="530EC821" w14:textId="77777777" w:rsidR="004A14E2" w:rsidRPr="000A6FDA" w:rsidRDefault="004A14E2" w:rsidP="004A14E2">
            <w:pPr>
              <w:widowControl w:val="0"/>
              <w:rPr>
                <w:szCs w:val="24"/>
              </w:rPr>
            </w:pPr>
            <w:r>
              <w:rPr>
                <w:szCs w:val="24"/>
              </w:rPr>
              <w:t>S</w:t>
            </w:r>
            <w:r w:rsidRPr="000A6FDA">
              <w:rPr>
                <w:szCs w:val="24"/>
              </w:rPr>
              <w:t>tructura populaţiei pe vârste, mortalitatea şi natalitatea nu deviază de la normal;</w:t>
            </w:r>
          </w:p>
          <w:p w14:paraId="79206C42" w14:textId="77777777" w:rsidR="004A14E2" w:rsidRPr="000A6FDA" w:rsidRDefault="004A14E2" w:rsidP="004A14E2">
            <w:pPr>
              <w:widowControl w:val="0"/>
              <w:ind w:left="34"/>
              <w:rPr>
                <w:szCs w:val="24"/>
                <w:lang w:val="fr-FR"/>
              </w:rPr>
            </w:pPr>
            <w:r>
              <w:rPr>
                <w:szCs w:val="24"/>
                <w:lang w:val="fr-FR"/>
              </w:rPr>
              <w:t>Rata juvenililor din cele 20 stații de colectare prezintă o medie de 67,175%.</w:t>
            </w:r>
          </w:p>
        </w:tc>
      </w:tr>
      <w:tr w:rsidR="004A14E2" w:rsidRPr="000A6FDA" w14:paraId="644259CF" w14:textId="77777777" w:rsidTr="001A1306">
        <w:trPr>
          <w:gridAfter w:val="2"/>
          <w:wAfter w:w="119" w:type="dxa"/>
          <w:jc w:val="center"/>
        </w:trPr>
        <w:tc>
          <w:tcPr>
            <w:tcW w:w="979" w:type="dxa"/>
            <w:gridSpan w:val="5"/>
            <w:vAlign w:val="center"/>
          </w:tcPr>
          <w:p w14:paraId="73373B71" w14:textId="77777777" w:rsidR="004A14E2" w:rsidRPr="000A6FDA" w:rsidRDefault="004A14E2" w:rsidP="004A14E2">
            <w:pPr>
              <w:jc w:val="center"/>
              <w:rPr>
                <w:szCs w:val="24"/>
              </w:rPr>
            </w:pPr>
            <w:r w:rsidRPr="000A6FDA">
              <w:rPr>
                <w:szCs w:val="24"/>
              </w:rPr>
              <w:t>A.16</w:t>
            </w:r>
          </w:p>
        </w:tc>
        <w:tc>
          <w:tcPr>
            <w:tcW w:w="2418" w:type="dxa"/>
            <w:vAlign w:val="center"/>
          </w:tcPr>
          <w:p w14:paraId="28F05A35" w14:textId="77777777" w:rsidR="004A14E2" w:rsidRPr="000A6FDA" w:rsidRDefault="004A14E2" w:rsidP="004A14E2">
            <w:pPr>
              <w:rPr>
                <w:szCs w:val="24"/>
                <w:lang w:val="fr-FR"/>
              </w:rPr>
            </w:pPr>
            <w:r w:rsidRPr="000A6FDA">
              <w:rPr>
                <w:szCs w:val="24"/>
              </w:rPr>
              <w:t>Starea de conservare din punct de vedere al populaţiei speciei</w:t>
            </w:r>
          </w:p>
        </w:tc>
        <w:tc>
          <w:tcPr>
            <w:tcW w:w="6237" w:type="dxa"/>
            <w:gridSpan w:val="4"/>
          </w:tcPr>
          <w:p w14:paraId="27C17C58" w14:textId="77777777" w:rsidR="004A14E2" w:rsidRPr="000A6FDA" w:rsidRDefault="004A14E2" w:rsidP="00561FBE">
            <w:pPr>
              <w:widowControl w:val="0"/>
              <w:numPr>
                <w:ilvl w:val="0"/>
                <w:numId w:val="53"/>
              </w:numPr>
              <w:jc w:val="left"/>
              <w:rPr>
                <w:szCs w:val="24"/>
              </w:rPr>
            </w:pPr>
            <w:r w:rsidRPr="000A6FDA">
              <w:rPr>
                <w:szCs w:val="24"/>
              </w:rPr>
              <w:t xml:space="preserve">”FV” – favorabilă, </w:t>
            </w:r>
          </w:p>
          <w:p w14:paraId="44CC14AF" w14:textId="77777777" w:rsidR="004A14E2" w:rsidRPr="000A6FDA" w:rsidRDefault="004A14E2" w:rsidP="004A14E2">
            <w:pPr>
              <w:widowControl w:val="0"/>
              <w:rPr>
                <w:szCs w:val="24"/>
              </w:rPr>
            </w:pPr>
          </w:p>
        </w:tc>
      </w:tr>
      <w:tr w:rsidR="004A14E2" w:rsidRPr="000A6FDA" w14:paraId="47CD1725" w14:textId="77777777" w:rsidTr="001A1306">
        <w:trPr>
          <w:gridAfter w:val="2"/>
          <w:wAfter w:w="119" w:type="dxa"/>
          <w:jc w:val="center"/>
        </w:trPr>
        <w:tc>
          <w:tcPr>
            <w:tcW w:w="979" w:type="dxa"/>
            <w:gridSpan w:val="5"/>
            <w:vAlign w:val="center"/>
          </w:tcPr>
          <w:p w14:paraId="607C4B0A" w14:textId="77777777" w:rsidR="004A14E2" w:rsidRPr="000A6FDA" w:rsidRDefault="004A14E2" w:rsidP="004A14E2">
            <w:pPr>
              <w:jc w:val="center"/>
              <w:rPr>
                <w:szCs w:val="24"/>
              </w:rPr>
            </w:pPr>
            <w:r w:rsidRPr="000A6FDA">
              <w:rPr>
                <w:szCs w:val="24"/>
              </w:rPr>
              <w:t>A.17</w:t>
            </w:r>
          </w:p>
        </w:tc>
        <w:tc>
          <w:tcPr>
            <w:tcW w:w="2418" w:type="dxa"/>
            <w:vAlign w:val="center"/>
          </w:tcPr>
          <w:p w14:paraId="1B57AD9B" w14:textId="77777777" w:rsidR="004A14E2" w:rsidRPr="000A6FDA" w:rsidRDefault="004A14E2" w:rsidP="004A14E2">
            <w:pPr>
              <w:rPr>
                <w:szCs w:val="24"/>
                <w:lang w:val="fr-FR"/>
              </w:rPr>
            </w:pPr>
            <w:r w:rsidRPr="000A6FDA">
              <w:rPr>
                <w:szCs w:val="24"/>
              </w:rPr>
              <w:t>Tendinţa stării de conservare din punct de vedere al populaţiei speciei</w:t>
            </w:r>
          </w:p>
        </w:tc>
        <w:tc>
          <w:tcPr>
            <w:tcW w:w="6237" w:type="dxa"/>
            <w:gridSpan w:val="4"/>
          </w:tcPr>
          <w:p w14:paraId="0DABC72A" w14:textId="77777777" w:rsidR="004A14E2" w:rsidRPr="000A6FDA" w:rsidRDefault="004A14E2" w:rsidP="00561FBE">
            <w:pPr>
              <w:widowControl w:val="0"/>
              <w:numPr>
                <w:ilvl w:val="0"/>
                <w:numId w:val="53"/>
              </w:numPr>
              <w:rPr>
                <w:szCs w:val="24"/>
              </w:rPr>
            </w:pPr>
            <w:r w:rsidRPr="000A6FDA">
              <w:rPr>
                <w:szCs w:val="24"/>
              </w:rPr>
              <w:t xml:space="preserve">”0” – este stabilă, </w:t>
            </w:r>
          </w:p>
          <w:p w14:paraId="12043E0C" w14:textId="77777777" w:rsidR="004A14E2" w:rsidRPr="000A6FDA" w:rsidRDefault="004A14E2" w:rsidP="004A14E2">
            <w:pPr>
              <w:widowControl w:val="0"/>
              <w:ind w:left="360"/>
              <w:rPr>
                <w:szCs w:val="24"/>
              </w:rPr>
            </w:pPr>
          </w:p>
        </w:tc>
      </w:tr>
      <w:tr w:rsidR="004A14E2" w:rsidRPr="000A6FDA" w14:paraId="6CF182A5" w14:textId="77777777" w:rsidTr="001A1306">
        <w:trPr>
          <w:gridAfter w:val="2"/>
          <w:wAfter w:w="119" w:type="dxa"/>
          <w:jc w:val="center"/>
        </w:trPr>
        <w:tc>
          <w:tcPr>
            <w:tcW w:w="979" w:type="dxa"/>
            <w:gridSpan w:val="5"/>
            <w:vAlign w:val="center"/>
          </w:tcPr>
          <w:p w14:paraId="21FDB68B" w14:textId="77777777" w:rsidR="004A14E2" w:rsidRPr="000A6FDA" w:rsidRDefault="004A14E2" w:rsidP="004A14E2">
            <w:pPr>
              <w:jc w:val="center"/>
              <w:rPr>
                <w:szCs w:val="24"/>
              </w:rPr>
            </w:pPr>
            <w:r w:rsidRPr="000A6FDA">
              <w:rPr>
                <w:szCs w:val="24"/>
              </w:rPr>
              <w:t>A.18</w:t>
            </w:r>
          </w:p>
        </w:tc>
        <w:tc>
          <w:tcPr>
            <w:tcW w:w="2418" w:type="dxa"/>
            <w:vAlign w:val="center"/>
          </w:tcPr>
          <w:p w14:paraId="1D50ACA5" w14:textId="77777777" w:rsidR="004A14E2" w:rsidRPr="000A6FDA" w:rsidRDefault="004A14E2" w:rsidP="004A14E2">
            <w:pPr>
              <w:rPr>
                <w:szCs w:val="24"/>
                <w:lang w:val="fr-FR"/>
              </w:rPr>
            </w:pPr>
            <w:r w:rsidRPr="000A6FDA">
              <w:rPr>
                <w:szCs w:val="24"/>
              </w:rPr>
              <w:t xml:space="preserve">Starea de conservare necunoscută din punct de vedere al populaţiei  </w:t>
            </w:r>
          </w:p>
        </w:tc>
        <w:tc>
          <w:tcPr>
            <w:tcW w:w="6237" w:type="dxa"/>
            <w:gridSpan w:val="4"/>
          </w:tcPr>
          <w:p w14:paraId="3AFBE79F" w14:textId="77777777" w:rsidR="004A14E2" w:rsidRPr="000A6FDA" w:rsidRDefault="004A14E2" w:rsidP="004A14E2">
            <w:pPr>
              <w:widowControl w:val="0"/>
              <w:rPr>
                <w:szCs w:val="24"/>
                <w:lang w:val="fr-FR"/>
              </w:rPr>
            </w:pPr>
            <w:r w:rsidRPr="000A6FDA">
              <w:rPr>
                <w:szCs w:val="24"/>
              </w:rPr>
              <w:t>Nu este cazul.</w:t>
            </w:r>
          </w:p>
        </w:tc>
      </w:tr>
      <w:tr w:rsidR="004A14E2" w:rsidRPr="00C838F3" w14:paraId="6E67C532" w14:textId="77777777" w:rsidTr="001A1306">
        <w:trPr>
          <w:gridAfter w:val="1"/>
          <w:wAfter w:w="100" w:type="dxa"/>
          <w:tblHeader/>
          <w:jc w:val="center"/>
        </w:trPr>
        <w:tc>
          <w:tcPr>
            <w:tcW w:w="846" w:type="dxa"/>
            <w:gridSpan w:val="3"/>
            <w:shd w:val="clear" w:color="auto" w:fill="auto"/>
            <w:vAlign w:val="center"/>
          </w:tcPr>
          <w:p w14:paraId="082DE383" w14:textId="77777777" w:rsidR="004A14E2" w:rsidRPr="00C838F3" w:rsidRDefault="004A14E2" w:rsidP="004A14E2">
            <w:pPr>
              <w:jc w:val="center"/>
              <w:rPr>
                <w:szCs w:val="24"/>
              </w:rPr>
            </w:pPr>
            <w:r w:rsidRPr="00C838F3">
              <w:rPr>
                <w:b/>
                <w:szCs w:val="24"/>
              </w:rPr>
              <w:t>Nr</w:t>
            </w:r>
          </w:p>
        </w:tc>
        <w:tc>
          <w:tcPr>
            <w:tcW w:w="2570" w:type="dxa"/>
            <w:gridSpan w:val="5"/>
            <w:shd w:val="clear" w:color="auto" w:fill="auto"/>
            <w:vAlign w:val="center"/>
          </w:tcPr>
          <w:p w14:paraId="637DDDE6" w14:textId="77777777" w:rsidR="004A14E2" w:rsidRPr="00C838F3" w:rsidRDefault="004A14E2" w:rsidP="004A14E2">
            <w:pPr>
              <w:jc w:val="center"/>
              <w:rPr>
                <w:szCs w:val="24"/>
              </w:rPr>
            </w:pPr>
            <w:r w:rsidRPr="00C838F3">
              <w:rPr>
                <w:b/>
                <w:szCs w:val="24"/>
              </w:rPr>
              <w:t>Parametru</w:t>
            </w:r>
          </w:p>
        </w:tc>
        <w:tc>
          <w:tcPr>
            <w:tcW w:w="6237" w:type="dxa"/>
            <w:gridSpan w:val="3"/>
            <w:shd w:val="clear" w:color="auto" w:fill="auto"/>
          </w:tcPr>
          <w:p w14:paraId="6EB69B11" w14:textId="77777777" w:rsidR="004A14E2" w:rsidRPr="00C838F3" w:rsidRDefault="004A14E2" w:rsidP="004A14E2">
            <w:pPr>
              <w:jc w:val="center"/>
              <w:rPr>
                <w:szCs w:val="24"/>
              </w:rPr>
            </w:pPr>
            <w:r w:rsidRPr="00C838F3">
              <w:rPr>
                <w:b/>
                <w:szCs w:val="24"/>
              </w:rPr>
              <w:t>Descriere</w:t>
            </w:r>
          </w:p>
        </w:tc>
      </w:tr>
      <w:tr w:rsidR="004A14E2" w:rsidRPr="00C838F3" w14:paraId="1AA43147" w14:textId="77777777" w:rsidTr="001A1306">
        <w:trPr>
          <w:gridAfter w:val="1"/>
          <w:wAfter w:w="100" w:type="dxa"/>
          <w:jc w:val="center"/>
        </w:trPr>
        <w:tc>
          <w:tcPr>
            <w:tcW w:w="846" w:type="dxa"/>
            <w:gridSpan w:val="3"/>
            <w:vAlign w:val="center"/>
          </w:tcPr>
          <w:p w14:paraId="1E051045" w14:textId="77777777" w:rsidR="004A14E2" w:rsidRPr="00C838F3" w:rsidRDefault="004A14E2" w:rsidP="004A14E2">
            <w:pPr>
              <w:jc w:val="center"/>
              <w:rPr>
                <w:szCs w:val="24"/>
              </w:rPr>
            </w:pPr>
            <w:r w:rsidRPr="00C838F3">
              <w:rPr>
                <w:szCs w:val="24"/>
              </w:rPr>
              <w:t>A.1</w:t>
            </w:r>
          </w:p>
        </w:tc>
        <w:tc>
          <w:tcPr>
            <w:tcW w:w="2570" w:type="dxa"/>
            <w:gridSpan w:val="5"/>
            <w:vAlign w:val="center"/>
          </w:tcPr>
          <w:p w14:paraId="434DD958" w14:textId="77777777" w:rsidR="004A14E2" w:rsidRPr="00C838F3" w:rsidRDefault="004A14E2" w:rsidP="004A14E2">
            <w:pPr>
              <w:rPr>
                <w:szCs w:val="24"/>
              </w:rPr>
            </w:pPr>
            <w:r w:rsidRPr="00C838F3">
              <w:rPr>
                <w:szCs w:val="24"/>
              </w:rPr>
              <w:t>Specia</w:t>
            </w:r>
          </w:p>
        </w:tc>
        <w:tc>
          <w:tcPr>
            <w:tcW w:w="6237" w:type="dxa"/>
            <w:gridSpan w:val="3"/>
          </w:tcPr>
          <w:p w14:paraId="1C97DA3D" w14:textId="36A610F5" w:rsidR="004A14E2" w:rsidRPr="00C838F3" w:rsidRDefault="002777EC" w:rsidP="004A14E2">
            <w:pPr>
              <w:rPr>
                <w:i/>
                <w:szCs w:val="24"/>
              </w:rPr>
            </w:pPr>
            <w:r>
              <w:rPr>
                <w:i/>
                <w:szCs w:val="24"/>
              </w:rPr>
              <w:t>Rhodeus amarus</w:t>
            </w:r>
          </w:p>
          <w:p w14:paraId="089C24C3" w14:textId="77777777" w:rsidR="004A14E2" w:rsidRDefault="004A14E2" w:rsidP="004A14E2">
            <w:pPr>
              <w:rPr>
                <w:szCs w:val="24"/>
              </w:rPr>
            </w:pPr>
            <w:r>
              <w:rPr>
                <w:szCs w:val="24"/>
              </w:rPr>
              <w:t>Cod Eunis – 582</w:t>
            </w:r>
          </w:p>
          <w:p w14:paraId="693B1512" w14:textId="2206C933" w:rsidR="004A14E2" w:rsidRPr="00C838F3" w:rsidRDefault="004A14E2" w:rsidP="004A14E2">
            <w:pPr>
              <w:rPr>
                <w:szCs w:val="24"/>
              </w:rPr>
            </w:pPr>
            <w:r>
              <w:rPr>
                <w:szCs w:val="24"/>
              </w:rPr>
              <w:t>C</w:t>
            </w:r>
            <w:r w:rsidRPr="00C838F3">
              <w:rPr>
                <w:szCs w:val="24"/>
              </w:rPr>
              <w:t xml:space="preserve">od Natura 2000 – </w:t>
            </w:r>
            <w:r w:rsidR="002777EC">
              <w:rPr>
                <w:szCs w:val="24"/>
              </w:rPr>
              <w:t>5339</w:t>
            </w:r>
          </w:p>
        </w:tc>
      </w:tr>
      <w:tr w:rsidR="004A14E2" w:rsidRPr="00C838F3" w14:paraId="4660CAF1" w14:textId="77777777" w:rsidTr="001A1306">
        <w:trPr>
          <w:gridAfter w:val="1"/>
          <w:wAfter w:w="100" w:type="dxa"/>
          <w:jc w:val="center"/>
        </w:trPr>
        <w:tc>
          <w:tcPr>
            <w:tcW w:w="846" w:type="dxa"/>
            <w:gridSpan w:val="3"/>
            <w:vAlign w:val="center"/>
          </w:tcPr>
          <w:p w14:paraId="28032D30" w14:textId="77777777" w:rsidR="004A14E2" w:rsidRPr="00C838F3" w:rsidRDefault="004A14E2" w:rsidP="004A14E2">
            <w:pPr>
              <w:jc w:val="center"/>
              <w:rPr>
                <w:szCs w:val="24"/>
              </w:rPr>
            </w:pPr>
            <w:r w:rsidRPr="00C838F3">
              <w:rPr>
                <w:szCs w:val="24"/>
              </w:rPr>
              <w:t>A.2</w:t>
            </w:r>
          </w:p>
        </w:tc>
        <w:tc>
          <w:tcPr>
            <w:tcW w:w="2570" w:type="dxa"/>
            <w:gridSpan w:val="5"/>
            <w:vAlign w:val="center"/>
          </w:tcPr>
          <w:p w14:paraId="1CE94D5A" w14:textId="77777777" w:rsidR="004A14E2" w:rsidRPr="00C838F3" w:rsidRDefault="004A14E2" w:rsidP="004A14E2">
            <w:pPr>
              <w:rPr>
                <w:szCs w:val="24"/>
                <w:lang w:val="fr-FR"/>
              </w:rPr>
            </w:pPr>
            <w:r w:rsidRPr="00C838F3">
              <w:rPr>
                <w:szCs w:val="24"/>
              </w:rPr>
              <w:t>Statut de prezenţă temporală a speciilor</w:t>
            </w:r>
          </w:p>
        </w:tc>
        <w:tc>
          <w:tcPr>
            <w:tcW w:w="6237" w:type="dxa"/>
            <w:gridSpan w:val="3"/>
          </w:tcPr>
          <w:p w14:paraId="3D49310A" w14:textId="77777777" w:rsidR="004A14E2" w:rsidRPr="00C838F3" w:rsidRDefault="004A14E2" w:rsidP="00561FBE">
            <w:pPr>
              <w:widowControl w:val="0"/>
              <w:numPr>
                <w:ilvl w:val="0"/>
                <w:numId w:val="50"/>
              </w:numPr>
              <w:rPr>
                <w:szCs w:val="24"/>
              </w:rPr>
            </w:pPr>
            <w:r w:rsidRPr="00C838F3">
              <w:rPr>
                <w:szCs w:val="24"/>
              </w:rPr>
              <w:t>Populaţie permanentă (sedentară/rezidentă)</w:t>
            </w:r>
          </w:p>
          <w:p w14:paraId="3BEB2114" w14:textId="77777777" w:rsidR="004A14E2" w:rsidRPr="00C838F3" w:rsidRDefault="004A14E2" w:rsidP="004A14E2">
            <w:pPr>
              <w:rPr>
                <w:szCs w:val="24"/>
                <w:lang w:val="fr-FR"/>
              </w:rPr>
            </w:pPr>
          </w:p>
        </w:tc>
      </w:tr>
      <w:tr w:rsidR="004A14E2" w:rsidRPr="00C838F3" w14:paraId="563109DE" w14:textId="77777777" w:rsidTr="001A1306">
        <w:trPr>
          <w:gridAfter w:val="1"/>
          <w:wAfter w:w="100" w:type="dxa"/>
          <w:jc w:val="center"/>
        </w:trPr>
        <w:tc>
          <w:tcPr>
            <w:tcW w:w="846" w:type="dxa"/>
            <w:gridSpan w:val="3"/>
            <w:vAlign w:val="center"/>
          </w:tcPr>
          <w:p w14:paraId="0A564EC1" w14:textId="77777777" w:rsidR="004A14E2" w:rsidRPr="00C838F3" w:rsidRDefault="004A14E2" w:rsidP="004A14E2">
            <w:pPr>
              <w:jc w:val="center"/>
              <w:rPr>
                <w:szCs w:val="24"/>
              </w:rPr>
            </w:pPr>
            <w:r w:rsidRPr="00C838F3">
              <w:rPr>
                <w:szCs w:val="24"/>
              </w:rPr>
              <w:t>A.3</w:t>
            </w:r>
          </w:p>
        </w:tc>
        <w:tc>
          <w:tcPr>
            <w:tcW w:w="2570" w:type="dxa"/>
            <w:gridSpan w:val="5"/>
            <w:vAlign w:val="center"/>
          </w:tcPr>
          <w:p w14:paraId="2C17F55E" w14:textId="77777777" w:rsidR="004A14E2" w:rsidRPr="00C838F3" w:rsidRDefault="004A14E2" w:rsidP="004A14E2">
            <w:pPr>
              <w:rPr>
                <w:szCs w:val="24"/>
              </w:rPr>
            </w:pPr>
            <w:r w:rsidRPr="00C838F3">
              <w:rPr>
                <w:szCs w:val="24"/>
              </w:rPr>
              <w:t>Mărimea populaţiei speciei în aria naturală protejată</w:t>
            </w:r>
          </w:p>
        </w:tc>
        <w:tc>
          <w:tcPr>
            <w:tcW w:w="6237" w:type="dxa"/>
            <w:gridSpan w:val="3"/>
          </w:tcPr>
          <w:p w14:paraId="2E2CD3EB" w14:textId="77777777" w:rsidR="004A14E2" w:rsidRPr="00C838F3" w:rsidRDefault="004A14E2" w:rsidP="004A14E2">
            <w:pPr>
              <w:widowControl w:val="0"/>
              <w:rPr>
                <w:szCs w:val="24"/>
              </w:rPr>
            </w:pPr>
            <w:r w:rsidRPr="00C838F3">
              <w:rPr>
                <w:szCs w:val="24"/>
              </w:rPr>
              <w:t>Mărimea populației estimată: minim 2840 de exemplare</w:t>
            </w:r>
            <w:r>
              <w:rPr>
                <w:szCs w:val="24"/>
              </w:rPr>
              <w:t>.</w:t>
            </w:r>
          </w:p>
          <w:p w14:paraId="08CA9DC4" w14:textId="77777777" w:rsidR="004A14E2" w:rsidRPr="00C838F3" w:rsidRDefault="004A14E2" w:rsidP="004A14E2">
            <w:pPr>
              <w:widowControl w:val="0"/>
              <w:rPr>
                <w:szCs w:val="24"/>
              </w:rPr>
            </w:pPr>
            <w:r w:rsidRPr="00C838F3">
              <w:rPr>
                <w:szCs w:val="24"/>
              </w:rPr>
              <w:t>Clasa 5.: 1000-5000 de exemplare</w:t>
            </w:r>
          </w:p>
          <w:p w14:paraId="60130EF0" w14:textId="77777777" w:rsidR="004A14E2" w:rsidRPr="00C838F3" w:rsidRDefault="004A14E2" w:rsidP="004A14E2">
            <w:pPr>
              <w:widowControl w:val="0"/>
              <w:rPr>
                <w:szCs w:val="24"/>
              </w:rPr>
            </w:pPr>
            <w:r w:rsidRPr="00C838F3">
              <w:rPr>
                <w:szCs w:val="24"/>
              </w:rPr>
              <w:t xml:space="preserve">Densitatea medie a speciei la nivel de arie protejată: 1,28 de ex./100 mp. Situl nu este un habitat ideal pentru </w:t>
            </w:r>
            <w:r w:rsidRPr="00C838F3">
              <w:rPr>
                <w:i/>
                <w:szCs w:val="24"/>
              </w:rPr>
              <w:t>Rhodeus amarus</w:t>
            </w:r>
            <w:r w:rsidRPr="00C838F3">
              <w:rPr>
                <w:szCs w:val="24"/>
              </w:rPr>
              <w:t xml:space="preserve">, zona reprezentând limita superioară a răspândirii naturale a speciei, nefiind prezentă la ora actuală în partea/bucata estică a sitului. </w:t>
            </w:r>
          </w:p>
        </w:tc>
      </w:tr>
      <w:tr w:rsidR="004A14E2" w:rsidRPr="00C838F3" w14:paraId="61CF61ED" w14:textId="77777777" w:rsidTr="001A1306">
        <w:trPr>
          <w:gridAfter w:val="1"/>
          <w:wAfter w:w="100" w:type="dxa"/>
          <w:jc w:val="center"/>
        </w:trPr>
        <w:tc>
          <w:tcPr>
            <w:tcW w:w="846" w:type="dxa"/>
            <w:gridSpan w:val="3"/>
            <w:vAlign w:val="center"/>
          </w:tcPr>
          <w:p w14:paraId="32546D14" w14:textId="77777777" w:rsidR="004A14E2" w:rsidRPr="00C838F3" w:rsidRDefault="004A14E2" w:rsidP="004A14E2">
            <w:pPr>
              <w:jc w:val="center"/>
              <w:rPr>
                <w:szCs w:val="24"/>
              </w:rPr>
            </w:pPr>
            <w:r w:rsidRPr="00C838F3">
              <w:rPr>
                <w:szCs w:val="24"/>
              </w:rPr>
              <w:t>A.4</w:t>
            </w:r>
          </w:p>
        </w:tc>
        <w:tc>
          <w:tcPr>
            <w:tcW w:w="2560" w:type="dxa"/>
            <w:gridSpan w:val="4"/>
            <w:vAlign w:val="center"/>
          </w:tcPr>
          <w:p w14:paraId="6BE97387" w14:textId="77777777" w:rsidR="004A14E2" w:rsidRPr="00C838F3" w:rsidRDefault="004A14E2" w:rsidP="004A14E2">
            <w:pPr>
              <w:rPr>
                <w:szCs w:val="24"/>
              </w:rPr>
            </w:pPr>
            <w:r w:rsidRPr="00C838F3">
              <w:rPr>
                <w:szCs w:val="24"/>
              </w:rPr>
              <w:t xml:space="preserve">Calitatea datelor referitoare la populaţia speciei din aria naturală protejată </w:t>
            </w:r>
          </w:p>
        </w:tc>
        <w:tc>
          <w:tcPr>
            <w:tcW w:w="6247" w:type="dxa"/>
            <w:gridSpan w:val="4"/>
          </w:tcPr>
          <w:p w14:paraId="7601E505" w14:textId="77777777" w:rsidR="004A14E2" w:rsidRPr="00C838F3" w:rsidRDefault="004A14E2" w:rsidP="00561FBE">
            <w:pPr>
              <w:widowControl w:val="0"/>
              <w:numPr>
                <w:ilvl w:val="0"/>
                <w:numId w:val="53"/>
              </w:numPr>
              <w:rPr>
                <w:szCs w:val="24"/>
              </w:rPr>
            </w:pPr>
            <w:r w:rsidRPr="00C838F3">
              <w:rPr>
                <w:szCs w:val="24"/>
              </w:rPr>
              <w:t>medie - date estimate pe baza extrapolării şi/sau modelării datelor obţinute prin măsurători parţiale;</w:t>
            </w:r>
          </w:p>
          <w:p w14:paraId="41BBEF12" w14:textId="77777777" w:rsidR="004A14E2" w:rsidRPr="00C838F3" w:rsidRDefault="004A14E2" w:rsidP="004A14E2">
            <w:pPr>
              <w:widowControl w:val="0"/>
              <w:ind w:left="720"/>
              <w:rPr>
                <w:szCs w:val="24"/>
                <w:lang w:val="fr-FR"/>
              </w:rPr>
            </w:pPr>
          </w:p>
        </w:tc>
      </w:tr>
      <w:tr w:rsidR="004A14E2" w:rsidRPr="00C838F3" w14:paraId="0000AE63" w14:textId="77777777" w:rsidTr="001A1306">
        <w:trPr>
          <w:gridAfter w:val="1"/>
          <w:wAfter w:w="100" w:type="dxa"/>
          <w:jc w:val="center"/>
        </w:trPr>
        <w:tc>
          <w:tcPr>
            <w:tcW w:w="846" w:type="dxa"/>
            <w:gridSpan w:val="3"/>
            <w:vAlign w:val="center"/>
          </w:tcPr>
          <w:p w14:paraId="6BEC9983" w14:textId="77777777" w:rsidR="004A14E2" w:rsidRPr="00C838F3" w:rsidRDefault="004A14E2" w:rsidP="004A14E2">
            <w:pPr>
              <w:jc w:val="center"/>
              <w:rPr>
                <w:szCs w:val="24"/>
              </w:rPr>
            </w:pPr>
            <w:r w:rsidRPr="00C838F3">
              <w:rPr>
                <w:szCs w:val="24"/>
              </w:rPr>
              <w:t>A.5</w:t>
            </w:r>
          </w:p>
        </w:tc>
        <w:tc>
          <w:tcPr>
            <w:tcW w:w="2560" w:type="dxa"/>
            <w:gridSpan w:val="4"/>
            <w:vAlign w:val="center"/>
          </w:tcPr>
          <w:p w14:paraId="6ECA1D50" w14:textId="77777777" w:rsidR="004A14E2" w:rsidRPr="00C838F3" w:rsidRDefault="004A14E2" w:rsidP="004A14E2">
            <w:pPr>
              <w:rPr>
                <w:szCs w:val="24"/>
              </w:rPr>
            </w:pPr>
            <w:r w:rsidRPr="00C838F3">
              <w:rPr>
                <w:szCs w:val="24"/>
              </w:rPr>
              <w:t xml:space="preserve">Raportul dintre mărimea populaţiei speciei în aria naturală protejată şi mărimea populaţiei naţionale </w:t>
            </w:r>
          </w:p>
        </w:tc>
        <w:tc>
          <w:tcPr>
            <w:tcW w:w="6247" w:type="dxa"/>
            <w:gridSpan w:val="4"/>
          </w:tcPr>
          <w:p w14:paraId="5AD38776" w14:textId="77777777" w:rsidR="004A14E2" w:rsidRPr="00C838F3" w:rsidRDefault="004A14E2" w:rsidP="004A14E2">
            <w:pPr>
              <w:rPr>
                <w:szCs w:val="24"/>
              </w:rPr>
            </w:pPr>
            <w:r w:rsidRPr="00C838F3">
              <w:rPr>
                <w:szCs w:val="24"/>
              </w:rPr>
              <w:t>0-2 %, clasa „C”</w:t>
            </w:r>
          </w:p>
        </w:tc>
      </w:tr>
      <w:tr w:rsidR="004A14E2" w:rsidRPr="00C838F3" w14:paraId="1534C626" w14:textId="77777777" w:rsidTr="001A1306">
        <w:trPr>
          <w:gridAfter w:val="1"/>
          <w:wAfter w:w="100" w:type="dxa"/>
          <w:jc w:val="center"/>
        </w:trPr>
        <w:tc>
          <w:tcPr>
            <w:tcW w:w="846" w:type="dxa"/>
            <w:gridSpan w:val="3"/>
            <w:vAlign w:val="center"/>
          </w:tcPr>
          <w:p w14:paraId="352EAA63" w14:textId="77777777" w:rsidR="004A14E2" w:rsidRPr="00C838F3" w:rsidRDefault="004A14E2" w:rsidP="004A14E2">
            <w:pPr>
              <w:jc w:val="center"/>
              <w:rPr>
                <w:szCs w:val="24"/>
              </w:rPr>
            </w:pPr>
            <w:r w:rsidRPr="00C838F3">
              <w:rPr>
                <w:szCs w:val="24"/>
              </w:rPr>
              <w:t>A.6</w:t>
            </w:r>
          </w:p>
        </w:tc>
        <w:tc>
          <w:tcPr>
            <w:tcW w:w="2560" w:type="dxa"/>
            <w:gridSpan w:val="4"/>
            <w:vAlign w:val="center"/>
          </w:tcPr>
          <w:p w14:paraId="5A4B6810" w14:textId="77777777" w:rsidR="004A14E2" w:rsidRPr="00C838F3" w:rsidRDefault="004A14E2" w:rsidP="004A14E2">
            <w:pPr>
              <w:rPr>
                <w:szCs w:val="24"/>
              </w:rPr>
            </w:pPr>
            <w:r w:rsidRPr="00C838F3">
              <w:rPr>
                <w:szCs w:val="24"/>
              </w:rPr>
              <w:t>Mărimea populaţiei speciei în aria naturală protejată comparata cu mărimea populaţiei naţionale</w:t>
            </w:r>
          </w:p>
        </w:tc>
        <w:tc>
          <w:tcPr>
            <w:tcW w:w="6247" w:type="dxa"/>
            <w:gridSpan w:val="4"/>
          </w:tcPr>
          <w:p w14:paraId="19E41C1C" w14:textId="77777777" w:rsidR="004A14E2" w:rsidRPr="00C838F3" w:rsidRDefault="004A14E2" w:rsidP="00561FBE">
            <w:pPr>
              <w:widowControl w:val="0"/>
              <w:numPr>
                <w:ilvl w:val="0"/>
                <w:numId w:val="53"/>
              </w:numPr>
              <w:rPr>
                <w:szCs w:val="24"/>
              </w:rPr>
            </w:pPr>
            <w:r w:rsidRPr="00C838F3">
              <w:rPr>
                <w:szCs w:val="24"/>
              </w:rPr>
              <w:t>nesemnificativă. Atunci când mărimea populaţiei este mică şi se poate considera ca fiind nesemnificativa la nivel naţional</w:t>
            </w:r>
          </w:p>
          <w:p w14:paraId="5F172008" w14:textId="77777777" w:rsidR="004A14E2" w:rsidRPr="00C838F3" w:rsidRDefault="004A14E2" w:rsidP="004A14E2">
            <w:pPr>
              <w:rPr>
                <w:szCs w:val="24"/>
                <w:lang w:val="fr-FR"/>
              </w:rPr>
            </w:pPr>
          </w:p>
        </w:tc>
      </w:tr>
      <w:tr w:rsidR="004A14E2" w:rsidRPr="00C838F3" w14:paraId="483361B9" w14:textId="77777777" w:rsidTr="001A1306">
        <w:trPr>
          <w:gridAfter w:val="1"/>
          <w:wAfter w:w="100" w:type="dxa"/>
          <w:jc w:val="center"/>
        </w:trPr>
        <w:tc>
          <w:tcPr>
            <w:tcW w:w="846" w:type="dxa"/>
            <w:gridSpan w:val="3"/>
            <w:vAlign w:val="center"/>
          </w:tcPr>
          <w:p w14:paraId="24A26138" w14:textId="77777777" w:rsidR="004A14E2" w:rsidRPr="00C838F3" w:rsidRDefault="004A14E2" w:rsidP="004A14E2">
            <w:pPr>
              <w:jc w:val="center"/>
              <w:rPr>
                <w:szCs w:val="24"/>
              </w:rPr>
            </w:pPr>
            <w:r w:rsidRPr="00C838F3">
              <w:rPr>
                <w:szCs w:val="24"/>
              </w:rPr>
              <w:t>A.7</w:t>
            </w:r>
          </w:p>
        </w:tc>
        <w:tc>
          <w:tcPr>
            <w:tcW w:w="2560" w:type="dxa"/>
            <w:gridSpan w:val="4"/>
            <w:vAlign w:val="center"/>
          </w:tcPr>
          <w:p w14:paraId="04786AC7" w14:textId="77777777" w:rsidR="004A14E2" w:rsidRPr="00C838F3" w:rsidRDefault="004A14E2" w:rsidP="004A14E2">
            <w:pPr>
              <w:rPr>
                <w:szCs w:val="24"/>
              </w:rPr>
            </w:pPr>
            <w:r w:rsidRPr="00C838F3">
              <w:rPr>
                <w:szCs w:val="24"/>
              </w:rPr>
              <w:t>Mărimea reevaluată a populaţiei estimate în planul de management anterior</w:t>
            </w:r>
          </w:p>
        </w:tc>
        <w:tc>
          <w:tcPr>
            <w:tcW w:w="6247" w:type="dxa"/>
            <w:gridSpan w:val="4"/>
          </w:tcPr>
          <w:p w14:paraId="1AA50812" w14:textId="77777777" w:rsidR="004A14E2" w:rsidRPr="00C838F3" w:rsidRDefault="004A14E2" w:rsidP="004A14E2">
            <w:pPr>
              <w:rPr>
                <w:szCs w:val="24"/>
              </w:rPr>
            </w:pPr>
            <w:r w:rsidRPr="00C838F3">
              <w:rPr>
                <w:szCs w:val="24"/>
              </w:rPr>
              <w:t>Evaluarea se face pentru prima dată.</w:t>
            </w:r>
          </w:p>
        </w:tc>
      </w:tr>
      <w:tr w:rsidR="004A14E2" w:rsidRPr="00C838F3" w14:paraId="2857DE16" w14:textId="77777777" w:rsidTr="001A1306">
        <w:trPr>
          <w:gridAfter w:val="1"/>
          <w:wAfter w:w="100" w:type="dxa"/>
          <w:jc w:val="center"/>
        </w:trPr>
        <w:tc>
          <w:tcPr>
            <w:tcW w:w="846" w:type="dxa"/>
            <w:gridSpan w:val="3"/>
            <w:vAlign w:val="center"/>
          </w:tcPr>
          <w:p w14:paraId="7638BF1C" w14:textId="77777777" w:rsidR="004A14E2" w:rsidRPr="00C838F3" w:rsidRDefault="004A14E2" w:rsidP="004A14E2">
            <w:pPr>
              <w:jc w:val="center"/>
              <w:rPr>
                <w:szCs w:val="24"/>
              </w:rPr>
            </w:pPr>
            <w:r w:rsidRPr="00C838F3">
              <w:rPr>
                <w:szCs w:val="24"/>
              </w:rPr>
              <w:t>A.8</w:t>
            </w:r>
          </w:p>
        </w:tc>
        <w:tc>
          <w:tcPr>
            <w:tcW w:w="2560" w:type="dxa"/>
            <w:gridSpan w:val="4"/>
            <w:vAlign w:val="center"/>
          </w:tcPr>
          <w:p w14:paraId="7A088B41" w14:textId="77777777" w:rsidR="004A14E2" w:rsidRPr="00C838F3" w:rsidRDefault="004A14E2" w:rsidP="004A14E2">
            <w:pPr>
              <w:rPr>
                <w:szCs w:val="24"/>
              </w:rPr>
            </w:pPr>
            <w:r w:rsidRPr="00C838F3">
              <w:rPr>
                <w:szCs w:val="24"/>
              </w:rPr>
              <w:t>Mărimea populaţiei de referinţă pentru starea favorabilă în aria naturală protejată</w:t>
            </w:r>
          </w:p>
        </w:tc>
        <w:tc>
          <w:tcPr>
            <w:tcW w:w="6247" w:type="dxa"/>
            <w:gridSpan w:val="4"/>
          </w:tcPr>
          <w:p w14:paraId="34D34702" w14:textId="517B7055" w:rsidR="004A14E2" w:rsidRPr="00C838F3" w:rsidRDefault="00C62CCF" w:rsidP="004A14E2">
            <w:pPr>
              <w:rPr>
                <w:szCs w:val="24"/>
              </w:rPr>
            </w:pPr>
            <w:r>
              <w:rPr>
                <w:szCs w:val="24"/>
              </w:rPr>
              <w:t>Aproximtiv 5000 exemplare</w:t>
            </w:r>
          </w:p>
        </w:tc>
      </w:tr>
      <w:tr w:rsidR="004A14E2" w:rsidRPr="00C838F3" w14:paraId="49972124" w14:textId="77777777" w:rsidTr="001A1306">
        <w:trPr>
          <w:gridAfter w:val="1"/>
          <w:wAfter w:w="100" w:type="dxa"/>
          <w:jc w:val="center"/>
        </w:trPr>
        <w:tc>
          <w:tcPr>
            <w:tcW w:w="846" w:type="dxa"/>
            <w:gridSpan w:val="3"/>
            <w:vAlign w:val="center"/>
          </w:tcPr>
          <w:p w14:paraId="4DEFBAF9" w14:textId="77777777" w:rsidR="004A14E2" w:rsidRPr="00C838F3" w:rsidRDefault="004A14E2" w:rsidP="004A14E2">
            <w:pPr>
              <w:jc w:val="center"/>
              <w:rPr>
                <w:szCs w:val="24"/>
              </w:rPr>
            </w:pPr>
            <w:r w:rsidRPr="00C838F3">
              <w:rPr>
                <w:szCs w:val="24"/>
              </w:rPr>
              <w:t>A.9</w:t>
            </w:r>
          </w:p>
        </w:tc>
        <w:tc>
          <w:tcPr>
            <w:tcW w:w="2560" w:type="dxa"/>
            <w:gridSpan w:val="4"/>
            <w:vAlign w:val="center"/>
          </w:tcPr>
          <w:p w14:paraId="00E4B927" w14:textId="77777777" w:rsidR="004A14E2" w:rsidRPr="00C838F3" w:rsidRDefault="004A14E2" w:rsidP="004A14E2">
            <w:pPr>
              <w:rPr>
                <w:szCs w:val="24"/>
                <w:lang w:val="fr-FR"/>
              </w:rPr>
            </w:pPr>
            <w:r w:rsidRPr="00C838F3">
              <w:rPr>
                <w:szCs w:val="24"/>
              </w:rPr>
              <w:t>Metodologia de apreciere a mărimii populaţiei de referinţă pentru starea favorabilă</w:t>
            </w:r>
          </w:p>
        </w:tc>
        <w:tc>
          <w:tcPr>
            <w:tcW w:w="6247" w:type="dxa"/>
            <w:gridSpan w:val="4"/>
          </w:tcPr>
          <w:p w14:paraId="619FC6B6" w14:textId="77777777" w:rsidR="004A14E2" w:rsidRPr="00C838F3" w:rsidRDefault="004A14E2" w:rsidP="004A14E2">
            <w:pPr>
              <w:rPr>
                <w:szCs w:val="24"/>
                <w:lang w:val="fr-FR"/>
              </w:rPr>
            </w:pPr>
            <w:r w:rsidRPr="00C838F3">
              <w:rPr>
                <w:szCs w:val="24"/>
              </w:rPr>
              <w:t>Estimare/extrapolare pe baza datelor existente și pe baza celor colectate din teren.</w:t>
            </w:r>
          </w:p>
        </w:tc>
      </w:tr>
      <w:tr w:rsidR="004A14E2" w:rsidRPr="00C838F3" w14:paraId="7A5D6C53" w14:textId="77777777" w:rsidTr="001A1306">
        <w:trPr>
          <w:gridAfter w:val="1"/>
          <w:wAfter w:w="100" w:type="dxa"/>
          <w:jc w:val="center"/>
        </w:trPr>
        <w:tc>
          <w:tcPr>
            <w:tcW w:w="846" w:type="dxa"/>
            <w:gridSpan w:val="3"/>
            <w:vAlign w:val="center"/>
          </w:tcPr>
          <w:p w14:paraId="45DF2C08" w14:textId="77777777" w:rsidR="004A14E2" w:rsidRPr="00C838F3" w:rsidRDefault="004A14E2" w:rsidP="004A14E2">
            <w:pPr>
              <w:jc w:val="center"/>
              <w:rPr>
                <w:szCs w:val="24"/>
              </w:rPr>
            </w:pPr>
            <w:r w:rsidRPr="00C838F3">
              <w:rPr>
                <w:szCs w:val="24"/>
              </w:rPr>
              <w:t>A.10</w:t>
            </w:r>
          </w:p>
        </w:tc>
        <w:tc>
          <w:tcPr>
            <w:tcW w:w="2560" w:type="dxa"/>
            <w:gridSpan w:val="4"/>
            <w:vAlign w:val="center"/>
          </w:tcPr>
          <w:p w14:paraId="1DA91376" w14:textId="77777777" w:rsidR="004A14E2" w:rsidRPr="00C838F3" w:rsidRDefault="004A14E2" w:rsidP="004A14E2">
            <w:pPr>
              <w:rPr>
                <w:szCs w:val="24"/>
              </w:rPr>
            </w:pPr>
            <w:r w:rsidRPr="00C838F3">
              <w:rPr>
                <w:szCs w:val="24"/>
              </w:rPr>
              <w:t>Raportul dintre mărimea populaţiei de referinţă pentru starea favorabilă şi mărimea populaţiei actuale</w:t>
            </w:r>
          </w:p>
        </w:tc>
        <w:tc>
          <w:tcPr>
            <w:tcW w:w="6247" w:type="dxa"/>
            <w:gridSpan w:val="4"/>
          </w:tcPr>
          <w:p w14:paraId="7A5C6690" w14:textId="77777777" w:rsidR="004A14E2" w:rsidRPr="00C838F3" w:rsidRDefault="004A14E2" w:rsidP="004A14E2">
            <w:pPr>
              <w:widowControl w:val="0"/>
              <w:rPr>
                <w:szCs w:val="24"/>
              </w:rPr>
            </w:pPr>
          </w:p>
          <w:p w14:paraId="45D79434" w14:textId="77777777" w:rsidR="004A14E2" w:rsidRPr="00C838F3" w:rsidRDefault="004A14E2" w:rsidP="00561FBE">
            <w:pPr>
              <w:widowControl w:val="0"/>
              <w:numPr>
                <w:ilvl w:val="0"/>
                <w:numId w:val="53"/>
              </w:numPr>
              <w:rPr>
                <w:szCs w:val="24"/>
              </w:rPr>
            </w:pPr>
            <w:r w:rsidRPr="00C838F3">
              <w:rPr>
                <w:szCs w:val="24"/>
              </w:rPr>
              <w:t>”&gt;&gt;” – mult mai mare</w:t>
            </w:r>
          </w:p>
        </w:tc>
      </w:tr>
      <w:tr w:rsidR="004A14E2" w:rsidRPr="00C838F3" w14:paraId="70E4D3EE" w14:textId="77777777" w:rsidTr="001A1306">
        <w:trPr>
          <w:gridAfter w:val="1"/>
          <w:wAfter w:w="100" w:type="dxa"/>
          <w:jc w:val="center"/>
        </w:trPr>
        <w:tc>
          <w:tcPr>
            <w:tcW w:w="846" w:type="dxa"/>
            <w:gridSpan w:val="3"/>
            <w:vAlign w:val="center"/>
          </w:tcPr>
          <w:p w14:paraId="6D119965" w14:textId="77777777" w:rsidR="004A14E2" w:rsidRPr="00C838F3" w:rsidRDefault="004A14E2" w:rsidP="004A14E2">
            <w:pPr>
              <w:jc w:val="center"/>
              <w:rPr>
                <w:szCs w:val="24"/>
              </w:rPr>
            </w:pPr>
            <w:r w:rsidRPr="00C838F3">
              <w:rPr>
                <w:szCs w:val="24"/>
              </w:rPr>
              <w:t>A.11</w:t>
            </w:r>
          </w:p>
        </w:tc>
        <w:tc>
          <w:tcPr>
            <w:tcW w:w="2560" w:type="dxa"/>
            <w:gridSpan w:val="4"/>
            <w:vAlign w:val="center"/>
          </w:tcPr>
          <w:p w14:paraId="5736B199" w14:textId="77777777" w:rsidR="004A14E2" w:rsidRPr="00C838F3" w:rsidRDefault="004A14E2" w:rsidP="004A14E2">
            <w:pPr>
              <w:rPr>
                <w:szCs w:val="24"/>
              </w:rPr>
            </w:pPr>
            <w:r w:rsidRPr="00C838F3">
              <w:rPr>
                <w:szCs w:val="24"/>
              </w:rPr>
              <w:t>Tendinţa actuală a mărimii populaţiei speciei</w:t>
            </w:r>
          </w:p>
        </w:tc>
        <w:tc>
          <w:tcPr>
            <w:tcW w:w="6247" w:type="dxa"/>
            <w:gridSpan w:val="4"/>
          </w:tcPr>
          <w:p w14:paraId="335221BB" w14:textId="5C4302A3" w:rsidR="004A14E2" w:rsidRPr="00C838F3" w:rsidRDefault="000074B4" w:rsidP="004A14E2">
            <w:pPr>
              <w:widowControl w:val="0"/>
              <w:ind w:left="720"/>
              <w:rPr>
                <w:szCs w:val="24"/>
              </w:rPr>
            </w:pPr>
            <w:r>
              <w:rPr>
                <w:szCs w:val="24"/>
              </w:rPr>
              <w:t>Nu este cazul – aceasta este prima evaluare a stării de conservare a speciei în aria naturală protejată</w:t>
            </w:r>
            <w:r w:rsidRPr="00C838F3">
              <w:rPr>
                <w:szCs w:val="24"/>
              </w:rPr>
              <w:t xml:space="preserve"> </w:t>
            </w:r>
          </w:p>
        </w:tc>
      </w:tr>
      <w:tr w:rsidR="004A14E2" w:rsidRPr="00C838F3" w14:paraId="68CEE959" w14:textId="77777777" w:rsidTr="001A1306">
        <w:trPr>
          <w:gridAfter w:val="1"/>
          <w:wAfter w:w="100" w:type="dxa"/>
          <w:jc w:val="center"/>
        </w:trPr>
        <w:tc>
          <w:tcPr>
            <w:tcW w:w="846" w:type="dxa"/>
            <w:gridSpan w:val="3"/>
            <w:vAlign w:val="center"/>
          </w:tcPr>
          <w:p w14:paraId="15A338DD" w14:textId="77777777" w:rsidR="004A14E2" w:rsidRPr="00C838F3" w:rsidRDefault="004A14E2" w:rsidP="004A14E2">
            <w:pPr>
              <w:jc w:val="center"/>
              <w:rPr>
                <w:szCs w:val="24"/>
              </w:rPr>
            </w:pPr>
            <w:r w:rsidRPr="00C838F3">
              <w:rPr>
                <w:szCs w:val="24"/>
              </w:rPr>
              <w:t>A.12</w:t>
            </w:r>
          </w:p>
        </w:tc>
        <w:tc>
          <w:tcPr>
            <w:tcW w:w="2560" w:type="dxa"/>
            <w:gridSpan w:val="4"/>
            <w:vAlign w:val="center"/>
          </w:tcPr>
          <w:p w14:paraId="31C9433D" w14:textId="77777777" w:rsidR="004A14E2" w:rsidRPr="00C838F3" w:rsidRDefault="004A14E2" w:rsidP="004A14E2">
            <w:pPr>
              <w:rPr>
                <w:szCs w:val="24"/>
              </w:rPr>
            </w:pPr>
            <w:r w:rsidRPr="00C838F3">
              <w:rPr>
                <w:szCs w:val="24"/>
              </w:rPr>
              <w:t>Calitatea datelor privind tendinţa actuală a mărimii populaţiei speciei</w:t>
            </w:r>
          </w:p>
        </w:tc>
        <w:tc>
          <w:tcPr>
            <w:tcW w:w="6247" w:type="dxa"/>
            <w:gridSpan w:val="4"/>
          </w:tcPr>
          <w:p w14:paraId="5D9CF0CE" w14:textId="69598F50" w:rsidR="004A14E2" w:rsidRPr="00C838F3" w:rsidRDefault="000074B4" w:rsidP="004A14E2">
            <w:pPr>
              <w:widowControl w:val="0"/>
              <w:ind w:left="360"/>
              <w:rPr>
                <w:szCs w:val="24"/>
                <w:lang w:val="fr-FR"/>
              </w:rPr>
            </w:pPr>
            <w:r>
              <w:rPr>
                <w:szCs w:val="24"/>
              </w:rPr>
              <w:t>Nu este cazul – aceasta este prima evaluare a stării de conservare a speciei în aria naturală protejată</w:t>
            </w:r>
            <w:r w:rsidRPr="00C838F3">
              <w:rPr>
                <w:szCs w:val="24"/>
                <w:lang w:val="fr-FR"/>
              </w:rPr>
              <w:t xml:space="preserve"> </w:t>
            </w:r>
          </w:p>
        </w:tc>
      </w:tr>
      <w:tr w:rsidR="004A14E2" w:rsidRPr="00C838F3" w14:paraId="50A57142" w14:textId="77777777" w:rsidTr="001A1306">
        <w:trPr>
          <w:gridAfter w:val="1"/>
          <w:wAfter w:w="100" w:type="dxa"/>
          <w:jc w:val="center"/>
        </w:trPr>
        <w:tc>
          <w:tcPr>
            <w:tcW w:w="846" w:type="dxa"/>
            <w:gridSpan w:val="3"/>
            <w:vAlign w:val="center"/>
          </w:tcPr>
          <w:p w14:paraId="64DAE55B" w14:textId="77777777" w:rsidR="004A14E2" w:rsidRPr="00C838F3" w:rsidRDefault="004A14E2" w:rsidP="004A14E2">
            <w:pPr>
              <w:jc w:val="center"/>
              <w:rPr>
                <w:szCs w:val="24"/>
              </w:rPr>
            </w:pPr>
            <w:r w:rsidRPr="00C838F3">
              <w:rPr>
                <w:szCs w:val="24"/>
              </w:rPr>
              <w:t>A.13</w:t>
            </w:r>
          </w:p>
        </w:tc>
        <w:tc>
          <w:tcPr>
            <w:tcW w:w="2560" w:type="dxa"/>
            <w:gridSpan w:val="4"/>
            <w:vAlign w:val="center"/>
          </w:tcPr>
          <w:p w14:paraId="3C9DAEB9" w14:textId="77777777" w:rsidR="004A14E2" w:rsidRPr="00C838F3" w:rsidRDefault="004A14E2" w:rsidP="004A14E2">
            <w:pPr>
              <w:rPr>
                <w:szCs w:val="24"/>
              </w:rPr>
            </w:pPr>
            <w:r w:rsidRPr="00C838F3">
              <w:rPr>
                <w:szCs w:val="24"/>
              </w:rPr>
              <w:t>Magnitudinea tendinţei actuale a mărimii populaţiei speciei</w:t>
            </w:r>
          </w:p>
        </w:tc>
        <w:tc>
          <w:tcPr>
            <w:tcW w:w="6247" w:type="dxa"/>
            <w:gridSpan w:val="4"/>
          </w:tcPr>
          <w:p w14:paraId="0844C0CF" w14:textId="2DCE6733" w:rsidR="004A14E2" w:rsidRPr="00C838F3" w:rsidRDefault="000074B4" w:rsidP="004A14E2">
            <w:pPr>
              <w:rPr>
                <w:szCs w:val="24"/>
              </w:rPr>
            </w:pPr>
            <w:r>
              <w:rPr>
                <w:szCs w:val="24"/>
              </w:rPr>
              <w:t>Nu este cazul – aceasta este prima evaluare a stării de conservare a speciei în aria naturală protejată</w:t>
            </w:r>
          </w:p>
        </w:tc>
      </w:tr>
      <w:tr w:rsidR="004A14E2" w:rsidRPr="00C838F3" w14:paraId="1EEBE526" w14:textId="77777777" w:rsidTr="001A1306">
        <w:trPr>
          <w:gridAfter w:val="1"/>
          <w:wAfter w:w="100" w:type="dxa"/>
          <w:jc w:val="center"/>
        </w:trPr>
        <w:tc>
          <w:tcPr>
            <w:tcW w:w="846" w:type="dxa"/>
            <w:gridSpan w:val="3"/>
            <w:vAlign w:val="center"/>
          </w:tcPr>
          <w:p w14:paraId="75F6C352" w14:textId="77777777" w:rsidR="004A14E2" w:rsidRPr="00C838F3" w:rsidRDefault="004A14E2" w:rsidP="004A14E2">
            <w:pPr>
              <w:jc w:val="center"/>
              <w:rPr>
                <w:szCs w:val="24"/>
              </w:rPr>
            </w:pPr>
            <w:r w:rsidRPr="00C838F3">
              <w:rPr>
                <w:szCs w:val="24"/>
              </w:rPr>
              <w:t>A.14</w:t>
            </w:r>
          </w:p>
        </w:tc>
        <w:tc>
          <w:tcPr>
            <w:tcW w:w="2560" w:type="dxa"/>
            <w:gridSpan w:val="4"/>
            <w:vAlign w:val="center"/>
          </w:tcPr>
          <w:p w14:paraId="16B01288" w14:textId="77777777" w:rsidR="004A14E2" w:rsidRPr="00C838F3" w:rsidRDefault="004A14E2" w:rsidP="004A14E2">
            <w:pPr>
              <w:rPr>
                <w:szCs w:val="24"/>
              </w:rPr>
            </w:pPr>
            <w:r w:rsidRPr="00C838F3">
              <w:rPr>
                <w:szCs w:val="24"/>
              </w:rPr>
              <w:t>Magnitudinea tendinţei actuale a mărimii populaţiei speciei exprimată prin calificative</w:t>
            </w:r>
          </w:p>
        </w:tc>
        <w:tc>
          <w:tcPr>
            <w:tcW w:w="6247" w:type="dxa"/>
            <w:gridSpan w:val="4"/>
          </w:tcPr>
          <w:p w14:paraId="7BC3BB0D" w14:textId="2A3B9C49" w:rsidR="004A14E2" w:rsidRPr="00C838F3" w:rsidRDefault="000074B4" w:rsidP="004A14E2">
            <w:pPr>
              <w:widowControl w:val="0"/>
              <w:rPr>
                <w:szCs w:val="24"/>
              </w:rPr>
            </w:pPr>
            <w:r>
              <w:rPr>
                <w:szCs w:val="24"/>
              </w:rPr>
              <w:t>Nu este cazul – aceasta este prima evaluare a stării de conservare a speciei în aria naturală protejată</w:t>
            </w:r>
          </w:p>
        </w:tc>
      </w:tr>
      <w:tr w:rsidR="004A14E2" w:rsidRPr="00C838F3" w14:paraId="2A2DF514" w14:textId="77777777" w:rsidTr="001A1306">
        <w:trPr>
          <w:gridAfter w:val="1"/>
          <w:wAfter w:w="100" w:type="dxa"/>
          <w:jc w:val="center"/>
        </w:trPr>
        <w:tc>
          <w:tcPr>
            <w:tcW w:w="846" w:type="dxa"/>
            <w:gridSpan w:val="3"/>
            <w:vAlign w:val="center"/>
          </w:tcPr>
          <w:p w14:paraId="5AC2AD5B" w14:textId="77777777" w:rsidR="004A14E2" w:rsidRPr="00C838F3" w:rsidRDefault="004A14E2" w:rsidP="004A14E2">
            <w:pPr>
              <w:jc w:val="center"/>
              <w:rPr>
                <w:szCs w:val="24"/>
              </w:rPr>
            </w:pPr>
            <w:r w:rsidRPr="00C838F3">
              <w:rPr>
                <w:szCs w:val="24"/>
              </w:rPr>
              <w:t>A.15</w:t>
            </w:r>
          </w:p>
        </w:tc>
        <w:tc>
          <w:tcPr>
            <w:tcW w:w="2560" w:type="dxa"/>
            <w:gridSpan w:val="4"/>
            <w:vAlign w:val="center"/>
          </w:tcPr>
          <w:p w14:paraId="798171FE" w14:textId="77777777" w:rsidR="004A14E2" w:rsidRPr="00C838F3" w:rsidRDefault="004A14E2" w:rsidP="004A14E2">
            <w:pPr>
              <w:rPr>
                <w:szCs w:val="24"/>
              </w:rPr>
            </w:pPr>
            <w:r w:rsidRPr="00C838F3">
              <w:rPr>
                <w:szCs w:val="24"/>
              </w:rPr>
              <w:t>Structura populaţiei speciei</w:t>
            </w:r>
          </w:p>
        </w:tc>
        <w:tc>
          <w:tcPr>
            <w:tcW w:w="6247" w:type="dxa"/>
            <w:gridSpan w:val="4"/>
          </w:tcPr>
          <w:p w14:paraId="75FF19BA" w14:textId="77777777" w:rsidR="004A14E2" w:rsidRPr="00C838F3" w:rsidRDefault="004A14E2" w:rsidP="004A14E2">
            <w:pPr>
              <w:widowControl w:val="0"/>
              <w:rPr>
                <w:szCs w:val="24"/>
              </w:rPr>
            </w:pPr>
            <w:r>
              <w:rPr>
                <w:szCs w:val="24"/>
              </w:rPr>
              <w:t>D</w:t>
            </w:r>
            <w:r w:rsidRPr="00C838F3">
              <w:rPr>
                <w:szCs w:val="24"/>
              </w:rPr>
              <w:t>eviază mult de la normal;</w:t>
            </w:r>
          </w:p>
          <w:p w14:paraId="568AE988" w14:textId="77777777" w:rsidR="004A14E2" w:rsidRPr="00C838F3" w:rsidRDefault="004A14E2" w:rsidP="004A14E2">
            <w:pPr>
              <w:widowControl w:val="0"/>
              <w:rPr>
                <w:szCs w:val="24"/>
                <w:lang w:val="fr-FR"/>
              </w:rPr>
            </w:pPr>
            <w:r w:rsidRPr="00C838F3">
              <w:rPr>
                <w:szCs w:val="24"/>
                <w:lang w:val="fr-FR"/>
              </w:rPr>
              <w:t>Specia a fost identificată la nivelul a 8 stații de colectare, însă exemplare juvenile au fost identificate doar la nivelul a 4 stații de colectare</w:t>
            </w:r>
            <w:r>
              <w:rPr>
                <w:szCs w:val="24"/>
                <w:lang w:val="fr-FR"/>
              </w:rPr>
              <w:t xml:space="preserve"> (din cele 20 stații de colectare)</w:t>
            </w:r>
            <w:r w:rsidRPr="00C838F3">
              <w:rPr>
                <w:szCs w:val="24"/>
                <w:lang w:val="fr-FR"/>
              </w:rPr>
              <w:t xml:space="preserve">. Zona reprezintă limita superioară a răspândirii naturale a speciei, de aceea nu este un habitat ideal pentru această specie. </w:t>
            </w:r>
          </w:p>
        </w:tc>
      </w:tr>
      <w:tr w:rsidR="004A14E2" w:rsidRPr="00C838F3" w14:paraId="23617B52" w14:textId="77777777" w:rsidTr="001A1306">
        <w:trPr>
          <w:gridAfter w:val="1"/>
          <w:wAfter w:w="100" w:type="dxa"/>
          <w:jc w:val="center"/>
        </w:trPr>
        <w:tc>
          <w:tcPr>
            <w:tcW w:w="846" w:type="dxa"/>
            <w:gridSpan w:val="3"/>
            <w:vAlign w:val="center"/>
          </w:tcPr>
          <w:p w14:paraId="401FBE9B" w14:textId="77777777" w:rsidR="004A14E2" w:rsidRPr="00C838F3" w:rsidRDefault="004A14E2" w:rsidP="004A14E2">
            <w:pPr>
              <w:jc w:val="center"/>
              <w:rPr>
                <w:szCs w:val="24"/>
              </w:rPr>
            </w:pPr>
            <w:r w:rsidRPr="00C838F3">
              <w:rPr>
                <w:szCs w:val="24"/>
              </w:rPr>
              <w:t>A.16</w:t>
            </w:r>
          </w:p>
        </w:tc>
        <w:tc>
          <w:tcPr>
            <w:tcW w:w="2560" w:type="dxa"/>
            <w:gridSpan w:val="4"/>
            <w:vAlign w:val="center"/>
          </w:tcPr>
          <w:p w14:paraId="1CE01EF2" w14:textId="77777777" w:rsidR="004A14E2" w:rsidRPr="00C838F3" w:rsidRDefault="004A14E2" w:rsidP="004A14E2">
            <w:pPr>
              <w:rPr>
                <w:szCs w:val="24"/>
                <w:lang w:val="fr-FR"/>
              </w:rPr>
            </w:pPr>
            <w:r w:rsidRPr="00C838F3">
              <w:rPr>
                <w:szCs w:val="24"/>
              </w:rPr>
              <w:t>Starea de conservare din punct de vedere al populaţiei speciei</w:t>
            </w:r>
          </w:p>
        </w:tc>
        <w:tc>
          <w:tcPr>
            <w:tcW w:w="6247" w:type="dxa"/>
            <w:gridSpan w:val="4"/>
          </w:tcPr>
          <w:p w14:paraId="5D0FED33" w14:textId="77777777" w:rsidR="004A14E2" w:rsidRPr="00C838F3" w:rsidRDefault="004A14E2" w:rsidP="00561FBE">
            <w:pPr>
              <w:widowControl w:val="0"/>
              <w:numPr>
                <w:ilvl w:val="0"/>
                <w:numId w:val="53"/>
              </w:numPr>
              <w:jc w:val="left"/>
              <w:rPr>
                <w:szCs w:val="24"/>
              </w:rPr>
            </w:pPr>
            <w:r w:rsidRPr="00C838F3">
              <w:rPr>
                <w:szCs w:val="24"/>
              </w:rPr>
              <w:t xml:space="preserve">”U1” – nefavorabilă - inadecvată, </w:t>
            </w:r>
          </w:p>
          <w:p w14:paraId="470B9BB6" w14:textId="77777777" w:rsidR="004A14E2" w:rsidRPr="00C838F3" w:rsidRDefault="004A14E2" w:rsidP="004A14E2">
            <w:pPr>
              <w:widowControl w:val="0"/>
              <w:ind w:left="720"/>
              <w:rPr>
                <w:szCs w:val="24"/>
              </w:rPr>
            </w:pPr>
          </w:p>
        </w:tc>
      </w:tr>
      <w:tr w:rsidR="004A14E2" w:rsidRPr="00C838F3" w14:paraId="52078D2A" w14:textId="77777777" w:rsidTr="001A1306">
        <w:trPr>
          <w:gridAfter w:val="1"/>
          <w:wAfter w:w="100" w:type="dxa"/>
          <w:jc w:val="center"/>
        </w:trPr>
        <w:tc>
          <w:tcPr>
            <w:tcW w:w="846" w:type="dxa"/>
            <w:gridSpan w:val="3"/>
            <w:vAlign w:val="center"/>
          </w:tcPr>
          <w:p w14:paraId="6DC4C956" w14:textId="77777777" w:rsidR="004A14E2" w:rsidRPr="00C838F3" w:rsidRDefault="004A14E2" w:rsidP="004A14E2">
            <w:pPr>
              <w:jc w:val="center"/>
              <w:rPr>
                <w:szCs w:val="24"/>
              </w:rPr>
            </w:pPr>
            <w:r w:rsidRPr="00C838F3">
              <w:rPr>
                <w:szCs w:val="24"/>
              </w:rPr>
              <w:t>A.17</w:t>
            </w:r>
          </w:p>
        </w:tc>
        <w:tc>
          <w:tcPr>
            <w:tcW w:w="2560" w:type="dxa"/>
            <w:gridSpan w:val="4"/>
            <w:vAlign w:val="center"/>
          </w:tcPr>
          <w:p w14:paraId="316CCC33" w14:textId="77777777" w:rsidR="004A14E2" w:rsidRPr="00C838F3" w:rsidRDefault="004A14E2" w:rsidP="004A14E2">
            <w:pPr>
              <w:rPr>
                <w:szCs w:val="24"/>
                <w:lang w:val="fr-FR"/>
              </w:rPr>
            </w:pPr>
            <w:r w:rsidRPr="00C838F3">
              <w:rPr>
                <w:szCs w:val="24"/>
              </w:rPr>
              <w:t>Tendinţa stării de conservare din punct de vedere al populaţiei speciei</w:t>
            </w:r>
          </w:p>
        </w:tc>
        <w:tc>
          <w:tcPr>
            <w:tcW w:w="6247" w:type="dxa"/>
            <w:gridSpan w:val="4"/>
          </w:tcPr>
          <w:p w14:paraId="35E27FFE" w14:textId="77777777" w:rsidR="004A14E2" w:rsidRPr="00C838F3" w:rsidRDefault="004A14E2" w:rsidP="00561FBE">
            <w:pPr>
              <w:widowControl w:val="0"/>
              <w:numPr>
                <w:ilvl w:val="0"/>
                <w:numId w:val="53"/>
              </w:numPr>
              <w:rPr>
                <w:szCs w:val="24"/>
              </w:rPr>
            </w:pPr>
            <w:r w:rsidRPr="00C838F3">
              <w:rPr>
                <w:szCs w:val="24"/>
              </w:rPr>
              <w:t xml:space="preserve">”0” – este stabilă, </w:t>
            </w:r>
          </w:p>
          <w:p w14:paraId="4D550758" w14:textId="77777777" w:rsidR="004A14E2" w:rsidRPr="00C838F3" w:rsidRDefault="004A14E2" w:rsidP="004A14E2">
            <w:pPr>
              <w:widowControl w:val="0"/>
              <w:ind w:left="720"/>
              <w:rPr>
                <w:szCs w:val="24"/>
              </w:rPr>
            </w:pPr>
          </w:p>
        </w:tc>
      </w:tr>
      <w:tr w:rsidR="004A14E2" w:rsidRPr="00C838F3" w14:paraId="6AAE4534" w14:textId="77777777" w:rsidTr="001A1306">
        <w:trPr>
          <w:gridAfter w:val="1"/>
          <w:wAfter w:w="100" w:type="dxa"/>
          <w:jc w:val="center"/>
        </w:trPr>
        <w:tc>
          <w:tcPr>
            <w:tcW w:w="846" w:type="dxa"/>
            <w:gridSpan w:val="3"/>
            <w:vAlign w:val="center"/>
          </w:tcPr>
          <w:p w14:paraId="06BF6811" w14:textId="77777777" w:rsidR="004A14E2" w:rsidRPr="00C838F3" w:rsidRDefault="004A14E2" w:rsidP="004A14E2">
            <w:pPr>
              <w:jc w:val="center"/>
              <w:rPr>
                <w:szCs w:val="24"/>
              </w:rPr>
            </w:pPr>
            <w:r w:rsidRPr="00C838F3">
              <w:rPr>
                <w:szCs w:val="24"/>
              </w:rPr>
              <w:t>A.18</w:t>
            </w:r>
          </w:p>
        </w:tc>
        <w:tc>
          <w:tcPr>
            <w:tcW w:w="2560" w:type="dxa"/>
            <w:gridSpan w:val="4"/>
            <w:vAlign w:val="center"/>
          </w:tcPr>
          <w:p w14:paraId="7808058D" w14:textId="77777777" w:rsidR="004A14E2" w:rsidRPr="00C838F3" w:rsidRDefault="004A14E2" w:rsidP="004A14E2">
            <w:pPr>
              <w:rPr>
                <w:szCs w:val="24"/>
                <w:lang w:val="fr-FR"/>
              </w:rPr>
            </w:pPr>
            <w:r w:rsidRPr="00C838F3">
              <w:rPr>
                <w:szCs w:val="24"/>
              </w:rPr>
              <w:t xml:space="preserve">Starea de conservare necunoscută din punct de vedere al populaţiei  </w:t>
            </w:r>
          </w:p>
        </w:tc>
        <w:tc>
          <w:tcPr>
            <w:tcW w:w="6247" w:type="dxa"/>
            <w:gridSpan w:val="4"/>
          </w:tcPr>
          <w:p w14:paraId="66C9E6F5" w14:textId="77777777" w:rsidR="004A14E2" w:rsidRPr="00C838F3" w:rsidRDefault="004A14E2" w:rsidP="004A14E2">
            <w:pPr>
              <w:widowControl w:val="0"/>
              <w:rPr>
                <w:szCs w:val="24"/>
                <w:lang w:val="fr-FR"/>
              </w:rPr>
            </w:pPr>
            <w:r w:rsidRPr="00C838F3">
              <w:rPr>
                <w:szCs w:val="24"/>
              </w:rPr>
              <w:t>Nu este cazul.</w:t>
            </w:r>
          </w:p>
        </w:tc>
      </w:tr>
      <w:tr w:rsidR="004A14E2" w:rsidRPr="00C838F3" w14:paraId="0F9321F8" w14:textId="77777777" w:rsidTr="001A1306">
        <w:trPr>
          <w:gridAfter w:val="2"/>
          <w:wAfter w:w="119" w:type="dxa"/>
          <w:tblHeader/>
          <w:jc w:val="center"/>
        </w:trPr>
        <w:tc>
          <w:tcPr>
            <w:tcW w:w="704" w:type="dxa"/>
            <w:gridSpan w:val="2"/>
            <w:shd w:val="clear" w:color="auto" w:fill="auto"/>
            <w:vAlign w:val="center"/>
          </w:tcPr>
          <w:p w14:paraId="3AA1D3ED" w14:textId="77777777" w:rsidR="004A14E2" w:rsidRPr="00C838F3" w:rsidRDefault="004A14E2" w:rsidP="004A14E2">
            <w:pPr>
              <w:jc w:val="center"/>
              <w:rPr>
                <w:szCs w:val="24"/>
              </w:rPr>
            </w:pPr>
            <w:r w:rsidRPr="00C838F3">
              <w:rPr>
                <w:b/>
                <w:szCs w:val="24"/>
              </w:rPr>
              <w:t>Nr</w:t>
            </w:r>
          </w:p>
        </w:tc>
        <w:tc>
          <w:tcPr>
            <w:tcW w:w="2693" w:type="dxa"/>
            <w:gridSpan w:val="4"/>
            <w:shd w:val="clear" w:color="auto" w:fill="auto"/>
            <w:vAlign w:val="center"/>
          </w:tcPr>
          <w:p w14:paraId="6D4C047C" w14:textId="77777777" w:rsidR="004A14E2" w:rsidRPr="00C838F3" w:rsidRDefault="004A14E2" w:rsidP="004A14E2">
            <w:pPr>
              <w:jc w:val="center"/>
              <w:rPr>
                <w:szCs w:val="24"/>
              </w:rPr>
            </w:pPr>
            <w:r w:rsidRPr="00C838F3">
              <w:rPr>
                <w:b/>
                <w:szCs w:val="24"/>
              </w:rPr>
              <w:t>Parametru</w:t>
            </w:r>
          </w:p>
        </w:tc>
        <w:tc>
          <w:tcPr>
            <w:tcW w:w="6237" w:type="dxa"/>
            <w:gridSpan w:val="4"/>
            <w:shd w:val="clear" w:color="auto" w:fill="auto"/>
          </w:tcPr>
          <w:p w14:paraId="1854FDA3" w14:textId="77777777" w:rsidR="004A14E2" w:rsidRPr="00C838F3" w:rsidRDefault="004A14E2" w:rsidP="004A14E2">
            <w:pPr>
              <w:jc w:val="center"/>
              <w:rPr>
                <w:szCs w:val="24"/>
              </w:rPr>
            </w:pPr>
            <w:r w:rsidRPr="00C838F3">
              <w:rPr>
                <w:b/>
                <w:szCs w:val="24"/>
              </w:rPr>
              <w:t>Descriere</w:t>
            </w:r>
          </w:p>
        </w:tc>
      </w:tr>
      <w:tr w:rsidR="004A14E2" w:rsidRPr="00C838F3" w14:paraId="0449DC73" w14:textId="77777777" w:rsidTr="001A1306">
        <w:trPr>
          <w:gridAfter w:val="2"/>
          <w:wAfter w:w="119" w:type="dxa"/>
          <w:jc w:val="center"/>
        </w:trPr>
        <w:tc>
          <w:tcPr>
            <w:tcW w:w="704" w:type="dxa"/>
            <w:gridSpan w:val="2"/>
            <w:vAlign w:val="center"/>
          </w:tcPr>
          <w:p w14:paraId="1A8AF313" w14:textId="77777777" w:rsidR="004A14E2" w:rsidRPr="00C838F3" w:rsidRDefault="004A14E2" w:rsidP="004A14E2">
            <w:pPr>
              <w:jc w:val="center"/>
              <w:rPr>
                <w:szCs w:val="24"/>
              </w:rPr>
            </w:pPr>
            <w:r w:rsidRPr="00C838F3">
              <w:rPr>
                <w:szCs w:val="24"/>
              </w:rPr>
              <w:t>A.1</w:t>
            </w:r>
          </w:p>
        </w:tc>
        <w:tc>
          <w:tcPr>
            <w:tcW w:w="2693" w:type="dxa"/>
            <w:gridSpan w:val="4"/>
            <w:vAlign w:val="center"/>
          </w:tcPr>
          <w:p w14:paraId="5F9BDA6B" w14:textId="77777777" w:rsidR="004A14E2" w:rsidRPr="00C838F3" w:rsidRDefault="004A14E2" w:rsidP="004A14E2">
            <w:pPr>
              <w:rPr>
                <w:szCs w:val="24"/>
              </w:rPr>
            </w:pPr>
            <w:r w:rsidRPr="00C838F3">
              <w:rPr>
                <w:szCs w:val="24"/>
              </w:rPr>
              <w:t>Specia</w:t>
            </w:r>
          </w:p>
        </w:tc>
        <w:tc>
          <w:tcPr>
            <w:tcW w:w="6237" w:type="dxa"/>
            <w:gridSpan w:val="4"/>
          </w:tcPr>
          <w:p w14:paraId="791735C0" w14:textId="04A03C3C" w:rsidR="004A14E2" w:rsidRPr="00C838F3" w:rsidRDefault="002777EC" w:rsidP="004A14E2">
            <w:pPr>
              <w:rPr>
                <w:i/>
                <w:szCs w:val="24"/>
              </w:rPr>
            </w:pPr>
            <w:r>
              <w:rPr>
                <w:i/>
                <w:szCs w:val="24"/>
              </w:rPr>
              <w:t>Sabanejewia balcanica</w:t>
            </w:r>
          </w:p>
          <w:p w14:paraId="0A7602C3" w14:textId="77777777" w:rsidR="004A14E2" w:rsidRDefault="004A14E2" w:rsidP="004A14E2">
            <w:pPr>
              <w:rPr>
                <w:szCs w:val="24"/>
              </w:rPr>
            </w:pPr>
            <w:r>
              <w:rPr>
                <w:szCs w:val="24"/>
              </w:rPr>
              <w:t>Cod Eunis – 594</w:t>
            </w:r>
          </w:p>
          <w:p w14:paraId="6C5497A1" w14:textId="2EE806BB" w:rsidR="004A14E2" w:rsidRPr="00C838F3" w:rsidRDefault="004A14E2" w:rsidP="004A14E2">
            <w:pPr>
              <w:rPr>
                <w:szCs w:val="24"/>
              </w:rPr>
            </w:pPr>
            <w:r>
              <w:rPr>
                <w:szCs w:val="24"/>
              </w:rPr>
              <w:t>C</w:t>
            </w:r>
            <w:r w:rsidRPr="00C838F3">
              <w:rPr>
                <w:szCs w:val="24"/>
              </w:rPr>
              <w:t xml:space="preserve">od Natura 2000 – </w:t>
            </w:r>
            <w:r w:rsidR="002777EC">
              <w:rPr>
                <w:szCs w:val="24"/>
              </w:rPr>
              <w:t>5197</w:t>
            </w:r>
          </w:p>
        </w:tc>
      </w:tr>
      <w:tr w:rsidR="004A14E2" w:rsidRPr="00C838F3" w14:paraId="4CAF8691" w14:textId="77777777" w:rsidTr="001A1306">
        <w:trPr>
          <w:gridAfter w:val="2"/>
          <w:wAfter w:w="119" w:type="dxa"/>
          <w:jc w:val="center"/>
        </w:trPr>
        <w:tc>
          <w:tcPr>
            <w:tcW w:w="704" w:type="dxa"/>
            <w:gridSpan w:val="2"/>
            <w:vAlign w:val="center"/>
          </w:tcPr>
          <w:p w14:paraId="209ADD0E" w14:textId="77777777" w:rsidR="004A14E2" w:rsidRPr="00C838F3" w:rsidRDefault="004A14E2" w:rsidP="004A14E2">
            <w:pPr>
              <w:jc w:val="center"/>
              <w:rPr>
                <w:szCs w:val="24"/>
              </w:rPr>
            </w:pPr>
            <w:r w:rsidRPr="00C838F3">
              <w:rPr>
                <w:szCs w:val="24"/>
              </w:rPr>
              <w:t>A.2</w:t>
            </w:r>
          </w:p>
        </w:tc>
        <w:tc>
          <w:tcPr>
            <w:tcW w:w="2693" w:type="dxa"/>
            <w:gridSpan w:val="4"/>
            <w:vAlign w:val="center"/>
          </w:tcPr>
          <w:p w14:paraId="701F1B2E" w14:textId="77777777" w:rsidR="004A14E2" w:rsidRPr="00C838F3" w:rsidRDefault="004A14E2" w:rsidP="004A14E2">
            <w:pPr>
              <w:rPr>
                <w:szCs w:val="24"/>
                <w:lang w:val="fr-FR"/>
              </w:rPr>
            </w:pPr>
            <w:r w:rsidRPr="00C838F3">
              <w:rPr>
                <w:szCs w:val="24"/>
              </w:rPr>
              <w:t>Statut de prezenţă temporală a speciilor</w:t>
            </w:r>
          </w:p>
        </w:tc>
        <w:tc>
          <w:tcPr>
            <w:tcW w:w="6237" w:type="dxa"/>
            <w:gridSpan w:val="4"/>
          </w:tcPr>
          <w:p w14:paraId="74629D48" w14:textId="77777777" w:rsidR="004A14E2" w:rsidRPr="00C838F3" w:rsidRDefault="004A14E2" w:rsidP="00561FBE">
            <w:pPr>
              <w:widowControl w:val="0"/>
              <w:numPr>
                <w:ilvl w:val="0"/>
                <w:numId w:val="50"/>
              </w:numPr>
              <w:rPr>
                <w:szCs w:val="24"/>
              </w:rPr>
            </w:pPr>
            <w:r w:rsidRPr="00C838F3">
              <w:rPr>
                <w:szCs w:val="24"/>
              </w:rPr>
              <w:t>Populaţie permanentă (sedentară/rezidentă)</w:t>
            </w:r>
          </w:p>
          <w:p w14:paraId="0638D0D1" w14:textId="77777777" w:rsidR="004A14E2" w:rsidRPr="00C838F3" w:rsidRDefault="004A14E2" w:rsidP="004A14E2">
            <w:pPr>
              <w:rPr>
                <w:szCs w:val="24"/>
                <w:lang w:val="fr-FR"/>
              </w:rPr>
            </w:pPr>
          </w:p>
        </w:tc>
      </w:tr>
      <w:tr w:rsidR="004A14E2" w:rsidRPr="00C838F3" w14:paraId="52D59097" w14:textId="77777777" w:rsidTr="001A1306">
        <w:trPr>
          <w:gridAfter w:val="2"/>
          <w:wAfter w:w="119" w:type="dxa"/>
          <w:jc w:val="center"/>
        </w:trPr>
        <w:tc>
          <w:tcPr>
            <w:tcW w:w="704" w:type="dxa"/>
            <w:gridSpan w:val="2"/>
            <w:vAlign w:val="center"/>
          </w:tcPr>
          <w:p w14:paraId="04CA3BB3" w14:textId="77777777" w:rsidR="004A14E2" w:rsidRPr="00C838F3" w:rsidRDefault="004A14E2" w:rsidP="004A14E2">
            <w:pPr>
              <w:jc w:val="center"/>
              <w:rPr>
                <w:szCs w:val="24"/>
              </w:rPr>
            </w:pPr>
            <w:r w:rsidRPr="00C838F3">
              <w:rPr>
                <w:szCs w:val="24"/>
              </w:rPr>
              <w:t>A.3</w:t>
            </w:r>
          </w:p>
        </w:tc>
        <w:tc>
          <w:tcPr>
            <w:tcW w:w="2693" w:type="dxa"/>
            <w:gridSpan w:val="4"/>
            <w:vAlign w:val="center"/>
          </w:tcPr>
          <w:p w14:paraId="5D60FF64" w14:textId="77777777" w:rsidR="004A14E2" w:rsidRPr="00C838F3" w:rsidRDefault="004A14E2" w:rsidP="004A14E2">
            <w:pPr>
              <w:rPr>
                <w:szCs w:val="24"/>
              </w:rPr>
            </w:pPr>
            <w:r w:rsidRPr="00C838F3">
              <w:rPr>
                <w:szCs w:val="24"/>
              </w:rPr>
              <w:t>Mărimea populaţiei speciei în aria naturală protejată</w:t>
            </w:r>
          </w:p>
        </w:tc>
        <w:tc>
          <w:tcPr>
            <w:tcW w:w="6237" w:type="dxa"/>
            <w:gridSpan w:val="4"/>
          </w:tcPr>
          <w:p w14:paraId="6D329676" w14:textId="77777777" w:rsidR="004A14E2" w:rsidRPr="00C838F3" w:rsidRDefault="004A14E2" w:rsidP="004A14E2">
            <w:pPr>
              <w:widowControl w:val="0"/>
              <w:rPr>
                <w:szCs w:val="24"/>
              </w:rPr>
            </w:pPr>
            <w:r w:rsidRPr="00C838F3">
              <w:rPr>
                <w:szCs w:val="24"/>
              </w:rPr>
              <w:t>Mărimea populației estimată: minim 17282 de exemplare</w:t>
            </w:r>
          </w:p>
          <w:p w14:paraId="48C325BA" w14:textId="77777777" w:rsidR="004A14E2" w:rsidRPr="00C838F3" w:rsidRDefault="004A14E2" w:rsidP="004A14E2">
            <w:pPr>
              <w:widowControl w:val="0"/>
              <w:rPr>
                <w:szCs w:val="24"/>
              </w:rPr>
            </w:pPr>
            <w:r w:rsidRPr="00C838F3">
              <w:rPr>
                <w:szCs w:val="24"/>
              </w:rPr>
              <w:t>Clasa 7.: 10000-50000 de exemplare</w:t>
            </w:r>
          </w:p>
          <w:p w14:paraId="018B29F7" w14:textId="77777777" w:rsidR="004A14E2" w:rsidRPr="00C838F3" w:rsidRDefault="004A14E2" w:rsidP="004A14E2">
            <w:pPr>
              <w:widowControl w:val="0"/>
              <w:rPr>
                <w:szCs w:val="24"/>
              </w:rPr>
            </w:pPr>
            <w:r w:rsidRPr="00C838F3">
              <w:rPr>
                <w:szCs w:val="24"/>
              </w:rPr>
              <w:t>Densitatea medie a speciei la nivel de arie protejată: 4,7 de ex./100 mp</w:t>
            </w:r>
          </w:p>
        </w:tc>
      </w:tr>
      <w:tr w:rsidR="004A14E2" w:rsidRPr="00C838F3" w14:paraId="2F8BEA99" w14:textId="77777777" w:rsidTr="001A1306">
        <w:trPr>
          <w:jc w:val="center"/>
        </w:trPr>
        <w:tc>
          <w:tcPr>
            <w:tcW w:w="704" w:type="dxa"/>
            <w:gridSpan w:val="2"/>
            <w:vAlign w:val="center"/>
          </w:tcPr>
          <w:p w14:paraId="6618E2F8" w14:textId="77777777" w:rsidR="004A14E2" w:rsidRPr="00C838F3" w:rsidRDefault="004A14E2" w:rsidP="004A14E2">
            <w:pPr>
              <w:jc w:val="center"/>
              <w:rPr>
                <w:szCs w:val="24"/>
              </w:rPr>
            </w:pPr>
            <w:r w:rsidRPr="00C838F3">
              <w:rPr>
                <w:szCs w:val="24"/>
              </w:rPr>
              <w:t>A.4</w:t>
            </w:r>
          </w:p>
        </w:tc>
        <w:tc>
          <w:tcPr>
            <w:tcW w:w="2693" w:type="dxa"/>
            <w:gridSpan w:val="4"/>
            <w:vAlign w:val="center"/>
          </w:tcPr>
          <w:p w14:paraId="63C841E6" w14:textId="77777777" w:rsidR="004A14E2" w:rsidRPr="00C838F3" w:rsidRDefault="004A14E2" w:rsidP="004A14E2">
            <w:pPr>
              <w:rPr>
                <w:szCs w:val="24"/>
              </w:rPr>
            </w:pPr>
            <w:r w:rsidRPr="00C838F3">
              <w:rPr>
                <w:szCs w:val="24"/>
              </w:rPr>
              <w:t xml:space="preserve">Calitatea datelor referitoare la populaţia speciei din aria naturală protejată </w:t>
            </w:r>
          </w:p>
        </w:tc>
        <w:tc>
          <w:tcPr>
            <w:tcW w:w="6356" w:type="dxa"/>
            <w:gridSpan w:val="6"/>
          </w:tcPr>
          <w:p w14:paraId="1494ED6C" w14:textId="77777777" w:rsidR="004A14E2" w:rsidRPr="00C838F3" w:rsidRDefault="004A14E2" w:rsidP="004A14E2">
            <w:pPr>
              <w:widowControl w:val="0"/>
              <w:rPr>
                <w:szCs w:val="24"/>
              </w:rPr>
            </w:pPr>
          </w:p>
          <w:p w14:paraId="30650C0C" w14:textId="77777777" w:rsidR="004A14E2" w:rsidRPr="00C838F3" w:rsidRDefault="004A14E2" w:rsidP="00561FBE">
            <w:pPr>
              <w:widowControl w:val="0"/>
              <w:numPr>
                <w:ilvl w:val="0"/>
                <w:numId w:val="53"/>
              </w:numPr>
              <w:rPr>
                <w:szCs w:val="24"/>
              </w:rPr>
            </w:pPr>
            <w:r w:rsidRPr="00C838F3">
              <w:rPr>
                <w:szCs w:val="24"/>
              </w:rPr>
              <w:t>medie - date estimate pe baza extrapolării şi/sau modelării datelor obţinute prin măsurători parţiale;</w:t>
            </w:r>
          </w:p>
        </w:tc>
      </w:tr>
      <w:tr w:rsidR="004A14E2" w:rsidRPr="00C838F3" w14:paraId="467B9E2D" w14:textId="77777777" w:rsidTr="001A1306">
        <w:trPr>
          <w:jc w:val="center"/>
        </w:trPr>
        <w:tc>
          <w:tcPr>
            <w:tcW w:w="704" w:type="dxa"/>
            <w:gridSpan w:val="2"/>
            <w:vAlign w:val="center"/>
          </w:tcPr>
          <w:p w14:paraId="25B3B8F0" w14:textId="77777777" w:rsidR="004A14E2" w:rsidRPr="00C838F3" w:rsidRDefault="004A14E2" w:rsidP="004A14E2">
            <w:pPr>
              <w:jc w:val="center"/>
              <w:rPr>
                <w:szCs w:val="24"/>
              </w:rPr>
            </w:pPr>
            <w:r w:rsidRPr="00C838F3">
              <w:rPr>
                <w:szCs w:val="24"/>
              </w:rPr>
              <w:t>A.5</w:t>
            </w:r>
          </w:p>
        </w:tc>
        <w:tc>
          <w:tcPr>
            <w:tcW w:w="2693" w:type="dxa"/>
            <w:gridSpan w:val="4"/>
            <w:vAlign w:val="center"/>
          </w:tcPr>
          <w:p w14:paraId="7ACAA25B" w14:textId="77777777" w:rsidR="004A14E2" w:rsidRPr="00C838F3" w:rsidRDefault="004A14E2" w:rsidP="004A14E2">
            <w:pPr>
              <w:rPr>
                <w:szCs w:val="24"/>
              </w:rPr>
            </w:pPr>
            <w:r w:rsidRPr="00C838F3">
              <w:rPr>
                <w:szCs w:val="24"/>
              </w:rPr>
              <w:t xml:space="preserve">Raportul dintre mărimea populaţiei speciei în aria naturală protejată şi mărimea populaţiei naţionale </w:t>
            </w:r>
          </w:p>
        </w:tc>
        <w:tc>
          <w:tcPr>
            <w:tcW w:w="6356" w:type="dxa"/>
            <w:gridSpan w:val="6"/>
          </w:tcPr>
          <w:p w14:paraId="4AC36EB9" w14:textId="77777777" w:rsidR="004A14E2" w:rsidRPr="00C838F3" w:rsidRDefault="004A14E2" w:rsidP="004A14E2">
            <w:pPr>
              <w:rPr>
                <w:szCs w:val="24"/>
              </w:rPr>
            </w:pPr>
            <w:r w:rsidRPr="00C838F3">
              <w:rPr>
                <w:szCs w:val="24"/>
              </w:rPr>
              <w:t>0-2 %, clasa „C”</w:t>
            </w:r>
          </w:p>
        </w:tc>
      </w:tr>
      <w:tr w:rsidR="004A14E2" w:rsidRPr="00C838F3" w14:paraId="492C58BB" w14:textId="77777777" w:rsidTr="001A1306">
        <w:trPr>
          <w:jc w:val="center"/>
        </w:trPr>
        <w:tc>
          <w:tcPr>
            <w:tcW w:w="704" w:type="dxa"/>
            <w:gridSpan w:val="2"/>
            <w:vAlign w:val="center"/>
          </w:tcPr>
          <w:p w14:paraId="0F6FFE91" w14:textId="77777777" w:rsidR="004A14E2" w:rsidRPr="00C838F3" w:rsidRDefault="004A14E2" w:rsidP="004A14E2">
            <w:pPr>
              <w:jc w:val="center"/>
              <w:rPr>
                <w:szCs w:val="24"/>
              </w:rPr>
            </w:pPr>
            <w:r w:rsidRPr="00C838F3">
              <w:rPr>
                <w:szCs w:val="24"/>
              </w:rPr>
              <w:t>A.6</w:t>
            </w:r>
          </w:p>
        </w:tc>
        <w:tc>
          <w:tcPr>
            <w:tcW w:w="2693" w:type="dxa"/>
            <w:gridSpan w:val="4"/>
            <w:vAlign w:val="center"/>
          </w:tcPr>
          <w:p w14:paraId="5685A876" w14:textId="77777777" w:rsidR="004A14E2" w:rsidRPr="00C838F3" w:rsidRDefault="004A14E2" w:rsidP="004A14E2">
            <w:pPr>
              <w:rPr>
                <w:szCs w:val="24"/>
              </w:rPr>
            </w:pPr>
            <w:r w:rsidRPr="00C838F3">
              <w:rPr>
                <w:szCs w:val="24"/>
              </w:rPr>
              <w:t>Mărimea populaţiei speciei în aria naturală protejată comparata cu mărimea populaţiei naţionale</w:t>
            </w:r>
          </w:p>
        </w:tc>
        <w:tc>
          <w:tcPr>
            <w:tcW w:w="6356" w:type="dxa"/>
            <w:gridSpan w:val="6"/>
          </w:tcPr>
          <w:p w14:paraId="609CA203" w14:textId="77777777" w:rsidR="004A14E2" w:rsidRPr="00C838F3" w:rsidRDefault="004A14E2" w:rsidP="00561FBE">
            <w:pPr>
              <w:widowControl w:val="0"/>
              <w:numPr>
                <w:ilvl w:val="0"/>
                <w:numId w:val="53"/>
              </w:numPr>
              <w:rPr>
                <w:szCs w:val="24"/>
              </w:rPr>
            </w:pPr>
            <w:r w:rsidRPr="00C838F3">
              <w:rPr>
                <w:szCs w:val="24"/>
              </w:rPr>
              <w:t>nesemnificativă. Atunci când mărimea populaţiei este mică şi se poate considera ca fiind nesemnificativa la nivel naţional</w:t>
            </w:r>
          </w:p>
          <w:p w14:paraId="7400438C" w14:textId="77777777" w:rsidR="004A14E2" w:rsidRPr="00C838F3" w:rsidRDefault="004A14E2" w:rsidP="004A14E2">
            <w:pPr>
              <w:rPr>
                <w:szCs w:val="24"/>
                <w:lang w:val="fr-FR"/>
              </w:rPr>
            </w:pPr>
          </w:p>
        </w:tc>
      </w:tr>
      <w:tr w:rsidR="004A14E2" w:rsidRPr="00C838F3" w14:paraId="4A729D9A" w14:textId="77777777" w:rsidTr="001A1306">
        <w:trPr>
          <w:jc w:val="center"/>
        </w:trPr>
        <w:tc>
          <w:tcPr>
            <w:tcW w:w="704" w:type="dxa"/>
            <w:gridSpan w:val="2"/>
            <w:vAlign w:val="center"/>
          </w:tcPr>
          <w:p w14:paraId="4554D5F9" w14:textId="77777777" w:rsidR="004A14E2" w:rsidRPr="00C838F3" w:rsidRDefault="004A14E2" w:rsidP="004A14E2">
            <w:pPr>
              <w:jc w:val="center"/>
              <w:rPr>
                <w:szCs w:val="24"/>
              </w:rPr>
            </w:pPr>
            <w:r w:rsidRPr="00C838F3">
              <w:rPr>
                <w:szCs w:val="24"/>
              </w:rPr>
              <w:t>A.7</w:t>
            </w:r>
          </w:p>
        </w:tc>
        <w:tc>
          <w:tcPr>
            <w:tcW w:w="2693" w:type="dxa"/>
            <w:gridSpan w:val="4"/>
            <w:vAlign w:val="center"/>
          </w:tcPr>
          <w:p w14:paraId="62A19BB4" w14:textId="77777777" w:rsidR="004A14E2" w:rsidRPr="00C838F3" w:rsidRDefault="004A14E2" w:rsidP="004A14E2">
            <w:pPr>
              <w:rPr>
                <w:szCs w:val="24"/>
              </w:rPr>
            </w:pPr>
            <w:r w:rsidRPr="00C838F3">
              <w:rPr>
                <w:szCs w:val="24"/>
              </w:rPr>
              <w:t>Mărimea reevaluată a populaţiei estimate în planul de management anterior</w:t>
            </w:r>
          </w:p>
        </w:tc>
        <w:tc>
          <w:tcPr>
            <w:tcW w:w="6356" w:type="dxa"/>
            <w:gridSpan w:val="6"/>
          </w:tcPr>
          <w:p w14:paraId="6CDF37F5" w14:textId="77777777" w:rsidR="004A14E2" w:rsidRPr="00C838F3" w:rsidRDefault="004A14E2" w:rsidP="004A14E2">
            <w:pPr>
              <w:rPr>
                <w:szCs w:val="24"/>
              </w:rPr>
            </w:pPr>
            <w:r w:rsidRPr="00C838F3">
              <w:rPr>
                <w:szCs w:val="24"/>
              </w:rPr>
              <w:t>Evaluarea se face pentru prima dată.</w:t>
            </w:r>
          </w:p>
        </w:tc>
      </w:tr>
      <w:tr w:rsidR="004A14E2" w:rsidRPr="00C838F3" w14:paraId="4803C47F" w14:textId="77777777" w:rsidTr="001A1306">
        <w:trPr>
          <w:jc w:val="center"/>
        </w:trPr>
        <w:tc>
          <w:tcPr>
            <w:tcW w:w="704" w:type="dxa"/>
            <w:gridSpan w:val="2"/>
            <w:vAlign w:val="center"/>
          </w:tcPr>
          <w:p w14:paraId="2A14F07E" w14:textId="77777777" w:rsidR="004A14E2" w:rsidRPr="00C838F3" w:rsidRDefault="004A14E2" w:rsidP="004A14E2">
            <w:pPr>
              <w:jc w:val="center"/>
              <w:rPr>
                <w:szCs w:val="24"/>
              </w:rPr>
            </w:pPr>
            <w:r w:rsidRPr="00C838F3">
              <w:rPr>
                <w:szCs w:val="24"/>
              </w:rPr>
              <w:t>A.8</w:t>
            </w:r>
          </w:p>
        </w:tc>
        <w:tc>
          <w:tcPr>
            <w:tcW w:w="2693" w:type="dxa"/>
            <w:gridSpan w:val="4"/>
            <w:vAlign w:val="center"/>
          </w:tcPr>
          <w:p w14:paraId="005AD98F" w14:textId="77777777" w:rsidR="004A14E2" w:rsidRPr="00C838F3" w:rsidRDefault="004A14E2" w:rsidP="004A14E2">
            <w:pPr>
              <w:rPr>
                <w:szCs w:val="24"/>
              </w:rPr>
            </w:pPr>
            <w:r w:rsidRPr="00C838F3">
              <w:rPr>
                <w:szCs w:val="24"/>
              </w:rPr>
              <w:t>Mărimea populaţiei de referinţă pentru starea favorabilă în aria naturală protejată</w:t>
            </w:r>
          </w:p>
        </w:tc>
        <w:tc>
          <w:tcPr>
            <w:tcW w:w="6356" w:type="dxa"/>
            <w:gridSpan w:val="6"/>
          </w:tcPr>
          <w:p w14:paraId="3858F6E0" w14:textId="3E9B6021" w:rsidR="004A14E2" w:rsidRPr="00C838F3" w:rsidRDefault="00C62CCF" w:rsidP="004A14E2">
            <w:pPr>
              <w:rPr>
                <w:szCs w:val="24"/>
              </w:rPr>
            </w:pPr>
            <w:r w:rsidRPr="00C838F3">
              <w:rPr>
                <w:szCs w:val="24"/>
              </w:rPr>
              <w:t>17</w:t>
            </w:r>
            <w:r>
              <w:rPr>
                <w:szCs w:val="24"/>
              </w:rPr>
              <w:t>000-18000</w:t>
            </w:r>
            <w:r w:rsidRPr="00C838F3">
              <w:rPr>
                <w:szCs w:val="24"/>
              </w:rPr>
              <w:t xml:space="preserve"> de exemplare</w:t>
            </w:r>
          </w:p>
        </w:tc>
      </w:tr>
      <w:tr w:rsidR="004A14E2" w:rsidRPr="00C838F3" w14:paraId="3367DC49" w14:textId="77777777" w:rsidTr="001A1306">
        <w:trPr>
          <w:jc w:val="center"/>
        </w:trPr>
        <w:tc>
          <w:tcPr>
            <w:tcW w:w="704" w:type="dxa"/>
            <w:gridSpan w:val="2"/>
            <w:vAlign w:val="center"/>
          </w:tcPr>
          <w:p w14:paraId="53960B2F" w14:textId="77777777" w:rsidR="004A14E2" w:rsidRPr="00C838F3" w:rsidRDefault="004A14E2" w:rsidP="004A14E2">
            <w:pPr>
              <w:jc w:val="center"/>
              <w:rPr>
                <w:szCs w:val="24"/>
              </w:rPr>
            </w:pPr>
            <w:r w:rsidRPr="00C838F3">
              <w:rPr>
                <w:szCs w:val="24"/>
              </w:rPr>
              <w:t>A.9</w:t>
            </w:r>
          </w:p>
        </w:tc>
        <w:tc>
          <w:tcPr>
            <w:tcW w:w="2693" w:type="dxa"/>
            <w:gridSpan w:val="4"/>
            <w:vAlign w:val="center"/>
          </w:tcPr>
          <w:p w14:paraId="3E37FC1E" w14:textId="77777777" w:rsidR="004A14E2" w:rsidRPr="00C838F3" w:rsidRDefault="004A14E2" w:rsidP="004A14E2">
            <w:pPr>
              <w:rPr>
                <w:szCs w:val="24"/>
                <w:lang w:val="fr-FR"/>
              </w:rPr>
            </w:pPr>
            <w:r w:rsidRPr="00C838F3">
              <w:rPr>
                <w:szCs w:val="24"/>
              </w:rPr>
              <w:t>Metodologia de apreciere a mărimii populaţiei de referinţă pentru starea favorabilă</w:t>
            </w:r>
          </w:p>
        </w:tc>
        <w:tc>
          <w:tcPr>
            <w:tcW w:w="6356" w:type="dxa"/>
            <w:gridSpan w:val="6"/>
          </w:tcPr>
          <w:p w14:paraId="04CFCFE9" w14:textId="77777777" w:rsidR="004A14E2" w:rsidRPr="00C838F3" w:rsidRDefault="004A14E2" w:rsidP="004A14E2">
            <w:pPr>
              <w:rPr>
                <w:szCs w:val="24"/>
                <w:lang w:val="fr-FR"/>
              </w:rPr>
            </w:pPr>
            <w:r w:rsidRPr="00C838F3">
              <w:rPr>
                <w:szCs w:val="24"/>
              </w:rPr>
              <w:t>Estimare/extrapolare pe baza datelor existente și pe baza celor colectate din teren.</w:t>
            </w:r>
          </w:p>
        </w:tc>
      </w:tr>
      <w:tr w:rsidR="004A14E2" w:rsidRPr="00C838F3" w14:paraId="57A243C3" w14:textId="77777777" w:rsidTr="001A1306">
        <w:trPr>
          <w:jc w:val="center"/>
        </w:trPr>
        <w:tc>
          <w:tcPr>
            <w:tcW w:w="704" w:type="dxa"/>
            <w:gridSpan w:val="2"/>
            <w:vAlign w:val="center"/>
          </w:tcPr>
          <w:p w14:paraId="327AB0AA" w14:textId="77777777" w:rsidR="004A14E2" w:rsidRPr="00C838F3" w:rsidRDefault="004A14E2" w:rsidP="004A14E2">
            <w:pPr>
              <w:jc w:val="center"/>
              <w:rPr>
                <w:szCs w:val="24"/>
              </w:rPr>
            </w:pPr>
            <w:r w:rsidRPr="00C838F3">
              <w:rPr>
                <w:szCs w:val="24"/>
              </w:rPr>
              <w:t>A.10</w:t>
            </w:r>
          </w:p>
        </w:tc>
        <w:tc>
          <w:tcPr>
            <w:tcW w:w="2693" w:type="dxa"/>
            <w:gridSpan w:val="4"/>
            <w:vAlign w:val="center"/>
          </w:tcPr>
          <w:p w14:paraId="27D842ED" w14:textId="77777777" w:rsidR="004A14E2" w:rsidRPr="00C838F3" w:rsidRDefault="004A14E2" w:rsidP="004A14E2">
            <w:pPr>
              <w:rPr>
                <w:szCs w:val="24"/>
              </w:rPr>
            </w:pPr>
            <w:r w:rsidRPr="00C838F3">
              <w:rPr>
                <w:szCs w:val="24"/>
              </w:rPr>
              <w:t>Raportul dintre mărimea populaţiei de referinţă pentru starea favorabilă şi mărimea populaţiei actuale</w:t>
            </w:r>
          </w:p>
        </w:tc>
        <w:tc>
          <w:tcPr>
            <w:tcW w:w="6356" w:type="dxa"/>
            <w:gridSpan w:val="6"/>
          </w:tcPr>
          <w:p w14:paraId="2E8C376B" w14:textId="77777777" w:rsidR="004A14E2" w:rsidRPr="00C838F3" w:rsidRDefault="004A14E2" w:rsidP="00561FBE">
            <w:pPr>
              <w:widowControl w:val="0"/>
              <w:numPr>
                <w:ilvl w:val="0"/>
                <w:numId w:val="53"/>
              </w:numPr>
              <w:rPr>
                <w:szCs w:val="24"/>
              </w:rPr>
            </w:pPr>
            <w:r w:rsidRPr="00C838F3">
              <w:rPr>
                <w:szCs w:val="24"/>
              </w:rPr>
              <w:t xml:space="preserve">”≈” – aproximativ egal, </w:t>
            </w:r>
          </w:p>
          <w:p w14:paraId="5436DBFC" w14:textId="77777777" w:rsidR="004A14E2" w:rsidRPr="00C838F3" w:rsidRDefault="004A14E2" w:rsidP="004A14E2">
            <w:pPr>
              <w:widowControl w:val="0"/>
              <w:ind w:left="720"/>
              <w:rPr>
                <w:szCs w:val="24"/>
              </w:rPr>
            </w:pPr>
          </w:p>
        </w:tc>
      </w:tr>
      <w:tr w:rsidR="004A14E2" w:rsidRPr="00C838F3" w14:paraId="22034B8B" w14:textId="77777777" w:rsidTr="001A1306">
        <w:trPr>
          <w:jc w:val="center"/>
        </w:trPr>
        <w:tc>
          <w:tcPr>
            <w:tcW w:w="704" w:type="dxa"/>
            <w:gridSpan w:val="2"/>
            <w:vAlign w:val="center"/>
          </w:tcPr>
          <w:p w14:paraId="070E7B4A" w14:textId="77777777" w:rsidR="004A14E2" w:rsidRPr="00C838F3" w:rsidRDefault="004A14E2" w:rsidP="004A14E2">
            <w:pPr>
              <w:jc w:val="center"/>
              <w:rPr>
                <w:szCs w:val="24"/>
              </w:rPr>
            </w:pPr>
            <w:r w:rsidRPr="00C838F3">
              <w:rPr>
                <w:szCs w:val="24"/>
              </w:rPr>
              <w:t>A.11</w:t>
            </w:r>
          </w:p>
        </w:tc>
        <w:tc>
          <w:tcPr>
            <w:tcW w:w="2693" w:type="dxa"/>
            <w:gridSpan w:val="4"/>
            <w:vAlign w:val="center"/>
          </w:tcPr>
          <w:p w14:paraId="519C8B7E" w14:textId="77777777" w:rsidR="004A14E2" w:rsidRPr="00C838F3" w:rsidRDefault="004A14E2" w:rsidP="004A14E2">
            <w:pPr>
              <w:rPr>
                <w:szCs w:val="24"/>
              </w:rPr>
            </w:pPr>
            <w:r w:rsidRPr="00C838F3">
              <w:rPr>
                <w:szCs w:val="24"/>
              </w:rPr>
              <w:t>Tendinţa actuală a mărimii populaţiei speciei</w:t>
            </w:r>
          </w:p>
        </w:tc>
        <w:tc>
          <w:tcPr>
            <w:tcW w:w="6356" w:type="dxa"/>
            <w:gridSpan w:val="6"/>
          </w:tcPr>
          <w:p w14:paraId="057CDBA7" w14:textId="06534006" w:rsidR="004A14E2" w:rsidRPr="00C838F3" w:rsidRDefault="000074B4" w:rsidP="004A14E2">
            <w:pPr>
              <w:widowControl w:val="0"/>
              <w:ind w:left="720"/>
              <w:rPr>
                <w:szCs w:val="24"/>
              </w:rPr>
            </w:pPr>
            <w:r>
              <w:rPr>
                <w:szCs w:val="24"/>
              </w:rPr>
              <w:t>Nu este cazul – aceasta este prima evaluare a stării de conservare a speciei în aria naturală protejată</w:t>
            </w:r>
            <w:r w:rsidRPr="00C838F3">
              <w:rPr>
                <w:szCs w:val="24"/>
              </w:rPr>
              <w:t xml:space="preserve"> </w:t>
            </w:r>
          </w:p>
        </w:tc>
      </w:tr>
      <w:tr w:rsidR="004A14E2" w:rsidRPr="00C838F3" w14:paraId="5B529F28" w14:textId="77777777" w:rsidTr="001A1306">
        <w:trPr>
          <w:jc w:val="center"/>
        </w:trPr>
        <w:tc>
          <w:tcPr>
            <w:tcW w:w="704" w:type="dxa"/>
            <w:gridSpan w:val="2"/>
            <w:vAlign w:val="center"/>
          </w:tcPr>
          <w:p w14:paraId="7375DDF9" w14:textId="77777777" w:rsidR="004A14E2" w:rsidRPr="00C838F3" w:rsidRDefault="004A14E2" w:rsidP="004A14E2">
            <w:pPr>
              <w:jc w:val="center"/>
              <w:rPr>
                <w:szCs w:val="24"/>
              </w:rPr>
            </w:pPr>
            <w:r w:rsidRPr="00C838F3">
              <w:rPr>
                <w:szCs w:val="24"/>
              </w:rPr>
              <w:t>A.12</w:t>
            </w:r>
          </w:p>
        </w:tc>
        <w:tc>
          <w:tcPr>
            <w:tcW w:w="2693" w:type="dxa"/>
            <w:gridSpan w:val="4"/>
            <w:vAlign w:val="center"/>
          </w:tcPr>
          <w:p w14:paraId="0BD1886E" w14:textId="77777777" w:rsidR="004A14E2" w:rsidRPr="00C838F3" w:rsidRDefault="004A14E2" w:rsidP="004A14E2">
            <w:pPr>
              <w:rPr>
                <w:szCs w:val="24"/>
              </w:rPr>
            </w:pPr>
            <w:r w:rsidRPr="00C838F3">
              <w:rPr>
                <w:szCs w:val="24"/>
              </w:rPr>
              <w:t>Calitatea datelor privind tendinţa actuală a mărimii populaţiei speciei</w:t>
            </w:r>
          </w:p>
        </w:tc>
        <w:tc>
          <w:tcPr>
            <w:tcW w:w="6356" w:type="dxa"/>
            <w:gridSpan w:val="6"/>
          </w:tcPr>
          <w:p w14:paraId="3AAEB496" w14:textId="23441E5E" w:rsidR="004A14E2" w:rsidRPr="00C838F3" w:rsidRDefault="000074B4" w:rsidP="004A14E2">
            <w:pPr>
              <w:widowControl w:val="0"/>
              <w:ind w:left="720"/>
              <w:rPr>
                <w:szCs w:val="24"/>
                <w:lang w:val="fr-FR"/>
              </w:rPr>
            </w:pPr>
            <w:r>
              <w:rPr>
                <w:szCs w:val="24"/>
              </w:rPr>
              <w:t>Nu este cazul – aceasta este prima evaluare a stării de conservare a speciei în aria naturală protejată</w:t>
            </w:r>
            <w:r w:rsidRPr="00C838F3">
              <w:rPr>
                <w:szCs w:val="24"/>
                <w:lang w:val="fr-FR"/>
              </w:rPr>
              <w:t xml:space="preserve"> </w:t>
            </w:r>
          </w:p>
        </w:tc>
      </w:tr>
      <w:tr w:rsidR="004A14E2" w:rsidRPr="00C838F3" w14:paraId="69A84221" w14:textId="77777777" w:rsidTr="001A1306">
        <w:trPr>
          <w:jc w:val="center"/>
        </w:trPr>
        <w:tc>
          <w:tcPr>
            <w:tcW w:w="704" w:type="dxa"/>
            <w:gridSpan w:val="2"/>
            <w:vAlign w:val="center"/>
          </w:tcPr>
          <w:p w14:paraId="0BB09D79" w14:textId="77777777" w:rsidR="004A14E2" w:rsidRPr="00C838F3" w:rsidRDefault="004A14E2" w:rsidP="004A14E2">
            <w:pPr>
              <w:jc w:val="center"/>
              <w:rPr>
                <w:szCs w:val="24"/>
              </w:rPr>
            </w:pPr>
            <w:r w:rsidRPr="00C838F3">
              <w:rPr>
                <w:szCs w:val="24"/>
              </w:rPr>
              <w:t>A.13</w:t>
            </w:r>
          </w:p>
        </w:tc>
        <w:tc>
          <w:tcPr>
            <w:tcW w:w="2693" w:type="dxa"/>
            <w:gridSpan w:val="4"/>
            <w:vAlign w:val="center"/>
          </w:tcPr>
          <w:p w14:paraId="1195D991" w14:textId="77777777" w:rsidR="004A14E2" w:rsidRPr="00C838F3" w:rsidRDefault="004A14E2" w:rsidP="004A14E2">
            <w:pPr>
              <w:rPr>
                <w:szCs w:val="24"/>
              </w:rPr>
            </w:pPr>
            <w:r w:rsidRPr="00C838F3">
              <w:rPr>
                <w:szCs w:val="24"/>
              </w:rPr>
              <w:t>Magnitudinea tendinţei actuale a mărimii populaţiei speciei</w:t>
            </w:r>
          </w:p>
        </w:tc>
        <w:tc>
          <w:tcPr>
            <w:tcW w:w="6356" w:type="dxa"/>
            <w:gridSpan w:val="6"/>
          </w:tcPr>
          <w:p w14:paraId="3CC84267" w14:textId="4BDB6D56" w:rsidR="004A14E2" w:rsidRPr="00C838F3" w:rsidRDefault="000074B4" w:rsidP="004A14E2">
            <w:pPr>
              <w:rPr>
                <w:szCs w:val="24"/>
              </w:rPr>
            </w:pPr>
            <w:r>
              <w:rPr>
                <w:szCs w:val="24"/>
              </w:rPr>
              <w:t>Nu este cazul – aceasta este prima evaluare a stării de conservare a speciei în aria naturală protejată</w:t>
            </w:r>
          </w:p>
        </w:tc>
      </w:tr>
      <w:tr w:rsidR="004A14E2" w:rsidRPr="00C838F3" w14:paraId="6B9BE6C9" w14:textId="77777777" w:rsidTr="001A1306">
        <w:trPr>
          <w:jc w:val="center"/>
        </w:trPr>
        <w:tc>
          <w:tcPr>
            <w:tcW w:w="704" w:type="dxa"/>
            <w:gridSpan w:val="2"/>
            <w:vAlign w:val="center"/>
          </w:tcPr>
          <w:p w14:paraId="76FDEE96" w14:textId="77777777" w:rsidR="004A14E2" w:rsidRPr="00C838F3" w:rsidRDefault="004A14E2" w:rsidP="004A14E2">
            <w:pPr>
              <w:jc w:val="center"/>
              <w:rPr>
                <w:szCs w:val="24"/>
              </w:rPr>
            </w:pPr>
            <w:r w:rsidRPr="00C838F3">
              <w:rPr>
                <w:szCs w:val="24"/>
              </w:rPr>
              <w:t>A.14</w:t>
            </w:r>
          </w:p>
        </w:tc>
        <w:tc>
          <w:tcPr>
            <w:tcW w:w="2693" w:type="dxa"/>
            <w:gridSpan w:val="4"/>
            <w:vAlign w:val="center"/>
          </w:tcPr>
          <w:p w14:paraId="06B6E157" w14:textId="77777777" w:rsidR="004A14E2" w:rsidRPr="00C838F3" w:rsidRDefault="004A14E2" w:rsidP="004A14E2">
            <w:pPr>
              <w:rPr>
                <w:szCs w:val="24"/>
              </w:rPr>
            </w:pPr>
            <w:r w:rsidRPr="00C838F3">
              <w:rPr>
                <w:szCs w:val="24"/>
              </w:rPr>
              <w:t>Magnitudinea tendinţei actuale a mărimii populaţiei speciei exprimată prin calificative</w:t>
            </w:r>
          </w:p>
        </w:tc>
        <w:tc>
          <w:tcPr>
            <w:tcW w:w="6356" w:type="dxa"/>
            <w:gridSpan w:val="6"/>
          </w:tcPr>
          <w:p w14:paraId="30EF6900" w14:textId="2A04F51A" w:rsidR="004A14E2" w:rsidRPr="00C838F3" w:rsidRDefault="000074B4" w:rsidP="004A14E2">
            <w:pPr>
              <w:widowControl w:val="0"/>
              <w:rPr>
                <w:szCs w:val="24"/>
              </w:rPr>
            </w:pPr>
            <w:r>
              <w:rPr>
                <w:szCs w:val="24"/>
              </w:rPr>
              <w:t>Nu este cazul – aceasta este prima evaluare a stării de conservare a speciei în aria naturală protejată</w:t>
            </w:r>
          </w:p>
        </w:tc>
      </w:tr>
      <w:tr w:rsidR="004A14E2" w:rsidRPr="00C838F3" w14:paraId="14213149" w14:textId="77777777" w:rsidTr="001A1306">
        <w:trPr>
          <w:jc w:val="center"/>
        </w:trPr>
        <w:tc>
          <w:tcPr>
            <w:tcW w:w="704" w:type="dxa"/>
            <w:gridSpan w:val="2"/>
            <w:vAlign w:val="center"/>
          </w:tcPr>
          <w:p w14:paraId="56F1994A" w14:textId="77777777" w:rsidR="004A14E2" w:rsidRPr="00C838F3" w:rsidRDefault="004A14E2" w:rsidP="004A14E2">
            <w:pPr>
              <w:jc w:val="center"/>
              <w:rPr>
                <w:szCs w:val="24"/>
              </w:rPr>
            </w:pPr>
            <w:r w:rsidRPr="00C838F3">
              <w:rPr>
                <w:szCs w:val="24"/>
              </w:rPr>
              <w:t>A.15</w:t>
            </w:r>
          </w:p>
        </w:tc>
        <w:tc>
          <w:tcPr>
            <w:tcW w:w="2693" w:type="dxa"/>
            <w:gridSpan w:val="4"/>
            <w:vAlign w:val="center"/>
          </w:tcPr>
          <w:p w14:paraId="0D9297DC" w14:textId="77777777" w:rsidR="004A14E2" w:rsidRPr="00C838F3" w:rsidRDefault="004A14E2" w:rsidP="004A14E2">
            <w:pPr>
              <w:rPr>
                <w:szCs w:val="24"/>
              </w:rPr>
            </w:pPr>
            <w:r w:rsidRPr="00C838F3">
              <w:rPr>
                <w:szCs w:val="24"/>
              </w:rPr>
              <w:t>Structura populaţiei speciei</w:t>
            </w:r>
          </w:p>
        </w:tc>
        <w:tc>
          <w:tcPr>
            <w:tcW w:w="6356" w:type="dxa"/>
            <w:gridSpan w:val="6"/>
          </w:tcPr>
          <w:p w14:paraId="4BD87C95" w14:textId="77777777" w:rsidR="004A14E2" w:rsidRPr="00C838F3" w:rsidRDefault="004A14E2" w:rsidP="00561FBE">
            <w:pPr>
              <w:widowControl w:val="0"/>
              <w:numPr>
                <w:ilvl w:val="0"/>
                <w:numId w:val="55"/>
              </w:numPr>
              <w:rPr>
                <w:szCs w:val="24"/>
              </w:rPr>
            </w:pPr>
            <w:r w:rsidRPr="00C838F3">
              <w:rPr>
                <w:szCs w:val="24"/>
              </w:rPr>
              <w:t>structura populaţiei pe vârste, mortalitatea şi natalitatea nu deviază de la normal;</w:t>
            </w:r>
          </w:p>
          <w:p w14:paraId="4B3039AB" w14:textId="77777777" w:rsidR="004A14E2" w:rsidRPr="00C838F3" w:rsidRDefault="004A14E2" w:rsidP="004A14E2">
            <w:pPr>
              <w:widowControl w:val="0"/>
              <w:rPr>
                <w:szCs w:val="24"/>
                <w:lang w:val="fr-FR"/>
              </w:rPr>
            </w:pPr>
            <w:r>
              <w:rPr>
                <w:szCs w:val="24"/>
                <w:lang w:val="fr-FR"/>
              </w:rPr>
              <w:t xml:space="preserve">Din totalul de 20 stații, la 7 stații nu s-au identificat </w:t>
            </w:r>
            <w:r w:rsidRPr="00C838F3">
              <w:rPr>
                <w:szCs w:val="24"/>
                <w:lang w:val="fr-FR"/>
              </w:rPr>
              <w:t>exemplare juvenile</w:t>
            </w:r>
            <w:r>
              <w:rPr>
                <w:szCs w:val="24"/>
                <w:lang w:val="fr-FR"/>
              </w:rPr>
              <w:t xml:space="preserve">. </w:t>
            </w:r>
            <w:r w:rsidRPr="00C838F3">
              <w:rPr>
                <w:szCs w:val="24"/>
                <w:lang w:val="fr-FR"/>
              </w:rPr>
              <w:t>Totuși bazat pe faptul că exemplarele juvenile sunt foarte greu de identificate, considerăm că structura populației nu deviează de la normal.</w:t>
            </w:r>
          </w:p>
        </w:tc>
      </w:tr>
      <w:tr w:rsidR="004A14E2" w:rsidRPr="00C838F3" w14:paraId="042730DA" w14:textId="77777777" w:rsidTr="001A1306">
        <w:trPr>
          <w:jc w:val="center"/>
        </w:trPr>
        <w:tc>
          <w:tcPr>
            <w:tcW w:w="704" w:type="dxa"/>
            <w:gridSpan w:val="2"/>
            <w:vAlign w:val="center"/>
          </w:tcPr>
          <w:p w14:paraId="586C8107" w14:textId="77777777" w:rsidR="004A14E2" w:rsidRPr="00C838F3" w:rsidRDefault="004A14E2" w:rsidP="004A14E2">
            <w:pPr>
              <w:jc w:val="center"/>
              <w:rPr>
                <w:szCs w:val="24"/>
              </w:rPr>
            </w:pPr>
            <w:r w:rsidRPr="00C838F3">
              <w:rPr>
                <w:szCs w:val="24"/>
              </w:rPr>
              <w:t>A.16</w:t>
            </w:r>
          </w:p>
        </w:tc>
        <w:tc>
          <w:tcPr>
            <w:tcW w:w="2693" w:type="dxa"/>
            <w:gridSpan w:val="4"/>
            <w:vAlign w:val="center"/>
          </w:tcPr>
          <w:p w14:paraId="559EDCA2" w14:textId="77777777" w:rsidR="004A14E2" w:rsidRPr="00C838F3" w:rsidRDefault="004A14E2" w:rsidP="004A14E2">
            <w:pPr>
              <w:rPr>
                <w:szCs w:val="24"/>
                <w:lang w:val="fr-FR"/>
              </w:rPr>
            </w:pPr>
            <w:r w:rsidRPr="00C838F3">
              <w:rPr>
                <w:szCs w:val="24"/>
              </w:rPr>
              <w:t>Starea de conservare din punct de vedere al populaţiei speciei</w:t>
            </w:r>
          </w:p>
        </w:tc>
        <w:tc>
          <w:tcPr>
            <w:tcW w:w="6356" w:type="dxa"/>
            <w:gridSpan w:val="6"/>
          </w:tcPr>
          <w:p w14:paraId="4A830CB1" w14:textId="77777777" w:rsidR="004A14E2" w:rsidRPr="00C838F3" w:rsidRDefault="004A14E2" w:rsidP="00561FBE">
            <w:pPr>
              <w:widowControl w:val="0"/>
              <w:numPr>
                <w:ilvl w:val="0"/>
                <w:numId w:val="53"/>
              </w:numPr>
              <w:jc w:val="left"/>
              <w:rPr>
                <w:szCs w:val="24"/>
              </w:rPr>
            </w:pPr>
            <w:r w:rsidRPr="00C838F3">
              <w:rPr>
                <w:szCs w:val="24"/>
              </w:rPr>
              <w:t xml:space="preserve">”FV” – favorabilă, </w:t>
            </w:r>
          </w:p>
          <w:p w14:paraId="208AB3FA" w14:textId="77777777" w:rsidR="004A14E2" w:rsidRPr="00C838F3" w:rsidRDefault="004A14E2" w:rsidP="004A14E2">
            <w:pPr>
              <w:widowControl w:val="0"/>
              <w:rPr>
                <w:szCs w:val="24"/>
              </w:rPr>
            </w:pPr>
          </w:p>
        </w:tc>
      </w:tr>
      <w:tr w:rsidR="004A14E2" w:rsidRPr="00C838F3" w14:paraId="076140D2" w14:textId="77777777" w:rsidTr="001A1306">
        <w:trPr>
          <w:jc w:val="center"/>
        </w:trPr>
        <w:tc>
          <w:tcPr>
            <w:tcW w:w="704" w:type="dxa"/>
            <w:gridSpan w:val="2"/>
            <w:vAlign w:val="center"/>
          </w:tcPr>
          <w:p w14:paraId="6E89C30E" w14:textId="77777777" w:rsidR="004A14E2" w:rsidRPr="00C838F3" w:rsidRDefault="004A14E2" w:rsidP="004A14E2">
            <w:pPr>
              <w:jc w:val="center"/>
              <w:rPr>
                <w:szCs w:val="24"/>
              </w:rPr>
            </w:pPr>
            <w:r w:rsidRPr="00C838F3">
              <w:rPr>
                <w:szCs w:val="24"/>
              </w:rPr>
              <w:t>A.17</w:t>
            </w:r>
          </w:p>
        </w:tc>
        <w:tc>
          <w:tcPr>
            <w:tcW w:w="2693" w:type="dxa"/>
            <w:gridSpan w:val="4"/>
            <w:vAlign w:val="center"/>
          </w:tcPr>
          <w:p w14:paraId="360CE234" w14:textId="77777777" w:rsidR="004A14E2" w:rsidRPr="00C838F3" w:rsidRDefault="004A14E2" w:rsidP="004A14E2">
            <w:pPr>
              <w:rPr>
                <w:szCs w:val="24"/>
                <w:lang w:val="fr-FR"/>
              </w:rPr>
            </w:pPr>
            <w:r w:rsidRPr="00C838F3">
              <w:rPr>
                <w:szCs w:val="24"/>
              </w:rPr>
              <w:t>Tendinţa stării de conservare din punct de vedere al populaţiei speciei</w:t>
            </w:r>
          </w:p>
        </w:tc>
        <w:tc>
          <w:tcPr>
            <w:tcW w:w="6356" w:type="dxa"/>
            <w:gridSpan w:val="6"/>
          </w:tcPr>
          <w:p w14:paraId="274EB0F2" w14:textId="77777777" w:rsidR="004A14E2" w:rsidRPr="00C838F3" w:rsidRDefault="004A14E2" w:rsidP="00561FBE">
            <w:pPr>
              <w:widowControl w:val="0"/>
              <w:numPr>
                <w:ilvl w:val="0"/>
                <w:numId w:val="53"/>
              </w:numPr>
              <w:rPr>
                <w:szCs w:val="24"/>
              </w:rPr>
            </w:pPr>
            <w:r w:rsidRPr="00C838F3">
              <w:rPr>
                <w:szCs w:val="24"/>
              </w:rPr>
              <w:t xml:space="preserve">”0” – este stabilă, </w:t>
            </w:r>
          </w:p>
          <w:p w14:paraId="10E6F568" w14:textId="77777777" w:rsidR="004A14E2" w:rsidRPr="00C838F3" w:rsidRDefault="004A14E2" w:rsidP="004A14E2">
            <w:pPr>
              <w:widowControl w:val="0"/>
              <w:ind w:left="360"/>
              <w:rPr>
                <w:szCs w:val="24"/>
              </w:rPr>
            </w:pPr>
          </w:p>
        </w:tc>
      </w:tr>
      <w:tr w:rsidR="004A14E2" w:rsidRPr="00C838F3" w14:paraId="21B87C17" w14:textId="77777777" w:rsidTr="001A1306">
        <w:trPr>
          <w:jc w:val="center"/>
        </w:trPr>
        <w:tc>
          <w:tcPr>
            <w:tcW w:w="704" w:type="dxa"/>
            <w:gridSpan w:val="2"/>
            <w:vAlign w:val="center"/>
          </w:tcPr>
          <w:p w14:paraId="390067F2" w14:textId="77777777" w:rsidR="004A14E2" w:rsidRPr="00C838F3" w:rsidRDefault="004A14E2" w:rsidP="004A14E2">
            <w:pPr>
              <w:jc w:val="center"/>
              <w:rPr>
                <w:szCs w:val="24"/>
              </w:rPr>
            </w:pPr>
            <w:r w:rsidRPr="00C838F3">
              <w:rPr>
                <w:szCs w:val="24"/>
              </w:rPr>
              <w:t>A.18</w:t>
            </w:r>
          </w:p>
        </w:tc>
        <w:tc>
          <w:tcPr>
            <w:tcW w:w="2693" w:type="dxa"/>
            <w:gridSpan w:val="4"/>
            <w:vAlign w:val="center"/>
          </w:tcPr>
          <w:p w14:paraId="5FA07678" w14:textId="77777777" w:rsidR="004A14E2" w:rsidRPr="00C838F3" w:rsidRDefault="004A14E2" w:rsidP="004A14E2">
            <w:pPr>
              <w:rPr>
                <w:szCs w:val="24"/>
                <w:lang w:val="fr-FR"/>
              </w:rPr>
            </w:pPr>
            <w:r w:rsidRPr="00C838F3">
              <w:rPr>
                <w:szCs w:val="24"/>
              </w:rPr>
              <w:t xml:space="preserve">Starea de conservare necunoscută din punct de vedere al populaţiei  </w:t>
            </w:r>
          </w:p>
        </w:tc>
        <w:tc>
          <w:tcPr>
            <w:tcW w:w="6356" w:type="dxa"/>
            <w:gridSpan w:val="6"/>
          </w:tcPr>
          <w:p w14:paraId="29EDC558" w14:textId="77777777" w:rsidR="004A14E2" w:rsidRPr="00C838F3" w:rsidRDefault="004A14E2" w:rsidP="004A14E2">
            <w:pPr>
              <w:widowControl w:val="0"/>
              <w:rPr>
                <w:szCs w:val="24"/>
                <w:lang w:val="fr-FR"/>
              </w:rPr>
            </w:pPr>
            <w:r w:rsidRPr="00C838F3">
              <w:rPr>
                <w:szCs w:val="24"/>
              </w:rPr>
              <w:t>Nu este cazul.</w:t>
            </w:r>
          </w:p>
        </w:tc>
      </w:tr>
    </w:tbl>
    <w:tbl>
      <w:tblPr>
        <w:tblW w:w="9781" w:type="dxa"/>
        <w:tblInd w:w="-147" w:type="dxa"/>
        <w:tblLayout w:type="fixed"/>
        <w:tblLook w:val="0000" w:firstRow="0" w:lastRow="0" w:firstColumn="0" w:lastColumn="0" w:noHBand="0" w:noVBand="0"/>
      </w:tblPr>
      <w:tblGrid>
        <w:gridCol w:w="851"/>
        <w:gridCol w:w="2748"/>
        <w:gridCol w:w="87"/>
        <w:gridCol w:w="55"/>
        <w:gridCol w:w="5729"/>
        <w:gridCol w:w="198"/>
        <w:gridCol w:w="65"/>
        <w:gridCol w:w="48"/>
      </w:tblGrid>
      <w:tr w:rsidR="004A14E2" w:rsidRPr="00A34321" w14:paraId="7A1B0D67" w14:textId="77777777" w:rsidTr="009D38A4">
        <w:trPr>
          <w:tblHeader/>
        </w:trPr>
        <w:tc>
          <w:tcPr>
            <w:tcW w:w="851" w:type="dxa"/>
            <w:tcBorders>
              <w:top w:val="single" w:sz="4" w:space="0" w:color="000000"/>
              <w:left w:val="single" w:sz="4" w:space="0" w:color="000000"/>
              <w:bottom w:val="single" w:sz="4" w:space="0" w:color="000000"/>
            </w:tcBorders>
            <w:shd w:val="clear" w:color="auto" w:fill="auto"/>
          </w:tcPr>
          <w:p w14:paraId="3D7D3DE5" w14:textId="77777777" w:rsidR="004A14E2" w:rsidRPr="00A34321" w:rsidRDefault="004A14E2" w:rsidP="004A14E2">
            <w:pPr>
              <w:widowControl w:val="0"/>
              <w:pBdr>
                <w:top w:val="nil"/>
                <w:left w:val="nil"/>
                <w:bottom w:val="nil"/>
                <w:right w:val="nil"/>
                <w:between w:val="nil"/>
              </w:pBdr>
              <w:rPr>
                <w:b/>
                <w:szCs w:val="24"/>
              </w:rPr>
            </w:pPr>
            <w:r w:rsidRPr="00A34321">
              <w:rPr>
                <w:b/>
                <w:szCs w:val="24"/>
              </w:rPr>
              <w:t>Nr</w:t>
            </w:r>
          </w:p>
        </w:tc>
        <w:tc>
          <w:tcPr>
            <w:tcW w:w="2748" w:type="dxa"/>
            <w:tcBorders>
              <w:top w:val="single" w:sz="4" w:space="0" w:color="000000"/>
              <w:left w:val="single" w:sz="4" w:space="0" w:color="000000"/>
              <w:bottom w:val="single" w:sz="4" w:space="0" w:color="000000"/>
            </w:tcBorders>
            <w:shd w:val="clear" w:color="auto" w:fill="auto"/>
          </w:tcPr>
          <w:p w14:paraId="08BC553C" w14:textId="77777777" w:rsidR="004A14E2" w:rsidRPr="00A34321" w:rsidRDefault="004A14E2" w:rsidP="004A14E2">
            <w:pPr>
              <w:widowControl w:val="0"/>
              <w:pBdr>
                <w:top w:val="nil"/>
                <w:left w:val="nil"/>
                <w:bottom w:val="nil"/>
                <w:right w:val="nil"/>
                <w:between w:val="nil"/>
              </w:pBdr>
              <w:rPr>
                <w:b/>
                <w:szCs w:val="24"/>
              </w:rPr>
            </w:pPr>
            <w:r w:rsidRPr="00A34321">
              <w:rPr>
                <w:b/>
                <w:szCs w:val="24"/>
              </w:rPr>
              <w:t>Parametru</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3C1E8682" w14:textId="77777777" w:rsidR="004A14E2" w:rsidRPr="00A34321" w:rsidRDefault="004A14E2" w:rsidP="004A14E2">
            <w:pPr>
              <w:widowControl w:val="0"/>
              <w:pBdr>
                <w:top w:val="nil"/>
                <w:left w:val="nil"/>
                <w:bottom w:val="nil"/>
                <w:right w:val="nil"/>
                <w:between w:val="nil"/>
              </w:pBdr>
              <w:rPr>
                <w:b/>
                <w:szCs w:val="24"/>
              </w:rPr>
            </w:pPr>
            <w:r w:rsidRPr="00A34321">
              <w:rPr>
                <w:b/>
                <w:szCs w:val="24"/>
              </w:rPr>
              <w:t>Descriere</w:t>
            </w:r>
          </w:p>
        </w:tc>
      </w:tr>
      <w:tr w:rsidR="004A14E2" w:rsidRPr="00A34321" w14:paraId="0B4ACA2B" w14:textId="77777777" w:rsidTr="009D38A4">
        <w:tc>
          <w:tcPr>
            <w:tcW w:w="851" w:type="dxa"/>
            <w:tcBorders>
              <w:top w:val="single" w:sz="4" w:space="0" w:color="000000"/>
              <w:left w:val="single" w:sz="4" w:space="0" w:color="000000"/>
              <w:bottom w:val="single" w:sz="4" w:space="0" w:color="000000"/>
            </w:tcBorders>
            <w:shd w:val="clear" w:color="auto" w:fill="auto"/>
          </w:tcPr>
          <w:p w14:paraId="7ADE22FF" w14:textId="77777777" w:rsidR="004A14E2" w:rsidRPr="00A34321" w:rsidRDefault="004A14E2" w:rsidP="00561FBE">
            <w:pPr>
              <w:widowControl w:val="0"/>
              <w:numPr>
                <w:ilvl w:val="0"/>
                <w:numId w:val="42"/>
              </w:numPr>
              <w:pBdr>
                <w:top w:val="nil"/>
                <w:left w:val="nil"/>
                <w:bottom w:val="nil"/>
                <w:right w:val="nil"/>
                <w:between w:val="nil"/>
              </w:pBdr>
              <w:ind w:left="360"/>
            </w:pPr>
          </w:p>
        </w:tc>
        <w:tc>
          <w:tcPr>
            <w:tcW w:w="2748" w:type="dxa"/>
            <w:tcBorders>
              <w:top w:val="single" w:sz="4" w:space="0" w:color="000000"/>
              <w:left w:val="single" w:sz="4" w:space="0" w:color="000000"/>
              <w:bottom w:val="single" w:sz="4" w:space="0" w:color="000000"/>
            </w:tcBorders>
            <w:shd w:val="clear" w:color="auto" w:fill="auto"/>
          </w:tcPr>
          <w:p w14:paraId="36F19722" w14:textId="77777777" w:rsidR="004A14E2" w:rsidRPr="00A34321" w:rsidRDefault="004A14E2" w:rsidP="004A14E2">
            <w:pPr>
              <w:widowControl w:val="0"/>
              <w:pBdr>
                <w:top w:val="nil"/>
                <w:left w:val="nil"/>
                <w:bottom w:val="nil"/>
                <w:right w:val="nil"/>
                <w:between w:val="nil"/>
              </w:pBdr>
              <w:rPr>
                <w:szCs w:val="24"/>
              </w:rPr>
            </w:pPr>
            <w:r w:rsidRPr="00A34321">
              <w:rPr>
                <w:szCs w:val="24"/>
              </w:rPr>
              <w:t>Specia</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6D3FCEFD" w14:textId="77777777" w:rsidR="004A14E2" w:rsidRPr="00A34321" w:rsidRDefault="004A14E2" w:rsidP="004A14E2">
            <w:pPr>
              <w:widowControl w:val="0"/>
              <w:pBdr>
                <w:top w:val="nil"/>
                <w:left w:val="nil"/>
                <w:bottom w:val="nil"/>
                <w:right w:val="nil"/>
                <w:between w:val="nil"/>
              </w:pBdr>
              <w:rPr>
                <w:i/>
                <w:szCs w:val="24"/>
              </w:rPr>
            </w:pPr>
            <w:r w:rsidRPr="00A34321">
              <w:rPr>
                <w:i/>
                <w:szCs w:val="24"/>
              </w:rPr>
              <w:t>Triturus cristatus</w:t>
            </w:r>
          </w:p>
          <w:p w14:paraId="43F49F5E" w14:textId="77777777" w:rsidR="004A14E2" w:rsidRPr="00A34321" w:rsidRDefault="004A14E2" w:rsidP="004A14E2">
            <w:pPr>
              <w:widowControl w:val="0"/>
              <w:rPr>
                <w:szCs w:val="24"/>
              </w:rPr>
            </w:pPr>
            <w:r w:rsidRPr="00A34321">
              <w:rPr>
                <w:szCs w:val="24"/>
              </w:rPr>
              <w:t>Cod EUNIS: 814</w:t>
            </w:r>
          </w:p>
          <w:p w14:paraId="1A92C2E0" w14:textId="77777777" w:rsidR="004A14E2" w:rsidRPr="00A34321" w:rsidRDefault="004A14E2" w:rsidP="004A14E2">
            <w:pPr>
              <w:widowControl w:val="0"/>
              <w:pBdr>
                <w:top w:val="nil"/>
                <w:left w:val="nil"/>
                <w:bottom w:val="nil"/>
                <w:right w:val="nil"/>
                <w:between w:val="nil"/>
              </w:pBdr>
              <w:rPr>
                <w:szCs w:val="24"/>
              </w:rPr>
            </w:pPr>
            <w:r w:rsidRPr="00A34321">
              <w:rPr>
                <w:szCs w:val="24"/>
              </w:rPr>
              <w:t>Cod Natura 2000: 1166</w:t>
            </w:r>
          </w:p>
        </w:tc>
      </w:tr>
      <w:tr w:rsidR="004A14E2" w:rsidRPr="00A34321" w14:paraId="7C3433D8" w14:textId="77777777" w:rsidTr="009D38A4">
        <w:tc>
          <w:tcPr>
            <w:tcW w:w="851" w:type="dxa"/>
            <w:tcBorders>
              <w:top w:val="single" w:sz="4" w:space="0" w:color="000000"/>
              <w:left w:val="single" w:sz="4" w:space="0" w:color="000000"/>
              <w:bottom w:val="single" w:sz="4" w:space="0" w:color="000000"/>
            </w:tcBorders>
            <w:shd w:val="clear" w:color="auto" w:fill="auto"/>
          </w:tcPr>
          <w:p w14:paraId="4F3A8F57" w14:textId="77777777" w:rsidR="004A14E2" w:rsidRPr="00A34321" w:rsidRDefault="004A14E2" w:rsidP="00561FBE">
            <w:pPr>
              <w:widowControl w:val="0"/>
              <w:numPr>
                <w:ilvl w:val="0"/>
                <w:numId w:val="42"/>
              </w:numPr>
              <w:pBdr>
                <w:top w:val="nil"/>
                <w:left w:val="nil"/>
                <w:bottom w:val="nil"/>
                <w:right w:val="nil"/>
                <w:between w:val="nil"/>
              </w:pBdr>
              <w:ind w:left="360"/>
            </w:pPr>
          </w:p>
        </w:tc>
        <w:tc>
          <w:tcPr>
            <w:tcW w:w="2748" w:type="dxa"/>
            <w:tcBorders>
              <w:top w:val="single" w:sz="4" w:space="0" w:color="000000"/>
              <w:left w:val="single" w:sz="4" w:space="0" w:color="000000"/>
              <w:bottom w:val="single" w:sz="4" w:space="0" w:color="000000"/>
            </w:tcBorders>
            <w:shd w:val="clear" w:color="auto" w:fill="auto"/>
          </w:tcPr>
          <w:p w14:paraId="1499CD88" w14:textId="77777777" w:rsidR="004A14E2" w:rsidRPr="00A34321" w:rsidRDefault="004A14E2" w:rsidP="004A14E2">
            <w:pPr>
              <w:widowControl w:val="0"/>
              <w:pBdr>
                <w:top w:val="nil"/>
                <w:left w:val="nil"/>
                <w:bottom w:val="nil"/>
                <w:right w:val="nil"/>
                <w:between w:val="nil"/>
              </w:pBdr>
              <w:rPr>
                <w:szCs w:val="24"/>
              </w:rPr>
            </w:pPr>
            <w:r w:rsidRPr="00A34321">
              <w:rPr>
                <w:szCs w:val="24"/>
              </w:rPr>
              <w:t>Tipul populaţiei speciei în aria naturală protejată</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6B6E9479" w14:textId="77777777" w:rsidR="004A14E2" w:rsidRPr="00A34321" w:rsidRDefault="004A14E2" w:rsidP="004A14E2">
            <w:pPr>
              <w:widowControl w:val="0"/>
              <w:pBdr>
                <w:top w:val="nil"/>
                <w:left w:val="nil"/>
                <w:bottom w:val="nil"/>
                <w:right w:val="nil"/>
                <w:between w:val="nil"/>
              </w:pBdr>
              <w:rPr>
                <w:szCs w:val="24"/>
              </w:rPr>
            </w:pPr>
            <w:r w:rsidRPr="00A34321">
              <w:rPr>
                <w:szCs w:val="24"/>
              </w:rPr>
              <w:t>Populaţie permanentă (sedentară/rezidentă)</w:t>
            </w:r>
          </w:p>
          <w:p w14:paraId="0C42DD65" w14:textId="77777777" w:rsidR="004A14E2" w:rsidRPr="00A34321" w:rsidRDefault="004A14E2" w:rsidP="004A14E2">
            <w:pPr>
              <w:widowControl w:val="0"/>
              <w:pBdr>
                <w:top w:val="nil"/>
                <w:left w:val="nil"/>
                <w:bottom w:val="nil"/>
                <w:right w:val="nil"/>
                <w:between w:val="nil"/>
              </w:pBdr>
              <w:rPr>
                <w:szCs w:val="24"/>
              </w:rPr>
            </w:pPr>
          </w:p>
        </w:tc>
      </w:tr>
      <w:tr w:rsidR="004A14E2" w:rsidRPr="00A34321" w14:paraId="0443F34D" w14:textId="77777777" w:rsidTr="009D38A4">
        <w:tc>
          <w:tcPr>
            <w:tcW w:w="851" w:type="dxa"/>
            <w:tcBorders>
              <w:top w:val="single" w:sz="4" w:space="0" w:color="000000"/>
              <w:left w:val="single" w:sz="4" w:space="0" w:color="000000"/>
              <w:bottom w:val="single" w:sz="4" w:space="0" w:color="000000"/>
            </w:tcBorders>
            <w:shd w:val="clear" w:color="auto" w:fill="auto"/>
          </w:tcPr>
          <w:p w14:paraId="79B5E299" w14:textId="77777777" w:rsidR="004A14E2" w:rsidRPr="00A34321" w:rsidRDefault="004A14E2" w:rsidP="00561FBE">
            <w:pPr>
              <w:widowControl w:val="0"/>
              <w:numPr>
                <w:ilvl w:val="0"/>
                <w:numId w:val="42"/>
              </w:numPr>
              <w:pBdr>
                <w:top w:val="nil"/>
                <w:left w:val="nil"/>
                <w:bottom w:val="nil"/>
                <w:right w:val="nil"/>
                <w:between w:val="nil"/>
              </w:pBdr>
              <w:ind w:left="360"/>
            </w:pPr>
          </w:p>
        </w:tc>
        <w:tc>
          <w:tcPr>
            <w:tcW w:w="2748" w:type="dxa"/>
            <w:tcBorders>
              <w:top w:val="single" w:sz="4" w:space="0" w:color="000000"/>
              <w:left w:val="single" w:sz="4" w:space="0" w:color="000000"/>
              <w:bottom w:val="single" w:sz="4" w:space="0" w:color="000000"/>
            </w:tcBorders>
            <w:shd w:val="clear" w:color="auto" w:fill="auto"/>
          </w:tcPr>
          <w:p w14:paraId="51C2EE9C" w14:textId="77777777" w:rsidR="004A14E2" w:rsidRPr="00A34321" w:rsidRDefault="004A14E2" w:rsidP="004A14E2">
            <w:pPr>
              <w:widowControl w:val="0"/>
              <w:pBdr>
                <w:top w:val="nil"/>
                <w:left w:val="nil"/>
                <w:bottom w:val="nil"/>
                <w:right w:val="nil"/>
                <w:between w:val="nil"/>
              </w:pBdr>
              <w:rPr>
                <w:szCs w:val="24"/>
              </w:rPr>
            </w:pPr>
            <w:r w:rsidRPr="00A34321">
              <w:rPr>
                <w:szCs w:val="24"/>
              </w:rPr>
              <w:t>Mărimea populaţiei speciei în aria naturală protejată</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3E48A738" w14:textId="77777777" w:rsidR="004A14E2" w:rsidRPr="00A34321" w:rsidRDefault="004A14E2" w:rsidP="004A14E2">
            <w:pPr>
              <w:widowControl w:val="0"/>
              <w:pBdr>
                <w:top w:val="nil"/>
                <w:left w:val="nil"/>
                <w:bottom w:val="nil"/>
                <w:right w:val="nil"/>
                <w:between w:val="nil"/>
              </w:pBdr>
              <w:rPr>
                <w:szCs w:val="24"/>
              </w:rPr>
            </w:pPr>
            <w:r w:rsidRPr="00A34321">
              <w:rPr>
                <w:szCs w:val="24"/>
              </w:rPr>
              <w:t>200-500</w:t>
            </w:r>
          </w:p>
        </w:tc>
      </w:tr>
      <w:tr w:rsidR="004A14E2" w:rsidRPr="00A34321" w14:paraId="4A58A1E3" w14:textId="77777777" w:rsidTr="009D38A4">
        <w:tc>
          <w:tcPr>
            <w:tcW w:w="851" w:type="dxa"/>
            <w:tcBorders>
              <w:top w:val="single" w:sz="4" w:space="0" w:color="000000"/>
              <w:left w:val="single" w:sz="4" w:space="0" w:color="000000"/>
              <w:bottom w:val="single" w:sz="4" w:space="0" w:color="000000"/>
            </w:tcBorders>
            <w:shd w:val="clear" w:color="auto" w:fill="auto"/>
          </w:tcPr>
          <w:p w14:paraId="3DD9904A" w14:textId="77777777" w:rsidR="004A14E2" w:rsidRPr="00A34321" w:rsidRDefault="004A14E2" w:rsidP="00561FBE">
            <w:pPr>
              <w:widowControl w:val="0"/>
              <w:numPr>
                <w:ilvl w:val="0"/>
                <w:numId w:val="42"/>
              </w:numPr>
              <w:pBdr>
                <w:top w:val="nil"/>
                <w:left w:val="nil"/>
                <w:bottom w:val="nil"/>
                <w:right w:val="nil"/>
                <w:between w:val="nil"/>
              </w:pBdr>
              <w:ind w:left="360"/>
            </w:pPr>
          </w:p>
        </w:tc>
        <w:tc>
          <w:tcPr>
            <w:tcW w:w="2748" w:type="dxa"/>
            <w:tcBorders>
              <w:top w:val="single" w:sz="4" w:space="0" w:color="000000"/>
              <w:left w:val="single" w:sz="4" w:space="0" w:color="000000"/>
              <w:bottom w:val="single" w:sz="4" w:space="0" w:color="000000"/>
            </w:tcBorders>
            <w:shd w:val="clear" w:color="auto" w:fill="auto"/>
          </w:tcPr>
          <w:p w14:paraId="5E812D04" w14:textId="77777777" w:rsidR="004A14E2" w:rsidRPr="00A34321" w:rsidRDefault="004A14E2" w:rsidP="004A14E2">
            <w:pPr>
              <w:widowControl w:val="0"/>
              <w:pBdr>
                <w:top w:val="nil"/>
                <w:left w:val="nil"/>
                <w:bottom w:val="nil"/>
                <w:right w:val="nil"/>
                <w:between w:val="nil"/>
              </w:pBdr>
              <w:rPr>
                <w:szCs w:val="24"/>
              </w:rPr>
            </w:pPr>
            <w:r w:rsidRPr="00A34321">
              <w:rPr>
                <w:szCs w:val="24"/>
              </w:rPr>
              <w:t xml:space="preserve">Calitatea datelor referitoare la populaţia speciei din aria naturală protejată </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1CA8CCE5" w14:textId="77777777" w:rsidR="004A14E2" w:rsidRPr="00A34321" w:rsidRDefault="004A14E2" w:rsidP="004A14E2">
            <w:pPr>
              <w:widowControl w:val="0"/>
              <w:pBdr>
                <w:top w:val="nil"/>
                <w:left w:val="nil"/>
                <w:bottom w:val="nil"/>
                <w:right w:val="nil"/>
                <w:between w:val="nil"/>
              </w:pBdr>
              <w:rPr>
                <w:szCs w:val="24"/>
              </w:rPr>
            </w:pPr>
            <w:r w:rsidRPr="00A34321">
              <w:rPr>
                <w:szCs w:val="24"/>
              </w:rPr>
              <w:t xml:space="preserve">Bună, în cazul habitatelor care au conținut apă. </w:t>
            </w:r>
          </w:p>
          <w:p w14:paraId="12C929E3" w14:textId="77777777" w:rsidR="004A14E2" w:rsidRPr="00A34321" w:rsidRDefault="004A14E2" w:rsidP="004A14E2">
            <w:pPr>
              <w:widowControl w:val="0"/>
              <w:pBdr>
                <w:top w:val="nil"/>
                <w:left w:val="nil"/>
                <w:bottom w:val="nil"/>
                <w:right w:val="nil"/>
                <w:between w:val="nil"/>
              </w:pBdr>
              <w:rPr>
                <w:szCs w:val="24"/>
              </w:rPr>
            </w:pPr>
            <w:r w:rsidRPr="00A34321">
              <w:rPr>
                <w:szCs w:val="24"/>
              </w:rPr>
              <w:t>Multe habitate potențiale au fost uscate din cauza secetei. În cazul acestora în perioada de cercetare nu a fost posibilă evaluarea populațiilor. S-a recurs la extrapolări pe baza datelor existente.</w:t>
            </w:r>
          </w:p>
        </w:tc>
      </w:tr>
      <w:tr w:rsidR="004A14E2" w:rsidRPr="00A34321" w14:paraId="4BD17BF1" w14:textId="77777777" w:rsidTr="009D38A4">
        <w:tc>
          <w:tcPr>
            <w:tcW w:w="851" w:type="dxa"/>
            <w:tcBorders>
              <w:top w:val="single" w:sz="4" w:space="0" w:color="000000"/>
              <w:left w:val="single" w:sz="4" w:space="0" w:color="000000"/>
              <w:bottom w:val="single" w:sz="4" w:space="0" w:color="000000"/>
            </w:tcBorders>
            <w:shd w:val="clear" w:color="auto" w:fill="auto"/>
          </w:tcPr>
          <w:p w14:paraId="454752B0" w14:textId="77777777" w:rsidR="004A14E2" w:rsidRPr="00A34321" w:rsidRDefault="004A14E2" w:rsidP="00561FBE">
            <w:pPr>
              <w:widowControl w:val="0"/>
              <w:numPr>
                <w:ilvl w:val="0"/>
                <w:numId w:val="42"/>
              </w:numPr>
              <w:pBdr>
                <w:top w:val="nil"/>
                <w:left w:val="nil"/>
                <w:bottom w:val="nil"/>
                <w:right w:val="nil"/>
                <w:between w:val="nil"/>
              </w:pBdr>
              <w:ind w:left="360"/>
            </w:pPr>
          </w:p>
        </w:tc>
        <w:tc>
          <w:tcPr>
            <w:tcW w:w="2748" w:type="dxa"/>
            <w:tcBorders>
              <w:top w:val="single" w:sz="4" w:space="0" w:color="000000"/>
              <w:left w:val="single" w:sz="4" w:space="0" w:color="000000"/>
              <w:bottom w:val="single" w:sz="4" w:space="0" w:color="000000"/>
            </w:tcBorders>
            <w:shd w:val="clear" w:color="auto" w:fill="auto"/>
          </w:tcPr>
          <w:p w14:paraId="5C3BFFE1" w14:textId="77777777" w:rsidR="004A14E2" w:rsidRPr="00A34321" w:rsidRDefault="004A14E2" w:rsidP="004A14E2">
            <w:pPr>
              <w:widowControl w:val="0"/>
              <w:pBdr>
                <w:top w:val="nil"/>
                <w:left w:val="nil"/>
                <w:bottom w:val="nil"/>
                <w:right w:val="nil"/>
                <w:between w:val="nil"/>
              </w:pBdr>
              <w:rPr>
                <w:szCs w:val="24"/>
              </w:rPr>
            </w:pPr>
            <w:r w:rsidRPr="00A34321">
              <w:rPr>
                <w:szCs w:val="24"/>
              </w:rPr>
              <w:t xml:space="preserve">Raportul dintre mărimea populaţiei speciei în aria naturală protejată şi mărimea populaţiei naţionale </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04D441B2" w14:textId="77777777" w:rsidR="004A14E2" w:rsidRPr="00A34321" w:rsidRDefault="004A14E2" w:rsidP="004A14E2">
            <w:pPr>
              <w:widowControl w:val="0"/>
              <w:pBdr>
                <w:top w:val="nil"/>
                <w:left w:val="nil"/>
                <w:bottom w:val="nil"/>
                <w:right w:val="nil"/>
                <w:between w:val="nil"/>
              </w:pBdr>
              <w:rPr>
                <w:szCs w:val="24"/>
              </w:rPr>
            </w:pPr>
            <w:r w:rsidRPr="00A34321">
              <w:rPr>
                <w:szCs w:val="24"/>
              </w:rPr>
              <w:t>Iftime probabil zeci de mii</w:t>
            </w:r>
          </w:p>
          <w:p w14:paraId="5DE8ECCE" w14:textId="77777777" w:rsidR="004A14E2" w:rsidRPr="00A34321" w:rsidRDefault="004A14E2" w:rsidP="004A14E2">
            <w:pPr>
              <w:widowControl w:val="0"/>
              <w:pBdr>
                <w:top w:val="nil"/>
                <w:left w:val="nil"/>
                <w:bottom w:val="nil"/>
                <w:right w:val="nil"/>
                <w:between w:val="nil"/>
              </w:pBdr>
              <w:rPr>
                <w:szCs w:val="24"/>
              </w:rPr>
            </w:pPr>
            <w:r w:rsidRPr="00A34321">
              <w:rPr>
                <w:szCs w:val="24"/>
              </w:rPr>
              <w:t>0-2%</w:t>
            </w:r>
          </w:p>
        </w:tc>
      </w:tr>
      <w:tr w:rsidR="004A14E2" w:rsidRPr="00A34321" w14:paraId="7357C5BA" w14:textId="77777777" w:rsidTr="009D38A4">
        <w:tc>
          <w:tcPr>
            <w:tcW w:w="851" w:type="dxa"/>
            <w:tcBorders>
              <w:top w:val="single" w:sz="4" w:space="0" w:color="000000"/>
              <w:left w:val="single" w:sz="4" w:space="0" w:color="000000"/>
              <w:bottom w:val="single" w:sz="4" w:space="0" w:color="000000"/>
            </w:tcBorders>
            <w:shd w:val="clear" w:color="auto" w:fill="auto"/>
          </w:tcPr>
          <w:p w14:paraId="3E8CB5FA" w14:textId="77777777" w:rsidR="004A14E2" w:rsidRPr="00A34321" w:rsidRDefault="004A14E2" w:rsidP="00561FBE">
            <w:pPr>
              <w:widowControl w:val="0"/>
              <w:numPr>
                <w:ilvl w:val="0"/>
                <w:numId w:val="42"/>
              </w:numPr>
              <w:pBdr>
                <w:top w:val="nil"/>
                <w:left w:val="nil"/>
                <w:bottom w:val="nil"/>
                <w:right w:val="nil"/>
                <w:between w:val="nil"/>
              </w:pBdr>
              <w:ind w:left="360"/>
            </w:pPr>
          </w:p>
        </w:tc>
        <w:tc>
          <w:tcPr>
            <w:tcW w:w="2748" w:type="dxa"/>
            <w:tcBorders>
              <w:top w:val="single" w:sz="4" w:space="0" w:color="000000"/>
              <w:left w:val="single" w:sz="4" w:space="0" w:color="000000"/>
              <w:bottom w:val="single" w:sz="4" w:space="0" w:color="000000"/>
            </w:tcBorders>
            <w:shd w:val="clear" w:color="auto" w:fill="auto"/>
          </w:tcPr>
          <w:p w14:paraId="372E011A" w14:textId="77777777" w:rsidR="004A14E2" w:rsidRPr="00BE66C3" w:rsidRDefault="004A14E2" w:rsidP="004A14E2">
            <w:pPr>
              <w:rPr>
                <w:szCs w:val="24"/>
              </w:rPr>
            </w:pPr>
            <w:r w:rsidRPr="00BE66C3">
              <w:rPr>
                <w:szCs w:val="24"/>
                <w:lang w:eastAsia="x-none"/>
              </w:rPr>
              <w:t xml:space="preserve">Mărimea populaţiei speciei în aria naturală protejată comparată cu </w:t>
            </w:r>
            <w:r w:rsidRPr="00BE66C3">
              <w:rPr>
                <w:szCs w:val="24"/>
              </w:rPr>
              <w:t>mărimea populaţiei naţionale</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7AED0EA5" w14:textId="77777777" w:rsidR="004A14E2" w:rsidRPr="00BE66C3" w:rsidRDefault="004A14E2" w:rsidP="004A14E2">
            <w:pPr>
              <w:widowControl w:val="0"/>
              <w:rPr>
                <w:szCs w:val="24"/>
              </w:rPr>
            </w:pPr>
            <w:r w:rsidRPr="00BE66C3">
              <w:rPr>
                <w:szCs w:val="24"/>
              </w:rPr>
              <w:t>nesemnificativă</w:t>
            </w:r>
          </w:p>
        </w:tc>
      </w:tr>
      <w:tr w:rsidR="004A14E2" w:rsidRPr="00A34321" w14:paraId="03D59982" w14:textId="77777777" w:rsidTr="009D38A4">
        <w:tc>
          <w:tcPr>
            <w:tcW w:w="851" w:type="dxa"/>
            <w:tcBorders>
              <w:top w:val="single" w:sz="4" w:space="0" w:color="000000"/>
              <w:left w:val="single" w:sz="4" w:space="0" w:color="000000"/>
              <w:bottom w:val="single" w:sz="4" w:space="0" w:color="000000"/>
            </w:tcBorders>
            <w:shd w:val="clear" w:color="auto" w:fill="auto"/>
          </w:tcPr>
          <w:p w14:paraId="09495F18" w14:textId="77777777" w:rsidR="004A14E2" w:rsidRPr="00A34321" w:rsidRDefault="004A14E2" w:rsidP="00561FBE">
            <w:pPr>
              <w:widowControl w:val="0"/>
              <w:numPr>
                <w:ilvl w:val="0"/>
                <w:numId w:val="42"/>
              </w:numPr>
              <w:pBdr>
                <w:top w:val="nil"/>
                <w:left w:val="nil"/>
                <w:bottom w:val="nil"/>
                <w:right w:val="nil"/>
                <w:between w:val="nil"/>
              </w:pBdr>
              <w:ind w:left="360"/>
            </w:pPr>
          </w:p>
        </w:tc>
        <w:tc>
          <w:tcPr>
            <w:tcW w:w="2748" w:type="dxa"/>
            <w:tcBorders>
              <w:top w:val="single" w:sz="4" w:space="0" w:color="000000"/>
              <w:left w:val="single" w:sz="4" w:space="0" w:color="000000"/>
              <w:bottom w:val="single" w:sz="4" w:space="0" w:color="000000"/>
            </w:tcBorders>
            <w:shd w:val="clear" w:color="auto" w:fill="auto"/>
          </w:tcPr>
          <w:p w14:paraId="5ED1CC32" w14:textId="77777777" w:rsidR="004A14E2" w:rsidRPr="00A34321" w:rsidRDefault="004A14E2" w:rsidP="004A14E2">
            <w:pPr>
              <w:widowControl w:val="0"/>
              <w:pBdr>
                <w:top w:val="nil"/>
                <w:left w:val="nil"/>
                <w:bottom w:val="nil"/>
                <w:right w:val="nil"/>
                <w:between w:val="nil"/>
              </w:pBdr>
              <w:rPr>
                <w:szCs w:val="24"/>
              </w:rPr>
            </w:pPr>
            <w:r w:rsidRPr="00A34321">
              <w:rPr>
                <w:szCs w:val="24"/>
              </w:rPr>
              <w:t>Mărimea reevaluată a populaţiei estimate în planul de management anterior</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31938803" w14:textId="1E1819E3" w:rsidR="004A14E2" w:rsidRPr="00A34321" w:rsidRDefault="00E73655" w:rsidP="004A14E2">
            <w:pPr>
              <w:widowControl w:val="0"/>
              <w:pBdr>
                <w:top w:val="nil"/>
                <w:left w:val="nil"/>
                <w:bottom w:val="nil"/>
                <w:right w:val="nil"/>
                <w:between w:val="nil"/>
              </w:pBdr>
              <w:rPr>
                <w:szCs w:val="24"/>
              </w:rPr>
            </w:pPr>
            <w:r w:rsidRPr="00BE66C3">
              <w:rPr>
                <w:szCs w:val="24"/>
              </w:rPr>
              <w:t>Evaluarea se face pentru prima dat</w:t>
            </w:r>
            <w:r>
              <w:rPr>
                <w:szCs w:val="24"/>
              </w:rPr>
              <w:t>ă</w:t>
            </w:r>
            <w:r w:rsidRPr="00BE66C3">
              <w:rPr>
                <w:szCs w:val="24"/>
              </w:rPr>
              <w:t>.</w:t>
            </w:r>
          </w:p>
        </w:tc>
      </w:tr>
      <w:tr w:rsidR="004A14E2" w:rsidRPr="00A34321" w14:paraId="2864DDF4" w14:textId="77777777" w:rsidTr="009D38A4">
        <w:tc>
          <w:tcPr>
            <w:tcW w:w="851" w:type="dxa"/>
            <w:tcBorders>
              <w:top w:val="single" w:sz="4" w:space="0" w:color="000000"/>
              <w:left w:val="single" w:sz="4" w:space="0" w:color="000000"/>
              <w:bottom w:val="single" w:sz="4" w:space="0" w:color="000000"/>
            </w:tcBorders>
            <w:shd w:val="clear" w:color="auto" w:fill="auto"/>
          </w:tcPr>
          <w:p w14:paraId="346ECF78" w14:textId="77777777" w:rsidR="004A14E2" w:rsidRPr="00A34321" w:rsidRDefault="004A14E2" w:rsidP="00561FBE">
            <w:pPr>
              <w:widowControl w:val="0"/>
              <w:numPr>
                <w:ilvl w:val="0"/>
                <w:numId w:val="42"/>
              </w:numPr>
              <w:pBdr>
                <w:top w:val="nil"/>
                <w:left w:val="nil"/>
                <w:bottom w:val="nil"/>
                <w:right w:val="nil"/>
                <w:between w:val="nil"/>
              </w:pBdr>
              <w:ind w:left="360"/>
            </w:pPr>
          </w:p>
        </w:tc>
        <w:tc>
          <w:tcPr>
            <w:tcW w:w="2748" w:type="dxa"/>
            <w:tcBorders>
              <w:top w:val="single" w:sz="4" w:space="0" w:color="000000"/>
              <w:left w:val="single" w:sz="4" w:space="0" w:color="000000"/>
              <w:bottom w:val="single" w:sz="4" w:space="0" w:color="000000"/>
            </w:tcBorders>
            <w:shd w:val="clear" w:color="auto" w:fill="auto"/>
          </w:tcPr>
          <w:p w14:paraId="1A19EDC3" w14:textId="77777777" w:rsidR="004A14E2" w:rsidRPr="00A34321" w:rsidRDefault="004A14E2" w:rsidP="004A14E2">
            <w:pPr>
              <w:widowControl w:val="0"/>
              <w:pBdr>
                <w:top w:val="nil"/>
                <w:left w:val="nil"/>
                <w:bottom w:val="nil"/>
                <w:right w:val="nil"/>
                <w:between w:val="nil"/>
              </w:pBdr>
              <w:rPr>
                <w:szCs w:val="24"/>
              </w:rPr>
            </w:pPr>
            <w:r w:rsidRPr="00A34321">
              <w:rPr>
                <w:szCs w:val="24"/>
              </w:rPr>
              <w:t>Mărimea populaţiei de referinţă pentru starea favorabilă în aria naturală protejată</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6FC30A09" w14:textId="06DCE674" w:rsidR="004A14E2" w:rsidRPr="00A34321" w:rsidRDefault="00E73655" w:rsidP="004A14E2">
            <w:pPr>
              <w:widowControl w:val="0"/>
              <w:pBdr>
                <w:top w:val="nil"/>
                <w:left w:val="nil"/>
                <w:bottom w:val="nil"/>
                <w:right w:val="nil"/>
                <w:between w:val="nil"/>
              </w:pBdr>
              <w:rPr>
                <w:szCs w:val="24"/>
              </w:rPr>
            </w:pPr>
            <w:r>
              <w:rPr>
                <w:szCs w:val="24"/>
              </w:rPr>
              <w:t>1500 de exemplare</w:t>
            </w:r>
          </w:p>
        </w:tc>
      </w:tr>
      <w:tr w:rsidR="004A14E2" w:rsidRPr="00A34321" w14:paraId="0F54244E" w14:textId="77777777" w:rsidTr="009D38A4">
        <w:tc>
          <w:tcPr>
            <w:tcW w:w="851" w:type="dxa"/>
            <w:tcBorders>
              <w:top w:val="single" w:sz="4" w:space="0" w:color="000000"/>
              <w:left w:val="single" w:sz="4" w:space="0" w:color="000000"/>
              <w:bottom w:val="single" w:sz="4" w:space="0" w:color="000000"/>
            </w:tcBorders>
            <w:shd w:val="clear" w:color="auto" w:fill="auto"/>
          </w:tcPr>
          <w:p w14:paraId="40A395A9" w14:textId="77777777" w:rsidR="004A14E2" w:rsidRPr="00A34321" w:rsidRDefault="004A14E2" w:rsidP="00561FBE">
            <w:pPr>
              <w:widowControl w:val="0"/>
              <w:numPr>
                <w:ilvl w:val="0"/>
                <w:numId w:val="42"/>
              </w:numPr>
              <w:pBdr>
                <w:top w:val="nil"/>
                <w:left w:val="nil"/>
                <w:bottom w:val="nil"/>
                <w:right w:val="nil"/>
                <w:between w:val="nil"/>
              </w:pBdr>
              <w:ind w:left="360"/>
            </w:pPr>
          </w:p>
        </w:tc>
        <w:tc>
          <w:tcPr>
            <w:tcW w:w="2748" w:type="dxa"/>
            <w:tcBorders>
              <w:top w:val="single" w:sz="4" w:space="0" w:color="000000"/>
              <w:left w:val="single" w:sz="4" w:space="0" w:color="000000"/>
              <w:bottom w:val="single" w:sz="4" w:space="0" w:color="000000"/>
            </w:tcBorders>
            <w:shd w:val="clear" w:color="auto" w:fill="auto"/>
          </w:tcPr>
          <w:p w14:paraId="5EB13AD3" w14:textId="77777777" w:rsidR="004A14E2" w:rsidRPr="00A34321" w:rsidRDefault="004A14E2" w:rsidP="004A14E2">
            <w:pPr>
              <w:widowControl w:val="0"/>
              <w:pBdr>
                <w:top w:val="nil"/>
                <w:left w:val="nil"/>
                <w:bottom w:val="nil"/>
                <w:right w:val="nil"/>
                <w:between w:val="nil"/>
              </w:pBdr>
              <w:rPr>
                <w:szCs w:val="24"/>
              </w:rPr>
            </w:pPr>
            <w:r w:rsidRPr="00A34321">
              <w:rPr>
                <w:szCs w:val="24"/>
              </w:rPr>
              <w:t>Metodologia de apreciere a mărimii populaţiei de referinţă pentru starea favorabilă</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502AA6F7" w14:textId="28BBE1E8" w:rsidR="004A14E2" w:rsidRPr="00A34321" w:rsidRDefault="00E73655" w:rsidP="004A14E2">
            <w:pPr>
              <w:widowControl w:val="0"/>
              <w:pBdr>
                <w:top w:val="nil"/>
                <w:left w:val="nil"/>
                <w:bottom w:val="nil"/>
                <w:right w:val="nil"/>
                <w:between w:val="nil"/>
              </w:pBdr>
              <w:rPr>
                <w:szCs w:val="24"/>
              </w:rPr>
            </w:pPr>
            <w:r>
              <w:rPr>
                <w:szCs w:val="24"/>
              </w:rPr>
              <w:t xml:space="preserve">Prin estimări </w:t>
            </w:r>
          </w:p>
        </w:tc>
      </w:tr>
      <w:tr w:rsidR="004A14E2" w:rsidRPr="00A34321" w14:paraId="69E20419" w14:textId="77777777" w:rsidTr="009D38A4">
        <w:tc>
          <w:tcPr>
            <w:tcW w:w="851" w:type="dxa"/>
            <w:tcBorders>
              <w:top w:val="single" w:sz="4" w:space="0" w:color="000000"/>
              <w:left w:val="single" w:sz="4" w:space="0" w:color="000000"/>
              <w:bottom w:val="single" w:sz="4" w:space="0" w:color="000000"/>
            </w:tcBorders>
            <w:shd w:val="clear" w:color="auto" w:fill="auto"/>
          </w:tcPr>
          <w:p w14:paraId="2A017E42" w14:textId="77777777" w:rsidR="004A14E2" w:rsidRPr="00A34321" w:rsidRDefault="004A14E2" w:rsidP="00561FBE">
            <w:pPr>
              <w:widowControl w:val="0"/>
              <w:numPr>
                <w:ilvl w:val="0"/>
                <w:numId w:val="42"/>
              </w:numPr>
              <w:pBdr>
                <w:top w:val="nil"/>
                <w:left w:val="nil"/>
                <w:bottom w:val="nil"/>
                <w:right w:val="nil"/>
                <w:between w:val="nil"/>
              </w:pBdr>
              <w:ind w:left="360"/>
            </w:pPr>
          </w:p>
        </w:tc>
        <w:tc>
          <w:tcPr>
            <w:tcW w:w="2748" w:type="dxa"/>
            <w:tcBorders>
              <w:top w:val="single" w:sz="4" w:space="0" w:color="000000"/>
              <w:left w:val="single" w:sz="4" w:space="0" w:color="000000"/>
              <w:bottom w:val="single" w:sz="4" w:space="0" w:color="000000"/>
            </w:tcBorders>
            <w:shd w:val="clear" w:color="auto" w:fill="auto"/>
          </w:tcPr>
          <w:p w14:paraId="16556D1D" w14:textId="77777777" w:rsidR="004A14E2" w:rsidRPr="00A34321" w:rsidRDefault="004A14E2" w:rsidP="004A14E2">
            <w:pPr>
              <w:widowControl w:val="0"/>
              <w:pBdr>
                <w:top w:val="nil"/>
                <w:left w:val="nil"/>
                <w:bottom w:val="nil"/>
                <w:right w:val="nil"/>
                <w:between w:val="nil"/>
              </w:pBdr>
              <w:rPr>
                <w:szCs w:val="24"/>
              </w:rPr>
            </w:pPr>
            <w:r w:rsidRPr="00A34321">
              <w:rPr>
                <w:szCs w:val="24"/>
              </w:rPr>
              <w:t>Raportul dintre mărimea populaţiei de referinţă pentru starea favorabilă şi mărimea populaţiei actuale</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6647C1C8" w14:textId="7EE7DB2D" w:rsidR="004A14E2" w:rsidRPr="00A34321" w:rsidRDefault="00E73655" w:rsidP="004A14E2">
            <w:pPr>
              <w:widowControl w:val="0"/>
              <w:pBdr>
                <w:top w:val="nil"/>
                <w:left w:val="nil"/>
                <w:bottom w:val="nil"/>
                <w:right w:val="nil"/>
                <w:between w:val="nil"/>
              </w:pBdr>
              <w:rPr>
                <w:szCs w:val="24"/>
              </w:rPr>
            </w:pPr>
            <w:r w:rsidRPr="00BE66C3">
              <w:rPr>
                <w:szCs w:val="24"/>
              </w:rPr>
              <w:t>”&gt;” – mai mare</w:t>
            </w:r>
          </w:p>
        </w:tc>
      </w:tr>
      <w:tr w:rsidR="004A14E2" w:rsidRPr="00A34321" w14:paraId="1C93D0DA" w14:textId="77777777" w:rsidTr="009D38A4">
        <w:tc>
          <w:tcPr>
            <w:tcW w:w="851" w:type="dxa"/>
            <w:tcBorders>
              <w:top w:val="single" w:sz="4" w:space="0" w:color="000000"/>
              <w:left w:val="single" w:sz="4" w:space="0" w:color="000000"/>
              <w:bottom w:val="single" w:sz="4" w:space="0" w:color="000000"/>
            </w:tcBorders>
            <w:shd w:val="clear" w:color="auto" w:fill="auto"/>
          </w:tcPr>
          <w:p w14:paraId="1EC4293F" w14:textId="77777777" w:rsidR="004A14E2" w:rsidRPr="00A34321" w:rsidRDefault="004A14E2" w:rsidP="00561FBE">
            <w:pPr>
              <w:widowControl w:val="0"/>
              <w:numPr>
                <w:ilvl w:val="0"/>
                <w:numId w:val="42"/>
              </w:numPr>
              <w:pBdr>
                <w:top w:val="nil"/>
                <w:left w:val="nil"/>
                <w:bottom w:val="nil"/>
                <w:right w:val="nil"/>
                <w:between w:val="nil"/>
              </w:pBdr>
              <w:ind w:left="360"/>
            </w:pPr>
          </w:p>
        </w:tc>
        <w:tc>
          <w:tcPr>
            <w:tcW w:w="2748" w:type="dxa"/>
            <w:tcBorders>
              <w:top w:val="single" w:sz="4" w:space="0" w:color="000000"/>
              <w:left w:val="single" w:sz="4" w:space="0" w:color="000000"/>
              <w:bottom w:val="single" w:sz="4" w:space="0" w:color="000000"/>
            </w:tcBorders>
            <w:shd w:val="clear" w:color="auto" w:fill="auto"/>
          </w:tcPr>
          <w:p w14:paraId="666F1A85"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actuală a mărimii populaţiei speciei</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2F4C48DB" w14:textId="59EE547F" w:rsidR="004A14E2" w:rsidRPr="00A34321" w:rsidRDefault="000074B4" w:rsidP="000074B4">
            <w:pPr>
              <w:widowControl w:val="0"/>
              <w:pBdr>
                <w:top w:val="nil"/>
                <w:left w:val="nil"/>
                <w:bottom w:val="nil"/>
                <w:right w:val="nil"/>
                <w:between w:val="nil"/>
              </w:pBdr>
              <w:ind w:left="720"/>
              <w:rPr>
                <w:szCs w:val="24"/>
              </w:rPr>
            </w:pPr>
            <w:r>
              <w:rPr>
                <w:szCs w:val="24"/>
              </w:rPr>
              <w:t>Nu este cazul – aceasta este prima evaluare a stării de conservare a speciei în aria naturală protejată</w:t>
            </w:r>
          </w:p>
        </w:tc>
      </w:tr>
      <w:tr w:rsidR="004A14E2" w:rsidRPr="00A34321" w14:paraId="477DF974" w14:textId="77777777" w:rsidTr="009D38A4">
        <w:tc>
          <w:tcPr>
            <w:tcW w:w="851" w:type="dxa"/>
            <w:tcBorders>
              <w:top w:val="single" w:sz="4" w:space="0" w:color="000000"/>
              <w:left w:val="single" w:sz="4" w:space="0" w:color="000000"/>
              <w:bottom w:val="single" w:sz="4" w:space="0" w:color="000000"/>
            </w:tcBorders>
            <w:shd w:val="clear" w:color="auto" w:fill="auto"/>
          </w:tcPr>
          <w:p w14:paraId="6DC0061F" w14:textId="77777777" w:rsidR="004A14E2" w:rsidRPr="00A34321" w:rsidRDefault="004A14E2" w:rsidP="00561FBE">
            <w:pPr>
              <w:widowControl w:val="0"/>
              <w:numPr>
                <w:ilvl w:val="0"/>
                <w:numId w:val="42"/>
              </w:numPr>
              <w:pBdr>
                <w:top w:val="nil"/>
                <w:left w:val="nil"/>
                <w:bottom w:val="nil"/>
                <w:right w:val="nil"/>
                <w:between w:val="nil"/>
              </w:pBdr>
              <w:ind w:left="360"/>
            </w:pPr>
          </w:p>
        </w:tc>
        <w:tc>
          <w:tcPr>
            <w:tcW w:w="2748" w:type="dxa"/>
            <w:tcBorders>
              <w:top w:val="single" w:sz="4" w:space="0" w:color="000000"/>
              <w:left w:val="single" w:sz="4" w:space="0" w:color="000000"/>
              <w:bottom w:val="single" w:sz="4" w:space="0" w:color="000000"/>
            </w:tcBorders>
            <w:shd w:val="clear" w:color="auto" w:fill="auto"/>
          </w:tcPr>
          <w:p w14:paraId="7AB7C5AD" w14:textId="77777777" w:rsidR="004A14E2" w:rsidRPr="00A34321" w:rsidRDefault="004A14E2" w:rsidP="004A14E2">
            <w:pPr>
              <w:widowControl w:val="0"/>
              <w:pBdr>
                <w:top w:val="nil"/>
                <w:left w:val="nil"/>
                <w:bottom w:val="nil"/>
                <w:right w:val="nil"/>
                <w:between w:val="nil"/>
              </w:pBdr>
              <w:rPr>
                <w:szCs w:val="24"/>
              </w:rPr>
            </w:pPr>
            <w:r w:rsidRPr="00A34321">
              <w:rPr>
                <w:szCs w:val="24"/>
              </w:rPr>
              <w:t>Calitatea datelor privind tendinţa actuală a mărimii populaţiei speciei</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3D78345F" w14:textId="71C62626" w:rsidR="004A14E2" w:rsidRPr="00A34321" w:rsidRDefault="000074B4" w:rsidP="000074B4">
            <w:pPr>
              <w:widowControl w:val="0"/>
              <w:pBdr>
                <w:top w:val="nil"/>
                <w:left w:val="nil"/>
                <w:bottom w:val="nil"/>
                <w:right w:val="nil"/>
                <w:between w:val="nil"/>
              </w:pBdr>
              <w:ind w:left="720"/>
              <w:rPr>
                <w:szCs w:val="24"/>
              </w:rPr>
            </w:pPr>
            <w:r>
              <w:rPr>
                <w:szCs w:val="24"/>
              </w:rPr>
              <w:t>Nu este cazul – aceasta este prima evaluare a stării de conservare a speciei în aria naturală protejată</w:t>
            </w:r>
          </w:p>
        </w:tc>
      </w:tr>
      <w:tr w:rsidR="004A14E2" w:rsidRPr="00A34321" w14:paraId="469DCFBF" w14:textId="77777777" w:rsidTr="009D38A4">
        <w:tc>
          <w:tcPr>
            <w:tcW w:w="851" w:type="dxa"/>
            <w:tcBorders>
              <w:top w:val="single" w:sz="4" w:space="0" w:color="000000"/>
              <w:left w:val="single" w:sz="4" w:space="0" w:color="000000"/>
              <w:bottom w:val="single" w:sz="4" w:space="0" w:color="000000"/>
            </w:tcBorders>
            <w:shd w:val="clear" w:color="auto" w:fill="auto"/>
          </w:tcPr>
          <w:p w14:paraId="46D7A1EB" w14:textId="77777777" w:rsidR="004A14E2" w:rsidRPr="00A34321" w:rsidRDefault="004A14E2" w:rsidP="00561FBE">
            <w:pPr>
              <w:widowControl w:val="0"/>
              <w:numPr>
                <w:ilvl w:val="0"/>
                <w:numId w:val="42"/>
              </w:numPr>
              <w:pBdr>
                <w:top w:val="nil"/>
                <w:left w:val="nil"/>
                <w:bottom w:val="nil"/>
                <w:right w:val="nil"/>
                <w:between w:val="nil"/>
              </w:pBdr>
              <w:ind w:left="360"/>
            </w:pPr>
          </w:p>
        </w:tc>
        <w:tc>
          <w:tcPr>
            <w:tcW w:w="2748" w:type="dxa"/>
            <w:tcBorders>
              <w:top w:val="single" w:sz="4" w:space="0" w:color="000000"/>
              <w:left w:val="single" w:sz="4" w:space="0" w:color="000000"/>
              <w:bottom w:val="single" w:sz="4" w:space="0" w:color="000000"/>
            </w:tcBorders>
            <w:shd w:val="clear" w:color="auto" w:fill="auto"/>
          </w:tcPr>
          <w:p w14:paraId="596B98D9" w14:textId="77777777" w:rsidR="004A14E2" w:rsidRPr="00A34321" w:rsidRDefault="004A14E2" w:rsidP="004A14E2">
            <w:pPr>
              <w:widowControl w:val="0"/>
              <w:pBdr>
                <w:top w:val="nil"/>
                <w:left w:val="nil"/>
                <w:bottom w:val="nil"/>
                <w:right w:val="nil"/>
                <w:between w:val="nil"/>
              </w:pBdr>
              <w:rPr>
                <w:szCs w:val="24"/>
              </w:rPr>
            </w:pPr>
            <w:r w:rsidRPr="00A34321">
              <w:rPr>
                <w:szCs w:val="24"/>
              </w:rPr>
              <w:t>Magnitudinea tendinţei actuale a mărimii populaţiei speciei</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0FD3ACEE" w14:textId="2C1CEA22" w:rsidR="004A14E2" w:rsidRPr="00A34321" w:rsidRDefault="000074B4" w:rsidP="004A14E2">
            <w:pPr>
              <w:widowControl w:val="0"/>
              <w:pBdr>
                <w:top w:val="nil"/>
                <w:left w:val="nil"/>
                <w:bottom w:val="nil"/>
                <w:right w:val="nil"/>
                <w:between w:val="nil"/>
              </w:pBdr>
              <w:rPr>
                <w:szCs w:val="24"/>
              </w:rPr>
            </w:pPr>
            <w:r>
              <w:rPr>
                <w:szCs w:val="24"/>
              </w:rPr>
              <w:t>Nu este cazul – aceasta este prima evaluare a stării de conservare a speciei în aria naturală protejată</w:t>
            </w:r>
          </w:p>
        </w:tc>
      </w:tr>
      <w:tr w:rsidR="004A14E2" w:rsidRPr="00A34321" w14:paraId="44576CEB" w14:textId="77777777" w:rsidTr="009D38A4">
        <w:tc>
          <w:tcPr>
            <w:tcW w:w="851" w:type="dxa"/>
            <w:tcBorders>
              <w:top w:val="single" w:sz="4" w:space="0" w:color="000000"/>
              <w:left w:val="single" w:sz="4" w:space="0" w:color="000000"/>
              <w:bottom w:val="single" w:sz="4" w:space="0" w:color="000000"/>
            </w:tcBorders>
            <w:shd w:val="clear" w:color="auto" w:fill="auto"/>
          </w:tcPr>
          <w:p w14:paraId="2F37AF73" w14:textId="77777777" w:rsidR="004A14E2" w:rsidRPr="00A34321" w:rsidRDefault="004A14E2" w:rsidP="00561FBE">
            <w:pPr>
              <w:widowControl w:val="0"/>
              <w:numPr>
                <w:ilvl w:val="0"/>
                <w:numId w:val="42"/>
              </w:numPr>
              <w:pBdr>
                <w:top w:val="nil"/>
                <w:left w:val="nil"/>
                <w:bottom w:val="nil"/>
                <w:right w:val="nil"/>
                <w:between w:val="nil"/>
              </w:pBdr>
              <w:ind w:left="360"/>
            </w:pPr>
          </w:p>
        </w:tc>
        <w:tc>
          <w:tcPr>
            <w:tcW w:w="2748" w:type="dxa"/>
            <w:tcBorders>
              <w:top w:val="single" w:sz="4" w:space="0" w:color="000000"/>
              <w:left w:val="single" w:sz="4" w:space="0" w:color="000000"/>
              <w:bottom w:val="single" w:sz="4" w:space="0" w:color="000000"/>
            </w:tcBorders>
            <w:shd w:val="clear" w:color="auto" w:fill="auto"/>
          </w:tcPr>
          <w:p w14:paraId="0652992F" w14:textId="77777777" w:rsidR="004A14E2" w:rsidRPr="00A34321" w:rsidRDefault="004A14E2" w:rsidP="004A14E2">
            <w:pPr>
              <w:widowControl w:val="0"/>
              <w:pBdr>
                <w:top w:val="nil"/>
                <w:left w:val="nil"/>
                <w:bottom w:val="nil"/>
                <w:right w:val="nil"/>
                <w:between w:val="nil"/>
              </w:pBdr>
              <w:rPr>
                <w:szCs w:val="24"/>
              </w:rPr>
            </w:pPr>
            <w:r w:rsidRPr="00A34321">
              <w:rPr>
                <w:szCs w:val="24"/>
              </w:rPr>
              <w:t>Magnitudinea tendinţei actuale a mărimii populaţiei speciei exprimată prin calificative</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7A706173" w14:textId="29688B17" w:rsidR="004A14E2" w:rsidRPr="00E303E4" w:rsidRDefault="000074B4" w:rsidP="000074B4">
            <w:pPr>
              <w:widowControl w:val="0"/>
              <w:pBdr>
                <w:top w:val="nil"/>
                <w:left w:val="nil"/>
                <w:bottom w:val="nil"/>
                <w:right w:val="nil"/>
                <w:between w:val="nil"/>
              </w:pBdr>
              <w:ind w:left="720"/>
              <w:rPr>
                <w:szCs w:val="24"/>
              </w:rPr>
            </w:pPr>
            <w:r>
              <w:rPr>
                <w:szCs w:val="24"/>
              </w:rPr>
              <w:t>Nu este cazul – aceasta este prima evaluare a stării de conservare a speciei în aria naturală protejată</w:t>
            </w:r>
          </w:p>
        </w:tc>
      </w:tr>
      <w:tr w:rsidR="004A14E2" w:rsidRPr="00A34321" w14:paraId="1DBC3E9E" w14:textId="77777777" w:rsidTr="009D38A4">
        <w:tc>
          <w:tcPr>
            <w:tcW w:w="851" w:type="dxa"/>
            <w:tcBorders>
              <w:top w:val="single" w:sz="4" w:space="0" w:color="000000"/>
              <w:left w:val="single" w:sz="4" w:space="0" w:color="000000"/>
              <w:bottom w:val="single" w:sz="4" w:space="0" w:color="000000"/>
            </w:tcBorders>
            <w:shd w:val="clear" w:color="auto" w:fill="auto"/>
          </w:tcPr>
          <w:p w14:paraId="68FA3BD3" w14:textId="77777777" w:rsidR="004A14E2" w:rsidRPr="00A34321" w:rsidRDefault="004A14E2" w:rsidP="00561FBE">
            <w:pPr>
              <w:widowControl w:val="0"/>
              <w:numPr>
                <w:ilvl w:val="0"/>
                <w:numId w:val="42"/>
              </w:numPr>
              <w:pBdr>
                <w:top w:val="nil"/>
                <w:left w:val="nil"/>
                <w:bottom w:val="nil"/>
                <w:right w:val="nil"/>
                <w:between w:val="nil"/>
              </w:pBdr>
              <w:ind w:left="360"/>
            </w:pPr>
          </w:p>
        </w:tc>
        <w:tc>
          <w:tcPr>
            <w:tcW w:w="2748" w:type="dxa"/>
            <w:tcBorders>
              <w:top w:val="single" w:sz="4" w:space="0" w:color="000000"/>
              <w:left w:val="single" w:sz="4" w:space="0" w:color="000000"/>
              <w:bottom w:val="single" w:sz="4" w:space="0" w:color="000000"/>
            </w:tcBorders>
            <w:shd w:val="clear" w:color="auto" w:fill="auto"/>
          </w:tcPr>
          <w:p w14:paraId="62D6004A" w14:textId="77777777" w:rsidR="004A14E2" w:rsidRPr="00A34321" w:rsidRDefault="004A14E2" w:rsidP="004A14E2">
            <w:pPr>
              <w:widowControl w:val="0"/>
              <w:pBdr>
                <w:top w:val="nil"/>
                <w:left w:val="nil"/>
                <w:bottom w:val="nil"/>
                <w:right w:val="nil"/>
                <w:between w:val="nil"/>
              </w:pBdr>
              <w:rPr>
                <w:szCs w:val="24"/>
              </w:rPr>
            </w:pPr>
            <w:r w:rsidRPr="00A34321">
              <w:rPr>
                <w:szCs w:val="24"/>
              </w:rPr>
              <w:t>Structura populaţiei speciei</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46D613A3" w14:textId="77777777" w:rsidR="004A14E2" w:rsidRPr="00A34321" w:rsidRDefault="004A14E2" w:rsidP="004A14E2">
            <w:pPr>
              <w:widowControl w:val="0"/>
              <w:pBdr>
                <w:top w:val="nil"/>
                <w:left w:val="nil"/>
                <w:bottom w:val="nil"/>
                <w:right w:val="nil"/>
                <w:between w:val="nil"/>
              </w:pBdr>
              <w:jc w:val="left"/>
              <w:rPr>
                <w:szCs w:val="24"/>
              </w:rPr>
            </w:pPr>
            <w:r w:rsidRPr="00A34321">
              <w:rPr>
                <w:szCs w:val="24"/>
              </w:rPr>
              <w:t>nu există date privind structura populaţiei</w:t>
            </w:r>
          </w:p>
        </w:tc>
      </w:tr>
      <w:tr w:rsidR="004A14E2" w:rsidRPr="00A34321" w14:paraId="72338228" w14:textId="77777777" w:rsidTr="009D38A4">
        <w:tc>
          <w:tcPr>
            <w:tcW w:w="851" w:type="dxa"/>
            <w:tcBorders>
              <w:top w:val="single" w:sz="4" w:space="0" w:color="000000"/>
              <w:left w:val="single" w:sz="4" w:space="0" w:color="000000"/>
              <w:bottom w:val="single" w:sz="4" w:space="0" w:color="000000"/>
            </w:tcBorders>
            <w:shd w:val="clear" w:color="auto" w:fill="auto"/>
          </w:tcPr>
          <w:p w14:paraId="59BAE42D" w14:textId="77777777" w:rsidR="004A14E2" w:rsidRPr="00A34321" w:rsidRDefault="004A14E2" w:rsidP="00561FBE">
            <w:pPr>
              <w:widowControl w:val="0"/>
              <w:numPr>
                <w:ilvl w:val="0"/>
                <w:numId w:val="42"/>
              </w:numPr>
              <w:pBdr>
                <w:top w:val="nil"/>
                <w:left w:val="nil"/>
                <w:bottom w:val="nil"/>
                <w:right w:val="nil"/>
                <w:between w:val="nil"/>
              </w:pBdr>
              <w:ind w:left="360"/>
            </w:pPr>
          </w:p>
        </w:tc>
        <w:tc>
          <w:tcPr>
            <w:tcW w:w="2748" w:type="dxa"/>
            <w:tcBorders>
              <w:top w:val="single" w:sz="4" w:space="0" w:color="000000"/>
              <w:left w:val="single" w:sz="4" w:space="0" w:color="000000"/>
              <w:bottom w:val="single" w:sz="4" w:space="0" w:color="000000"/>
            </w:tcBorders>
            <w:shd w:val="clear" w:color="auto" w:fill="auto"/>
          </w:tcPr>
          <w:p w14:paraId="71D075B3" w14:textId="77777777" w:rsidR="004A14E2" w:rsidRPr="00A34321" w:rsidRDefault="004A14E2" w:rsidP="004A14E2">
            <w:pPr>
              <w:widowControl w:val="0"/>
              <w:pBdr>
                <w:top w:val="nil"/>
                <w:left w:val="nil"/>
                <w:bottom w:val="nil"/>
                <w:right w:val="nil"/>
                <w:between w:val="nil"/>
              </w:pBdr>
              <w:rPr>
                <w:szCs w:val="24"/>
              </w:rPr>
            </w:pPr>
            <w:r w:rsidRPr="00A34321">
              <w:rPr>
                <w:szCs w:val="24"/>
              </w:rPr>
              <w:t>Starea de conservare din punct de vedere al populaţiei speciei</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65404EAF" w14:textId="77777777" w:rsidR="004A14E2" w:rsidRPr="00A34321" w:rsidRDefault="004A14E2" w:rsidP="004A14E2">
            <w:pPr>
              <w:widowControl w:val="0"/>
              <w:pBdr>
                <w:top w:val="nil"/>
                <w:left w:val="nil"/>
                <w:bottom w:val="nil"/>
                <w:right w:val="nil"/>
                <w:between w:val="nil"/>
              </w:pBdr>
              <w:rPr>
                <w:szCs w:val="24"/>
              </w:rPr>
            </w:pPr>
          </w:p>
          <w:p w14:paraId="6F1776BF" w14:textId="77777777" w:rsidR="004A14E2" w:rsidRPr="00A34321" w:rsidRDefault="004A14E2" w:rsidP="00561FBE">
            <w:pPr>
              <w:widowControl w:val="0"/>
              <w:numPr>
                <w:ilvl w:val="0"/>
                <w:numId w:val="40"/>
              </w:numPr>
              <w:pBdr>
                <w:top w:val="nil"/>
                <w:left w:val="nil"/>
                <w:bottom w:val="nil"/>
                <w:right w:val="nil"/>
                <w:between w:val="nil"/>
              </w:pBdr>
              <w:rPr>
                <w:szCs w:val="24"/>
              </w:rPr>
            </w:pPr>
            <w:r w:rsidRPr="00A34321">
              <w:rPr>
                <w:szCs w:val="24"/>
              </w:rPr>
              <w:t>”U2” – nefavorabilă – rea</w:t>
            </w:r>
          </w:p>
        </w:tc>
      </w:tr>
      <w:tr w:rsidR="004A14E2" w:rsidRPr="00A34321" w14:paraId="5E941F08" w14:textId="77777777" w:rsidTr="009D38A4">
        <w:tc>
          <w:tcPr>
            <w:tcW w:w="851" w:type="dxa"/>
            <w:tcBorders>
              <w:top w:val="single" w:sz="4" w:space="0" w:color="000000"/>
              <w:left w:val="single" w:sz="4" w:space="0" w:color="000000"/>
              <w:bottom w:val="single" w:sz="4" w:space="0" w:color="000000"/>
            </w:tcBorders>
            <w:shd w:val="clear" w:color="auto" w:fill="auto"/>
          </w:tcPr>
          <w:p w14:paraId="3D1533A4" w14:textId="77777777" w:rsidR="004A14E2" w:rsidRPr="00A34321" w:rsidRDefault="004A14E2" w:rsidP="00561FBE">
            <w:pPr>
              <w:widowControl w:val="0"/>
              <w:numPr>
                <w:ilvl w:val="0"/>
                <w:numId w:val="42"/>
              </w:numPr>
              <w:pBdr>
                <w:top w:val="nil"/>
                <w:left w:val="nil"/>
                <w:bottom w:val="nil"/>
                <w:right w:val="nil"/>
                <w:between w:val="nil"/>
              </w:pBdr>
              <w:ind w:left="360"/>
            </w:pPr>
          </w:p>
        </w:tc>
        <w:tc>
          <w:tcPr>
            <w:tcW w:w="2748" w:type="dxa"/>
            <w:tcBorders>
              <w:top w:val="single" w:sz="4" w:space="0" w:color="000000"/>
              <w:left w:val="single" w:sz="4" w:space="0" w:color="000000"/>
              <w:bottom w:val="single" w:sz="4" w:space="0" w:color="000000"/>
            </w:tcBorders>
            <w:shd w:val="clear" w:color="auto" w:fill="auto"/>
          </w:tcPr>
          <w:p w14:paraId="716ADED6"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stării de conservare din punct de vedere al populaţiei speciei</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2BF3A3CA" w14:textId="77777777" w:rsidR="004A14E2" w:rsidRPr="00A34321" w:rsidRDefault="004A14E2" w:rsidP="004A14E2">
            <w:pPr>
              <w:widowControl w:val="0"/>
              <w:pBdr>
                <w:top w:val="nil"/>
                <w:left w:val="nil"/>
                <w:bottom w:val="nil"/>
                <w:right w:val="nil"/>
                <w:between w:val="nil"/>
              </w:pBdr>
              <w:rPr>
                <w:szCs w:val="24"/>
              </w:rPr>
            </w:pPr>
          </w:p>
          <w:p w14:paraId="3CDF5386" w14:textId="77777777" w:rsidR="004A14E2" w:rsidRPr="00A34321" w:rsidRDefault="004A14E2" w:rsidP="00561FBE">
            <w:pPr>
              <w:widowControl w:val="0"/>
              <w:numPr>
                <w:ilvl w:val="0"/>
                <w:numId w:val="40"/>
              </w:numPr>
              <w:pBdr>
                <w:top w:val="nil"/>
                <w:left w:val="nil"/>
                <w:bottom w:val="nil"/>
                <w:right w:val="nil"/>
                <w:between w:val="nil"/>
              </w:pBdr>
              <w:rPr>
                <w:szCs w:val="24"/>
              </w:rPr>
            </w:pPr>
            <w:r w:rsidRPr="00A34321">
              <w:rPr>
                <w:szCs w:val="24"/>
              </w:rPr>
              <w:t>”-” – se înrăutăţeşte</w:t>
            </w:r>
          </w:p>
        </w:tc>
      </w:tr>
      <w:tr w:rsidR="004A14E2" w:rsidRPr="00A34321" w14:paraId="7C62BE66" w14:textId="77777777" w:rsidTr="009D38A4">
        <w:tc>
          <w:tcPr>
            <w:tcW w:w="851" w:type="dxa"/>
            <w:tcBorders>
              <w:top w:val="single" w:sz="4" w:space="0" w:color="000000"/>
              <w:left w:val="single" w:sz="4" w:space="0" w:color="000000"/>
              <w:bottom w:val="single" w:sz="4" w:space="0" w:color="000000"/>
            </w:tcBorders>
            <w:shd w:val="clear" w:color="auto" w:fill="auto"/>
          </w:tcPr>
          <w:p w14:paraId="73777090" w14:textId="77777777" w:rsidR="004A14E2" w:rsidRPr="00A34321" w:rsidRDefault="004A14E2" w:rsidP="00561FBE">
            <w:pPr>
              <w:widowControl w:val="0"/>
              <w:numPr>
                <w:ilvl w:val="0"/>
                <w:numId w:val="42"/>
              </w:numPr>
              <w:pBdr>
                <w:top w:val="nil"/>
                <w:left w:val="nil"/>
                <w:bottom w:val="nil"/>
                <w:right w:val="nil"/>
                <w:between w:val="nil"/>
              </w:pBdr>
              <w:ind w:left="360"/>
              <w:rPr>
                <w:i/>
              </w:rPr>
            </w:pPr>
          </w:p>
        </w:tc>
        <w:tc>
          <w:tcPr>
            <w:tcW w:w="2748" w:type="dxa"/>
            <w:tcBorders>
              <w:top w:val="single" w:sz="4" w:space="0" w:color="000000"/>
              <w:left w:val="single" w:sz="4" w:space="0" w:color="000000"/>
              <w:bottom w:val="single" w:sz="4" w:space="0" w:color="000000"/>
            </w:tcBorders>
            <w:shd w:val="clear" w:color="auto" w:fill="auto"/>
          </w:tcPr>
          <w:p w14:paraId="48262B6A" w14:textId="77777777" w:rsidR="004A14E2" w:rsidRPr="00A34321" w:rsidRDefault="004A14E2" w:rsidP="004A14E2">
            <w:pPr>
              <w:widowControl w:val="0"/>
              <w:pBdr>
                <w:top w:val="nil"/>
                <w:left w:val="nil"/>
                <w:bottom w:val="nil"/>
                <w:right w:val="nil"/>
                <w:between w:val="nil"/>
              </w:pBdr>
              <w:rPr>
                <w:szCs w:val="24"/>
              </w:rPr>
            </w:pPr>
            <w:r w:rsidRPr="00A34321">
              <w:rPr>
                <w:szCs w:val="24"/>
              </w:rPr>
              <w:t xml:space="preserve">Starea de conservare necunoscută din punct de vedere al populaţiei  </w:t>
            </w:r>
          </w:p>
        </w:tc>
        <w:tc>
          <w:tcPr>
            <w:tcW w:w="6182" w:type="dxa"/>
            <w:gridSpan w:val="6"/>
            <w:tcBorders>
              <w:top w:val="single" w:sz="4" w:space="0" w:color="000000"/>
              <w:left w:val="single" w:sz="4" w:space="0" w:color="000000"/>
              <w:bottom w:val="single" w:sz="4" w:space="0" w:color="000000"/>
              <w:right w:val="single" w:sz="4" w:space="0" w:color="000000"/>
            </w:tcBorders>
            <w:shd w:val="clear" w:color="auto" w:fill="auto"/>
          </w:tcPr>
          <w:p w14:paraId="7B5C58F2" w14:textId="77777777" w:rsidR="004A14E2" w:rsidRPr="00A34321" w:rsidRDefault="004A14E2" w:rsidP="004A14E2">
            <w:pPr>
              <w:widowControl w:val="0"/>
              <w:pBdr>
                <w:top w:val="nil"/>
                <w:left w:val="nil"/>
                <w:bottom w:val="nil"/>
                <w:right w:val="nil"/>
                <w:between w:val="nil"/>
              </w:pBdr>
              <w:rPr>
                <w:szCs w:val="24"/>
              </w:rPr>
            </w:pPr>
          </w:p>
          <w:p w14:paraId="20CD3B25" w14:textId="77777777" w:rsidR="004A14E2" w:rsidRPr="00A34321" w:rsidRDefault="004A14E2" w:rsidP="004A14E2">
            <w:pPr>
              <w:widowControl w:val="0"/>
              <w:pBdr>
                <w:top w:val="nil"/>
                <w:left w:val="nil"/>
                <w:bottom w:val="nil"/>
                <w:right w:val="nil"/>
                <w:between w:val="nil"/>
              </w:pBdr>
              <w:ind w:left="304"/>
              <w:rPr>
                <w:szCs w:val="24"/>
              </w:rPr>
            </w:pPr>
            <w:r w:rsidRPr="00A34321">
              <w:rPr>
                <w:szCs w:val="24"/>
              </w:rPr>
              <w:t>Nu este cazul</w:t>
            </w:r>
          </w:p>
        </w:tc>
      </w:tr>
      <w:tr w:rsidR="004A14E2" w:rsidRPr="00A34321" w14:paraId="2A86A176" w14:textId="77777777" w:rsidTr="009D38A4">
        <w:trPr>
          <w:tblHeader/>
        </w:trPr>
        <w:tc>
          <w:tcPr>
            <w:tcW w:w="851" w:type="dxa"/>
            <w:tcBorders>
              <w:top w:val="single" w:sz="4" w:space="0" w:color="000000"/>
              <w:left w:val="single" w:sz="4" w:space="0" w:color="000000"/>
              <w:bottom w:val="single" w:sz="4" w:space="0" w:color="000000"/>
            </w:tcBorders>
            <w:shd w:val="clear" w:color="auto" w:fill="auto"/>
          </w:tcPr>
          <w:p w14:paraId="732F4597" w14:textId="77777777" w:rsidR="004A14E2" w:rsidRPr="00A34321" w:rsidRDefault="004A14E2" w:rsidP="004A14E2">
            <w:pPr>
              <w:widowControl w:val="0"/>
              <w:pBdr>
                <w:top w:val="nil"/>
                <w:left w:val="nil"/>
                <w:bottom w:val="nil"/>
                <w:right w:val="nil"/>
                <w:between w:val="nil"/>
              </w:pBdr>
              <w:rPr>
                <w:b/>
                <w:szCs w:val="24"/>
              </w:rPr>
            </w:pPr>
            <w:r w:rsidRPr="00A34321">
              <w:rPr>
                <w:b/>
                <w:szCs w:val="24"/>
              </w:rPr>
              <w:t>Nr</w:t>
            </w:r>
          </w:p>
        </w:tc>
        <w:tc>
          <w:tcPr>
            <w:tcW w:w="2890" w:type="dxa"/>
            <w:gridSpan w:val="3"/>
            <w:tcBorders>
              <w:top w:val="single" w:sz="4" w:space="0" w:color="000000"/>
              <w:left w:val="single" w:sz="4" w:space="0" w:color="000000"/>
              <w:bottom w:val="single" w:sz="4" w:space="0" w:color="000000"/>
            </w:tcBorders>
            <w:shd w:val="clear" w:color="auto" w:fill="auto"/>
          </w:tcPr>
          <w:p w14:paraId="778D997A" w14:textId="77777777" w:rsidR="004A14E2" w:rsidRPr="00A34321" w:rsidRDefault="004A14E2" w:rsidP="004A14E2">
            <w:pPr>
              <w:widowControl w:val="0"/>
              <w:pBdr>
                <w:top w:val="nil"/>
                <w:left w:val="nil"/>
                <w:bottom w:val="nil"/>
                <w:right w:val="nil"/>
                <w:between w:val="nil"/>
              </w:pBdr>
              <w:rPr>
                <w:b/>
                <w:szCs w:val="24"/>
              </w:rPr>
            </w:pPr>
            <w:r w:rsidRPr="00A34321">
              <w:rPr>
                <w:b/>
                <w:szCs w:val="24"/>
              </w:rPr>
              <w:t>Parametru</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0E45E59E" w14:textId="77777777" w:rsidR="004A14E2" w:rsidRPr="00A34321" w:rsidRDefault="004A14E2" w:rsidP="004A14E2">
            <w:pPr>
              <w:widowControl w:val="0"/>
              <w:pBdr>
                <w:top w:val="nil"/>
                <w:left w:val="nil"/>
                <w:bottom w:val="nil"/>
                <w:right w:val="nil"/>
                <w:between w:val="nil"/>
              </w:pBdr>
              <w:rPr>
                <w:b/>
                <w:szCs w:val="24"/>
              </w:rPr>
            </w:pPr>
            <w:r w:rsidRPr="00A34321">
              <w:rPr>
                <w:b/>
                <w:szCs w:val="24"/>
              </w:rPr>
              <w:t>Descriere</w:t>
            </w:r>
          </w:p>
        </w:tc>
      </w:tr>
      <w:tr w:rsidR="004A14E2" w:rsidRPr="00A34321" w14:paraId="73B9673F" w14:textId="77777777" w:rsidTr="009D38A4">
        <w:tc>
          <w:tcPr>
            <w:tcW w:w="851" w:type="dxa"/>
            <w:tcBorders>
              <w:top w:val="single" w:sz="4" w:space="0" w:color="000000"/>
              <w:left w:val="single" w:sz="4" w:space="0" w:color="000000"/>
              <w:bottom w:val="single" w:sz="4" w:space="0" w:color="000000"/>
            </w:tcBorders>
            <w:shd w:val="clear" w:color="auto" w:fill="auto"/>
          </w:tcPr>
          <w:p w14:paraId="09ECF527" w14:textId="77777777" w:rsidR="004A14E2" w:rsidRPr="00A34321" w:rsidRDefault="004A14E2" w:rsidP="004A14E2">
            <w:pPr>
              <w:widowControl w:val="0"/>
              <w:pBdr>
                <w:top w:val="nil"/>
                <w:left w:val="nil"/>
                <w:bottom w:val="nil"/>
                <w:right w:val="nil"/>
                <w:between w:val="nil"/>
              </w:pBdr>
            </w:pPr>
            <w:r>
              <w:t>A.1.</w:t>
            </w:r>
          </w:p>
        </w:tc>
        <w:tc>
          <w:tcPr>
            <w:tcW w:w="2890" w:type="dxa"/>
            <w:gridSpan w:val="3"/>
            <w:tcBorders>
              <w:top w:val="single" w:sz="4" w:space="0" w:color="000000"/>
              <w:left w:val="single" w:sz="4" w:space="0" w:color="000000"/>
              <w:bottom w:val="single" w:sz="4" w:space="0" w:color="000000"/>
            </w:tcBorders>
            <w:shd w:val="clear" w:color="auto" w:fill="auto"/>
          </w:tcPr>
          <w:p w14:paraId="62857F01" w14:textId="77777777" w:rsidR="004A14E2" w:rsidRPr="00A34321" w:rsidRDefault="004A14E2" w:rsidP="004A14E2">
            <w:pPr>
              <w:widowControl w:val="0"/>
              <w:pBdr>
                <w:top w:val="nil"/>
                <w:left w:val="nil"/>
                <w:bottom w:val="nil"/>
                <w:right w:val="nil"/>
                <w:between w:val="nil"/>
              </w:pBdr>
              <w:rPr>
                <w:szCs w:val="24"/>
              </w:rPr>
            </w:pPr>
            <w:r w:rsidRPr="00A34321">
              <w:rPr>
                <w:szCs w:val="24"/>
              </w:rPr>
              <w:t>Specia</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36663F27" w14:textId="77777777" w:rsidR="004A14E2" w:rsidRDefault="004A14E2" w:rsidP="004A14E2">
            <w:pPr>
              <w:widowControl w:val="0"/>
              <w:rPr>
                <w:szCs w:val="24"/>
              </w:rPr>
            </w:pPr>
            <w:r>
              <w:rPr>
                <w:i/>
                <w:szCs w:val="24"/>
              </w:rPr>
              <w:t xml:space="preserve">Triturus vulgaris ampelensis, </w:t>
            </w:r>
            <w:r>
              <w:rPr>
                <w:szCs w:val="24"/>
              </w:rPr>
              <w:t>Fuhn 1951</w:t>
            </w:r>
          </w:p>
          <w:p w14:paraId="0B918354" w14:textId="77777777" w:rsidR="004A14E2" w:rsidRPr="00BE66C3" w:rsidRDefault="004A14E2" w:rsidP="004A14E2">
            <w:pPr>
              <w:rPr>
                <w:szCs w:val="24"/>
              </w:rPr>
            </w:pPr>
            <w:r w:rsidRPr="00BE66C3">
              <w:rPr>
                <w:szCs w:val="24"/>
              </w:rPr>
              <w:t>Cod EUNIS: 17205</w:t>
            </w:r>
          </w:p>
          <w:p w14:paraId="6867DDEB" w14:textId="77777777" w:rsidR="004A14E2" w:rsidRPr="00A34321" w:rsidRDefault="004A14E2" w:rsidP="004A14E2">
            <w:pPr>
              <w:widowControl w:val="0"/>
              <w:pBdr>
                <w:top w:val="nil"/>
                <w:left w:val="nil"/>
                <w:bottom w:val="nil"/>
                <w:right w:val="nil"/>
                <w:between w:val="nil"/>
              </w:pBdr>
              <w:rPr>
                <w:szCs w:val="24"/>
              </w:rPr>
            </w:pPr>
            <w:r w:rsidRPr="00BE66C3">
              <w:rPr>
                <w:szCs w:val="24"/>
              </w:rPr>
              <w:t>Cod Natura 2000: 4008</w:t>
            </w:r>
          </w:p>
        </w:tc>
      </w:tr>
      <w:tr w:rsidR="004A14E2" w:rsidRPr="00A34321" w14:paraId="5A699AB7" w14:textId="77777777" w:rsidTr="009D38A4">
        <w:tc>
          <w:tcPr>
            <w:tcW w:w="851" w:type="dxa"/>
            <w:tcBorders>
              <w:top w:val="single" w:sz="4" w:space="0" w:color="000000"/>
              <w:left w:val="single" w:sz="4" w:space="0" w:color="000000"/>
              <w:bottom w:val="single" w:sz="4" w:space="0" w:color="000000"/>
            </w:tcBorders>
            <w:shd w:val="clear" w:color="auto" w:fill="auto"/>
          </w:tcPr>
          <w:p w14:paraId="2ABAC4CA" w14:textId="77777777" w:rsidR="004A14E2" w:rsidRPr="00A34321" w:rsidRDefault="004A14E2" w:rsidP="004A14E2">
            <w:pPr>
              <w:widowControl w:val="0"/>
              <w:pBdr>
                <w:top w:val="nil"/>
                <w:left w:val="nil"/>
                <w:bottom w:val="nil"/>
                <w:right w:val="nil"/>
                <w:between w:val="nil"/>
              </w:pBdr>
            </w:pPr>
            <w:r>
              <w:t>A.2.</w:t>
            </w:r>
          </w:p>
        </w:tc>
        <w:tc>
          <w:tcPr>
            <w:tcW w:w="2890" w:type="dxa"/>
            <w:gridSpan w:val="3"/>
            <w:tcBorders>
              <w:top w:val="single" w:sz="4" w:space="0" w:color="000000"/>
              <w:left w:val="single" w:sz="4" w:space="0" w:color="000000"/>
              <w:bottom w:val="single" w:sz="4" w:space="0" w:color="000000"/>
            </w:tcBorders>
            <w:shd w:val="clear" w:color="auto" w:fill="auto"/>
          </w:tcPr>
          <w:p w14:paraId="5A1C383F" w14:textId="77777777" w:rsidR="004A14E2" w:rsidRPr="00A34321" w:rsidRDefault="004A14E2" w:rsidP="004A14E2">
            <w:pPr>
              <w:widowControl w:val="0"/>
              <w:pBdr>
                <w:top w:val="nil"/>
                <w:left w:val="nil"/>
                <w:bottom w:val="nil"/>
                <w:right w:val="nil"/>
                <w:between w:val="nil"/>
              </w:pBdr>
              <w:rPr>
                <w:szCs w:val="24"/>
              </w:rPr>
            </w:pPr>
            <w:r w:rsidRPr="00A34321">
              <w:rPr>
                <w:szCs w:val="24"/>
              </w:rPr>
              <w:t>Tipul populaţiei speciei în aria naturală protejată</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07A6B1F1" w14:textId="77777777" w:rsidR="004A14E2" w:rsidRPr="00A34321" w:rsidRDefault="004A14E2" w:rsidP="004A14E2">
            <w:pPr>
              <w:widowControl w:val="0"/>
              <w:pBdr>
                <w:top w:val="nil"/>
                <w:left w:val="nil"/>
                <w:bottom w:val="nil"/>
                <w:right w:val="nil"/>
                <w:between w:val="nil"/>
              </w:pBdr>
              <w:rPr>
                <w:szCs w:val="24"/>
              </w:rPr>
            </w:pPr>
            <w:r w:rsidRPr="00A34321">
              <w:rPr>
                <w:szCs w:val="24"/>
              </w:rPr>
              <w:t>Populaţie permanentă (sedentară/rezidentă)</w:t>
            </w:r>
          </w:p>
          <w:p w14:paraId="210510FE" w14:textId="77777777" w:rsidR="004A14E2" w:rsidRPr="00A34321" w:rsidRDefault="004A14E2" w:rsidP="004A14E2">
            <w:pPr>
              <w:widowControl w:val="0"/>
              <w:pBdr>
                <w:top w:val="nil"/>
                <w:left w:val="nil"/>
                <w:bottom w:val="nil"/>
                <w:right w:val="nil"/>
                <w:between w:val="nil"/>
              </w:pBdr>
              <w:rPr>
                <w:szCs w:val="24"/>
              </w:rPr>
            </w:pPr>
          </w:p>
        </w:tc>
      </w:tr>
      <w:tr w:rsidR="004A14E2" w:rsidRPr="00A34321" w14:paraId="2B666BC4" w14:textId="77777777" w:rsidTr="009D38A4">
        <w:tc>
          <w:tcPr>
            <w:tcW w:w="851" w:type="dxa"/>
            <w:tcBorders>
              <w:top w:val="single" w:sz="4" w:space="0" w:color="000000"/>
              <w:left w:val="single" w:sz="4" w:space="0" w:color="000000"/>
              <w:bottom w:val="single" w:sz="4" w:space="0" w:color="000000"/>
            </w:tcBorders>
            <w:shd w:val="clear" w:color="auto" w:fill="auto"/>
          </w:tcPr>
          <w:p w14:paraId="20615266" w14:textId="77777777" w:rsidR="004A14E2" w:rsidRPr="00A34321" w:rsidRDefault="004A14E2" w:rsidP="004A14E2">
            <w:pPr>
              <w:widowControl w:val="0"/>
              <w:pBdr>
                <w:top w:val="nil"/>
                <w:left w:val="nil"/>
                <w:bottom w:val="nil"/>
                <w:right w:val="nil"/>
                <w:between w:val="nil"/>
              </w:pBdr>
            </w:pPr>
            <w:r>
              <w:t>A.3.</w:t>
            </w:r>
          </w:p>
        </w:tc>
        <w:tc>
          <w:tcPr>
            <w:tcW w:w="2890" w:type="dxa"/>
            <w:gridSpan w:val="3"/>
            <w:tcBorders>
              <w:top w:val="single" w:sz="4" w:space="0" w:color="000000"/>
              <w:left w:val="single" w:sz="4" w:space="0" w:color="000000"/>
              <w:bottom w:val="single" w:sz="4" w:space="0" w:color="000000"/>
            </w:tcBorders>
            <w:shd w:val="clear" w:color="auto" w:fill="auto"/>
          </w:tcPr>
          <w:p w14:paraId="50A2C674" w14:textId="77777777" w:rsidR="004A14E2" w:rsidRPr="00A34321" w:rsidRDefault="004A14E2" w:rsidP="004A14E2">
            <w:pPr>
              <w:widowControl w:val="0"/>
              <w:pBdr>
                <w:top w:val="nil"/>
                <w:left w:val="nil"/>
                <w:bottom w:val="nil"/>
                <w:right w:val="nil"/>
                <w:between w:val="nil"/>
              </w:pBdr>
              <w:rPr>
                <w:szCs w:val="24"/>
              </w:rPr>
            </w:pPr>
            <w:r w:rsidRPr="00A34321">
              <w:rPr>
                <w:szCs w:val="24"/>
              </w:rPr>
              <w:t>Mărimea populaţiei speciei în aria naturală protejată</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0FA44136" w14:textId="77777777" w:rsidR="004A14E2" w:rsidRPr="00A34321" w:rsidRDefault="004A14E2" w:rsidP="004A14E2">
            <w:pPr>
              <w:widowControl w:val="0"/>
              <w:pBdr>
                <w:top w:val="nil"/>
                <w:left w:val="nil"/>
                <w:bottom w:val="nil"/>
                <w:right w:val="nil"/>
                <w:between w:val="nil"/>
              </w:pBdr>
              <w:rPr>
                <w:szCs w:val="24"/>
              </w:rPr>
            </w:pPr>
            <w:r w:rsidRPr="00A34321">
              <w:rPr>
                <w:szCs w:val="24"/>
              </w:rPr>
              <w:t>200-500</w:t>
            </w:r>
          </w:p>
        </w:tc>
      </w:tr>
      <w:tr w:rsidR="004A14E2" w:rsidRPr="00A34321" w14:paraId="737EC1A3" w14:textId="77777777" w:rsidTr="009D38A4">
        <w:tc>
          <w:tcPr>
            <w:tcW w:w="851" w:type="dxa"/>
            <w:tcBorders>
              <w:top w:val="single" w:sz="4" w:space="0" w:color="000000"/>
              <w:left w:val="single" w:sz="4" w:space="0" w:color="000000"/>
              <w:bottom w:val="single" w:sz="4" w:space="0" w:color="000000"/>
            </w:tcBorders>
            <w:shd w:val="clear" w:color="auto" w:fill="auto"/>
          </w:tcPr>
          <w:p w14:paraId="13410C0F" w14:textId="77777777" w:rsidR="004A14E2" w:rsidRPr="00A34321" w:rsidRDefault="004A14E2" w:rsidP="004A14E2">
            <w:pPr>
              <w:widowControl w:val="0"/>
              <w:pBdr>
                <w:top w:val="nil"/>
                <w:left w:val="nil"/>
                <w:bottom w:val="nil"/>
                <w:right w:val="nil"/>
                <w:between w:val="nil"/>
              </w:pBdr>
            </w:pPr>
            <w:r>
              <w:t>A.4.</w:t>
            </w:r>
          </w:p>
        </w:tc>
        <w:tc>
          <w:tcPr>
            <w:tcW w:w="2890" w:type="dxa"/>
            <w:gridSpan w:val="3"/>
            <w:tcBorders>
              <w:top w:val="single" w:sz="4" w:space="0" w:color="000000"/>
              <w:left w:val="single" w:sz="4" w:space="0" w:color="000000"/>
              <w:bottom w:val="single" w:sz="4" w:space="0" w:color="000000"/>
            </w:tcBorders>
            <w:shd w:val="clear" w:color="auto" w:fill="auto"/>
          </w:tcPr>
          <w:p w14:paraId="4178445C" w14:textId="77777777" w:rsidR="004A14E2" w:rsidRPr="00A34321" w:rsidRDefault="004A14E2" w:rsidP="004A14E2">
            <w:pPr>
              <w:widowControl w:val="0"/>
              <w:pBdr>
                <w:top w:val="nil"/>
                <w:left w:val="nil"/>
                <w:bottom w:val="nil"/>
                <w:right w:val="nil"/>
                <w:between w:val="nil"/>
              </w:pBdr>
              <w:rPr>
                <w:szCs w:val="24"/>
              </w:rPr>
            </w:pPr>
            <w:r w:rsidRPr="00A34321">
              <w:rPr>
                <w:szCs w:val="24"/>
              </w:rPr>
              <w:t xml:space="preserve">Calitatea datelor referitoare la populaţia speciei din aria naturală protejată </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3DE35E01" w14:textId="77777777" w:rsidR="004A14E2" w:rsidRPr="00A34321" w:rsidRDefault="004A14E2" w:rsidP="004A14E2">
            <w:pPr>
              <w:widowControl w:val="0"/>
              <w:pBdr>
                <w:top w:val="nil"/>
                <w:left w:val="nil"/>
                <w:bottom w:val="nil"/>
                <w:right w:val="nil"/>
                <w:between w:val="nil"/>
              </w:pBdr>
              <w:rPr>
                <w:szCs w:val="24"/>
              </w:rPr>
            </w:pPr>
            <w:r w:rsidRPr="00A34321">
              <w:rPr>
                <w:szCs w:val="24"/>
              </w:rPr>
              <w:t xml:space="preserve">Bună, în cazul habitatelor care au conținut apă. </w:t>
            </w:r>
          </w:p>
          <w:p w14:paraId="569A2B5F" w14:textId="77777777" w:rsidR="004A14E2" w:rsidRPr="00A34321" w:rsidRDefault="004A14E2" w:rsidP="004A14E2">
            <w:pPr>
              <w:widowControl w:val="0"/>
              <w:pBdr>
                <w:top w:val="nil"/>
                <w:left w:val="nil"/>
                <w:bottom w:val="nil"/>
                <w:right w:val="nil"/>
                <w:between w:val="nil"/>
              </w:pBdr>
              <w:rPr>
                <w:szCs w:val="24"/>
              </w:rPr>
            </w:pPr>
            <w:r w:rsidRPr="00A34321">
              <w:rPr>
                <w:szCs w:val="24"/>
              </w:rPr>
              <w:t>Multe habitate potențiale au fost uscate din cauza secetei. În cazul acestora în perioada de cercetare nu a fost posibilă evaluarea populațiilor. S-a recurs la extrapolări pe baza datelor existente.</w:t>
            </w:r>
          </w:p>
        </w:tc>
      </w:tr>
      <w:tr w:rsidR="004A14E2" w:rsidRPr="00A34321" w14:paraId="5C1F6E63" w14:textId="77777777" w:rsidTr="009D38A4">
        <w:tc>
          <w:tcPr>
            <w:tcW w:w="851" w:type="dxa"/>
            <w:tcBorders>
              <w:top w:val="single" w:sz="4" w:space="0" w:color="000000"/>
              <w:left w:val="single" w:sz="4" w:space="0" w:color="000000"/>
              <w:bottom w:val="single" w:sz="4" w:space="0" w:color="000000"/>
            </w:tcBorders>
            <w:shd w:val="clear" w:color="auto" w:fill="auto"/>
          </w:tcPr>
          <w:p w14:paraId="60D77A28" w14:textId="77777777" w:rsidR="004A14E2" w:rsidRPr="00A34321" w:rsidRDefault="004A14E2" w:rsidP="004A14E2">
            <w:pPr>
              <w:widowControl w:val="0"/>
              <w:pBdr>
                <w:top w:val="nil"/>
                <w:left w:val="nil"/>
                <w:bottom w:val="nil"/>
                <w:right w:val="nil"/>
                <w:between w:val="nil"/>
              </w:pBdr>
            </w:pPr>
            <w:r>
              <w:t>A.5.</w:t>
            </w:r>
          </w:p>
        </w:tc>
        <w:tc>
          <w:tcPr>
            <w:tcW w:w="2890" w:type="dxa"/>
            <w:gridSpan w:val="3"/>
            <w:tcBorders>
              <w:top w:val="single" w:sz="4" w:space="0" w:color="000000"/>
              <w:left w:val="single" w:sz="4" w:space="0" w:color="000000"/>
              <w:bottom w:val="single" w:sz="4" w:space="0" w:color="000000"/>
            </w:tcBorders>
            <w:shd w:val="clear" w:color="auto" w:fill="auto"/>
          </w:tcPr>
          <w:p w14:paraId="457638C2" w14:textId="77777777" w:rsidR="004A14E2" w:rsidRPr="00A34321" w:rsidRDefault="004A14E2" w:rsidP="004A14E2">
            <w:pPr>
              <w:widowControl w:val="0"/>
              <w:pBdr>
                <w:top w:val="nil"/>
                <w:left w:val="nil"/>
                <w:bottom w:val="nil"/>
                <w:right w:val="nil"/>
                <w:between w:val="nil"/>
              </w:pBdr>
              <w:rPr>
                <w:szCs w:val="24"/>
              </w:rPr>
            </w:pPr>
            <w:r w:rsidRPr="00A34321">
              <w:rPr>
                <w:szCs w:val="24"/>
              </w:rPr>
              <w:t xml:space="preserve">Raportul dintre mărimea populaţiei speciei în aria naturală protejată şi mărimea populaţiei naţionale </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636C375A" w14:textId="77777777" w:rsidR="004A14E2" w:rsidRPr="00A34321" w:rsidRDefault="004A14E2" w:rsidP="004A14E2">
            <w:pPr>
              <w:widowControl w:val="0"/>
              <w:pBdr>
                <w:top w:val="nil"/>
                <w:left w:val="nil"/>
                <w:bottom w:val="nil"/>
                <w:right w:val="nil"/>
                <w:between w:val="nil"/>
              </w:pBdr>
              <w:rPr>
                <w:szCs w:val="24"/>
              </w:rPr>
            </w:pPr>
            <w:r w:rsidRPr="00A34321">
              <w:rPr>
                <w:szCs w:val="24"/>
              </w:rPr>
              <w:t>Iftime probabil zeci de mii</w:t>
            </w:r>
          </w:p>
          <w:p w14:paraId="49945F79" w14:textId="77777777" w:rsidR="004A14E2" w:rsidRPr="00A34321" w:rsidRDefault="004A14E2" w:rsidP="004A14E2">
            <w:pPr>
              <w:widowControl w:val="0"/>
              <w:pBdr>
                <w:top w:val="nil"/>
                <w:left w:val="nil"/>
                <w:bottom w:val="nil"/>
                <w:right w:val="nil"/>
                <w:between w:val="nil"/>
              </w:pBdr>
              <w:rPr>
                <w:szCs w:val="24"/>
              </w:rPr>
            </w:pPr>
            <w:r w:rsidRPr="00A34321">
              <w:rPr>
                <w:szCs w:val="24"/>
              </w:rPr>
              <w:t>0-2%</w:t>
            </w:r>
          </w:p>
        </w:tc>
      </w:tr>
      <w:tr w:rsidR="004A14E2" w:rsidRPr="00A34321" w14:paraId="35F6A970" w14:textId="77777777" w:rsidTr="009D38A4">
        <w:tc>
          <w:tcPr>
            <w:tcW w:w="851" w:type="dxa"/>
            <w:tcBorders>
              <w:top w:val="single" w:sz="4" w:space="0" w:color="000000"/>
              <w:left w:val="single" w:sz="4" w:space="0" w:color="000000"/>
              <w:bottom w:val="single" w:sz="4" w:space="0" w:color="000000"/>
            </w:tcBorders>
            <w:shd w:val="clear" w:color="auto" w:fill="auto"/>
          </w:tcPr>
          <w:p w14:paraId="3CDAA61B" w14:textId="77777777" w:rsidR="004A14E2" w:rsidRPr="00A34321" w:rsidRDefault="004A14E2" w:rsidP="004A14E2">
            <w:pPr>
              <w:widowControl w:val="0"/>
              <w:pBdr>
                <w:top w:val="nil"/>
                <w:left w:val="nil"/>
                <w:bottom w:val="nil"/>
                <w:right w:val="nil"/>
                <w:between w:val="nil"/>
              </w:pBdr>
            </w:pPr>
            <w:r>
              <w:t>A.6.</w:t>
            </w:r>
          </w:p>
        </w:tc>
        <w:tc>
          <w:tcPr>
            <w:tcW w:w="2890" w:type="dxa"/>
            <w:gridSpan w:val="3"/>
            <w:tcBorders>
              <w:top w:val="single" w:sz="4" w:space="0" w:color="000000"/>
              <w:left w:val="single" w:sz="4" w:space="0" w:color="000000"/>
              <w:bottom w:val="single" w:sz="4" w:space="0" w:color="000000"/>
            </w:tcBorders>
            <w:shd w:val="clear" w:color="auto" w:fill="auto"/>
          </w:tcPr>
          <w:p w14:paraId="2B2320FE" w14:textId="77777777" w:rsidR="004A14E2" w:rsidRPr="00BE66C3" w:rsidRDefault="004A14E2" w:rsidP="004A14E2">
            <w:pPr>
              <w:rPr>
                <w:szCs w:val="24"/>
              </w:rPr>
            </w:pPr>
            <w:r w:rsidRPr="00BE66C3">
              <w:rPr>
                <w:szCs w:val="24"/>
                <w:lang w:eastAsia="x-none"/>
              </w:rPr>
              <w:t xml:space="preserve">Mărimea populaţiei speciei în aria naturală protejată comparată cu </w:t>
            </w:r>
            <w:r w:rsidRPr="00BE66C3">
              <w:rPr>
                <w:szCs w:val="24"/>
              </w:rPr>
              <w:t>mărimea populaţiei naţionale</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7DB5792D" w14:textId="77777777" w:rsidR="004A14E2" w:rsidRPr="00BE66C3" w:rsidRDefault="004A14E2" w:rsidP="004A14E2">
            <w:pPr>
              <w:widowControl w:val="0"/>
              <w:rPr>
                <w:szCs w:val="24"/>
              </w:rPr>
            </w:pPr>
            <w:r w:rsidRPr="00BE66C3">
              <w:rPr>
                <w:szCs w:val="24"/>
              </w:rPr>
              <w:t>nesemnificativă</w:t>
            </w:r>
          </w:p>
        </w:tc>
      </w:tr>
      <w:tr w:rsidR="004A14E2" w:rsidRPr="00A34321" w14:paraId="62490CFF" w14:textId="77777777" w:rsidTr="009D38A4">
        <w:tc>
          <w:tcPr>
            <w:tcW w:w="851" w:type="dxa"/>
            <w:tcBorders>
              <w:top w:val="single" w:sz="4" w:space="0" w:color="000000"/>
              <w:left w:val="single" w:sz="4" w:space="0" w:color="000000"/>
              <w:bottom w:val="single" w:sz="4" w:space="0" w:color="000000"/>
            </w:tcBorders>
            <w:shd w:val="clear" w:color="auto" w:fill="auto"/>
          </w:tcPr>
          <w:p w14:paraId="52CEEB5A" w14:textId="77777777" w:rsidR="004A14E2" w:rsidRPr="00A34321" w:rsidRDefault="004A14E2" w:rsidP="004A14E2">
            <w:pPr>
              <w:widowControl w:val="0"/>
              <w:pBdr>
                <w:top w:val="nil"/>
                <w:left w:val="nil"/>
                <w:bottom w:val="nil"/>
                <w:right w:val="nil"/>
                <w:between w:val="nil"/>
              </w:pBdr>
            </w:pPr>
            <w:r>
              <w:t>A.7.</w:t>
            </w:r>
          </w:p>
        </w:tc>
        <w:tc>
          <w:tcPr>
            <w:tcW w:w="2890" w:type="dxa"/>
            <w:gridSpan w:val="3"/>
            <w:tcBorders>
              <w:top w:val="single" w:sz="4" w:space="0" w:color="000000"/>
              <w:left w:val="single" w:sz="4" w:space="0" w:color="000000"/>
              <w:bottom w:val="single" w:sz="4" w:space="0" w:color="000000"/>
            </w:tcBorders>
            <w:shd w:val="clear" w:color="auto" w:fill="auto"/>
          </w:tcPr>
          <w:p w14:paraId="6727C857" w14:textId="77777777" w:rsidR="004A14E2" w:rsidRPr="00A34321" w:rsidRDefault="004A14E2" w:rsidP="004A14E2">
            <w:pPr>
              <w:widowControl w:val="0"/>
              <w:pBdr>
                <w:top w:val="nil"/>
                <w:left w:val="nil"/>
                <w:bottom w:val="nil"/>
                <w:right w:val="nil"/>
                <w:between w:val="nil"/>
              </w:pBdr>
              <w:rPr>
                <w:szCs w:val="24"/>
              </w:rPr>
            </w:pPr>
            <w:r w:rsidRPr="00A34321">
              <w:rPr>
                <w:szCs w:val="24"/>
              </w:rPr>
              <w:t>Mărimea reevaluată a populaţiei estimate în planul de management anterior</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7C3D99FA" w14:textId="2091E752" w:rsidR="004A14E2" w:rsidRPr="00A34321" w:rsidRDefault="00E73655" w:rsidP="004A14E2">
            <w:pPr>
              <w:widowControl w:val="0"/>
              <w:pBdr>
                <w:top w:val="nil"/>
                <w:left w:val="nil"/>
                <w:bottom w:val="nil"/>
                <w:right w:val="nil"/>
                <w:between w:val="nil"/>
              </w:pBdr>
              <w:rPr>
                <w:szCs w:val="24"/>
              </w:rPr>
            </w:pPr>
            <w:r>
              <w:rPr>
                <w:szCs w:val="24"/>
              </w:rPr>
              <w:t>Evaluarea se face pentru prima dată.</w:t>
            </w:r>
          </w:p>
        </w:tc>
      </w:tr>
      <w:tr w:rsidR="004A14E2" w:rsidRPr="00A34321" w14:paraId="2BB87965" w14:textId="77777777" w:rsidTr="009D38A4">
        <w:tc>
          <w:tcPr>
            <w:tcW w:w="851" w:type="dxa"/>
            <w:tcBorders>
              <w:top w:val="single" w:sz="4" w:space="0" w:color="000000"/>
              <w:left w:val="single" w:sz="4" w:space="0" w:color="000000"/>
              <w:bottom w:val="single" w:sz="4" w:space="0" w:color="000000"/>
            </w:tcBorders>
            <w:shd w:val="clear" w:color="auto" w:fill="auto"/>
          </w:tcPr>
          <w:p w14:paraId="2784722C" w14:textId="77777777" w:rsidR="004A14E2" w:rsidRPr="00A34321" w:rsidRDefault="004A14E2" w:rsidP="004A14E2">
            <w:pPr>
              <w:widowControl w:val="0"/>
              <w:pBdr>
                <w:top w:val="nil"/>
                <w:left w:val="nil"/>
                <w:bottom w:val="nil"/>
                <w:right w:val="nil"/>
                <w:between w:val="nil"/>
              </w:pBdr>
            </w:pPr>
            <w:r>
              <w:t>A.8.</w:t>
            </w:r>
          </w:p>
        </w:tc>
        <w:tc>
          <w:tcPr>
            <w:tcW w:w="2890" w:type="dxa"/>
            <w:gridSpan w:val="3"/>
            <w:tcBorders>
              <w:top w:val="single" w:sz="4" w:space="0" w:color="000000"/>
              <w:left w:val="single" w:sz="4" w:space="0" w:color="000000"/>
              <w:bottom w:val="single" w:sz="4" w:space="0" w:color="000000"/>
            </w:tcBorders>
            <w:shd w:val="clear" w:color="auto" w:fill="auto"/>
          </w:tcPr>
          <w:p w14:paraId="1F1CCC2A" w14:textId="77777777" w:rsidR="004A14E2" w:rsidRPr="00A34321" w:rsidRDefault="004A14E2" w:rsidP="004A14E2">
            <w:pPr>
              <w:widowControl w:val="0"/>
              <w:pBdr>
                <w:top w:val="nil"/>
                <w:left w:val="nil"/>
                <w:bottom w:val="nil"/>
                <w:right w:val="nil"/>
                <w:between w:val="nil"/>
              </w:pBdr>
              <w:rPr>
                <w:szCs w:val="24"/>
              </w:rPr>
            </w:pPr>
            <w:r w:rsidRPr="00A34321">
              <w:rPr>
                <w:szCs w:val="24"/>
              </w:rPr>
              <w:t>Mărimea populaţiei de referinţă pentru starea favorabilă în aria naturală protejată</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2ED13A5B" w14:textId="284FD5C6" w:rsidR="004A14E2" w:rsidRPr="00A34321" w:rsidRDefault="00E73655" w:rsidP="004A14E2">
            <w:pPr>
              <w:widowControl w:val="0"/>
              <w:pBdr>
                <w:top w:val="nil"/>
                <w:left w:val="nil"/>
                <w:bottom w:val="nil"/>
                <w:right w:val="nil"/>
                <w:between w:val="nil"/>
              </w:pBdr>
              <w:rPr>
                <w:szCs w:val="24"/>
              </w:rPr>
            </w:pPr>
            <w:r>
              <w:rPr>
                <w:szCs w:val="24"/>
              </w:rPr>
              <w:t>1500 de exemplare</w:t>
            </w:r>
          </w:p>
        </w:tc>
      </w:tr>
      <w:tr w:rsidR="004A14E2" w:rsidRPr="00A34321" w14:paraId="04EE0F93" w14:textId="77777777" w:rsidTr="009D38A4">
        <w:tc>
          <w:tcPr>
            <w:tcW w:w="851" w:type="dxa"/>
            <w:tcBorders>
              <w:top w:val="single" w:sz="4" w:space="0" w:color="000000"/>
              <w:left w:val="single" w:sz="4" w:space="0" w:color="000000"/>
              <w:bottom w:val="single" w:sz="4" w:space="0" w:color="000000"/>
            </w:tcBorders>
            <w:shd w:val="clear" w:color="auto" w:fill="auto"/>
          </w:tcPr>
          <w:p w14:paraId="5F15E457" w14:textId="77777777" w:rsidR="004A14E2" w:rsidRPr="00A34321" w:rsidRDefault="004A14E2" w:rsidP="004A14E2">
            <w:pPr>
              <w:widowControl w:val="0"/>
              <w:pBdr>
                <w:top w:val="nil"/>
                <w:left w:val="nil"/>
                <w:bottom w:val="nil"/>
                <w:right w:val="nil"/>
                <w:between w:val="nil"/>
              </w:pBdr>
            </w:pPr>
            <w:r>
              <w:t>A.9.</w:t>
            </w:r>
          </w:p>
        </w:tc>
        <w:tc>
          <w:tcPr>
            <w:tcW w:w="2890" w:type="dxa"/>
            <w:gridSpan w:val="3"/>
            <w:tcBorders>
              <w:top w:val="single" w:sz="4" w:space="0" w:color="000000"/>
              <w:left w:val="single" w:sz="4" w:space="0" w:color="000000"/>
              <w:bottom w:val="single" w:sz="4" w:space="0" w:color="000000"/>
            </w:tcBorders>
            <w:shd w:val="clear" w:color="auto" w:fill="auto"/>
          </w:tcPr>
          <w:p w14:paraId="65E5D6D6" w14:textId="77777777" w:rsidR="004A14E2" w:rsidRPr="00A34321" w:rsidRDefault="004A14E2" w:rsidP="004A14E2">
            <w:pPr>
              <w:widowControl w:val="0"/>
              <w:pBdr>
                <w:top w:val="nil"/>
                <w:left w:val="nil"/>
                <w:bottom w:val="nil"/>
                <w:right w:val="nil"/>
                <w:between w:val="nil"/>
              </w:pBdr>
              <w:rPr>
                <w:szCs w:val="24"/>
              </w:rPr>
            </w:pPr>
            <w:r w:rsidRPr="00A34321">
              <w:rPr>
                <w:szCs w:val="24"/>
              </w:rPr>
              <w:t>Metodologia de apreciere a mărimii populaţiei de referinţă pentru starea favorabilă</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3D6FCBE6" w14:textId="0DAC2BD8" w:rsidR="004A14E2" w:rsidRPr="00A34321" w:rsidRDefault="00E73655" w:rsidP="004A14E2">
            <w:pPr>
              <w:widowControl w:val="0"/>
              <w:pBdr>
                <w:top w:val="nil"/>
                <w:left w:val="nil"/>
                <w:bottom w:val="nil"/>
                <w:right w:val="nil"/>
                <w:between w:val="nil"/>
              </w:pBdr>
              <w:rPr>
                <w:szCs w:val="24"/>
              </w:rPr>
            </w:pPr>
            <w:r>
              <w:rPr>
                <w:szCs w:val="24"/>
              </w:rPr>
              <w:t>Prin estimări</w:t>
            </w:r>
          </w:p>
        </w:tc>
      </w:tr>
      <w:tr w:rsidR="004A14E2" w:rsidRPr="00A34321" w14:paraId="5D7F132B" w14:textId="77777777" w:rsidTr="009D38A4">
        <w:tc>
          <w:tcPr>
            <w:tcW w:w="851" w:type="dxa"/>
            <w:tcBorders>
              <w:top w:val="single" w:sz="4" w:space="0" w:color="000000"/>
              <w:left w:val="single" w:sz="4" w:space="0" w:color="000000"/>
              <w:bottom w:val="single" w:sz="4" w:space="0" w:color="000000"/>
            </w:tcBorders>
            <w:shd w:val="clear" w:color="auto" w:fill="auto"/>
          </w:tcPr>
          <w:p w14:paraId="3BD825C9" w14:textId="77777777" w:rsidR="004A14E2" w:rsidRPr="00A34321" w:rsidRDefault="004A14E2" w:rsidP="004A14E2">
            <w:pPr>
              <w:widowControl w:val="0"/>
              <w:pBdr>
                <w:top w:val="nil"/>
                <w:left w:val="nil"/>
                <w:bottom w:val="nil"/>
                <w:right w:val="nil"/>
                <w:between w:val="nil"/>
              </w:pBdr>
            </w:pPr>
            <w:r>
              <w:t>A.10.</w:t>
            </w:r>
          </w:p>
        </w:tc>
        <w:tc>
          <w:tcPr>
            <w:tcW w:w="2890" w:type="dxa"/>
            <w:gridSpan w:val="3"/>
            <w:tcBorders>
              <w:top w:val="single" w:sz="4" w:space="0" w:color="000000"/>
              <w:left w:val="single" w:sz="4" w:space="0" w:color="000000"/>
              <w:bottom w:val="single" w:sz="4" w:space="0" w:color="000000"/>
            </w:tcBorders>
            <w:shd w:val="clear" w:color="auto" w:fill="auto"/>
          </w:tcPr>
          <w:p w14:paraId="6E2E7060" w14:textId="77777777" w:rsidR="004A14E2" w:rsidRPr="00A34321" w:rsidRDefault="004A14E2" w:rsidP="004A14E2">
            <w:pPr>
              <w:widowControl w:val="0"/>
              <w:pBdr>
                <w:top w:val="nil"/>
                <w:left w:val="nil"/>
                <w:bottom w:val="nil"/>
                <w:right w:val="nil"/>
                <w:between w:val="nil"/>
              </w:pBdr>
              <w:rPr>
                <w:szCs w:val="24"/>
              </w:rPr>
            </w:pPr>
            <w:r w:rsidRPr="00A34321">
              <w:rPr>
                <w:szCs w:val="24"/>
              </w:rPr>
              <w:t>Raportul dintre mărimea populaţiei de referinţă pentru starea favorabilă şi mărimea populaţiei actuale</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069A0359" w14:textId="2A364E2E" w:rsidR="004A14E2" w:rsidRPr="00A34321" w:rsidRDefault="00E73655" w:rsidP="004A14E2">
            <w:pPr>
              <w:widowControl w:val="0"/>
              <w:pBdr>
                <w:top w:val="nil"/>
                <w:left w:val="nil"/>
                <w:bottom w:val="nil"/>
                <w:right w:val="nil"/>
                <w:between w:val="nil"/>
              </w:pBdr>
              <w:rPr>
                <w:szCs w:val="24"/>
              </w:rPr>
            </w:pPr>
            <w:r w:rsidRPr="00BE66C3">
              <w:rPr>
                <w:szCs w:val="24"/>
              </w:rPr>
              <w:t>”&gt;” – mai mare</w:t>
            </w:r>
          </w:p>
        </w:tc>
      </w:tr>
      <w:tr w:rsidR="004A14E2" w:rsidRPr="00A34321" w14:paraId="196A3190" w14:textId="77777777" w:rsidTr="009D38A4">
        <w:tc>
          <w:tcPr>
            <w:tcW w:w="851" w:type="dxa"/>
            <w:tcBorders>
              <w:top w:val="single" w:sz="4" w:space="0" w:color="000000"/>
              <w:left w:val="single" w:sz="4" w:space="0" w:color="000000"/>
              <w:bottom w:val="single" w:sz="4" w:space="0" w:color="000000"/>
            </w:tcBorders>
            <w:shd w:val="clear" w:color="auto" w:fill="auto"/>
          </w:tcPr>
          <w:p w14:paraId="6F0F4E68" w14:textId="77777777" w:rsidR="004A14E2" w:rsidRPr="00A34321" w:rsidRDefault="004A14E2" w:rsidP="004A14E2">
            <w:pPr>
              <w:widowControl w:val="0"/>
              <w:pBdr>
                <w:top w:val="nil"/>
                <w:left w:val="nil"/>
                <w:bottom w:val="nil"/>
                <w:right w:val="nil"/>
                <w:between w:val="nil"/>
              </w:pBdr>
            </w:pPr>
            <w:r>
              <w:t>A.11.</w:t>
            </w:r>
          </w:p>
        </w:tc>
        <w:tc>
          <w:tcPr>
            <w:tcW w:w="2890" w:type="dxa"/>
            <w:gridSpan w:val="3"/>
            <w:tcBorders>
              <w:top w:val="single" w:sz="4" w:space="0" w:color="000000"/>
              <w:left w:val="single" w:sz="4" w:space="0" w:color="000000"/>
              <w:bottom w:val="single" w:sz="4" w:space="0" w:color="000000"/>
            </w:tcBorders>
            <w:shd w:val="clear" w:color="auto" w:fill="auto"/>
          </w:tcPr>
          <w:p w14:paraId="393FDA4D"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actuală a mărimii populaţiei speciei</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4E5B2368" w14:textId="3FA069FF" w:rsidR="004A14E2" w:rsidRPr="00A34321" w:rsidRDefault="000074B4" w:rsidP="000074B4">
            <w:pPr>
              <w:widowControl w:val="0"/>
              <w:pBdr>
                <w:top w:val="nil"/>
                <w:left w:val="nil"/>
                <w:bottom w:val="nil"/>
                <w:right w:val="nil"/>
                <w:between w:val="nil"/>
              </w:pBdr>
              <w:ind w:left="720"/>
              <w:rPr>
                <w:szCs w:val="24"/>
              </w:rPr>
            </w:pPr>
            <w:r>
              <w:rPr>
                <w:szCs w:val="24"/>
              </w:rPr>
              <w:t>Nu este cazul – aceasta este prima evaluare a stării de conservare a speciei în aria naturală protejată</w:t>
            </w:r>
          </w:p>
        </w:tc>
      </w:tr>
      <w:tr w:rsidR="004A14E2" w:rsidRPr="00A34321" w14:paraId="4268625C" w14:textId="77777777" w:rsidTr="009D38A4">
        <w:tc>
          <w:tcPr>
            <w:tcW w:w="851" w:type="dxa"/>
            <w:tcBorders>
              <w:top w:val="single" w:sz="4" w:space="0" w:color="000000"/>
              <w:left w:val="single" w:sz="4" w:space="0" w:color="000000"/>
              <w:bottom w:val="single" w:sz="4" w:space="0" w:color="000000"/>
            </w:tcBorders>
            <w:shd w:val="clear" w:color="auto" w:fill="auto"/>
          </w:tcPr>
          <w:p w14:paraId="19FC208E" w14:textId="77777777" w:rsidR="004A14E2" w:rsidRPr="00A34321" w:rsidRDefault="004A14E2" w:rsidP="004A14E2">
            <w:pPr>
              <w:widowControl w:val="0"/>
              <w:pBdr>
                <w:top w:val="nil"/>
                <w:left w:val="nil"/>
                <w:bottom w:val="nil"/>
                <w:right w:val="nil"/>
                <w:between w:val="nil"/>
              </w:pBdr>
            </w:pPr>
            <w:r>
              <w:t>A.12.</w:t>
            </w:r>
          </w:p>
        </w:tc>
        <w:tc>
          <w:tcPr>
            <w:tcW w:w="2890" w:type="dxa"/>
            <w:gridSpan w:val="3"/>
            <w:tcBorders>
              <w:top w:val="single" w:sz="4" w:space="0" w:color="000000"/>
              <w:left w:val="single" w:sz="4" w:space="0" w:color="000000"/>
              <w:bottom w:val="single" w:sz="4" w:space="0" w:color="000000"/>
            </w:tcBorders>
            <w:shd w:val="clear" w:color="auto" w:fill="auto"/>
          </w:tcPr>
          <w:p w14:paraId="7879A6BF" w14:textId="77777777" w:rsidR="004A14E2" w:rsidRPr="00A34321" w:rsidRDefault="004A14E2" w:rsidP="004A14E2">
            <w:pPr>
              <w:widowControl w:val="0"/>
              <w:pBdr>
                <w:top w:val="nil"/>
                <w:left w:val="nil"/>
                <w:bottom w:val="nil"/>
                <w:right w:val="nil"/>
                <w:between w:val="nil"/>
              </w:pBdr>
              <w:rPr>
                <w:szCs w:val="24"/>
              </w:rPr>
            </w:pPr>
            <w:r w:rsidRPr="00A34321">
              <w:rPr>
                <w:szCs w:val="24"/>
              </w:rPr>
              <w:t>Calitatea datelor privind tendinţa actuală a mărimii populaţiei speciei</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68A2A387" w14:textId="47E878FF" w:rsidR="004A14E2" w:rsidRPr="00A34321" w:rsidRDefault="000074B4" w:rsidP="000074B4">
            <w:pPr>
              <w:widowControl w:val="0"/>
              <w:pBdr>
                <w:top w:val="nil"/>
                <w:left w:val="nil"/>
                <w:bottom w:val="nil"/>
                <w:right w:val="nil"/>
                <w:between w:val="nil"/>
              </w:pBdr>
              <w:ind w:left="720"/>
              <w:rPr>
                <w:szCs w:val="24"/>
              </w:rPr>
            </w:pPr>
            <w:r>
              <w:rPr>
                <w:szCs w:val="24"/>
              </w:rPr>
              <w:t>Nu este cazul – aceasta este prima evaluare a stării de conservare a speciei în aria naturală protejată</w:t>
            </w:r>
          </w:p>
        </w:tc>
      </w:tr>
      <w:tr w:rsidR="004A14E2" w:rsidRPr="00A34321" w14:paraId="2FBE92E8" w14:textId="77777777" w:rsidTr="009D38A4">
        <w:tc>
          <w:tcPr>
            <w:tcW w:w="851" w:type="dxa"/>
            <w:tcBorders>
              <w:top w:val="single" w:sz="4" w:space="0" w:color="000000"/>
              <w:left w:val="single" w:sz="4" w:space="0" w:color="000000"/>
              <w:bottom w:val="single" w:sz="4" w:space="0" w:color="000000"/>
            </w:tcBorders>
            <w:shd w:val="clear" w:color="auto" w:fill="auto"/>
          </w:tcPr>
          <w:p w14:paraId="399247FA" w14:textId="77777777" w:rsidR="004A14E2" w:rsidRPr="00A34321" w:rsidRDefault="004A14E2" w:rsidP="004A14E2">
            <w:pPr>
              <w:widowControl w:val="0"/>
              <w:pBdr>
                <w:top w:val="nil"/>
                <w:left w:val="nil"/>
                <w:bottom w:val="nil"/>
                <w:right w:val="nil"/>
                <w:between w:val="nil"/>
              </w:pBdr>
            </w:pPr>
            <w:r>
              <w:t>A.13.</w:t>
            </w:r>
          </w:p>
        </w:tc>
        <w:tc>
          <w:tcPr>
            <w:tcW w:w="2890" w:type="dxa"/>
            <w:gridSpan w:val="3"/>
            <w:tcBorders>
              <w:top w:val="single" w:sz="4" w:space="0" w:color="000000"/>
              <w:left w:val="single" w:sz="4" w:space="0" w:color="000000"/>
              <w:bottom w:val="single" w:sz="4" w:space="0" w:color="000000"/>
            </w:tcBorders>
            <w:shd w:val="clear" w:color="auto" w:fill="auto"/>
          </w:tcPr>
          <w:p w14:paraId="3BE01285" w14:textId="77777777" w:rsidR="004A14E2" w:rsidRPr="00A34321" w:rsidRDefault="004A14E2" w:rsidP="004A14E2">
            <w:pPr>
              <w:widowControl w:val="0"/>
              <w:pBdr>
                <w:top w:val="nil"/>
                <w:left w:val="nil"/>
                <w:bottom w:val="nil"/>
                <w:right w:val="nil"/>
                <w:between w:val="nil"/>
              </w:pBdr>
              <w:rPr>
                <w:szCs w:val="24"/>
              </w:rPr>
            </w:pPr>
            <w:r w:rsidRPr="00A34321">
              <w:rPr>
                <w:szCs w:val="24"/>
              </w:rPr>
              <w:t>Magnitudinea tendinţei actuale a mărimii populaţiei speciei</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1E3343D9" w14:textId="2EA5E7F1" w:rsidR="004A14E2" w:rsidRPr="00A34321" w:rsidRDefault="000074B4" w:rsidP="004A14E2">
            <w:pPr>
              <w:widowControl w:val="0"/>
              <w:pBdr>
                <w:top w:val="nil"/>
                <w:left w:val="nil"/>
                <w:bottom w:val="nil"/>
                <w:right w:val="nil"/>
                <w:between w:val="nil"/>
              </w:pBdr>
              <w:rPr>
                <w:szCs w:val="24"/>
              </w:rPr>
            </w:pPr>
            <w:r>
              <w:rPr>
                <w:szCs w:val="24"/>
              </w:rPr>
              <w:t>Nu este cazul – aceasta este prima evaluare a stării de conservare a speciei în aria naturală protejată</w:t>
            </w:r>
          </w:p>
        </w:tc>
      </w:tr>
      <w:tr w:rsidR="004A14E2" w:rsidRPr="00A34321" w14:paraId="0BE330A7" w14:textId="77777777" w:rsidTr="009D38A4">
        <w:tc>
          <w:tcPr>
            <w:tcW w:w="851" w:type="dxa"/>
            <w:tcBorders>
              <w:top w:val="single" w:sz="4" w:space="0" w:color="000000"/>
              <w:left w:val="single" w:sz="4" w:space="0" w:color="000000"/>
              <w:bottom w:val="single" w:sz="4" w:space="0" w:color="000000"/>
            </w:tcBorders>
            <w:shd w:val="clear" w:color="auto" w:fill="auto"/>
          </w:tcPr>
          <w:p w14:paraId="3D16952A" w14:textId="77777777" w:rsidR="004A14E2" w:rsidRPr="00A34321" w:rsidRDefault="004A14E2" w:rsidP="004A14E2">
            <w:pPr>
              <w:widowControl w:val="0"/>
              <w:pBdr>
                <w:top w:val="nil"/>
                <w:left w:val="nil"/>
                <w:bottom w:val="nil"/>
                <w:right w:val="nil"/>
                <w:between w:val="nil"/>
              </w:pBdr>
            </w:pPr>
            <w:r>
              <w:t>A.14.</w:t>
            </w:r>
          </w:p>
        </w:tc>
        <w:tc>
          <w:tcPr>
            <w:tcW w:w="2890" w:type="dxa"/>
            <w:gridSpan w:val="3"/>
            <w:tcBorders>
              <w:top w:val="single" w:sz="4" w:space="0" w:color="000000"/>
              <w:left w:val="single" w:sz="4" w:space="0" w:color="000000"/>
              <w:bottom w:val="single" w:sz="4" w:space="0" w:color="000000"/>
            </w:tcBorders>
            <w:shd w:val="clear" w:color="auto" w:fill="auto"/>
          </w:tcPr>
          <w:p w14:paraId="26653FA8" w14:textId="77777777" w:rsidR="004A14E2" w:rsidRPr="00A34321" w:rsidRDefault="004A14E2" w:rsidP="004A14E2">
            <w:pPr>
              <w:widowControl w:val="0"/>
              <w:pBdr>
                <w:top w:val="nil"/>
                <w:left w:val="nil"/>
                <w:bottom w:val="nil"/>
                <w:right w:val="nil"/>
                <w:between w:val="nil"/>
              </w:pBdr>
              <w:rPr>
                <w:szCs w:val="24"/>
              </w:rPr>
            </w:pPr>
            <w:r w:rsidRPr="00A34321">
              <w:rPr>
                <w:szCs w:val="24"/>
              </w:rPr>
              <w:t>Magnitudinea tendinţei actuale a mărimii populaţiei speciei exprimată prin calificative</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7E1878E7" w14:textId="0C6C761C" w:rsidR="004A14E2" w:rsidRPr="00A34321" w:rsidRDefault="000074B4" w:rsidP="000074B4">
            <w:pPr>
              <w:widowControl w:val="0"/>
              <w:pBdr>
                <w:top w:val="nil"/>
                <w:left w:val="nil"/>
                <w:bottom w:val="nil"/>
                <w:right w:val="nil"/>
                <w:between w:val="nil"/>
              </w:pBdr>
              <w:ind w:left="720"/>
              <w:rPr>
                <w:sz w:val="18"/>
                <w:szCs w:val="18"/>
              </w:rPr>
            </w:pPr>
            <w:r>
              <w:rPr>
                <w:szCs w:val="24"/>
              </w:rPr>
              <w:t>Nu este cazul – aceasta este prima evaluare a stării de conservare a speciei în aria naturală protejată</w:t>
            </w:r>
          </w:p>
        </w:tc>
      </w:tr>
      <w:tr w:rsidR="004A14E2" w:rsidRPr="00A34321" w14:paraId="1DB52D8D" w14:textId="77777777" w:rsidTr="009D38A4">
        <w:tc>
          <w:tcPr>
            <w:tcW w:w="851" w:type="dxa"/>
            <w:tcBorders>
              <w:top w:val="single" w:sz="4" w:space="0" w:color="000000"/>
              <w:left w:val="single" w:sz="4" w:space="0" w:color="000000"/>
              <w:bottom w:val="single" w:sz="4" w:space="0" w:color="000000"/>
            </w:tcBorders>
            <w:shd w:val="clear" w:color="auto" w:fill="auto"/>
          </w:tcPr>
          <w:p w14:paraId="25CE3E87" w14:textId="77777777" w:rsidR="004A14E2" w:rsidRPr="00A34321" w:rsidRDefault="004A14E2" w:rsidP="004A14E2">
            <w:pPr>
              <w:widowControl w:val="0"/>
              <w:pBdr>
                <w:top w:val="nil"/>
                <w:left w:val="nil"/>
                <w:bottom w:val="nil"/>
                <w:right w:val="nil"/>
                <w:between w:val="nil"/>
              </w:pBdr>
            </w:pPr>
            <w:r>
              <w:t>A.15.</w:t>
            </w:r>
          </w:p>
        </w:tc>
        <w:tc>
          <w:tcPr>
            <w:tcW w:w="2890" w:type="dxa"/>
            <w:gridSpan w:val="3"/>
            <w:tcBorders>
              <w:top w:val="single" w:sz="4" w:space="0" w:color="000000"/>
              <w:left w:val="single" w:sz="4" w:space="0" w:color="000000"/>
              <w:bottom w:val="single" w:sz="4" w:space="0" w:color="000000"/>
            </w:tcBorders>
            <w:shd w:val="clear" w:color="auto" w:fill="auto"/>
          </w:tcPr>
          <w:p w14:paraId="74417BEF" w14:textId="77777777" w:rsidR="004A14E2" w:rsidRPr="00A34321" w:rsidRDefault="004A14E2" w:rsidP="004A14E2">
            <w:pPr>
              <w:widowControl w:val="0"/>
              <w:pBdr>
                <w:top w:val="nil"/>
                <w:left w:val="nil"/>
                <w:bottom w:val="nil"/>
                <w:right w:val="nil"/>
                <w:between w:val="nil"/>
              </w:pBdr>
              <w:rPr>
                <w:szCs w:val="24"/>
              </w:rPr>
            </w:pPr>
            <w:r w:rsidRPr="00A34321">
              <w:rPr>
                <w:szCs w:val="24"/>
              </w:rPr>
              <w:t>Structura populaţiei speciei</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0F3C7730" w14:textId="77777777" w:rsidR="004A14E2" w:rsidRPr="00A34321" w:rsidRDefault="004A14E2" w:rsidP="004A14E2">
            <w:pPr>
              <w:widowControl w:val="0"/>
              <w:pBdr>
                <w:top w:val="nil"/>
                <w:left w:val="nil"/>
                <w:bottom w:val="nil"/>
                <w:right w:val="nil"/>
                <w:between w:val="nil"/>
              </w:pBdr>
              <w:jc w:val="left"/>
              <w:rPr>
                <w:szCs w:val="24"/>
              </w:rPr>
            </w:pPr>
            <w:r w:rsidRPr="00A34321">
              <w:rPr>
                <w:szCs w:val="24"/>
              </w:rPr>
              <w:t>nu există date privind structura populaţiei</w:t>
            </w:r>
          </w:p>
        </w:tc>
      </w:tr>
      <w:tr w:rsidR="004A14E2" w:rsidRPr="00A34321" w14:paraId="7539E99B" w14:textId="77777777" w:rsidTr="009D38A4">
        <w:tc>
          <w:tcPr>
            <w:tcW w:w="851" w:type="dxa"/>
            <w:tcBorders>
              <w:top w:val="single" w:sz="4" w:space="0" w:color="000000"/>
              <w:left w:val="single" w:sz="4" w:space="0" w:color="000000"/>
              <w:bottom w:val="single" w:sz="4" w:space="0" w:color="000000"/>
            </w:tcBorders>
            <w:shd w:val="clear" w:color="auto" w:fill="auto"/>
          </w:tcPr>
          <w:p w14:paraId="4AA14E24" w14:textId="77777777" w:rsidR="004A14E2" w:rsidRPr="00A34321" w:rsidRDefault="004A14E2" w:rsidP="004A14E2">
            <w:pPr>
              <w:widowControl w:val="0"/>
              <w:pBdr>
                <w:top w:val="nil"/>
                <w:left w:val="nil"/>
                <w:bottom w:val="nil"/>
                <w:right w:val="nil"/>
                <w:between w:val="nil"/>
              </w:pBdr>
            </w:pPr>
            <w:r>
              <w:t>A.16.</w:t>
            </w:r>
          </w:p>
        </w:tc>
        <w:tc>
          <w:tcPr>
            <w:tcW w:w="2890" w:type="dxa"/>
            <w:gridSpan w:val="3"/>
            <w:tcBorders>
              <w:top w:val="single" w:sz="4" w:space="0" w:color="000000"/>
              <w:left w:val="single" w:sz="4" w:space="0" w:color="000000"/>
              <w:bottom w:val="single" w:sz="4" w:space="0" w:color="000000"/>
            </w:tcBorders>
            <w:shd w:val="clear" w:color="auto" w:fill="auto"/>
          </w:tcPr>
          <w:p w14:paraId="293FA5B4" w14:textId="77777777" w:rsidR="004A14E2" w:rsidRPr="00A34321" w:rsidRDefault="004A14E2" w:rsidP="004A14E2">
            <w:pPr>
              <w:widowControl w:val="0"/>
              <w:pBdr>
                <w:top w:val="nil"/>
                <w:left w:val="nil"/>
                <w:bottom w:val="nil"/>
                <w:right w:val="nil"/>
                <w:between w:val="nil"/>
              </w:pBdr>
              <w:rPr>
                <w:szCs w:val="24"/>
              </w:rPr>
            </w:pPr>
            <w:r w:rsidRPr="00A34321">
              <w:rPr>
                <w:szCs w:val="24"/>
              </w:rPr>
              <w:t>Starea de conservare din punct de vedere al populaţiei speciei</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09C4B014" w14:textId="77777777" w:rsidR="004A14E2" w:rsidRPr="00A34321" w:rsidRDefault="004A14E2" w:rsidP="004A14E2">
            <w:pPr>
              <w:widowControl w:val="0"/>
              <w:pBdr>
                <w:top w:val="nil"/>
                <w:left w:val="nil"/>
                <w:bottom w:val="nil"/>
                <w:right w:val="nil"/>
                <w:between w:val="nil"/>
              </w:pBdr>
              <w:rPr>
                <w:szCs w:val="24"/>
              </w:rPr>
            </w:pPr>
          </w:p>
          <w:p w14:paraId="59A39FE5" w14:textId="77777777" w:rsidR="004A14E2" w:rsidRPr="00A34321" w:rsidRDefault="004A14E2" w:rsidP="00561FBE">
            <w:pPr>
              <w:widowControl w:val="0"/>
              <w:numPr>
                <w:ilvl w:val="0"/>
                <w:numId w:val="40"/>
              </w:numPr>
              <w:pBdr>
                <w:top w:val="nil"/>
                <w:left w:val="nil"/>
                <w:bottom w:val="nil"/>
                <w:right w:val="nil"/>
                <w:between w:val="nil"/>
              </w:pBdr>
              <w:rPr>
                <w:szCs w:val="24"/>
              </w:rPr>
            </w:pPr>
            <w:r w:rsidRPr="00A34321">
              <w:rPr>
                <w:szCs w:val="24"/>
              </w:rPr>
              <w:t>”U2” – nefavorabilă – rea</w:t>
            </w:r>
          </w:p>
        </w:tc>
      </w:tr>
      <w:tr w:rsidR="004A14E2" w:rsidRPr="00A34321" w14:paraId="13FBD6E1" w14:textId="77777777" w:rsidTr="009D38A4">
        <w:tc>
          <w:tcPr>
            <w:tcW w:w="851" w:type="dxa"/>
            <w:tcBorders>
              <w:top w:val="single" w:sz="4" w:space="0" w:color="000000"/>
              <w:left w:val="single" w:sz="4" w:space="0" w:color="000000"/>
              <w:bottom w:val="single" w:sz="4" w:space="0" w:color="000000"/>
            </w:tcBorders>
            <w:shd w:val="clear" w:color="auto" w:fill="auto"/>
          </w:tcPr>
          <w:p w14:paraId="49C3E235" w14:textId="77777777" w:rsidR="004A14E2" w:rsidRPr="00A34321" w:rsidRDefault="004A14E2" w:rsidP="004A14E2">
            <w:pPr>
              <w:widowControl w:val="0"/>
              <w:pBdr>
                <w:top w:val="nil"/>
                <w:left w:val="nil"/>
                <w:bottom w:val="nil"/>
                <w:right w:val="nil"/>
                <w:between w:val="nil"/>
              </w:pBdr>
            </w:pPr>
            <w:r>
              <w:t>A.17.</w:t>
            </w:r>
          </w:p>
        </w:tc>
        <w:tc>
          <w:tcPr>
            <w:tcW w:w="2890" w:type="dxa"/>
            <w:gridSpan w:val="3"/>
            <w:tcBorders>
              <w:top w:val="single" w:sz="4" w:space="0" w:color="000000"/>
              <w:left w:val="single" w:sz="4" w:space="0" w:color="000000"/>
              <w:bottom w:val="single" w:sz="4" w:space="0" w:color="000000"/>
            </w:tcBorders>
            <w:shd w:val="clear" w:color="auto" w:fill="auto"/>
          </w:tcPr>
          <w:p w14:paraId="7AC9F1AD"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stării de conservare din punct de vedere al populaţiei speciei</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304985AA" w14:textId="77777777" w:rsidR="004A14E2" w:rsidRPr="00A34321" w:rsidRDefault="004A14E2" w:rsidP="004A14E2">
            <w:pPr>
              <w:widowControl w:val="0"/>
              <w:pBdr>
                <w:top w:val="nil"/>
                <w:left w:val="nil"/>
                <w:bottom w:val="nil"/>
                <w:right w:val="nil"/>
                <w:between w:val="nil"/>
              </w:pBdr>
              <w:rPr>
                <w:szCs w:val="24"/>
              </w:rPr>
            </w:pPr>
          </w:p>
          <w:p w14:paraId="0F99A281" w14:textId="77777777" w:rsidR="004A14E2" w:rsidRPr="00A34321" w:rsidRDefault="004A14E2" w:rsidP="00561FBE">
            <w:pPr>
              <w:widowControl w:val="0"/>
              <w:numPr>
                <w:ilvl w:val="0"/>
                <w:numId w:val="40"/>
              </w:numPr>
              <w:pBdr>
                <w:top w:val="nil"/>
                <w:left w:val="nil"/>
                <w:bottom w:val="nil"/>
                <w:right w:val="nil"/>
                <w:between w:val="nil"/>
              </w:pBdr>
              <w:rPr>
                <w:szCs w:val="24"/>
              </w:rPr>
            </w:pPr>
            <w:r w:rsidRPr="00A34321">
              <w:rPr>
                <w:szCs w:val="24"/>
              </w:rPr>
              <w:t>”-” – se înrăutăţeşte</w:t>
            </w:r>
          </w:p>
        </w:tc>
      </w:tr>
      <w:tr w:rsidR="004A14E2" w:rsidRPr="00A34321" w14:paraId="00C866DE" w14:textId="77777777" w:rsidTr="009D38A4">
        <w:tc>
          <w:tcPr>
            <w:tcW w:w="851" w:type="dxa"/>
            <w:tcBorders>
              <w:top w:val="single" w:sz="4" w:space="0" w:color="000000"/>
              <w:left w:val="single" w:sz="4" w:space="0" w:color="000000"/>
              <w:bottom w:val="single" w:sz="4" w:space="0" w:color="000000"/>
            </w:tcBorders>
            <w:shd w:val="clear" w:color="auto" w:fill="auto"/>
          </w:tcPr>
          <w:p w14:paraId="3F6F2911" w14:textId="77777777" w:rsidR="004A14E2" w:rsidRPr="00DC5D59" w:rsidRDefault="004A14E2" w:rsidP="004A14E2">
            <w:pPr>
              <w:widowControl w:val="0"/>
              <w:pBdr>
                <w:top w:val="nil"/>
                <w:left w:val="nil"/>
                <w:bottom w:val="nil"/>
                <w:right w:val="nil"/>
                <w:between w:val="nil"/>
              </w:pBdr>
            </w:pPr>
            <w:r>
              <w:t>A.18.</w:t>
            </w:r>
          </w:p>
        </w:tc>
        <w:tc>
          <w:tcPr>
            <w:tcW w:w="2890" w:type="dxa"/>
            <w:gridSpan w:val="3"/>
            <w:tcBorders>
              <w:top w:val="single" w:sz="4" w:space="0" w:color="000000"/>
              <w:left w:val="single" w:sz="4" w:space="0" w:color="000000"/>
              <w:bottom w:val="single" w:sz="4" w:space="0" w:color="000000"/>
            </w:tcBorders>
            <w:shd w:val="clear" w:color="auto" w:fill="auto"/>
          </w:tcPr>
          <w:p w14:paraId="268734EA" w14:textId="77777777" w:rsidR="004A14E2" w:rsidRPr="00A34321" w:rsidRDefault="004A14E2" w:rsidP="004A14E2">
            <w:pPr>
              <w:widowControl w:val="0"/>
              <w:pBdr>
                <w:top w:val="nil"/>
                <w:left w:val="nil"/>
                <w:bottom w:val="nil"/>
                <w:right w:val="nil"/>
                <w:between w:val="nil"/>
              </w:pBdr>
              <w:rPr>
                <w:szCs w:val="24"/>
              </w:rPr>
            </w:pPr>
            <w:r w:rsidRPr="00A34321">
              <w:rPr>
                <w:szCs w:val="24"/>
              </w:rPr>
              <w:t xml:space="preserve">Starea de conservare necunoscută din punct de vedere al populaţiei  </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2C05B047" w14:textId="77777777" w:rsidR="004A14E2" w:rsidRPr="00A34321" w:rsidRDefault="004A14E2" w:rsidP="004A14E2">
            <w:pPr>
              <w:widowControl w:val="0"/>
              <w:pBdr>
                <w:top w:val="nil"/>
                <w:left w:val="nil"/>
                <w:bottom w:val="nil"/>
                <w:right w:val="nil"/>
                <w:between w:val="nil"/>
              </w:pBdr>
              <w:rPr>
                <w:szCs w:val="24"/>
              </w:rPr>
            </w:pPr>
          </w:p>
          <w:p w14:paraId="71486144" w14:textId="77777777" w:rsidR="004A14E2" w:rsidRPr="00A34321" w:rsidRDefault="004A14E2" w:rsidP="004A14E2">
            <w:pPr>
              <w:widowControl w:val="0"/>
              <w:pBdr>
                <w:top w:val="nil"/>
                <w:left w:val="nil"/>
                <w:bottom w:val="nil"/>
                <w:right w:val="nil"/>
                <w:between w:val="nil"/>
              </w:pBdr>
              <w:ind w:left="304"/>
              <w:rPr>
                <w:szCs w:val="24"/>
              </w:rPr>
            </w:pPr>
            <w:r w:rsidRPr="00A34321">
              <w:rPr>
                <w:szCs w:val="24"/>
              </w:rPr>
              <w:t>Nu este cazul</w:t>
            </w:r>
          </w:p>
        </w:tc>
      </w:tr>
      <w:tr w:rsidR="004A14E2" w:rsidRPr="00A34321" w14:paraId="6F24D8E1" w14:textId="77777777" w:rsidTr="009D38A4">
        <w:trPr>
          <w:tblHeader/>
        </w:trPr>
        <w:tc>
          <w:tcPr>
            <w:tcW w:w="851" w:type="dxa"/>
            <w:tcBorders>
              <w:top w:val="single" w:sz="4" w:space="0" w:color="000000"/>
              <w:left w:val="single" w:sz="4" w:space="0" w:color="000000"/>
              <w:bottom w:val="single" w:sz="4" w:space="0" w:color="000000"/>
            </w:tcBorders>
            <w:shd w:val="clear" w:color="auto" w:fill="auto"/>
          </w:tcPr>
          <w:p w14:paraId="231EFB30" w14:textId="77777777" w:rsidR="004A14E2" w:rsidRPr="00A34321" w:rsidRDefault="004A14E2" w:rsidP="004A14E2">
            <w:pPr>
              <w:widowControl w:val="0"/>
              <w:pBdr>
                <w:top w:val="nil"/>
                <w:left w:val="nil"/>
                <w:bottom w:val="nil"/>
                <w:right w:val="nil"/>
                <w:between w:val="nil"/>
              </w:pBdr>
              <w:rPr>
                <w:b/>
                <w:szCs w:val="24"/>
              </w:rPr>
            </w:pPr>
            <w:r w:rsidRPr="00A34321">
              <w:rPr>
                <w:b/>
                <w:szCs w:val="24"/>
              </w:rPr>
              <w:t>Nr</w:t>
            </w:r>
          </w:p>
        </w:tc>
        <w:tc>
          <w:tcPr>
            <w:tcW w:w="2890" w:type="dxa"/>
            <w:gridSpan w:val="3"/>
            <w:tcBorders>
              <w:top w:val="single" w:sz="4" w:space="0" w:color="000000"/>
              <w:left w:val="single" w:sz="4" w:space="0" w:color="000000"/>
              <w:bottom w:val="single" w:sz="4" w:space="0" w:color="000000"/>
            </w:tcBorders>
            <w:shd w:val="clear" w:color="auto" w:fill="auto"/>
          </w:tcPr>
          <w:p w14:paraId="76971E2D" w14:textId="77777777" w:rsidR="004A14E2" w:rsidRPr="00A34321" w:rsidRDefault="004A14E2" w:rsidP="004A14E2">
            <w:pPr>
              <w:widowControl w:val="0"/>
              <w:pBdr>
                <w:top w:val="nil"/>
                <w:left w:val="nil"/>
                <w:bottom w:val="nil"/>
                <w:right w:val="nil"/>
                <w:between w:val="nil"/>
              </w:pBdr>
              <w:rPr>
                <w:b/>
                <w:szCs w:val="24"/>
              </w:rPr>
            </w:pPr>
            <w:r w:rsidRPr="00A34321">
              <w:rPr>
                <w:b/>
                <w:szCs w:val="24"/>
              </w:rPr>
              <w:t>Parametru</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1E6DA377" w14:textId="77777777" w:rsidR="004A14E2" w:rsidRPr="00A34321" w:rsidRDefault="004A14E2" w:rsidP="004A14E2">
            <w:pPr>
              <w:widowControl w:val="0"/>
              <w:pBdr>
                <w:top w:val="nil"/>
                <w:left w:val="nil"/>
                <w:bottom w:val="nil"/>
                <w:right w:val="nil"/>
                <w:between w:val="nil"/>
              </w:pBdr>
              <w:rPr>
                <w:b/>
                <w:szCs w:val="24"/>
              </w:rPr>
            </w:pPr>
            <w:r w:rsidRPr="00A34321">
              <w:rPr>
                <w:b/>
                <w:szCs w:val="24"/>
              </w:rPr>
              <w:t>Descriere</w:t>
            </w:r>
          </w:p>
        </w:tc>
      </w:tr>
      <w:tr w:rsidR="004A14E2" w:rsidRPr="00A34321" w14:paraId="530003D5" w14:textId="77777777" w:rsidTr="009D38A4">
        <w:tc>
          <w:tcPr>
            <w:tcW w:w="851" w:type="dxa"/>
            <w:tcBorders>
              <w:top w:val="single" w:sz="4" w:space="0" w:color="000000"/>
              <w:left w:val="single" w:sz="4" w:space="0" w:color="000000"/>
              <w:bottom w:val="single" w:sz="4" w:space="0" w:color="000000"/>
            </w:tcBorders>
            <w:shd w:val="clear" w:color="auto" w:fill="auto"/>
          </w:tcPr>
          <w:p w14:paraId="73A128F8" w14:textId="77777777" w:rsidR="004A14E2" w:rsidRPr="00A34321" w:rsidRDefault="004A14E2" w:rsidP="004A14E2">
            <w:pPr>
              <w:widowControl w:val="0"/>
              <w:pBdr>
                <w:top w:val="nil"/>
                <w:left w:val="nil"/>
                <w:bottom w:val="nil"/>
                <w:right w:val="nil"/>
                <w:between w:val="nil"/>
              </w:pBdr>
            </w:pPr>
            <w:r>
              <w:t>A.1.</w:t>
            </w:r>
          </w:p>
        </w:tc>
        <w:tc>
          <w:tcPr>
            <w:tcW w:w="2890" w:type="dxa"/>
            <w:gridSpan w:val="3"/>
            <w:tcBorders>
              <w:top w:val="single" w:sz="4" w:space="0" w:color="000000"/>
              <w:left w:val="single" w:sz="4" w:space="0" w:color="000000"/>
              <w:bottom w:val="single" w:sz="4" w:space="0" w:color="000000"/>
            </w:tcBorders>
            <w:shd w:val="clear" w:color="auto" w:fill="auto"/>
          </w:tcPr>
          <w:p w14:paraId="08ADAE67" w14:textId="77777777" w:rsidR="004A14E2" w:rsidRPr="00A34321" w:rsidRDefault="004A14E2" w:rsidP="004A14E2">
            <w:pPr>
              <w:widowControl w:val="0"/>
              <w:pBdr>
                <w:top w:val="nil"/>
                <w:left w:val="nil"/>
                <w:bottom w:val="nil"/>
                <w:right w:val="nil"/>
                <w:between w:val="nil"/>
              </w:pBdr>
              <w:rPr>
                <w:szCs w:val="24"/>
              </w:rPr>
            </w:pPr>
            <w:r w:rsidRPr="00A34321">
              <w:rPr>
                <w:szCs w:val="24"/>
              </w:rPr>
              <w:t>Specia</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0A086616" w14:textId="77777777" w:rsidR="004A14E2" w:rsidRDefault="004A14E2" w:rsidP="004A14E2">
            <w:pPr>
              <w:rPr>
                <w:szCs w:val="24"/>
              </w:rPr>
            </w:pPr>
            <w:r>
              <w:rPr>
                <w:i/>
                <w:szCs w:val="24"/>
              </w:rPr>
              <w:t xml:space="preserve">Bombina variegata, </w:t>
            </w:r>
            <w:r w:rsidRPr="00BE66C3">
              <w:rPr>
                <w:szCs w:val="24"/>
              </w:rPr>
              <w:t>Linnaeus, 1758</w:t>
            </w:r>
          </w:p>
          <w:p w14:paraId="7F410419" w14:textId="77777777" w:rsidR="004A14E2" w:rsidRPr="00BE66C3" w:rsidRDefault="004A14E2" w:rsidP="004A14E2">
            <w:pPr>
              <w:widowControl w:val="0"/>
              <w:rPr>
                <w:szCs w:val="24"/>
              </w:rPr>
            </w:pPr>
            <w:r w:rsidRPr="00BE66C3">
              <w:rPr>
                <w:szCs w:val="24"/>
              </w:rPr>
              <w:t>Cod EUNIS: 638</w:t>
            </w:r>
          </w:p>
          <w:p w14:paraId="7C47366E" w14:textId="77777777" w:rsidR="004A14E2" w:rsidRPr="00A34321" w:rsidRDefault="004A14E2" w:rsidP="004A14E2">
            <w:pPr>
              <w:widowControl w:val="0"/>
              <w:pBdr>
                <w:top w:val="nil"/>
                <w:left w:val="nil"/>
                <w:bottom w:val="nil"/>
                <w:right w:val="nil"/>
                <w:between w:val="nil"/>
              </w:pBdr>
              <w:rPr>
                <w:szCs w:val="24"/>
              </w:rPr>
            </w:pPr>
            <w:r>
              <w:rPr>
                <w:szCs w:val="24"/>
              </w:rPr>
              <w:t>C</w:t>
            </w:r>
            <w:r w:rsidRPr="00BE66C3">
              <w:rPr>
                <w:szCs w:val="24"/>
              </w:rPr>
              <w:t>od Natura 2000: 1193</w:t>
            </w:r>
          </w:p>
        </w:tc>
      </w:tr>
      <w:tr w:rsidR="004A14E2" w:rsidRPr="00A34321" w14:paraId="79CDFB22" w14:textId="77777777" w:rsidTr="009D38A4">
        <w:tc>
          <w:tcPr>
            <w:tcW w:w="851" w:type="dxa"/>
            <w:tcBorders>
              <w:top w:val="single" w:sz="4" w:space="0" w:color="000000"/>
              <w:left w:val="single" w:sz="4" w:space="0" w:color="000000"/>
              <w:bottom w:val="single" w:sz="4" w:space="0" w:color="000000"/>
            </w:tcBorders>
            <w:shd w:val="clear" w:color="auto" w:fill="auto"/>
          </w:tcPr>
          <w:p w14:paraId="429FF58B" w14:textId="77777777" w:rsidR="004A14E2" w:rsidRPr="00A34321" w:rsidRDefault="004A14E2" w:rsidP="004A14E2">
            <w:pPr>
              <w:widowControl w:val="0"/>
              <w:pBdr>
                <w:top w:val="nil"/>
                <w:left w:val="nil"/>
                <w:bottom w:val="nil"/>
                <w:right w:val="nil"/>
                <w:between w:val="nil"/>
              </w:pBdr>
            </w:pPr>
            <w:r>
              <w:t>A.2.</w:t>
            </w:r>
          </w:p>
        </w:tc>
        <w:tc>
          <w:tcPr>
            <w:tcW w:w="2890" w:type="dxa"/>
            <w:gridSpan w:val="3"/>
            <w:tcBorders>
              <w:top w:val="single" w:sz="4" w:space="0" w:color="000000"/>
              <w:left w:val="single" w:sz="4" w:space="0" w:color="000000"/>
              <w:bottom w:val="single" w:sz="4" w:space="0" w:color="000000"/>
            </w:tcBorders>
            <w:shd w:val="clear" w:color="auto" w:fill="auto"/>
          </w:tcPr>
          <w:p w14:paraId="0D9BB64F" w14:textId="77777777" w:rsidR="004A14E2" w:rsidRPr="00A34321" w:rsidRDefault="004A14E2" w:rsidP="004A14E2">
            <w:pPr>
              <w:widowControl w:val="0"/>
              <w:pBdr>
                <w:top w:val="nil"/>
                <w:left w:val="nil"/>
                <w:bottom w:val="nil"/>
                <w:right w:val="nil"/>
                <w:between w:val="nil"/>
              </w:pBdr>
              <w:rPr>
                <w:szCs w:val="24"/>
              </w:rPr>
            </w:pPr>
            <w:r w:rsidRPr="00A34321">
              <w:rPr>
                <w:szCs w:val="24"/>
              </w:rPr>
              <w:t>Tipul populaţiei speciei în aria naturală protejată</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29AD9BE3" w14:textId="77777777" w:rsidR="004A14E2" w:rsidRPr="00A34321" w:rsidRDefault="004A14E2" w:rsidP="004A14E2">
            <w:pPr>
              <w:widowControl w:val="0"/>
              <w:pBdr>
                <w:top w:val="nil"/>
                <w:left w:val="nil"/>
                <w:bottom w:val="nil"/>
                <w:right w:val="nil"/>
                <w:between w:val="nil"/>
              </w:pBdr>
              <w:rPr>
                <w:szCs w:val="24"/>
              </w:rPr>
            </w:pPr>
            <w:r w:rsidRPr="00A34321">
              <w:rPr>
                <w:szCs w:val="24"/>
              </w:rPr>
              <w:t>Populaţie permanentă (sedentară/rezidentă)</w:t>
            </w:r>
          </w:p>
          <w:p w14:paraId="04422D3C" w14:textId="77777777" w:rsidR="004A14E2" w:rsidRPr="00A34321" w:rsidRDefault="004A14E2" w:rsidP="004A14E2">
            <w:pPr>
              <w:widowControl w:val="0"/>
              <w:pBdr>
                <w:top w:val="nil"/>
                <w:left w:val="nil"/>
                <w:bottom w:val="nil"/>
                <w:right w:val="nil"/>
                <w:between w:val="nil"/>
              </w:pBdr>
              <w:rPr>
                <w:szCs w:val="24"/>
              </w:rPr>
            </w:pPr>
          </w:p>
        </w:tc>
      </w:tr>
      <w:tr w:rsidR="004A14E2" w:rsidRPr="00A34321" w14:paraId="3885CB2E" w14:textId="77777777" w:rsidTr="009D38A4">
        <w:tc>
          <w:tcPr>
            <w:tcW w:w="851" w:type="dxa"/>
            <w:tcBorders>
              <w:top w:val="single" w:sz="4" w:space="0" w:color="000000"/>
              <w:left w:val="single" w:sz="4" w:space="0" w:color="000000"/>
              <w:bottom w:val="single" w:sz="4" w:space="0" w:color="000000"/>
            </w:tcBorders>
            <w:shd w:val="clear" w:color="auto" w:fill="auto"/>
          </w:tcPr>
          <w:p w14:paraId="6E284B39" w14:textId="77777777" w:rsidR="004A14E2" w:rsidRPr="00A34321" w:rsidRDefault="004A14E2" w:rsidP="004A14E2">
            <w:pPr>
              <w:widowControl w:val="0"/>
              <w:pBdr>
                <w:top w:val="nil"/>
                <w:left w:val="nil"/>
                <w:bottom w:val="nil"/>
                <w:right w:val="nil"/>
                <w:between w:val="nil"/>
              </w:pBdr>
            </w:pPr>
            <w:r>
              <w:t>A.3.</w:t>
            </w:r>
          </w:p>
        </w:tc>
        <w:tc>
          <w:tcPr>
            <w:tcW w:w="2890" w:type="dxa"/>
            <w:gridSpan w:val="3"/>
            <w:tcBorders>
              <w:top w:val="single" w:sz="4" w:space="0" w:color="000000"/>
              <w:left w:val="single" w:sz="4" w:space="0" w:color="000000"/>
              <w:bottom w:val="single" w:sz="4" w:space="0" w:color="000000"/>
            </w:tcBorders>
            <w:shd w:val="clear" w:color="auto" w:fill="auto"/>
          </w:tcPr>
          <w:p w14:paraId="1ADABDEC" w14:textId="77777777" w:rsidR="004A14E2" w:rsidRPr="00A34321" w:rsidRDefault="004A14E2" w:rsidP="004A14E2">
            <w:pPr>
              <w:widowControl w:val="0"/>
              <w:pBdr>
                <w:top w:val="nil"/>
                <w:left w:val="nil"/>
                <w:bottom w:val="nil"/>
                <w:right w:val="nil"/>
                <w:between w:val="nil"/>
              </w:pBdr>
              <w:rPr>
                <w:szCs w:val="24"/>
              </w:rPr>
            </w:pPr>
            <w:r w:rsidRPr="00A34321">
              <w:rPr>
                <w:szCs w:val="24"/>
              </w:rPr>
              <w:t>Mărimea populaţiei speciei în aria naturală protejată</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54B4D615" w14:textId="77777777" w:rsidR="004A14E2" w:rsidRPr="00A34321" w:rsidRDefault="004A14E2" w:rsidP="004A14E2">
            <w:pPr>
              <w:widowControl w:val="0"/>
              <w:pBdr>
                <w:top w:val="nil"/>
                <w:left w:val="nil"/>
                <w:bottom w:val="nil"/>
                <w:right w:val="nil"/>
                <w:between w:val="nil"/>
              </w:pBdr>
              <w:rPr>
                <w:szCs w:val="24"/>
              </w:rPr>
            </w:pPr>
            <w:r w:rsidRPr="00A34321">
              <w:rPr>
                <w:szCs w:val="24"/>
              </w:rPr>
              <w:t>200-500</w:t>
            </w:r>
          </w:p>
        </w:tc>
      </w:tr>
      <w:tr w:rsidR="004A14E2" w:rsidRPr="00A34321" w14:paraId="68FD30D8" w14:textId="77777777" w:rsidTr="009D38A4">
        <w:tc>
          <w:tcPr>
            <w:tcW w:w="851" w:type="dxa"/>
            <w:tcBorders>
              <w:top w:val="single" w:sz="4" w:space="0" w:color="000000"/>
              <w:left w:val="single" w:sz="4" w:space="0" w:color="000000"/>
              <w:bottom w:val="single" w:sz="4" w:space="0" w:color="000000"/>
            </w:tcBorders>
            <w:shd w:val="clear" w:color="auto" w:fill="auto"/>
          </w:tcPr>
          <w:p w14:paraId="7FD07E98" w14:textId="77777777" w:rsidR="004A14E2" w:rsidRPr="00A34321" w:rsidRDefault="004A14E2" w:rsidP="004A14E2">
            <w:pPr>
              <w:widowControl w:val="0"/>
              <w:pBdr>
                <w:top w:val="nil"/>
                <w:left w:val="nil"/>
                <w:bottom w:val="nil"/>
                <w:right w:val="nil"/>
                <w:between w:val="nil"/>
              </w:pBdr>
            </w:pPr>
            <w:r>
              <w:t>A.4.</w:t>
            </w:r>
          </w:p>
        </w:tc>
        <w:tc>
          <w:tcPr>
            <w:tcW w:w="2890" w:type="dxa"/>
            <w:gridSpan w:val="3"/>
            <w:tcBorders>
              <w:top w:val="single" w:sz="4" w:space="0" w:color="000000"/>
              <w:left w:val="single" w:sz="4" w:space="0" w:color="000000"/>
              <w:bottom w:val="single" w:sz="4" w:space="0" w:color="000000"/>
            </w:tcBorders>
            <w:shd w:val="clear" w:color="auto" w:fill="auto"/>
          </w:tcPr>
          <w:p w14:paraId="7C959A15" w14:textId="77777777" w:rsidR="004A14E2" w:rsidRPr="00A34321" w:rsidRDefault="004A14E2" w:rsidP="004A14E2">
            <w:pPr>
              <w:widowControl w:val="0"/>
              <w:pBdr>
                <w:top w:val="nil"/>
                <w:left w:val="nil"/>
                <w:bottom w:val="nil"/>
                <w:right w:val="nil"/>
                <w:between w:val="nil"/>
              </w:pBdr>
              <w:rPr>
                <w:szCs w:val="24"/>
              </w:rPr>
            </w:pPr>
            <w:r w:rsidRPr="00A34321">
              <w:rPr>
                <w:szCs w:val="24"/>
              </w:rPr>
              <w:t xml:space="preserve">Calitatea datelor referitoare la populaţia speciei din aria naturală protejată </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1245040E" w14:textId="77777777" w:rsidR="004A14E2" w:rsidRPr="00C838F3" w:rsidRDefault="004A14E2" w:rsidP="004A14E2">
            <w:pPr>
              <w:widowControl w:val="0"/>
              <w:pBdr>
                <w:top w:val="nil"/>
                <w:left w:val="nil"/>
                <w:bottom w:val="nil"/>
                <w:right w:val="nil"/>
                <w:between w:val="nil"/>
              </w:pBdr>
              <w:spacing w:line="240" w:lineRule="auto"/>
              <w:rPr>
                <w:szCs w:val="24"/>
              </w:rPr>
            </w:pPr>
            <w:r w:rsidRPr="00C838F3">
              <w:rPr>
                <w:szCs w:val="24"/>
              </w:rPr>
              <w:t xml:space="preserve">Bună, în cazul habitatelor care au conținut apă. </w:t>
            </w:r>
          </w:p>
          <w:p w14:paraId="7CB93A44" w14:textId="77777777" w:rsidR="004A14E2" w:rsidRPr="00A34321" w:rsidRDefault="004A14E2" w:rsidP="004A14E2">
            <w:pPr>
              <w:widowControl w:val="0"/>
              <w:pBdr>
                <w:top w:val="nil"/>
                <w:left w:val="nil"/>
                <w:bottom w:val="nil"/>
                <w:right w:val="nil"/>
                <w:between w:val="nil"/>
              </w:pBdr>
              <w:rPr>
                <w:szCs w:val="24"/>
              </w:rPr>
            </w:pPr>
            <w:r w:rsidRPr="00C838F3">
              <w:rPr>
                <w:szCs w:val="24"/>
              </w:rPr>
              <w:t>Din cauza secetei din primăvară, respectiv inundațiile de la începutul verii, nu poate fi considerat ca un sezon prielnic speciei, habitatele acesteia fiind bălți temporare, foarte sensibile la cantitatea de precipitații. În cazul multor habitate în perioada de cercetare nu a fost posibilă evaluarea populațiilor. S-a recurs la extrapolări pe baza datelor existente.</w:t>
            </w:r>
          </w:p>
        </w:tc>
      </w:tr>
      <w:tr w:rsidR="004A14E2" w:rsidRPr="00A34321" w14:paraId="53A1F812" w14:textId="77777777" w:rsidTr="009D38A4">
        <w:tc>
          <w:tcPr>
            <w:tcW w:w="851" w:type="dxa"/>
            <w:tcBorders>
              <w:top w:val="single" w:sz="4" w:space="0" w:color="000000"/>
              <w:left w:val="single" w:sz="4" w:space="0" w:color="000000"/>
              <w:bottom w:val="single" w:sz="4" w:space="0" w:color="000000"/>
            </w:tcBorders>
            <w:shd w:val="clear" w:color="auto" w:fill="auto"/>
          </w:tcPr>
          <w:p w14:paraId="5447CF45" w14:textId="77777777" w:rsidR="004A14E2" w:rsidRPr="00A34321" w:rsidRDefault="004A14E2" w:rsidP="004A14E2">
            <w:pPr>
              <w:widowControl w:val="0"/>
              <w:pBdr>
                <w:top w:val="nil"/>
                <w:left w:val="nil"/>
                <w:bottom w:val="nil"/>
                <w:right w:val="nil"/>
                <w:between w:val="nil"/>
              </w:pBdr>
            </w:pPr>
            <w:r>
              <w:t>A.5.</w:t>
            </w:r>
          </w:p>
        </w:tc>
        <w:tc>
          <w:tcPr>
            <w:tcW w:w="2890" w:type="dxa"/>
            <w:gridSpan w:val="3"/>
            <w:tcBorders>
              <w:top w:val="single" w:sz="4" w:space="0" w:color="000000"/>
              <w:left w:val="single" w:sz="4" w:space="0" w:color="000000"/>
              <w:bottom w:val="single" w:sz="4" w:space="0" w:color="000000"/>
            </w:tcBorders>
            <w:shd w:val="clear" w:color="auto" w:fill="auto"/>
          </w:tcPr>
          <w:p w14:paraId="61E76D1F" w14:textId="77777777" w:rsidR="004A14E2" w:rsidRPr="00A34321" w:rsidRDefault="004A14E2" w:rsidP="004A14E2">
            <w:pPr>
              <w:widowControl w:val="0"/>
              <w:pBdr>
                <w:top w:val="nil"/>
                <w:left w:val="nil"/>
                <w:bottom w:val="nil"/>
                <w:right w:val="nil"/>
                <w:between w:val="nil"/>
              </w:pBdr>
              <w:rPr>
                <w:szCs w:val="24"/>
              </w:rPr>
            </w:pPr>
            <w:r w:rsidRPr="00A34321">
              <w:rPr>
                <w:szCs w:val="24"/>
              </w:rPr>
              <w:t xml:space="preserve">Raportul dintre mărimea populaţiei speciei în aria naturală protejată şi mărimea populaţiei naţionale </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06521D0D" w14:textId="77777777" w:rsidR="004A14E2" w:rsidRPr="00A34321" w:rsidRDefault="004A14E2" w:rsidP="004A14E2">
            <w:pPr>
              <w:widowControl w:val="0"/>
              <w:pBdr>
                <w:top w:val="nil"/>
                <w:left w:val="nil"/>
                <w:bottom w:val="nil"/>
                <w:right w:val="nil"/>
                <w:between w:val="nil"/>
              </w:pBdr>
              <w:rPr>
                <w:szCs w:val="24"/>
              </w:rPr>
            </w:pPr>
            <w:r w:rsidRPr="00A34321">
              <w:rPr>
                <w:szCs w:val="24"/>
              </w:rPr>
              <w:t>Iftime probabil zeci de mii</w:t>
            </w:r>
          </w:p>
          <w:p w14:paraId="17312696" w14:textId="77777777" w:rsidR="004A14E2" w:rsidRPr="00A34321" w:rsidRDefault="004A14E2" w:rsidP="004A14E2">
            <w:pPr>
              <w:widowControl w:val="0"/>
              <w:pBdr>
                <w:top w:val="nil"/>
                <w:left w:val="nil"/>
                <w:bottom w:val="nil"/>
                <w:right w:val="nil"/>
                <w:between w:val="nil"/>
              </w:pBdr>
              <w:rPr>
                <w:szCs w:val="24"/>
              </w:rPr>
            </w:pPr>
            <w:r w:rsidRPr="00A34321">
              <w:rPr>
                <w:szCs w:val="24"/>
              </w:rPr>
              <w:t>0-2%</w:t>
            </w:r>
          </w:p>
        </w:tc>
      </w:tr>
      <w:tr w:rsidR="004A14E2" w:rsidRPr="00A34321" w14:paraId="76480CFA" w14:textId="77777777" w:rsidTr="009D38A4">
        <w:tc>
          <w:tcPr>
            <w:tcW w:w="851" w:type="dxa"/>
            <w:tcBorders>
              <w:top w:val="single" w:sz="4" w:space="0" w:color="000000"/>
              <w:left w:val="single" w:sz="4" w:space="0" w:color="000000"/>
              <w:bottom w:val="single" w:sz="4" w:space="0" w:color="000000"/>
            </w:tcBorders>
            <w:shd w:val="clear" w:color="auto" w:fill="auto"/>
          </w:tcPr>
          <w:p w14:paraId="07B6B17F" w14:textId="77777777" w:rsidR="004A14E2" w:rsidRPr="00A34321" w:rsidRDefault="004A14E2" w:rsidP="004A14E2">
            <w:pPr>
              <w:widowControl w:val="0"/>
              <w:pBdr>
                <w:top w:val="nil"/>
                <w:left w:val="nil"/>
                <w:bottom w:val="nil"/>
                <w:right w:val="nil"/>
                <w:between w:val="nil"/>
              </w:pBdr>
            </w:pPr>
            <w:r>
              <w:t>A.6.</w:t>
            </w:r>
          </w:p>
        </w:tc>
        <w:tc>
          <w:tcPr>
            <w:tcW w:w="2890" w:type="dxa"/>
            <w:gridSpan w:val="3"/>
            <w:tcBorders>
              <w:top w:val="single" w:sz="4" w:space="0" w:color="000000"/>
              <w:left w:val="single" w:sz="4" w:space="0" w:color="000000"/>
              <w:bottom w:val="single" w:sz="4" w:space="0" w:color="000000"/>
            </w:tcBorders>
            <w:shd w:val="clear" w:color="auto" w:fill="auto"/>
          </w:tcPr>
          <w:p w14:paraId="06C3F848" w14:textId="77777777" w:rsidR="004A14E2" w:rsidRPr="00BE66C3" w:rsidRDefault="004A14E2" w:rsidP="004A14E2">
            <w:pPr>
              <w:rPr>
                <w:szCs w:val="24"/>
              </w:rPr>
            </w:pPr>
            <w:r w:rsidRPr="00BE66C3">
              <w:rPr>
                <w:szCs w:val="24"/>
                <w:lang w:eastAsia="x-none"/>
              </w:rPr>
              <w:t xml:space="preserve">Mărimea populaţiei speciei în aria naturală protejată comparată cu </w:t>
            </w:r>
            <w:r w:rsidRPr="00BE66C3">
              <w:rPr>
                <w:szCs w:val="24"/>
              </w:rPr>
              <w:t>mărimea populaţiei naţionale</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27189CE7" w14:textId="77777777" w:rsidR="004A14E2" w:rsidRPr="00BE66C3" w:rsidRDefault="004A14E2" w:rsidP="004A14E2">
            <w:pPr>
              <w:widowControl w:val="0"/>
              <w:rPr>
                <w:szCs w:val="24"/>
              </w:rPr>
            </w:pPr>
            <w:r w:rsidRPr="00BE66C3">
              <w:rPr>
                <w:szCs w:val="24"/>
              </w:rPr>
              <w:t>nesemnificativă</w:t>
            </w:r>
          </w:p>
        </w:tc>
      </w:tr>
      <w:tr w:rsidR="004A14E2" w:rsidRPr="00A34321" w14:paraId="3E69A1D6" w14:textId="77777777" w:rsidTr="009D38A4">
        <w:tc>
          <w:tcPr>
            <w:tcW w:w="851" w:type="dxa"/>
            <w:tcBorders>
              <w:top w:val="single" w:sz="4" w:space="0" w:color="000000"/>
              <w:left w:val="single" w:sz="4" w:space="0" w:color="000000"/>
              <w:bottom w:val="single" w:sz="4" w:space="0" w:color="000000"/>
            </w:tcBorders>
            <w:shd w:val="clear" w:color="auto" w:fill="auto"/>
          </w:tcPr>
          <w:p w14:paraId="4526C277" w14:textId="77777777" w:rsidR="004A14E2" w:rsidRPr="00A34321" w:rsidRDefault="004A14E2" w:rsidP="004A14E2">
            <w:pPr>
              <w:widowControl w:val="0"/>
              <w:pBdr>
                <w:top w:val="nil"/>
                <w:left w:val="nil"/>
                <w:bottom w:val="nil"/>
                <w:right w:val="nil"/>
                <w:between w:val="nil"/>
              </w:pBdr>
            </w:pPr>
            <w:r>
              <w:t>A.7.</w:t>
            </w:r>
          </w:p>
        </w:tc>
        <w:tc>
          <w:tcPr>
            <w:tcW w:w="2890" w:type="dxa"/>
            <w:gridSpan w:val="3"/>
            <w:tcBorders>
              <w:top w:val="single" w:sz="4" w:space="0" w:color="000000"/>
              <w:left w:val="single" w:sz="4" w:space="0" w:color="000000"/>
              <w:bottom w:val="single" w:sz="4" w:space="0" w:color="000000"/>
            </w:tcBorders>
            <w:shd w:val="clear" w:color="auto" w:fill="auto"/>
          </w:tcPr>
          <w:p w14:paraId="7AFF1B94" w14:textId="77777777" w:rsidR="004A14E2" w:rsidRPr="00A34321" w:rsidRDefault="004A14E2" w:rsidP="004A14E2">
            <w:pPr>
              <w:widowControl w:val="0"/>
              <w:pBdr>
                <w:top w:val="nil"/>
                <w:left w:val="nil"/>
                <w:bottom w:val="nil"/>
                <w:right w:val="nil"/>
                <w:between w:val="nil"/>
              </w:pBdr>
              <w:rPr>
                <w:szCs w:val="24"/>
              </w:rPr>
            </w:pPr>
            <w:r w:rsidRPr="00A34321">
              <w:rPr>
                <w:szCs w:val="24"/>
              </w:rPr>
              <w:t>Mărimea reevaluată a populaţiei estimate în planul de management anterior</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27D2007E" w14:textId="6F672B43" w:rsidR="004A14E2" w:rsidRPr="00A34321" w:rsidRDefault="00E73655" w:rsidP="004A14E2">
            <w:pPr>
              <w:widowControl w:val="0"/>
              <w:pBdr>
                <w:top w:val="nil"/>
                <w:left w:val="nil"/>
                <w:bottom w:val="nil"/>
                <w:right w:val="nil"/>
                <w:between w:val="nil"/>
              </w:pBdr>
              <w:rPr>
                <w:szCs w:val="24"/>
              </w:rPr>
            </w:pPr>
            <w:r>
              <w:rPr>
                <w:szCs w:val="24"/>
              </w:rPr>
              <w:t>Evaluarea este realizată pentru prima dată.</w:t>
            </w:r>
          </w:p>
        </w:tc>
      </w:tr>
      <w:tr w:rsidR="004A14E2" w:rsidRPr="00A34321" w14:paraId="31241DD0" w14:textId="77777777" w:rsidTr="009D38A4">
        <w:tc>
          <w:tcPr>
            <w:tcW w:w="851" w:type="dxa"/>
            <w:tcBorders>
              <w:top w:val="single" w:sz="4" w:space="0" w:color="000000"/>
              <w:left w:val="single" w:sz="4" w:space="0" w:color="000000"/>
              <w:bottom w:val="single" w:sz="4" w:space="0" w:color="000000"/>
            </w:tcBorders>
            <w:shd w:val="clear" w:color="auto" w:fill="auto"/>
          </w:tcPr>
          <w:p w14:paraId="75727431" w14:textId="77777777" w:rsidR="004A14E2" w:rsidRPr="00A34321" w:rsidRDefault="004A14E2" w:rsidP="004A14E2">
            <w:pPr>
              <w:widowControl w:val="0"/>
              <w:pBdr>
                <w:top w:val="nil"/>
                <w:left w:val="nil"/>
                <w:bottom w:val="nil"/>
                <w:right w:val="nil"/>
                <w:between w:val="nil"/>
              </w:pBdr>
            </w:pPr>
            <w:r>
              <w:t>A.8.</w:t>
            </w:r>
          </w:p>
        </w:tc>
        <w:tc>
          <w:tcPr>
            <w:tcW w:w="2890" w:type="dxa"/>
            <w:gridSpan w:val="3"/>
            <w:tcBorders>
              <w:top w:val="single" w:sz="4" w:space="0" w:color="000000"/>
              <w:left w:val="single" w:sz="4" w:space="0" w:color="000000"/>
              <w:bottom w:val="single" w:sz="4" w:space="0" w:color="000000"/>
            </w:tcBorders>
            <w:shd w:val="clear" w:color="auto" w:fill="auto"/>
          </w:tcPr>
          <w:p w14:paraId="42E079C1" w14:textId="77777777" w:rsidR="004A14E2" w:rsidRPr="00A34321" w:rsidRDefault="004A14E2" w:rsidP="004A14E2">
            <w:pPr>
              <w:widowControl w:val="0"/>
              <w:pBdr>
                <w:top w:val="nil"/>
                <w:left w:val="nil"/>
                <w:bottom w:val="nil"/>
                <w:right w:val="nil"/>
                <w:between w:val="nil"/>
              </w:pBdr>
              <w:rPr>
                <w:szCs w:val="24"/>
              </w:rPr>
            </w:pPr>
            <w:r w:rsidRPr="00A34321">
              <w:rPr>
                <w:szCs w:val="24"/>
              </w:rPr>
              <w:t>Mărimea populaţiei de referinţă pentru starea favorabilă în aria naturală protejată</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38ABC7FE" w14:textId="6B7DD388" w:rsidR="004A14E2" w:rsidRPr="00A34321" w:rsidRDefault="00E73655" w:rsidP="004A14E2">
            <w:pPr>
              <w:widowControl w:val="0"/>
              <w:pBdr>
                <w:top w:val="nil"/>
                <w:left w:val="nil"/>
                <w:bottom w:val="nil"/>
                <w:right w:val="nil"/>
                <w:between w:val="nil"/>
              </w:pBdr>
              <w:rPr>
                <w:szCs w:val="24"/>
              </w:rPr>
            </w:pPr>
            <w:r>
              <w:rPr>
                <w:szCs w:val="24"/>
              </w:rPr>
              <w:t>1500 de exemplare</w:t>
            </w:r>
          </w:p>
        </w:tc>
      </w:tr>
      <w:tr w:rsidR="004A14E2" w:rsidRPr="00A34321" w14:paraId="2CFCB29E" w14:textId="77777777" w:rsidTr="009D38A4">
        <w:tc>
          <w:tcPr>
            <w:tcW w:w="851" w:type="dxa"/>
            <w:tcBorders>
              <w:top w:val="single" w:sz="4" w:space="0" w:color="000000"/>
              <w:left w:val="single" w:sz="4" w:space="0" w:color="000000"/>
              <w:bottom w:val="single" w:sz="4" w:space="0" w:color="000000"/>
            </w:tcBorders>
            <w:shd w:val="clear" w:color="auto" w:fill="auto"/>
          </w:tcPr>
          <w:p w14:paraId="5198736D" w14:textId="77777777" w:rsidR="004A14E2" w:rsidRPr="00A34321" w:rsidRDefault="004A14E2" w:rsidP="004A14E2">
            <w:pPr>
              <w:widowControl w:val="0"/>
              <w:pBdr>
                <w:top w:val="nil"/>
                <w:left w:val="nil"/>
                <w:bottom w:val="nil"/>
                <w:right w:val="nil"/>
                <w:between w:val="nil"/>
              </w:pBdr>
            </w:pPr>
            <w:r>
              <w:t>A.9.</w:t>
            </w:r>
          </w:p>
        </w:tc>
        <w:tc>
          <w:tcPr>
            <w:tcW w:w="2890" w:type="dxa"/>
            <w:gridSpan w:val="3"/>
            <w:tcBorders>
              <w:top w:val="single" w:sz="4" w:space="0" w:color="000000"/>
              <w:left w:val="single" w:sz="4" w:space="0" w:color="000000"/>
              <w:bottom w:val="single" w:sz="4" w:space="0" w:color="000000"/>
            </w:tcBorders>
            <w:shd w:val="clear" w:color="auto" w:fill="auto"/>
          </w:tcPr>
          <w:p w14:paraId="609105A5" w14:textId="77777777" w:rsidR="004A14E2" w:rsidRPr="00A34321" w:rsidRDefault="004A14E2" w:rsidP="004A14E2">
            <w:pPr>
              <w:widowControl w:val="0"/>
              <w:pBdr>
                <w:top w:val="nil"/>
                <w:left w:val="nil"/>
                <w:bottom w:val="nil"/>
                <w:right w:val="nil"/>
                <w:between w:val="nil"/>
              </w:pBdr>
              <w:rPr>
                <w:szCs w:val="24"/>
              </w:rPr>
            </w:pPr>
            <w:r w:rsidRPr="00A34321">
              <w:rPr>
                <w:szCs w:val="24"/>
              </w:rPr>
              <w:t>Metodologia de apreciere a mărimii populaţiei de referinţă pentru starea favorabilă</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36927E1B" w14:textId="371B7F2D" w:rsidR="004A14E2" w:rsidRPr="00A34321" w:rsidRDefault="00E73655" w:rsidP="004A14E2">
            <w:pPr>
              <w:widowControl w:val="0"/>
              <w:pBdr>
                <w:top w:val="nil"/>
                <w:left w:val="nil"/>
                <w:bottom w:val="nil"/>
                <w:right w:val="nil"/>
                <w:between w:val="nil"/>
              </w:pBdr>
              <w:rPr>
                <w:szCs w:val="24"/>
              </w:rPr>
            </w:pPr>
            <w:r>
              <w:rPr>
                <w:szCs w:val="24"/>
              </w:rPr>
              <w:t>Prin estimări</w:t>
            </w:r>
          </w:p>
        </w:tc>
      </w:tr>
      <w:tr w:rsidR="004A14E2" w:rsidRPr="00A34321" w14:paraId="43E03847" w14:textId="77777777" w:rsidTr="009D38A4">
        <w:tc>
          <w:tcPr>
            <w:tcW w:w="851" w:type="dxa"/>
            <w:tcBorders>
              <w:top w:val="single" w:sz="4" w:space="0" w:color="000000"/>
              <w:left w:val="single" w:sz="4" w:space="0" w:color="000000"/>
              <w:bottom w:val="single" w:sz="4" w:space="0" w:color="000000"/>
            </w:tcBorders>
            <w:shd w:val="clear" w:color="auto" w:fill="auto"/>
          </w:tcPr>
          <w:p w14:paraId="755D24F2" w14:textId="77777777" w:rsidR="004A14E2" w:rsidRPr="00A34321" w:rsidRDefault="004A14E2" w:rsidP="004A14E2">
            <w:pPr>
              <w:widowControl w:val="0"/>
              <w:pBdr>
                <w:top w:val="nil"/>
                <w:left w:val="nil"/>
                <w:bottom w:val="nil"/>
                <w:right w:val="nil"/>
                <w:between w:val="nil"/>
              </w:pBdr>
            </w:pPr>
            <w:r>
              <w:t>A.10.</w:t>
            </w:r>
          </w:p>
        </w:tc>
        <w:tc>
          <w:tcPr>
            <w:tcW w:w="2890" w:type="dxa"/>
            <w:gridSpan w:val="3"/>
            <w:tcBorders>
              <w:top w:val="single" w:sz="4" w:space="0" w:color="000000"/>
              <w:left w:val="single" w:sz="4" w:space="0" w:color="000000"/>
              <w:bottom w:val="single" w:sz="4" w:space="0" w:color="000000"/>
            </w:tcBorders>
            <w:shd w:val="clear" w:color="auto" w:fill="auto"/>
          </w:tcPr>
          <w:p w14:paraId="115F580B" w14:textId="77777777" w:rsidR="004A14E2" w:rsidRPr="00A34321" w:rsidRDefault="004A14E2" w:rsidP="004A14E2">
            <w:pPr>
              <w:widowControl w:val="0"/>
              <w:pBdr>
                <w:top w:val="nil"/>
                <w:left w:val="nil"/>
                <w:bottom w:val="nil"/>
                <w:right w:val="nil"/>
                <w:between w:val="nil"/>
              </w:pBdr>
              <w:rPr>
                <w:szCs w:val="24"/>
              </w:rPr>
            </w:pPr>
            <w:r w:rsidRPr="00A34321">
              <w:rPr>
                <w:szCs w:val="24"/>
              </w:rPr>
              <w:t>Raportul dintre mărimea populaţiei de referinţă pentru starea favorabilă şi mărimea populaţiei actuale</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11C168DA" w14:textId="29787081" w:rsidR="004A14E2" w:rsidRPr="00A34321" w:rsidRDefault="00E73655" w:rsidP="004A14E2">
            <w:pPr>
              <w:widowControl w:val="0"/>
              <w:pBdr>
                <w:top w:val="nil"/>
                <w:left w:val="nil"/>
                <w:bottom w:val="nil"/>
                <w:right w:val="nil"/>
                <w:between w:val="nil"/>
              </w:pBdr>
              <w:rPr>
                <w:szCs w:val="24"/>
              </w:rPr>
            </w:pPr>
            <w:r w:rsidRPr="00BE66C3">
              <w:rPr>
                <w:szCs w:val="24"/>
              </w:rPr>
              <w:t>”&gt;” – mai mare</w:t>
            </w:r>
          </w:p>
        </w:tc>
      </w:tr>
      <w:tr w:rsidR="004A14E2" w:rsidRPr="00A34321" w14:paraId="3B0D7D41" w14:textId="77777777" w:rsidTr="009D38A4">
        <w:tc>
          <w:tcPr>
            <w:tcW w:w="851" w:type="dxa"/>
            <w:tcBorders>
              <w:top w:val="single" w:sz="4" w:space="0" w:color="000000"/>
              <w:left w:val="single" w:sz="4" w:space="0" w:color="000000"/>
              <w:bottom w:val="single" w:sz="4" w:space="0" w:color="000000"/>
            </w:tcBorders>
            <w:shd w:val="clear" w:color="auto" w:fill="auto"/>
          </w:tcPr>
          <w:p w14:paraId="0BDBE7C5" w14:textId="77777777" w:rsidR="004A14E2" w:rsidRPr="00A34321" w:rsidRDefault="004A14E2" w:rsidP="004A14E2">
            <w:pPr>
              <w:widowControl w:val="0"/>
              <w:pBdr>
                <w:top w:val="nil"/>
                <w:left w:val="nil"/>
                <w:bottom w:val="nil"/>
                <w:right w:val="nil"/>
                <w:between w:val="nil"/>
              </w:pBdr>
            </w:pPr>
            <w:r>
              <w:t>A.11.</w:t>
            </w:r>
          </w:p>
        </w:tc>
        <w:tc>
          <w:tcPr>
            <w:tcW w:w="2890" w:type="dxa"/>
            <w:gridSpan w:val="3"/>
            <w:tcBorders>
              <w:top w:val="single" w:sz="4" w:space="0" w:color="000000"/>
              <w:left w:val="single" w:sz="4" w:space="0" w:color="000000"/>
              <w:bottom w:val="single" w:sz="4" w:space="0" w:color="000000"/>
            </w:tcBorders>
            <w:shd w:val="clear" w:color="auto" w:fill="auto"/>
          </w:tcPr>
          <w:p w14:paraId="0E571A3B"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actuală a mărimii populaţiei speciei</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1B08C8D6" w14:textId="56365B28" w:rsidR="004A14E2" w:rsidRPr="00A34321" w:rsidRDefault="000074B4" w:rsidP="000074B4">
            <w:pPr>
              <w:widowControl w:val="0"/>
              <w:pBdr>
                <w:top w:val="nil"/>
                <w:left w:val="nil"/>
                <w:bottom w:val="nil"/>
                <w:right w:val="nil"/>
                <w:between w:val="nil"/>
              </w:pBdr>
              <w:ind w:left="720"/>
              <w:rPr>
                <w:szCs w:val="24"/>
              </w:rPr>
            </w:pPr>
            <w:r>
              <w:rPr>
                <w:szCs w:val="24"/>
              </w:rPr>
              <w:t>Nu este cazul – aceasta este prima evaluare a stării de conservare a speciei în aria naturală protejată</w:t>
            </w:r>
          </w:p>
        </w:tc>
      </w:tr>
      <w:tr w:rsidR="004A14E2" w:rsidRPr="00A34321" w14:paraId="5E8B1FD3" w14:textId="77777777" w:rsidTr="009D38A4">
        <w:tc>
          <w:tcPr>
            <w:tcW w:w="851" w:type="dxa"/>
            <w:tcBorders>
              <w:top w:val="single" w:sz="4" w:space="0" w:color="000000"/>
              <w:left w:val="single" w:sz="4" w:space="0" w:color="000000"/>
              <w:bottom w:val="single" w:sz="4" w:space="0" w:color="000000"/>
            </w:tcBorders>
            <w:shd w:val="clear" w:color="auto" w:fill="auto"/>
          </w:tcPr>
          <w:p w14:paraId="0F8AF358" w14:textId="77777777" w:rsidR="004A14E2" w:rsidRPr="00A34321" w:rsidRDefault="004A14E2" w:rsidP="004A14E2">
            <w:pPr>
              <w:widowControl w:val="0"/>
              <w:pBdr>
                <w:top w:val="nil"/>
                <w:left w:val="nil"/>
                <w:bottom w:val="nil"/>
                <w:right w:val="nil"/>
                <w:between w:val="nil"/>
              </w:pBdr>
            </w:pPr>
            <w:r>
              <w:t>A.12.</w:t>
            </w:r>
          </w:p>
        </w:tc>
        <w:tc>
          <w:tcPr>
            <w:tcW w:w="2890" w:type="dxa"/>
            <w:gridSpan w:val="3"/>
            <w:tcBorders>
              <w:top w:val="single" w:sz="4" w:space="0" w:color="000000"/>
              <w:left w:val="single" w:sz="4" w:space="0" w:color="000000"/>
              <w:bottom w:val="single" w:sz="4" w:space="0" w:color="000000"/>
            </w:tcBorders>
            <w:shd w:val="clear" w:color="auto" w:fill="auto"/>
          </w:tcPr>
          <w:p w14:paraId="60A62A71" w14:textId="77777777" w:rsidR="004A14E2" w:rsidRPr="00A34321" w:rsidRDefault="004A14E2" w:rsidP="004A14E2">
            <w:pPr>
              <w:widowControl w:val="0"/>
              <w:pBdr>
                <w:top w:val="nil"/>
                <w:left w:val="nil"/>
                <w:bottom w:val="nil"/>
                <w:right w:val="nil"/>
                <w:between w:val="nil"/>
              </w:pBdr>
              <w:rPr>
                <w:szCs w:val="24"/>
              </w:rPr>
            </w:pPr>
            <w:r w:rsidRPr="00A34321">
              <w:rPr>
                <w:szCs w:val="24"/>
              </w:rPr>
              <w:t>Calitatea datelor privind tendinţa actuală a mărimii populaţiei speciei</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4AB00A62" w14:textId="770A94B6" w:rsidR="004A14E2" w:rsidRPr="00A34321" w:rsidRDefault="000074B4" w:rsidP="000074B4">
            <w:pPr>
              <w:widowControl w:val="0"/>
              <w:pBdr>
                <w:top w:val="nil"/>
                <w:left w:val="nil"/>
                <w:bottom w:val="nil"/>
                <w:right w:val="nil"/>
                <w:between w:val="nil"/>
              </w:pBdr>
              <w:ind w:left="720"/>
              <w:rPr>
                <w:szCs w:val="24"/>
              </w:rPr>
            </w:pPr>
            <w:r>
              <w:rPr>
                <w:szCs w:val="24"/>
              </w:rPr>
              <w:t>Nu este cazul – aceasta este prima evaluare a stării de conservare a speciei în aria naturală protejată</w:t>
            </w:r>
          </w:p>
        </w:tc>
      </w:tr>
      <w:tr w:rsidR="004A14E2" w:rsidRPr="00A34321" w14:paraId="09AAD6C3" w14:textId="77777777" w:rsidTr="009D38A4">
        <w:tc>
          <w:tcPr>
            <w:tcW w:w="851" w:type="dxa"/>
            <w:tcBorders>
              <w:top w:val="single" w:sz="4" w:space="0" w:color="000000"/>
              <w:left w:val="single" w:sz="4" w:space="0" w:color="000000"/>
              <w:bottom w:val="single" w:sz="4" w:space="0" w:color="000000"/>
            </w:tcBorders>
            <w:shd w:val="clear" w:color="auto" w:fill="auto"/>
          </w:tcPr>
          <w:p w14:paraId="1A50D3C5" w14:textId="77777777" w:rsidR="004A14E2" w:rsidRPr="00A34321" w:rsidRDefault="004A14E2" w:rsidP="004A14E2">
            <w:pPr>
              <w:widowControl w:val="0"/>
              <w:pBdr>
                <w:top w:val="nil"/>
                <w:left w:val="nil"/>
                <w:bottom w:val="nil"/>
                <w:right w:val="nil"/>
                <w:between w:val="nil"/>
              </w:pBdr>
            </w:pPr>
            <w:r>
              <w:t>A.13.</w:t>
            </w:r>
          </w:p>
        </w:tc>
        <w:tc>
          <w:tcPr>
            <w:tcW w:w="2890" w:type="dxa"/>
            <w:gridSpan w:val="3"/>
            <w:tcBorders>
              <w:top w:val="single" w:sz="4" w:space="0" w:color="000000"/>
              <w:left w:val="single" w:sz="4" w:space="0" w:color="000000"/>
              <w:bottom w:val="single" w:sz="4" w:space="0" w:color="000000"/>
            </w:tcBorders>
            <w:shd w:val="clear" w:color="auto" w:fill="auto"/>
          </w:tcPr>
          <w:p w14:paraId="29D8F88C" w14:textId="77777777" w:rsidR="004A14E2" w:rsidRPr="00A34321" w:rsidRDefault="004A14E2" w:rsidP="004A14E2">
            <w:pPr>
              <w:widowControl w:val="0"/>
              <w:pBdr>
                <w:top w:val="nil"/>
                <w:left w:val="nil"/>
                <w:bottom w:val="nil"/>
                <w:right w:val="nil"/>
                <w:between w:val="nil"/>
              </w:pBdr>
              <w:rPr>
                <w:szCs w:val="24"/>
              </w:rPr>
            </w:pPr>
            <w:r w:rsidRPr="00A34321">
              <w:rPr>
                <w:szCs w:val="24"/>
              </w:rPr>
              <w:t>Magnitudinea tendinţei actuale a mărimii populaţiei speciei</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03C3CD62" w14:textId="23F051B6" w:rsidR="004A14E2" w:rsidRPr="00A34321" w:rsidRDefault="000074B4" w:rsidP="004A14E2">
            <w:pPr>
              <w:widowControl w:val="0"/>
              <w:pBdr>
                <w:top w:val="nil"/>
                <w:left w:val="nil"/>
                <w:bottom w:val="nil"/>
                <w:right w:val="nil"/>
                <w:between w:val="nil"/>
              </w:pBdr>
              <w:rPr>
                <w:szCs w:val="24"/>
              </w:rPr>
            </w:pPr>
            <w:r>
              <w:rPr>
                <w:szCs w:val="24"/>
              </w:rPr>
              <w:t>Nu este cazul – aceasta este prima evaluare a stării de conservare a speciei în aria naturală protejată</w:t>
            </w:r>
          </w:p>
        </w:tc>
      </w:tr>
      <w:tr w:rsidR="004A14E2" w:rsidRPr="00A34321" w14:paraId="3BF0A918" w14:textId="77777777" w:rsidTr="009D38A4">
        <w:tc>
          <w:tcPr>
            <w:tcW w:w="851" w:type="dxa"/>
            <w:tcBorders>
              <w:top w:val="single" w:sz="4" w:space="0" w:color="000000"/>
              <w:left w:val="single" w:sz="4" w:space="0" w:color="000000"/>
              <w:bottom w:val="single" w:sz="4" w:space="0" w:color="000000"/>
            </w:tcBorders>
            <w:shd w:val="clear" w:color="auto" w:fill="auto"/>
          </w:tcPr>
          <w:p w14:paraId="79FDA61E" w14:textId="77777777" w:rsidR="004A14E2" w:rsidRPr="00A34321" w:rsidRDefault="004A14E2" w:rsidP="004A14E2">
            <w:pPr>
              <w:widowControl w:val="0"/>
              <w:pBdr>
                <w:top w:val="nil"/>
                <w:left w:val="nil"/>
                <w:bottom w:val="nil"/>
                <w:right w:val="nil"/>
                <w:between w:val="nil"/>
              </w:pBdr>
            </w:pPr>
            <w:r>
              <w:t>A.14.</w:t>
            </w:r>
          </w:p>
        </w:tc>
        <w:tc>
          <w:tcPr>
            <w:tcW w:w="2890" w:type="dxa"/>
            <w:gridSpan w:val="3"/>
            <w:tcBorders>
              <w:top w:val="single" w:sz="4" w:space="0" w:color="000000"/>
              <w:left w:val="single" w:sz="4" w:space="0" w:color="000000"/>
              <w:bottom w:val="single" w:sz="4" w:space="0" w:color="000000"/>
            </w:tcBorders>
            <w:shd w:val="clear" w:color="auto" w:fill="auto"/>
          </w:tcPr>
          <w:p w14:paraId="12DABE58" w14:textId="77777777" w:rsidR="004A14E2" w:rsidRPr="00A34321" w:rsidRDefault="004A14E2" w:rsidP="004A14E2">
            <w:pPr>
              <w:widowControl w:val="0"/>
              <w:pBdr>
                <w:top w:val="nil"/>
                <w:left w:val="nil"/>
                <w:bottom w:val="nil"/>
                <w:right w:val="nil"/>
                <w:between w:val="nil"/>
              </w:pBdr>
              <w:rPr>
                <w:szCs w:val="24"/>
              </w:rPr>
            </w:pPr>
            <w:r w:rsidRPr="00A34321">
              <w:rPr>
                <w:szCs w:val="24"/>
              </w:rPr>
              <w:t>Magnitudinea tendinţei actuale a mărimii populaţiei speciei exprimată prin calificative</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59480B91" w14:textId="7F73E954" w:rsidR="004A14E2" w:rsidRPr="005F5503" w:rsidRDefault="000074B4" w:rsidP="000074B4">
            <w:pPr>
              <w:widowControl w:val="0"/>
              <w:pBdr>
                <w:top w:val="nil"/>
                <w:left w:val="nil"/>
                <w:bottom w:val="nil"/>
                <w:right w:val="nil"/>
                <w:between w:val="nil"/>
              </w:pBdr>
              <w:ind w:left="720"/>
              <w:rPr>
                <w:szCs w:val="24"/>
              </w:rPr>
            </w:pPr>
            <w:r>
              <w:rPr>
                <w:szCs w:val="24"/>
              </w:rPr>
              <w:t>Nu este cazul – aceasta este prima evaluare a stării de conservare a speciei în aria naturală protejată</w:t>
            </w:r>
          </w:p>
        </w:tc>
      </w:tr>
      <w:tr w:rsidR="004A14E2" w:rsidRPr="00A34321" w14:paraId="628923BB" w14:textId="77777777" w:rsidTr="009D38A4">
        <w:tc>
          <w:tcPr>
            <w:tcW w:w="851" w:type="dxa"/>
            <w:tcBorders>
              <w:top w:val="single" w:sz="4" w:space="0" w:color="000000"/>
              <w:left w:val="single" w:sz="4" w:space="0" w:color="000000"/>
              <w:bottom w:val="single" w:sz="4" w:space="0" w:color="000000"/>
            </w:tcBorders>
            <w:shd w:val="clear" w:color="auto" w:fill="auto"/>
          </w:tcPr>
          <w:p w14:paraId="1A93DB62" w14:textId="77777777" w:rsidR="004A14E2" w:rsidRPr="00A34321" w:rsidRDefault="004A14E2" w:rsidP="004A14E2">
            <w:pPr>
              <w:widowControl w:val="0"/>
              <w:pBdr>
                <w:top w:val="nil"/>
                <w:left w:val="nil"/>
                <w:bottom w:val="nil"/>
                <w:right w:val="nil"/>
                <w:between w:val="nil"/>
              </w:pBdr>
            </w:pPr>
            <w:r>
              <w:t>A.15.</w:t>
            </w:r>
          </w:p>
        </w:tc>
        <w:tc>
          <w:tcPr>
            <w:tcW w:w="2890" w:type="dxa"/>
            <w:gridSpan w:val="3"/>
            <w:tcBorders>
              <w:top w:val="single" w:sz="4" w:space="0" w:color="000000"/>
              <w:left w:val="single" w:sz="4" w:space="0" w:color="000000"/>
              <w:bottom w:val="single" w:sz="4" w:space="0" w:color="000000"/>
            </w:tcBorders>
            <w:shd w:val="clear" w:color="auto" w:fill="auto"/>
          </w:tcPr>
          <w:p w14:paraId="3553F407" w14:textId="77777777" w:rsidR="004A14E2" w:rsidRPr="00A34321" w:rsidRDefault="004A14E2" w:rsidP="004A14E2">
            <w:pPr>
              <w:widowControl w:val="0"/>
              <w:pBdr>
                <w:top w:val="nil"/>
                <w:left w:val="nil"/>
                <w:bottom w:val="nil"/>
                <w:right w:val="nil"/>
                <w:between w:val="nil"/>
              </w:pBdr>
              <w:rPr>
                <w:szCs w:val="24"/>
              </w:rPr>
            </w:pPr>
            <w:r w:rsidRPr="00A34321">
              <w:rPr>
                <w:szCs w:val="24"/>
              </w:rPr>
              <w:t>Structura populaţiei speciei</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70C57793" w14:textId="77777777" w:rsidR="004A14E2" w:rsidRPr="00A34321" w:rsidRDefault="004A14E2" w:rsidP="004A14E2">
            <w:pPr>
              <w:widowControl w:val="0"/>
              <w:pBdr>
                <w:top w:val="nil"/>
                <w:left w:val="nil"/>
                <w:bottom w:val="nil"/>
                <w:right w:val="nil"/>
                <w:between w:val="nil"/>
              </w:pBdr>
              <w:rPr>
                <w:szCs w:val="24"/>
              </w:rPr>
            </w:pPr>
            <w:r w:rsidRPr="00C838F3">
              <w:rPr>
                <w:szCs w:val="24"/>
              </w:rPr>
              <w:t>Raportul între</w:t>
            </w:r>
            <w:r>
              <w:rPr>
                <w:szCs w:val="24"/>
              </w:rPr>
              <w:t xml:space="preserve"> sexe și raportul juvenili/adulț</w:t>
            </w:r>
            <w:r w:rsidRPr="00C838F3">
              <w:rPr>
                <w:szCs w:val="24"/>
              </w:rPr>
              <w:t>i nu deviaz</w:t>
            </w:r>
            <w:r>
              <w:rPr>
                <w:szCs w:val="24"/>
              </w:rPr>
              <w:t>ă</w:t>
            </w:r>
            <w:r w:rsidRPr="00C838F3">
              <w:rPr>
                <w:szCs w:val="24"/>
              </w:rPr>
              <w:t xml:space="preserve"> de la normal</w:t>
            </w:r>
          </w:p>
        </w:tc>
      </w:tr>
      <w:tr w:rsidR="004A14E2" w:rsidRPr="00A34321" w14:paraId="05BF9C6C" w14:textId="77777777" w:rsidTr="009D38A4">
        <w:tc>
          <w:tcPr>
            <w:tcW w:w="851" w:type="dxa"/>
            <w:tcBorders>
              <w:top w:val="single" w:sz="4" w:space="0" w:color="000000"/>
              <w:left w:val="single" w:sz="4" w:space="0" w:color="000000"/>
              <w:bottom w:val="single" w:sz="4" w:space="0" w:color="000000"/>
            </w:tcBorders>
            <w:shd w:val="clear" w:color="auto" w:fill="auto"/>
          </w:tcPr>
          <w:p w14:paraId="422CBB56" w14:textId="77777777" w:rsidR="004A14E2" w:rsidRPr="00A34321" w:rsidRDefault="004A14E2" w:rsidP="004A14E2">
            <w:pPr>
              <w:widowControl w:val="0"/>
              <w:pBdr>
                <w:top w:val="nil"/>
                <w:left w:val="nil"/>
                <w:bottom w:val="nil"/>
                <w:right w:val="nil"/>
                <w:between w:val="nil"/>
              </w:pBdr>
            </w:pPr>
            <w:r>
              <w:t>A.16.</w:t>
            </w:r>
          </w:p>
        </w:tc>
        <w:tc>
          <w:tcPr>
            <w:tcW w:w="2890" w:type="dxa"/>
            <w:gridSpan w:val="3"/>
            <w:tcBorders>
              <w:top w:val="single" w:sz="4" w:space="0" w:color="000000"/>
              <w:left w:val="single" w:sz="4" w:space="0" w:color="000000"/>
              <w:bottom w:val="single" w:sz="4" w:space="0" w:color="000000"/>
            </w:tcBorders>
            <w:shd w:val="clear" w:color="auto" w:fill="auto"/>
          </w:tcPr>
          <w:p w14:paraId="491BBC7E" w14:textId="77777777" w:rsidR="004A14E2" w:rsidRPr="00A34321" w:rsidRDefault="004A14E2" w:rsidP="004A14E2">
            <w:pPr>
              <w:widowControl w:val="0"/>
              <w:pBdr>
                <w:top w:val="nil"/>
                <w:left w:val="nil"/>
                <w:bottom w:val="nil"/>
                <w:right w:val="nil"/>
                <w:between w:val="nil"/>
              </w:pBdr>
              <w:rPr>
                <w:szCs w:val="24"/>
              </w:rPr>
            </w:pPr>
            <w:r w:rsidRPr="00A34321">
              <w:rPr>
                <w:szCs w:val="24"/>
              </w:rPr>
              <w:t>Starea de conservare din punct de vedere al populaţiei speciei</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481AF6FA" w14:textId="77777777" w:rsidR="004A14E2" w:rsidRPr="00A34321" w:rsidRDefault="004A14E2" w:rsidP="004A14E2">
            <w:pPr>
              <w:widowControl w:val="0"/>
              <w:pBdr>
                <w:top w:val="nil"/>
                <w:left w:val="nil"/>
                <w:bottom w:val="nil"/>
                <w:right w:val="nil"/>
                <w:between w:val="nil"/>
              </w:pBdr>
              <w:rPr>
                <w:szCs w:val="24"/>
              </w:rPr>
            </w:pPr>
          </w:p>
          <w:p w14:paraId="4D81C06B" w14:textId="77777777" w:rsidR="004A14E2" w:rsidRPr="00A34321" w:rsidRDefault="004A14E2" w:rsidP="00561FBE">
            <w:pPr>
              <w:widowControl w:val="0"/>
              <w:numPr>
                <w:ilvl w:val="0"/>
                <w:numId w:val="40"/>
              </w:numPr>
              <w:pBdr>
                <w:top w:val="nil"/>
                <w:left w:val="nil"/>
                <w:bottom w:val="nil"/>
                <w:right w:val="nil"/>
                <w:between w:val="nil"/>
              </w:pBdr>
              <w:rPr>
                <w:szCs w:val="24"/>
              </w:rPr>
            </w:pPr>
            <w:r w:rsidRPr="00A34321">
              <w:rPr>
                <w:szCs w:val="24"/>
              </w:rPr>
              <w:t>”U2” – nefavorabilă – rea</w:t>
            </w:r>
          </w:p>
        </w:tc>
      </w:tr>
      <w:tr w:rsidR="004A14E2" w:rsidRPr="00A34321" w14:paraId="77694B5A" w14:textId="77777777" w:rsidTr="009D38A4">
        <w:tc>
          <w:tcPr>
            <w:tcW w:w="851" w:type="dxa"/>
            <w:tcBorders>
              <w:top w:val="single" w:sz="4" w:space="0" w:color="000000"/>
              <w:left w:val="single" w:sz="4" w:space="0" w:color="000000"/>
              <w:bottom w:val="single" w:sz="4" w:space="0" w:color="000000"/>
            </w:tcBorders>
            <w:shd w:val="clear" w:color="auto" w:fill="auto"/>
          </w:tcPr>
          <w:p w14:paraId="22E07CA8" w14:textId="77777777" w:rsidR="004A14E2" w:rsidRPr="00A34321" w:rsidRDefault="004A14E2" w:rsidP="004A14E2">
            <w:pPr>
              <w:widowControl w:val="0"/>
              <w:pBdr>
                <w:top w:val="nil"/>
                <w:left w:val="nil"/>
                <w:bottom w:val="nil"/>
                <w:right w:val="nil"/>
                <w:between w:val="nil"/>
              </w:pBdr>
            </w:pPr>
            <w:r>
              <w:t>A.17.</w:t>
            </w:r>
          </w:p>
        </w:tc>
        <w:tc>
          <w:tcPr>
            <w:tcW w:w="2890" w:type="dxa"/>
            <w:gridSpan w:val="3"/>
            <w:tcBorders>
              <w:top w:val="single" w:sz="4" w:space="0" w:color="000000"/>
              <w:left w:val="single" w:sz="4" w:space="0" w:color="000000"/>
              <w:bottom w:val="single" w:sz="4" w:space="0" w:color="000000"/>
            </w:tcBorders>
            <w:shd w:val="clear" w:color="auto" w:fill="auto"/>
          </w:tcPr>
          <w:p w14:paraId="191AECF6"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stării de conservare din punct de vedere al populaţiei speciei</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39014820" w14:textId="77777777" w:rsidR="004A14E2" w:rsidRPr="00A34321" w:rsidRDefault="004A14E2" w:rsidP="004A14E2">
            <w:pPr>
              <w:widowControl w:val="0"/>
              <w:pBdr>
                <w:top w:val="nil"/>
                <w:left w:val="nil"/>
                <w:bottom w:val="nil"/>
                <w:right w:val="nil"/>
                <w:between w:val="nil"/>
              </w:pBdr>
              <w:rPr>
                <w:szCs w:val="24"/>
              </w:rPr>
            </w:pPr>
          </w:p>
          <w:p w14:paraId="0138B44B" w14:textId="77777777" w:rsidR="004A14E2" w:rsidRPr="00A34321" w:rsidRDefault="004A14E2" w:rsidP="00561FBE">
            <w:pPr>
              <w:widowControl w:val="0"/>
              <w:numPr>
                <w:ilvl w:val="0"/>
                <w:numId w:val="40"/>
              </w:numPr>
              <w:pBdr>
                <w:top w:val="nil"/>
                <w:left w:val="nil"/>
                <w:bottom w:val="nil"/>
                <w:right w:val="nil"/>
                <w:between w:val="nil"/>
              </w:pBdr>
              <w:rPr>
                <w:szCs w:val="24"/>
              </w:rPr>
            </w:pPr>
            <w:r w:rsidRPr="00A34321">
              <w:rPr>
                <w:szCs w:val="24"/>
              </w:rPr>
              <w:t>”-” – se înrăutăţeşte</w:t>
            </w:r>
          </w:p>
        </w:tc>
      </w:tr>
      <w:tr w:rsidR="004A14E2" w:rsidRPr="00A34321" w14:paraId="781B2465" w14:textId="77777777" w:rsidTr="009D38A4">
        <w:tc>
          <w:tcPr>
            <w:tcW w:w="851" w:type="dxa"/>
            <w:tcBorders>
              <w:top w:val="single" w:sz="4" w:space="0" w:color="000000"/>
              <w:left w:val="single" w:sz="4" w:space="0" w:color="000000"/>
              <w:bottom w:val="single" w:sz="4" w:space="0" w:color="000000"/>
            </w:tcBorders>
            <w:shd w:val="clear" w:color="auto" w:fill="auto"/>
          </w:tcPr>
          <w:p w14:paraId="1D7CBF0C" w14:textId="77777777" w:rsidR="004A14E2" w:rsidRPr="00DC5D59" w:rsidRDefault="004A14E2" w:rsidP="004A14E2">
            <w:pPr>
              <w:widowControl w:val="0"/>
              <w:pBdr>
                <w:top w:val="nil"/>
                <w:left w:val="nil"/>
                <w:bottom w:val="nil"/>
                <w:right w:val="nil"/>
                <w:between w:val="nil"/>
              </w:pBdr>
            </w:pPr>
            <w:r>
              <w:t>A.18.</w:t>
            </w:r>
          </w:p>
        </w:tc>
        <w:tc>
          <w:tcPr>
            <w:tcW w:w="2890" w:type="dxa"/>
            <w:gridSpan w:val="3"/>
            <w:tcBorders>
              <w:top w:val="single" w:sz="4" w:space="0" w:color="000000"/>
              <w:left w:val="single" w:sz="4" w:space="0" w:color="000000"/>
              <w:bottom w:val="single" w:sz="4" w:space="0" w:color="000000"/>
            </w:tcBorders>
            <w:shd w:val="clear" w:color="auto" w:fill="auto"/>
          </w:tcPr>
          <w:p w14:paraId="55B9FE68" w14:textId="77777777" w:rsidR="004A14E2" w:rsidRPr="00A34321" w:rsidRDefault="004A14E2" w:rsidP="004A14E2">
            <w:pPr>
              <w:widowControl w:val="0"/>
              <w:pBdr>
                <w:top w:val="nil"/>
                <w:left w:val="nil"/>
                <w:bottom w:val="nil"/>
                <w:right w:val="nil"/>
                <w:between w:val="nil"/>
              </w:pBdr>
              <w:rPr>
                <w:szCs w:val="24"/>
              </w:rPr>
            </w:pPr>
            <w:r w:rsidRPr="00A34321">
              <w:rPr>
                <w:szCs w:val="24"/>
              </w:rPr>
              <w:t xml:space="preserve">Starea de conservare necunoscută din punct de vedere al populaţiei  </w:t>
            </w:r>
          </w:p>
        </w:tc>
        <w:tc>
          <w:tcPr>
            <w:tcW w:w="6040" w:type="dxa"/>
            <w:gridSpan w:val="4"/>
            <w:tcBorders>
              <w:top w:val="single" w:sz="4" w:space="0" w:color="000000"/>
              <w:left w:val="single" w:sz="4" w:space="0" w:color="000000"/>
              <w:bottom w:val="single" w:sz="4" w:space="0" w:color="000000"/>
              <w:right w:val="single" w:sz="4" w:space="0" w:color="000000"/>
            </w:tcBorders>
            <w:shd w:val="clear" w:color="auto" w:fill="auto"/>
          </w:tcPr>
          <w:p w14:paraId="5B61CDD2" w14:textId="77777777" w:rsidR="004A14E2" w:rsidRPr="00A34321" w:rsidRDefault="004A14E2" w:rsidP="004A14E2">
            <w:pPr>
              <w:widowControl w:val="0"/>
              <w:pBdr>
                <w:top w:val="nil"/>
                <w:left w:val="nil"/>
                <w:bottom w:val="nil"/>
                <w:right w:val="nil"/>
                <w:between w:val="nil"/>
              </w:pBdr>
              <w:rPr>
                <w:szCs w:val="24"/>
              </w:rPr>
            </w:pPr>
          </w:p>
          <w:p w14:paraId="5221DCA9" w14:textId="77777777" w:rsidR="004A14E2" w:rsidRPr="00A34321" w:rsidRDefault="004A14E2" w:rsidP="004A14E2">
            <w:pPr>
              <w:widowControl w:val="0"/>
              <w:pBdr>
                <w:top w:val="nil"/>
                <w:left w:val="nil"/>
                <w:bottom w:val="nil"/>
                <w:right w:val="nil"/>
                <w:between w:val="nil"/>
              </w:pBdr>
              <w:ind w:left="304"/>
              <w:rPr>
                <w:szCs w:val="24"/>
              </w:rPr>
            </w:pPr>
            <w:r w:rsidRPr="00A34321">
              <w:rPr>
                <w:szCs w:val="24"/>
              </w:rPr>
              <w:t>Nu este cazul</w:t>
            </w:r>
          </w:p>
        </w:tc>
      </w:tr>
      <w:tr w:rsidR="004A14E2" w:rsidRPr="001A1306" w14:paraId="44FED08E"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shd w:val="clear" w:color="auto" w:fill="auto"/>
          </w:tcPr>
          <w:p w14:paraId="44503133" w14:textId="77777777" w:rsidR="004A14E2" w:rsidRPr="001A1306" w:rsidRDefault="00F04D90" w:rsidP="00F04D90">
            <w:pPr>
              <w:rPr>
                <w:b/>
                <w:bCs/>
              </w:rPr>
            </w:pPr>
            <w:r w:rsidRPr="001A1306">
              <w:rPr>
                <w:b/>
                <w:bCs/>
              </w:rPr>
              <w:t>N</w:t>
            </w:r>
            <w:r w:rsidR="004A14E2" w:rsidRPr="001A1306">
              <w:rPr>
                <w:b/>
                <w:bCs/>
              </w:rPr>
              <w:t>r</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537C4AC4" w14:textId="77777777" w:rsidR="004A14E2" w:rsidRPr="001A1306" w:rsidRDefault="004A14E2" w:rsidP="00F04D90">
            <w:pPr>
              <w:rPr>
                <w:b/>
                <w:bCs/>
              </w:rPr>
            </w:pPr>
            <w:r w:rsidRPr="001A1306">
              <w:rPr>
                <w:b/>
                <w:bCs/>
              </w:rPr>
              <w:t>Parametru</w:t>
            </w:r>
          </w:p>
        </w:tc>
        <w:tc>
          <w:tcPr>
            <w:tcW w:w="6047" w:type="dxa"/>
            <w:gridSpan w:val="4"/>
            <w:tcBorders>
              <w:top w:val="single" w:sz="4" w:space="0" w:color="auto"/>
              <w:left w:val="single" w:sz="4" w:space="0" w:color="auto"/>
              <w:bottom w:val="single" w:sz="4" w:space="0" w:color="auto"/>
              <w:right w:val="single" w:sz="4" w:space="0" w:color="auto"/>
            </w:tcBorders>
            <w:shd w:val="clear" w:color="auto" w:fill="auto"/>
          </w:tcPr>
          <w:p w14:paraId="624D27DA" w14:textId="77777777" w:rsidR="004A14E2" w:rsidRPr="001A1306" w:rsidRDefault="004A14E2" w:rsidP="00F04D90">
            <w:pPr>
              <w:rPr>
                <w:b/>
                <w:bCs/>
              </w:rPr>
            </w:pPr>
            <w:r w:rsidRPr="001A1306">
              <w:rPr>
                <w:b/>
                <w:bCs/>
              </w:rPr>
              <w:t>Descriere</w:t>
            </w:r>
          </w:p>
        </w:tc>
      </w:tr>
      <w:tr w:rsidR="004A14E2" w:rsidRPr="00C838F3" w14:paraId="26986894"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shd w:val="clear" w:color="auto" w:fill="auto"/>
          </w:tcPr>
          <w:p w14:paraId="7E93A2CF" w14:textId="01919B6B" w:rsidR="004A14E2" w:rsidRPr="00F04D90" w:rsidRDefault="00E73655" w:rsidP="00F04D90">
            <w:r>
              <w:t>A.1.</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00D9ED7E" w14:textId="77777777" w:rsidR="004A14E2" w:rsidRPr="00F04D90" w:rsidRDefault="004A14E2" w:rsidP="00F04D90">
            <w:r w:rsidRPr="00F04D90">
              <w:t>Specia</w:t>
            </w:r>
          </w:p>
        </w:tc>
        <w:tc>
          <w:tcPr>
            <w:tcW w:w="6047" w:type="dxa"/>
            <w:gridSpan w:val="4"/>
            <w:tcBorders>
              <w:top w:val="single" w:sz="4" w:space="0" w:color="auto"/>
              <w:left w:val="single" w:sz="4" w:space="0" w:color="auto"/>
              <w:bottom w:val="single" w:sz="4" w:space="0" w:color="auto"/>
              <w:right w:val="single" w:sz="4" w:space="0" w:color="auto"/>
            </w:tcBorders>
            <w:shd w:val="clear" w:color="auto" w:fill="auto"/>
          </w:tcPr>
          <w:p w14:paraId="4378ABDA" w14:textId="77777777" w:rsidR="004A14E2" w:rsidRPr="00F04D90" w:rsidRDefault="004A14E2" w:rsidP="00F04D90">
            <w:r w:rsidRPr="00477468">
              <w:rPr>
                <w:i/>
                <w:iCs/>
              </w:rPr>
              <w:t>Lutra lutra</w:t>
            </w:r>
            <w:r w:rsidRPr="00F04D90">
              <w:t xml:space="preserve">, Linnaeus 1758, </w:t>
            </w:r>
          </w:p>
          <w:p w14:paraId="0765A311" w14:textId="77777777" w:rsidR="004A14E2" w:rsidRPr="00F04D90" w:rsidRDefault="004A14E2" w:rsidP="00F04D90">
            <w:r w:rsidRPr="00F04D90">
              <w:t>Cod Eunis: 1435</w:t>
            </w:r>
          </w:p>
          <w:p w14:paraId="612D6C16" w14:textId="77777777" w:rsidR="004A14E2" w:rsidRPr="00F04D90" w:rsidRDefault="004A14E2" w:rsidP="00F04D90">
            <w:r w:rsidRPr="00F04D90">
              <w:t>Cod Natura 2000: 1355</w:t>
            </w:r>
          </w:p>
        </w:tc>
      </w:tr>
      <w:tr w:rsidR="004A14E2" w:rsidRPr="00C838F3" w14:paraId="63C497CD"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FF0AE69" w14:textId="6F4CD7F1" w:rsidR="004A14E2" w:rsidRPr="00F04D90" w:rsidRDefault="00E73655" w:rsidP="00F04D90">
            <w:r>
              <w:t>A.2.</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0F5FD846" w14:textId="77777777" w:rsidR="004A14E2" w:rsidRPr="00F04D90" w:rsidRDefault="004A14E2" w:rsidP="00F04D90">
            <w:r w:rsidRPr="00F04D90">
              <w:t>Tipul populaţiei speciei în aria naturală protejată</w:t>
            </w:r>
          </w:p>
        </w:tc>
        <w:tc>
          <w:tcPr>
            <w:tcW w:w="6047" w:type="dxa"/>
            <w:gridSpan w:val="4"/>
            <w:tcBorders>
              <w:top w:val="single" w:sz="4" w:space="0" w:color="auto"/>
              <w:left w:val="single" w:sz="4" w:space="0" w:color="auto"/>
              <w:bottom w:val="single" w:sz="4" w:space="0" w:color="auto"/>
              <w:right w:val="single" w:sz="4" w:space="0" w:color="auto"/>
            </w:tcBorders>
            <w:shd w:val="clear" w:color="auto" w:fill="auto"/>
          </w:tcPr>
          <w:p w14:paraId="6AF8BF02" w14:textId="77777777" w:rsidR="004A14E2" w:rsidRPr="00F04D90" w:rsidRDefault="004A14E2" w:rsidP="00F04D90">
            <w:r w:rsidRPr="00F04D90">
              <w:t>Populaţie permanentă (sedentară/rezidentă) a cărei teritoriu include și suprafaţa sitului</w:t>
            </w:r>
          </w:p>
        </w:tc>
      </w:tr>
      <w:tr w:rsidR="004A14E2" w:rsidRPr="00C838F3" w14:paraId="3FEC27A9"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shd w:val="clear" w:color="auto" w:fill="auto"/>
          </w:tcPr>
          <w:p w14:paraId="080078DB" w14:textId="6B7DD262" w:rsidR="004A14E2" w:rsidRPr="00F04D90" w:rsidRDefault="00E73655" w:rsidP="00F04D90">
            <w:r>
              <w:t>A.3.</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152913D2" w14:textId="77777777" w:rsidR="004A14E2" w:rsidRPr="00F04D90" w:rsidRDefault="004A14E2" w:rsidP="00F04D90">
            <w:r w:rsidRPr="00F04D90">
              <w:t>Mărimea populaţiei speciei în aria naturală protejată</w:t>
            </w:r>
          </w:p>
        </w:tc>
        <w:tc>
          <w:tcPr>
            <w:tcW w:w="6047" w:type="dxa"/>
            <w:gridSpan w:val="4"/>
            <w:tcBorders>
              <w:top w:val="single" w:sz="4" w:space="0" w:color="auto"/>
              <w:left w:val="single" w:sz="4" w:space="0" w:color="auto"/>
              <w:bottom w:val="single" w:sz="4" w:space="0" w:color="auto"/>
              <w:right w:val="single" w:sz="4" w:space="0" w:color="auto"/>
            </w:tcBorders>
            <w:shd w:val="clear" w:color="auto" w:fill="auto"/>
          </w:tcPr>
          <w:p w14:paraId="63EA23D9" w14:textId="77777777" w:rsidR="004A14E2" w:rsidRPr="00F04D90" w:rsidRDefault="004A14E2" w:rsidP="00F04D90">
            <w:r w:rsidRPr="00F04D90">
              <w:t>9 -12 indivizi.</w:t>
            </w:r>
          </w:p>
          <w:p w14:paraId="286E1D64" w14:textId="77777777" w:rsidR="004A14E2" w:rsidRPr="00F04D90" w:rsidRDefault="004A14E2" w:rsidP="00F04D90">
            <w:r w:rsidRPr="00F04D90">
              <w:t>Pentru anul 2018, având în vedere că teritoriul unei familii este de aprox 5km, am estimat conform datelor culese existența a mimim 3 familii de vidre (mascul+femelă+pui) cu un posibil de 4 familii.</w:t>
            </w:r>
          </w:p>
          <w:p w14:paraId="236A4BD6" w14:textId="77777777" w:rsidR="004A14E2" w:rsidRPr="00F04D90" w:rsidRDefault="004A14E2" w:rsidP="00F04D90">
            <w:r w:rsidRPr="00F04D90">
              <w:t xml:space="preserve">Clasa 1 (10 – 50 indivizi) </w:t>
            </w:r>
          </w:p>
        </w:tc>
      </w:tr>
      <w:tr w:rsidR="004A14E2" w:rsidRPr="00C838F3" w14:paraId="67E435F3"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shd w:val="clear" w:color="auto" w:fill="auto"/>
          </w:tcPr>
          <w:p w14:paraId="61BA4CD8" w14:textId="219A6FF4" w:rsidR="004A14E2" w:rsidRPr="00F04D90" w:rsidRDefault="00E73655" w:rsidP="00F04D90">
            <w:r>
              <w:t>A.4.</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4322DB20" w14:textId="77777777" w:rsidR="004A14E2" w:rsidRPr="00F04D90" w:rsidRDefault="004A14E2" w:rsidP="00F04D90">
            <w:r w:rsidRPr="00F04D90">
              <w:t xml:space="preserve">Calitatea datelor referitoare la populaţia speciei din aria naturală protejată </w:t>
            </w:r>
          </w:p>
        </w:tc>
        <w:tc>
          <w:tcPr>
            <w:tcW w:w="6047" w:type="dxa"/>
            <w:gridSpan w:val="4"/>
            <w:tcBorders>
              <w:top w:val="single" w:sz="4" w:space="0" w:color="auto"/>
              <w:left w:val="single" w:sz="4" w:space="0" w:color="auto"/>
              <w:bottom w:val="single" w:sz="4" w:space="0" w:color="auto"/>
              <w:right w:val="single" w:sz="4" w:space="0" w:color="auto"/>
            </w:tcBorders>
            <w:shd w:val="clear" w:color="auto" w:fill="auto"/>
          </w:tcPr>
          <w:p w14:paraId="2B3D409B" w14:textId="77777777" w:rsidR="004A14E2" w:rsidRPr="00F04D90" w:rsidRDefault="004A14E2" w:rsidP="00F04D90">
            <w:r w:rsidRPr="00F04D90">
              <w:t xml:space="preserve">medie - date estimate pe baza extrapolării şi/sau modelării datelor obţinute prin măsurători parţiale </w:t>
            </w:r>
          </w:p>
        </w:tc>
      </w:tr>
      <w:tr w:rsidR="004A14E2" w:rsidRPr="00C838F3" w14:paraId="08254205"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8F69B98" w14:textId="3A8CEC38" w:rsidR="004A14E2" w:rsidRPr="00F04D90" w:rsidRDefault="00E73655" w:rsidP="00F04D90">
            <w:r>
              <w:t>A.5.</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67BBFAC5" w14:textId="77777777" w:rsidR="004A14E2" w:rsidRPr="00F04D90" w:rsidRDefault="004A14E2" w:rsidP="00F04D90">
            <w:r w:rsidRPr="00F04D90">
              <w:t xml:space="preserve">Raportul dintre mărimea populaţiei speciei în aria naturală protejată şi mărimea populaţiei naţionale </w:t>
            </w:r>
          </w:p>
        </w:tc>
        <w:tc>
          <w:tcPr>
            <w:tcW w:w="6047" w:type="dxa"/>
            <w:gridSpan w:val="4"/>
            <w:tcBorders>
              <w:top w:val="single" w:sz="4" w:space="0" w:color="auto"/>
              <w:left w:val="single" w:sz="4" w:space="0" w:color="auto"/>
              <w:bottom w:val="single" w:sz="4" w:space="0" w:color="auto"/>
              <w:right w:val="single" w:sz="4" w:space="0" w:color="auto"/>
            </w:tcBorders>
            <w:shd w:val="clear" w:color="auto" w:fill="auto"/>
          </w:tcPr>
          <w:p w14:paraId="31904EA1" w14:textId="77777777" w:rsidR="004A14E2" w:rsidRPr="00F04D90" w:rsidRDefault="004A14E2" w:rsidP="00F04D90">
            <w:r w:rsidRPr="00F04D90">
              <w:t xml:space="preserve">0-2 %, corespunzătoare clasei „C” din formularul standard Natura 2000 </w:t>
            </w:r>
          </w:p>
        </w:tc>
      </w:tr>
      <w:tr w:rsidR="004A14E2" w:rsidRPr="00C838F3" w14:paraId="6C9BFFCC"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shd w:val="clear" w:color="auto" w:fill="auto"/>
          </w:tcPr>
          <w:p w14:paraId="186270E4" w14:textId="718276EC" w:rsidR="004A14E2" w:rsidRPr="00F04D90" w:rsidRDefault="00E73655" w:rsidP="00F04D90">
            <w:r>
              <w:t>A.6.</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1391A1B7" w14:textId="77777777" w:rsidR="004A14E2" w:rsidRPr="00F04D90" w:rsidRDefault="004A14E2" w:rsidP="00F04D90">
            <w:r w:rsidRPr="00F04D90">
              <w:t>Mărimea populaţiei speciei în aria naturală protejată comparata cu mărimea populaţiei naţionale</w:t>
            </w:r>
          </w:p>
        </w:tc>
        <w:tc>
          <w:tcPr>
            <w:tcW w:w="6047" w:type="dxa"/>
            <w:gridSpan w:val="4"/>
            <w:tcBorders>
              <w:top w:val="single" w:sz="4" w:space="0" w:color="auto"/>
              <w:left w:val="single" w:sz="4" w:space="0" w:color="auto"/>
              <w:bottom w:val="single" w:sz="4" w:space="0" w:color="auto"/>
              <w:right w:val="single" w:sz="4" w:space="0" w:color="auto"/>
            </w:tcBorders>
            <w:shd w:val="clear" w:color="auto" w:fill="auto"/>
          </w:tcPr>
          <w:p w14:paraId="54F59683" w14:textId="77777777" w:rsidR="004A14E2" w:rsidRPr="00F04D90" w:rsidRDefault="004A14E2" w:rsidP="00F04D90">
            <w:r w:rsidRPr="00F04D90">
              <w:t xml:space="preserve">Nesemnificativă în comparaţie cu mărimea populaţiei speciei la nivel naţional </w:t>
            </w:r>
          </w:p>
        </w:tc>
      </w:tr>
      <w:tr w:rsidR="004A14E2" w:rsidRPr="00C838F3" w14:paraId="63741FC2"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7B117A4" w14:textId="0984F800" w:rsidR="004A14E2" w:rsidRPr="00F04D90" w:rsidRDefault="00E73655" w:rsidP="00F04D90">
            <w:r>
              <w:t>A.7.</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1FE4C306" w14:textId="77777777" w:rsidR="004A14E2" w:rsidRPr="00F04D90" w:rsidRDefault="004A14E2" w:rsidP="00F04D90">
            <w:r w:rsidRPr="00F04D90">
              <w:t>Mărimea reevaluată a populaţiei estimate în planul de management anterior</w:t>
            </w:r>
          </w:p>
        </w:tc>
        <w:tc>
          <w:tcPr>
            <w:tcW w:w="6047" w:type="dxa"/>
            <w:gridSpan w:val="4"/>
            <w:tcBorders>
              <w:top w:val="single" w:sz="4" w:space="0" w:color="auto"/>
              <w:left w:val="single" w:sz="4" w:space="0" w:color="auto"/>
              <w:bottom w:val="single" w:sz="4" w:space="0" w:color="auto"/>
              <w:right w:val="single" w:sz="4" w:space="0" w:color="auto"/>
            </w:tcBorders>
            <w:shd w:val="clear" w:color="auto" w:fill="auto"/>
          </w:tcPr>
          <w:p w14:paraId="261A8BDB" w14:textId="77777777" w:rsidR="004A14E2" w:rsidRPr="00F04D90" w:rsidRDefault="004A14E2" w:rsidP="00F04D90">
            <w:r w:rsidRPr="00F04D90">
              <w:t>Nu există plan de management anterior.</w:t>
            </w:r>
          </w:p>
        </w:tc>
      </w:tr>
      <w:tr w:rsidR="004A14E2" w:rsidRPr="00C838F3" w14:paraId="3BEB6AC3"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shd w:val="clear" w:color="auto" w:fill="auto"/>
          </w:tcPr>
          <w:p w14:paraId="78F32F16" w14:textId="32516BEF" w:rsidR="004A14E2" w:rsidRPr="00F04D90" w:rsidRDefault="00E73655" w:rsidP="00F04D90">
            <w:r>
              <w:t>A.8.</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2462687D" w14:textId="77777777" w:rsidR="004A14E2" w:rsidRPr="00F04D90" w:rsidRDefault="004A14E2" w:rsidP="00F04D90">
            <w:r w:rsidRPr="00F04D90">
              <w:t>Mărimea populaţiei de referinţă pentru starea favorabilă în aria naturală protejată</w:t>
            </w:r>
          </w:p>
        </w:tc>
        <w:tc>
          <w:tcPr>
            <w:tcW w:w="6047" w:type="dxa"/>
            <w:gridSpan w:val="4"/>
            <w:tcBorders>
              <w:top w:val="single" w:sz="4" w:space="0" w:color="auto"/>
              <w:left w:val="single" w:sz="4" w:space="0" w:color="auto"/>
              <w:bottom w:val="single" w:sz="4" w:space="0" w:color="auto"/>
              <w:right w:val="single" w:sz="4" w:space="0" w:color="auto"/>
            </w:tcBorders>
            <w:shd w:val="clear" w:color="auto" w:fill="auto"/>
          </w:tcPr>
          <w:p w14:paraId="6E4F42DF" w14:textId="26DD6DAA" w:rsidR="00E73655" w:rsidRPr="00F04D90" w:rsidRDefault="00E73655" w:rsidP="00E73655">
            <w:r>
              <w:t xml:space="preserve">între 10-15 indivizi - </w:t>
            </w:r>
            <w:r w:rsidR="004A14E2" w:rsidRPr="00F04D90">
              <w:t>Minim 3 familii ( 9 indivizi din specia vidră/ adult + pui)</w:t>
            </w:r>
          </w:p>
          <w:p w14:paraId="71C55F71" w14:textId="090C3989" w:rsidR="004A14E2" w:rsidRPr="00F04D90" w:rsidRDefault="004A14E2" w:rsidP="00F04D90"/>
        </w:tc>
      </w:tr>
      <w:tr w:rsidR="004A14E2" w:rsidRPr="00C838F3" w14:paraId="26192BE8"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shd w:val="clear" w:color="auto" w:fill="auto"/>
          </w:tcPr>
          <w:p w14:paraId="516B864B" w14:textId="1F0A2201" w:rsidR="004A14E2" w:rsidRPr="00F04D90" w:rsidRDefault="00E73655" w:rsidP="00F04D90">
            <w:r>
              <w:t>A.9.</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250BC1B7" w14:textId="77777777" w:rsidR="004A14E2" w:rsidRPr="00F04D90" w:rsidRDefault="004A14E2" w:rsidP="00F04D90">
            <w:r w:rsidRPr="00F04D90">
              <w:t>Metodologia de apreciere a mărimii populaţiei de referinţă pentru starea favorabilă</w:t>
            </w:r>
          </w:p>
        </w:tc>
        <w:tc>
          <w:tcPr>
            <w:tcW w:w="6047" w:type="dxa"/>
            <w:gridSpan w:val="4"/>
            <w:tcBorders>
              <w:top w:val="single" w:sz="4" w:space="0" w:color="auto"/>
              <w:left w:val="single" w:sz="4" w:space="0" w:color="auto"/>
              <w:bottom w:val="single" w:sz="4" w:space="0" w:color="auto"/>
              <w:right w:val="single" w:sz="4" w:space="0" w:color="auto"/>
            </w:tcBorders>
            <w:shd w:val="clear" w:color="auto" w:fill="auto"/>
          </w:tcPr>
          <w:p w14:paraId="4F13547C" w14:textId="77777777" w:rsidR="004A14E2" w:rsidRPr="00F04D90" w:rsidRDefault="004A14E2" w:rsidP="00F04D90">
            <w:r w:rsidRPr="00F04D90">
              <w:t>Estimare indivizilor realizată pentru determinarea mărimi populației de referință pentru starea favorabilă în aria naturală protejată, s-a realizat în două perioade (Perioada. noiembrie 2017 - martie 2018 și Perioada aprilie - iunie 2018) am identificat un număr minim și un număr maxim de indivizi în cadrul speciei, iar numărul minim de indivizi, l-am considerat ca fi mărimea populației de referință pentru starea favorabilă.</w:t>
            </w:r>
          </w:p>
          <w:p w14:paraId="339CEC12" w14:textId="77777777" w:rsidR="004A14E2" w:rsidRPr="00F04D90" w:rsidRDefault="004A14E2" w:rsidP="00F04D90">
            <w:r w:rsidRPr="00F04D90">
              <w:t>Aprecierea mărimi populației s-a făcut în urma inventarierii semnelor de prezență din 8 transecte de referință amplasate pe râul Târnava Mare.</w:t>
            </w:r>
          </w:p>
        </w:tc>
      </w:tr>
      <w:tr w:rsidR="004A14E2" w:rsidRPr="00C838F3" w14:paraId="64F7BCAB"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shd w:val="clear" w:color="auto" w:fill="auto"/>
          </w:tcPr>
          <w:p w14:paraId="2EB6340E" w14:textId="2D2D6503" w:rsidR="004A14E2" w:rsidRPr="00F04D90" w:rsidRDefault="00E73655" w:rsidP="00F04D90">
            <w:r>
              <w:t>A.10.</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1EF7CF96" w14:textId="77777777" w:rsidR="004A14E2" w:rsidRPr="00F04D90" w:rsidRDefault="004A14E2" w:rsidP="00F04D90">
            <w:r w:rsidRPr="00F04D90">
              <w:t>Raportul dintre mărimea populaţiei de referinţă pentru starea favorabilă şi mărimea populaţiei actuale</w:t>
            </w:r>
          </w:p>
        </w:tc>
        <w:tc>
          <w:tcPr>
            <w:tcW w:w="6047" w:type="dxa"/>
            <w:gridSpan w:val="4"/>
            <w:tcBorders>
              <w:top w:val="single" w:sz="4" w:space="0" w:color="auto"/>
              <w:left w:val="single" w:sz="4" w:space="0" w:color="auto"/>
              <w:bottom w:val="single" w:sz="4" w:space="0" w:color="auto"/>
              <w:right w:val="single" w:sz="4" w:space="0" w:color="auto"/>
            </w:tcBorders>
            <w:shd w:val="clear" w:color="auto" w:fill="auto"/>
          </w:tcPr>
          <w:p w14:paraId="23E36072" w14:textId="34D2C25A" w:rsidR="004A14E2" w:rsidRPr="00F04D90" w:rsidRDefault="00943E8A" w:rsidP="00F04D90">
            <w:r w:rsidRPr="00BE66C3">
              <w:rPr>
                <w:szCs w:val="24"/>
                <w:lang w:eastAsia="x-none"/>
              </w:rPr>
              <w:t>”≈” – aproximativ egal</w:t>
            </w:r>
          </w:p>
        </w:tc>
      </w:tr>
      <w:tr w:rsidR="004A14E2" w:rsidRPr="00C838F3" w14:paraId="77D70640"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shd w:val="clear" w:color="auto" w:fill="auto"/>
          </w:tcPr>
          <w:p w14:paraId="0F0DE25C" w14:textId="7ABC538A" w:rsidR="004A14E2" w:rsidRPr="00F04D90" w:rsidRDefault="00E73655" w:rsidP="00F04D90">
            <w:r>
              <w:t>A.11.</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22B1AF07" w14:textId="77777777" w:rsidR="004A14E2" w:rsidRPr="00F04D90" w:rsidRDefault="004A14E2" w:rsidP="00F04D90">
            <w:r w:rsidRPr="00F04D90">
              <w:t>Tendinţa actuală a mărimii populaţiei speciei</w:t>
            </w:r>
          </w:p>
        </w:tc>
        <w:tc>
          <w:tcPr>
            <w:tcW w:w="6047" w:type="dxa"/>
            <w:gridSpan w:val="4"/>
            <w:tcBorders>
              <w:top w:val="single" w:sz="4" w:space="0" w:color="auto"/>
              <w:left w:val="single" w:sz="4" w:space="0" w:color="auto"/>
              <w:bottom w:val="single" w:sz="4" w:space="0" w:color="auto"/>
              <w:right w:val="single" w:sz="4" w:space="0" w:color="auto"/>
            </w:tcBorders>
            <w:shd w:val="clear" w:color="auto" w:fill="auto"/>
          </w:tcPr>
          <w:p w14:paraId="15945D96" w14:textId="3AEA1D29" w:rsidR="004A14E2" w:rsidRPr="00F04D90" w:rsidRDefault="000074B4" w:rsidP="00F04D90">
            <w:r>
              <w:rPr>
                <w:szCs w:val="24"/>
              </w:rPr>
              <w:t>Nu este cazul – aceasta este prima evaluare a stării de conservare a speciei în aria naturală protejată</w:t>
            </w:r>
          </w:p>
        </w:tc>
      </w:tr>
      <w:tr w:rsidR="004A14E2" w:rsidRPr="00C838F3" w14:paraId="3962A9FE"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shd w:val="clear" w:color="auto" w:fill="auto"/>
          </w:tcPr>
          <w:p w14:paraId="0F17BF63" w14:textId="378FD549" w:rsidR="004A14E2" w:rsidRPr="00F04D90" w:rsidRDefault="00E73655" w:rsidP="00F04D90">
            <w:r>
              <w:t>A.12.</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1D15EF71" w14:textId="77777777" w:rsidR="004A14E2" w:rsidRPr="00F04D90" w:rsidRDefault="004A14E2" w:rsidP="00F04D90">
            <w:r w:rsidRPr="00F04D90">
              <w:t>Calitatea datelor privind tendinţa actuală a mărimii populaţiei speciei</w:t>
            </w:r>
          </w:p>
        </w:tc>
        <w:tc>
          <w:tcPr>
            <w:tcW w:w="6047" w:type="dxa"/>
            <w:gridSpan w:val="4"/>
            <w:tcBorders>
              <w:top w:val="single" w:sz="4" w:space="0" w:color="auto"/>
              <w:left w:val="single" w:sz="4" w:space="0" w:color="auto"/>
              <w:bottom w:val="single" w:sz="4" w:space="0" w:color="auto"/>
              <w:right w:val="single" w:sz="4" w:space="0" w:color="auto"/>
            </w:tcBorders>
            <w:shd w:val="clear" w:color="auto" w:fill="auto"/>
          </w:tcPr>
          <w:p w14:paraId="33EA2A39" w14:textId="7FAC6114" w:rsidR="004A14E2" w:rsidRPr="00F04D90" w:rsidRDefault="000074B4" w:rsidP="00F04D90">
            <w:r>
              <w:rPr>
                <w:szCs w:val="24"/>
              </w:rPr>
              <w:t>Nu este cazul – aceasta este prima evaluare a stării de conservare a speciei în aria naturală protejată</w:t>
            </w:r>
          </w:p>
        </w:tc>
      </w:tr>
      <w:tr w:rsidR="004A14E2" w:rsidRPr="00C838F3" w14:paraId="13474DF9"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shd w:val="clear" w:color="auto" w:fill="auto"/>
          </w:tcPr>
          <w:p w14:paraId="19205496" w14:textId="39707441" w:rsidR="004A14E2" w:rsidRPr="00F04D90" w:rsidRDefault="00E73655" w:rsidP="00F04D90">
            <w:r>
              <w:t>A.13.</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0859B3C5" w14:textId="77777777" w:rsidR="004A14E2" w:rsidRPr="00F04D90" w:rsidRDefault="004A14E2" w:rsidP="00F04D90">
            <w:r w:rsidRPr="00F04D90">
              <w:t>Magnitudinea tendinţei actuale a mărimii populaţiei speciei</w:t>
            </w:r>
          </w:p>
        </w:tc>
        <w:tc>
          <w:tcPr>
            <w:tcW w:w="6047" w:type="dxa"/>
            <w:gridSpan w:val="4"/>
            <w:tcBorders>
              <w:top w:val="single" w:sz="4" w:space="0" w:color="auto"/>
              <w:left w:val="single" w:sz="4" w:space="0" w:color="auto"/>
              <w:bottom w:val="single" w:sz="4" w:space="0" w:color="auto"/>
              <w:right w:val="single" w:sz="4" w:space="0" w:color="auto"/>
            </w:tcBorders>
            <w:shd w:val="clear" w:color="auto" w:fill="auto"/>
          </w:tcPr>
          <w:p w14:paraId="745245A9" w14:textId="2D7EDECB" w:rsidR="004A14E2" w:rsidRPr="00F04D90" w:rsidRDefault="000074B4" w:rsidP="00F04D90">
            <w:r>
              <w:rPr>
                <w:szCs w:val="24"/>
              </w:rPr>
              <w:t>Nu este cazul – aceasta este prima evaluare a stării de conservare a speciei în aria naturală protejată</w:t>
            </w:r>
          </w:p>
        </w:tc>
      </w:tr>
      <w:tr w:rsidR="004A14E2" w:rsidRPr="00C838F3" w14:paraId="00453D61"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186FA63" w14:textId="6C0EEF5D" w:rsidR="004A14E2" w:rsidRPr="00F04D90" w:rsidRDefault="00E73655" w:rsidP="00F04D90">
            <w:r>
              <w:t>A.14.</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224072E5" w14:textId="77777777" w:rsidR="004A14E2" w:rsidRPr="00F04D90" w:rsidRDefault="004A14E2" w:rsidP="00F04D90">
            <w:r w:rsidRPr="00F04D90">
              <w:t>Magnitudinea tendinţei actuale a mărimii populaţiei speciei exprimată prin calificative</w:t>
            </w:r>
          </w:p>
        </w:tc>
        <w:tc>
          <w:tcPr>
            <w:tcW w:w="6047" w:type="dxa"/>
            <w:gridSpan w:val="4"/>
            <w:tcBorders>
              <w:top w:val="single" w:sz="4" w:space="0" w:color="auto"/>
              <w:left w:val="single" w:sz="4" w:space="0" w:color="auto"/>
              <w:bottom w:val="single" w:sz="4" w:space="0" w:color="auto"/>
              <w:right w:val="single" w:sz="4" w:space="0" w:color="auto"/>
            </w:tcBorders>
            <w:shd w:val="clear" w:color="auto" w:fill="auto"/>
          </w:tcPr>
          <w:p w14:paraId="1D84873F" w14:textId="67237320" w:rsidR="004A14E2" w:rsidRPr="00F04D90" w:rsidRDefault="000074B4" w:rsidP="00F04D90">
            <w:r>
              <w:rPr>
                <w:szCs w:val="24"/>
              </w:rPr>
              <w:t>Nu este cazul – aceasta este prima evaluare a stării de conservare a speciei în aria naturală protejată</w:t>
            </w:r>
          </w:p>
        </w:tc>
      </w:tr>
      <w:tr w:rsidR="004A14E2" w:rsidRPr="00C838F3" w14:paraId="51E9649D"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shd w:val="clear" w:color="auto" w:fill="auto"/>
          </w:tcPr>
          <w:p w14:paraId="7B505C45" w14:textId="2290EFC7" w:rsidR="004A14E2" w:rsidRPr="00F04D90" w:rsidRDefault="00E73655" w:rsidP="00F04D90">
            <w:r>
              <w:t>A.15.</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54F0BF73" w14:textId="77777777" w:rsidR="004A14E2" w:rsidRPr="00F04D90" w:rsidRDefault="004A14E2" w:rsidP="00F04D90">
            <w:r w:rsidRPr="00F04D90">
              <w:t>Structura populaţiei speciei</w:t>
            </w:r>
          </w:p>
        </w:tc>
        <w:tc>
          <w:tcPr>
            <w:tcW w:w="6047" w:type="dxa"/>
            <w:gridSpan w:val="4"/>
            <w:tcBorders>
              <w:top w:val="single" w:sz="4" w:space="0" w:color="auto"/>
              <w:left w:val="single" w:sz="4" w:space="0" w:color="auto"/>
              <w:bottom w:val="single" w:sz="4" w:space="0" w:color="auto"/>
              <w:right w:val="single" w:sz="4" w:space="0" w:color="auto"/>
            </w:tcBorders>
            <w:shd w:val="clear" w:color="auto" w:fill="auto"/>
          </w:tcPr>
          <w:p w14:paraId="32ED74B9" w14:textId="77777777" w:rsidR="004A14E2" w:rsidRPr="00F04D90" w:rsidRDefault="004A14E2" w:rsidP="00F04D90">
            <w:r w:rsidRPr="00F04D90">
              <w:t>structura populaţiei pe vârste, mortalitatea şi natalitatea nu deviază de la normal;</w:t>
            </w:r>
          </w:p>
          <w:p w14:paraId="5AA39DCB" w14:textId="77777777" w:rsidR="004A14E2" w:rsidRPr="00F04D90" w:rsidRDefault="004A14E2" w:rsidP="00F04D90"/>
        </w:tc>
      </w:tr>
      <w:tr w:rsidR="004A14E2" w:rsidRPr="00C838F3" w14:paraId="28E33EA6"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tcPr>
          <w:p w14:paraId="01C5BC25" w14:textId="6D431B78" w:rsidR="004A14E2" w:rsidRPr="00F04D90" w:rsidRDefault="00E73655" w:rsidP="00F04D90">
            <w:r>
              <w:t>A.16.</w:t>
            </w:r>
          </w:p>
        </w:tc>
        <w:tc>
          <w:tcPr>
            <w:tcW w:w="2835" w:type="dxa"/>
            <w:gridSpan w:val="2"/>
            <w:tcBorders>
              <w:top w:val="single" w:sz="4" w:space="0" w:color="auto"/>
              <w:left w:val="single" w:sz="4" w:space="0" w:color="auto"/>
              <w:bottom w:val="single" w:sz="4" w:space="0" w:color="auto"/>
              <w:right w:val="single" w:sz="4" w:space="0" w:color="auto"/>
            </w:tcBorders>
          </w:tcPr>
          <w:p w14:paraId="19CF9A81" w14:textId="77777777" w:rsidR="004A14E2" w:rsidRPr="00F04D90" w:rsidRDefault="004A14E2" w:rsidP="00F04D90">
            <w:r w:rsidRPr="00F04D90">
              <w:t>Starea de conservare din punct de vedere al populaţiei speciei</w:t>
            </w:r>
          </w:p>
        </w:tc>
        <w:tc>
          <w:tcPr>
            <w:tcW w:w="6047" w:type="dxa"/>
            <w:gridSpan w:val="4"/>
            <w:tcBorders>
              <w:top w:val="single" w:sz="4" w:space="0" w:color="auto"/>
              <w:left w:val="single" w:sz="4" w:space="0" w:color="auto"/>
              <w:bottom w:val="single" w:sz="4" w:space="0" w:color="auto"/>
              <w:right w:val="single" w:sz="4" w:space="0" w:color="auto"/>
            </w:tcBorders>
            <w:shd w:val="clear" w:color="auto" w:fill="auto"/>
          </w:tcPr>
          <w:p w14:paraId="4C671025" w14:textId="77777777" w:rsidR="004A14E2" w:rsidRPr="00F04D90" w:rsidRDefault="004A14E2" w:rsidP="00F04D90">
            <w:r w:rsidRPr="00F04D90">
              <w:t xml:space="preserve">”FV” – favorabilă </w:t>
            </w:r>
          </w:p>
        </w:tc>
      </w:tr>
      <w:tr w:rsidR="004A14E2" w:rsidRPr="00C838F3" w14:paraId="35CBEF9B"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tcPr>
          <w:p w14:paraId="30E72CAA" w14:textId="3A117136" w:rsidR="004A14E2" w:rsidRPr="00F04D90" w:rsidRDefault="00E73655" w:rsidP="00F04D90">
            <w:r>
              <w:t>A.17.</w:t>
            </w:r>
          </w:p>
        </w:tc>
        <w:tc>
          <w:tcPr>
            <w:tcW w:w="2835" w:type="dxa"/>
            <w:gridSpan w:val="2"/>
            <w:tcBorders>
              <w:top w:val="single" w:sz="4" w:space="0" w:color="auto"/>
              <w:left w:val="single" w:sz="4" w:space="0" w:color="auto"/>
              <w:bottom w:val="single" w:sz="4" w:space="0" w:color="auto"/>
              <w:right w:val="single" w:sz="4" w:space="0" w:color="auto"/>
            </w:tcBorders>
          </w:tcPr>
          <w:p w14:paraId="2FA93EBD" w14:textId="77777777" w:rsidR="004A14E2" w:rsidRPr="00F04D90" w:rsidDel="00C10FA8" w:rsidRDefault="004A14E2" w:rsidP="00F04D90">
            <w:r w:rsidRPr="00F04D90">
              <w:t>Tendinţa stării de conservare din punct de vedere al populaţiei speciei</w:t>
            </w:r>
          </w:p>
        </w:tc>
        <w:tc>
          <w:tcPr>
            <w:tcW w:w="6047" w:type="dxa"/>
            <w:gridSpan w:val="4"/>
            <w:tcBorders>
              <w:top w:val="single" w:sz="4" w:space="0" w:color="auto"/>
              <w:left w:val="single" w:sz="4" w:space="0" w:color="auto"/>
              <w:bottom w:val="single" w:sz="4" w:space="0" w:color="auto"/>
              <w:right w:val="single" w:sz="4" w:space="0" w:color="auto"/>
            </w:tcBorders>
          </w:tcPr>
          <w:p w14:paraId="0AD8AF5B" w14:textId="77777777" w:rsidR="004A14E2" w:rsidRPr="00F04D90" w:rsidDel="00C10FA8" w:rsidRDefault="004A14E2" w:rsidP="00F04D90">
            <w:r w:rsidRPr="00F04D90">
              <w:t xml:space="preserve">Nu este cazul </w:t>
            </w:r>
          </w:p>
        </w:tc>
      </w:tr>
      <w:tr w:rsidR="004A14E2" w:rsidRPr="00C838F3" w14:paraId="7D4DFB3F" w14:textId="77777777" w:rsidTr="009D38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gridAfter w:val="1"/>
          <w:wAfter w:w="48" w:type="dxa"/>
        </w:trPr>
        <w:tc>
          <w:tcPr>
            <w:tcW w:w="851" w:type="dxa"/>
            <w:tcBorders>
              <w:top w:val="single" w:sz="4" w:space="0" w:color="auto"/>
              <w:left w:val="single" w:sz="4" w:space="0" w:color="auto"/>
              <w:bottom w:val="single" w:sz="4" w:space="0" w:color="auto"/>
              <w:right w:val="single" w:sz="4" w:space="0" w:color="auto"/>
            </w:tcBorders>
          </w:tcPr>
          <w:p w14:paraId="6BB3D3F7" w14:textId="44DDB8ED" w:rsidR="004A14E2" w:rsidRPr="00F04D90" w:rsidRDefault="00E73655" w:rsidP="00F04D90">
            <w:r>
              <w:t>A.18.</w:t>
            </w:r>
          </w:p>
        </w:tc>
        <w:tc>
          <w:tcPr>
            <w:tcW w:w="2835" w:type="dxa"/>
            <w:gridSpan w:val="2"/>
            <w:tcBorders>
              <w:top w:val="single" w:sz="4" w:space="0" w:color="auto"/>
              <w:left w:val="single" w:sz="4" w:space="0" w:color="auto"/>
              <w:bottom w:val="single" w:sz="4" w:space="0" w:color="auto"/>
              <w:right w:val="single" w:sz="4" w:space="0" w:color="auto"/>
            </w:tcBorders>
          </w:tcPr>
          <w:p w14:paraId="6CD78F95" w14:textId="77777777" w:rsidR="004A14E2" w:rsidRPr="00F04D90" w:rsidDel="00C10FA8" w:rsidRDefault="004A14E2" w:rsidP="00F04D90">
            <w:r w:rsidRPr="00F04D90">
              <w:t xml:space="preserve">Starea de conservare necunoscută din punct de vedere al populaţiei  </w:t>
            </w:r>
          </w:p>
        </w:tc>
        <w:tc>
          <w:tcPr>
            <w:tcW w:w="6047" w:type="dxa"/>
            <w:gridSpan w:val="4"/>
            <w:tcBorders>
              <w:top w:val="single" w:sz="4" w:space="0" w:color="auto"/>
              <w:left w:val="single" w:sz="4" w:space="0" w:color="auto"/>
              <w:bottom w:val="single" w:sz="4" w:space="0" w:color="auto"/>
              <w:right w:val="single" w:sz="4" w:space="0" w:color="auto"/>
            </w:tcBorders>
          </w:tcPr>
          <w:p w14:paraId="24AC33DA" w14:textId="77777777" w:rsidR="004A14E2" w:rsidRPr="00F04D90" w:rsidDel="00C10FA8" w:rsidRDefault="004A14E2" w:rsidP="00F04D90">
            <w:r w:rsidRPr="00F04D90">
              <w:t>Nu este cazul -</w:t>
            </w:r>
          </w:p>
        </w:tc>
      </w:tr>
      <w:tr w:rsidR="004A14E2" w:rsidRPr="00C838F3" w14:paraId="4154222C"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tblHeader/>
          <w:jc w:val="center"/>
        </w:trPr>
        <w:tc>
          <w:tcPr>
            <w:tcW w:w="851" w:type="dxa"/>
            <w:tcBorders>
              <w:bottom w:val="single" w:sz="4" w:space="0" w:color="auto"/>
            </w:tcBorders>
            <w:shd w:val="clear" w:color="auto" w:fill="auto"/>
          </w:tcPr>
          <w:p w14:paraId="33ACA3E9" w14:textId="77777777" w:rsidR="004A14E2" w:rsidRPr="00C838F3" w:rsidRDefault="004A14E2" w:rsidP="004A14E2">
            <w:pPr>
              <w:jc w:val="center"/>
              <w:rPr>
                <w:b/>
                <w:lang w:val="en-US" w:eastAsia="de-DE"/>
              </w:rPr>
            </w:pPr>
            <w:r w:rsidRPr="00C838F3">
              <w:rPr>
                <w:b/>
                <w:lang w:val="en-US" w:eastAsia="de-DE"/>
              </w:rPr>
              <w:t>Nr</w:t>
            </w:r>
          </w:p>
        </w:tc>
        <w:tc>
          <w:tcPr>
            <w:tcW w:w="2835" w:type="dxa"/>
            <w:gridSpan w:val="2"/>
            <w:tcBorders>
              <w:bottom w:val="single" w:sz="4" w:space="0" w:color="auto"/>
            </w:tcBorders>
            <w:shd w:val="clear" w:color="auto" w:fill="auto"/>
          </w:tcPr>
          <w:p w14:paraId="0118FD96" w14:textId="77777777" w:rsidR="004A14E2" w:rsidRPr="00C838F3" w:rsidRDefault="004A14E2" w:rsidP="004A14E2">
            <w:pPr>
              <w:jc w:val="center"/>
              <w:rPr>
                <w:b/>
                <w:lang w:val="en-US" w:eastAsia="de-DE"/>
              </w:rPr>
            </w:pPr>
            <w:r w:rsidRPr="00C838F3">
              <w:rPr>
                <w:b/>
                <w:lang w:val="en-US" w:eastAsia="de-DE"/>
              </w:rPr>
              <w:t>Parametru</w:t>
            </w:r>
          </w:p>
        </w:tc>
        <w:tc>
          <w:tcPr>
            <w:tcW w:w="5982" w:type="dxa"/>
            <w:gridSpan w:val="3"/>
            <w:tcBorders>
              <w:bottom w:val="single" w:sz="4" w:space="0" w:color="auto"/>
            </w:tcBorders>
            <w:shd w:val="clear" w:color="auto" w:fill="auto"/>
          </w:tcPr>
          <w:p w14:paraId="36C51219" w14:textId="77777777" w:rsidR="004A14E2" w:rsidRPr="00C838F3" w:rsidRDefault="004A14E2" w:rsidP="004A14E2">
            <w:pPr>
              <w:jc w:val="center"/>
              <w:rPr>
                <w:b/>
                <w:lang w:val="en-US" w:eastAsia="de-DE"/>
              </w:rPr>
            </w:pPr>
            <w:r w:rsidRPr="00C838F3">
              <w:rPr>
                <w:b/>
                <w:lang w:val="en-US" w:eastAsia="de-DE"/>
              </w:rPr>
              <w:t>Descriere</w:t>
            </w:r>
          </w:p>
        </w:tc>
      </w:tr>
      <w:tr w:rsidR="004A14E2" w:rsidRPr="00C838F3" w14:paraId="6BF7A8E4"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shd w:val="clear" w:color="auto" w:fill="auto"/>
          </w:tcPr>
          <w:p w14:paraId="53AFD62A" w14:textId="77777777" w:rsidR="004A14E2" w:rsidRPr="00C838F3" w:rsidRDefault="004A14E2" w:rsidP="00561FBE">
            <w:pPr>
              <w:numPr>
                <w:ilvl w:val="0"/>
                <w:numId w:val="64"/>
              </w:numPr>
              <w:rPr>
                <w:lang w:val="en-US" w:eastAsia="de-DE"/>
              </w:rPr>
            </w:pPr>
          </w:p>
        </w:tc>
        <w:tc>
          <w:tcPr>
            <w:tcW w:w="2835" w:type="dxa"/>
            <w:gridSpan w:val="2"/>
            <w:shd w:val="clear" w:color="auto" w:fill="auto"/>
          </w:tcPr>
          <w:p w14:paraId="1BB7DD7B" w14:textId="77777777" w:rsidR="004A14E2" w:rsidRPr="00C838F3" w:rsidRDefault="004A14E2" w:rsidP="004A14E2">
            <w:pPr>
              <w:rPr>
                <w:lang w:val="en-US" w:eastAsia="de-DE"/>
              </w:rPr>
            </w:pPr>
            <w:r w:rsidRPr="00C838F3">
              <w:rPr>
                <w:lang w:val="en-US" w:eastAsia="de-DE"/>
              </w:rPr>
              <w:t>Specia</w:t>
            </w:r>
          </w:p>
        </w:tc>
        <w:tc>
          <w:tcPr>
            <w:tcW w:w="5982" w:type="dxa"/>
            <w:gridSpan w:val="3"/>
            <w:shd w:val="clear" w:color="auto" w:fill="auto"/>
          </w:tcPr>
          <w:p w14:paraId="77B87173" w14:textId="77777777" w:rsidR="004A14E2" w:rsidRDefault="004A14E2" w:rsidP="004A14E2">
            <w:pPr>
              <w:rPr>
                <w:lang w:val="en-US" w:eastAsia="de-DE"/>
              </w:rPr>
            </w:pPr>
            <w:r w:rsidRPr="00C838F3">
              <w:rPr>
                <w:i/>
                <w:lang w:val="en-US" w:eastAsia="de-DE"/>
              </w:rPr>
              <w:t>Myotis myotis</w:t>
            </w:r>
            <w:r w:rsidRPr="00C838F3">
              <w:rPr>
                <w:lang w:val="en-US" w:eastAsia="de-DE"/>
              </w:rPr>
              <w:t xml:space="preserve"> </w:t>
            </w:r>
          </w:p>
          <w:p w14:paraId="79E54AB3" w14:textId="77777777" w:rsidR="004A14E2" w:rsidRPr="00BE66C3" w:rsidRDefault="004A14E2" w:rsidP="004A14E2">
            <w:pPr>
              <w:widowControl w:val="0"/>
              <w:rPr>
                <w:szCs w:val="24"/>
              </w:rPr>
            </w:pPr>
            <w:r w:rsidRPr="00BE66C3">
              <w:rPr>
                <w:szCs w:val="24"/>
              </w:rPr>
              <w:t>Cod Eunis: 1486</w:t>
            </w:r>
          </w:p>
          <w:p w14:paraId="6C6FB407" w14:textId="77777777" w:rsidR="004A14E2" w:rsidRDefault="004A14E2" w:rsidP="004A14E2">
            <w:pPr>
              <w:rPr>
                <w:lang w:val="en-US" w:eastAsia="de-DE"/>
              </w:rPr>
            </w:pPr>
            <w:r w:rsidRPr="00BE66C3">
              <w:rPr>
                <w:szCs w:val="24"/>
              </w:rPr>
              <w:t>Cod Natura 2000: 1324</w:t>
            </w:r>
            <w:r w:rsidRPr="00C838F3">
              <w:rPr>
                <w:lang w:val="en-US" w:eastAsia="de-DE"/>
              </w:rPr>
              <w:t xml:space="preserve"> </w:t>
            </w:r>
          </w:p>
          <w:p w14:paraId="145A6C41" w14:textId="77777777" w:rsidR="004A14E2" w:rsidRPr="00C838F3" w:rsidRDefault="004A14E2" w:rsidP="004A14E2">
            <w:pPr>
              <w:rPr>
                <w:lang w:val="en-US" w:eastAsia="de-DE"/>
              </w:rPr>
            </w:pPr>
            <w:r w:rsidRPr="00C838F3">
              <w:rPr>
                <w:lang w:val="en-US" w:eastAsia="de-DE"/>
              </w:rPr>
              <w:t>Directi</w:t>
            </w:r>
            <w:r>
              <w:rPr>
                <w:lang w:val="en-US" w:eastAsia="de-DE"/>
              </w:rPr>
              <w:t>va Habitate 92/43/EEC: Anexa II</w:t>
            </w:r>
          </w:p>
        </w:tc>
      </w:tr>
      <w:tr w:rsidR="004A14E2" w:rsidRPr="00C838F3" w14:paraId="61A5D4C2"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tcBorders>
              <w:bottom w:val="single" w:sz="4" w:space="0" w:color="auto"/>
            </w:tcBorders>
            <w:shd w:val="clear" w:color="auto" w:fill="auto"/>
          </w:tcPr>
          <w:p w14:paraId="17172446" w14:textId="77777777" w:rsidR="004A14E2" w:rsidRPr="00C838F3" w:rsidRDefault="004A14E2" w:rsidP="00561FBE">
            <w:pPr>
              <w:numPr>
                <w:ilvl w:val="0"/>
                <w:numId w:val="64"/>
              </w:numPr>
              <w:rPr>
                <w:lang w:val="en-US" w:eastAsia="de-DE"/>
              </w:rPr>
            </w:pPr>
          </w:p>
        </w:tc>
        <w:tc>
          <w:tcPr>
            <w:tcW w:w="2835" w:type="dxa"/>
            <w:gridSpan w:val="2"/>
            <w:tcBorders>
              <w:bottom w:val="single" w:sz="4" w:space="0" w:color="auto"/>
            </w:tcBorders>
            <w:shd w:val="clear" w:color="auto" w:fill="auto"/>
          </w:tcPr>
          <w:p w14:paraId="6DD74534" w14:textId="77777777" w:rsidR="004A14E2" w:rsidRPr="00C838F3" w:rsidRDefault="004A14E2" w:rsidP="004A14E2">
            <w:pPr>
              <w:rPr>
                <w:lang w:val="en-US" w:eastAsia="de-DE"/>
              </w:rPr>
            </w:pPr>
            <w:r w:rsidRPr="00C838F3">
              <w:rPr>
                <w:lang w:val="en-US" w:eastAsia="de-DE"/>
              </w:rPr>
              <w:t>Tipul populației speciei în aria naturală protejată</w:t>
            </w:r>
          </w:p>
        </w:tc>
        <w:tc>
          <w:tcPr>
            <w:tcW w:w="5982" w:type="dxa"/>
            <w:gridSpan w:val="3"/>
            <w:tcBorders>
              <w:bottom w:val="single" w:sz="4" w:space="0" w:color="auto"/>
            </w:tcBorders>
            <w:shd w:val="clear" w:color="auto" w:fill="auto"/>
          </w:tcPr>
          <w:p w14:paraId="7686C96F" w14:textId="77777777" w:rsidR="004A14E2" w:rsidRPr="00C838F3" w:rsidRDefault="004A14E2" w:rsidP="00561FBE">
            <w:pPr>
              <w:widowControl w:val="0"/>
              <w:numPr>
                <w:ilvl w:val="0"/>
                <w:numId w:val="50"/>
              </w:numPr>
              <w:jc w:val="left"/>
            </w:pPr>
            <w:r w:rsidRPr="00C838F3">
              <w:rPr>
                <w:lang w:eastAsia="x-none"/>
              </w:rPr>
              <w:t>Populaţie aflată în pasaj care utilizează aria naturală protejată pentru odihnă şi/sau hrănire.</w:t>
            </w:r>
          </w:p>
          <w:p w14:paraId="2BEA96BF" w14:textId="77777777" w:rsidR="004A14E2" w:rsidRPr="00C838F3" w:rsidRDefault="004A14E2" w:rsidP="004A14E2">
            <w:pPr>
              <w:widowControl w:val="0"/>
            </w:pPr>
            <w:r w:rsidRPr="00C838F3">
              <w:t>Conform monitorizărilor noastre specia nu este rezidentă pe teritoriul sitului, fiind întâlnită în perioada de pasaj / hrănire.</w:t>
            </w:r>
          </w:p>
        </w:tc>
      </w:tr>
      <w:tr w:rsidR="004A14E2" w:rsidRPr="00C838F3" w14:paraId="2A887D50"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shd w:val="clear" w:color="auto" w:fill="auto"/>
          </w:tcPr>
          <w:p w14:paraId="31DFF93C" w14:textId="77777777" w:rsidR="004A14E2" w:rsidRPr="00C838F3" w:rsidRDefault="004A14E2" w:rsidP="00561FBE">
            <w:pPr>
              <w:numPr>
                <w:ilvl w:val="0"/>
                <w:numId w:val="64"/>
              </w:numPr>
              <w:rPr>
                <w:lang w:val="en-US" w:eastAsia="de-DE"/>
              </w:rPr>
            </w:pPr>
          </w:p>
        </w:tc>
        <w:tc>
          <w:tcPr>
            <w:tcW w:w="2835" w:type="dxa"/>
            <w:gridSpan w:val="2"/>
            <w:shd w:val="clear" w:color="auto" w:fill="auto"/>
          </w:tcPr>
          <w:p w14:paraId="786935B4" w14:textId="77777777" w:rsidR="004A14E2" w:rsidRPr="00C838F3" w:rsidRDefault="004A14E2" w:rsidP="004A14E2">
            <w:pPr>
              <w:rPr>
                <w:lang w:val="en-US" w:eastAsia="de-DE"/>
              </w:rPr>
            </w:pPr>
            <w:r w:rsidRPr="00C838F3">
              <w:rPr>
                <w:lang w:val="en-US" w:eastAsia="de-DE"/>
              </w:rPr>
              <w:t>Mărimea populației speciei în aria naturală protejată</w:t>
            </w:r>
          </w:p>
        </w:tc>
        <w:tc>
          <w:tcPr>
            <w:tcW w:w="5982" w:type="dxa"/>
            <w:gridSpan w:val="3"/>
            <w:shd w:val="clear" w:color="auto" w:fill="auto"/>
          </w:tcPr>
          <w:p w14:paraId="773E4275" w14:textId="77777777" w:rsidR="004A14E2" w:rsidRPr="00C838F3" w:rsidRDefault="004A14E2" w:rsidP="004A14E2">
            <w:pPr>
              <w:autoSpaceDE w:val="0"/>
              <w:autoSpaceDN w:val="0"/>
              <w:adjustRightInd w:val="0"/>
              <w:rPr>
                <w:lang w:val="en-US" w:eastAsia="de-DE"/>
              </w:rPr>
            </w:pPr>
            <w:r w:rsidRPr="00C838F3">
              <w:t>Clasa 1 (între 10 și 50 de indivizi)</w:t>
            </w:r>
          </w:p>
        </w:tc>
      </w:tr>
      <w:tr w:rsidR="004A14E2" w:rsidRPr="00C838F3" w14:paraId="158D951B"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shd w:val="clear" w:color="auto" w:fill="auto"/>
          </w:tcPr>
          <w:p w14:paraId="513C34D0" w14:textId="77777777" w:rsidR="004A14E2" w:rsidRPr="00C838F3" w:rsidRDefault="004A14E2" w:rsidP="00561FBE">
            <w:pPr>
              <w:numPr>
                <w:ilvl w:val="0"/>
                <w:numId w:val="64"/>
              </w:numPr>
              <w:rPr>
                <w:lang w:val="en-US" w:eastAsia="de-DE"/>
              </w:rPr>
            </w:pPr>
          </w:p>
        </w:tc>
        <w:tc>
          <w:tcPr>
            <w:tcW w:w="2835" w:type="dxa"/>
            <w:gridSpan w:val="2"/>
            <w:shd w:val="clear" w:color="auto" w:fill="auto"/>
          </w:tcPr>
          <w:p w14:paraId="0DC2E5BC" w14:textId="77777777" w:rsidR="004A14E2" w:rsidRPr="00C838F3" w:rsidRDefault="004A14E2" w:rsidP="004A14E2">
            <w:pPr>
              <w:rPr>
                <w:lang w:val="en-US" w:eastAsia="de-DE"/>
              </w:rPr>
            </w:pPr>
            <w:r w:rsidRPr="00C838F3">
              <w:rPr>
                <w:lang w:val="en-US" w:eastAsia="de-DE"/>
              </w:rPr>
              <w:t xml:space="preserve">Calitatea datelor referitoare la populația speciei din aria naturală protejată </w:t>
            </w:r>
          </w:p>
        </w:tc>
        <w:tc>
          <w:tcPr>
            <w:tcW w:w="5982" w:type="dxa"/>
            <w:gridSpan w:val="3"/>
            <w:shd w:val="clear" w:color="auto" w:fill="auto"/>
          </w:tcPr>
          <w:p w14:paraId="08F40C6E" w14:textId="77777777" w:rsidR="004A14E2" w:rsidRPr="00C838F3" w:rsidRDefault="004A14E2" w:rsidP="00561FBE">
            <w:pPr>
              <w:widowControl w:val="0"/>
              <w:numPr>
                <w:ilvl w:val="0"/>
                <w:numId w:val="53"/>
              </w:numPr>
              <w:jc w:val="left"/>
              <w:rPr>
                <w:lang w:val="en-US" w:eastAsia="de-DE"/>
              </w:rPr>
            </w:pPr>
            <w:r w:rsidRPr="00C838F3">
              <w:rPr>
                <w:lang w:eastAsia="x-none"/>
              </w:rPr>
              <w:t xml:space="preserve">medie - </w:t>
            </w:r>
            <w:r w:rsidRPr="00C838F3">
              <w:t>date estimate pe baza extrapolării şi/sau modelării datelor obţinute prin măsurători parţiale;</w:t>
            </w:r>
          </w:p>
        </w:tc>
      </w:tr>
      <w:tr w:rsidR="004A14E2" w:rsidRPr="00C838F3" w14:paraId="5200D667"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shd w:val="clear" w:color="auto" w:fill="auto"/>
          </w:tcPr>
          <w:p w14:paraId="739DE8AC" w14:textId="77777777" w:rsidR="004A14E2" w:rsidRPr="00C838F3" w:rsidRDefault="004A14E2" w:rsidP="00561FBE">
            <w:pPr>
              <w:numPr>
                <w:ilvl w:val="0"/>
                <w:numId w:val="64"/>
              </w:numPr>
              <w:rPr>
                <w:lang w:val="en-US" w:eastAsia="de-DE"/>
              </w:rPr>
            </w:pPr>
          </w:p>
        </w:tc>
        <w:tc>
          <w:tcPr>
            <w:tcW w:w="2835" w:type="dxa"/>
            <w:gridSpan w:val="2"/>
            <w:shd w:val="clear" w:color="auto" w:fill="auto"/>
          </w:tcPr>
          <w:p w14:paraId="0BF413B6" w14:textId="77777777" w:rsidR="004A14E2" w:rsidRPr="00C838F3" w:rsidRDefault="004A14E2" w:rsidP="004A14E2">
            <w:pPr>
              <w:rPr>
                <w:lang w:val="en-US" w:eastAsia="de-DE"/>
              </w:rPr>
            </w:pPr>
            <w:r w:rsidRPr="00C838F3">
              <w:rPr>
                <w:lang w:val="en-US" w:eastAsia="de-DE"/>
              </w:rPr>
              <w:t xml:space="preserve">Raportul dintre mărimea populației speciei în aria naturală protejată și mărimea populației naționale </w:t>
            </w:r>
          </w:p>
        </w:tc>
        <w:tc>
          <w:tcPr>
            <w:tcW w:w="5982" w:type="dxa"/>
            <w:gridSpan w:val="3"/>
            <w:shd w:val="clear" w:color="auto" w:fill="auto"/>
          </w:tcPr>
          <w:p w14:paraId="2DA4DF19" w14:textId="77777777" w:rsidR="004A14E2" w:rsidRPr="00C838F3" w:rsidRDefault="004A14E2" w:rsidP="004A14E2">
            <w:pPr>
              <w:widowControl w:val="0"/>
            </w:pPr>
            <w:r w:rsidRPr="00C838F3">
              <w:rPr>
                <w:b/>
              </w:rPr>
              <w:t xml:space="preserve">0-2 %, corespunzătoare clasei „C” </w:t>
            </w:r>
            <w:r w:rsidRPr="00C838F3">
              <w:t>din formularul standard Natura 2000.</w:t>
            </w:r>
          </w:p>
          <w:p w14:paraId="290F7B7B" w14:textId="77777777" w:rsidR="004A14E2" w:rsidRPr="00C838F3" w:rsidRDefault="004A14E2" w:rsidP="004A14E2">
            <w:pPr>
              <w:widowControl w:val="0"/>
              <w:rPr>
                <w:b/>
              </w:rPr>
            </w:pPr>
          </w:p>
        </w:tc>
      </w:tr>
      <w:tr w:rsidR="009D38A4" w:rsidRPr="00C838F3" w14:paraId="1C7562D1"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shd w:val="clear" w:color="auto" w:fill="auto"/>
          </w:tcPr>
          <w:p w14:paraId="572D4728" w14:textId="77777777" w:rsidR="009D38A4" w:rsidRPr="00C838F3" w:rsidRDefault="009D38A4" w:rsidP="00561FBE">
            <w:pPr>
              <w:numPr>
                <w:ilvl w:val="0"/>
                <w:numId w:val="64"/>
              </w:numPr>
              <w:rPr>
                <w:lang w:val="en-US" w:eastAsia="de-DE"/>
              </w:rPr>
            </w:pPr>
          </w:p>
        </w:tc>
        <w:tc>
          <w:tcPr>
            <w:tcW w:w="2835" w:type="dxa"/>
            <w:gridSpan w:val="2"/>
            <w:shd w:val="clear" w:color="auto" w:fill="auto"/>
          </w:tcPr>
          <w:p w14:paraId="7F0FAD68" w14:textId="24FFC0D6" w:rsidR="009D38A4" w:rsidRPr="00C838F3" w:rsidRDefault="009D38A4" w:rsidP="004A14E2">
            <w:pPr>
              <w:rPr>
                <w:lang w:val="en-US" w:eastAsia="de-DE"/>
              </w:rPr>
            </w:pPr>
            <w:r>
              <w:rPr>
                <w:lang w:val="en-US" w:eastAsia="de-DE"/>
              </w:rPr>
              <w:t xml:space="preserve">Mărimea populației speciei </w:t>
            </w:r>
            <w:r w:rsidRPr="00C838F3">
              <w:rPr>
                <w:lang w:val="en-US" w:eastAsia="de-DE"/>
              </w:rPr>
              <w:t>în aria naturală protejată</w:t>
            </w:r>
          </w:p>
        </w:tc>
        <w:tc>
          <w:tcPr>
            <w:tcW w:w="5982" w:type="dxa"/>
            <w:gridSpan w:val="3"/>
            <w:shd w:val="clear" w:color="auto" w:fill="auto"/>
          </w:tcPr>
          <w:p w14:paraId="651C6684" w14:textId="77777777" w:rsidR="009D38A4" w:rsidRPr="00C838F3" w:rsidRDefault="009D38A4" w:rsidP="009D38A4">
            <w:pPr>
              <w:widowControl w:val="0"/>
            </w:pPr>
            <w:r>
              <w:t>Necunoscută</w:t>
            </w:r>
          </w:p>
          <w:p w14:paraId="177C73DB" w14:textId="0D95C05B" w:rsidR="009D38A4" w:rsidRPr="00C838F3" w:rsidRDefault="009D38A4" w:rsidP="009D38A4">
            <w:pPr>
              <w:widowControl w:val="0"/>
              <w:rPr>
                <w:b/>
              </w:rPr>
            </w:pPr>
            <w:r w:rsidRPr="00C838F3">
              <w:t>Specia nu a fost identificată ca rezidentă în perimetrul sitului.</w:t>
            </w:r>
          </w:p>
        </w:tc>
      </w:tr>
      <w:tr w:rsidR="004A14E2" w:rsidRPr="00C838F3" w14:paraId="408BFF6A"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shd w:val="clear" w:color="auto" w:fill="auto"/>
          </w:tcPr>
          <w:p w14:paraId="052E1A84" w14:textId="77777777" w:rsidR="004A14E2" w:rsidRPr="00C838F3" w:rsidRDefault="004A14E2" w:rsidP="00561FBE">
            <w:pPr>
              <w:numPr>
                <w:ilvl w:val="0"/>
                <w:numId w:val="64"/>
              </w:numPr>
              <w:rPr>
                <w:lang w:val="en-US" w:eastAsia="de-DE"/>
              </w:rPr>
            </w:pPr>
          </w:p>
        </w:tc>
        <w:tc>
          <w:tcPr>
            <w:tcW w:w="2835" w:type="dxa"/>
            <w:gridSpan w:val="2"/>
            <w:shd w:val="clear" w:color="auto" w:fill="auto"/>
          </w:tcPr>
          <w:p w14:paraId="54BBFF69" w14:textId="77777777" w:rsidR="004A14E2" w:rsidRPr="00C838F3" w:rsidRDefault="004A14E2" w:rsidP="004A14E2">
            <w:pPr>
              <w:rPr>
                <w:lang w:val="en-US" w:eastAsia="de-DE"/>
              </w:rPr>
            </w:pPr>
            <w:r w:rsidRPr="00C838F3">
              <w:rPr>
                <w:lang w:val="en-US" w:eastAsia="de-DE"/>
              </w:rPr>
              <w:t>Mărimea reevaluată a populației estimate în planul de management anterior</w:t>
            </w:r>
          </w:p>
        </w:tc>
        <w:tc>
          <w:tcPr>
            <w:tcW w:w="5982" w:type="dxa"/>
            <w:gridSpan w:val="3"/>
            <w:shd w:val="clear" w:color="auto" w:fill="auto"/>
          </w:tcPr>
          <w:p w14:paraId="48C17400" w14:textId="2258C598" w:rsidR="004A14E2" w:rsidRPr="00C838F3" w:rsidRDefault="00477468" w:rsidP="004A14E2">
            <w:pPr>
              <w:widowControl w:val="0"/>
            </w:pPr>
            <w:r w:rsidRPr="00F04D90">
              <w:t>Nesemnificativă în comparaţie cu mărimea populaţiei speciei la nivel naţional</w:t>
            </w:r>
            <w:r>
              <w:t>.</w:t>
            </w:r>
          </w:p>
        </w:tc>
      </w:tr>
      <w:tr w:rsidR="004A14E2" w:rsidRPr="00C838F3" w14:paraId="5A62295A"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shd w:val="clear" w:color="auto" w:fill="auto"/>
          </w:tcPr>
          <w:p w14:paraId="55D2500F" w14:textId="77777777" w:rsidR="004A14E2" w:rsidRPr="00C838F3" w:rsidRDefault="004A14E2" w:rsidP="00561FBE">
            <w:pPr>
              <w:numPr>
                <w:ilvl w:val="0"/>
                <w:numId w:val="64"/>
              </w:numPr>
              <w:rPr>
                <w:lang w:val="en-US" w:eastAsia="de-DE"/>
              </w:rPr>
            </w:pPr>
          </w:p>
        </w:tc>
        <w:tc>
          <w:tcPr>
            <w:tcW w:w="2835" w:type="dxa"/>
            <w:gridSpan w:val="2"/>
            <w:shd w:val="clear" w:color="auto" w:fill="auto"/>
          </w:tcPr>
          <w:p w14:paraId="00564564" w14:textId="77777777" w:rsidR="004A14E2" w:rsidRPr="00C838F3" w:rsidRDefault="004A14E2" w:rsidP="004A14E2">
            <w:pPr>
              <w:rPr>
                <w:lang w:val="en-US" w:eastAsia="de-DE"/>
              </w:rPr>
            </w:pPr>
            <w:r w:rsidRPr="00C838F3">
              <w:rPr>
                <w:lang w:val="en-US" w:eastAsia="de-DE"/>
              </w:rPr>
              <w:t>Mărimea populației de referință pentru starea favorabilă în aria naturală protejată</w:t>
            </w:r>
          </w:p>
        </w:tc>
        <w:tc>
          <w:tcPr>
            <w:tcW w:w="5982" w:type="dxa"/>
            <w:gridSpan w:val="3"/>
            <w:shd w:val="clear" w:color="auto" w:fill="auto"/>
          </w:tcPr>
          <w:p w14:paraId="08B0BD10" w14:textId="77777777" w:rsidR="004A14E2" w:rsidRPr="00C838F3" w:rsidRDefault="004A14E2" w:rsidP="004A14E2">
            <w:r w:rsidRPr="00C838F3">
              <w:t>La acest moment nu există date care să confirme o populație rezidentă cuprinsă în interiorul ariei NATURA2000 ROSCI0383 Râul Târnava Mare între Odorheiul Secuiesc și Vânători.</w:t>
            </w:r>
          </w:p>
          <w:p w14:paraId="7F51B6F9" w14:textId="77777777" w:rsidR="004A14E2" w:rsidRPr="00C838F3" w:rsidRDefault="004A14E2" w:rsidP="004A14E2"/>
          <w:p w14:paraId="7CE56475" w14:textId="77777777" w:rsidR="004A14E2" w:rsidRPr="00C838F3" w:rsidRDefault="004A14E2" w:rsidP="004A14E2">
            <w:r w:rsidRPr="00C838F3">
              <w:t>Habitatul propice este mic și dispersat, fiind de aproximativ 14 ha (3% din sit reprezentat de păduri caducifoliate). Habitul nu prezintă caracteristici sustenabile fiind format din lăstăriș, sălcii, arini, etc., în general arbori tineri.</w:t>
            </w:r>
          </w:p>
          <w:p w14:paraId="074BD0B9" w14:textId="77777777" w:rsidR="004A14E2" w:rsidRPr="00C838F3" w:rsidRDefault="004A14E2" w:rsidP="004A14E2"/>
          <w:p w14:paraId="0292F232" w14:textId="77777777" w:rsidR="004A14E2" w:rsidRPr="00C838F3" w:rsidRDefault="004A14E2" w:rsidP="004A14E2">
            <w:pPr>
              <w:rPr>
                <w:lang w:val="en-US" w:eastAsia="de-DE"/>
              </w:rPr>
            </w:pPr>
            <w:r w:rsidRPr="00C838F3">
              <w:rPr>
                <w:lang w:val="en-US" w:eastAsia="de-DE"/>
              </w:rPr>
              <w:t xml:space="preserve">Specia </w:t>
            </w:r>
            <w:r w:rsidRPr="00C838F3">
              <w:rPr>
                <w:i/>
                <w:lang w:val="en-US" w:eastAsia="de-DE"/>
              </w:rPr>
              <w:t xml:space="preserve">Myotis myotis </w:t>
            </w:r>
            <w:r w:rsidRPr="00C838F3">
              <w:rPr>
                <w:lang w:val="en-US" w:eastAsia="de-DE"/>
              </w:rPr>
              <w:t>migrează în lungul râurilor, respective râul Târnava Mare.</w:t>
            </w:r>
          </w:p>
        </w:tc>
      </w:tr>
      <w:tr w:rsidR="004A14E2" w:rsidRPr="00C838F3" w14:paraId="3D047642"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shd w:val="clear" w:color="auto" w:fill="auto"/>
          </w:tcPr>
          <w:p w14:paraId="02D93C97" w14:textId="77777777" w:rsidR="004A14E2" w:rsidRPr="00C838F3" w:rsidRDefault="004A14E2" w:rsidP="00561FBE">
            <w:pPr>
              <w:numPr>
                <w:ilvl w:val="0"/>
                <w:numId w:val="64"/>
              </w:numPr>
              <w:rPr>
                <w:lang w:val="en-US" w:eastAsia="de-DE"/>
              </w:rPr>
            </w:pPr>
          </w:p>
        </w:tc>
        <w:tc>
          <w:tcPr>
            <w:tcW w:w="2835" w:type="dxa"/>
            <w:gridSpan w:val="2"/>
            <w:shd w:val="clear" w:color="auto" w:fill="auto"/>
          </w:tcPr>
          <w:p w14:paraId="62F61DA2" w14:textId="77777777" w:rsidR="004A14E2" w:rsidRPr="00C838F3" w:rsidRDefault="004A14E2" w:rsidP="004A14E2">
            <w:pPr>
              <w:rPr>
                <w:lang w:val="en-US" w:eastAsia="de-DE"/>
              </w:rPr>
            </w:pPr>
            <w:r w:rsidRPr="00C838F3">
              <w:rPr>
                <w:lang w:val="en-US" w:eastAsia="de-DE"/>
              </w:rPr>
              <w:t>Metodologia de apreciere a mărimii populației de referință pentru starea favorabilă</w:t>
            </w:r>
          </w:p>
        </w:tc>
        <w:tc>
          <w:tcPr>
            <w:tcW w:w="5982" w:type="dxa"/>
            <w:gridSpan w:val="3"/>
            <w:shd w:val="clear" w:color="auto" w:fill="auto"/>
          </w:tcPr>
          <w:p w14:paraId="16DBB336" w14:textId="77777777" w:rsidR="004A14E2" w:rsidRPr="00C838F3" w:rsidRDefault="004A14E2" w:rsidP="004A14E2">
            <w:pPr>
              <w:widowControl w:val="0"/>
            </w:pPr>
            <w:r w:rsidRPr="00C838F3">
              <w:t>Nu este cazul.</w:t>
            </w:r>
          </w:p>
          <w:p w14:paraId="0576E38E" w14:textId="77777777" w:rsidR="004A14E2" w:rsidRPr="00C838F3" w:rsidRDefault="004A14E2" w:rsidP="004A14E2">
            <w:pPr>
              <w:widowControl w:val="0"/>
            </w:pPr>
            <w:r w:rsidRPr="00C838F3">
              <w:t>Specia nu a fost identificată ca rezidentă în perimetrul sitului.</w:t>
            </w:r>
          </w:p>
        </w:tc>
      </w:tr>
      <w:tr w:rsidR="004A14E2" w:rsidRPr="00C838F3" w14:paraId="79C25A77"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shd w:val="clear" w:color="auto" w:fill="auto"/>
          </w:tcPr>
          <w:p w14:paraId="6F399A3D" w14:textId="77777777" w:rsidR="004A14E2" w:rsidRPr="00C838F3" w:rsidRDefault="004A14E2" w:rsidP="00561FBE">
            <w:pPr>
              <w:numPr>
                <w:ilvl w:val="0"/>
                <w:numId w:val="64"/>
              </w:numPr>
              <w:rPr>
                <w:lang w:val="en-US" w:eastAsia="de-DE"/>
              </w:rPr>
            </w:pPr>
          </w:p>
        </w:tc>
        <w:tc>
          <w:tcPr>
            <w:tcW w:w="2835" w:type="dxa"/>
            <w:gridSpan w:val="2"/>
            <w:shd w:val="clear" w:color="auto" w:fill="auto"/>
          </w:tcPr>
          <w:p w14:paraId="0FDF1551" w14:textId="77777777" w:rsidR="004A14E2" w:rsidRPr="00C838F3" w:rsidRDefault="004A14E2" w:rsidP="004A14E2">
            <w:pPr>
              <w:rPr>
                <w:lang w:val="en-US" w:eastAsia="de-DE"/>
              </w:rPr>
            </w:pPr>
            <w:r w:rsidRPr="00C838F3">
              <w:rPr>
                <w:lang w:val="en-US" w:eastAsia="de-DE"/>
              </w:rPr>
              <w:t>Raportul dintre mărimea populației de referință pentru starea favorabilă și mărimea populației actuale</w:t>
            </w:r>
          </w:p>
        </w:tc>
        <w:tc>
          <w:tcPr>
            <w:tcW w:w="5982" w:type="dxa"/>
            <w:gridSpan w:val="3"/>
            <w:shd w:val="clear" w:color="auto" w:fill="auto"/>
          </w:tcPr>
          <w:p w14:paraId="7C418157" w14:textId="77777777" w:rsidR="004A14E2" w:rsidRPr="00C838F3" w:rsidRDefault="004A14E2" w:rsidP="004A14E2">
            <w:pPr>
              <w:widowControl w:val="0"/>
            </w:pPr>
            <w:r w:rsidRPr="00C838F3">
              <w:t>Nu este cazul.</w:t>
            </w:r>
          </w:p>
          <w:p w14:paraId="780BDA4B" w14:textId="77777777" w:rsidR="004A14E2" w:rsidRPr="00C838F3" w:rsidRDefault="004A14E2" w:rsidP="004A14E2">
            <w:pPr>
              <w:widowControl w:val="0"/>
            </w:pPr>
            <w:r w:rsidRPr="00C838F3">
              <w:t>Specia nu a fost identificată ca rezidentă în perimetrul sitului.</w:t>
            </w:r>
          </w:p>
        </w:tc>
      </w:tr>
      <w:tr w:rsidR="004A14E2" w:rsidRPr="00C838F3" w14:paraId="2D73903D"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shd w:val="clear" w:color="auto" w:fill="auto"/>
          </w:tcPr>
          <w:p w14:paraId="301584BD" w14:textId="77777777" w:rsidR="004A14E2" w:rsidRPr="00C838F3" w:rsidRDefault="004A14E2" w:rsidP="00561FBE">
            <w:pPr>
              <w:numPr>
                <w:ilvl w:val="0"/>
                <w:numId w:val="64"/>
              </w:numPr>
              <w:rPr>
                <w:lang w:val="en-US" w:eastAsia="de-DE"/>
              </w:rPr>
            </w:pPr>
          </w:p>
        </w:tc>
        <w:tc>
          <w:tcPr>
            <w:tcW w:w="2835" w:type="dxa"/>
            <w:gridSpan w:val="2"/>
            <w:shd w:val="clear" w:color="auto" w:fill="auto"/>
          </w:tcPr>
          <w:p w14:paraId="449203BA" w14:textId="77777777" w:rsidR="004A14E2" w:rsidRPr="00C838F3" w:rsidRDefault="004A14E2" w:rsidP="004A14E2">
            <w:pPr>
              <w:rPr>
                <w:lang w:val="en-US" w:eastAsia="de-DE"/>
              </w:rPr>
            </w:pPr>
            <w:r w:rsidRPr="00C838F3">
              <w:rPr>
                <w:lang w:val="en-US" w:eastAsia="de-DE"/>
              </w:rPr>
              <w:t>Tendința actuală a mărimii populației speciei</w:t>
            </w:r>
          </w:p>
        </w:tc>
        <w:tc>
          <w:tcPr>
            <w:tcW w:w="5982" w:type="dxa"/>
            <w:gridSpan w:val="3"/>
            <w:shd w:val="clear" w:color="auto" w:fill="auto"/>
          </w:tcPr>
          <w:p w14:paraId="30A5D1D6" w14:textId="77777777" w:rsidR="004A14E2" w:rsidRPr="00C838F3" w:rsidRDefault="004A14E2" w:rsidP="004A14E2">
            <w:pPr>
              <w:widowControl w:val="0"/>
            </w:pPr>
            <w:r w:rsidRPr="00C838F3">
              <w:t>Nu este cazul.</w:t>
            </w:r>
          </w:p>
          <w:p w14:paraId="646FBB5B" w14:textId="77777777" w:rsidR="004A14E2" w:rsidRPr="00C838F3" w:rsidRDefault="004A14E2" w:rsidP="004A14E2">
            <w:pPr>
              <w:widowControl w:val="0"/>
            </w:pPr>
            <w:r w:rsidRPr="00C838F3">
              <w:t>Specia nu a fost identificată ca rezidentă în perimetrul sitului.</w:t>
            </w:r>
          </w:p>
        </w:tc>
      </w:tr>
      <w:tr w:rsidR="004A14E2" w:rsidRPr="00C838F3" w14:paraId="1A848290"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shd w:val="clear" w:color="auto" w:fill="auto"/>
          </w:tcPr>
          <w:p w14:paraId="45714981" w14:textId="77777777" w:rsidR="004A14E2" w:rsidRPr="00C838F3" w:rsidRDefault="004A14E2" w:rsidP="00561FBE">
            <w:pPr>
              <w:numPr>
                <w:ilvl w:val="0"/>
                <w:numId w:val="64"/>
              </w:numPr>
              <w:rPr>
                <w:lang w:val="en-US" w:eastAsia="de-DE"/>
              </w:rPr>
            </w:pPr>
          </w:p>
        </w:tc>
        <w:tc>
          <w:tcPr>
            <w:tcW w:w="2835" w:type="dxa"/>
            <w:gridSpan w:val="2"/>
            <w:shd w:val="clear" w:color="auto" w:fill="auto"/>
          </w:tcPr>
          <w:p w14:paraId="261DAF6F" w14:textId="77777777" w:rsidR="004A14E2" w:rsidRPr="00C838F3" w:rsidRDefault="004A14E2" w:rsidP="004A14E2">
            <w:pPr>
              <w:rPr>
                <w:lang w:val="en-US" w:eastAsia="de-DE"/>
              </w:rPr>
            </w:pPr>
            <w:r w:rsidRPr="00C838F3">
              <w:rPr>
                <w:lang w:val="en-US" w:eastAsia="de-DE"/>
              </w:rPr>
              <w:t>Calitatea datelor privind tendința actuală a mărimii populației speciei</w:t>
            </w:r>
          </w:p>
        </w:tc>
        <w:tc>
          <w:tcPr>
            <w:tcW w:w="5982" w:type="dxa"/>
            <w:gridSpan w:val="3"/>
            <w:shd w:val="clear" w:color="auto" w:fill="auto"/>
          </w:tcPr>
          <w:p w14:paraId="3A70F56F" w14:textId="03D016C0" w:rsidR="004A14E2" w:rsidRPr="00C838F3" w:rsidRDefault="000074B4" w:rsidP="004A14E2">
            <w:pPr>
              <w:widowControl w:val="0"/>
            </w:pPr>
            <w:r>
              <w:rPr>
                <w:szCs w:val="24"/>
              </w:rPr>
              <w:t>Nu este cazul – aceasta este prima evaluare a stării de conservare a speciei în aria naturală protejată</w:t>
            </w:r>
          </w:p>
        </w:tc>
      </w:tr>
      <w:tr w:rsidR="004A14E2" w:rsidRPr="00C838F3" w14:paraId="4F3D7E3A"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shd w:val="clear" w:color="auto" w:fill="auto"/>
          </w:tcPr>
          <w:p w14:paraId="68917C9E" w14:textId="77777777" w:rsidR="004A14E2" w:rsidRPr="00C838F3" w:rsidRDefault="004A14E2" w:rsidP="00561FBE">
            <w:pPr>
              <w:numPr>
                <w:ilvl w:val="0"/>
                <w:numId w:val="64"/>
              </w:numPr>
              <w:rPr>
                <w:lang w:val="en-US" w:eastAsia="de-DE"/>
              </w:rPr>
            </w:pPr>
          </w:p>
        </w:tc>
        <w:tc>
          <w:tcPr>
            <w:tcW w:w="2835" w:type="dxa"/>
            <w:gridSpan w:val="2"/>
            <w:shd w:val="clear" w:color="auto" w:fill="auto"/>
          </w:tcPr>
          <w:p w14:paraId="30669CFB" w14:textId="77777777" w:rsidR="004A14E2" w:rsidRPr="00C838F3" w:rsidRDefault="004A14E2" w:rsidP="004A14E2">
            <w:pPr>
              <w:rPr>
                <w:lang w:val="en-US" w:eastAsia="de-DE"/>
              </w:rPr>
            </w:pPr>
            <w:r w:rsidRPr="00C838F3">
              <w:rPr>
                <w:lang w:val="en-US" w:eastAsia="de-DE"/>
              </w:rPr>
              <w:t>Magnitudinea tendinței actuale a mărimii populației speciei</w:t>
            </w:r>
          </w:p>
        </w:tc>
        <w:tc>
          <w:tcPr>
            <w:tcW w:w="5982" w:type="dxa"/>
            <w:gridSpan w:val="3"/>
            <w:shd w:val="clear" w:color="auto" w:fill="auto"/>
          </w:tcPr>
          <w:p w14:paraId="1C56F68F" w14:textId="291AC4FC" w:rsidR="004A14E2" w:rsidRPr="00C838F3" w:rsidRDefault="000074B4" w:rsidP="004A14E2">
            <w:pPr>
              <w:widowControl w:val="0"/>
            </w:pPr>
            <w:r>
              <w:rPr>
                <w:szCs w:val="24"/>
              </w:rPr>
              <w:t>Nu este cazul – aceasta este prima evaluare a stării de conservare a speciei în aria naturală protejată</w:t>
            </w:r>
          </w:p>
        </w:tc>
      </w:tr>
      <w:tr w:rsidR="004A14E2" w:rsidRPr="00C838F3" w14:paraId="2590CA6A"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tcBorders>
              <w:bottom w:val="single" w:sz="4" w:space="0" w:color="auto"/>
            </w:tcBorders>
            <w:shd w:val="clear" w:color="auto" w:fill="auto"/>
          </w:tcPr>
          <w:p w14:paraId="05204C58" w14:textId="77777777" w:rsidR="004A14E2" w:rsidRPr="00C838F3" w:rsidRDefault="004A14E2" w:rsidP="00561FBE">
            <w:pPr>
              <w:numPr>
                <w:ilvl w:val="0"/>
                <w:numId w:val="64"/>
              </w:numPr>
              <w:rPr>
                <w:lang w:val="en-US" w:eastAsia="de-DE"/>
              </w:rPr>
            </w:pPr>
          </w:p>
        </w:tc>
        <w:tc>
          <w:tcPr>
            <w:tcW w:w="2835" w:type="dxa"/>
            <w:gridSpan w:val="2"/>
            <w:tcBorders>
              <w:bottom w:val="single" w:sz="4" w:space="0" w:color="auto"/>
            </w:tcBorders>
            <w:shd w:val="clear" w:color="auto" w:fill="auto"/>
          </w:tcPr>
          <w:p w14:paraId="431D7435" w14:textId="77777777" w:rsidR="004A14E2" w:rsidRPr="00C838F3" w:rsidRDefault="004A14E2" w:rsidP="004A14E2">
            <w:pPr>
              <w:rPr>
                <w:lang w:val="en-US" w:eastAsia="de-DE"/>
              </w:rPr>
            </w:pPr>
            <w:r w:rsidRPr="00C838F3">
              <w:rPr>
                <w:lang w:val="en-US" w:eastAsia="de-DE"/>
              </w:rPr>
              <w:t>Magnitudinea tendinței actuale a mărimii populației speciei exprimată prin calificative</w:t>
            </w:r>
          </w:p>
        </w:tc>
        <w:tc>
          <w:tcPr>
            <w:tcW w:w="5982" w:type="dxa"/>
            <w:gridSpan w:val="3"/>
            <w:tcBorders>
              <w:bottom w:val="single" w:sz="4" w:space="0" w:color="auto"/>
            </w:tcBorders>
            <w:shd w:val="clear" w:color="auto" w:fill="auto"/>
          </w:tcPr>
          <w:p w14:paraId="01E0BBC9" w14:textId="448A5461" w:rsidR="004A14E2" w:rsidRPr="00C838F3" w:rsidRDefault="000074B4" w:rsidP="004A14E2">
            <w:pPr>
              <w:widowControl w:val="0"/>
            </w:pPr>
            <w:r>
              <w:rPr>
                <w:szCs w:val="24"/>
              </w:rPr>
              <w:t>Nu este cazul – aceasta este prima evaluare a stării de conservare a speciei în aria naturală protejată</w:t>
            </w:r>
          </w:p>
        </w:tc>
      </w:tr>
      <w:tr w:rsidR="004A14E2" w:rsidRPr="00C838F3" w14:paraId="51D7A3B2"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shd w:val="clear" w:color="auto" w:fill="auto"/>
          </w:tcPr>
          <w:p w14:paraId="3EB2076C" w14:textId="77777777" w:rsidR="004A14E2" w:rsidRPr="00C838F3" w:rsidRDefault="004A14E2" w:rsidP="00561FBE">
            <w:pPr>
              <w:numPr>
                <w:ilvl w:val="0"/>
                <w:numId w:val="64"/>
              </w:numPr>
              <w:rPr>
                <w:lang w:val="en-US" w:eastAsia="de-DE"/>
              </w:rPr>
            </w:pPr>
          </w:p>
        </w:tc>
        <w:tc>
          <w:tcPr>
            <w:tcW w:w="2835" w:type="dxa"/>
            <w:gridSpan w:val="2"/>
            <w:shd w:val="clear" w:color="auto" w:fill="auto"/>
          </w:tcPr>
          <w:p w14:paraId="4ED38C94" w14:textId="77777777" w:rsidR="004A14E2" w:rsidRPr="00C838F3" w:rsidRDefault="004A14E2" w:rsidP="004A14E2">
            <w:pPr>
              <w:rPr>
                <w:lang w:val="en-US" w:eastAsia="de-DE"/>
              </w:rPr>
            </w:pPr>
            <w:r w:rsidRPr="00C838F3">
              <w:rPr>
                <w:lang w:val="en-US" w:eastAsia="de-DE"/>
              </w:rPr>
              <w:t>Structura populației speciei</w:t>
            </w:r>
          </w:p>
        </w:tc>
        <w:tc>
          <w:tcPr>
            <w:tcW w:w="5982" w:type="dxa"/>
            <w:gridSpan w:val="3"/>
            <w:shd w:val="clear" w:color="auto" w:fill="auto"/>
          </w:tcPr>
          <w:p w14:paraId="33F179BA" w14:textId="200761F2" w:rsidR="004A14E2" w:rsidRPr="00C838F3" w:rsidRDefault="000074B4" w:rsidP="004A14E2">
            <w:pPr>
              <w:widowControl w:val="0"/>
            </w:pPr>
            <w:r>
              <w:rPr>
                <w:szCs w:val="24"/>
              </w:rPr>
              <w:t>Nu este cazul – aceasta este prima evaluare a stării de conservare a speciei în aria naturală protejată</w:t>
            </w:r>
          </w:p>
        </w:tc>
      </w:tr>
      <w:tr w:rsidR="004A14E2" w:rsidRPr="00C838F3" w14:paraId="495C2897"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shd w:val="clear" w:color="auto" w:fill="auto"/>
          </w:tcPr>
          <w:p w14:paraId="58AFB64F" w14:textId="77777777" w:rsidR="004A14E2" w:rsidRPr="00C838F3" w:rsidRDefault="004A14E2" w:rsidP="00561FBE">
            <w:pPr>
              <w:numPr>
                <w:ilvl w:val="0"/>
                <w:numId w:val="64"/>
              </w:numPr>
              <w:rPr>
                <w:lang w:val="en-US" w:eastAsia="de-DE"/>
              </w:rPr>
            </w:pPr>
          </w:p>
        </w:tc>
        <w:tc>
          <w:tcPr>
            <w:tcW w:w="2835" w:type="dxa"/>
            <w:gridSpan w:val="2"/>
            <w:shd w:val="clear" w:color="auto" w:fill="auto"/>
          </w:tcPr>
          <w:p w14:paraId="67F1DBF3" w14:textId="77777777" w:rsidR="004A14E2" w:rsidRPr="00C838F3" w:rsidRDefault="004A14E2" w:rsidP="004A14E2">
            <w:pPr>
              <w:rPr>
                <w:lang w:val="en-US" w:eastAsia="de-DE"/>
              </w:rPr>
            </w:pPr>
            <w:r w:rsidRPr="00C838F3">
              <w:rPr>
                <w:lang w:val="en-US" w:eastAsia="de-DE"/>
              </w:rPr>
              <w:t>Starea de conservare din punct de vedere al populației speciei</w:t>
            </w:r>
          </w:p>
        </w:tc>
        <w:tc>
          <w:tcPr>
            <w:tcW w:w="5982" w:type="dxa"/>
            <w:gridSpan w:val="3"/>
            <w:shd w:val="clear" w:color="auto" w:fill="auto"/>
          </w:tcPr>
          <w:p w14:paraId="448FDEA8" w14:textId="16C608BF" w:rsidR="004A14E2" w:rsidRPr="00C838F3" w:rsidRDefault="00FD16F7" w:rsidP="004A14E2">
            <w:pPr>
              <w:widowControl w:val="0"/>
            </w:pPr>
            <w:r>
              <w:t>Necunoscută</w:t>
            </w:r>
          </w:p>
          <w:p w14:paraId="5E5DA3A7" w14:textId="77777777" w:rsidR="004A14E2" w:rsidRPr="00C838F3" w:rsidDel="00C10FA8" w:rsidRDefault="004A14E2" w:rsidP="004A14E2">
            <w:pPr>
              <w:widowControl w:val="0"/>
              <w:rPr>
                <w:b/>
              </w:rPr>
            </w:pPr>
            <w:r w:rsidRPr="00C838F3">
              <w:t>Specia nu a fost identificată ca rezidentă în perimetrul sitului.</w:t>
            </w:r>
          </w:p>
        </w:tc>
      </w:tr>
      <w:tr w:rsidR="004A14E2" w:rsidRPr="00C838F3" w14:paraId="4E9730EA"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6F8E0A69" w14:textId="77777777" w:rsidR="004A14E2" w:rsidRPr="00C838F3" w:rsidRDefault="004A14E2" w:rsidP="00561FBE">
            <w:pPr>
              <w:numPr>
                <w:ilvl w:val="0"/>
                <w:numId w:val="64"/>
              </w:numPr>
              <w:rPr>
                <w:lang w:val="en-US" w:eastAsia="de-DE"/>
              </w:rPr>
            </w:pP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37324B04" w14:textId="77777777" w:rsidR="004A14E2" w:rsidRPr="00C838F3" w:rsidDel="00C10FA8" w:rsidRDefault="004A14E2" w:rsidP="004A14E2">
            <w:pPr>
              <w:rPr>
                <w:lang w:val="en-US" w:eastAsia="de-DE"/>
              </w:rPr>
            </w:pPr>
            <w:r w:rsidRPr="00C838F3">
              <w:rPr>
                <w:lang w:val="en-US" w:eastAsia="de-DE"/>
              </w:rPr>
              <w:t>Tendința stării de conservare din punct de vedere al populației speciei</w:t>
            </w:r>
          </w:p>
        </w:tc>
        <w:tc>
          <w:tcPr>
            <w:tcW w:w="5982" w:type="dxa"/>
            <w:gridSpan w:val="3"/>
            <w:tcBorders>
              <w:top w:val="single" w:sz="4" w:space="0" w:color="auto"/>
              <w:left w:val="single" w:sz="4" w:space="0" w:color="auto"/>
              <w:bottom w:val="single" w:sz="4" w:space="0" w:color="auto"/>
              <w:right w:val="single" w:sz="4" w:space="0" w:color="auto"/>
            </w:tcBorders>
            <w:shd w:val="clear" w:color="auto" w:fill="auto"/>
          </w:tcPr>
          <w:p w14:paraId="1F74AF72" w14:textId="77777777" w:rsidR="004A14E2" w:rsidRPr="00C838F3" w:rsidRDefault="004A14E2" w:rsidP="004A14E2">
            <w:pPr>
              <w:widowControl w:val="0"/>
            </w:pPr>
            <w:r w:rsidRPr="00C838F3">
              <w:t>Nu este cazul.</w:t>
            </w:r>
          </w:p>
          <w:p w14:paraId="5A7B7DD5" w14:textId="77777777" w:rsidR="004A14E2" w:rsidRPr="00C838F3" w:rsidDel="00C10FA8" w:rsidRDefault="004A14E2" w:rsidP="004A14E2">
            <w:pPr>
              <w:widowControl w:val="0"/>
              <w:rPr>
                <w:i/>
              </w:rPr>
            </w:pPr>
            <w:r w:rsidRPr="00C838F3">
              <w:t>Specia nu a fost identificată ca rezidentă în perimetrul sitului.</w:t>
            </w:r>
          </w:p>
        </w:tc>
      </w:tr>
      <w:tr w:rsidR="004A14E2" w:rsidRPr="00C838F3" w14:paraId="75B4477A"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13" w:type="dxa"/>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193C675D" w14:textId="77777777" w:rsidR="004A14E2" w:rsidRPr="00C838F3" w:rsidRDefault="004A14E2" w:rsidP="00561FBE">
            <w:pPr>
              <w:numPr>
                <w:ilvl w:val="0"/>
                <w:numId w:val="64"/>
              </w:numPr>
              <w:rPr>
                <w:lang w:val="en-US" w:eastAsia="de-DE"/>
              </w:rPr>
            </w:pP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3D5612E8" w14:textId="77777777" w:rsidR="004A14E2" w:rsidRPr="00C838F3" w:rsidDel="00C10FA8" w:rsidRDefault="004A14E2" w:rsidP="004A14E2">
            <w:pPr>
              <w:rPr>
                <w:lang w:val="en-US" w:eastAsia="de-DE"/>
              </w:rPr>
            </w:pPr>
            <w:r w:rsidRPr="00C838F3">
              <w:rPr>
                <w:lang w:val="en-US" w:eastAsia="de-DE"/>
              </w:rPr>
              <w:t xml:space="preserve">Starea de conservare necunoscută din punct de vedere al populației  </w:t>
            </w:r>
          </w:p>
        </w:tc>
        <w:tc>
          <w:tcPr>
            <w:tcW w:w="5982" w:type="dxa"/>
            <w:gridSpan w:val="3"/>
            <w:tcBorders>
              <w:top w:val="single" w:sz="4" w:space="0" w:color="auto"/>
              <w:left w:val="single" w:sz="4" w:space="0" w:color="auto"/>
              <w:bottom w:val="single" w:sz="4" w:space="0" w:color="auto"/>
              <w:right w:val="single" w:sz="4" w:space="0" w:color="auto"/>
            </w:tcBorders>
            <w:shd w:val="clear" w:color="auto" w:fill="auto"/>
          </w:tcPr>
          <w:p w14:paraId="2A2029FF" w14:textId="77777777" w:rsidR="004A14E2" w:rsidRPr="00C838F3" w:rsidRDefault="004A14E2" w:rsidP="004A14E2">
            <w:pPr>
              <w:widowControl w:val="0"/>
            </w:pPr>
            <w:r w:rsidRPr="00C838F3">
              <w:t>Nu este cazul.</w:t>
            </w:r>
          </w:p>
          <w:p w14:paraId="2EF7DBB4" w14:textId="77777777" w:rsidR="004A14E2" w:rsidRPr="00C838F3" w:rsidDel="00C10FA8" w:rsidRDefault="004A14E2" w:rsidP="004A14E2">
            <w:pPr>
              <w:widowControl w:val="0"/>
              <w:rPr>
                <w:i/>
              </w:rPr>
            </w:pPr>
            <w:r w:rsidRPr="00C838F3">
              <w:t>Specia nu a fost identificată ca rezidentă în perimetrul sitului.</w:t>
            </w:r>
          </w:p>
        </w:tc>
      </w:tr>
      <w:tr w:rsidR="004A14E2" w:rsidRPr="00835453" w14:paraId="68F85106"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tblHeader/>
          <w:jc w:val="center"/>
        </w:trPr>
        <w:tc>
          <w:tcPr>
            <w:tcW w:w="851" w:type="dxa"/>
            <w:tcBorders>
              <w:bottom w:val="single" w:sz="4" w:space="0" w:color="auto"/>
            </w:tcBorders>
            <w:shd w:val="clear" w:color="auto" w:fill="auto"/>
          </w:tcPr>
          <w:p w14:paraId="20271147" w14:textId="77777777" w:rsidR="004A14E2" w:rsidRPr="00835453" w:rsidRDefault="004A14E2" w:rsidP="004A14E2">
            <w:pPr>
              <w:jc w:val="center"/>
              <w:rPr>
                <w:b/>
                <w:szCs w:val="24"/>
                <w:lang w:val="en-US" w:eastAsia="de-DE"/>
              </w:rPr>
            </w:pPr>
            <w:r w:rsidRPr="00835453">
              <w:rPr>
                <w:b/>
                <w:szCs w:val="24"/>
                <w:lang w:val="en-US" w:eastAsia="de-DE"/>
              </w:rPr>
              <w:t>Nr</w:t>
            </w:r>
          </w:p>
        </w:tc>
        <w:tc>
          <w:tcPr>
            <w:tcW w:w="2835" w:type="dxa"/>
            <w:gridSpan w:val="2"/>
            <w:tcBorders>
              <w:bottom w:val="single" w:sz="4" w:space="0" w:color="auto"/>
            </w:tcBorders>
            <w:shd w:val="clear" w:color="auto" w:fill="auto"/>
          </w:tcPr>
          <w:p w14:paraId="15CE914F" w14:textId="77777777" w:rsidR="004A14E2" w:rsidRPr="00835453" w:rsidRDefault="004A14E2" w:rsidP="004A14E2">
            <w:pPr>
              <w:jc w:val="center"/>
              <w:rPr>
                <w:b/>
                <w:szCs w:val="24"/>
                <w:lang w:val="en-US" w:eastAsia="de-DE"/>
              </w:rPr>
            </w:pPr>
            <w:r w:rsidRPr="00835453">
              <w:rPr>
                <w:b/>
                <w:szCs w:val="24"/>
                <w:lang w:val="en-US" w:eastAsia="de-DE"/>
              </w:rPr>
              <w:t>Parametru</w:t>
            </w:r>
          </w:p>
        </w:tc>
        <w:tc>
          <w:tcPr>
            <w:tcW w:w="5784" w:type="dxa"/>
            <w:gridSpan w:val="2"/>
            <w:tcBorders>
              <w:bottom w:val="single" w:sz="4" w:space="0" w:color="auto"/>
            </w:tcBorders>
            <w:shd w:val="clear" w:color="auto" w:fill="auto"/>
          </w:tcPr>
          <w:p w14:paraId="30A9463D" w14:textId="77777777" w:rsidR="004A14E2" w:rsidRPr="00835453" w:rsidRDefault="004A14E2" w:rsidP="004A14E2">
            <w:pPr>
              <w:jc w:val="center"/>
              <w:rPr>
                <w:b/>
                <w:szCs w:val="24"/>
                <w:lang w:val="en-US" w:eastAsia="de-DE"/>
              </w:rPr>
            </w:pPr>
            <w:r w:rsidRPr="00835453">
              <w:rPr>
                <w:b/>
                <w:szCs w:val="24"/>
                <w:lang w:val="en-US" w:eastAsia="de-DE"/>
              </w:rPr>
              <w:t>Descriere</w:t>
            </w:r>
          </w:p>
        </w:tc>
      </w:tr>
      <w:tr w:rsidR="004A14E2" w:rsidRPr="00835453" w14:paraId="119F9CD5"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shd w:val="clear" w:color="auto" w:fill="auto"/>
          </w:tcPr>
          <w:p w14:paraId="19493C3B" w14:textId="77777777" w:rsidR="004A14E2" w:rsidRPr="008D2363" w:rsidRDefault="004A14E2" w:rsidP="00561FBE">
            <w:pPr>
              <w:pStyle w:val="ListParagraph"/>
              <w:numPr>
                <w:ilvl w:val="0"/>
                <w:numId w:val="66"/>
              </w:numPr>
              <w:ind w:left="316"/>
              <w:rPr>
                <w:rFonts w:cs="Times New Roman"/>
                <w:szCs w:val="24"/>
                <w:lang w:val="en-US" w:eastAsia="de-DE"/>
              </w:rPr>
            </w:pPr>
          </w:p>
        </w:tc>
        <w:tc>
          <w:tcPr>
            <w:tcW w:w="2835" w:type="dxa"/>
            <w:gridSpan w:val="2"/>
            <w:shd w:val="clear" w:color="auto" w:fill="auto"/>
          </w:tcPr>
          <w:p w14:paraId="2998703D" w14:textId="77777777" w:rsidR="004A14E2" w:rsidRPr="00835453" w:rsidRDefault="004A14E2" w:rsidP="004A14E2">
            <w:pPr>
              <w:rPr>
                <w:szCs w:val="24"/>
                <w:lang w:val="en-US" w:eastAsia="de-DE"/>
              </w:rPr>
            </w:pPr>
            <w:r w:rsidRPr="00835453">
              <w:rPr>
                <w:szCs w:val="24"/>
                <w:lang w:val="en-US" w:eastAsia="de-DE"/>
              </w:rPr>
              <w:t>Specia</w:t>
            </w:r>
          </w:p>
        </w:tc>
        <w:tc>
          <w:tcPr>
            <w:tcW w:w="5784" w:type="dxa"/>
            <w:gridSpan w:val="2"/>
            <w:shd w:val="clear" w:color="auto" w:fill="auto"/>
          </w:tcPr>
          <w:p w14:paraId="58168E9A" w14:textId="77777777" w:rsidR="004A14E2" w:rsidRPr="00835453" w:rsidRDefault="004A14E2" w:rsidP="004A14E2">
            <w:pPr>
              <w:rPr>
                <w:szCs w:val="24"/>
                <w:lang w:val="en-US" w:eastAsia="de-DE"/>
              </w:rPr>
            </w:pPr>
            <w:r w:rsidRPr="00835453">
              <w:rPr>
                <w:i/>
                <w:szCs w:val="24"/>
                <w:lang w:val="en-US" w:eastAsia="de-DE"/>
              </w:rPr>
              <w:t>Myotis bechsteinii</w:t>
            </w:r>
            <w:r w:rsidRPr="00835453">
              <w:rPr>
                <w:szCs w:val="24"/>
                <w:lang w:val="en-US" w:eastAsia="de-DE"/>
              </w:rPr>
              <w:t xml:space="preserve"> </w:t>
            </w:r>
          </w:p>
          <w:p w14:paraId="74699DDB" w14:textId="77777777" w:rsidR="004A14E2" w:rsidRPr="00835453" w:rsidRDefault="004A14E2" w:rsidP="004A14E2">
            <w:pPr>
              <w:widowControl w:val="0"/>
              <w:rPr>
                <w:szCs w:val="24"/>
              </w:rPr>
            </w:pPr>
            <w:r w:rsidRPr="00835453">
              <w:rPr>
                <w:szCs w:val="24"/>
              </w:rPr>
              <w:t>Cod Eunis: 1473</w:t>
            </w:r>
          </w:p>
          <w:p w14:paraId="12D9DAB0" w14:textId="77777777" w:rsidR="004A14E2" w:rsidRPr="00835453" w:rsidRDefault="004A14E2" w:rsidP="004A14E2">
            <w:pPr>
              <w:rPr>
                <w:szCs w:val="24"/>
                <w:lang w:val="en-US" w:eastAsia="de-DE"/>
              </w:rPr>
            </w:pPr>
            <w:r w:rsidRPr="00835453">
              <w:rPr>
                <w:szCs w:val="24"/>
              </w:rPr>
              <w:t>Cod Natura 2000: 1323</w:t>
            </w:r>
          </w:p>
          <w:p w14:paraId="4AA75CCA" w14:textId="77777777" w:rsidR="004A14E2" w:rsidRPr="00835453" w:rsidRDefault="004A14E2" w:rsidP="004A14E2">
            <w:pPr>
              <w:rPr>
                <w:szCs w:val="24"/>
                <w:lang w:val="en-US" w:eastAsia="de-DE"/>
              </w:rPr>
            </w:pPr>
            <w:r w:rsidRPr="00835453">
              <w:rPr>
                <w:szCs w:val="24"/>
                <w:lang w:val="en-US" w:eastAsia="de-DE"/>
              </w:rPr>
              <w:t>(Directiva Habitate 92/43/EEC: Anexa II)</w:t>
            </w:r>
          </w:p>
        </w:tc>
      </w:tr>
      <w:tr w:rsidR="004A14E2" w:rsidRPr="00835453" w14:paraId="67EB1FC9"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tcBorders>
              <w:bottom w:val="single" w:sz="4" w:space="0" w:color="auto"/>
            </w:tcBorders>
            <w:shd w:val="clear" w:color="auto" w:fill="auto"/>
          </w:tcPr>
          <w:p w14:paraId="33505CFD" w14:textId="77777777" w:rsidR="004A14E2" w:rsidRPr="008D2363" w:rsidRDefault="004A14E2" w:rsidP="00561FBE">
            <w:pPr>
              <w:pStyle w:val="ListParagraph"/>
              <w:numPr>
                <w:ilvl w:val="0"/>
                <w:numId w:val="66"/>
              </w:numPr>
              <w:ind w:left="316"/>
              <w:rPr>
                <w:rFonts w:cs="Times New Roman"/>
                <w:szCs w:val="24"/>
                <w:lang w:val="en-US" w:eastAsia="de-DE"/>
              </w:rPr>
            </w:pPr>
          </w:p>
        </w:tc>
        <w:tc>
          <w:tcPr>
            <w:tcW w:w="2835" w:type="dxa"/>
            <w:gridSpan w:val="2"/>
            <w:tcBorders>
              <w:bottom w:val="single" w:sz="4" w:space="0" w:color="auto"/>
            </w:tcBorders>
            <w:shd w:val="clear" w:color="auto" w:fill="auto"/>
          </w:tcPr>
          <w:p w14:paraId="2D0C25EF" w14:textId="77777777" w:rsidR="004A14E2" w:rsidRPr="00835453" w:rsidRDefault="004A14E2" w:rsidP="004A14E2">
            <w:pPr>
              <w:rPr>
                <w:szCs w:val="24"/>
                <w:lang w:val="en-US" w:eastAsia="de-DE"/>
              </w:rPr>
            </w:pPr>
            <w:r w:rsidRPr="00835453">
              <w:rPr>
                <w:szCs w:val="24"/>
                <w:lang w:val="en-US" w:eastAsia="de-DE"/>
              </w:rPr>
              <w:t>Tipul populației speciei în aria naturală protejată</w:t>
            </w:r>
          </w:p>
        </w:tc>
        <w:tc>
          <w:tcPr>
            <w:tcW w:w="5784" w:type="dxa"/>
            <w:gridSpan w:val="2"/>
            <w:tcBorders>
              <w:bottom w:val="single" w:sz="4" w:space="0" w:color="auto"/>
            </w:tcBorders>
            <w:shd w:val="clear" w:color="auto" w:fill="auto"/>
          </w:tcPr>
          <w:p w14:paraId="46181B5D" w14:textId="77777777" w:rsidR="004A14E2" w:rsidRPr="00835453" w:rsidRDefault="004A14E2" w:rsidP="00561FBE">
            <w:pPr>
              <w:widowControl w:val="0"/>
              <w:numPr>
                <w:ilvl w:val="0"/>
                <w:numId w:val="50"/>
              </w:numPr>
              <w:jc w:val="left"/>
              <w:rPr>
                <w:szCs w:val="24"/>
              </w:rPr>
            </w:pPr>
            <w:r w:rsidRPr="00835453">
              <w:rPr>
                <w:szCs w:val="24"/>
                <w:lang w:eastAsia="x-none"/>
              </w:rPr>
              <w:t>Populaţie aflată în pasaj care utilizează aria naturală protejată pentru odihnă şi/sau hrănire.</w:t>
            </w:r>
          </w:p>
          <w:p w14:paraId="25DE9AF3" w14:textId="77777777" w:rsidR="004A14E2" w:rsidRPr="00835453" w:rsidRDefault="004A14E2" w:rsidP="004A14E2">
            <w:pPr>
              <w:widowControl w:val="0"/>
              <w:rPr>
                <w:szCs w:val="24"/>
              </w:rPr>
            </w:pPr>
            <w:r w:rsidRPr="00835453">
              <w:rPr>
                <w:szCs w:val="24"/>
              </w:rPr>
              <w:t>Conform monitorizărilor noastre specia nu este rezidentă pe teritoriul sitului, fiind întâlnită în perioada de pasaj / hrănire.</w:t>
            </w:r>
          </w:p>
        </w:tc>
      </w:tr>
      <w:tr w:rsidR="004A14E2" w:rsidRPr="00835453" w14:paraId="05A6DB3C"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shd w:val="clear" w:color="auto" w:fill="auto"/>
          </w:tcPr>
          <w:p w14:paraId="422F551C" w14:textId="77777777" w:rsidR="004A14E2" w:rsidRPr="008D2363" w:rsidRDefault="004A14E2" w:rsidP="00561FBE">
            <w:pPr>
              <w:pStyle w:val="ListParagraph"/>
              <w:numPr>
                <w:ilvl w:val="0"/>
                <w:numId w:val="66"/>
              </w:numPr>
              <w:ind w:left="316"/>
              <w:rPr>
                <w:rFonts w:cs="Times New Roman"/>
                <w:szCs w:val="24"/>
                <w:lang w:val="en-US" w:eastAsia="de-DE"/>
              </w:rPr>
            </w:pPr>
          </w:p>
        </w:tc>
        <w:tc>
          <w:tcPr>
            <w:tcW w:w="2835" w:type="dxa"/>
            <w:gridSpan w:val="2"/>
            <w:shd w:val="clear" w:color="auto" w:fill="auto"/>
          </w:tcPr>
          <w:p w14:paraId="2CE0ED03" w14:textId="77777777" w:rsidR="004A14E2" w:rsidRPr="00835453" w:rsidRDefault="004A14E2" w:rsidP="004A14E2">
            <w:pPr>
              <w:rPr>
                <w:szCs w:val="24"/>
                <w:lang w:val="en-US" w:eastAsia="de-DE"/>
              </w:rPr>
            </w:pPr>
            <w:r w:rsidRPr="00835453">
              <w:rPr>
                <w:szCs w:val="24"/>
                <w:lang w:val="en-US" w:eastAsia="de-DE"/>
              </w:rPr>
              <w:t>Mărimea populației speciei în aria naturală protejată</w:t>
            </w:r>
          </w:p>
        </w:tc>
        <w:tc>
          <w:tcPr>
            <w:tcW w:w="5784" w:type="dxa"/>
            <w:gridSpan w:val="2"/>
            <w:shd w:val="clear" w:color="auto" w:fill="auto"/>
          </w:tcPr>
          <w:p w14:paraId="4BF15DC3" w14:textId="77777777" w:rsidR="004A14E2" w:rsidRPr="00835453" w:rsidRDefault="004A14E2" w:rsidP="004A14E2">
            <w:pPr>
              <w:autoSpaceDE w:val="0"/>
              <w:autoSpaceDN w:val="0"/>
              <w:adjustRightInd w:val="0"/>
              <w:rPr>
                <w:szCs w:val="24"/>
                <w:lang w:val="en-US" w:eastAsia="de-DE"/>
              </w:rPr>
            </w:pPr>
            <w:r w:rsidRPr="00835453">
              <w:rPr>
                <w:szCs w:val="24"/>
              </w:rPr>
              <w:t>Clasa 1 (între 10 și 50 de indivizi)</w:t>
            </w:r>
          </w:p>
        </w:tc>
      </w:tr>
      <w:tr w:rsidR="004A14E2" w:rsidRPr="00835453" w14:paraId="54EE7D69"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shd w:val="clear" w:color="auto" w:fill="auto"/>
          </w:tcPr>
          <w:p w14:paraId="6D3534A8" w14:textId="77777777" w:rsidR="004A14E2" w:rsidRPr="008D2363" w:rsidRDefault="004A14E2" w:rsidP="00561FBE">
            <w:pPr>
              <w:pStyle w:val="ListParagraph"/>
              <w:numPr>
                <w:ilvl w:val="0"/>
                <w:numId w:val="66"/>
              </w:numPr>
              <w:ind w:left="316"/>
              <w:rPr>
                <w:rFonts w:cs="Times New Roman"/>
                <w:szCs w:val="24"/>
                <w:lang w:val="en-US" w:eastAsia="de-DE"/>
              </w:rPr>
            </w:pPr>
          </w:p>
        </w:tc>
        <w:tc>
          <w:tcPr>
            <w:tcW w:w="2835" w:type="dxa"/>
            <w:gridSpan w:val="2"/>
            <w:shd w:val="clear" w:color="auto" w:fill="auto"/>
          </w:tcPr>
          <w:p w14:paraId="2D320326" w14:textId="77777777" w:rsidR="004A14E2" w:rsidRPr="00835453" w:rsidRDefault="004A14E2" w:rsidP="004A14E2">
            <w:pPr>
              <w:rPr>
                <w:szCs w:val="24"/>
                <w:lang w:val="en-US" w:eastAsia="de-DE"/>
              </w:rPr>
            </w:pPr>
            <w:r w:rsidRPr="00835453">
              <w:rPr>
                <w:szCs w:val="24"/>
                <w:lang w:val="en-US" w:eastAsia="de-DE"/>
              </w:rPr>
              <w:t xml:space="preserve">Calitatea datelor referitoare la populația speciei din aria naturală protejată </w:t>
            </w:r>
          </w:p>
        </w:tc>
        <w:tc>
          <w:tcPr>
            <w:tcW w:w="5784" w:type="dxa"/>
            <w:gridSpan w:val="2"/>
            <w:shd w:val="clear" w:color="auto" w:fill="auto"/>
          </w:tcPr>
          <w:p w14:paraId="72AF94DB" w14:textId="77777777" w:rsidR="004A14E2" w:rsidRPr="00835453" w:rsidRDefault="004A14E2" w:rsidP="00561FBE">
            <w:pPr>
              <w:widowControl w:val="0"/>
              <w:numPr>
                <w:ilvl w:val="0"/>
                <w:numId w:val="53"/>
              </w:numPr>
              <w:jc w:val="left"/>
              <w:rPr>
                <w:szCs w:val="24"/>
                <w:lang w:val="en-US" w:eastAsia="de-DE"/>
              </w:rPr>
            </w:pPr>
            <w:r w:rsidRPr="00835453">
              <w:rPr>
                <w:szCs w:val="24"/>
                <w:lang w:eastAsia="x-none"/>
              </w:rPr>
              <w:t xml:space="preserve">medie - </w:t>
            </w:r>
            <w:r w:rsidRPr="00835453">
              <w:rPr>
                <w:szCs w:val="24"/>
              </w:rPr>
              <w:t>date estimate pe baza extrapolării şi/sau modelării datelor obţinute prin măsurători parţiale;</w:t>
            </w:r>
          </w:p>
        </w:tc>
      </w:tr>
      <w:tr w:rsidR="004A14E2" w:rsidRPr="00835453" w14:paraId="25308CAE"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shd w:val="clear" w:color="auto" w:fill="auto"/>
          </w:tcPr>
          <w:p w14:paraId="5C4DF5B1" w14:textId="77777777" w:rsidR="004A14E2" w:rsidRPr="008D2363" w:rsidRDefault="004A14E2" w:rsidP="00561FBE">
            <w:pPr>
              <w:pStyle w:val="ListParagraph"/>
              <w:numPr>
                <w:ilvl w:val="0"/>
                <w:numId w:val="66"/>
              </w:numPr>
              <w:ind w:left="316"/>
              <w:rPr>
                <w:rFonts w:cs="Times New Roman"/>
                <w:szCs w:val="24"/>
                <w:lang w:val="en-US" w:eastAsia="de-DE"/>
              </w:rPr>
            </w:pPr>
          </w:p>
        </w:tc>
        <w:tc>
          <w:tcPr>
            <w:tcW w:w="2835" w:type="dxa"/>
            <w:gridSpan w:val="2"/>
            <w:shd w:val="clear" w:color="auto" w:fill="auto"/>
          </w:tcPr>
          <w:p w14:paraId="35D76B42" w14:textId="77777777" w:rsidR="004A14E2" w:rsidRPr="00835453" w:rsidRDefault="004A14E2" w:rsidP="004A14E2">
            <w:pPr>
              <w:rPr>
                <w:szCs w:val="24"/>
                <w:lang w:val="en-US" w:eastAsia="de-DE"/>
              </w:rPr>
            </w:pPr>
            <w:r w:rsidRPr="00835453">
              <w:rPr>
                <w:szCs w:val="24"/>
                <w:lang w:val="en-US" w:eastAsia="de-DE"/>
              </w:rPr>
              <w:t xml:space="preserve">Raportul dintre mărimea populației speciei în aria naturală protejată și mărimea populației naționale </w:t>
            </w:r>
          </w:p>
        </w:tc>
        <w:tc>
          <w:tcPr>
            <w:tcW w:w="5784" w:type="dxa"/>
            <w:gridSpan w:val="2"/>
            <w:shd w:val="clear" w:color="auto" w:fill="auto"/>
          </w:tcPr>
          <w:p w14:paraId="243A824B" w14:textId="77777777" w:rsidR="004A14E2" w:rsidRPr="00835453" w:rsidRDefault="004A14E2" w:rsidP="004A14E2">
            <w:pPr>
              <w:widowControl w:val="0"/>
              <w:rPr>
                <w:szCs w:val="24"/>
              </w:rPr>
            </w:pPr>
            <w:r w:rsidRPr="00835453">
              <w:rPr>
                <w:b/>
                <w:szCs w:val="24"/>
              </w:rPr>
              <w:t>0</w:t>
            </w:r>
            <w:r w:rsidRPr="00835453">
              <w:rPr>
                <w:szCs w:val="24"/>
              </w:rPr>
              <w:t>-2 %, corespunzătoare clasei „C”</w:t>
            </w:r>
            <w:r w:rsidRPr="00835453">
              <w:rPr>
                <w:b/>
                <w:szCs w:val="24"/>
              </w:rPr>
              <w:t xml:space="preserve"> </w:t>
            </w:r>
            <w:r w:rsidRPr="00835453">
              <w:rPr>
                <w:szCs w:val="24"/>
              </w:rPr>
              <w:t>din formularul standard Natura 2000.</w:t>
            </w:r>
          </w:p>
          <w:p w14:paraId="73A53D60" w14:textId="77777777" w:rsidR="004A14E2" w:rsidRPr="00835453" w:rsidRDefault="004A14E2" w:rsidP="004A14E2">
            <w:pPr>
              <w:widowControl w:val="0"/>
              <w:rPr>
                <w:b/>
                <w:szCs w:val="24"/>
              </w:rPr>
            </w:pPr>
          </w:p>
        </w:tc>
      </w:tr>
      <w:tr w:rsidR="009D38A4" w:rsidRPr="00835453" w14:paraId="57F5C718"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shd w:val="clear" w:color="auto" w:fill="auto"/>
          </w:tcPr>
          <w:p w14:paraId="48085659" w14:textId="77777777" w:rsidR="009D38A4" w:rsidRPr="008D2363" w:rsidRDefault="009D38A4" w:rsidP="009D38A4">
            <w:pPr>
              <w:pStyle w:val="ListParagraph"/>
              <w:numPr>
                <w:ilvl w:val="0"/>
                <w:numId w:val="66"/>
              </w:numPr>
              <w:ind w:left="316"/>
              <w:rPr>
                <w:rFonts w:cs="Times New Roman"/>
                <w:szCs w:val="24"/>
                <w:lang w:val="en-US" w:eastAsia="de-DE"/>
              </w:rPr>
            </w:pPr>
          </w:p>
        </w:tc>
        <w:tc>
          <w:tcPr>
            <w:tcW w:w="2835" w:type="dxa"/>
            <w:gridSpan w:val="2"/>
            <w:shd w:val="clear" w:color="auto" w:fill="auto"/>
          </w:tcPr>
          <w:p w14:paraId="02E56E66" w14:textId="59D31811" w:rsidR="009D38A4" w:rsidRPr="00835453" w:rsidRDefault="009D38A4" w:rsidP="009D38A4">
            <w:pPr>
              <w:rPr>
                <w:szCs w:val="24"/>
                <w:lang w:val="en-US" w:eastAsia="de-DE"/>
              </w:rPr>
            </w:pPr>
            <w:r>
              <w:rPr>
                <w:lang w:val="en-US" w:eastAsia="de-DE"/>
              </w:rPr>
              <w:t xml:space="preserve">Mărimea populației speciei </w:t>
            </w:r>
            <w:r w:rsidRPr="00C838F3">
              <w:rPr>
                <w:lang w:val="en-US" w:eastAsia="de-DE"/>
              </w:rPr>
              <w:t>în aria naturală protejată</w:t>
            </w:r>
          </w:p>
        </w:tc>
        <w:tc>
          <w:tcPr>
            <w:tcW w:w="5784" w:type="dxa"/>
            <w:gridSpan w:val="2"/>
            <w:shd w:val="clear" w:color="auto" w:fill="auto"/>
          </w:tcPr>
          <w:p w14:paraId="124F1BC5" w14:textId="77777777" w:rsidR="009D38A4" w:rsidRPr="00C838F3" w:rsidRDefault="009D38A4" w:rsidP="009D38A4">
            <w:pPr>
              <w:widowControl w:val="0"/>
            </w:pPr>
            <w:r>
              <w:t>Necunoscută</w:t>
            </w:r>
          </w:p>
          <w:p w14:paraId="36C8FF45" w14:textId="7FE91500" w:rsidR="009D38A4" w:rsidRPr="00835453" w:rsidRDefault="009D38A4" w:rsidP="009D38A4">
            <w:pPr>
              <w:widowControl w:val="0"/>
              <w:rPr>
                <w:b/>
                <w:szCs w:val="24"/>
              </w:rPr>
            </w:pPr>
            <w:r w:rsidRPr="00C838F3">
              <w:t>Specia nu a fost identificată ca rezidentă în perimetrul sitului.</w:t>
            </w:r>
          </w:p>
        </w:tc>
      </w:tr>
      <w:tr w:rsidR="009D38A4" w:rsidRPr="00835453" w14:paraId="05974225"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shd w:val="clear" w:color="auto" w:fill="auto"/>
          </w:tcPr>
          <w:p w14:paraId="5291ABFA" w14:textId="77777777" w:rsidR="009D38A4" w:rsidRPr="008D2363" w:rsidRDefault="009D38A4" w:rsidP="009D38A4">
            <w:pPr>
              <w:pStyle w:val="ListParagraph"/>
              <w:numPr>
                <w:ilvl w:val="0"/>
                <w:numId w:val="66"/>
              </w:numPr>
              <w:ind w:left="316"/>
              <w:rPr>
                <w:rFonts w:cs="Times New Roman"/>
                <w:szCs w:val="24"/>
                <w:lang w:val="en-US" w:eastAsia="de-DE"/>
              </w:rPr>
            </w:pPr>
          </w:p>
        </w:tc>
        <w:tc>
          <w:tcPr>
            <w:tcW w:w="2835" w:type="dxa"/>
            <w:gridSpan w:val="2"/>
            <w:shd w:val="clear" w:color="auto" w:fill="auto"/>
          </w:tcPr>
          <w:p w14:paraId="397F7B93" w14:textId="77777777" w:rsidR="009D38A4" w:rsidRPr="00835453" w:rsidRDefault="009D38A4" w:rsidP="009D38A4">
            <w:pPr>
              <w:rPr>
                <w:szCs w:val="24"/>
                <w:lang w:val="en-US" w:eastAsia="de-DE"/>
              </w:rPr>
            </w:pPr>
            <w:r w:rsidRPr="00835453">
              <w:rPr>
                <w:szCs w:val="24"/>
                <w:lang w:val="en-US" w:eastAsia="de-DE"/>
              </w:rPr>
              <w:t>Mărimea reevaluată a populației estimate în planul de management anterior</w:t>
            </w:r>
          </w:p>
        </w:tc>
        <w:tc>
          <w:tcPr>
            <w:tcW w:w="5784" w:type="dxa"/>
            <w:gridSpan w:val="2"/>
            <w:shd w:val="clear" w:color="auto" w:fill="auto"/>
          </w:tcPr>
          <w:p w14:paraId="6AB48380" w14:textId="395885AC" w:rsidR="009D38A4" w:rsidRPr="00835453" w:rsidRDefault="009D38A4" w:rsidP="009D38A4">
            <w:pPr>
              <w:widowControl w:val="0"/>
              <w:rPr>
                <w:szCs w:val="24"/>
              </w:rPr>
            </w:pPr>
            <w:r w:rsidRPr="00F04D90">
              <w:t>Nesemnificativă în comparaţie cu mărimea populaţiei speciei la nivel naţional</w:t>
            </w:r>
            <w:r w:rsidRPr="00835453">
              <w:rPr>
                <w:szCs w:val="24"/>
              </w:rPr>
              <w:t>.</w:t>
            </w:r>
          </w:p>
          <w:p w14:paraId="2A25C22F" w14:textId="77777777" w:rsidR="009D38A4" w:rsidRPr="00835453" w:rsidRDefault="009D38A4" w:rsidP="009D38A4">
            <w:pPr>
              <w:widowControl w:val="0"/>
              <w:rPr>
                <w:szCs w:val="24"/>
              </w:rPr>
            </w:pPr>
          </w:p>
        </w:tc>
      </w:tr>
      <w:tr w:rsidR="009D38A4" w:rsidRPr="00835453" w14:paraId="77A0836C"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shd w:val="clear" w:color="auto" w:fill="auto"/>
          </w:tcPr>
          <w:p w14:paraId="16D13A58" w14:textId="77777777" w:rsidR="009D38A4" w:rsidRPr="008D2363" w:rsidRDefault="009D38A4" w:rsidP="009D38A4">
            <w:pPr>
              <w:pStyle w:val="ListParagraph"/>
              <w:numPr>
                <w:ilvl w:val="0"/>
                <w:numId w:val="66"/>
              </w:numPr>
              <w:ind w:left="316"/>
              <w:rPr>
                <w:rFonts w:cs="Times New Roman"/>
                <w:szCs w:val="24"/>
                <w:lang w:val="en-US" w:eastAsia="de-DE"/>
              </w:rPr>
            </w:pPr>
          </w:p>
        </w:tc>
        <w:tc>
          <w:tcPr>
            <w:tcW w:w="2835" w:type="dxa"/>
            <w:gridSpan w:val="2"/>
            <w:shd w:val="clear" w:color="auto" w:fill="auto"/>
          </w:tcPr>
          <w:p w14:paraId="73B7FE95" w14:textId="77777777" w:rsidR="009D38A4" w:rsidRPr="00835453" w:rsidRDefault="009D38A4" w:rsidP="009D38A4">
            <w:pPr>
              <w:rPr>
                <w:szCs w:val="24"/>
                <w:lang w:val="en-US" w:eastAsia="de-DE"/>
              </w:rPr>
            </w:pPr>
            <w:r w:rsidRPr="00835453">
              <w:rPr>
                <w:szCs w:val="24"/>
                <w:lang w:val="en-US" w:eastAsia="de-DE"/>
              </w:rPr>
              <w:t>Mărimea populației de referință pentru starea favorabilă în aria naturală protejată</w:t>
            </w:r>
          </w:p>
        </w:tc>
        <w:tc>
          <w:tcPr>
            <w:tcW w:w="5784" w:type="dxa"/>
            <w:gridSpan w:val="2"/>
            <w:shd w:val="clear" w:color="auto" w:fill="auto"/>
          </w:tcPr>
          <w:p w14:paraId="74AE984E" w14:textId="77777777" w:rsidR="009D38A4" w:rsidRPr="00835453" w:rsidRDefault="009D38A4" w:rsidP="009D38A4">
            <w:pPr>
              <w:rPr>
                <w:szCs w:val="24"/>
              </w:rPr>
            </w:pPr>
            <w:r w:rsidRPr="00835453">
              <w:rPr>
                <w:szCs w:val="24"/>
              </w:rPr>
              <w:t>La acest moment nu există date care să confirme o populație rezidentă cuprinsă în interiorul ariei NATURA2000 ROSCI0383 Râul Târnava Mare între Odorheiul Secuiesc și Vânători.</w:t>
            </w:r>
          </w:p>
          <w:p w14:paraId="6915E40A" w14:textId="77777777" w:rsidR="009D38A4" w:rsidRPr="00835453" w:rsidRDefault="009D38A4" w:rsidP="009D38A4">
            <w:pPr>
              <w:rPr>
                <w:szCs w:val="24"/>
              </w:rPr>
            </w:pPr>
          </w:p>
          <w:p w14:paraId="07DA4FA5" w14:textId="77777777" w:rsidR="009D38A4" w:rsidRPr="00835453" w:rsidRDefault="009D38A4" w:rsidP="009D38A4">
            <w:pPr>
              <w:rPr>
                <w:szCs w:val="24"/>
              </w:rPr>
            </w:pPr>
            <w:r w:rsidRPr="00835453">
              <w:rPr>
                <w:szCs w:val="24"/>
              </w:rPr>
              <w:t>Habitatul propice este mic și dispersat, fiind de aproximativ 14 ha (3% din sit reprezentat de păduri caducifoliate). Habitul nu prezintă caracteristici sustenabile fiind format din lăstăriș, sălcii, arini, etc., în general arbori tineri.</w:t>
            </w:r>
          </w:p>
          <w:p w14:paraId="5D2E11A8" w14:textId="77777777" w:rsidR="009D38A4" w:rsidRPr="00835453" w:rsidRDefault="009D38A4" w:rsidP="009D38A4">
            <w:pPr>
              <w:rPr>
                <w:szCs w:val="24"/>
              </w:rPr>
            </w:pPr>
          </w:p>
          <w:p w14:paraId="4B683405" w14:textId="77777777" w:rsidR="009D38A4" w:rsidRPr="00835453" w:rsidRDefault="009D38A4" w:rsidP="009D38A4">
            <w:pPr>
              <w:rPr>
                <w:szCs w:val="24"/>
                <w:lang w:val="en-US" w:eastAsia="de-DE"/>
              </w:rPr>
            </w:pPr>
            <w:r w:rsidRPr="00835453">
              <w:rPr>
                <w:szCs w:val="24"/>
                <w:lang w:val="en-US" w:eastAsia="de-DE"/>
              </w:rPr>
              <w:t xml:space="preserve">Specia </w:t>
            </w:r>
            <w:r w:rsidRPr="00835453">
              <w:rPr>
                <w:i/>
                <w:szCs w:val="24"/>
                <w:lang w:val="en-US" w:eastAsia="de-DE"/>
              </w:rPr>
              <w:t xml:space="preserve">Myotis bechsteinii </w:t>
            </w:r>
            <w:r w:rsidRPr="00835453">
              <w:rPr>
                <w:szCs w:val="24"/>
                <w:lang w:val="en-US" w:eastAsia="de-DE"/>
              </w:rPr>
              <w:t>migrează în lungul râurilor, respective râul Târnava Mare.</w:t>
            </w:r>
          </w:p>
        </w:tc>
      </w:tr>
      <w:tr w:rsidR="009D38A4" w:rsidRPr="00835453" w14:paraId="537BD95A"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shd w:val="clear" w:color="auto" w:fill="auto"/>
          </w:tcPr>
          <w:p w14:paraId="63DEBDBE" w14:textId="77777777" w:rsidR="009D38A4" w:rsidRPr="008D2363" w:rsidRDefault="009D38A4" w:rsidP="009D38A4">
            <w:pPr>
              <w:pStyle w:val="ListParagraph"/>
              <w:numPr>
                <w:ilvl w:val="0"/>
                <w:numId w:val="66"/>
              </w:numPr>
              <w:ind w:left="316"/>
              <w:rPr>
                <w:rFonts w:cs="Times New Roman"/>
                <w:szCs w:val="24"/>
                <w:lang w:val="en-US" w:eastAsia="de-DE"/>
              </w:rPr>
            </w:pPr>
          </w:p>
        </w:tc>
        <w:tc>
          <w:tcPr>
            <w:tcW w:w="2835" w:type="dxa"/>
            <w:gridSpan w:val="2"/>
            <w:shd w:val="clear" w:color="auto" w:fill="auto"/>
          </w:tcPr>
          <w:p w14:paraId="7322176F" w14:textId="77777777" w:rsidR="009D38A4" w:rsidRPr="00835453" w:rsidRDefault="009D38A4" w:rsidP="009D38A4">
            <w:pPr>
              <w:rPr>
                <w:szCs w:val="24"/>
                <w:lang w:val="en-US" w:eastAsia="de-DE"/>
              </w:rPr>
            </w:pPr>
            <w:r w:rsidRPr="00835453">
              <w:rPr>
                <w:szCs w:val="24"/>
                <w:lang w:val="en-US" w:eastAsia="de-DE"/>
              </w:rPr>
              <w:t>Metodologia de apreciere a mărimii populației de referință pentru starea favorabilă</w:t>
            </w:r>
          </w:p>
        </w:tc>
        <w:tc>
          <w:tcPr>
            <w:tcW w:w="5784" w:type="dxa"/>
            <w:gridSpan w:val="2"/>
            <w:shd w:val="clear" w:color="auto" w:fill="auto"/>
          </w:tcPr>
          <w:p w14:paraId="7DE9EF5D" w14:textId="77777777" w:rsidR="009D38A4" w:rsidRPr="00835453" w:rsidRDefault="009D38A4" w:rsidP="009D38A4">
            <w:pPr>
              <w:widowControl w:val="0"/>
              <w:rPr>
                <w:szCs w:val="24"/>
              </w:rPr>
            </w:pPr>
            <w:r w:rsidRPr="00835453">
              <w:rPr>
                <w:szCs w:val="24"/>
              </w:rPr>
              <w:t>Nu este cazul.</w:t>
            </w:r>
          </w:p>
          <w:p w14:paraId="1290AE4F" w14:textId="77777777" w:rsidR="009D38A4" w:rsidRPr="00835453" w:rsidRDefault="009D38A4" w:rsidP="009D38A4">
            <w:pPr>
              <w:widowControl w:val="0"/>
              <w:rPr>
                <w:szCs w:val="24"/>
              </w:rPr>
            </w:pPr>
            <w:r w:rsidRPr="00835453">
              <w:rPr>
                <w:szCs w:val="24"/>
              </w:rPr>
              <w:t>Specia nu a fost identificată ca rezidentă în perimetrul sitului.</w:t>
            </w:r>
          </w:p>
        </w:tc>
      </w:tr>
      <w:tr w:rsidR="009D38A4" w:rsidRPr="00835453" w14:paraId="19DBBB4E"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shd w:val="clear" w:color="auto" w:fill="auto"/>
          </w:tcPr>
          <w:p w14:paraId="514E2491" w14:textId="77777777" w:rsidR="009D38A4" w:rsidRPr="008D2363" w:rsidRDefault="009D38A4" w:rsidP="009D38A4">
            <w:pPr>
              <w:pStyle w:val="ListParagraph"/>
              <w:numPr>
                <w:ilvl w:val="0"/>
                <w:numId w:val="66"/>
              </w:numPr>
              <w:ind w:left="316"/>
              <w:rPr>
                <w:rFonts w:cs="Times New Roman"/>
                <w:szCs w:val="24"/>
                <w:lang w:val="en-US" w:eastAsia="de-DE"/>
              </w:rPr>
            </w:pPr>
          </w:p>
        </w:tc>
        <w:tc>
          <w:tcPr>
            <w:tcW w:w="2835" w:type="dxa"/>
            <w:gridSpan w:val="2"/>
            <w:shd w:val="clear" w:color="auto" w:fill="auto"/>
          </w:tcPr>
          <w:p w14:paraId="3DDDA478" w14:textId="77777777" w:rsidR="009D38A4" w:rsidRPr="00835453" w:rsidRDefault="009D38A4" w:rsidP="009D38A4">
            <w:pPr>
              <w:rPr>
                <w:szCs w:val="24"/>
                <w:lang w:val="en-US" w:eastAsia="de-DE"/>
              </w:rPr>
            </w:pPr>
            <w:r w:rsidRPr="00835453">
              <w:rPr>
                <w:szCs w:val="24"/>
                <w:lang w:val="en-US" w:eastAsia="de-DE"/>
              </w:rPr>
              <w:t>Raportul dintre mărimea populației de referință pentru starea favorabilă și mărimea populației actuale</w:t>
            </w:r>
          </w:p>
        </w:tc>
        <w:tc>
          <w:tcPr>
            <w:tcW w:w="5784" w:type="dxa"/>
            <w:gridSpan w:val="2"/>
            <w:shd w:val="clear" w:color="auto" w:fill="auto"/>
          </w:tcPr>
          <w:p w14:paraId="7AFB689B" w14:textId="77777777" w:rsidR="009D38A4" w:rsidRPr="00835453" w:rsidRDefault="009D38A4" w:rsidP="009D38A4">
            <w:pPr>
              <w:widowControl w:val="0"/>
              <w:rPr>
                <w:szCs w:val="24"/>
              </w:rPr>
            </w:pPr>
            <w:r w:rsidRPr="00835453">
              <w:rPr>
                <w:szCs w:val="24"/>
              </w:rPr>
              <w:t>Nu este cazul.</w:t>
            </w:r>
          </w:p>
          <w:p w14:paraId="19E8FA6C" w14:textId="77777777" w:rsidR="009D38A4" w:rsidRPr="00835453" w:rsidRDefault="009D38A4" w:rsidP="009D38A4">
            <w:pPr>
              <w:widowControl w:val="0"/>
              <w:rPr>
                <w:szCs w:val="24"/>
              </w:rPr>
            </w:pPr>
            <w:r w:rsidRPr="00835453">
              <w:rPr>
                <w:szCs w:val="24"/>
              </w:rPr>
              <w:t>Specia nu a fost identificată ca rezidentă în perimetrul sitului.</w:t>
            </w:r>
          </w:p>
        </w:tc>
      </w:tr>
      <w:tr w:rsidR="009D38A4" w:rsidRPr="00835453" w14:paraId="1352E944"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shd w:val="clear" w:color="auto" w:fill="auto"/>
          </w:tcPr>
          <w:p w14:paraId="1DAD7069" w14:textId="77777777" w:rsidR="009D38A4" w:rsidRPr="008D2363" w:rsidRDefault="009D38A4" w:rsidP="009D38A4">
            <w:pPr>
              <w:pStyle w:val="ListParagraph"/>
              <w:numPr>
                <w:ilvl w:val="0"/>
                <w:numId w:val="66"/>
              </w:numPr>
              <w:ind w:left="316"/>
              <w:rPr>
                <w:rFonts w:cs="Times New Roman"/>
                <w:szCs w:val="24"/>
                <w:lang w:val="en-US" w:eastAsia="de-DE"/>
              </w:rPr>
            </w:pPr>
          </w:p>
        </w:tc>
        <w:tc>
          <w:tcPr>
            <w:tcW w:w="2835" w:type="dxa"/>
            <w:gridSpan w:val="2"/>
            <w:shd w:val="clear" w:color="auto" w:fill="auto"/>
          </w:tcPr>
          <w:p w14:paraId="21BE3427" w14:textId="77777777" w:rsidR="009D38A4" w:rsidRPr="00835453" w:rsidRDefault="009D38A4" w:rsidP="009D38A4">
            <w:pPr>
              <w:rPr>
                <w:szCs w:val="24"/>
                <w:lang w:val="en-US" w:eastAsia="de-DE"/>
              </w:rPr>
            </w:pPr>
            <w:r w:rsidRPr="00835453">
              <w:rPr>
                <w:szCs w:val="24"/>
                <w:lang w:val="en-US" w:eastAsia="de-DE"/>
              </w:rPr>
              <w:t>Tendința actuală a mărimii populației speciei</w:t>
            </w:r>
          </w:p>
        </w:tc>
        <w:tc>
          <w:tcPr>
            <w:tcW w:w="5784" w:type="dxa"/>
            <w:gridSpan w:val="2"/>
            <w:shd w:val="clear" w:color="auto" w:fill="auto"/>
          </w:tcPr>
          <w:p w14:paraId="18E38500" w14:textId="77777777" w:rsidR="009D38A4" w:rsidRPr="00835453" w:rsidRDefault="009D38A4" w:rsidP="009D38A4">
            <w:pPr>
              <w:widowControl w:val="0"/>
              <w:rPr>
                <w:szCs w:val="24"/>
              </w:rPr>
            </w:pPr>
            <w:r w:rsidRPr="00835453">
              <w:rPr>
                <w:szCs w:val="24"/>
              </w:rPr>
              <w:t>Nu este cazul.</w:t>
            </w:r>
          </w:p>
          <w:p w14:paraId="6B7219C1" w14:textId="77777777" w:rsidR="009D38A4" w:rsidRPr="00835453" w:rsidRDefault="009D38A4" w:rsidP="009D38A4">
            <w:pPr>
              <w:widowControl w:val="0"/>
              <w:rPr>
                <w:szCs w:val="24"/>
              </w:rPr>
            </w:pPr>
            <w:r w:rsidRPr="00835453">
              <w:rPr>
                <w:szCs w:val="24"/>
              </w:rPr>
              <w:t>Specia nu a fost identificată ca rezidentă în perimetrul sitului.</w:t>
            </w:r>
          </w:p>
        </w:tc>
      </w:tr>
      <w:tr w:rsidR="009D38A4" w:rsidRPr="00835453" w14:paraId="4DCE468B"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shd w:val="clear" w:color="auto" w:fill="auto"/>
          </w:tcPr>
          <w:p w14:paraId="6ECB9BC2" w14:textId="77777777" w:rsidR="009D38A4" w:rsidRPr="008D2363" w:rsidRDefault="009D38A4" w:rsidP="009D38A4">
            <w:pPr>
              <w:pStyle w:val="ListParagraph"/>
              <w:numPr>
                <w:ilvl w:val="0"/>
                <w:numId w:val="66"/>
              </w:numPr>
              <w:ind w:left="316"/>
              <w:rPr>
                <w:rFonts w:cs="Times New Roman"/>
                <w:szCs w:val="24"/>
                <w:lang w:val="en-US" w:eastAsia="de-DE"/>
              </w:rPr>
            </w:pPr>
          </w:p>
        </w:tc>
        <w:tc>
          <w:tcPr>
            <w:tcW w:w="2835" w:type="dxa"/>
            <w:gridSpan w:val="2"/>
            <w:shd w:val="clear" w:color="auto" w:fill="auto"/>
          </w:tcPr>
          <w:p w14:paraId="14235B50" w14:textId="77777777" w:rsidR="009D38A4" w:rsidRPr="00835453" w:rsidRDefault="009D38A4" w:rsidP="009D38A4">
            <w:pPr>
              <w:rPr>
                <w:szCs w:val="24"/>
                <w:lang w:val="en-US" w:eastAsia="de-DE"/>
              </w:rPr>
            </w:pPr>
            <w:r w:rsidRPr="00835453">
              <w:rPr>
                <w:szCs w:val="24"/>
                <w:lang w:val="en-US" w:eastAsia="de-DE"/>
              </w:rPr>
              <w:t>Calitatea datelor privind tendința actuală a mărimii populației speciei</w:t>
            </w:r>
          </w:p>
        </w:tc>
        <w:tc>
          <w:tcPr>
            <w:tcW w:w="5784" w:type="dxa"/>
            <w:gridSpan w:val="2"/>
            <w:shd w:val="clear" w:color="auto" w:fill="auto"/>
          </w:tcPr>
          <w:p w14:paraId="6E304B86" w14:textId="393103E7" w:rsidR="009D38A4" w:rsidRPr="00835453" w:rsidRDefault="009D38A4" w:rsidP="009D38A4">
            <w:pPr>
              <w:widowControl w:val="0"/>
              <w:rPr>
                <w:szCs w:val="24"/>
              </w:rPr>
            </w:pPr>
            <w:r>
              <w:rPr>
                <w:szCs w:val="24"/>
              </w:rPr>
              <w:t>Nu este cazul – aceasta este prima evaluare a stării de conservare a speciei în aria naturală protejată</w:t>
            </w:r>
          </w:p>
        </w:tc>
      </w:tr>
      <w:tr w:rsidR="009D38A4" w:rsidRPr="00835453" w14:paraId="001BE768"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shd w:val="clear" w:color="auto" w:fill="auto"/>
          </w:tcPr>
          <w:p w14:paraId="7D752DDD" w14:textId="77777777" w:rsidR="009D38A4" w:rsidRPr="008D2363" w:rsidRDefault="009D38A4" w:rsidP="009D38A4">
            <w:pPr>
              <w:pStyle w:val="ListParagraph"/>
              <w:numPr>
                <w:ilvl w:val="0"/>
                <w:numId w:val="66"/>
              </w:numPr>
              <w:ind w:left="316"/>
              <w:rPr>
                <w:rFonts w:cs="Times New Roman"/>
                <w:szCs w:val="24"/>
                <w:lang w:val="en-US" w:eastAsia="de-DE"/>
              </w:rPr>
            </w:pPr>
          </w:p>
        </w:tc>
        <w:tc>
          <w:tcPr>
            <w:tcW w:w="2835" w:type="dxa"/>
            <w:gridSpan w:val="2"/>
            <w:shd w:val="clear" w:color="auto" w:fill="auto"/>
          </w:tcPr>
          <w:p w14:paraId="136D82A8" w14:textId="77777777" w:rsidR="009D38A4" w:rsidRPr="00835453" w:rsidRDefault="009D38A4" w:rsidP="009D38A4">
            <w:pPr>
              <w:rPr>
                <w:szCs w:val="24"/>
                <w:lang w:val="en-US" w:eastAsia="de-DE"/>
              </w:rPr>
            </w:pPr>
            <w:r w:rsidRPr="00835453">
              <w:rPr>
                <w:szCs w:val="24"/>
                <w:lang w:val="en-US" w:eastAsia="de-DE"/>
              </w:rPr>
              <w:t>Magnitudinea tendinței actuale a mărimii populației speciei</w:t>
            </w:r>
          </w:p>
        </w:tc>
        <w:tc>
          <w:tcPr>
            <w:tcW w:w="5784" w:type="dxa"/>
            <w:gridSpan w:val="2"/>
            <w:shd w:val="clear" w:color="auto" w:fill="auto"/>
          </w:tcPr>
          <w:p w14:paraId="2E3D48BB" w14:textId="5C5F87A7" w:rsidR="009D38A4" w:rsidRPr="00835453" w:rsidRDefault="009D38A4" w:rsidP="009D38A4">
            <w:pPr>
              <w:widowControl w:val="0"/>
              <w:rPr>
                <w:szCs w:val="24"/>
              </w:rPr>
            </w:pPr>
            <w:r>
              <w:rPr>
                <w:szCs w:val="24"/>
              </w:rPr>
              <w:t>Nu este cazul – aceasta este prima evaluare a stării de conservare a speciei în aria naturală protejată</w:t>
            </w:r>
          </w:p>
        </w:tc>
      </w:tr>
      <w:tr w:rsidR="009D38A4" w:rsidRPr="00835453" w14:paraId="23D712BC"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tcBorders>
              <w:bottom w:val="single" w:sz="4" w:space="0" w:color="auto"/>
            </w:tcBorders>
            <w:shd w:val="clear" w:color="auto" w:fill="auto"/>
          </w:tcPr>
          <w:p w14:paraId="49894078" w14:textId="77777777" w:rsidR="009D38A4" w:rsidRPr="008D2363" w:rsidRDefault="009D38A4" w:rsidP="009D38A4">
            <w:pPr>
              <w:pStyle w:val="ListParagraph"/>
              <w:numPr>
                <w:ilvl w:val="0"/>
                <w:numId w:val="66"/>
              </w:numPr>
              <w:ind w:left="316"/>
              <w:rPr>
                <w:rFonts w:cs="Times New Roman"/>
                <w:szCs w:val="24"/>
                <w:lang w:val="en-US" w:eastAsia="de-DE"/>
              </w:rPr>
            </w:pPr>
          </w:p>
        </w:tc>
        <w:tc>
          <w:tcPr>
            <w:tcW w:w="2835" w:type="dxa"/>
            <w:gridSpan w:val="2"/>
            <w:tcBorders>
              <w:bottom w:val="single" w:sz="4" w:space="0" w:color="auto"/>
            </w:tcBorders>
            <w:shd w:val="clear" w:color="auto" w:fill="auto"/>
          </w:tcPr>
          <w:p w14:paraId="317B2492" w14:textId="77777777" w:rsidR="009D38A4" w:rsidRPr="00835453" w:rsidRDefault="009D38A4" w:rsidP="009D38A4">
            <w:pPr>
              <w:rPr>
                <w:szCs w:val="24"/>
                <w:lang w:val="en-US" w:eastAsia="de-DE"/>
              </w:rPr>
            </w:pPr>
            <w:r w:rsidRPr="00835453">
              <w:rPr>
                <w:szCs w:val="24"/>
                <w:lang w:val="en-US" w:eastAsia="de-DE"/>
              </w:rPr>
              <w:t>Magnitudinea tendinței actuale a mărimii populației speciei exprimată prin calificative</w:t>
            </w:r>
          </w:p>
        </w:tc>
        <w:tc>
          <w:tcPr>
            <w:tcW w:w="5784" w:type="dxa"/>
            <w:gridSpan w:val="2"/>
            <w:tcBorders>
              <w:bottom w:val="single" w:sz="4" w:space="0" w:color="auto"/>
            </w:tcBorders>
            <w:shd w:val="clear" w:color="auto" w:fill="auto"/>
          </w:tcPr>
          <w:p w14:paraId="3CD3C91C" w14:textId="61696262" w:rsidR="009D38A4" w:rsidRPr="00835453" w:rsidRDefault="009D38A4" w:rsidP="009D38A4">
            <w:pPr>
              <w:widowControl w:val="0"/>
              <w:rPr>
                <w:szCs w:val="24"/>
              </w:rPr>
            </w:pPr>
            <w:r>
              <w:rPr>
                <w:szCs w:val="24"/>
              </w:rPr>
              <w:t>Nu este cazul – aceasta este prima evaluare a stării de conservare a speciei în aria naturală protejată</w:t>
            </w:r>
          </w:p>
        </w:tc>
      </w:tr>
      <w:tr w:rsidR="009D38A4" w:rsidRPr="00835453" w14:paraId="502EEBA1"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shd w:val="clear" w:color="auto" w:fill="auto"/>
          </w:tcPr>
          <w:p w14:paraId="0CF68ECA" w14:textId="77777777" w:rsidR="009D38A4" w:rsidRPr="008D2363" w:rsidRDefault="009D38A4" w:rsidP="009D38A4">
            <w:pPr>
              <w:pStyle w:val="ListParagraph"/>
              <w:numPr>
                <w:ilvl w:val="0"/>
                <w:numId w:val="66"/>
              </w:numPr>
              <w:ind w:left="316"/>
              <w:rPr>
                <w:rFonts w:cs="Times New Roman"/>
                <w:szCs w:val="24"/>
                <w:lang w:val="en-US" w:eastAsia="de-DE"/>
              </w:rPr>
            </w:pPr>
          </w:p>
        </w:tc>
        <w:tc>
          <w:tcPr>
            <w:tcW w:w="2835" w:type="dxa"/>
            <w:gridSpan w:val="2"/>
            <w:shd w:val="clear" w:color="auto" w:fill="auto"/>
          </w:tcPr>
          <w:p w14:paraId="69D0A2B6" w14:textId="77777777" w:rsidR="009D38A4" w:rsidRPr="00835453" w:rsidRDefault="009D38A4" w:rsidP="009D38A4">
            <w:pPr>
              <w:rPr>
                <w:szCs w:val="24"/>
                <w:lang w:val="en-US" w:eastAsia="de-DE"/>
              </w:rPr>
            </w:pPr>
            <w:r w:rsidRPr="00835453">
              <w:rPr>
                <w:szCs w:val="24"/>
                <w:lang w:val="en-US" w:eastAsia="de-DE"/>
              </w:rPr>
              <w:t>Structura populației speciei</w:t>
            </w:r>
          </w:p>
        </w:tc>
        <w:tc>
          <w:tcPr>
            <w:tcW w:w="5784" w:type="dxa"/>
            <w:gridSpan w:val="2"/>
            <w:shd w:val="clear" w:color="auto" w:fill="auto"/>
          </w:tcPr>
          <w:p w14:paraId="6D14C0A2" w14:textId="7474F639" w:rsidR="009D38A4" w:rsidRPr="00835453" w:rsidRDefault="009D38A4" w:rsidP="009D38A4">
            <w:pPr>
              <w:widowControl w:val="0"/>
              <w:rPr>
                <w:szCs w:val="24"/>
              </w:rPr>
            </w:pPr>
            <w:r>
              <w:rPr>
                <w:szCs w:val="24"/>
              </w:rPr>
              <w:t>Nu este cazul – aceasta este prima evaluare a stării de conservare a speciei în aria naturală protejată</w:t>
            </w:r>
          </w:p>
        </w:tc>
      </w:tr>
      <w:tr w:rsidR="009D38A4" w:rsidRPr="00835453" w14:paraId="0004F495"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shd w:val="clear" w:color="auto" w:fill="auto"/>
          </w:tcPr>
          <w:p w14:paraId="3312652B" w14:textId="77777777" w:rsidR="009D38A4" w:rsidRPr="008D2363" w:rsidRDefault="009D38A4" w:rsidP="009D38A4">
            <w:pPr>
              <w:pStyle w:val="ListParagraph"/>
              <w:numPr>
                <w:ilvl w:val="0"/>
                <w:numId w:val="66"/>
              </w:numPr>
              <w:ind w:left="316"/>
              <w:rPr>
                <w:rFonts w:cs="Times New Roman"/>
                <w:szCs w:val="24"/>
                <w:lang w:val="en-US" w:eastAsia="de-DE"/>
              </w:rPr>
            </w:pPr>
          </w:p>
        </w:tc>
        <w:tc>
          <w:tcPr>
            <w:tcW w:w="2835" w:type="dxa"/>
            <w:gridSpan w:val="2"/>
            <w:shd w:val="clear" w:color="auto" w:fill="auto"/>
          </w:tcPr>
          <w:p w14:paraId="63BFE8C1" w14:textId="77777777" w:rsidR="009D38A4" w:rsidRPr="00835453" w:rsidRDefault="009D38A4" w:rsidP="009D38A4">
            <w:pPr>
              <w:rPr>
                <w:szCs w:val="24"/>
                <w:lang w:val="en-US" w:eastAsia="de-DE"/>
              </w:rPr>
            </w:pPr>
            <w:r w:rsidRPr="00835453">
              <w:rPr>
                <w:szCs w:val="24"/>
                <w:lang w:val="en-US" w:eastAsia="de-DE"/>
              </w:rPr>
              <w:t>Starea de conservare din punct de vedere al populației speciei</w:t>
            </w:r>
          </w:p>
        </w:tc>
        <w:tc>
          <w:tcPr>
            <w:tcW w:w="5784" w:type="dxa"/>
            <w:gridSpan w:val="2"/>
            <w:shd w:val="clear" w:color="auto" w:fill="auto"/>
          </w:tcPr>
          <w:p w14:paraId="54510E8D" w14:textId="4AA0EA5E" w:rsidR="009D38A4" w:rsidRPr="00835453" w:rsidRDefault="009D38A4" w:rsidP="009D38A4">
            <w:pPr>
              <w:widowControl w:val="0"/>
              <w:rPr>
                <w:szCs w:val="24"/>
              </w:rPr>
            </w:pPr>
            <w:r>
              <w:rPr>
                <w:szCs w:val="24"/>
              </w:rPr>
              <w:t>Necunoscută</w:t>
            </w:r>
          </w:p>
          <w:p w14:paraId="44A81A47" w14:textId="77777777" w:rsidR="009D38A4" w:rsidRPr="00835453" w:rsidDel="00C10FA8" w:rsidRDefault="009D38A4" w:rsidP="009D38A4">
            <w:pPr>
              <w:widowControl w:val="0"/>
              <w:rPr>
                <w:b/>
                <w:szCs w:val="24"/>
              </w:rPr>
            </w:pPr>
            <w:r w:rsidRPr="00835453">
              <w:rPr>
                <w:szCs w:val="24"/>
              </w:rPr>
              <w:t>Specia nu a fost identificată ca rezidentă în perimetrul sitului.</w:t>
            </w:r>
          </w:p>
        </w:tc>
      </w:tr>
      <w:tr w:rsidR="009D38A4" w:rsidRPr="00835453" w14:paraId="5F448B94"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5927A2FD" w14:textId="77777777" w:rsidR="009D38A4" w:rsidRPr="008D2363" w:rsidRDefault="009D38A4" w:rsidP="009D38A4">
            <w:pPr>
              <w:pStyle w:val="ListParagraph"/>
              <w:numPr>
                <w:ilvl w:val="0"/>
                <w:numId w:val="66"/>
              </w:numPr>
              <w:ind w:left="316"/>
              <w:rPr>
                <w:rFonts w:cs="Times New Roman"/>
                <w:szCs w:val="24"/>
                <w:lang w:val="en-US" w:eastAsia="de-DE"/>
              </w:rPr>
            </w:pP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60A499DA" w14:textId="77777777" w:rsidR="009D38A4" w:rsidRPr="00835453" w:rsidDel="00C10FA8" w:rsidRDefault="009D38A4" w:rsidP="009D38A4">
            <w:pPr>
              <w:rPr>
                <w:szCs w:val="24"/>
                <w:lang w:val="en-US" w:eastAsia="de-DE"/>
              </w:rPr>
            </w:pPr>
            <w:r w:rsidRPr="00835453">
              <w:rPr>
                <w:szCs w:val="24"/>
                <w:lang w:val="en-US" w:eastAsia="de-DE"/>
              </w:rPr>
              <w:t>Tendința stării de conservare din punct de vedere al populației speciei</w:t>
            </w:r>
          </w:p>
        </w:tc>
        <w:tc>
          <w:tcPr>
            <w:tcW w:w="5784" w:type="dxa"/>
            <w:gridSpan w:val="2"/>
            <w:tcBorders>
              <w:top w:val="single" w:sz="4" w:space="0" w:color="auto"/>
              <w:left w:val="single" w:sz="4" w:space="0" w:color="auto"/>
              <w:bottom w:val="single" w:sz="4" w:space="0" w:color="auto"/>
              <w:right w:val="single" w:sz="4" w:space="0" w:color="auto"/>
            </w:tcBorders>
            <w:shd w:val="clear" w:color="auto" w:fill="auto"/>
          </w:tcPr>
          <w:p w14:paraId="25AF3503" w14:textId="77777777" w:rsidR="009D38A4" w:rsidRPr="00835453" w:rsidRDefault="009D38A4" w:rsidP="009D38A4">
            <w:pPr>
              <w:widowControl w:val="0"/>
              <w:rPr>
                <w:szCs w:val="24"/>
              </w:rPr>
            </w:pPr>
            <w:r w:rsidRPr="00835453">
              <w:rPr>
                <w:szCs w:val="24"/>
              </w:rPr>
              <w:t>Nu este cazul.</w:t>
            </w:r>
          </w:p>
          <w:p w14:paraId="4D916E62" w14:textId="77777777" w:rsidR="009D38A4" w:rsidRPr="00835453" w:rsidDel="00C10FA8" w:rsidRDefault="009D38A4" w:rsidP="009D38A4">
            <w:pPr>
              <w:widowControl w:val="0"/>
              <w:rPr>
                <w:i/>
                <w:szCs w:val="24"/>
              </w:rPr>
            </w:pPr>
            <w:r w:rsidRPr="00835453">
              <w:rPr>
                <w:szCs w:val="24"/>
              </w:rPr>
              <w:t>Specia nu a fost identificată ca rezidentă în perimetrul sitului.</w:t>
            </w:r>
          </w:p>
        </w:tc>
      </w:tr>
      <w:tr w:rsidR="009D38A4" w:rsidRPr="00835453" w14:paraId="7DE14375" w14:textId="77777777" w:rsidTr="009D38A4">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3"/>
          <w:wAfter w:w="311" w:type="dxa"/>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63AB8EC5" w14:textId="77777777" w:rsidR="009D38A4" w:rsidRPr="008D2363" w:rsidRDefault="009D38A4" w:rsidP="009D38A4">
            <w:pPr>
              <w:pStyle w:val="ListParagraph"/>
              <w:numPr>
                <w:ilvl w:val="0"/>
                <w:numId w:val="66"/>
              </w:numPr>
              <w:ind w:left="316"/>
              <w:rPr>
                <w:rFonts w:cs="Times New Roman"/>
                <w:szCs w:val="24"/>
                <w:lang w:val="en-US" w:eastAsia="de-DE"/>
              </w:rPr>
            </w:pP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Pr>
          <w:p w14:paraId="47910BE2" w14:textId="77777777" w:rsidR="009D38A4" w:rsidRPr="00835453" w:rsidDel="00C10FA8" w:rsidRDefault="009D38A4" w:rsidP="009D38A4">
            <w:pPr>
              <w:rPr>
                <w:szCs w:val="24"/>
                <w:lang w:val="en-US" w:eastAsia="de-DE"/>
              </w:rPr>
            </w:pPr>
            <w:r w:rsidRPr="00835453">
              <w:rPr>
                <w:szCs w:val="24"/>
                <w:lang w:val="en-US" w:eastAsia="de-DE"/>
              </w:rPr>
              <w:t xml:space="preserve">Starea de conservare necunoscută din punct de vedere al populației  </w:t>
            </w:r>
          </w:p>
        </w:tc>
        <w:tc>
          <w:tcPr>
            <w:tcW w:w="5784" w:type="dxa"/>
            <w:gridSpan w:val="2"/>
            <w:tcBorders>
              <w:top w:val="single" w:sz="4" w:space="0" w:color="auto"/>
              <w:left w:val="single" w:sz="4" w:space="0" w:color="auto"/>
              <w:bottom w:val="single" w:sz="4" w:space="0" w:color="auto"/>
              <w:right w:val="single" w:sz="4" w:space="0" w:color="auto"/>
            </w:tcBorders>
            <w:shd w:val="clear" w:color="auto" w:fill="auto"/>
          </w:tcPr>
          <w:p w14:paraId="2281C1A8" w14:textId="77777777" w:rsidR="009D38A4" w:rsidRPr="00835453" w:rsidRDefault="009D38A4" w:rsidP="009D38A4">
            <w:pPr>
              <w:widowControl w:val="0"/>
              <w:rPr>
                <w:szCs w:val="24"/>
              </w:rPr>
            </w:pPr>
            <w:r w:rsidRPr="00835453">
              <w:rPr>
                <w:szCs w:val="24"/>
              </w:rPr>
              <w:t>Nu este cazul.</w:t>
            </w:r>
          </w:p>
          <w:p w14:paraId="66EF1ABA" w14:textId="77777777" w:rsidR="009D38A4" w:rsidRPr="00835453" w:rsidDel="00C10FA8" w:rsidRDefault="009D38A4" w:rsidP="009D38A4">
            <w:pPr>
              <w:widowControl w:val="0"/>
              <w:rPr>
                <w:i/>
                <w:szCs w:val="24"/>
              </w:rPr>
            </w:pPr>
            <w:r w:rsidRPr="00835453">
              <w:rPr>
                <w:szCs w:val="24"/>
              </w:rPr>
              <w:t>Specia nu a fost identificată ca rezidentă în perimetrul sitului.</w:t>
            </w:r>
          </w:p>
        </w:tc>
      </w:tr>
    </w:tbl>
    <w:p w14:paraId="45E5E34E" w14:textId="51F5C00A" w:rsidR="004A14E2" w:rsidRDefault="004A14E2" w:rsidP="004A14E2"/>
    <w:p w14:paraId="585481ED" w14:textId="0D01EF24" w:rsidR="00CE5EA0" w:rsidRPr="002D1911" w:rsidRDefault="00CE5EA0" w:rsidP="00CE5EA0">
      <w:r>
        <w:t xml:space="preserve">Tabel 48. </w:t>
      </w:r>
      <w:r w:rsidRPr="002D1911">
        <w:t>Matricea 1) Matricea de evaluare a st</w:t>
      </w:r>
      <w:r>
        <w:t>ă</w:t>
      </w:r>
      <w:r w:rsidRPr="002D1911">
        <w:t>rii de conservare a speciei din punct de vedere al populației speciei</w:t>
      </w:r>
    </w:p>
    <w:p w14:paraId="3D095370" w14:textId="77777777" w:rsidR="00CE5EA0" w:rsidRPr="003639A4" w:rsidRDefault="00CE5EA0" w:rsidP="00CE5EA0">
      <w:pPr>
        <w:rPr>
          <w:b/>
          <w:bCs/>
          <w:i/>
          <w:szCs w:val="24"/>
          <w:lang w:eastAsia="x-none"/>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79"/>
        <w:gridCol w:w="2244"/>
        <w:gridCol w:w="1364"/>
        <w:gridCol w:w="2116"/>
        <w:gridCol w:w="1674"/>
      </w:tblGrid>
      <w:tr w:rsidR="00CE5EA0" w:rsidRPr="00216B6C" w14:paraId="47B15498" w14:textId="77777777" w:rsidTr="005A16A3">
        <w:trPr>
          <w:trHeight w:val="555"/>
          <w:jc w:val="center"/>
        </w:trPr>
        <w:tc>
          <w:tcPr>
            <w:tcW w:w="1679" w:type="dxa"/>
            <w:shd w:val="clear" w:color="auto" w:fill="auto"/>
          </w:tcPr>
          <w:p w14:paraId="29D2D092" w14:textId="77777777" w:rsidR="00CE5EA0" w:rsidRPr="00216B6C" w:rsidRDefault="00CE5EA0" w:rsidP="005A16A3">
            <w:pPr>
              <w:rPr>
                <w:szCs w:val="24"/>
              </w:rPr>
            </w:pPr>
          </w:p>
        </w:tc>
        <w:tc>
          <w:tcPr>
            <w:tcW w:w="7398" w:type="dxa"/>
            <w:gridSpan w:val="4"/>
            <w:shd w:val="clear" w:color="auto" w:fill="auto"/>
            <w:vAlign w:val="center"/>
          </w:tcPr>
          <w:p w14:paraId="17984590" w14:textId="77777777" w:rsidR="00CE5EA0" w:rsidRPr="00EB0F09" w:rsidRDefault="00CE5EA0" w:rsidP="005A16A3">
            <w:pPr>
              <w:rPr>
                <w:b/>
                <w:bCs/>
              </w:rPr>
            </w:pPr>
            <w:r w:rsidRPr="00EB0F09">
              <w:rPr>
                <w:b/>
                <w:bCs/>
                <w:szCs w:val="24"/>
              </w:rPr>
              <w:t xml:space="preserve">Starea de conservare </w:t>
            </w:r>
            <w:r w:rsidRPr="00EB0F09">
              <w:rPr>
                <w:b/>
                <w:bCs/>
              </w:rPr>
              <w:t>a speciei din punct de vedere al populației speciei</w:t>
            </w:r>
          </w:p>
        </w:tc>
      </w:tr>
      <w:tr w:rsidR="00CE5EA0" w:rsidRPr="00216B6C" w14:paraId="73FD1B99" w14:textId="77777777" w:rsidTr="005A16A3">
        <w:trPr>
          <w:trHeight w:val="555"/>
          <w:jc w:val="center"/>
        </w:trPr>
        <w:tc>
          <w:tcPr>
            <w:tcW w:w="1679" w:type="dxa"/>
            <w:shd w:val="clear" w:color="auto" w:fill="auto"/>
          </w:tcPr>
          <w:p w14:paraId="7907164B" w14:textId="77777777" w:rsidR="00CE5EA0" w:rsidRPr="003639A4" w:rsidRDefault="00CE5EA0" w:rsidP="005A16A3">
            <w:pPr>
              <w:rPr>
                <w:b/>
                <w:bCs/>
                <w:szCs w:val="24"/>
              </w:rPr>
            </w:pPr>
            <w:r w:rsidRPr="003639A4">
              <w:rPr>
                <w:b/>
                <w:bCs/>
                <w:szCs w:val="24"/>
              </w:rPr>
              <w:t>Specia</w:t>
            </w:r>
          </w:p>
        </w:tc>
        <w:tc>
          <w:tcPr>
            <w:tcW w:w="2244" w:type="dxa"/>
            <w:shd w:val="clear" w:color="auto" w:fill="92D050"/>
            <w:vAlign w:val="center"/>
          </w:tcPr>
          <w:p w14:paraId="1FEF3B9A" w14:textId="77777777" w:rsidR="00CE5EA0" w:rsidRPr="003639A4" w:rsidRDefault="00CE5EA0" w:rsidP="005A16A3">
            <w:pPr>
              <w:rPr>
                <w:b/>
                <w:bCs/>
                <w:szCs w:val="24"/>
              </w:rPr>
            </w:pPr>
            <w:r w:rsidRPr="003639A4">
              <w:rPr>
                <w:b/>
                <w:bCs/>
                <w:szCs w:val="24"/>
              </w:rPr>
              <w:t>Favorabilă</w:t>
            </w:r>
          </w:p>
        </w:tc>
        <w:tc>
          <w:tcPr>
            <w:tcW w:w="1364" w:type="dxa"/>
            <w:vAlign w:val="center"/>
          </w:tcPr>
          <w:p w14:paraId="37CE3C44" w14:textId="77777777" w:rsidR="00CE5EA0" w:rsidRPr="003639A4" w:rsidRDefault="00CE5EA0" w:rsidP="005A16A3">
            <w:pPr>
              <w:rPr>
                <w:b/>
                <w:bCs/>
                <w:szCs w:val="24"/>
              </w:rPr>
            </w:pPr>
            <w:r w:rsidRPr="003639A4">
              <w:rPr>
                <w:b/>
                <w:bCs/>
                <w:szCs w:val="24"/>
              </w:rPr>
              <w:t>Nefavorabilă - Inadecvată</w:t>
            </w:r>
          </w:p>
        </w:tc>
        <w:tc>
          <w:tcPr>
            <w:tcW w:w="2116" w:type="dxa"/>
            <w:vAlign w:val="center"/>
          </w:tcPr>
          <w:p w14:paraId="7DEAD4D1" w14:textId="77777777" w:rsidR="00CE5EA0" w:rsidRPr="003639A4" w:rsidRDefault="00CE5EA0" w:rsidP="005A16A3">
            <w:pPr>
              <w:rPr>
                <w:b/>
                <w:bCs/>
                <w:szCs w:val="24"/>
              </w:rPr>
            </w:pPr>
            <w:r w:rsidRPr="003639A4">
              <w:rPr>
                <w:b/>
                <w:bCs/>
                <w:szCs w:val="24"/>
              </w:rPr>
              <w:t>Nefavorabilă - Rea</w:t>
            </w:r>
          </w:p>
        </w:tc>
        <w:tc>
          <w:tcPr>
            <w:tcW w:w="1674" w:type="dxa"/>
            <w:vAlign w:val="center"/>
          </w:tcPr>
          <w:p w14:paraId="34F34725" w14:textId="77777777" w:rsidR="00CE5EA0" w:rsidRPr="003639A4" w:rsidRDefault="00CE5EA0" w:rsidP="005A16A3">
            <w:pPr>
              <w:rPr>
                <w:b/>
                <w:bCs/>
                <w:szCs w:val="24"/>
              </w:rPr>
            </w:pPr>
            <w:r w:rsidRPr="003639A4">
              <w:rPr>
                <w:b/>
                <w:bCs/>
                <w:szCs w:val="24"/>
              </w:rPr>
              <w:t>Necunoscută</w:t>
            </w:r>
          </w:p>
        </w:tc>
      </w:tr>
      <w:tr w:rsidR="00CE5EA0" w:rsidRPr="00216B6C" w14:paraId="4F817259" w14:textId="77777777" w:rsidTr="005A16A3">
        <w:trPr>
          <w:trHeight w:val="30"/>
          <w:jc w:val="center"/>
        </w:trPr>
        <w:tc>
          <w:tcPr>
            <w:tcW w:w="1679" w:type="dxa"/>
            <w:shd w:val="clear" w:color="auto" w:fill="auto"/>
          </w:tcPr>
          <w:p w14:paraId="5018AF85" w14:textId="176297E7" w:rsidR="00CE5EA0" w:rsidRDefault="00CE5EA0" w:rsidP="005A16A3">
            <w:pPr>
              <w:rPr>
                <w:b/>
                <w:bCs/>
                <w:i/>
                <w:szCs w:val="24"/>
                <w:lang w:eastAsia="x-none"/>
              </w:rPr>
            </w:pPr>
            <w:r w:rsidRPr="002D1911">
              <w:rPr>
                <w:b/>
                <w:bCs/>
                <w:i/>
                <w:szCs w:val="24"/>
                <w:lang w:eastAsia="x-none"/>
              </w:rPr>
              <w:t xml:space="preserve">Unio crassus  </w:t>
            </w:r>
          </w:p>
          <w:p w14:paraId="101AC1CC" w14:textId="77777777" w:rsidR="00C71FD3" w:rsidRDefault="00C71FD3" w:rsidP="005A16A3">
            <w:pPr>
              <w:rPr>
                <w:b/>
                <w:bCs/>
                <w:i/>
                <w:szCs w:val="24"/>
                <w:lang w:val="en-US"/>
              </w:rPr>
            </w:pPr>
          </w:p>
          <w:p w14:paraId="3C6A3E01" w14:textId="31E743A4" w:rsidR="00C71FD3" w:rsidRDefault="00C71FD3" w:rsidP="005A16A3">
            <w:pPr>
              <w:rPr>
                <w:b/>
                <w:bCs/>
                <w:i/>
                <w:szCs w:val="24"/>
                <w:lang w:val="en-US"/>
              </w:rPr>
            </w:pPr>
            <w:r>
              <w:rPr>
                <w:b/>
                <w:bCs/>
                <w:i/>
                <w:szCs w:val="24"/>
                <w:lang w:val="en-US"/>
              </w:rPr>
              <w:t>Barbus petenyi</w:t>
            </w:r>
          </w:p>
          <w:p w14:paraId="36FDE6AE" w14:textId="77777777" w:rsidR="00C71FD3" w:rsidRDefault="00C71FD3" w:rsidP="005A16A3">
            <w:pPr>
              <w:rPr>
                <w:b/>
                <w:bCs/>
                <w:i/>
                <w:szCs w:val="24"/>
              </w:rPr>
            </w:pPr>
          </w:p>
          <w:p w14:paraId="6DAEC94C" w14:textId="0FD22F5C" w:rsidR="00C71FD3" w:rsidRDefault="00C71FD3" w:rsidP="005A16A3">
            <w:pPr>
              <w:rPr>
                <w:b/>
                <w:bCs/>
                <w:i/>
                <w:szCs w:val="24"/>
              </w:rPr>
            </w:pPr>
            <w:r>
              <w:rPr>
                <w:b/>
                <w:bCs/>
                <w:i/>
                <w:szCs w:val="24"/>
              </w:rPr>
              <w:t>Sabanejewia balcanica</w:t>
            </w:r>
          </w:p>
          <w:p w14:paraId="0D6F8962" w14:textId="48BD5907" w:rsidR="00C71FD3" w:rsidRDefault="00C71FD3" w:rsidP="005A16A3">
            <w:pPr>
              <w:rPr>
                <w:b/>
                <w:bCs/>
                <w:i/>
                <w:szCs w:val="24"/>
              </w:rPr>
            </w:pPr>
          </w:p>
          <w:p w14:paraId="230D4533" w14:textId="0896ECD4" w:rsidR="00C71FD3" w:rsidRDefault="00C71FD3" w:rsidP="005A16A3">
            <w:pPr>
              <w:rPr>
                <w:b/>
                <w:bCs/>
                <w:i/>
                <w:szCs w:val="24"/>
                <w:lang w:eastAsia="x-none"/>
              </w:rPr>
            </w:pPr>
            <w:r w:rsidRPr="008D2D8C">
              <w:rPr>
                <w:b/>
                <w:bCs/>
                <w:i/>
                <w:iCs/>
              </w:rPr>
              <w:t>Lutra lutra</w:t>
            </w:r>
          </w:p>
          <w:p w14:paraId="5E1273BB" w14:textId="77777777" w:rsidR="00CE5EA0" w:rsidRPr="00216B6C" w:rsidRDefault="00CE5EA0" w:rsidP="005A16A3">
            <w:pPr>
              <w:rPr>
                <w:szCs w:val="24"/>
              </w:rPr>
            </w:pPr>
          </w:p>
        </w:tc>
        <w:tc>
          <w:tcPr>
            <w:tcW w:w="2244" w:type="dxa"/>
            <w:shd w:val="clear" w:color="auto" w:fill="92D050"/>
            <w:hideMark/>
          </w:tcPr>
          <w:p w14:paraId="04EEB4CA" w14:textId="77777777" w:rsidR="00CE5EA0" w:rsidRPr="00216B6C" w:rsidRDefault="00CE5EA0" w:rsidP="005A16A3">
            <w:pPr>
              <w:rPr>
                <w:szCs w:val="24"/>
              </w:rPr>
            </w:pPr>
            <w:r w:rsidRPr="00216B6C">
              <w:rPr>
                <w:szCs w:val="24"/>
              </w:rPr>
              <w:t>Mărimea</w:t>
            </w:r>
            <w:r>
              <w:rPr>
                <w:szCs w:val="24"/>
              </w:rPr>
              <w:t xml:space="preserve"> </w:t>
            </w:r>
            <w:r w:rsidRPr="00216B6C">
              <w:rPr>
                <w:szCs w:val="24"/>
              </w:rPr>
              <w:t>populației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sidRPr="00216B6C">
              <w:rPr>
                <w:szCs w:val="24"/>
              </w:rPr>
              <w:br/>
              <w:t>naturală</w:t>
            </w:r>
            <w:r>
              <w:rPr>
                <w:szCs w:val="24"/>
              </w:rPr>
              <w:t xml:space="preserve"> </w:t>
            </w:r>
            <w:r w:rsidRPr="00216B6C">
              <w:rPr>
                <w:szCs w:val="24"/>
              </w:rPr>
              <w:t>protejată</w:t>
            </w:r>
            <w:r>
              <w:rPr>
                <w:szCs w:val="24"/>
              </w:rPr>
              <w:t xml:space="preserve"> </w:t>
            </w:r>
            <w:r w:rsidRPr="00216B6C">
              <w:rPr>
                <w:szCs w:val="24"/>
              </w:rPr>
              <w:t>[A.3.]</w:t>
            </w:r>
            <w:r>
              <w:rPr>
                <w:szCs w:val="24"/>
              </w:rPr>
              <w:t xml:space="preserve"> </w:t>
            </w:r>
            <w:r w:rsidRPr="00216B6C">
              <w:rPr>
                <w:szCs w:val="24"/>
              </w:rPr>
              <w:t>nu</w:t>
            </w:r>
            <w:r>
              <w:rPr>
                <w:szCs w:val="24"/>
              </w:rPr>
              <w:t xml:space="preserve"> </w:t>
            </w:r>
            <w:r w:rsidRPr="00216B6C">
              <w:rPr>
                <w:szCs w:val="24"/>
              </w:rPr>
              <w:t>este</w:t>
            </w:r>
            <w:r>
              <w:rPr>
                <w:szCs w:val="24"/>
              </w:rPr>
              <w:t xml:space="preserve"> </w:t>
            </w:r>
            <w:r w:rsidRPr="00216B6C">
              <w:rPr>
                <w:szCs w:val="24"/>
              </w:rPr>
              <w:t>mai</w:t>
            </w:r>
            <w:r>
              <w:rPr>
                <w:szCs w:val="24"/>
              </w:rPr>
              <w:t xml:space="preserve"> </w:t>
            </w:r>
            <w:r w:rsidRPr="00216B6C">
              <w:rPr>
                <w:szCs w:val="24"/>
              </w:rPr>
              <w:t>mică</w:t>
            </w:r>
            <w:r>
              <w:rPr>
                <w:szCs w:val="24"/>
              </w:rPr>
              <w:t xml:space="preserve"> </w:t>
            </w:r>
            <w:r w:rsidRPr="00216B6C">
              <w:rPr>
                <w:szCs w:val="24"/>
              </w:rPr>
              <w:t>decât</w:t>
            </w:r>
            <w:r>
              <w:rPr>
                <w:szCs w:val="24"/>
              </w:rPr>
              <w:t xml:space="preserve"> </w:t>
            </w:r>
            <w:r w:rsidRPr="00216B6C">
              <w:rPr>
                <w:szCs w:val="24"/>
              </w:rPr>
              <w:t>mărimea</w:t>
            </w:r>
            <w:r>
              <w:rPr>
                <w:szCs w:val="24"/>
              </w:rPr>
              <w:t xml:space="preserve"> </w:t>
            </w:r>
            <w:r w:rsidRPr="00216B6C">
              <w:rPr>
                <w:szCs w:val="24"/>
              </w:rPr>
              <w:t>populației</w:t>
            </w:r>
            <w:r>
              <w:rPr>
                <w:szCs w:val="24"/>
              </w:rPr>
              <w:t xml:space="preserve"> </w:t>
            </w:r>
            <w:r w:rsidRPr="00216B6C">
              <w:rPr>
                <w:szCs w:val="24"/>
              </w:rPr>
              <w:t>de</w:t>
            </w:r>
            <w:r>
              <w:rPr>
                <w:szCs w:val="24"/>
              </w:rPr>
              <w:t xml:space="preserve"> </w:t>
            </w:r>
            <w:r w:rsidRPr="00216B6C">
              <w:rPr>
                <w:szCs w:val="24"/>
              </w:rPr>
              <w:t>referință</w:t>
            </w:r>
            <w:r>
              <w:rPr>
                <w:szCs w:val="24"/>
              </w:rPr>
              <w:t xml:space="preserve"> </w:t>
            </w:r>
            <w:r w:rsidRPr="00216B6C">
              <w:rPr>
                <w:szCs w:val="24"/>
              </w:rPr>
              <w:t>pentru</w:t>
            </w:r>
            <w:r>
              <w:rPr>
                <w:szCs w:val="24"/>
              </w:rPr>
              <w:t xml:space="preserve"> </w:t>
            </w:r>
            <w:r w:rsidRPr="00216B6C">
              <w:rPr>
                <w:szCs w:val="24"/>
              </w:rPr>
              <w:t>starea</w:t>
            </w:r>
            <w:r>
              <w:rPr>
                <w:szCs w:val="24"/>
              </w:rPr>
              <w:t xml:space="preserve"> </w:t>
            </w:r>
            <w:r w:rsidRPr="00216B6C">
              <w:rPr>
                <w:szCs w:val="24"/>
              </w:rPr>
              <w:t>favorabilă</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[A.8.]</w:t>
            </w:r>
            <w:r>
              <w:rPr>
                <w:szCs w:val="24"/>
              </w:rPr>
              <w:t xml:space="preserve"> </w:t>
            </w:r>
            <w:r w:rsidRPr="00216B6C">
              <w:rPr>
                <w:szCs w:val="24"/>
              </w:rPr>
              <w:t>sau</w:t>
            </w:r>
            <w:r>
              <w:rPr>
                <w:szCs w:val="24"/>
              </w:rPr>
              <w:t xml:space="preserve"> </w:t>
            </w:r>
            <w:r w:rsidRPr="00216B6C">
              <w:rPr>
                <w:szCs w:val="24"/>
              </w:rPr>
              <w:t>[A.10.]</w:t>
            </w:r>
            <w:r w:rsidRPr="00216B6C">
              <w:rPr>
                <w:szCs w:val="24"/>
              </w:rPr>
              <w:br/>
              <w:t>ȘI</w:t>
            </w:r>
            <w:r w:rsidRPr="00216B6C">
              <w:rPr>
                <w:szCs w:val="24"/>
              </w:rPr>
              <w:br/>
              <w:t>Structura</w:t>
            </w:r>
            <w:r>
              <w:rPr>
                <w:szCs w:val="24"/>
              </w:rPr>
              <w:t xml:space="preserve"> </w:t>
            </w:r>
            <w:r w:rsidRPr="00216B6C">
              <w:rPr>
                <w:szCs w:val="24"/>
              </w:rPr>
              <w:t>populației</w:t>
            </w:r>
            <w:r>
              <w:rPr>
                <w:szCs w:val="24"/>
              </w:rPr>
              <w:t xml:space="preserve"> </w:t>
            </w:r>
            <w:r w:rsidRPr="00216B6C">
              <w:rPr>
                <w:szCs w:val="24"/>
              </w:rPr>
              <w:t>pe</w:t>
            </w:r>
            <w:r>
              <w:rPr>
                <w:szCs w:val="24"/>
              </w:rPr>
              <w:t xml:space="preserve"> </w:t>
            </w:r>
            <w:r w:rsidRPr="00216B6C">
              <w:rPr>
                <w:szCs w:val="24"/>
              </w:rPr>
              <w:t>vârste,</w:t>
            </w:r>
            <w:r>
              <w:rPr>
                <w:szCs w:val="24"/>
              </w:rPr>
              <w:t xml:space="preserve"> </w:t>
            </w:r>
            <w:r w:rsidRPr="00216B6C">
              <w:rPr>
                <w:szCs w:val="24"/>
              </w:rPr>
              <w:t>mortalitatea</w:t>
            </w:r>
            <w:r>
              <w:rPr>
                <w:szCs w:val="24"/>
              </w:rPr>
              <w:t xml:space="preserve"> </w:t>
            </w:r>
            <w:r w:rsidRPr="00216B6C">
              <w:rPr>
                <w:szCs w:val="24"/>
              </w:rPr>
              <w:t>și</w:t>
            </w:r>
            <w:r>
              <w:rPr>
                <w:szCs w:val="24"/>
              </w:rPr>
              <w:t xml:space="preserve"> </w:t>
            </w:r>
            <w:r w:rsidRPr="00216B6C">
              <w:rPr>
                <w:szCs w:val="24"/>
              </w:rPr>
              <w:t>natalitatea</w:t>
            </w:r>
            <w:r>
              <w:rPr>
                <w:szCs w:val="24"/>
              </w:rPr>
              <w:t xml:space="preserve"> </w:t>
            </w:r>
            <w:r w:rsidRPr="00216B6C">
              <w:rPr>
                <w:szCs w:val="24"/>
              </w:rPr>
              <w:t>nu</w:t>
            </w:r>
            <w:r>
              <w:rPr>
                <w:szCs w:val="24"/>
              </w:rPr>
              <w:t xml:space="preserve"> </w:t>
            </w:r>
            <w:r w:rsidRPr="00216B6C">
              <w:rPr>
                <w:szCs w:val="24"/>
              </w:rPr>
              <w:t>deviază</w:t>
            </w:r>
            <w:r>
              <w:rPr>
                <w:szCs w:val="24"/>
              </w:rPr>
              <w:t xml:space="preserve"> </w:t>
            </w:r>
            <w:r w:rsidRPr="00216B6C">
              <w:rPr>
                <w:szCs w:val="24"/>
              </w:rPr>
              <w:t>de</w:t>
            </w:r>
            <w:r>
              <w:rPr>
                <w:szCs w:val="24"/>
              </w:rPr>
              <w:t xml:space="preserve"> </w:t>
            </w:r>
            <w:r w:rsidRPr="00216B6C">
              <w:rPr>
                <w:szCs w:val="24"/>
              </w:rPr>
              <w:t>la</w:t>
            </w:r>
            <w:r>
              <w:rPr>
                <w:szCs w:val="24"/>
              </w:rPr>
              <w:t xml:space="preserve"> </w:t>
            </w:r>
            <w:r w:rsidRPr="00216B6C">
              <w:rPr>
                <w:szCs w:val="24"/>
              </w:rPr>
              <w:t>normal</w:t>
            </w:r>
            <w:r>
              <w:rPr>
                <w:szCs w:val="24"/>
              </w:rPr>
              <w:t xml:space="preserve"> </w:t>
            </w:r>
            <w:r w:rsidRPr="00216B6C">
              <w:rPr>
                <w:szCs w:val="24"/>
              </w:rPr>
              <w:t>[A.15.]</w:t>
            </w:r>
            <w:r>
              <w:rPr>
                <w:szCs w:val="24"/>
              </w:rPr>
              <w:t xml:space="preserve"> </w:t>
            </w:r>
            <w:r w:rsidRPr="00216B6C">
              <w:rPr>
                <w:szCs w:val="24"/>
              </w:rPr>
              <w:t>(dacă</w:t>
            </w:r>
            <w:r>
              <w:rPr>
                <w:szCs w:val="24"/>
              </w:rPr>
              <w:t xml:space="preserve"> </w:t>
            </w:r>
            <w:r w:rsidRPr="00216B6C">
              <w:rPr>
                <w:szCs w:val="24"/>
              </w:rPr>
              <w:t>există</w:t>
            </w:r>
            <w:r>
              <w:rPr>
                <w:szCs w:val="24"/>
              </w:rPr>
              <w:t xml:space="preserve"> </w:t>
            </w:r>
            <w:r w:rsidRPr="00216B6C">
              <w:rPr>
                <w:szCs w:val="24"/>
              </w:rPr>
              <w:t>date)</w:t>
            </w:r>
          </w:p>
        </w:tc>
        <w:tc>
          <w:tcPr>
            <w:tcW w:w="1364" w:type="dxa"/>
            <w:hideMark/>
          </w:tcPr>
          <w:p w14:paraId="549A536B" w14:textId="77777777" w:rsidR="00CE5EA0" w:rsidRPr="00216B6C" w:rsidRDefault="00CE5EA0" w:rsidP="005A16A3">
            <w:pPr>
              <w:rPr>
                <w:szCs w:val="24"/>
              </w:rPr>
            </w:pPr>
            <w:r w:rsidRPr="00216B6C">
              <w:rPr>
                <w:szCs w:val="24"/>
              </w:rPr>
              <w:t>Orice</w:t>
            </w:r>
            <w:r>
              <w:rPr>
                <w:szCs w:val="24"/>
              </w:rPr>
              <w:t xml:space="preserve"> </w:t>
            </w:r>
            <w:r w:rsidRPr="00216B6C">
              <w:rPr>
                <w:szCs w:val="24"/>
              </w:rPr>
              <w:t>altă</w:t>
            </w:r>
            <w:r w:rsidRPr="00216B6C">
              <w:rPr>
                <w:szCs w:val="24"/>
              </w:rPr>
              <w:br/>
              <w:t>combinație</w:t>
            </w:r>
          </w:p>
        </w:tc>
        <w:tc>
          <w:tcPr>
            <w:tcW w:w="2116" w:type="dxa"/>
            <w:hideMark/>
          </w:tcPr>
          <w:p w14:paraId="3F7F05E4" w14:textId="77777777" w:rsidR="00CE5EA0" w:rsidRPr="00216B6C" w:rsidRDefault="00CE5EA0" w:rsidP="005A16A3">
            <w:pPr>
              <w:rPr>
                <w:szCs w:val="24"/>
              </w:rPr>
            </w:pPr>
            <w:r w:rsidRPr="00216B6C">
              <w:rPr>
                <w:szCs w:val="24"/>
              </w:rPr>
              <w:t>Declin</w:t>
            </w:r>
            <w:r>
              <w:rPr>
                <w:szCs w:val="24"/>
              </w:rPr>
              <w:t xml:space="preserve"> </w:t>
            </w:r>
            <w:r w:rsidRPr="00216B6C">
              <w:rPr>
                <w:szCs w:val="24"/>
              </w:rPr>
              <w:t>mare</w:t>
            </w:r>
            <w:r>
              <w:rPr>
                <w:szCs w:val="24"/>
              </w:rPr>
              <w:t xml:space="preserve"> </w:t>
            </w:r>
            <w:r w:rsidRPr="00216B6C">
              <w:rPr>
                <w:szCs w:val="24"/>
              </w:rPr>
              <w:t>echivalent</w:t>
            </w:r>
            <w:r>
              <w:rPr>
                <w:szCs w:val="24"/>
              </w:rPr>
              <w:t xml:space="preserve"> </w:t>
            </w:r>
            <w:r w:rsidRPr="00216B6C">
              <w:rPr>
                <w:szCs w:val="24"/>
              </w:rPr>
              <w:t>unei</w:t>
            </w:r>
            <w:r>
              <w:rPr>
                <w:szCs w:val="24"/>
              </w:rPr>
              <w:t xml:space="preserve"> </w:t>
            </w:r>
            <w:r w:rsidRPr="00216B6C">
              <w:rPr>
                <w:szCs w:val="24"/>
              </w:rPr>
              <w:t>pierderi</w:t>
            </w:r>
            <w:r>
              <w:rPr>
                <w:szCs w:val="24"/>
              </w:rPr>
              <w:t xml:space="preserve"> </w:t>
            </w:r>
            <w:r w:rsidRPr="00216B6C">
              <w:rPr>
                <w:szCs w:val="24"/>
              </w:rPr>
              <w:t>de</w:t>
            </w:r>
            <w:r>
              <w:rPr>
                <w:szCs w:val="24"/>
              </w:rPr>
              <w:t xml:space="preserve"> </w:t>
            </w:r>
            <w:r w:rsidRPr="00216B6C">
              <w:rPr>
                <w:szCs w:val="24"/>
              </w:rPr>
              <w:t>5%</w:t>
            </w:r>
            <w:r>
              <w:rPr>
                <w:szCs w:val="24"/>
              </w:rPr>
              <w:t xml:space="preserve"> </w:t>
            </w:r>
            <w:r w:rsidRPr="00216B6C">
              <w:rPr>
                <w:szCs w:val="24"/>
              </w:rPr>
              <w:t>din</w:t>
            </w:r>
            <w:r>
              <w:rPr>
                <w:szCs w:val="24"/>
              </w:rPr>
              <w:t xml:space="preserve"> </w:t>
            </w:r>
            <w:r w:rsidRPr="00216B6C">
              <w:rPr>
                <w:szCs w:val="24"/>
              </w:rPr>
              <w:t>populație</w:t>
            </w:r>
            <w:r>
              <w:rPr>
                <w:szCs w:val="24"/>
              </w:rPr>
              <w:t xml:space="preserve"> </w:t>
            </w:r>
            <w:r w:rsidRPr="00216B6C">
              <w:rPr>
                <w:szCs w:val="24"/>
              </w:rPr>
              <w:t>în</w:t>
            </w:r>
            <w:r>
              <w:rPr>
                <w:szCs w:val="24"/>
              </w:rPr>
              <w:t xml:space="preserve"> </w:t>
            </w:r>
            <w:r w:rsidRPr="00216B6C">
              <w:rPr>
                <w:szCs w:val="24"/>
              </w:rPr>
              <w:t>ultimii</w:t>
            </w:r>
            <w:r>
              <w:rPr>
                <w:szCs w:val="24"/>
              </w:rPr>
              <w:t xml:space="preserve"> </w:t>
            </w:r>
            <w:r w:rsidRPr="00216B6C">
              <w:rPr>
                <w:szCs w:val="24"/>
              </w:rPr>
              <w:t>5</w:t>
            </w:r>
            <w:r>
              <w:rPr>
                <w:szCs w:val="24"/>
              </w:rPr>
              <w:t xml:space="preserve"> </w:t>
            </w:r>
            <w:r w:rsidRPr="00216B6C">
              <w:rPr>
                <w:szCs w:val="24"/>
              </w:rPr>
              <w:t>ani</w:t>
            </w:r>
            <w:r>
              <w:rPr>
                <w:szCs w:val="24"/>
              </w:rPr>
              <w:t xml:space="preserve"> </w:t>
            </w:r>
            <w:r w:rsidRPr="00216B6C">
              <w:rPr>
                <w:szCs w:val="24"/>
              </w:rPr>
              <w:t>[A.13.]</w:t>
            </w:r>
            <w:r>
              <w:rPr>
                <w:szCs w:val="24"/>
              </w:rPr>
              <w:t xml:space="preserve"> </w:t>
            </w:r>
            <w:r w:rsidRPr="00216B6C">
              <w:rPr>
                <w:szCs w:val="24"/>
              </w:rPr>
              <w:t>sau</w:t>
            </w:r>
            <w:r>
              <w:rPr>
                <w:szCs w:val="24"/>
              </w:rPr>
              <w:t xml:space="preserve"> </w:t>
            </w:r>
            <w:r w:rsidRPr="00216B6C">
              <w:rPr>
                <w:szCs w:val="24"/>
              </w:rPr>
              <w:t>[A.14.]</w:t>
            </w:r>
            <w:r w:rsidRPr="00216B6C">
              <w:rPr>
                <w:szCs w:val="24"/>
              </w:rPr>
              <w:br/>
              <w:t>(valoarea</w:t>
            </w:r>
            <w:r>
              <w:rPr>
                <w:szCs w:val="24"/>
              </w:rPr>
              <w:t xml:space="preserve"> </w:t>
            </w:r>
            <w:r w:rsidRPr="00216B6C">
              <w:rPr>
                <w:szCs w:val="24"/>
              </w:rPr>
              <w:t>este</w:t>
            </w:r>
            <w:r>
              <w:rPr>
                <w:szCs w:val="24"/>
              </w:rPr>
              <w:t xml:space="preserve"> </w:t>
            </w:r>
            <w:r w:rsidRPr="00216B6C">
              <w:rPr>
                <w:szCs w:val="24"/>
              </w:rPr>
              <w:t>orientativă</w:t>
            </w:r>
            <w:r>
              <w:rPr>
                <w:szCs w:val="24"/>
              </w:rPr>
              <w:t xml:space="preserve"> </w:t>
            </w:r>
            <w:r w:rsidRPr="00216B6C">
              <w:rPr>
                <w:szCs w:val="24"/>
              </w:rPr>
              <w:t>și</w:t>
            </w:r>
            <w:r>
              <w:rPr>
                <w:szCs w:val="24"/>
              </w:rPr>
              <w:t xml:space="preserve"> </w:t>
            </w:r>
            <w:r w:rsidRPr="00216B6C">
              <w:rPr>
                <w:szCs w:val="24"/>
              </w:rPr>
              <w:t>corespunde</w:t>
            </w:r>
            <w:r>
              <w:rPr>
                <w:szCs w:val="24"/>
              </w:rPr>
              <w:t xml:space="preserve"> </w:t>
            </w:r>
            <w:r w:rsidRPr="00216B6C">
              <w:rPr>
                <w:szCs w:val="24"/>
              </w:rPr>
              <w:t>unei</w:t>
            </w:r>
            <w:r>
              <w:rPr>
                <w:szCs w:val="24"/>
              </w:rPr>
              <w:t xml:space="preserve"> </w:t>
            </w:r>
            <w:r w:rsidRPr="00216B6C">
              <w:rPr>
                <w:szCs w:val="24"/>
              </w:rPr>
              <w:t>pierderi</w:t>
            </w:r>
            <w:r>
              <w:rPr>
                <w:szCs w:val="24"/>
              </w:rPr>
              <w:t xml:space="preserve"> </w:t>
            </w:r>
            <w:r w:rsidRPr="00216B6C">
              <w:rPr>
                <w:szCs w:val="24"/>
              </w:rPr>
              <w:t>de</w:t>
            </w:r>
            <w:r>
              <w:rPr>
                <w:szCs w:val="24"/>
              </w:rPr>
              <w:t xml:space="preserve"> </w:t>
            </w:r>
            <w:r w:rsidRPr="00216B6C">
              <w:rPr>
                <w:szCs w:val="24"/>
              </w:rPr>
              <w:t>1%</w:t>
            </w:r>
            <w:r>
              <w:rPr>
                <w:szCs w:val="24"/>
              </w:rPr>
              <w:t xml:space="preserve"> </w:t>
            </w:r>
            <w:r w:rsidRPr="00216B6C">
              <w:rPr>
                <w:szCs w:val="24"/>
              </w:rPr>
              <w:t>pe</w:t>
            </w:r>
            <w:r>
              <w:rPr>
                <w:szCs w:val="24"/>
              </w:rPr>
              <w:t xml:space="preserve"> </w:t>
            </w:r>
            <w:r w:rsidRPr="00216B6C">
              <w:rPr>
                <w:szCs w:val="24"/>
              </w:rPr>
              <w:t>an</w:t>
            </w:r>
            <w:r>
              <w:rPr>
                <w:szCs w:val="24"/>
              </w:rPr>
              <w:t xml:space="preserve"> </w:t>
            </w:r>
            <w:r w:rsidRPr="00216B6C">
              <w:rPr>
                <w:szCs w:val="24"/>
              </w:rPr>
              <w:t>și</w:t>
            </w:r>
            <w:r>
              <w:rPr>
                <w:szCs w:val="24"/>
              </w:rPr>
              <w:t xml:space="preserve"> </w:t>
            </w:r>
            <w:r w:rsidRPr="00216B6C">
              <w:rPr>
                <w:szCs w:val="24"/>
              </w:rPr>
              <w:t>poate</w:t>
            </w:r>
            <w:r>
              <w:rPr>
                <w:szCs w:val="24"/>
              </w:rPr>
              <w:t xml:space="preserve"> </w:t>
            </w:r>
            <w:r w:rsidRPr="00216B6C">
              <w:rPr>
                <w:szCs w:val="24"/>
              </w:rPr>
              <w:t>diferi</w:t>
            </w:r>
            <w:r>
              <w:rPr>
                <w:szCs w:val="24"/>
              </w:rPr>
              <w:t xml:space="preserve"> </w:t>
            </w:r>
            <w:r w:rsidRPr="00216B6C">
              <w:rPr>
                <w:szCs w:val="24"/>
              </w:rPr>
              <w:t>de</w:t>
            </w:r>
            <w:r>
              <w:rPr>
                <w:szCs w:val="24"/>
              </w:rPr>
              <w:t xml:space="preserve"> </w:t>
            </w:r>
            <w:r w:rsidRPr="00216B6C">
              <w:rPr>
                <w:szCs w:val="24"/>
              </w:rPr>
              <w:t>la</w:t>
            </w:r>
            <w:r>
              <w:rPr>
                <w:szCs w:val="24"/>
              </w:rPr>
              <w:t xml:space="preserve"> </w:t>
            </w:r>
            <w:r w:rsidRPr="00216B6C">
              <w:rPr>
                <w:szCs w:val="24"/>
              </w:rPr>
              <w:t>specie</w:t>
            </w:r>
            <w:r>
              <w:rPr>
                <w:szCs w:val="24"/>
              </w:rPr>
              <w:t xml:space="preserve"> </w:t>
            </w:r>
            <w:r w:rsidRPr="00216B6C">
              <w:rPr>
                <w:szCs w:val="24"/>
              </w:rPr>
              <w:t>la</w:t>
            </w:r>
            <w:r>
              <w:rPr>
                <w:szCs w:val="24"/>
              </w:rPr>
              <w:t xml:space="preserve"> </w:t>
            </w:r>
            <w:r w:rsidRPr="00216B6C">
              <w:rPr>
                <w:szCs w:val="24"/>
              </w:rPr>
              <w:t>specie</w:t>
            </w:r>
            <w:r>
              <w:rPr>
                <w:szCs w:val="24"/>
              </w:rPr>
              <w:t xml:space="preserve"> </w:t>
            </w:r>
            <w:r w:rsidRPr="00216B6C">
              <w:rPr>
                <w:szCs w:val="24"/>
              </w:rPr>
              <w:t>dacă</w:t>
            </w:r>
            <w:r>
              <w:rPr>
                <w:szCs w:val="24"/>
              </w:rPr>
              <w:t xml:space="preserve"> </w:t>
            </w:r>
            <w:r w:rsidRPr="00216B6C">
              <w:rPr>
                <w:szCs w:val="24"/>
              </w:rPr>
              <w:t>se</w:t>
            </w:r>
            <w:r>
              <w:rPr>
                <w:szCs w:val="24"/>
              </w:rPr>
              <w:t xml:space="preserve"> </w:t>
            </w:r>
            <w:r w:rsidRPr="00216B6C">
              <w:rPr>
                <w:szCs w:val="24"/>
              </w:rPr>
              <w:t>justifică)</w:t>
            </w:r>
            <w:r>
              <w:rPr>
                <w:szCs w:val="24"/>
              </w:rPr>
              <w:t xml:space="preserve"> </w:t>
            </w:r>
            <w:r w:rsidRPr="00216B6C">
              <w:rPr>
                <w:szCs w:val="24"/>
              </w:rPr>
              <w:t>ȘI</w:t>
            </w:r>
            <w:r>
              <w:rPr>
                <w:szCs w:val="24"/>
              </w:rPr>
              <w:t xml:space="preserve"> </w:t>
            </w:r>
            <w:r w:rsidRPr="00216B6C">
              <w:rPr>
                <w:szCs w:val="24"/>
              </w:rPr>
              <w:t>mărimea</w:t>
            </w:r>
            <w:r>
              <w:rPr>
                <w:szCs w:val="24"/>
              </w:rPr>
              <w:t xml:space="preserve"> </w:t>
            </w:r>
            <w:r w:rsidRPr="00216B6C">
              <w:rPr>
                <w:szCs w:val="24"/>
              </w:rPr>
              <w:t>populației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[A.3.]</w:t>
            </w:r>
            <w:r>
              <w:rPr>
                <w:szCs w:val="24"/>
              </w:rPr>
              <w:t xml:space="preserve"> </w:t>
            </w:r>
            <w:r w:rsidRPr="00216B6C">
              <w:rPr>
                <w:szCs w:val="24"/>
              </w:rPr>
              <w:t>este</w:t>
            </w:r>
            <w:r>
              <w:rPr>
                <w:szCs w:val="24"/>
              </w:rPr>
              <w:t xml:space="preserve"> </w:t>
            </w:r>
            <w:r w:rsidRPr="00216B6C">
              <w:rPr>
                <w:szCs w:val="24"/>
              </w:rPr>
              <w:t>mai</w:t>
            </w:r>
            <w:r>
              <w:rPr>
                <w:szCs w:val="24"/>
              </w:rPr>
              <w:t xml:space="preserve"> </w:t>
            </w:r>
            <w:r w:rsidRPr="00216B6C">
              <w:rPr>
                <w:szCs w:val="24"/>
              </w:rPr>
              <w:t>mică</w:t>
            </w:r>
            <w:r>
              <w:rPr>
                <w:szCs w:val="24"/>
              </w:rPr>
              <w:t xml:space="preserve"> </w:t>
            </w:r>
            <w:r w:rsidRPr="00216B6C">
              <w:rPr>
                <w:szCs w:val="24"/>
              </w:rPr>
              <w:t>decât</w:t>
            </w:r>
            <w:r>
              <w:rPr>
                <w:szCs w:val="24"/>
              </w:rPr>
              <w:t xml:space="preserve"> </w:t>
            </w:r>
            <w:r w:rsidRPr="00216B6C">
              <w:rPr>
                <w:szCs w:val="24"/>
              </w:rPr>
              <w:t>mărimea</w:t>
            </w:r>
            <w:r>
              <w:rPr>
                <w:szCs w:val="24"/>
              </w:rPr>
              <w:t xml:space="preserve"> </w:t>
            </w:r>
            <w:r w:rsidRPr="00216B6C">
              <w:rPr>
                <w:szCs w:val="24"/>
              </w:rPr>
              <w:t>populației</w:t>
            </w:r>
            <w:r>
              <w:rPr>
                <w:szCs w:val="24"/>
              </w:rPr>
              <w:t xml:space="preserve"> </w:t>
            </w:r>
            <w:r w:rsidRPr="00216B6C">
              <w:rPr>
                <w:szCs w:val="24"/>
              </w:rPr>
              <w:t>de</w:t>
            </w:r>
            <w:r>
              <w:rPr>
                <w:szCs w:val="24"/>
              </w:rPr>
              <w:t xml:space="preserve"> </w:t>
            </w:r>
            <w:r w:rsidRPr="00216B6C">
              <w:rPr>
                <w:szCs w:val="24"/>
              </w:rPr>
              <w:t>referință</w:t>
            </w:r>
            <w:r>
              <w:rPr>
                <w:szCs w:val="24"/>
              </w:rPr>
              <w:t xml:space="preserve"> </w:t>
            </w:r>
            <w:r w:rsidRPr="00216B6C">
              <w:rPr>
                <w:szCs w:val="24"/>
              </w:rPr>
              <w:t>pentru</w:t>
            </w:r>
            <w:r>
              <w:rPr>
                <w:szCs w:val="24"/>
              </w:rPr>
              <w:t xml:space="preserve"> </w:t>
            </w:r>
            <w:r w:rsidRPr="00216B6C">
              <w:rPr>
                <w:szCs w:val="24"/>
              </w:rPr>
              <w:t>starea</w:t>
            </w:r>
            <w:r>
              <w:rPr>
                <w:szCs w:val="24"/>
              </w:rPr>
              <w:t xml:space="preserve"> </w:t>
            </w:r>
            <w:r w:rsidRPr="00216B6C">
              <w:rPr>
                <w:szCs w:val="24"/>
              </w:rPr>
              <w:t>favorabilă</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[A.8.]</w:t>
            </w:r>
            <w:r>
              <w:rPr>
                <w:szCs w:val="24"/>
              </w:rPr>
              <w:t xml:space="preserve"> </w:t>
            </w:r>
            <w:r w:rsidRPr="00216B6C">
              <w:rPr>
                <w:szCs w:val="24"/>
              </w:rPr>
              <w:t>sau</w:t>
            </w:r>
            <w:r>
              <w:rPr>
                <w:szCs w:val="24"/>
              </w:rPr>
              <w:t xml:space="preserve"> </w:t>
            </w:r>
            <w:r w:rsidRPr="00216B6C">
              <w:rPr>
                <w:szCs w:val="24"/>
              </w:rPr>
              <w:t>[A.10.]</w:t>
            </w:r>
            <w:r w:rsidRPr="00216B6C">
              <w:rPr>
                <w:szCs w:val="24"/>
              </w:rPr>
              <w:br/>
              <w:t>SAU</w:t>
            </w:r>
            <w:r w:rsidRPr="00216B6C">
              <w:rPr>
                <w:szCs w:val="24"/>
              </w:rPr>
              <w:br/>
              <w:t>Mărimea</w:t>
            </w:r>
            <w:r>
              <w:rPr>
                <w:szCs w:val="24"/>
              </w:rPr>
              <w:t xml:space="preserve"> </w:t>
            </w:r>
            <w:r w:rsidRPr="00216B6C">
              <w:rPr>
                <w:szCs w:val="24"/>
              </w:rPr>
              <w:t>populației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[A.3.]</w:t>
            </w:r>
            <w:r>
              <w:rPr>
                <w:szCs w:val="24"/>
              </w:rPr>
              <w:t xml:space="preserve"> </w:t>
            </w:r>
            <w:r w:rsidRPr="00216B6C">
              <w:rPr>
                <w:szCs w:val="24"/>
              </w:rPr>
              <w:t>este</w:t>
            </w:r>
            <w:r>
              <w:rPr>
                <w:szCs w:val="24"/>
              </w:rPr>
              <w:t xml:space="preserve"> </w:t>
            </w:r>
            <w:r w:rsidRPr="00216B6C">
              <w:rPr>
                <w:szCs w:val="24"/>
              </w:rPr>
              <w:t>mai</w:t>
            </w:r>
            <w:r>
              <w:rPr>
                <w:szCs w:val="24"/>
              </w:rPr>
              <w:t xml:space="preserve"> </w:t>
            </w:r>
            <w:r w:rsidRPr="00216B6C">
              <w:rPr>
                <w:szCs w:val="24"/>
              </w:rPr>
              <w:t>mică</w:t>
            </w:r>
            <w:r>
              <w:rPr>
                <w:szCs w:val="24"/>
              </w:rPr>
              <w:t xml:space="preserve"> </w:t>
            </w:r>
            <w:r w:rsidRPr="00216B6C">
              <w:rPr>
                <w:szCs w:val="24"/>
              </w:rPr>
              <w:t>cu</w:t>
            </w:r>
            <w:r>
              <w:rPr>
                <w:szCs w:val="24"/>
              </w:rPr>
              <w:t xml:space="preserve"> </w:t>
            </w:r>
            <w:r w:rsidRPr="00216B6C">
              <w:rPr>
                <w:szCs w:val="24"/>
              </w:rPr>
              <w:t>mai</w:t>
            </w:r>
            <w:r>
              <w:rPr>
                <w:szCs w:val="24"/>
              </w:rPr>
              <w:t xml:space="preserve"> </w:t>
            </w:r>
            <w:r w:rsidRPr="00216B6C">
              <w:rPr>
                <w:szCs w:val="24"/>
              </w:rPr>
              <w:t>mult</w:t>
            </w:r>
            <w:r>
              <w:rPr>
                <w:szCs w:val="24"/>
              </w:rPr>
              <w:t xml:space="preserve"> </w:t>
            </w:r>
            <w:r w:rsidRPr="00216B6C">
              <w:rPr>
                <w:szCs w:val="24"/>
              </w:rPr>
              <w:t>de</w:t>
            </w:r>
            <w:r>
              <w:rPr>
                <w:szCs w:val="24"/>
              </w:rPr>
              <w:t xml:space="preserve"> </w:t>
            </w:r>
            <w:r w:rsidRPr="00216B6C">
              <w:rPr>
                <w:szCs w:val="24"/>
              </w:rPr>
              <w:t>25%</w:t>
            </w:r>
            <w:r>
              <w:rPr>
                <w:szCs w:val="24"/>
              </w:rPr>
              <w:t xml:space="preserve"> </w:t>
            </w:r>
            <w:r w:rsidRPr="00216B6C">
              <w:rPr>
                <w:szCs w:val="24"/>
              </w:rPr>
              <w:t>față</w:t>
            </w:r>
            <w:r>
              <w:rPr>
                <w:szCs w:val="24"/>
              </w:rPr>
              <w:t xml:space="preserve"> </w:t>
            </w:r>
            <w:r w:rsidRPr="00216B6C">
              <w:rPr>
                <w:szCs w:val="24"/>
              </w:rPr>
              <w:t>de</w:t>
            </w:r>
            <w:r>
              <w:rPr>
                <w:szCs w:val="24"/>
              </w:rPr>
              <w:t xml:space="preserve"> </w:t>
            </w:r>
            <w:r w:rsidRPr="00216B6C">
              <w:rPr>
                <w:szCs w:val="24"/>
              </w:rPr>
              <w:t>mărimea</w:t>
            </w:r>
            <w:r>
              <w:rPr>
                <w:szCs w:val="24"/>
              </w:rPr>
              <w:t xml:space="preserve"> </w:t>
            </w:r>
            <w:r w:rsidRPr="00216B6C">
              <w:rPr>
                <w:szCs w:val="24"/>
              </w:rPr>
              <w:t>populației</w:t>
            </w:r>
            <w:r>
              <w:rPr>
                <w:szCs w:val="24"/>
              </w:rPr>
              <w:t xml:space="preserve"> </w:t>
            </w:r>
            <w:r w:rsidRPr="00216B6C">
              <w:rPr>
                <w:szCs w:val="24"/>
              </w:rPr>
              <w:t>de</w:t>
            </w:r>
            <w:r>
              <w:rPr>
                <w:szCs w:val="24"/>
              </w:rPr>
              <w:t xml:space="preserve"> </w:t>
            </w:r>
            <w:r w:rsidRPr="00216B6C">
              <w:rPr>
                <w:szCs w:val="24"/>
              </w:rPr>
              <w:t>referință</w:t>
            </w:r>
            <w:r>
              <w:rPr>
                <w:szCs w:val="24"/>
              </w:rPr>
              <w:t xml:space="preserve"> </w:t>
            </w:r>
            <w:r w:rsidRPr="00216B6C">
              <w:rPr>
                <w:szCs w:val="24"/>
              </w:rPr>
              <w:t>pentru</w:t>
            </w:r>
            <w:r>
              <w:rPr>
                <w:szCs w:val="24"/>
              </w:rPr>
              <w:t xml:space="preserve"> </w:t>
            </w:r>
            <w:r w:rsidRPr="00216B6C">
              <w:rPr>
                <w:szCs w:val="24"/>
              </w:rPr>
              <w:t>starea</w:t>
            </w:r>
            <w:r>
              <w:rPr>
                <w:szCs w:val="24"/>
              </w:rPr>
              <w:t xml:space="preserve"> </w:t>
            </w:r>
            <w:r w:rsidRPr="00216B6C">
              <w:rPr>
                <w:szCs w:val="24"/>
              </w:rPr>
              <w:t>favorabilă</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[A.8.]</w:t>
            </w:r>
            <w:r>
              <w:rPr>
                <w:szCs w:val="24"/>
              </w:rPr>
              <w:t xml:space="preserve"> </w:t>
            </w:r>
            <w:r w:rsidRPr="00216B6C">
              <w:rPr>
                <w:szCs w:val="24"/>
              </w:rPr>
              <w:t>sau</w:t>
            </w:r>
            <w:r>
              <w:rPr>
                <w:szCs w:val="24"/>
              </w:rPr>
              <w:t xml:space="preserve"> </w:t>
            </w:r>
            <w:r w:rsidRPr="00216B6C">
              <w:rPr>
                <w:szCs w:val="24"/>
              </w:rPr>
              <w:t>[A.10.]</w:t>
            </w:r>
            <w:r w:rsidRPr="00216B6C">
              <w:rPr>
                <w:szCs w:val="24"/>
              </w:rPr>
              <w:br/>
              <w:t>SAU</w:t>
            </w:r>
            <w:r w:rsidRPr="00216B6C">
              <w:rPr>
                <w:szCs w:val="24"/>
              </w:rPr>
              <w:br/>
              <w:t>structura</w:t>
            </w:r>
            <w:r>
              <w:rPr>
                <w:szCs w:val="24"/>
              </w:rPr>
              <w:t xml:space="preserve"> </w:t>
            </w:r>
            <w:r w:rsidRPr="00216B6C">
              <w:rPr>
                <w:szCs w:val="24"/>
              </w:rPr>
              <w:t>pe</w:t>
            </w:r>
            <w:r>
              <w:rPr>
                <w:szCs w:val="24"/>
              </w:rPr>
              <w:t xml:space="preserve"> </w:t>
            </w:r>
            <w:r w:rsidRPr="00216B6C">
              <w:rPr>
                <w:szCs w:val="24"/>
              </w:rPr>
              <w:t>vârste,</w:t>
            </w:r>
            <w:r>
              <w:rPr>
                <w:szCs w:val="24"/>
              </w:rPr>
              <w:t xml:space="preserve"> </w:t>
            </w:r>
            <w:r w:rsidRPr="00216B6C">
              <w:rPr>
                <w:szCs w:val="24"/>
              </w:rPr>
              <w:t>mortalitatea</w:t>
            </w:r>
            <w:r>
              <w:rPr>
                <w:szCs w:val="24"/>
              </w:rPr>
              <w:t xml:space="preserve"> </w:t>
            </w:r>
            <w:r w:rsidRPr="00216B6C">
              <w:rPr>
                <w:szCs w:val="24"/>
              </w:rPr>
              <w:t>și</w:t>
            </w:r>
            <w:r>
              <w:rPr>
                <w:szCs w:val="24"/>
              </w:rPr>
              <w:t xml:space="preserve"> </w:t>
            </w:r>
            <w:r w:rsidRPr="00216B6C">
              <w:rPr>
                <w:szCs w:val="24"/>
              </w:rPr>
              <w:t>natalitatea</w:t>
            </w:r>
            <w:r>
              <w:rPr>
                <w:szCs w:val="24"/>
              </w:rPr>
              <w:t xml:space="preserve"> </w:t>
            </w:r>
            <w:r w:rsidRPr="00216B6C">
              <w:rPr>
                <w:szCs w:val="24"/>
              </w:rPr>
              <w:t>deviază</w:t>
            </w:r>
            <w:r>
              <w:rPr>
                <w:szCs w:val="24"/>
              </w:rPr>
              <w:t xml:space="preserve"> </w:t>
            </w:r>
            <w:r w:rsidRPr="00216B6C">
              <w:rPr>
                <w:szCs w:val="24"/>
              </w:rPr>
              <w:t>mult</w:t>
            </w:r>
            <w:r>
              <w:rPr>
                <w:szCs w:val="24"/>
              </w:rPr>
              <w:t xml:space="preserve"> </w:t>
            </w:r>
            <w:r w:rsidRPr="00216B6C">
              <w:rPr>
                <w:szCs w:val="24"/>
              </w:rPr>
              <w:t>de</w:t>
            </w:r>
            <w:r>
              <w:rPr>
                <w:szCs w:val="24"/>
              </w:rPr>
              <w:t xml:space="preserve"> </w:t>
            </w:r>
            <w:r w:rsidRPr="00216B6C">
              <w:rPr>
                <w:szCs w:val="24"/>
              </w:rPr>
              <w:t>la</w:t>
            </w:r>
            <w:r>
              <w:rPr>
                <w:szCs w:val="24"/>
              </w:rPr>
              <w:t xml:space="preserve"> </w:t>
            </w:r>
            <w:r w:rsidRPr="00216B6C">
              <w:rPr>
                <w:szCs w:val="24"/>
              </w:rPr>
              <w:t>normal</w:t>
            </w:r>
            <w:r>
              <w:rPr>
                <w:szCs w:val="24"/>
              </w:rPr>
              <w:t xml:space="preserve"> </w:t>
            </w:r>
            <w:r w:rsidRPr="00216B6C">
              <w:rPr>
                <w:szCs w:val="24"/>
              </w:rPr>
              <w:t>[A.15.]</w:t>
            </w:r>
            <w:r>
              <w:rPr>
                <w:szCs w:val="24"/>
              </w:rPr>
              <w:t xml:space="preserve"> </w:t>
            </w:r>
            <w:r w:rsidRPr="00216B6C">
              <w:rPr>
                <w:szCs w:val="24"/>
              </w:rPr>
              <w:t>(dacă</w:t>
            </w:r>
            <w:r>
              <w:rPr>
                <w:szCs w:val="24"/>
              </w:rPr>
              <w:t xml:space="preserve"> </w:t>
            </w:r>
            <w:r w:rsidRPr="00216B6C">
              <w:rPr>
                <w:szCs w:val="24"/>
              </w:rPr>
              <w:t>există</w:t>
            </w:r>
            <w:r>
              <w:rPr>
                <w:szCs w:val="24"/>
              </w:rPr>
              <w:t xml:space="preserve"> </w:t>
            </w:r>
            <w:r w:rsidRPr="00216B6C">
              <w:rPr>
                <w:szCs w:val="24"/>
              </w:rPr>
              <w:t>date)</w:t>
            </w:r>
          </w:p>
        </w:tc>
        <w:tc>
          <w:tcPr>
            <w:tcW w:w="1674" w:type="dxa"/>
            <w:hideMark/>
          </w:tcPr>
          <w:p w14:paraId="0711C363" w14:textId="77777777" w:rsidR="00CE5EA0" w:rsidRPr="00216B6C" w:rsidRDefault="00CE5EA0" w:rsidP="005A16A3">
            <w:pPr>
              <w:rPr>
                <w:szCs w:val="24"/>
              </w:rPr>
            </w:pPr>
            <w:r w:rsidRPr="00216B6C">
              <w:rPr>
                <w:szCs w:val="24"/>
              </w:rPr>
              <w:t>Nu</w:t>
            </w:r>
            <w:r>
              <w:rPr>
                <w:szCs w:val="24"/>
              </w:rPr>
              <w:t xml:space="preserve"> </w:t>
            </w:r>
            <w:r w:rsidRPr="00216B6C">
              <w:rPr>
                <w:szCs w:val="24"/>
              </w:rPr>
              <w:t>se</w:t>
            </w:r>
            <w:r>
              <w:rPr>
                <w:szCs w:val="24"/>
              </w:rPr>
              <w:t xml:space="preserve"> </w:t>
            </w:r>
            <w:r w:rsidRPr="00216B6C">
              <w:rPr>
                <w:szCs w:val="24"/>
              </w:rPr>
              <w:t>îndeplinesc</w:t>
            </w:r>
            <w:r>
              <w:rPr>
                <w:szCs w:val="24"/>
              </w:rPr>
              <w:t xml:space="preserve"> </w:t>
            </w:r>
            <w:r w:rsidRPr="00216B6C">
              <w:rPr>
                <w:szCs w:val="24"/>
              </w:rPr>
              <w:t>condițiile</w:t>
            </w:r>
            <w:r>
              <w:rPr>
                <w:szCs w:val="24"/>
              </w:rPr>
              <w:t xml:space="preserve"> </w:t>
            </w:r>
            <w:r w:rsidRPr="00216B6C">
              <w:rPr>
                <w:szCs w:val="24"/>
              </w:rPr>
              <w:t>pentru</w:t>
            </w:r>
            <w:r>
              <w:rPr>
                <w:szCs w:val="24"/>
              </w:rPr>
              <w:t xml:space="preserve"> </w:t>
            </w:r>
            <w:r w:rsidRPr="00216B6C">
              <w:rPr>
                <w:szCs w:val="24"/>
              </w:rPr>
              <w:t>a</w:t>
            </w:r>
            <w:r>
              <w:rPr>
                <w:szCs w:val="24"/>
              </w:rPr>
              <w:t xml:space="preserve"> </w:t>
            </w:r>
            <w:r w:rsidRPr="00216B6C">
              <w:rPr>
                <w:szCs w:val="24"/>
              </w:rPr>
              <w:t>evalua</w:t>
            </w:r>
            <w:r>
              <w:rPr>
                <w:szCs w:val="24"/>
              </w:rPr>
              <w:t xml:space="preserve"> </w:t>
            </w:r>
            <w:r w:rsidRPr="00216B6C">
              <w:rPr>
                <w:szCs w:val="24"/>
              </w:rPr>
              <w:t>starea</w:t>
            </w:r>
            <w:r>
              <w:rPr>
                <w:szCs w:val="24"/>
              </w:rPr>
              <w:t xml:space="preserve"> </w:t>
            </w:r>
            <w:r w:rsidRPr="00216B6C">
              <w:rPr>
                <w:szCs w:val="24"/>
              </w:rPr>
              <w:t>de</w:t>
            </w:r>
            <w:r>
              <w:rPr>
                <w:szCs w:val="24"/>
              </w:rPr>
              <w:t xml:space="preserve"> </w:t>
            </w:r>
            <w:r w:rsidRPr="00216B6C">
              <w:rPr>
                <w:szCs w:val="24"/>
              </w:rPr>
              <w:t>conservare</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din</w:t>
            </w:r>
            <w:r>
              <w:rPr>
                <w:szCs w:val="24"/>
              </w:rPr>
              <w:t xml:space="preserve"> </w:t>
            </w:r>
            <w:r w:rsidRPr="00216B6C">
              <w:rPr>
                <w:szCs w:val="24"/>
              </w:rPr>
              <w:t>punct</w:t>
            </w:r>
            <w:r>
              <w:rPr>
                <w:szCs w:val="24"/>
              </w:rPr>
              <w:t xml:space="preserve"> </w:t>
            </w:r>
            <w:r w:rsidRPr="00216B6C">
              <w:rPr>
                <w:szCs w:val="24"/>
              </w:rPr>
              <w:t>de</w:t>
            </w:r>
            <w:r>
              <w:rPr>
                <w:szCs w:val="24"/>
              </w:rPr>
              <w:t xml:space="preserve"> </w:t>
            </w:r>
            <w:r w:rsidRPr="00216B6C">
              <w:rPr>
                <w:szCs w:val="24"/>
              </w:rPr>
              <w:t>vedere</w:t>
            </w:r>
            <w:r>
              <w:rPr>
                <w:szCs w:val="24"/>
              </w:rPr>
              <w:t xml:space="preserve"> </w:t>
            </w:r>
            <w:r w:rsidRPr="00216B6C">
              <w:rPr>
                <w:szCs w:val="24"/>
              </w:rPr>
              <w:t>al</w:t>
            </w:r>
            <w:r>
              <w:rPr>
                <w:szCs w:val="24"/>
              </w:rPr>
              <w:t xml:space="preserve"> </w:t>
            </w:r>
            <w:r w:rsidRPr="00216B6C">
              <w:rPr>
                <w:szCs w:val="24"/>
              </w:rPr>
              <w:t>populației</w:t>
            </w:r>
            <w:r>
              <w:rPr>
                <w:szCs w:val="24"/>
              </w:rPr>
              <w:t xml:space="preserve"> </w:t>
            </w:r>
            <w:r w:rsidRPr="00216B6C">
              <w:rPr>
                <w:szCs w:val="24"/>
              </w:rPr>
              <w:t>ca</w:t>
            </w:r>
            <w:r w:rsidRPr="00216B6C">
              <w:rPr>
                <w:szCs w:val="24"/>
              </w:rPr>
              <w:br/>
              <w:t>favorabilă</w:t>
            </w:r>
            <w:r>
              <w:rPr>
                <w:szCs w:val="24"/>
              </w:rPr>
              <w:t xml:space="preserve"> </w:t>
            </w:r>
            <w:r w:rsidRPr="00216B6C">
              <w:rPr>
                <w:szCs w:val="24"/>
              </w:rPr>
              <w:t>sau</w:t>
            </w:r>
            <w:r>
              <w:rPr>
                <w:szCs w:val="24"/>
              </w:rPr>
              <w:t xml:space="preserve"> </w:t>
            </w:r>
            <w:r w:rsidRPr="00216B6C">
              <w:rPr>
                <w:szCs w:val="24"/>
              </w:rPr>
              <w:t>nefavorabilă</w:t>
            </w:r>
            <w:r>
              <w:rPr>
                <w:szCs w:val="24"/>
              </w:rPr>
              <w:t xml:space="preserve"> </w:t>
            </w:r>
            <w:r w:rsidRPr="00216B6C">
              <w:rPr>
                <w:szCs w:val="24"/>
              </w:rPr>
              <w:t>-</w:t>
            </w:r>
            <w:r>
              <w:rPr>
                <w:szCs w:val="24"/>
              </w:rPr>
              <w:t xml:space="preserve"> </w:t>
            </w:r>
            <w:r w:rsidRPr="00216B6C">
              <w:rPr>
                <w:szCs w:val="24"/>
              </w:rPr>
              <w:t>rea,</w:t>
            </w:r>
            <w:r>
              <w:rPr>
                <w:szCs w:val="24"/>
              </w:rPr>
              <w:t xml:space="preserve"> </w:t>
            </w:r>
            <w:r w:rsidRPr="00216B6C">
              <w:rPr>
                <w:szCs w:val="24"/>
              </w:rPr>
              <w:t>sau</w:t>
            </w:r>
            <w:r>
              <w:rPr>
                <w:szCs w:val="24"/>
              </w:rPr>
              <w:t xml:space="preserve"> </w:t>
            </w:r>
            <w:r w:rsidRPr="00216B6C">
              <w:rPr>
                <w:szCs w:val="24"/>
              </w:rPr>
              <w:t>nu</w:t>
            </w:r>
            <w:r>
              <w:rPr>
                <w:szCs w:val="24"/>
              </w:rPr>
              <w:t xml:space="preserve"> </w:t>
            </w:r>
            <w:r w:rsidRPr="00216B6C">
              <w:rPr>
                <w:szCs w:val="24"/>
              </w:rPr>
              <w:t>există</w:t>
            </w:r>
            <w:r>
              <w:rPr>
                <w:szCs w:val="24"/>
              </w:rPr>
              <w:t xml:space="preserve"> </w:t>
            </w:r>
            <w:r w:rsidRPr="00216B6C">
              <w:rPr>
                <w:szCs w:val="24"/>
              </w:rPr>
              <w:t>date,</w:t>
            </w:r>
            <w:r>
              <w:rPr>
                <w:szCs w:val="24"/>
              </w:rPr>
              <w:t xml:space="preserve"> </w:t>
            </w:r>
            <w:r w:rsidRPr="00216B6C">
              <w:rPr>
                <w:szCs w:val="24"/>
              </w:rPr>
              <w:t>sau</w:t>
            </w:r>
            <w:r>
              <w:rPr>
                <w:szCs w:val="24"/>
              </w:rPr>
              <w:t xml:space="preserve"> </w:t>
            </w:r>
            <w:r w:rsidRPr="00216B6C">
              <w:rPr>
                <w:szCs w:val="24"/>
              </w:rPr>
              <w:t>datele</w:t>
            </w:r>
            <w:r>
              <w:rPr>
                <w:szCs w:val="24"/>
              </w:rPr>
              <w:t xml:space="preserve"> </w:t>
            </w:r>
            <w:r w:rsidRPr="00216B6C">
              <w:rPr>
                <w:szCs w:val="24"/>
              </w:rPr>
              <w:t>existente</w:t>
            </w:r>
            <w:r>
              <w:rPr>
                <w:szCs w:val="24"/>
              </w:rPr>
              <w:t xml:space="preserve"> </w:t>
            </w:r>
            <w:r w:rsidRPr="00216B6C">
              <w:rPr>
                <w:szCs w:val="24"/>
              </w:rPr>
              <w:t>sunt</w:t>
            </w:r>
            <w:r>
              <w:rPr>
                <w:szCs w:val="24"/>
              </w:rPr>
              <w:t xml:space="preserve"> </w:t>
            </w:r>
            <w:r w:rsidRPr="00216B6C">
              <w:rPr>
                <w:szCs w:val="24"/>
              </w:rPr>
              <w:t>insuficiente</w:t>
            </w:r>
            <w:r>
              <w:rPr>
                <w:szCs w:val="24"/>
              </w:rPr>
              <w:t xml:space="preserve"> </w:t>
            </w:r>
            <w:r w:rsidRPr="00216B6C">
              <w:rPr>
                <w:szCs w:val="24"/>
              </w:rPr>
              <w:t>sau</w:t>
            </w:r>
            <w:r>
              <w:rPr>
                <w:szCs w:val="24"/>
              </w:rPr>
              <w:t xml:space="preserve"> </w:t>
            </w:r>
            <w:r w:rsidRPr="00216B6C">
              <w:rPr>
                <w:szCs w:val="24"/>
              </w:rPr>
              <w:t>nu</w:t>
            </w:r>
            <w:r>
              <w:rPr>
                <w:szCs w:val="24"/>
              </w:rPr>
              <w:t xml:space="preserve"> </w:t>
            </w:r>
            <w:r w:rsidRPr="00216B6C">
              <w:rPr>
                <w:szCs w:val="24"/>
              </w:rPr>
              <w:t>sunt</w:t>
            </w:r>
            <w:r>
              <w:rPr>
                <w:szCs w:val="24"/>
              </w:rPr>
              <w:t xml:space="preserve"> </w:t>
            </w:r>
            <w:r w:rsidRPr="00216B6C">
              <w:rPr>
                <w:szCs w:val="24"/>
              </w:rPr>
              <w:t>demne</w:t>
            </w:r>
            <w:r>
              <w:rPr>
                <w:szCs w:val="24"/>
              </w:rPr>
              <w:t xml:space="preserve"> </w:t>
            </w:r>
            <w:r w:rsidRPr="00216B6C">
              <w:rPr>
                <w:szCs w:val="24"/>
              </w:rPr>
              <w:t>de</w:t>
            </w:r>
            <w:r>
              <w:rPr>
                <w:szCs w:val="24"/>
              </w:rPr>
              <w:t xml:space="preserve"> </w:t>
            </w:r>
            <w:r w:rsidRPr="00216B6C">
              <w:rPr>
                <w:szCs w:val="24"/>
              </w:rPr>
              <w:t>încredere</w:t>
            </w:r>
          </w:p>
        </w:tc>
      </w:tr>
      <w:tr w:rsidR="00CE5EA0" w:rsidRPr="00216B6C" w14:paraId="65FB8612" w14:textId="77777777" w:rsidTr="005A16A3">
        <w:trPr>
          <w:trHeight w:val="30"/>
          <w:jc w:val="center"/>
        </w:trPr>
        <w:tc>
          <w:tcPr>
            <w:tcW w:w="1679" w:type="dxa"/>
            <w:shd w:val="clear" w:color="auto" w:fill="auto"/>
          </w:tcPr>
          <w:p w14:paraId="3172664C" w14:textId="77777777" w:rsidR="00CE5EA0" w:rsidRPr="003639A4" w:rsidRDefault="00CE5EA0" w:rsidP="005A16A3">
            <w:pPr>
              <w:rPr>
                <w:b/>
                <w:bCs/>
                <w:i/>
                <w:szCs w:val="24"/>
                <w:lang w:val="en-US"/>
              </w:rPr>
            </w:pPr>
            <w:r w:rsidRPr="003639A4">
              <w:rPr>
                <w:b/>
                <w:bCs/>
                <w:i/>
                <w:szCs w:val="24"/>
              </w:rPr>
              <w:t>Rhodeus amarus</w:t>
            </w:r>
          </w:p>
        </w:tc>
        <w:tc>
          <w:tcPr>
            <w:tcW w:w="2244" w:type="dxa"/>
            <w:shd w:val="clear" w:color="auto" w:fill="auto"/>
          </w:tcPr>
          <w:p w14:paraId="0CCB4D2D" w14:textId="77777777" w:rsidR="00CE5EA0" w:rsidRPr="003639A4" w:rsidRDefault="00CE5EA0" w:rsidP="005A16A3">
            <w:pPr>
              <w:rPr>
                <w:szCs w:val="24"/>
              </w:rPr>
            </w:pPr>
            <w:r w:rsidRPr="00216B6C">
              <w:rPr>
                <w:szCs w:val="24"/>
              </w:rPr>
              <w:t>Mărimea</w:t>
            </w:r>
            <w:r>
              <w:rPr>
                <w:szCs w:val="24"/>
              </w:rPr>
              <w:t xml:space="preserve"> </w:t>
            </w:r>
            <w:r w:rsidRPr="00216B6C">
              <w:rPr>
                <w:szCs w:val="24"/>
              </w:rPr>
              <w:t>populației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sidRPr="00216B6C">
              <w:rPr>
                <w:szCs w:val="24"/>
              </w:rPr>
              <w:br/>
              <w:t>naturală</w:t>
            </w:r>
            <w:r>
              <w:rPr>
                <w:szCs w:val="24"/>
              </w:rPr>
              <w:t xml:space="preserve"> </w:t>
            </w:r>
            <w:r w:rsidRPr="00216B6C">
              <w:rPr>
                <w:szCs w:val="24"/>
              </w:rPr>
              <w:t>protejată</w:t>
            </w:r>
            <w:r>
              <w:rPr>
                <w:szCs w:val="24"/>
              </w:rPr>
              <w:t xml:space="preserve"> </w:t>
            </w:r>
            <w:r w:rsidRPr="00216B6C">
              <w:rPr>
                <w:szCs w:val="24"/>
              </w:rPr>
              <w:t>[A.3.]</w:t>
            </w:r>
            <w:r>
              <w:rPr>
                <w:szCs w:val="24"/>
              </w:rPr>
              <w:t xml:space="preserve"> </w:t>
            </w:r>
            <w:r w:rsidRPr="00216B6C">
              <w:rPr>
                <w:szCs w:val="24"/>
              </w:rPr>
              <w:t>nu</w:t>
            </w:r>
            <w:r>
              <w:rPr>
                <w:szCs w:val="24"/>
              </w:rPr>
              <w:t xml:space="preserve"> </w:t>
            </w:r>
            <w:r w:rsidRPr="00216B6C">
              <w:rPr>
                <w:szCs w:val="24"/>
              </w:rPr>
              <w:t>este</w:t>
            </w:r>
            <w:r>
              <w:rPr>
                <w:szCs w:val="24"/>
              </w:rPr>
              <w:t xml:space="preserve"> </w:t>
            </w:r>
            <w:r w:rsidRPr="00216B6C">
              <w:rPr>
                <w:szCs w:val="24"/>
              </w:rPr>
              <w:t>mai</w:t>
            </w:r>
            <w:r>
              <w:rPr>
                <w:szCs w:val="24"/>
              </w:rPr>
              <w:t xml:space="preserve"> </w:t>
            </w:r>
            <w:r w:rsidRPr="00216B6C">
              <w:rPr>
                <w:szCs w:val="24"/>
              </w:rPr>
              <w:t>mică</w:t>
            </w:r>
            <w:r>
              <w:rPr>
                <w:szCs w:val="24"/>
              </w:rPr>
              <w:t xml:space="preserve"> </w:t>
            </w:r>
            <w:r w:rsidRPr="00216B6C">
              <w:rPr>
                <w:szCs w:val="24"/>
              </w:rPr>
              <w:t>decât</w:t>
            </w:r>
            <w:r>
              <w:rPr>
                <w:szCs w:val="24"/>
              </w:rPr>
              <w:t xml:space="preserve"> </w:t>
            </w:r>
            <w:r w:rsidRPr="00216B6C">
              <w:rPr>
                <w:szCs w:val="24"/>
              </w:rPr>
              <w:t>mărimea</w:t>
            </w:r>
            <w:r>
              <w:rPr>
                <w:szCs w:val="24"/>
              </w:rPr>
              <w:t xml:space="preserve"> </w:t>
            </w:r>
            <w:r w:rsidRPr="00216B6C">
              <w:rPr>
                <w:szCs w:val="24"/>
              </w:rPr>
              <w:t>populației</w:t>
            </w:r>
            <w:r>
              <w:rPr>
                <w:szCs w:val="24"/>
              </w:rPr>
              <w:t xml:space="preserve"> </w:t>
            </w:r>
            <w:r w:rsidRPr="00216B6C">
              <w:rPr>
                <w:szCs w:val="24"/>
              </w:rPr>
              <w:t>de</w:t>
            </w:r>
            <w:r>
              <w:rPr>
                <w:szCs w:val="24"/>
              </w:rPr>
              <w:t xml:space="preserve"> </w:t>
            </w:r>
            <w:r w:rsidRPr="00216B6C">
              <w:rPr>
                <w:szCs w:val="24"/>
              </w:rPr>
              <w:t>referință</w:t>
            </w:r>
            <w:r>
              <w:rPr>
                <w:szCs w:val="24"/>
              </w:rPr>
              <w:t xml:space="preserve"> </w:t>
            </w:r>
            <w:r w:rsidRPr="00216B6C">
              <w:rPr>
                <w:szCs w:val="24"/>
              </w:rPr>
              <w:t>pentru</w:t>
            </w:r>
            <w:r>
              <w:rPr>
                <w:szCs w:val="24"/>
              </w:rPr>
              <w:t xml:space="preserve"> </w:t>
            </w:r>
            <w:r w:rsidRPr="00216B6C">
              <w:rPr>
                <w:szCs w:val="24"/>
              </w:rPr>
              <w:t>starea</w:t>
            </w:r>
            <w:r>
              <w:rPr>
                <w:szCs w:val="24"/>
              </w:rPr>
              <w:t xml:space="preserve"> </w:t>
            </w:r>
            <w:r w:rsidRPr="00216B6C">
              <w:rPr>
                <w:szCs w:val="24"/>
              </w:rPr>
              <w:t>favorabilă</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[A.8.]</w:t>
            </w:r>
            <w:r>
              <w:rPr>
                <w:szCs w:val="24"/>
              </w:rPr>
              <w:t xml:space="preserve"> </w:t>
            </w:r>
            <w:r w:rsidRPr="00216B6C">
              <w:rPr>
                <w:szCs w:val="24"/>
              </w:rPr>
              <w:t>sau</w:t>
            </w:r>
            <w:r>
              <w:rPr>
                <w:szCs w:val="24"/>
              </w:rPr>
              <w:t xml:space="preserve"> </w:t>
            </w:r>
            <w:r w:rsidRPr="00216B6C">
              <w:rPr>
                <w:szCs w:val="24"/>
              </w:rPr>
              <w:t>[A.10.]</w:t>
            </w:r>
            <w:r w:rsidRPr="00216B6C">
              <w:rPr>
                <w:szCs w:val="24"/>
              </w:rPr>
              <w:br/>
              <w:t>ȘI</w:t>
            </w:r>
            <w:r w:rsidRPr="00216B6C">
              <w:rPr>
                <w:szCs w:val="24"/>
              </w:rPr>
              <w:br/>
              <w:t>Structura</w:t>
            </w:r>
            <w:r>
              <w:rPr>
                <w:szCs w:val="24"/>
              </w:rPr>
              <w:t xml:space="preserve"> </w:t>
            </w:r>
            <w:r w:rsidRPr="00216B6C">
              <w:rPr>
                <w:szCs w:val="24"/>
              </w:rPr>
              <w:t>populației</w:t>
            </w:r>
            <w:r>
              <w:rPr>
                <w:szCs w:val="24"/>
              </w:rPr>
              <w:t xml:space="preserve"> </w:t>
            </w:r>
            <w:r w:rsidRPr="00216B6C">
              <w:rPr>
                <w:szCs w:val="24"/>
              </w:rPr>
              <w:t>pe</w:t>
            </w:r>
            <w:r>
              <w:rPr>
                <w:szCs w:val="24"/>
              </w:rPr>
              <w:t xml:space="preserve"> </w:t>
            </w:r>
            <w:r w:rsidRPr="00216B6C">
              <w:rPr>
                <w:szCs w:val="24"/>
              </w:rPr>
              <w:t>vârste,</w:t>
            </w:r>
            <w:r>
              <w:rPr>
                <w:szCs w:val="24"/>
              </w:rPr>
              <w:t xml:space="preserve"> </w:t>
            </w:r>
            <w:r w:rsidRPr="00216B6C">
              <w:rPr>
                <w:szCs w:val="24"/>
              </w:rPr>
              <w:t>mortalitatea</w:t>
            </w:r>
            <w:r>
              <w:rPr>
                <w:szCs w:val="24"/>
              </w:rPr>
              <w:t xml:space="preserve"> </w:t>
            </w:r>
            <w:r w:rsidRPr="00216B6C">
              <w:rPr>
                <w:szCs w:val="24"/>
              </w:rPr>
              <w:t>și</w:t>
            </w:r>
            <w:r>
              <w:rPr>
                <w:szCs w:val="24"/>
              </w:rPr>
              <w:t xml:space="preserve"> </w:t>
            </w:r>
            <w:r w:rsidRPr="00216B6C">
              <w:rPr>
                <w:szCs w:val="24"/>
              </w:rPr>
              <w:t>natalitatea</w:t>
            </w:r>
            <w:r>
              <w:rPr>
                <w:szCs w:val="24"/>
              </w:rPr>
              <w:t xml:space="preserve"> </w:t>
            </w:r>
            <w:r w:rsidRPr="00216B6C">
              <w:rPr>
                <w:szCs w:val="24"/>
              </w:rPr>
              <w:t>nu</w:t>
            </w:r>
            <w:r>
              <w:rPr>
                <w:szCs w:val="24"/>
              </w:rPr>
              <w:t xml:space="preserve"> </w:t>
            </w:r>
            <w:r w:rsidRPr="00216B6C">
              <w:rPr>
                <w:szCs w:val="24"/>
              </w:rPr>
              <w:t>deviază</w:t>
            </w:r>
            <w:r>
              <w:rPr>
                <w:szCs w:val="24"/>
              </w:rPr>
              <w:t xml:space="preserve"> </w:t>
            </w:r>
            <w:r w:rsidRPr="00216B6C">
              <w:rPr>
                <w:szCs w:val="24"/>
              </w:rPr>
              <w:t>de</w:t>
            </w:r>
            <w:r>
              <w:rPr>
                <w:szCs w:val="24"/>
              </w:rPr>
              <w:t xml:space="preserve"> </w:t>
            </w:r>
            <w:r w:rsidRPr="00216B6C">
              <w:rPr>
                <w:szCs w:val="24"/>
              </w:rPr>
              <w:t>la</w:t>
            </w:r>
            <w:r>
              <w:rPr>
                <w:szCs w:val="24"/>
              </w:rPr>
              <w:t xml:space="preserve"> </w:t>
            </w:r>
            <w:r w:rsidRPr="00216B6C">
              <w:rPr>
                <w:szCs w:val="24"/>
              </w:rPr>
              <w:t>normal</w:t>
            </w:r>
            <w:r>
              <w:rPr>
                <w:szCs w:val="24"/>
              </w:rPr>
              <w:t xml:space="preserve"> </w:t>
            </w:r>
            <w:r w:rsidRPr="00216B6C">
              <w:rPr>
                <w:szCs w:val="24"/>
              </w:rPr>
              <w:t>[A.15.]</w:t>
            </w:r>
            <w:r>
              <w:rPr>
                <w:szCs w:val="24"/>
              </w:rPr>
              <w:t xml:space="preserve"> </w:t>
            </w:r>
            <w:r w:rsidRPr="00216B6C">
              <w:rPr>
                <w:szCs w:val="24"/>
              </w:rPr>
              <w:t>(dacă</w:t>
            </w:r>
            <w:r>
              <w:rPr>
                <w:szCs w:val="24"/>
              </w:rPr>
              <w:t xml:space="preserve"> </w:t>
            </w:r>
            <w:r w:rsidRPr="00216B6C">
              <w:rPr>
                <w:szCs w:val="24"/>
              </w:rPr>
              <w:t>există</w:t>
            </w:r>
            <w:r>
              <w:rPr>
                <w:szCs w:val="24"/>
              </w:rPr>
              <w:t xml:space="preserve"> </w:t>
            </w:r>
            <w:r w:rsidRPr="00216B6C">
              <w:rPr>
                <w:szCs w:val="24"/>
              </w:rPr>
              <w:t>date)</w:t>
            </w:r>
          </w:p>
        </w:tc>
        <w:tc>
          <w:tcPr>
            <w:tcW w:w="1364" w:type="dxa"/>
            <w:shd w:val="clear" w:color="auto" w:fill="FFC000"/>
          </w:tcPr>
          <w:p w14:paraId="6E5C6979" w14:textId="77777777" w:rsidR="00CE5EA0" w:rsidRPr="003639A4" w:rsidRDefault="00CE5EA0" w:rsidP="005A16A3">
            <w:pPr>
              <w:rPr>
                <w:szCs w:val="24"/>
              </w:rPr>
            </w:pPr>
            <w:r w:rsidRPr="00216B6C">
              <w:rPr>
                <w:szCs w:val="24"/>
              </w:rPr>
              <w:t>Orice</w:t>
            </w:r>
            <w:r>
              <w:rPr>
                <w:szCs w:val="24"/>
              </w:rPr>
              <w:t xml:space="preserve"> </w:t>
            </w:r>
            <w:r w:rsidRPr="00216B6C">
              <w:rPr>
                <w:szCs w:val="24"/>
              </w:rPr>
              <w:t>altă</w:t>
            </w:r>
            <w:r w:rsidRPr="00216B6C">
              <w:rPr>
                <w:szCs w:val="24"/>
              </w:rPr>
              <w:br/>
              <w:t>combinație</w:t>
            </w:r>
          </w:p>
        </w:tc>
        <w:tc>
          <w:tcPr>
            <w:tcW w:w="2116" w:type="dxa"/>
          </w:tcPr>
          <w:p w14:paraId="6A4734A6" w14:textId="77777777" w:rsidR="00CE5EA0" w:rsidRPr="003639A4" w:rsidRDefault="00CE5EA0" w:rsidP="005A16A3">
            <w:pPr>
              <w:rPr>
                <w:szCs w:val="24"/>
              </w:rPr>
            </w:pPr>
            <w:r w:rsidRPr="00216B6C">
              <w:rPr>
                <w:szCs w:val="24"/>
              </w:rPr>
              <w:t>Declin</w:t>
            </w:r>
            <w:r>
              <w:rPr>
                <w:szCs w:val="24"/>
              </w:rPr>
              <w:t xml:space="preserve"> </w:t>
            </w:r>
            <w:r w:rsidRPr="00216B6C">
              <w:rPr>
                <w:szCs w:val="24"/>
              </w:rPr>
              <w:t>mare</w:t>
            </w:r>
            <w:r>
              <w:rPr>
                <w:szCs w:val="24"/>
              </w:rPr>
              <w:t xml:space="preserve"> </w:t>
            </w:r>
            <w:r w:rsidRPr="00216B6C">
              <w:rPr>
                <w:szCs w:val="24"/>
              </w:rPr>
              <w:t>echivalent</w:t>
            </w:r>
            <w:r>
              <w:rPr>
                <w:szCs w:val="24"/>
              </w:rPr>
              <w:t xml:space="preserve"> </w:t>
            </w:r>
            <w:r w:rsidRPr="00216B6C">
              <w:rPr>
                <w:szCs w:val="24"/>
              </w:rPr>
              <w:t>unei</w:t>
            </w:r>
            <w:r>
              <w:rPr>
                <w:szCs w:val="24"/>
              </w:rPr>
              <w:t xml:space="preserve"> </w:t>
            </w:r>
            <w:r w:rsidRPr="00216B6C">
              <w:rPr>
                <w:szCs w:val="24"/>
              </w:rPr>
              <w:t>pierderi</w:t>
            </w:r>
            <w:r>
              <w:rPr>
                <w:szCs w:val="24"/>
              </w:rPr>
              <w:t xml:space="preserve"> </w:t>
            </w:r>
            <w:r w:rsidRPr="00216B6C">
              <w:rPr>
                <w:szCs w:val="24"/>
              </w:rPr>
              <w:t>de</w:t>
            </w:r>
            <w:r>
              <w:rPr>
                <w:szCs w:val="24"/>
              </w:rPr>
              <w:t xml:space="preserve"> </w:t>
            </w:r>
            <w:r w:rsidRPr="00216B6C">
              <w:rPr>
                <w:szCs w:val="24"/>
              </w:rPr>
              <w:t>5%</w:t>
            </w:r>
            <w:r>
              <w:rPr>
                <w:szCs w:val="24"/>
              </w:rPr>
              <w:t xml:space="preserve"> </w:t>
            </w:r>
            <w:r w:rsidRPr="00216B6C">
              <w:rPr>
                <w:szCs w:val="24"/>
              </w:rPr>
              <w:t>din</w:t>
            </w:r>
            <w:r>
              <w:rPr>
                <w:szCs w:val="24"/>
              </w:rPr>
              <w:t xml:space="preserve"> </w:t>
            </w:r>
            <w:r w:rsidRPr="00216B6C">
              <w:rPr>
                <w:szCs w:val="24"/>
              </w:rPr>
              <w:t>populație</w:t>
            </w:r>
            <w:r>
              <w:rPr>
                <w:szCs w:val="24"/>
              </w:rPr>
              <w:t xml:space="preserve"> </w:t>
            </w:r>
            <w:r w:rsidRPr="00216B6C">
              <w:rPr>
                <w:szCs w:val="24"/>
              </w:rPr>
              <w:t>în</w:t>
            </w:r>
            <w:r>
              <w:rPr>
                <w:szCs w:val="24"/>
              </w:rPr>
              <w:t xml:space="preserve"> </w:t>
            </w:r>
            <w:r w:rsidRPr="00216B6C">
              <w:rPr>
                <w:szCs w:val="24"/>
              </w:rPr>
              <w:t>ultimii</w:t>
            </w:r>
            <w:r>
              <w:rPr>
                <w:szCs w:val="24"/>
              </w:rPr>
              <w:t xml:space="preserve"> </w:t>
            </w:r>
            <w:r w:rsidRPr="00216B6C">
              <w:rPr>
                <w:szCs w:val="24"/>
              </w:rPr>
              <w:t>5</w:t>
            </w:r>
            <w:r>
              <w:rPr>
                <w:szCs w:val="24"/>
              </w:rPr>
              <w:t xml:space="preserve"> </w:t>
            </w:r>
            <w:r w:rsidRPr="00216B6C">
              <w:rPr>
                <w:szCs w:val="24"/>
              </w:rPr>
              <w:t>ani</w:t>
            </w:r>
            <w:r>
              <w:rPr>
                <w:szCs w:val="24"/>
              </w:rPr>
              <w:t xml:space="preserve"> </w:t>
            </w:r>
            <w:r w:rsidRPr="00216B6C">
              <w:rPr>
                <w:szCs w:val="24"/>
              </w:rPr>
              <w:t>[A.13.]</w:t>
            </w:r>
            <w:r>
              <w:rPr>
                <w:szCs w:val="24"/>
              </w:rPr>
              <w:t xml:space="preserve"> </w:t>
            </w:r>
            <w:r w:rsidRPr="00216B6C">
              <w:rPr>
                <w:szCs w:val="24"/>
              </w:rPr>
              <w:t>sau</w:t>
            </w:r>
            <w:r>
              <w:rPr>
                <w:szCs w:val="24"/>
              </w:rPr>
              <w:t xml:space="preserve"> </w:t>
            </w:r>
            <w:r w:rsidRPr="00216B6C">
              <w:rPr>
                <w:szCs w:val="24"/>
              </w:rPr>
              <w:t>[A.14.]</w:t>
            </w:r>
            <w:r w:rsidRPr="00216B6C">
              <w:rPr>
                <w:szCs w:val="24"/>
              </w:rPr>
              <w:br/>
              <w:t>(valoarea</w:t>
            </w:r>
            <w:r>
              <w:rPr>
                <w:szCs w:val="24"/>
              </w:rPr>
              <w:t xml:space="preserve"> </w:t>
            </w:r>
            <w:r w:rsidRPr="00216B6C">
              <w:rPr>
                <w:szCs w:val="24"/>
              </w:rPr>
              <w:t>este</w:t>
            </w:r>
            <w:r>
              <w:rPr>
                <w:szCs w:val="24"/>
              </w:rPr>
              <w:t xml:space="preserve"> </w:t>
            </w:r>
            <w:r w:rsidRPr="00216B6C">
              <w:rPr>
                <w:szCs w:val="24"/>
              </w:rPr>
              <w:t>orientativă</w:t>
            </w:r>
            <w:r>
              <w:rPr>
                <w:szCs w:val="24"/>
              </w:rPr>
              <w:t xml:space="preserve"> </w:t>
            </w:r>
            <w:r w:rsidRPr="00216B6C">
              <w:rPr>
                <w:szCs w:val="24"/>
              </w:rPr>
              <w:t>și</w:t>
            </w:r>
            <w:r>
              <w:rPr>
                <w:szCs w:val="24"/>
              </w:rPr>
              <w:t xml:space="preserve"> </w:t>
            </w:r>
            <w:r w:rsidRPr="00216B6C">
              <w:rPr>
                <w:szCs w:val="24"/>
              </w:rPr>
              <w:t>corespunde</w:t>
            </w:r>
            <w:r>
              <w:rPr>
                <w:szCs w:val="24"/>
              </w:rPr>
              <w:t xml:space="preserve"> </w:t>
            </w:r>
            <w:r w:rsidRPr="00216B6C">
              <w:rPr>
                <w:szCs w:val="24"/>
              </w:rPr>
              <w:t>unei</w:t>
            </w:r>
            <w:r>
              <w:rPr>
                <w:szCs w:val="24"/>
              </w:rPr>
              <w:t xml:space="preserve"> </w:t>
            </w:r>
            <w:r w:rsidRPr="00216B6C">
              <w:rPr>
                <w:szCs w:val="24"/>
              </w:rPr>
              <w:t>pierderi</w:t>
            </w:r>
            <w:r>
              <w:rPr>
                <w:szCs w:val="24"/>
              </w:rPr>
              <w:t xml:space="preserve"> </w:t>
            </w:r>
            <w:r w:rsidRPr="00216B6C">
              <w:rPr>
                <w:szCs w:val="24"/>
              </w:rPr>
              <w:t>de</w:t>
            </w:r>
            <w:r>
              <w:rPr>
                <w:szCs w:val="24"/>
              </w:rPr>
              <w:t xml:space="preserve"> </w:t>
            </w:r>
            <w:r w:rsidRPr="00216B6C">
              <w:rPr>
                <w:szCs w:val="24"/>
              </w:rPr>
              <w:t>1%</w:t>
            </w:r>
            <w:r>
              <w:rPr>
                <w:szCs w:val="24"/>
              </w:rPr>
              <w:t xml:space="preserve"> </w:t>
            </w:r>
            <w:r w:rsidRPr="00216B6C">
              <w:rPr>
                <w:szCs w:val="24"/>
              </w:rPr>
              <w:t>pe</w:t>
            </w:r>
            <w:r>
              <w:rPr>
                <w:szCs w:val="24"/>
              </w:rPr>
              <w:t xml:space="preserve"> </w:t>
            </w:r>
            <w:r w:rsidRPr="00216B6C">
              <w:rPr>
                <w:szCs w:val="24"/>
              </w:rPr>
              <w:t>an</w:t>
            </w:r>
            <w:r>
              <w:rPr>
                <w:szCs w:val="24"/>
              </w:rPr>
              <w:t xml:space="preserve"> </w:t>
            </w:r>
            <w:r w:rsidRPr="00216B6C">
              <w:rPr>
                <w:szCs w:val="24"/>
              </w:rPr>
              <w:t>și</w:t>
            </w:r>
            <w:r>
              <w:rPr>
                <w:szCs w:val="24"/>
              </w:rPr>
              <w:t xml:space="preserve"> </w:t>
            </w:r>
            <w:r w:rsidRPr="00216B6C">
              <w:rPr>
                <w:szCs w:val="24"/>
              </w:rPr>
              <w:t>poate</w:t>
            </w:r>
            <w:r>
              <w:rPr>
                <w:szCs w:val="24"/>
              </w:rPr>
              <w:t xml:space="preserve"> </w:t>
            </w:r>
            <w:r w:rsidRPr="00216B6C">
              <w:rPr>
                <w:szCs w:val="24"/>
              </w:rPr>
              <w:t>diferi</w:t>
            </w:r>
            <w:r>
              <w:rPr>
                <w:szCs w:val="24"/>
              </w:rPr>
              <w:t xml:space="preserve"> </w:t>
            </w:r>
            <w:r w:rsidRPr="00216B6C">
              <w:rPr>
                <w:szCs w:val="24"/>
              </w:rPr>
              <w:t>de</w:t>
            </w:r>
            <w:r>
              <w:rPr>
                <w:szCs w:val="24"/>
              </w:rPr>
              <w:t xml:space="preserve"> </w:t>
            </w:r>
            <w:r w:rsidRPr="00216B6C">
              <w:rPr>
                <w:szCs w:val="24"/>
              </w:rPr>
              <w:t>la</w:t>
            </w:r>
            <w:r>
              <w:rPr>
                <w:szCs w:val="24"/>
              </w:rPr>
              <w:t xml:space="preserve"> </w:t>
            </w:r>
            <w:r w:rsidRPr="00216B6C">
              <w:rPr>
                <w:szCs w:val="24"/>
              </w:rPr>
              <w:t>specie</w:t>
            </w:r>
            <w:r>
              <w:rPr>
                <w:szCs w:val="24"/>
              </w:rPr>
              <w:t xml:space="preserve"> </w:t>
            </w:r>
            <w:r w:rsidRPr="00216B6C">
              <w:rPr>
                <w:szCs w:val="24"/>
              </w:rPr>
              <w:t>la</w:t>
            </w:r>
            <w:r>
              <w:rPr>
                <w:szCs w:val="24"/>
              </w:rPr>
              <w:t xml:space="preserve"> </w:t>
            </w:r>
            <w:r w:rsidRPr="00216B6C">
              <w:rPr>
                <w:szCs w:val="24"/>
              </w:rPr>
              <w:t>specie</w:t>
            </w:r>
            <w:r>
              <w:rPr>
                <w:szCs w:val="24"/>
              </w:rPr>
              <w:t xml:space="preserve"> </w:t>
            </w:r>
            <w:r w:rsidRPr="00216B6C">
              <w:rPr>
                <w:szCs w:val="24"/>
              </w:rPr>
              <w:t>dacă</w:t>
            </w:r>
            <w:r>
              <w:rPr>
                <w:szCs w:val="24"/>
              </w:rPr>
              <w:t xml:space="preserve"> </w:t>
            </w:r>
            <w:r w:rsidRPr="00216B6C">
              <w:rPr>
                <w:szCs w:val="24"/>
              </w:rPr>
              <w:t>se</w:t>
            </w:r>
            <w:r>
              <w:rPr>
                <w:szCs w:val="24"/>
              </w:rPr>
              <w:t xml:space="preserve"> </w:t>
            </w:r>
            <w:r w:rsidRPr="00216B6C">
              <w:rPr>
                <w:szCs w:val="24"/>
              </w:rPr>
              <w:t>justifică)</w:t>
            </w:r>
            <w:r>
              <w:rPr>
                <w:szCs w:val="24"/>
              </w:rPr>
              <w:t xml:space="preserve"> </w:t>
            </w:r>
            <w:r w:rsidRPr="00216B6C">
              <w:rPr>
                <w:szCs w:val="24"/>
              </w:rPr>
              <w:t>ȘI</w:t>
            </w:r>
            <w:r>
              <w:rPr>
                <w:szCs w:val="24"/>
              </w:rPr>
              <w:t xml:space="preserve"> </w:t>
            </w:r>
            <w:r w:rsidRPr="00216B6C">
              <w:rPr>
                <w:szCs w:val="24"/>
              </w:rPr>
              <w:t>mărimea</w:t>
            </w:r>
            <w:r>
              <w:rPr>
                <w:szCs w:val="24"/>
              </w:rPr>
              <w:t xml:space="preserve"> </w:t>
            </w:r>
            <w:r w:rsidRPr="00216B6C">
              <w:rPr>
                <w:szCs w:val="24"/>
              </w:rPr>
              <w:t>populației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[A.3.]</w:t>
            </w:r>
            <w:r>
              <w:rPr>
                <w:szCs w:val="24"/>
              </w:rPr>
              <w:t xml:space="preserve"> </w:t>
            </w:r>
            <w:r w:rsidRPr="00216B6C">
              <w:rPr>
                <w:szCs w:val="24"/>
              </w:rPr>
              <w:t>este</w:t>
            </w:r>
            <w:r>
              <w:rPr>
                <w:szCs w:val="24"/>
              </w:rPr>
              <w:t xml:space="preserve"> </w:t>
            </w:r>
            <w:r w:rsidRPr="00216B6C">
              <w:rPr>
                <w:szCs w:val="24"/>
              </w:rPr>
              <w:t>mai</w:t>
            </w:r>
            <w:r>
              <w:rPr>
                <w:szCs w:val="24"/>
              </w:rPr>
              <w:t xml:space="preserve"> </w:t>
            </w:r>
            <w:r w:rsidRPr="00216B6C">
              <w:rPr>
                <w:szCs w:val="24"/>
              </w:rPr>
              <w:t>mică</w:t>
            </w:r>
            <w:r>
              <w:rPr>
                <w:szCs w:val="24"/>
              </w:rPr>
              <w:t xml:space="preserve"> </w:t>
            </w:r>
            <w:r w:rsidRPr="00216B6C">
              <w:rPr>
                <w:szCs w:val="24"/>
              </w:rPr>
              <w:t>decât</w:t>
            </w:r>
            <w:r>
              <w:rPr>
                <w:szCs w:val="24"/>
              </w:rPr>
              <w:t xml:space="preserve"> </w:t>
            </w:r>
            <w:r w:rsidRPr="00216B6C">
              <w:rPr>
                <w:szCs w:val="24"/>
              </w:rPr>
              <w:t>mărimea</w:t>
            </w:r>
            <w:r>
              <w:rPr>
                <w:szCs w:val="24"/>
              </w:rPr>
              <w:t xml:space="preserve"> </w:t>
            </w:r>
            <w:r w:rsidRPr="00216B6C">
              <w:rPr>
                <w:szCs w:val="24"/>
              </w:rPr>
              <w:t>populației</w:t>
            </w:r>
            <w:r>
              <w:rPr>
                <w:szCs w:val="24"/>
              </w:rPr>
              <w:t xml:space="preserve"> </w:t>
            </w:r>
            <w:r w:rsidRPr="00216B6C">
              <w:rPr>
                <w:szCs w:val="24"/>
              </w:rPr>
              <w:t>de</w:t>
            </w:r>
            <w:r>
              <w:rPr>
                <w:szCs w:val="24"/>
              </w:rPr>
              <w:t xml:space="preserve"> </w:t>
            </w:r>
            <w:r w:rsidRPr="00216B6C">
              <w:rPr>
                <w:szCs w:val="24"/>
              </w:rPr>
              <w:t>referință</w:t>
            </w:r>
            <w:r>
              <w:rPr>
                <w:szCs w:val="24"/>
              </w:rPr>
              <w:t xml:space="preserve"> </w:t>
            </w:r>
            <w:r w:rsidRPr="00216B6C">
              <w:rPr>
                <w:szCs w:val="24"/>
              </w:rPr>
              <w:t>pentru</w:t>
            </w:r>
            <w:r>
              <w:rPr>
                <w:szCs w:val="24"/>
              </w:rPr>
              <w:t xml:space="preserve"> </w:t>
            </w:r>
            <w:r w:rsidRPr="00216B6C">
              <w:rPr>
                <w:szCs w:val="24"/>
              </w:rPr>
              <w:t>starea</w:t>
            </w:r>
            <w:r>
              <w:rPr>
                <w:szCs w:val="24"/>
              </w:rPr>
              <w:t xml:space="preserve"> </w:t>
            </w:r>
            <w:r w:rsidRPr="00216B6C">
              <w:rPr>
                <w:szCs w:val="24"/>
              </w:rPr>
              <w:t>favorabilă</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[A.8.]</w:t>
            </w:r>
            <w:r>
              <w:rPr>
                <w:szCs w:val="24"/>
              </w:rPr>
              <w:t xml:space="preserve"> </w:t>
            </w:r>
            <w:r w:rsidRPr="00216B6C">
              <w:rPr>
                <w:szCs w:val="24"/>
              </w:rPr>
              <w:t>sau</w:t>
            </w:r>
            <w:r>
              <w:rPr>
                <w:szCs w:val="24"/>
              </w:rPr>
              <w:t xml:space="preserve"> </w:t>
            </w:r>
            <w:r w:rsidRPr="00216B6C">
              <w:rPr>
                <w:szCs w:val="24"/>
              </w:rPr>
              <w:t>[A.10.]</w:t>
            </w:r>
            <w:r w:rsidRPr="00216B6C">
              <w:rPr>
                <w:szCs w:val="24"/>
              </w:rPr>
              <w:br/>
              <w:t>SAU</w:t>
            </w:r>
            <w:r w:rsidRPr="00216B6C">
              <w:rPr>
                <w:szCs w:val="24"/>
              </w:rPr>
              <w:br/>
              <w:t>Mărimea</w:t>
            </w:r>
            <w:r>
              <w:rPr>
                <w:szCs w:val="24"/>
              </w:rPr>
              <w:t xml:space="preserve"> </w:t>
            </w:r>
            <w:r w:rsidRPr="00216B6C">
              <w:rPr>
                <w:szCs w:val="24"/>
              </w:rPr>
              <w:t>populației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[A.3.]</w:t>
            </w:r>
            <w:r>
              <w:rPr>
                <w:szCs w:val="24"/>
              </w:rPr>
              <w:t xml:space="preserve"> </w:t>
            </w:r>
            <w:r w:rsidRPr="00216B6C">
              <w:rPr>
                <w:szCs w:val="24"/>
              </w:rPr>
              <w:t>este</w:t>
            </w:r>
            <w:r>
              <w:rPr>
                <w:szCs w:val="24"/>
              </w:rPr>
              <w:t xml:space="preserve"> </w:t>
            </w:r>
            <w:r w:rsidRPr="00216B6C">
              <w:rPr>
                <w:szCs w:val="24"/>
              </w:rPr>
              <w:t>mai</w:t>
            </w:r>
            <w:r>
              <w:rPr>
                <w:szCs w:val="24"/>
              </w:rPr>
              <w:t xml:space="preserve"> </w:t>
            </w:r>
            <w:r w:rsidRPr="00216B6C">
              <w:rPr>
                <w:szCs w:val="24"/>
              </w:rPr>
              <w:t>mică</w:t>
            </w:r>
            <w:r>
              <w:rPr>
                <w:szCs w:val="24"/>
              </w:rPr>
              <w:t xml:space="preserve"> </w:t>
            </w:r>
            <w:r w:rsidRPr="00216B6C">
              <w:rPr>
                <w:szCs w:val="24"/>
              </w:rPr>
              <w:t>cu</w:t>
            </w:r>
            <w:r>
              <w:rPr>
                <w:szCs w:val="24"/>
              </w:rPr>
              <w:t xml:space="preserve"> </w:t>
            </w:r>
            <w:r w:rsidRPr="00216B6C">
              <w:rPr>
                <w:szCs w:val="24"/>
              </w:rPr>
              <w:t>mai</w:t>
            </w:r>
            <w:r>
              <w:rPr>
                <w:szCs w:val="24"/>
              </w:rPr>
              <w:t xml:space="preserve"> </w:t>
            </w:r>
            <w:r w:rsidRPr="00216B6C">
              <w:rPr>
                <w:szCs w:val="24"/>
              </w:rPr>
              <w:t>mult</w:t>
            </w:r>
            <w:r>
              <w:rPr>
                <w:szCs w:val="24"/>
              </w:rPr>
              <w:t xml:space="preserve"> </w:t>
            </w:r>
            <w:r w:rsidRPr="00216B6C">
              <w:rPr>
                <w:szCs w:val="24"/>
              </w:rPr>
              <w:t>de</w:t>
            </w:r>
            <w:r>
              <w:rPr>
                <w:szCs w:val="24"/>
              </w:rPr>
              <w:t xml:space="preserve"> </w:t>
            </w:r>
            <w:r w:rsidRPr="00216B6C">
              <w:rPr>
                <w:szCs w:val="24"/>
              </w:rPr>
              <w:t>25%</w:t>
            </w:r>
            <w:r>
              <w:rPr>
                <w:szCs w:val="24"/>
              </w:rPr>
              <w:t xml:space="preserve"> </w:t>
            </w:r>
            <w:r w:rsidRPr="00216B6C">
              <w:rPr>
                <w:szCs w:val="24"/>
              </w:rPr>
              <w:t>față</w:t>
            </w:r>
            <w:r>
              <w:rPr>
                <w:szCs w:val="24"/>
              </w:rPr>
              <w:t xml:space="preserve"> </w:t>
            </w:r>
            <w:r w:rsidRPr="00216B6C">
              <w:rPr>
                <w:szCs w:val="24"/>
              </w:rPr>
              <w:t>de</w:t>
            </w:r>
            <w:r>
              <w:rPr>
                <w:szCs w:val="24"/>
              </w:rPr>
              <w:t xml:space="preserve"> </w:t>
            </w:r>
            <w:r w:rsidRPr="00216B6C">
              <w:rPr>
                <w:szCs w:val="24"/>
              </w:rPr>
              <w:t>mărimea</w:t>
            </w:r>
            <w:r>
              <w:rPr>
                <w:szCs w:val="24"/>
              </w:rPr>
              <w:t xml:space="preserve"> </w:t>
            </w:r>
            <w:r w:rsidRPr="00216B6C">
              <w:rPr>
                <w:szCs w:val="24"/>
              </w:rPr>
              <w:t>populației</w:t>
            </w:r>
            <w:r>
              <w:rPr>
                <w:szCs w:val="24"/>
              </w:rPr>
              <w:t xml:space="preserve"> </w:t>
            </w:r>
            <w:r w:rsidRPr="00216B6C">
              <w:rPr>
                <w:szCs w:val="24"/>
              </w:rPr>
              <w:t>de</w:t>
            </w:r>
            <w:r>
              <w:rPr>
                <w:szCs w:val="24"/>
              </w:rPr>
              <w:t xml:space="preserve"> </w:t>
            </w:r>
            <w:r w:rsidRPr="00216B6C">
              <w:rPr>
                <w:szCs w:val="24"/>
              </w:rPr>
              <w:t>referință</w:t>
            </w:r>
            <w:r>
              <w:rPr>
                <w:szCs w:val="24"/>
              </w:rPr>
              <w:t xml:space="preserve"> </w:t>
            </w:r>
            <w:r w:rsidRPr="00216B6C">
              <w:rPr>
                <w:szCs w:val="24"/>
              </w:rPr>
              <w:t>pentru</w:t>
            </w:r>
            <w:r>
              <w:rPr>
                <w:szCs w:val="24"/>
              </w:rPr>
              <w:t xml:space="preserve"> </w:t>
            </w:r>
            <w:r w:rsidRPr="00216B6C">
              <w:rPr>
                <w:szCs w:val="24"/>
              </w:rPr>
              <w:t>starea</w:t>
            </w:r>
            <w:r>
              <w:rPr>
                <w:szCs w:val="24"/>
              </w:rPr>
              <w:t xml:space="preserve"> </w:t>
            </w:r>
            <w:r w:rsidRPr="00216B6C">
              <w:rPr>
                <w:szCs w:val="24"/>
              </w:rPr>
              <w:t>favorabilă</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[A.8.]</w:t>
            </w:r>
            <w:r>
              <w:rPr>
                <w:szCs w:val="24"/>
              </w:rPr>
              <w:t xml:space="preserve"> </w:t>
            </w:r>
            <w:r w:rsidRPr="00216B6C">
              <w:rPr>
                <w:szCs w:val="24"/>
              </w:rPr>
              <w:t>sau</w:t>
            </w:r>
            <w:r>
              <w:rPr>
                <w:szCs w:val="24"/>
              </w:rPr>
              <w:t xml:space="preserve"> </w:t>
            </w:r>
            <w:r w:rsidRPr="00216B6C">
              <w:rPr>
                <w:szCs w:val="24"/>
              </w:rPr>
              <w:t>[A.10.]</w:t>
            </w:r>
            <w:r w:rsidRPr="00216B6C">
              <w:rPr>
                <w:szCs w:val="24"/>
              </w:rPr>
              <w:br/>
              <w:t>SAU</w:t>
            </w:r>
            <w:r w:rsidRPr="00216B6C">
              <w:rPr>
                <w:szCs w:val="24"/>
              </w:rPr>
              <w:br/>
              <w:t>structura</w:t>
            </w:r>
            <w:r>
              <w:rPr>
                <w:szCs w:val="24"/>
              </w:rPr>
              <w:t xml:space="preserve"> </w:t>
            </w:r>
            <w:r w:rsidRPr="00216B6C">
              <w:rPr>
                <w:szCs w:val="24"/>
              </w:rPr>
              <w:t>pe</w:t>
            </w:r>
            <w:r>
              <w:rPr>
                <w:szCs w:val="24"/>
              </w:rPr>
              <w:t xml:space="preserve"> </w:t>
            </w:r>
            <w:r w:rsidRPr="00216B6C">
              <w:rPr>
                <w:szCs w:val="24"/>
              </w:rPr>
              <w:t>vârste,</w:t>
            </w:r>
            <w:r>
              <w:rPr>
                <w:szCs w:val="24"/>
              </w:rPr>
              <w:t xml:space="preserve"> </w:t>
            </w:r>
            <w:r w:rsidRPr="00216B6C">
              <w:rPr>
                <w:szCs w:val="24"/>
              </w:rPr>
              <w:t>mortalitatea</w:t>
            </w:r>
            <w:r>
              <w:rPr>
                <w:szCs w:val="24"/>
              </w:rPr>
              <w:t xml:space="preserve"> </w:t>
            </w:r>
            <w:r w:rsidRPr="00216B6C">
              <w:rPr>
                <w:szCs w:val="24"/>
              </w:rPr>
              <w:t>și</w:t>
            </w:r>
            <w:r>
              <w:rPr>
                <w:szCs w:val="24"/>
              </w:rPr>
              <w:t xml:space="preserve"> </w:t>
            </w:r>
            <w:r w:rsidRPr="00216B6C">
              <w:rPr>
                <w:szCs w:val="24"/>
              </w:rPr>
              <w:t>natalitatea</w:t>
            </w:r>
            <w:r>
              <w:rPr>
                <w:szCs w:val="24"/>
              </w:rPr>
              <w:t xml:space="preserve"> </w:t>
            </w:r>
            <w:r w:rsidRPr="00216B6C">
              <w:rPr>
                <w:szCs w:val="24"/>
              </w:rPr>
              <w:t>deviază</w:t>
            </w:r>
            <w:r>
              <w:rPr>
                <w:szCs w:val="24"/>
              </w:rPr>
              <w:t xml:space="preserve"> </w:t>
            </w:r>
            <w:r w:rsidRPr="00216B6C">
              <w:rPr>
                <w:szCs w:val="24"/>
              </w:rPr>
              <w:t>mult</w:t>
            </w:r>
            <w:r>
              <w:rPr>
                <w:szCs w:val="24"/>
              </w:rPr>
              <w:t xml:space="preserve"> </w:t>
            </w:r>
            <w:r w:rsidRPr="00216B6C">
              <w:rPr>
                <w:szCs w:val="24"/>
              </w:rPr>
              <w:t>de</w:t>
            </w:r>
            <w:r>
              <w:rPr>
                <w:szCs w:val="24"/>
              </w:rPr>
              <w:t xml:space="preserve"> </w:t>
            </w:r>
            <w:r w:rsidRPr="00216B6C">
              <w:rPr>
                <w:szCs w:val="24"/>
              </w:rPr>
              <w:t>la</w:t>
            </w:r>
            <w:r>
              <w:rPr>
                <w:szCs w:val="24"/>
              </w:rPr>
              <w:t xml:space="preserve"> </w:t>
            </w:r>
            <w:r w:rsidRPr="00216B6C">
              <w:rPr>
                <w:szCs w:val="24"/>
              </w:rPr>
              <w:t>normal</w:t>
            </w:r>
            <w:r>
              <w:rPr>
                <w:szCs w:val="24"/>
              </w:rPr>
              <w:t xml:space="preserve"> </w:t>
            </w:r>
            <w:r w:rsidRPr="00216B6C">
              <w:rPr>
                <w:szCs w:val="24"/>
              </w:rPr>
              <w:t>[A.15.]</w:t>
            </w:r>
            <w:r>
              <w:rPr>
                <w:szCs w:val="24"/>
              </w:rPr>
              <w:t xml:space="preserve"> </w:t>
            </w:r>
            <w:r w:rsidRPr="00216B6C">
              <w:rPr>
                <w:szCs w:val="24"/>
              </w:rPr>
              <w:t>(dacă</w:t>
            </w:r>
            <w:r>
              <w:rPr>
                <w:szCs w:val="24"/>
              </w:rPr>
              <w:t xml:space="preserve"> </w:t>
            </w:r>
            <w:r w:rsidRPr="00216B6C">
              <w:rPr>
                <w:szCs w:val="24"/>
              </w:rPr>
              <w:t>există</w:t>
            </w:r>
            <w:r>
              <w:rPr>
                <w:szCs w:val="24"/>
              </w:rPr>
              <w:t xml:space="preserve"> </w:t>
            </w:r>
            <w:r w:rsidRPr="00216B6C">
              <w:rPr>
                <w:szCs w:val="24"/>
              </w:rPr>
              <w:t>date)</w:t>
            </w:r>
          </w:p>
        </w:tc>
        <w:tc>
          <w:tcPr>
            <w:tcW w:w="1674" w:type="dxa"/>
          </w:tcPr>
          <w:p w14:paraId="48BBC182" w14:textId="77777777" w:rsidR="00CE5EA0" w:rsidRPr="003639A4" w:rsidRDefault="00CE5EA0" w:rsidP="005A16A3">
            <w:pPr>
              <w:rPr>
                <w:szCs w:val="24"/>
              </w:rPr>
            </w:pPr>
            <w:r w:rsidRPr="00216B6C">
              <w:rPr>
                <w:szCs w:val="24"/>
              </w:rPr>
              <w:t>Nu</w:t>
            </w:r>
            <w:r>
              <w:rPr>
                <w:szCs w:val="24"/>
              </w:rPr>
              <w:t xml:space="preserve"> </w:t>
            </w:r>
            <w:r w:rsidRPr="00216B6C">
              <w:rPr>
                <w:szCs w:val="24"/>
              </w:rPr>
              <w:t>se</w:t>
            </w:r>
            <w:r>
              <w:rPr>
                <w:szCs w:val="24"/>
              </w:rPr>
              <w:t xml:space="preserve"> </w:t>
            </w:r>
            <w:r w:rsidRPr="00216B6C">
              <w:rPr>
                <w:szCs w:val="24"/>
              </w:rPr>
              <w:t>îndeplinesc</w:t>
            </w:r>
            <w:r>
              <w:rPr>
                <w:szCs w:val="24"/>
              </w:rPr>
              <w:t xml:space="preserve"> </w:t>
            </w:r>
            <w:r w:rsidRPr="00216B6C">
              <w:rPr>
                <w:szCs w:val="24"/>
              </w:rPr>
              <w:t>condițiile</w:t>
            </w:r>
            <w:r>
              <w:rPr>
                <w:szCs w:val="24"/>
              </w:rPr>
              <w:t xml:space="preserve"> </w:t>
            </w:r>
            <w:r w:rsidRPr="00216B6C">
              <w:rPr>
                <w:szCs w:val="24"/>
              </w:rPr>
              <w:t>pentru</w:t>
            </w:r>
            <w:r>
              <w:rPr>
                <w:szCs w:val="24"/>
              </w:rPr>
              <w:t xml:space="preserve"> </w:t>
            </w:r>
            <w:r w:rsidRPr="00216B6C">
              <w:rPr>
                <w:szCs w:val="24"/>
              </w:rPr>
              <w:t>a</w:t>
            </w:r>
            <w:r>
              <w:rPr>
                <w:szCs w:val="24"/>
              </w:rPr>
              <w:t xml:space="preserve"> </w:t>
            </w:r>
            <w:r w:rsidRPr="00216B6C">
              <w:rPr>
                <w:szCs w:val="24"/>
              </w:rPr>
              <w:t>evalua</w:t>
            </w:r>
            <w:r>
              <w:rPr>
                <w:szCs w:val="24"/>
              </w:rPr>
              <w:t xml:space="preserve"> </w:t>
            </w:r>
            <w:r w:rsidRPr="00216B6C">
              <w:rPr>
                <w:szCs w:val="24"/>
              </w:rPr>
              <w:t>starea</w:t>
            </w:r>
            <w:r>
              <w:rPr>
                <w:szCs w:val="24"/>
              </w:rPr>
              <w:t xml:space="preserve"> </w:t>
            </w:r>
            <w:r w:rsidRPr="00216B6C">
              <w:rPr>
                <w:szCs w:val="24"/>
              </w:rPr>
              <w:t>de</w:t>
            </w:r>
            <w:r>
              <w:rPr>
                <w:szCs w:val="24"/>
              </w:rPr>
              <w:t xml:space="preserve"> </w:t>
            </w:r>
            <w:r w:rsidRPr="00216B6C">
              <w:rPr>
                <w:szCs w:val="24"/>
              </w:rPr>
              <w:t>conservare</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din</w:t>
            </w:r>
            <w:r>
              <w:rPr>
                <w:szCs w:val="24"/>
              </w:rPr>
              <w:t xml:space="preserve"> </w:t>
            </w:r>
            <w:r w:rsidRPr="00216B6C">
              <w:rPr>
                <w:szCs w:val="24"/>
              </w:rPr>
              <w:t>punct</w:t>
            </w:r>
            <w:r>
              <w:rPr>
                <w:szCs w:val="24"/>
              </w:rPr>
              <w:t xml:space="preserve"> </w:t>
            </w:r>
            <w:r w:rsidRPr="00216B6C">
              <w:rPr>
                <w:szCs w:val="24"/>
              </w:rPr>
              <w:t>de</w:t>
            </w:r>
            <w:r>
              <w:rPr>
                <w:szCs w:val="24"/>
              </w:rPr>
              <w:t xml:space="preserve"> </w:t>
            </w:r>
            <w:r w:rsidRPr="00216B6C">
              <w:rPr>
                <w:szCs w:val="24"/>
              </w:rPr>
              <w:t>vedere</w:t>
            </w:r>
            <w:r>
              <w:rPr>
                <w:szCs w:val="24"/>
              </w:rPr>
              <w:t xml:space="preserve"> </w:t>
            </w:r>
            <w:r w:rsidRPr="00216B6C">
              <w:rPr>
                <w:szCs w:val="24"/>
              </w:rPr>
              <w:t>al</w:t>
            </w:r>
            <w:r>
              <w:rPr>
                <w:szCs w:val="24"/>
              </w:rPr>
              <w:t xml:space="preserve"> </w:t>
            </w:r>
            <w:r w:rsidRPr="00216B6C">
              <w:rPr>
                <w:szCs w:val="24"/>
              </w:rPr>
              <w:t>populației</w:t>
            </w:r>
            <w:r>
              <w:rPr>
                <w:szCs w:val="24"/>
              </w:rPr>
              <w:t xml:space="preserve"> </w:t>
            </w:r>
            <w:r w:rsidRPr="00216B6C">
              <w:rPr>
                <w:szCs w:val="24"/>
              </w:rPr>
              <w:t>ca</w:t>
            </w:r>
            <w:r w:rsidRPr="00216B6C">
              <w:rPr>
                <w:szCs w:val="24"/>
              </w:rPr>
              <w:br/>
              <w:t>favorabilă</w:t>
            </w:r>
            <w:r>
              <w:rPr>
                <w:szCs w:val="24"/>
              </w:rPr>
              <w:t xml:space="preserve"> </w:t>
            </w:r>
            <w:r w:rsidRPr="00216B6C">
              <w:rPr>
                <w:szCs w:val="24"/>
              </w:rPr>
              <w:t>sau</w:t>
            </w:r>
            <w:r>
              <w:rPr>
                <w:szCs w:val="24"/>
              </w:rPr>
              <w:t xml:space="preserve"> </w:t>
            </w:r>
            <w:r w:rsidRPr="00216B6C">
              <w:rPr>
                <w:szCs w:val="24"/>
              </w:rPr>
              <w:t>nefavorabilă</w:t>
            </w:r>
            <w:r>
              <w:rPr>
                <w:szCs w:val="24"/>
              </w:rPr>
              <w:t xml:space="preserve"> </w:t>
            </w:r>
            <w:r w:rsidRPr="00216B6C">
              <w:rPr>
                <w:szCs w:val="24"/>
              </w:rPr>
              <w:t>-</w:t>
            </w:r>
            <w:r>
              <w:rPr>
                <w:szCs w:val="24"/>
              </w:rPr>
              <w:t xml:space="preserve"> </w:t>
            </w:r>
            <w:r w:rsidRPr="00216B6C">
              <w:rPr>
                <w:szCs w:val="24"/>
              </w:rPr>
              <w:t>rea,</w:t>
            </w:r>
            <w:r>
              <w:rPr>
                <w:szCs w:val="24"/>
              </w:rPr>
              <w:t xml:space="preserve"> </w:t>
            </w:r>
            <w:r w:rsidRPr="00216B6C">
              <w:rPr>
                <w:szCs w:val="24"/>
              </w:rPr>
              <w:t>sau</w:t>
            </w:r>
            <w:r>
              <w:rPr>
                <w:szCs w:val="24"/>
              </w:rPr>
              <w:t xml:space="preserve"> </w:t>
            </w:r>
            <w:r w:rsidRPr="00216B6C">
              <w:rPr>
                <w:szCs w:val="24"/>
              </w:rPr>
              <w:t>nu</w:t>
            </w:r>
            <w:r>
              <w:rPr>
                <w:szCs w:val="24"/>
              </w:rPr>
              <w:t xml:space="preserve"> </w:t>
            </w:r>
            <w:r w:rsidRPr="00216B6C">
              <w:rPr>
                <w:szCs w:val="24"/>
              </w:rPr>
              <w:t>există</w:t>
            </w:r>
            <w:r>
              <w:rPr>
                <w:szCs w:val="24"/>
              </w:rPr>
              <w:t xml:space="preserve"> </w:t>
            </w:r>
            <w:r w:rsidRPr="00216B6C">
              <w:rPr>
                <w:szCs w:val="24"/>
              </w:rPr>
              <w:t>date,</w:t>
            </w:r>
            <w:r>
              <w:rPr>
                <w:szCs w:val="24"/>
              </w:rPr>
              <w:t xml:space="preserve"> </w:t>
            </w:r>
            <w:r w:rsidRPr="00216B6C">
              <w:rPr>
                <w:szCs w:val="24"/>
              </w:rPr>
              <w:t>sau</w:t>
            </w:r>
            <w:r>
              <w:rPr>
                <w:szCs w:val="24"/>
              </w:rPr>
              <w:t xml:space="preserve"> </w:t>
            </w:r>
            <w:r w:rsidRPr="00216B6C">
              <w:rPr>
                <w:szCs w:val="24"/>
              </w:rPr>
              <w:t>datele</w:t>
            </w:r>
            <w:r>
              <w:rPr>
                <w:szCs w:val="24"/>
              </w:rPr>
              <w:t xml:space="preserve"> </w:t>
            </w:r>
            <w:r w:rsidRPr="00216B6C">
              <w:rPr>
                <w:szCs w:val="24"/>
              </w:rPr>
              <w:t>existente</w:t>
            </w:r>
            <w:r>
              <w:rPr>
                <w:szCs w:val="24"/>
              </w:rPr>
              <w:t xml:space="preserve"> </w:t>
            </w:r>
            <w:r w:rsidRPr="00216B6C">
              <w:rPr>
                <w:szCs w:val="24"/>
              </w:rPr>
              <w:t>sunt</w:t>
            </w:r>
            <w:r>
              <w:rPr>
                <w:szCs w:val="24"/>
              </w:rPr>
              <w:t xml:space="preserve"> </w:t>
            </w:r>
            <w:r w:rsidRPr="00216B6C">
              <w:rPr>
                <w:szCs w:val="24"/>
              </w:rPr>
              <w:t>insuficiente</w:t>
            </w:r>
            <w:r>
              <w:rPr>
                <w:szCs w:val="24"/>
              </w:rPr>
              <w:t xml:space="preserve"> </w:t>
            </w:r>
            <w:r w:rsidRPr="00216B6C">
              <w:rPr>
                <w:szCs w:val="24"/>
              </w:rPr>
              <w:t>sau</w:t>
            </w:r>
            <w:r>
              <w:rPr>
                <w:szCs w:val="24"/>
              </w:rPr>
              <w:t xml:space="preserve"> </w:t>
            </w:r>
            <w:r w:rsidRPr="00216B6C">
              <w:rPr>
                <w:szCs w:val="24"/>
              </w:rPr>
              <w:t>nu</w:t>
            </w:r>
            <w:r>
              <w:rPr>
                <w:szCs w:val="24"/>
              </w:rPr>
              <w:t xml:space="preserve"> </w:t>
            </w:r>
            <w:r w:rsidRPr="00216B6C">
              <w:rPr>
                <w:szCs w:val="24"/>
              </w:rPr>
              <w:t>sunt</w:t>
            </w:r>
            <w:r>
              <w:rPr>
                <w:szCs w:val="24"/>
              </w:rPr>
              <w:t xml:space="preserve"> </w:t>
            </w:r>
            <w:r w:rsidRPr="00216B6C">
              <w:rPr>
                <w:szCs w:val="24"/>
              </w:rPr>
              <w:t>demne</w:t>
            </w:r>
            <w:r>
              <w:rPr>
                <w:szCs w:val="24"/>
              </w:rPr>
              <w:t xml:space="preserve"> </w:t>
            </w:r>
            <w:r w:rsidRPr="00216B6C">
              <w:rPr>
                <w:szCs w:val="24"/>
              </w:rPr>
              <w:t>de</w:t>
            </w:r>
            <w:r>
              <w:rPr>
                <w:szCs w:val="24"/>
              </w:rPr>
              <w:t xml:space="preserve"> </w:t>
            </w:r>
            <w:r w:rsidRPr="00216B6C">
              <w:rPr>
                <w:szCs w:val="24"/>
              </w:rPr>
              <w:t>încredere</w:t>
            </w:r>
          </w:p>
        </w:tc>
      </w:tr>
      <w:tr w:rsidR="00CE5EA0" w:rsidRPr="00216B6C" w14:paraId="625D2C7D" w14:textId="77777777" w:rsidTr="005A16A3">
        <w:trPr>
          <w:trHeight w:val="30"/>
          <w:jc w:val="center"/>
        </w:trPr>
        <w:tc>
          <w:tcPr>
            <w:tcW w:w="1679" w:type="dxa"/>
            <w:shd w:val="clear" w:color="auto" w:fill="auto"/>
          </w:tcPr>
          <w:p w14:paraId="63B993C1" w14:textId="77777777" w:rsidR="00CE5EA0" w:rsidRDefault="00CE5EA0" w:rsidP="005A16A3">
            <w:pPr>
              <w:rPr>
                <w:b/>
                <w:bCs/>
                <w:i/>
                <w:szCs w:val="24"/>
              </w:rPr>
            </w:pPr>
            <w:r w:rsidRPr="002D1911">
              <w:rPr>
                <w:b/>
                <w:bCs/>
                <w:i/>
                <w:szCs w:val="24"/>
              </w:rPr>
              <w:t>Triturus cristatus</w:t>
            </w:r>
          </w:p>
          <w:p w14:paraId="1E9D8DA4" w14:textId="77777777" w:rsidR="00C71FD3" w:rsidRDefault="00C71FD3" w:rsidP="005A16A3">
            <w:pPr>
              <w:rPr>
                <w:b/>
                <w:bCs/>
                <w:i/>
                <w:szCs w:val="24"/>
              </w:rPr>
            </w:pPr>
          </w:p>
          <w:p w14:paraId="04049087" w14:textId="0E14DE93" w:rsidR="00C71FD3" w:rsidRDefault="00C71FD3" w:rsidP="00C71FD3">
            <w:pPr>
              <w:widowControl w:val="0"/>
              <w:pBdr>
                <w:top w:val="nil"/>
                <w:left w:val="nil"/>
                <w:bottom w:val="nil"/>
                <w:right w:val="nil"/>
                <w:between w:val="nil"/>
              </w:pBdr>
              <w:rPr>
                <w:b/>
                <w:bCs/>
                <w:i/>
                <w:szCs w:val="24"/>
              </w:rPr>
            </w:pPr>
            <w:r w:rsidRPr="008D2D8C">
              <w:rPr>
                <w:b/>
                <w:bCs/>
                <w:i/>
                <w:szCs w:val="24"/>
              </w:rPr>
              <w:t xml:space="preserve">Triturus vulgaris ampelensis </w:t>
            </w:r>
          </w:p>
          <w:p w14:paraId="51AB6DFD" w14:textId="0E76B4C6" w:rsidR="00C71FD3" w:rsidRDefault="00C71FD3" w:rsidP="00C71FD3">
            <w:pPr>
              <w:widowControl w:val="0"/>
              <w:pBdr>
                <w:top w:val="nil"/>
                <w:left w:val="nil"/>
                <w:bottom w:val="nil"/>
                <w:right w:val="nil"/>
                <w:between w:val="nil"/>
              </w:pBdr>
              <w:rPr>
                <w:b/>
                <w:bCs/>
                <w:i/>
                <w:szCs w:val="24"/>
              </w:rPr>
            </w:pPr>
          </w:p>
          <w:p w14:paraId="7B01C6EC" w14:textId="6AF8BA1D" w:rsidR="00C71FD3" w:rsidRPr="008D2D8C" w:rsidRDefault="00C71FD3" w:rsidP="00C71FD3">
            <w:pPr>
              <w:widowControl w:val="0"/>
              <w:pBdr>
                <w:top w:val="nil"/>
                <w:left w:val="nil"/>
                <w:bottom w:val="nil"/>
                <w:right w:val="nil"/>
                <w:between w:val="nil"/>
              </w:pBdr>
              <w:rPr>
                <w:b/>
                <w:bCs/>
                <w:szCs w:val="24"/>
              </w:rPr>
            </w:pPr>
            <w:r w:rsidRPr="002D1911">
              <w:rPr>
                <w:b/>
                <w:bCs/>
                <w:i/>
                <w:szCs w:val="24"/>
              </w:rPr>
              <w:t>Bombina variegata</w:t>
            </w:r>
          </w:p>
          <w:p w14:paraId="5DE97278" w14:textId="6ABE38FF" w:rsidR="00C71FD3" w:rsidRDefault="00C71FD3" w:rsidP="005A16A3">
            <w:pPr>
              <w:rPr>
                <w:b/>
                <w:bCs/>
                <w:i/>
                <w:szCs w:val="24"/>
              </w:rPr>
            </w:pPr>
          </w:p>
        </w:tc>
        <w:tc>
          <w:tcPr>
            <w:tcW w:w="2244" w:type="dxa"/>
            <w:shd w:val="clear" w:color="auto" w:fill="auto"/>
          </w:tcPr>
          <w:p w14:paraId="5FD95C81" w14:textId="77777777" w:rsidR="00CE5EA0" w:rsidRPr="00216B6C" w:rsidRDefault="00CE5EA0" w:rsidP="005A16A3">
            <w:pPr>
              <w:rPr>
                <w:szCs w:val="24"/>
              </w:rPr>
            </w:pPr>
            <w:r w:rsidRPr="00216B6C">
              <w:rPr>
                <w:szCs w:val="24"/>
              </w:rPr>
              <w:t>Mărimea</w:t>
            </w:r>
            <w:r>
              <w:rPr>
                <w:szCs w:val="24"/>
              </w:rPr>
              <w:t xml:space="preserve"> </w:t>
            </w:r>
            <w:r w:rsidRPr="00216B6C">
              <w:rPr>
                <w:szCs w:val="24"/>
              </w:rPr>
              <w:t>populației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sidRPr="00216B6C">
              <w:rPr>
                <w:szCs w:val="24"/>
              </w:rPr>
              <w:br/>
              <w:t>naturală</w:t>
            </w:r>
            <w:r>
              <w:rPr>
                <w:szCs w:val="24"/>
              </w:rPr>
              <w:t xml:space="preserve"> </w:t>
            </w:r>
            <w:r w:rsidRPr="00216B6C">
              <w:rPr>
                <w:szCs w:val="24"/>
              </w:rPr>
              <w:t>protejată</w:t>
            </w:r>
            <w:r>
              <w:rPr>
                <w:szCs w:val="24"/>
              </w:rPr>
              <w:t xml:space="preserve"> </w:t>
            </w:r>
            <w:r w:rsidRPr="00216B6C">
              <w:rPr>
                <w:szCs w:val="24"/>
              </w:rPr>
              <w:t>[A.3.]</w:t>
            </w:r>
            <w:r>
              <w:rPr>
                <w:szCs w:val="24"/>
              </w:rPr>
              <w:t xml:space="preserve"> </w:t>
            </w:r>
            <w:r w:rsidRPr="00216B6C">
              <w:rPr>
                <w:szCs w:val="24"/>
              </w:rPr>
              <w:t>nu</w:t>
            </w:r>
            <w:r>
              <w:rPr>
                <w:szCs w:val="24"/>
              </w:rPr>
              <w:t xml:space="preserve"> </w:t>
            </w:r>
            <w:r w:rsidRPr="00216B6C">
              <w:rPr>
                <w:szCs w:val="24"/>
              </w:rPr>
              <w:t>este</w:t>
            </w:r>
            <w:r>
              <w:rPr>
                <w:szCs w:val="24"/>
              </w:rPr>
              <w:t xml:space="preserve"> </w:t>
            </w:r>
            <w:r w:rsidRPr="00216B6C">
              <w:rPr>
                <w:szCs w:val="24"/>
              </w:rPr>
              <w:t>mai</w:t>
            </w:r>
            <w:r>
              <w:rPr>
                <w:szCs w:val="24"/>
              </w:rPr>
              <w:t xml:space="preserve"> </w:t>
            </w:r>
            <w:r w:rsidRPr="00216B6C">
              <w:rPr>
                <w:szCs w:val="24"/>
              </w:rPr>
              <w:t>mică</w:t>
            </w:r>
            <w:r>
              <w:rPr>
                <w:szCs w:val="24"/>
              </w:rPr>
              <w:t xml:space="preserve"> </w:t>
            </w:r>
            <w:r w:rsidRPr="00216B6C">
              <w:rPr>
                <w:szCs w:val="24"/>
              </w:rPr>
              <w:t>decât</w:t>
            </w:r>
            <w:r>
              <w:rPr>
                <w:szCs w:val="24"/>
              </w:rPr>
              <w:t xml:space="preserve"> </w:t>
            </w:r>
            <w:r w:rsidRPr="00216B6C">
              <w:rPr>
                <w:szCs w:val="24"/>
              </w:rPr>
              <w:t>mărimea</w:t>
            </w:r>
            <w:r>
              <w:rPr>
                <w:szCs w:val="24"/>
              </w:rPr>
              <w:t xml:space="preserve"> </w:t>
            </w:r>
            <w:r w:rsidRPr="00216B6C">
              <w:rPr>
                <w:szCs w:val="24"/>
              </w:rPr>
              <w:t>populației</w:t>
            </w:r>
            <w:r>
              <w:rPr>
                <w:szCs w:val="24"/>
              </w:rPr>
              <w:t xml:space="preserve"> </w:t>
            </w:r>
            <w:r w:rsidRPr="00216B6C">
              <w:rPr>
                <w:szCs w:val="24"/>
              </w:rPr>
              <w:t>de</w:t>
            </w:r>
            <w:r>
              <w:rPr>
                <w:szCs w:val="24"/>
              </w:rPr>
              <w:t xml:space="preserve"> </w:t>
            </w:r>
            <w:r w:rsidRPr="00216B6C">
              <w:rPr>
                <w:szCs w:val="24"/>
              </w:rPr>
              <w:t>referință</w:t>
            </w:r>
            <w:r>
              <w:rPr>
                <w:szCs w:val="24"/>
              </w:rPr>
              <w:t xml:space="preserve"> </w:t>
            </w:r>
            <w:r w:rsidRPr="00216B6C">
              <w:rPr>
                <w:szCs w:val="24"/>
              </w:rPr>
              <w:t>pentru</w:t>
            </w:r>
            <w:r>
              <w:rPr>
                <w:szCs w:val="24"/>
              </w:rPr>
              <w:t xml:space="preserve"> </w:t>
            </w:r>
            <w:r w:rsidRPr="00216B6C">
              <w:rPr>
                <w:szCs w:val="24"/>
              </w:rPr>
              <w:t>starea</w:t>
            </w:r>
            <w:r>
              <w:rPr>
                <w:szCs w:val="24"/>
              </w:rPr>
              <w:t xml:space="preserve"> </w:t>
            </w:r>
            <w:r w:rsidRPr="00216B6C">
              <w:rPr>
                <w:szCs w:val="24"/>
              </w:rPr>
              <w:t>favorabilă</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[A.8.]</w:t>
            </w:r>
            <w:r>
              <w:rPr>
                <w:szCs w:val="24"/>
              </w:rPr>
              <w:t xml:space="preserve"> </w:t>
            </w:r>
            <w:r w:rsidRPr="00216B6C">
              <w:rPr>
                <w:szCs w:val="24"/>
              </w:rPr>
              <w:t>sau</w:t>
            </w:r>
            <w:r>
              <w:rPr>
                <w:szCs w:val="24"/>
              </w:rPr>
              <w:t xml:space="preserve"> </w:t>
            </w:r>
            <w:r w:rsidRPr="00216B6C">
              <w:rPr>
                <w:szCs w:val="24"/>
              </w:rPr>
              <w:t>[A.10.]</w:t>
            </w:r>
            <w:r w:rsidRPr="00216B6C">
              <w:rPr>
                <w:szCs w:val="24"/>
              </w:rPr>
              <w:br/>
              <w:t>ȘI</w:t>
            </w:r>
            <w:r w:rsidRPr="00216B6C">
              <w:rPr>
                <w:szCs w:val="24"/>
              </w:rPr>
              <w:br/>
              <w:t>Structura</w:t>
            </w:r>
            <w:r>
              <w:rPr>
                <w:szCs w:val="24"/>
              </w:rPr>
              <w:t xml:space="preserve"> </w:t>
            </w:r>
            <w:r w:rsidRPr="00216B6C">
              <w:rPr>
                <w:szCs w:val="24"/>
              </w:rPr>
              <w:t>populației</w:t>
            </w:r>
            <w:r>
              <w:rPr>
                <w:szCs w:val="24"/>
              </w:rPr>
              <w:t xml:space="preserve"> </w:t>
            </w:r>
            <w:r w:rsidRPr="00216B6C">
              <w:rPr>
                <w:szCs w:val="24"/>
              </w:rPr>
              <w:t>pe</w:t>
            </w:r>
            <w:r>
              <w:rPr>
                <w:szCs w:val="24"/>
              </w:rPr>
              <w:t xml:space="preserve"> </w:t>
            </w:r>
            <w:r w:rsidRPr="00216B6C">
              <w:rPr>
                <w:szCs w:val="24"/>
              </w:rPr>
              <w:t>vârste,</w:t>
            </w:r>
            <w:r>
              <w:rPr>
                <w:szCs w:val="24"/>
              </w:rPr>
              <w:t xml:space="preserve"> </w:t>
            </w:r>
            <w:r w:rsidRPr="00216B6C">
              <w:rPr>
                <w:szCs w:val="24"/>
              </w:rPr>
              <w:t>mortalitatea</w:t>
            </w:r>
            <w:r>
              <w:rPr>
                <w:szCs w:val="24"/>
              </w:rPr>
              <w:t xml:space="preserve"> </w:t>
            </w:r>
            <w:r w:rsidRPr="00216B6C">
              <w:rPr>
                <w:szCs w:val="24"/>
              </w:rPr>
              <w:t>și</w:t>
            </w:r>
            <w:r>
              <w:rPr>
                <w:szCs w:val="24"/>
              </w:rPr>
              <w:t xml:space="preserve"> </w:t>
            </w:r>
            <w:r w:rsidRPr="00216B6C">
              <w:rPr>
                <w:szCs w:val="24"/>
              </w:rPr>
              <w:t>natalitatea</w:t>
            </w:r>
            <w:r>
              <w:rPr>
                <w:szCs w:val="24"/>
              </w:rPr>
              <w:t xml:space="preserve"> </w:t>
            </w:r>
            <w:r w:rsidRPr="00216B6C">
              <w:rPr>
                <w:szCs w:val="24"/>
              </w:rPr>
              <w:t>nu</w:t>
            </w:r>
            <w:r>
              <w:rPr>
                <w:szCs w:val="24"/>
              </w:rPr>
              <w:t xml:space="preserve"> </w:t>
            </w:r>
            <w:r w:rsidRPr="00216B6C">
              <w:rPr>
                <w:szCs w:val="24"/>
              </w:rPr>
              <w:t>deviază</w:t>
            </w:r>
            <w:r>
              <w:rPr>
                <w:szCs w:val="24"/>
              </w:rPr>
              <w:t xml:space="preserve"> </w:t>
            </w:r>
            <w:r w:rsidRPr="00216B6C">
              <w:rPr>
                <w:szCs w:val="24"/>
              </w:rPr>
              <w:t>de</w:t>
            </w:r>
            <w:r>
              <w:rPr>
                <w:szCs w:val="24"/>
              </w:rPr>
              <w:t xml:space="preserve"> </w:t>
            </w:r>
            <w:r w:rsidRPr="00216B6C">
              <w:rPr>
                <w:szCs w:val="24"/>
              </w:rPr>
              <w:t>la</w:t>
            </w:r>
            <w:r>
              <w:rPr>
                <w:szCs w:val="24"/>
              </w:rPr>
              <w:t xml:space="preserve"> </w:t>
            </w:r>
            <w:r w:rsidRPr="00216B6C">
              <w:rPr>
                <w:szCs w:val="24"/>
              </w:rPr>
              <w:t>normal</w:t>
            </w:r>
            <w:r>
              <w:rPr>
                <w:szCs w:val="24"/>
              </w:rPr>
              <w:t xml:space="preserve"> </w:t>
            </w:r>
            <w:r w:rsidRPr="00216B6C">
              <w:rPr>
                <w:szCs w:val="24"/>
              </w:rPr>
              <w:t>[A.15.]</w:t>
            </w:r>
            <w:r>
              <w:rPr>
                <w:szCs w:val="24"/>
              </w:rPr>
              <w:t xml:space="preserve"> </w:t>
            </w:r>
            <w:r w:rsidRPr="00216B6C">
              <w:rPr>
                <w:szCs w:val="24"/>
              </w:rPr>
              <w:t>(dacă</w:t>
            </w:r>
            <w:r>
              <w:rPr>
                <w:szCs w:val="24"/>
              </w:rPr>
              <w:t xml:space="preserve"> </w:t>
            </w:r>
            <w:r w:rsidRPr="00216B6C">
              <w:rPr>
                <w:szCs w:val="24"/>
              </w:rPr>
              <w:t>există</w:t>
            </w:r>
            <w:r>
              <w:rPr>
                <w:szCs w:val="24"/>
              </w:rPr>
              <w:t xml:space="preserve"> </w:t>
            </w:r>
            <w:r w:rsidRPr="00216B6C">
              <w:rPr>
                <w:szCs w:val="24"/>
              </w:rPr>
              <w:t>date)</w:t>
            </w:r>
          </w:p>
        </w:tc>
        <w:tc>
          <w:tcPr>
            <w:tcW w:w="1364" w:type="dxa"/>
            <w:shd w:val="clear" w:color="auto" w:fill="auto"/>
          </w:tcPr>
          <w:p w14:paraId="30BEA4D2" w14:textId="77777777" w:rsidR="00CE5EA0" w:rsidRPr="00216B6C" w:rsidRDefault="00CE5EA0" w:rsidP="005A16A3">
            <w:pPr>
              <w:rPr>
                <w:szCs w:val="24"/>
              </w:rPr>
            </w:pPr>
            <w:r w:rsidRPr="00216B6C">
              <w:rPr>
                <w:szCs w:val="24"/>
              </w:rPr>
              <w:t>Orice</w:t>
            </w:r>
            <w:r>
              <w:rPr>
                <w:szCs w:val="24"/>
              </w:rPr>
              <w:t xml:space="preserve"> </w:t>
            </w:r>
            <w:r w:rsidRPr="00216B6C">
              <w:rPr>
                <w:szCs w:val="24"/>
              </w:rPr>
              <w:t>altă</w:t>
            </w:r>
            <w:r w:rsidRPr="00216B6C">
              <w:rPr>
                <w:szCs w:val="24"/>
              </w:rPr>
              <w:br/>
              <w:t>combinație</w:t>
            </w:r>
          </w:p>
        </w:tc>
        <w:tc>
          <w:tcPr>
            <w:tcW w:w="2116" w:type="dxa"/>
            <w:shd w:val="clear" w:color="auto" w:fill="FF0000"/>
          </w:tcPr>
          <w:p w14:paraId="1CC5CB9B" w14:textId="77777777" w:rsidR="00CE5EA0" w:rsidRPr="00216B6C" w:rsidRDefault="00CE5EA0" w:rsidP="005A16A3">
            <w:pPr>
              <w:rPr>
                <w:szCs w:val="24"/>
              </w:rPr>
            </w:pPr>
            <w:r w:rsidRPr="00216B6C">
              <w:rPr>
                <w:szCs w:val="24"/>
              </w:rPr>
              <w:t>Declin</w:t>
            </w:r>
            <w:r>
              <w:rPr>
                <w:szCs w:val="24"/>
              </w:rPr>
              <w:t xml:space="preserve"> </w:t>
            </w:r>
            <w:r w:rsidRPr="00216B6C">
              <w:rPr>
                <w:szCs w:val="24"/>
              </w:rPr>
              <w:t>mare</w:t>
            </w:r>
            <w:r>
              <w:rPr>
                <w:szCs w:val="24"/>
              </w:rPr>
              <w:t xml:space="preserve"> </w:t>
            </w:r>
            <w:r w:rsidRPr="00216B6C">
              <w:rPr>
                <w:szCs w:val="24"/>
              </w:rPr>
              <w:t>echivalent</w:t>
            </w:r>
            <w:r>
              <w:rPr>
                <w:szCs w:val="24"/>
              </w:rPr>
              <w:t xml:space="preserve"> </w:t>
            </w:r>
            <w:r w:rsidRPr="00216B6C">
              <w:rPr>
                <w:szCs w:val="24"/>
              </w:rPr>
              <w:t>unei</w:t>
            </w:r>
            <w:r>
              <w:rPr>
                <w:szCs w:val="24"/>
              </w:rPr>
              <w:t xml:space="preserve"> </w:t>
            </w:r>
            <w:r w:rsidRPr="00216B6C">
              <w:rPr>
                <w:szCs w:val="24"/>
              </w:rPr>
              <w:t>pierderi</w:t>
            </w:r>
            <w:r>
              <w:rPr>
                <w:szCs w:val="24"/>
              </w:rPr>
              <w:t xml:space="preserve"> </w:t>
            </w:r>
            <w:r w:rsidRPr="00216B6C">
              <w:rPr>
                <w:szCs w:val="24"/>
              </w:rPr>
              <w:t>de</w:t>
            </w:r>
            <w:r>
              <w:rPr>
                <w:szCs w:val="24"/>
              </w:rPr>
              <w:t xml:space="preserve"> </w:t>
            </w:r>
            <w:r w:rsidRPr="00216B6C">
              <w:rPr>
                <w:szCs w:val="24"/>
              </w:rPr>
              <w:t>5%</w:t>
            </w:r>
            <w:r>
              <w:rPr>
                <w:szCs w:val="24"/>
              </w:rPr>
              <w:t xml:space="preserve"> </w:t>
            </w:r>
            <w:r w:rsidRPr="00216B6C">
              <w:rPr>
                <w:szCs w:val="24"/>
              </w:rPr>
              <w:t>din</w:t>
            </w:r>
            <w:r>
              <w:rPr>
                <w:szCs w:val="24"/>
              </w:rPr>
              <w:t xml:space="preserve"> </w:t>
            </w:r>
            <w:r w:rsidRPr="00216B6C">
              <w:rPr>
                <w:szCs w:val="24"/>
              </w:rPr>
              <w:t>populație</w:t>
            </w:r>
            <w:r>
              <w:rPr>
                <w:szCs w:val="24"/>
              </w:rPr>
              <w:t xml:space="preserve"> </w:t>
            </w:r>
            <w:r w:rsidRPr="00216B6C">
              <w:rPr>
                <w:szCs w:val="24"/>
              </w:rPr>
              <w:t>în</w:t>
            </w:r>
            <w:r>
              <w:rPr>
                <w:szCs w:val="24"/>
              </w:rPr>
              <w:t xml:space="preserve"> </w:t>
            </w:r>
            <w:r w:rsidRPr="00216B6C">
              <w:rPr>
                <w:szCs w:val="24"/>
              </w:rPr>
              <w:t>ultimii</w:t>
            </w:r>
            <w:r>
              <w:rPr>
                <w:szCs w:val="24"/>
              </w:rPr>
              <w:t xml:space="preserve"> </w:t>
            </w:r>
            <w:r w:rsidRPr="00216B6C">
              <w:rPr>
                <w:szCs w:val="24"/>
              </w:rPr>
              <w:t>5</w:t>
            </w:r>
            <w:r>
              <w:rPr>
                <w:szCs w:val="24"/>
              </w:rPr>
              <w:t xml:space="preserve"> </w:t>
            </w:r>
            <w:r w:rsidRPr="00216B6C">
              <w:rPr>
                <w:szCs w:val="24"/>
              </w:rPr>
              <w:t>ani</w:t>
            </w:r>
            <w:r>
              <w:rPr>
                <w:szCs w:val="24"/>
              </w:rPr>
              <w:t xml:space="preserve"> </w:t>
            </w:r>
            <w:r w:rsidRPr="00216B6C">
              <w:rPr>
                <w:szCs w:val="24"/>
              </w:rPr>
              <w:t>[A.13.]</w:t>
            </w:r>
            <w:r>
              <w:rPr>
                <w:szCs w:val="24"/>
              </w:rPr>
              <w:t xml:space="preserve"> </w:t>
            </w:r>
            <w:r w:rsidRPr="00216B6C">
              <w:rPr>
                <w:szCs w:val="24"/>
              </w:rPr>
              <w:t>sau</w:t>
            </w:r>
            <w:r>
              <w:rPr>
                <w:szCs w:val="24"/>
              </w:rPr>
              <w:t xml:space="preserve"> </w:t>
            </w:r>
            <w:r w:rsidRPr="00216B6C">
              <w:rPr>
                <w:szCs w:val="24"/>
              </w:rPr>
              <w:t>[A.14.]</w:t>
            </w:r>
            <w:r w:rsidRPr="00216B6C">
              <w:rPr>
                <w:szCs w:val="24"/>
              </w:rPr>
              <w:br/>
              <w:t>(valoarea</w:t>
            </w:r>
            <w:r>
              <w:rPr>
                <w:szCs w:val="24"/>
              </w:rPr>
              <w:t xml:space="preserve"> </w:t>
            </w:r>
            <w:r w:rsidRPr="00216B6C">
              <w:rPr>
                <w:szCs w:val="24"/>
              </w:rPr>
              <w:t>este</w:t>
            </w:r>
            <w:r>
              <w:rPr>
                <w:szCs w:val="24"/>
              </w:rPr>
              <w:t xml:space="preserve"> </w:t>
            </w:r>
            <w:r w:rsidRPr="00216B6C">
              <w:rPr>
                <w:szCs w:val="24"/>
              </w:rPr>
              <w:t>orientativă</w:t>
            </w:r>
            <w:r>
              <w:rPr>
                <w:szCs w:val="24"/>
              </w:rPr>
              <w:t xml:space="preserve"> </w:t>
            </w:r>
            <w:r w:rsidRPr="00216B6C">
              <w:rPr>
                <w:szCs w:val="24"/>
              </w:rPr>
              <w:t>și</w:t>
            </w:r>
            <w:r>
              <w:rPr>
                <w:szCs w:val="24"/>
              </w:rPr>
              <w:t xml:space="preserve"> </w:t>
            </w:r>
            <w:r w:rsidRPr="00216B6C">
              <w:rPr>
                <w:szCs w:val="24"/>
              </w:rPr>
              <w:t>corespunde</w:t>
            </w:r>
            <w:r>
              <w:rPr>
                <w:szCs w:val="24"/>
              </w:rPr>
              <w:t xml:space="preserve"> </w:t>
            </w:r>
            <w:r w:rsidRPr="00216B6C">
              <w:rPr>
                <w:szCs w:val="24"/>
              </w:rPr>
              <w:t>unei</w:t>
            </w:r>
            <w:r>
              <w:rPr>
                <w:szCs w:val="24"/>
              </w:rPr>
              <w:t xml:space="preserve"> </w:t>
            </w:r>
            <w:r w:rsidRPr="00216B6C">
              <w:rPr>
                <w:szCs w:val="24"/>
              </w:rPr>
              <w:t>pierderi</w:t>
            </w:r>
            <w:r>
              <w:rPr>
                <w:szCs w:val="24"/>
              </w:rPr>
              <w:t xml:space="preserve"> </w:t>
            </w:r>
            <w:r w:rsidRPr="00216B6C">
              <w:rPr>
                <w:szCs w:val="24"/>
              </w:rPr>
              <w:t>de</w:t>
            </w:r>
            <w:r>
              <w:rPr>
                <w:szCs w:val="24"/>
              </w:rPr>
              <w:t xml:space="preserve"> </w:t>
            </w:r>
            <w:r w:rsidRPr="00216B6C">
              <w:rPr>
                <w:szCs w:val="24"/>
              </w:rPr>
              <w:t>1%</w:t>
            </w:r>
            <w:r>
              <w:rPr>
                <w:szCs w:val="24"/>
              </w:rPr>
              <w:t xml:space="preserve"> </w:t>
            </w:r>
            <w:r w:rsidRPr="00216B6C">
              <w:rPr>
                <w:szCs w:val="24"/>
              </w:rPr>
              <w:t>pe</w:t>
            </w:r>
            <w:r>
              <w:rPr>
                <w:szCs w:val="24"/>
              </w:rPr>
              <w:t xml:space="preserve"> </w:t>
            </w:r>
            <w:r w:rsidRPr="00216B6C">
              <w:rPr>
                <w:szCs w:val="24"/>
              </w:rPr>
              <w:t>an</w:t>
            </w:r>
            <w:r>
              <w:rPr>
                <w:szCs w:val="24"/>
              </w:rPr>
              <w:t xml:space="preserve"> </w:t>
            </w:r>
            <w:r w:rsidRPr="00216B6C">
              <w:rPr>
                <w:szCs w:val="24"/>
              </w:rPr>
              <w:t>și</w:t>
            </w:r>
            <w:r>
              <w:rPr>
                <w:szCs w:val="24"/>
              </w:rPr>
              <w:t xml:space="preserve"> </w:t>
            </w:r>
            <w:r w:rsidRPr="00216B6C">
              <w:rPr>
                <w:szCs w:val="24"/>
              </w:rPr>
              <w:t>poate</w:t>
            </w:r>
            <w:r>
              <w:rPr>
                <w:szCs w:val="24"/>
              </w:rPr>
              <w:t xml:space="preserve"> </w:t>
            </w:r>
            <w:r w:rsidRPr="00216B6C">
              <w:rPr>
                <w:szCs w:val="24"/>
              </w:rPr>
              <w:t>diferi</w:t>
            </w:r>
            <w:r>
              <w:rPr>
                <w:szCs w:val="24"/>
              </w:rPr>
              <w:t xml:space="preserve"> </w:t>
            </w:r>
            <w:r w:rsidRPr="00216B6C">
              <w:rPr>
                <w:szCs w:val="24"/>
              </w:rPr>
              <w:t>de</w:t>
            </w:r>
            <w:r>
              <w:rPr>
                <w:szCs w:val="24"/>
              </w:rPr>
              <w:t xml:space="preserve"> </w:t>
            </w:r>
            <w:r w:rsidRPr="00216B6C">
              <w:rPr>
                <w:szCs w:val="24"/>
              </w:rPr>
              <w:t>la</w:t>
            </w:r>
            <w:r>
              <w:rPr>
                <w:szCs w:val="24"/>
              </w:rPr>
              <w:t xml:space="preserve"> </w:t>
            </w:r>
            <w:r w:rsidRPr="00216B6C">
              <w:rPr>
                <w:szCs w:val="24"/>
              </w:rPr>
              <w:t>specie</w:t>
            </w:r>
            <w:r>
              <w:rPr>
                <w:szCs w:val="24"/>
              </w:rPr>
              <w:t xml:space="preserve"> </w:t>
            </w:r>
            <w:r w:rsidRPr="00216B6C">
              <w:rPr>
                <w:szCs w:val="24"/>
              </w:rPr>
              <w:t>la</w:t>
            </w:r>
            <w:r>
              <w:rPr>
                <w:szCs w:val="24"/>
              </w:rPr>
              <w:t xml:space="preserve"> </w:t>
            </w:r>
            <w:r w:rsidRPr="00216B6C">
              <w:rPr>
                <w:szCs w:val="24"/>
              </w:rPr>
              <w:t>specie</w:t>
            </w:r>
            <w:r>
              <w:rPr>
                <w:szCs w:val="24"/>
              </w:rPr>
              <w:t xml:space="preserve"> </w:t>
            </w:r>
            <w:r w:rsidRPr="00216B6C">
              <w:rPr>
                <w:szCs w:val="24"/>
              </w:rPr>
              <w:t>dacă</w:t>
            </w:r>
            <w:r>
              <w:rPr>
                <w:szCs w:val="24"/>
              </w:rPr>
              <w:t xml:space="preserve"> </w:t>
            </w:r>
            <w:r w:rsidRPr="00216B6C">
              <w:rPr>
                <w:szCs w:val="24"/>
              </w:rPr>
              <w:t>se</w:t>
            </w:r>
            <w:r>
              <w:rPr>
                <w:szCs w:val="24"/>
              </w:rPr>
              <w:t xml:space="preserve"> </w:t>
            </w:r>
            <w:r w:rsidRPr="00216B6C">
              <w:rPr>
                <w:szCs w:val="24"/>
              </w:rPr>
              <w:t>justifică)</w:t>
            </w:r>
            <w:r>
              <w:rPr>
                <w:szCs w:val="24"/>
              </w:rPr>
              <w:t xml:space="preserve"> </w:t>
            </w:r>
            <w:r w:rsidRPr="00216B6C">
              <w:rPr>
                <w:szCs w:val="24"/>
              </w:rPr>
              <w:t>ȘI</w:t>
            </w:r>
            <w:r>
              <w:rPr>
                <w:szCs w:val="24"/>
              </w:rPr>
              <w:t xml:space="preserve"> </w:t>
            </w:r>
            <w:r w:rsidRPr="00216B6C">
              <w:rPr>
                <w:szCs w:val="24"/>
              </w:rPr>
              <w:t>mărimea</w:t>
            </w:r>
            <w:r>
              <w:rPr>
                <w:szCs w:val="24"/>
              </w:rPr>
              <w:t xml:space="preserve"> </w:t>
            </w:r>
            <w:r w:rsidRPr="00216B6C">
              <w:rPr>
                <w:szCs w:val="24"/>
              </w:rPr>
              <w:t>populației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[A.3.]</w:t>
            </w:r>
            <w:r>
              <w:rPr>
                <w:szCs w:val="24"/>
              </w:rPr>
              <w:t xml:space="preserve"> </w:t>
            </w:r>
            <w:r w:rsidRPr="00216B6C">
              <w:rPr>
                <w:szCs w:val="24"/>
              </w:rPr>
              <w:t>este</w:t>
            </w:r>
            <w:r>
              <w:rPr>
                <w:szCs w:val="24"/>
              </w:rPr>
              <w:t xml:space="preserve"> </w:t>
            </w:r>
            <w:r w:rsidRPr="00216B6C">
              <w:rPr>
                <w:szCs w:val="24"/>
              </w:rPr>
              <w:t>mai</w:t>
            </w:r>
            <w:r>
              <w:rPr>
                <w:szCs w:val="24"/>
              </w:rPr>
              <w:t xml:space="preserve"> </w:t>
            </w:r>
            <w:r w:rsidRPr="00216B6C">
              <w:rPr>
                <w:szCs w:val="24"/>
              </w:rPr>
              <w:t>mică</w:t>
            </w:r>
            <w:r>
              <w:rPr>
                <w:szCs w:val="24"/>
              </w:rPr>
              <w:t xml:space="preserve"> </w:t>
            </w:r>
            <w:r w:rsidRPr="00216B6C">
              <w:rPr>
                <w:szCs w:val="24"/>
              </w:rPr>
              <w:t>decât</w:t>
            </w:r>
            <w:r>
              <w:rPr>
                <w:szCs w:val="24"/>
              </w:rPr>
              <w:t xml:space="preserve"> </w:t>
            </w:r>
            <w:r w:rsidRPr="00216B6C">
              <w:rPr>
                <w:szCs w:val="24"/>
              </w:rPr>
              <w:t>mărimea</w:t>
            </w:r>
            <w:r>
              <w:rPr>
                <w:szCs w:val="24"/>
              </w:rPr>
              <w:t xml:space="preserve"> </w:t>
            </w:r>
            <w:r w:rsidRPr="00216B6C">
              <w:rPr>
                <w:szCs w:val="24"/>
              </w:rPr>
              <w:t>populației</w:t>
            </w:r>
            <w:r>
              <w:rPr>
                <w:szCs w:val="24"/>
              </w:rPr>
              <w:t xml:space="preserve"> </w:t>
            </w:r>
            <w:r w:rsidRPr="00216B6C">
              <w:rPr>
                <w:szCs w:val="24"/>
              </w:rPr>
              <w:t>de</w:t>
            </w:r>
            <w:r>
              <w:rPr>
                <w:szCs w:val="24"/>
              </w:rPr>
              <w:t xml:space="preserve"> </w:t>
            </w:r>
            <w:r w:rsidRPr="00216B6C">
              <w:rPr>
                <w:szCs w:val="24"/>
              </w:rPr>
              <w:t>referință</w:t>
            </w:r>
            <w:r>
              <w:rPr>
                <w:szCs w:val="24"/>
              </w:rPr>
              <w:t xml:space="preserve"> </w:t>
            </w:r>
            <w:r w:rsidRPr="00216B6C">
              <w:rPr>
                <w:szCs w:val="24"/>
              </w:rPr>
              <w:t>pentru</w:t>
            </w:r>
            <w:r>
              <w:rPr>
                <w:szCs w:val="24"/>
              </w:rPr>
              <w:t xml:space="preserve"> </w:t>
            </w:r>
            <w:r w:rsidRPr="00216B6C">
              <w:rPr>
                <w:szCs w:val="24"/>
              </w:rPr>
              <w:t>starea</w:t>
            </w:r>
            <w:r>
              <w:rPr>
                <w:szCs w:val="24"/>
              </w:rPr>
              <w:t xml:space="preserve"> </w:t>
            </w:r>
            <w:r w:rsidRPr="00216B6C">
              <w:rPr>
                <w:szCs w:val="24"/>
              </w:rPr>
              <w:t>favorabilă</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[A.8.]</w:t>
            </w:r>
            <w:r>
              <w:rPr>
                <w:szCs w:val="24"/>
              </w:rPr>
              <w:t xml:space="preserve"> </w:t>
            </w:r>
            <w:r w:rsidRPr="00216B6C">
              <w:rPr>
                <w:szCs w:val="24"/>
              </w:rPr>
              <w:t>sau</w:t>
            </w:r>
            <w:r>
              <w:rPr>
                <w:szCs w:val="24"/>
              </w:rPr>
              <w:t xml:space="preserve"> </w:t>
            </w:r>
            <w:r w:rsidRPr="00216B6C">
              <w:rPr>
                <w:szCs w:val="24"/>
              </w:rPr>
              <w:t>[A.10.]</w:t>
            </w:r>
            <w:r w:rsidRPr="00216B6C">
              <w:rPr>
                <w:szCs w:val="24"/>
              </w:rPr>
              <w:br/>
              <w:t>SAU</w:t>
            </w:r>
            <w:r w:rsidRPr="00216B6C">
              <w:rPr>
                <w:szCs w:val="24"/>
              </w:rPr>
              <w:br/>
              <w:t>Mărimea</w:t>
            </w:r>
            <w:r>
              <w:rPr>
                <w:szCs w:val="24"/>
              </w:rPr>
              <w:t xml:space="preserve"> </w:t>
            </w:r>
            <w:r w:rsidRPr="00216B6C">
              <w:rPr>
                <w:szCs w:val="24"/>
              </w:rPr>
              <w:t>populației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[A.3.]</w:t>
            </w:r>
            <w:r>
              <w:rPr>
                <w:szCs w:val="24"/>
              </w:rPr>
              <w:t xml:space="preserve"> </w:t>
            </w:r>
            <w:r w:rsidRPr="00216B6C">
              <w:rPr>
                <w:szCs w:val="24"/>
              </w:rPr>
              <w:t>este</w:t>
            </w:r>
            <w:r>
              <w:rPr>
                <w:szCs w:val="24"/>
              </w:rPr>
              <w:t xml:space="preserve"> </w:t>
            </w:r>
            <w:r w:rsidRPr="00216B6C">
              <w:rPr>
                <w:szCs w:val="24"/>
              </w:rPr>
              <w:t>mai</w:t>
            </w:r>
            <w:r>
              <w:rPr>
                <w:szCs w:val="24"/>
              </w:rPr>
              <w:t xml:space="preserve"> </w:t>
            </w:r>
            <w:r w:rsidRPr="00216B6C">
              <w:rPr>
                <w:szCs w:val="24"/>
              </w:rPr>
              <w:t>mică</w:t>
            </w:r>
            <w:r>
              <w:rPr>
                <w:szCs w:val="24"/>
              </w:rPr>
              <w:t xml:space="preserve"> </w:t>
            </w:r>
            <w:r w:rsidRPr="00216B6C">
              <w:rPr>
                <w:szCs w:val="24"/>
              </w:rPr>
              <w:t>cu</w:t>
            </w:r>
            <w:r>
              <w:rPr>
                <w:szCs w:val="24"/>
              </w:rPr>
              <w:t xml:space="preserve"> </w:t>
            </w:r>
            <w:r w:rsidRPr="00216B6C">
              <w:rPr>
                <w:szCs w:val="24"/>
              </w:rPr>
              <w:t>mai</w:t>
            </w:r>
            <w:r>
              <w:rPr>
                <w:szCs w:val="24"/>
              </w:rPr>
              <w:t xml:space="preserve"> </w:t>
            </w:r>
            <w:r w:rsidRPr="00216B6C">
              <w:rPr>
                <w:szCs w:val="24"/>
              </w:rPr>
              <w:t>mult</w:t>
            </w:r>
            <w:r>
              <w:rPr>
                <w:szCs w:val="24"/>
              </w:rPr>
              <w:t xml:space="preserve"> </w:t>
            </w:r>
            <w:r w:rsidRPr="00216B6C">
              <w:rPr>
                <w:szCs w:val="24"/>
              </w:rPr>
              <w:t>de</w:t>
            </w:r>
            <w:r>
              <w:rPr>
                <w:szCs w:val="24"/>
              </w:rPr>
              <w:t xml:space="preserve"> </w:t>
            </w:r>
            <w:r w:rsidRPr="00216B6C">
              <w:rPr>
                <w:szCs w:val="24"/>
              </w:rPr>
              <w:t>25%</w:t>
            </w:r>
            <w:r>
              <w:rPr>
                <w:szCs w:val="24"/>
              </w:rPr>
              <w:t xml:space="preserve"> </w:t>
            </w:r>
            <w:r w:rsidRPr="00216B6C">
              <w:rPr>
                <w:szCs w:val="24"/>
              </w:rPr>
              <w:t>față</w:t>
            </w:r>
            <w:r>
              <w:rPr>
                <w:szCs w:val="24"/>
              </w:rPr>
              <w:t xml:space="preserve"> </w:t>
            </w:r>
            <w:r w:rsidRPr="00216B6C">
              <w:rPr>
                <w:szCs w:val="24"/>
              </w:rPr>
              <w:t>de</w:t>
            </w:r>
            <w:r>
              <w:rPr>
                <w:szCs w:val="24"/>
              </w:rPr>
              <w:t xml:space="preserve"> </w:t>
            </w:r>
            <w:r w:rsidRPr="00216B6C">
              <w:rPr>
                <w:szCs w:val="24"/>
              </w:rPr>
              <w:t>mărimea</w:t>
            </w:r>
            <w:r>
              <w:rPr>
                <w:szCs w:val="24"/>
              </w:rPr>
              <w:t xml:space="preserve"> </w:t>
            </w:r>
            <w:r w:rsidRPr="00216B6C">
              <w:rPr>
                <w:szCs w:val="24"/>
              </w:rPr>
              <w:t>populației</w:t>
            </w:r>
            <w:r>
              <w:rPr>
                <w:szCs w:val="24"/>
              </w:rPr>
              <w:t xml:space="preserve"> </w:t>
            </w:r>
            <w:r w:rsidRPr="00216B6C">
              <w:rPr>
                <w:szCs w:val="24"/>
              </w:rPr>
              <w:t>de</w:t>
            </w:r>
            <w:r>
              <w:rPr>
                <w:szCs w:val="24"/>
              </w:rPr>
              <w:t xml:space="preserve"> </w:t>
            </w:r>
            <w:r w:rsidRPr="00216B6C">
              <w:rPr>
                <w:szCs w:val="24"/>
              </w:rPr>
              <w:t>referință</w:t>
            </w:r>
            <w:r>
              <w:rPr>
                <w:szCs w:val="24"/>
              </w:rPr>
              <w:t xml:space="preserve"> </w:t>
            </w:r>
            <w:r w:rsidRPr="00216B6C">
              <w:rPr>
                <w:szCs w:val="24"/>
              </w:rPr>
              <w:t>pentru</w:t>
            </w:r>
            <w:r>
              <w:rPr>
                <w:szCs w:val="24"/>
              </w:rPr>
              <w:t xml:space="preserve"> </w:t>
            </w:r>
            <w:r w:rsidRPr="00216B6C">
              <w:rPr>
                <w:szCs w:val="24"/>
              </w:rPr>
              <w:t>starea</w:t>
            </w:r>
            <w:r>
              <w:rPr>
                <w:szCs w:val="24"/>
              </w:rPr>
              <w:t xml:space="preserve"> </w:t>
            </w:r>
            <w:r w:rsidRPr="00216B6C">
              <w:rPr>
                <w:szCs w:val="24"/>
              </w:rPr>
              <w:t>favorabilă</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[A.8.]</w:t>
            </w:r>
            <w:r>
              <w:rPr>
                <w:szCs w:val="24"/>
              </w:rPr>
              <w:t xml:space="preserve"> </w:t>
            </w:r>
            <w:r w:rsidRPr="00216B6C">
              <w:rPr>
                <w:szCs w:val="24"/>
              </w:rPr>
              <w:t>sau</w:t>
            </w:r>
            <w:r>
              <w:rPr>
                <w:szCs w:val="24"/>
              </w:rPr>
              <w:t xml:space="preserve"> </w:t>
            </w:r>
            <w:r w:rsidRPr="00216B6C">
              <w:rPr>
                <w:szCs w:val="24"/>
              </w:rPr>
              <w:t>[A.10.]</w:t>
            </w:r>
            <w:r w:rsidRPr="00216B6C">
              <w:rPr>
                <w:szCs w:val="24"/>
              </w:rPr>
              <w:br/>
              <w:t>SAU</w:t>
            </w:r>
            <w:r w:rsidRPr="00216B6C">
              <w:rPr>
                <w:szCs w:val="24"/>
              </w:rPr>
              <w:br/>
              <w:t>structura</w:t>
            </w:r>
            <w:r>
              <w:rPr>
                <w:szCs w:val="24"/>
              </w:rPr>
              <w:t xml:space="preserve"> </w:t>
            </w:r>
            <w:r w:rsidRPr="00216B6C">
              <w:rPr>
                <w:szCs w:val="24"/>
              </w:rPr>
              <w:t>pe</w:t>
            </w:r>
            <w:r>
              <w:rPr>
                <w:szCs w:val="24"/>
              </w:rPr>
              <w:t xml:space="preserve"> </w:t>
            </w:r>
            <w:r w:rsidRPr="00216B6C">
              <w:rPr>
                <w:szCs w:val="24"/>
              </w:rPr>
              <w:t>vârste,</w:t>
            </w:r>
            <w:r>
              <w:rPr>
                <w:szCs w:val="24"/>
              </w:rPr>
              <w:t xml:space="preserve"> </w:t>
            </w:r>
            <w:r w:rsidRPr="00216B6C">
              <w:rPr>
                <w:szCs w:val="24"/>
              </w:rPr>
              <w:t>mortalitatea</w:t>
            </w:r>
            <w:r>
              <w:rPr>
                <w:szCs w:val="24"/>
              </w:rPr>
              <w:t xml:space="preserve"> </w:t>
            </w:r>
            <w:r w:rsidRPr="00216B6C">
              <w:rPr>
                <w:szCs w:val="24"/>
              </w:rPr>
              <w:t>și</w:t>
            </w:r>
            <w:r>
              <w:rPr>
                <w:szCs w:val="24"/>
              </w:rPr>
              <w:t xml:space="preserve"> </w:t>
            </w:r>
            <w:r w:rsidRPr="00216B6C">
              <w:rPr>
                <w:szCs w:val="24"/>
              </w:rPr>
              <w:t>natalitatea</w:t>
            </w:r>
            <w:r>
              <w:rPr>
                <w:szCs w:val="24"/>
              </w:rPr>
              <w:t xml:space="preserve"> </w:t>
            </w:r>
            <w:r w:rsidRPr="00216B6C">
              <w:rPr>
                <w:szCs w:val="24"/>
              </w:rPr>
              <w:t>deviază</w:t>
            </w:r>
            <w:r>
              <w:rPr>
                <w:szCs w:val="24"/>
              </w:rPr>
              <w:t xml:space="preserve"> </w:t>
            </w:r>
            <w:r w:rsidRPr="00216B6C">
              <w:rPr>
                <w:szCs w:val="24"/>
              </w:rPr>
              <w:t>mult</w:t>
            </w:r>
            <w:r>
              <w:rPr>
                <w:szCs w:val="24"/>
              </w:rPr>
              <w:t xml:space="preserve"> </w:t>
            </w:r>
            <w:r w:rsidRPr="00216B6C">
              <w:rPr>
                <w:szCs w:val="24"/>
              </w:rPr>
              <w:t>de</w:t>
            </w:r>
            <w:r>
              <w:rPr>
                <w:szCs w:val="24"/>
              </w:rPr>
              <w:t xml:space="preserve"> </w:t>
            </w:r>
            <w:r w:rsidRPr="00216B6C">
              <w:rPr>
                <w:szCs w:val="24"/>
              </w:rPr>
              <w:t>la</w:t>
            </w:r>
            <w:r>
              <w:rPr>
                <w:szCs w:val="24"/>
              </w:rPr>
              <w:t xml:space="preserve"> </w:t>
            </w:r>
            <w:r w:rsidRPr="00216B6C">
              <w:rPr>
                <w:szCs w:val="24"/>
              </w:rPr>
              <w:t>normal</w:t>
            </w:r>
            <w:r>
              <w:rPr>
                <w:szCs w:val="24"/>
              </w:rPr>
              <w:t xml:space="preserve"> </w:t>
            </w:r>
            <w:r w:rsidRPr="00216B6C">
              <w:rPr>
                <w:szCs w:val="24"/>
              </w:rPr>
              <w:t>[A.15.]</w:t>
            </w:r>
            <w:r>
              <w:rPr>
                <w:szCs w:val="24"/>
              </w:rPr>
              <w:t xml:space="preserve"> </w:t>
            </w:r>
            <w:r w:rsidRPr="00216B6C">
              <w:rPr>
                <w:szCs w:val="24"/>
              </w:rPr>
              <w:t>(dacă</w:t>
            </w:r>
            <w:r>
              <w:rPr>
                <w:szCs w:val="24"/>
              </w:rPr>
              <w:t xml:space="preserve"> </w:t>
            </w:r>
            <w:r w:rsidRPr="00216B6C">
              <w:rPr>
                <w:szCs w:val="24"/>
              </w:rPr>
              <w:t>există</w:t>
            </w:r>
            <w:r>
              <w:rPr>
                <w:szCs w:val="24"/>
              </w:rPr>
              <w:t xml:space="preserve"> </w:t>
            </w:r>
            <w:r w:rsidRPr="00216B6C">
              <w:rPr>
                <w:szCs w:val="24"/>
              </w:rPr>
              <w:t>date)</w:t>
            </w:r>
          </w:p>
        </w:tc>
        <w:tc>
          <w:tcPr>
            <w:tcW w:w="1674" w:type="dxa"/>
          </w:tcPr>
          <w:p w14:paraId="6B20BF70" w14:textId="77777777" w:rsidR="00CE5EA0" w:rsidRPr="00216B6C" w:rsidRDefault="00CE5EA0" w:rsidP="005A16A3">
            <w:pPr>
              <w:rPr>
                <w:szCs w:val="24"/>
              </w:rPr>
            </w:pPr>
            <w:r w:rsidRPr="00216B6C">
              <w:rPr>
                <w:szCs w:val="24"/>
              </w:rPr>
              <w:t>Nu</w:t>
            </w:r>
            <w:r>
              <w:rPr>
                <w:szCs w:val="24"/>
              </w:rPr>
              <w:t xml:space="preserve"> </w:t>
            </w:r>
            <w:r w:rsidRPr="00216B6C">
              <w:rPr>
                <w:szCs w:val="24"/>
              </w:rPr>
              <w:t>se</w:t>
            </w:r>
            <w:r>
              <w:rPr>
                <w:szCs w:val="24"/>
              </w:rPr>
              <w:t xml:space="preserve"> </w:t>
            </w:r>
            <w:r w:rsidRPr="00216B6C">
              <w:rPr>
                <w:szCs w:val="24"/>
              </w:rPr>
              <w:t>îndeplinesc</w:t>
            </w:r>
            <w:r>
              <w:rPr>
                <w:szCs w:val="24"/>
              </w:rPr>
              <w:t xml:space="preserve"> </w:t>
            </w:r>
            <w:r w:rsidRPr="00216B6C">
              <w:rPr>
                <w:szCs w:val="24"/>
              </w:rPr>
              <w:t>condițiile</w:t>
            </w:r>
            <w:r>
              <w:rPr>
                <w:szCs w:val="24"/>
              </w:rPr>
              <w:t xml:space="preserve"> </w:t>
            </w:r>
            <w:r w:rsidRPr="00216B6C">
              <w:rPr>
                <w:szCs w:val="24"/>
              </w:rPr>
              <w:t>pentru</w:t>
            </w:r>
            <w:r>
              <w:rPr>
                <w:szCs w:val="24"/>
              </w:rPr>
              <w:t xml:space="preserve"> </w:t>
            </w:r>
            <w:r w:rsidRPr="00216B6C">
              <w:rPr>
                <w:szCs w:val="24"/>
              </w:rPr>
              <w:t>a</w:t>
            </w:r>
            <w:r>
              <w:rPr>
                <w:szCs w:val="24"/>
              </w:rPr>
              <w:t xml:space="preserve"> </w:t>
            </w:r>
            <w:r w:rsidRPr="00216B6C">
              <w:rPr>
                <w:szCs w:val="24"/>
              </w:rPr>
              <w:t>evalua</w:t>
            </w:r>
            <w:r>
              <w:rPr>
                <w:szCs w:val="24"/>
              </w:rPr>
              <w:t xml:space="preserve"> </w:t>
            </w:r>
            <w:r w:rsidRPr="00216B6C">
              <w:rPr>
                <w:szCs w:val="24"/>
              </w:rPr>
              <w:t>starea</w:t>
            </w:r>
            <w:r>
              <w:rPr>
                <w:szCs w:val="24"/>
              </w:rPr>
              <w:t xml:space="preserve"> </w:t>
            </w:r>
            <w:r w:rsidRPr="00216B6C">
              <w:rPr>
                <w:szCs w:val="24"/>
              </w:rPr>
              <w:t>de</w:t>
            </w:r>
            <w:r>
              <w:rPr>
                <w:szCs w:val="24"/>
              </w:rPr>
              <w:t xml:space="preserve"> </w:t>
            </w:r>
            <w:r w:rsidRPr="00216B6C">
              <w:rPr>
                <w:szCs w:val="24"/>
              </w:rPr>
              <w:t>conservare</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din</w:t>
            </w:r>
            <w:r>
              <w:rPr>
                <w:szCs w:val="24"/>
              </w:rPr>
              <w:t xml:space="preserve"> </w:t>
            </w:r>
            <w:r w:rsidRPr="00216B6C">
              <w:rPr>
                <w:szCs w:val="24"/>
              </w:rPr>
              <w:t>punct</w:t>
            </w:r>
            <w:r>
              <w:rPr>
                <w:szCs w:val="24"/>
              </w:rPr>
              <w:t xml:space="preserve"> </w:t>
            </w:r>
            <w:r w:rsidRPr="00216B6C">
              <w:rPr>
                <w:szCs w:val="24"/>
              </w:rPr>
              <w:t>de</w:t>
            </w:r>
            <w:r>
              <w:rPr>
                <w:szCs w:val="24"/>
              </w:rPr>
              <w:t xml:space="preserve"> </w:t>
            </w:r>
            <w:r w:rsidRPr="00216B6C">
              <w:rPr>
                <w:szCs w:val="24"/>
              </w:rPr>
              <w:t>vedere</w:t>
            </w:r>
            <w:r>
              <w:rPr>
                <w:szCs w:val="24"/>
              </w:rPr>
              <w:t xml:space="preserve"> </w:t>
            </w:r>
            <w:r w:rsidRPr="00216B6C">
              <w:rPr>
                <w:szCs w:val="24"/>
              </w:rPr>
              <w:t>al</w:t>
            </w:r>
            <w:r>
              <w:rPr>
                <w:szCs w:val="24"/>
              </w:rPr>
              <w:t xml:space="preserve"> </w:t>
            </w:r>
            <w:r w:rsidRPr="00216B6C">
              <w:rPr>
                <w:szCs w:val="24"/>
              </w:rPr>
              <w:t>populației</w:t>
            </w:r>
            <w:r>
              <w:rPr>
                <w:szCs w:val="24"/>
              </w:rPr>
              <w:t xml:space="preserve"> </w:t>
            </w:r>
            <w:r w:rsidRPr="00216B6C">
              <w:rPr>
                <w:szCs w:val="24"/>
              </w:rPr>
              <w:t>ca</w:t>
            </w:r>
            <w:r w:rsidRPr="00216B6C">
              <w:rPr>
                <w:szCs w:val="24"/>
              </w:rPr>
              <w:br/>
              <w:t>favorabilă</w:t>
            </w:r>
            <w:r>
              <w:rPr>
                <w:szCs w:val="24"/>
              </w:rPr>
              <w:t xml:space="preserve"> </w:t>
            </w:r>
            <w:r w:rsidRPr="00216B6C">
              <w:rPr>
                <w:szCs w:val="24"/>
              </w:rPr>
              <w:t>sau</w:t>
            </w:r>
            <w:r>
              <w:rPr>
                <w:szCs w:val="24"/>
              </w:rPr>
              <w:t xml:space="preserve"> </w:t>
            </w:r>
            <w:r w:rsidRPr="00216B6C">
              <w:rPr>
                <w:szCs w:val="24"/>
              </w:rPr>
              <w:t>nefavorabilă</w:t>
            </w:r>
            <w:r>
              <w:rPr>
                <w:szCs w:val="24"/>
              </w:rPr>
              <w:t xml:space="preserve"> </w:t>
            </w:r>
            <w:r w:rsidRPr="00216B6C">
              <w:rPr>
                <w:szCs w:val="24"/>
              </w:rPr>
              <w:t>-</w:t>
            </w:r>
            <w:r>
              <w:rPr>
                <w:szCs w:val="24"/>
              </w:rPr>
              <w:t xml:space="preserve"> </w:t>
            </w:r>
            <w:r w:rsidRPr="00216B6C">
              <w:rPr>
                <w:szCs w:val="24"/>
              </w:rPr>
              <w:t>rea,</w:t>
            </w:r>
            <w:r>
              <w:rPr>
                <w:szCs w:val="24"/>
              </w:rPr>
              <w:t xml:space="preserve"> </w:t>
            </w:r>
            <w:r w:rsidRPr="00216B6C">
              <w:rPr>
                <w:szCs w:val="24"/>
              </w:rPr>
              <w:t>sau</w:t>
            </w:r>
            <w:r>
              <w:rPr>
                <w:szCs w:val="24"/>
              </w:rPr>
              <w:t xml:space="preserve"> </w:t>
            </w:r>
            <w:r w:rsidRPr="00216B6C">
              <w:rPr>
                <w:szCs w:val="24"/>
              </w:rPr>
              <w:t>nu</w:t>
            </w:r>
            <w:r>
              <w:rPr>
                <w:szCs w:val="24"/>
              </w:rPr>
              <w:t xml:space="preserve"> </w:t>
            </w:r>
            <w:r w:rsidRPr="00216B6C">
              <w:rPr>
                <w:szCs w:val="24"/>
              </w:rPr>
              <w:t>există</w:t>
            </w:r>
            <w:r>
              <w:rPr>
                <w:szCs w:val="24"/>
              </w:rPr>
              <w:t xml:space="preserve"> </w:t>
            </w:r>
            <w:r w:rsidRPr="00216B6C">
              <w:rPr>
                <w:szCs w:val="24"/>
              </w:rPr>
              <w:t>date,</w:t>
            </w:r>
            <w:r>
              <w:rPr>
                <w:szCs w:val="24"/>
              </w:rPr>
              <w:t xml:space="preserve"> </w:t>
            </w:r>
            <w:r w:rsidRPr="00216B6C">
              <w:rPr>
                <w:szCs w:val="24"/>
              </w:rPr>
              <w:t>sau</w:t>
            </w:r>
            <w:r>
              <w:rPr>
                <w:szCs w:val="24"/>
              </w:rPr>
              <w:t xml:space="preserve"> </w:t>
            </w:r>
            <w:r w:rsidRPr="00216B6C">
              <w:rPr>
                <w:szCs w:val="24"/>
              </w:rPr>
              <w:t>datele</w:t>
            </w:r>
            <w:r>
              <w:rPr>
                <w:szCs w:val="24"/>
              </w:rPr>
              <w:t xml:space="preserve"> </w:t>
            </w:r>
            <w:r w:rsidRPr="00216B6C">
              <w:rPr>
                <w:szCs w:val="24"/>
              </w:rPr>
              <w:t>existente</w:t>
            </w:r>
            <w:r>
              <w:rPr>
                <w:szCs w:val="24"/>
              </w:rPr>
              <w:t xml:space="preserve"> </w:t>
            </w:r>
            <w:r w:rsidRPr="00216B6C">
              <w:rPr>
                <w:szCs w:val="24"/>
              </w:rPr>
              <w:t>sunt</w:t>
            </w:r>
            <w:r>
              <w:rPr>
                <w:szCs w:val="24"/>
              </w:rPr>
              <w:t xml:space="preserve"> </w:t>
            </w:r>
            <w:r w:rsidRPr="00216B6C">
              <w:rPr>
                <w:szCs w:val="24"/>
              </w:rPr>
              <w:t>insuficiente</w:t>
            </w:r>
            <w:r>
              <w:rPr>
                <w:szCs w:val="24"/>
              </w:rPr>
              <w:t xml:space="preserve"> </w:t>
            </w:r>
            <w:r w:rsidRPr="00216B6C">
              <w:rPr>
                <w:szCs w:val="24"/>
              </w:rPr>
              <w:t>sau</w:t>
            </w:r>
            <w:r>
              <w:rPr>
                <w:szCs w:val="24"/>
              </w:rPr>
              <w:t xml:space="preserve"> </w:t>
            </w:r>
            <w:r w:rsidRPr="00216B6C">
              <w:rPr>
                <w:szCs w:val="24"/>
              </w:rPr>
              <w:t>nu</w:t>
            </w:r>
            <w:r>
              <w:rPr>
                <w:szCs w:val="24"/>
              </w:rPr>
              <w:t xml:space="preserve"> </w:t>
            </w:r>
            <w:r w:rsidRPr="00216B6C">
              <w:rPr>
                <w:szCs w:val="24"/>
              </w:rPr>
              <w:t>sunt</w:t>
            </w:r>
            <w:r>
              <w:rPr>
                <w:szCs w:val="24"/>
              </w:rPr>
              <w:t xml:space="preserve"> </w:t>
            </w:r>
            <w:r w:rsidRPr="00216B6C">
              <w:rPr>
                <w:szCs w:val="24"/>
              </w:rPr>
              <w:t>demne</w:t>
            </w:r>
            <w:r>
              <w:rPr>
                <w:szCs w:val="24"/>
              </w:rPr>
              <w:t xml:space="preserve"> </w:t>
            </w:r>
            <w:r w:rsidRPr="00216B6C">
              <w:rPr>
                <w:szCs w:val="24"/>
              </w:rPr>
              <w:t>de</w:t>
            </w:r>
            <w:r>
              <w:rPr>
                <w:szCs w:val="24"/>
              </w:rPr>
              <w:t xml:space="preserve"> </w:t>
            </w:r>
            <w:r w:rsidRPr="00216B6C">
              <w:rPr>
                <w:szCs w:val="24"/>
              </w:rPr>
              <w:t>încredere</w:t>
            </w:r>
          </w:p>
        </w:tc>
      </w:tr>
      <w:tr w:rsidR="00CE5EA0" w:rsidRPr="00216B6C" w14:paraId="2867BF91" w14:textId="77777777" w:rsidTr="005A16A3">
        <w:trPr>
          <w:trHeight w:val="30"/>
          <w:jc w:val="center"/>
        </w:trPr>
        <w:tc>
          <w:tcPr>
            <w:tcW w:w="1679" w:type="dxa"/>
            <w:shd w:val="clear" w:color="auto" w:fill="auto"/>
          </w:tcPr>
          <w:p w14:paraId="794A62B9" w14:textId="77777777" w:rsidR="00C71FD3" w:rsidRDefault="00CE5EA0" w:rsidP="005A16A3">
            <w:pPr>
              <w:widowControl w:val="0"/>
              <w:pBdr>
                <w:top w:val="nil"/>
                <w:left w:val="nil"/>
                <w:bottom w:val="nil"/>
                <w:right w:val="nil"/>
                <w:between w:val="nil"/>
              </w:pBdr>
              <w:rPr>
                <w:b/>
                <w:bCs/>
                <w:lang w:val="en-US" w:eastAsia="de-DE"/>
              </w:rPr>
            </w:pPr>
            <w:r w:rsidRPr="002D1911">
              <w:rPr>
                <w:b/>
                <w:bCs/>
                <w:i/>
                <w:lang w:val="en-US" w:eastAsia="de-DE"/>
              </w:rPr>
              <w:t>Myotis myotis</w:t>
            </w:r>
            <w:r w:rsidRPr="002D1911">
              <w:rPr>
                <w:b/>
                <w:bCs/>
                <w:lang w:val="en-US" w:eastAsia="de-DE"/>
              </w:rPr>
              <w:t xml:space="preserve"> </w:t>
            </w:r>
          </w:p>
          <w:p w14:paraId="640F7F86" w14:textId="77777777" w:rsidR="00C71FD3" w:rsidRDefault="00C71FD3" w:rsidP="005A16A3">
            <w:pPr>
              <w:widowControl w:val="0"/>
              <w:pBdr>
                <w:top w:val="nil"/>
                <w:left w:val="nil"/>
                <w:bottom w:val="nil"/>
                <w:right w:val="nil"/>
                <w:between w:val="nil"/>
              </w:pBdr>
              <w:rPr>
                <w:b/>
                <w:bCs/>
                <w:lang w:val="en-US" w:eastAsia="de-DE"/>
              </w:rPr>
            </w:pPr>
          </w:p>
          <w:p w14:paraId="7124FD06" w14:textId="06B8547D" w:rsidR="00CE5EA0" w:rsidRPr="008D2D8C" w:rsidRDefault="00C71FD3" w:rsidP="005A16A3">
            <w:pPr>
              <w:widowControl w:val="0"/>
              <w:pBdr>
                <w:top w:val="nil"/>
                <w:left w:val="nil"/>
                <w:bottom w:val="nil"/>
                <w:right w:val="nil"/>
                <w:between w:val="nil"/>
              </w:pBdr>
              <w:rPr>
                <w:b/>
                <w:bCs/>
                <w:i/>
                <w:iCs/>
              </w:rPr>
            </w:pPr>
            <w:r w:rsidRPr="002D1911">
              <w:rPr>
                <w:b/>
                <w:bCs/>
                <w:i/>
                <w:szCs w:val="24"/>
                <w:lang w:val="en-US" w:eastAsia="de-DE"/>
              </w:rPr>
              <w:t>Myotis bechsteinii</w:t>
            </w:r>
            <w:r w:rsidR="00CE5EA0" w:rsidRPr="002D1911">
              <w:rPr>
                <w:b/>
                <w:bCs/>
                <w:lang w:val="en-US" w:eastAsia="de-DE"/>
              </w:rPr>
              <w:t xml:space="preserve"> </w:t>
            </w:r>
          </w:p>
        </w:tc>
        <w:tc>
          <w:tcPr>
            <w:tcW w:w="2244" w:type="dxa"/>
            <w:shd w:val="clear" w:color="auto" w:fill="auto"/>
          </w:tcPr>
          <w:p w14:paraId="330BBED3" w14:textId="77777777" w:rsidR="00CE5EA0" w:rsidRPr="00216B6C" w:rsidRDefault="00CE5EA0" w:rsidP="005A16A3">
            <w:pPr>
              <w:rPr>
                <w:szCs w:val="24"/>
              </w:rPr>
            </w:pPr>
            <w:r w:rsidRPr="00216B6C">
              <w:rPr>
                <w:szCs w:val="24"/>
              </w:rPr>
              <w:t>Mărimea</w:t>
            </w:r>
            <w:r>
              <w:rPr>
                <w:szCs w:val="24"/>
              </w:rPr>
              <w:t xml:space="preserve"> </w:t>
            </w:r>
            <w:r w:rsidRPr="00216B6C">
              <w:rPr>
                <w:szCs w:val="24"/>
              </w:rPr>
              <w:t>populației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sidRPr="00216B6C">
              <w:rPr>
                <w:szCs w:val="24"/>
              </w:rPr>
              <w:br/>
              <w:t>naturală</w:t>
            </w:r>
            <w:r>
              <w:rPr>
                <w:szCs w:val="24"/>
              </w:rPr>
              <w:t xml:space="preserve"> </w:t>
            </w:r>
            <w:r w:rsidRPr="00216B6C">
              <w:rPr>
                <w:szCs w:val="24"/>
              </w:rPr>
              <w:t>protejată</w:t>
            </w:r>
            <w:r>
              <w:rPr>
                <w:szCs w:val="24"/>
              </w:rPr>
              <w:t xml:space="preserve"> </w:t>
            </w:r>
            <w:r w:rsidRPr="00216B6C">
              <w:rPr>
                <w:szCs w:val="24"/>
              </w:rPr>
              <w:t>[A.3.]</w:t>
            </w:r>
            <w:r>
              <w:rPr>
                <w:szCs w:val="24"/>
              </w:rPr>
              <w:t xml:space="preserve"> </w:t>
            </w:r>
            <w:r w:rsidRPr="00216B6C">
              <w:rPr>
                <w:szCs w:val="24"/>
              </w:rPr>
              <w:t>nu</w:t>
            </w:r>
            <w:r>
              <w:rPr>
                <w:szCs w:val="24"/>
              </w:rPr>
              <w:t xml:space="preserve"> </w:t>
            </w:r>
            <w:r w:rsidRPr="00216B6C">
              <w:rPr>
                <w:szCs w:val="24"/>
              </w:rPr>
              <w:t>este</w:t>
            </w:r>
            <w:r>
              <w:rPr>
                <w:szCs w:val="24"/>
              </w:rPr>
              <w:t xml:space="preserve"> </w:t>
            </w:r>
            <w:r w:rsidRPr="00216B6C">
              <w:rPr>
                <w:szCs w:val="24"/>
              </w:rPr>
              <w:t>mai</w:t>
            </w:r>
            <w:r>
              <w:rPr>
                <w:szCs w:val="24"/>
              </w:rPr>
              <w:t xml:space="preserve"> </w:t>
            </w:r>
            <w:r w:rsidRPr="00216B6C">
              <w:rPr>
                <w:szCs w:val="24"/>
              </w:rPr>
              <w:t>mică</w:t>
            </w:r>
            <w:r>
              <w:rPr>
                <w:szCs w:val="24"/>
              </w:rPr>
              <w:t xml:space="preserve"> </w:t>
            </w:r>
            <w:r w:rsidRPr="00216B6C">
              <w:rPr>
                <w:szCs w:val="24"/>
              </w:rPr>
              <w:t>decât</w:t>
            </w:r>
            <w:r>
              <w:rPr>
                <w:szCs w:val="24"/>
              </w:rPr>
              <w:t xml:space="preserve"> </w:t>
            </w:r>
            <w:r w:rsidRPr="00216B6C">
              <w:rPr>
                <w:szCs w:val="24"/>
              </w:rPr>
              <w:t>mărimea</w:t>
            </w:r>
            <w:r>
              <w:rPr>
                <w:szCs w:val="24"/>
              </w:rPr>
              <w:t xml:space="preserve"> </w:t>
            </w:r>
            <w:r w:rsidRPr="00216B6C">
              <w:rPr>
                <w:szCs w:val="24"/>
              </w:rPr>
              <w:t>populației</w:t>
            </w:r>
            <w:r>
              <w:rPr>
                <w:szCs w:val="24"/>
              </w:rPr>
              <w:t xml:space="preserve"> </w:t>
            </w:r>
            <w:r w:rsidRPr="00216B6C">
              <w:rPr>
                <w:szCs w:val="24"/>
              </w:rPr>
              <w:t>de</w:t>
            </w:r>
            <w:r>
              <w:rPr>
                <w:szCs w:val="24"/>
              </w:rPr>
              <w:t xml:space="preserve"> </w:t>
            </w:r>
            <w:r w:rsidRPr="00216B6C">
              <w:rPr>
                <w:szCs w:val="24"/>
              </w:rPr>
              <w:t>referință</w:t>
            </w:r>
            <w:r>
              <w:rPr>
                <w:szCs w:val="24"/>
              </w:rPr>
              <w:t xml:space="preserve"> </w:t>
            </w:r>
            <w:r w:rsidRPr="00216B6C">
              <w:rPr>
                <w:szCs w:val="24"/>
              </w:rPr>
              <w:t>pentru</w:t>
            </w:r>
            <w:r>
              <w:rPr>
                <w:szCs w:val="24"/>
              </w:rPr>
              <w:t xml:space="preserve"> </w:t>
            </w:r>
            <w:r w:rsidRPr="00216B6C">
              <w:rPr>
                <w:szCs w:val="24"/>
              </w:rPr>
              <w:t>starea</w:t>
            </w:r>
            <w:r>
              <w:rPr>
                <w:szCs w:val="24"/>
              </w:rPr>
              <w:t xml:space="preserve"> </w:t>
            </w:r>
            <w:r w:rsidRPr="00216B6C">
              <w:rPr>
                <w:szCs w:val="24"/>
              </w:rPr>
              <w:t>favorabilă</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[A.8.]</w:t>
            </w:r>
            <w:r>
              <w:rPr>
                <w:szCs w:val="24"/>
              </w:rPr>
              <w:t xml:space="preserve"> </w:t>
            </w:r>
            <w:r w:rsidRPr="00216B6C">
              <w:rPr>
                <w:szCs w:val="24"/>
              </w:rPr>
              <w:t>sau</w:t>
            </w:r>
            <w:r>
              <w:rPr>
                <w:szCs w:val="24"/>
              </w:rPr>
              <w:t xml:space="preserve"> </w:t>
            </w:r>
            <w:r w:rsidRPr="00216B6C">
              <w:rPr>
                <w:szCs w:val="24"/>
              </w:rPr>
              <w:t>[A.10.]</w:t>
            </w:r>
            <w:r w:rsidRPr="00216B6C">
              <w:rPr>
                <w:szCs w:val="24"/>
              </w:rPr>
              <w:br/>
              <w:t>ȘI</w:t>
            </w:r>
            <w:r w:rsidRPr="00216B6C">
              <w:rPr>
                <w:szCs w:val="24"/>
              </w:rPr>
              <w:br/>
              <w:t>Structura</w:t>
            </w:r>
            <w:r>
              <w:rPr>
                <w:szCs w:val="24"/>
              </w:rPr>
              <w:t xml:space="preserve"> </w:t>
            </w:r>
            <w:r w:rsidRPr="00216B6C">
              <w:rPr>
                <w:szCs w:val="24"/>
              </w:rPr>
              <w:t>populației</w:t>
            </w:r>
            <w:r>
              <w:rPr>
                <w:szCs w:val="24"/>
              </w:rPr>
              <w:t xml:space="preserve"> </w:t>
            </w:r>
            <w:r w:rsidRPr="00216B6C">
              <w:rPr>
                <w:szCs w:val="24"/>
              </w:rPr>
              <w:t>pe</w:t>
            </w:r>
            <w:r>
              <w:rPr>
                <w:szCs w:val="24"/>
              </w:rPr>
              <w:t xml:space="preserve"> </w:t>
            </w:r>
            <w:r w:rsidRPr="00216B6C">
              <w:rPr>
                <w:szCs w:val="24"/>
              </w:rPr>
              <w:t>vârste,</w:t>
            </w:r>
            <w:r>
              <w:rPr>
                <w:szCs w:val="24"/>
              </w:rPr>
              <w:t xml:space="preserve"> </w:t>
            </w:r>
            <w:r w:rsidRPr="00216B6C">
              <w:rPr>
                <w:szCs w:val="24"/>
              </w:rPr>
              <w:t>mortalitatea</w:t>
            </w:r>
            <w:r>
              <w:rPr>
                <w:szCs w:val="24"/>
              </w:rPr>
              <w:t xml:space="preserve"> </w:t>
            </w:r>
            <w:r w:rsidRPr="00216B6C">
              <w:rPr>
                <w:szCs w:val="24"/>
              </w:rPr>
              <w:t>și</w:t>
            </w:r>
            <w:r>
              <w:rPr>
                <w:szCs w:val="24"/>
              </w:rPr>
              <w:t xml:space="preserve"> </w:t>
            </w:r>
            <w:r w:rsidRPr="00216B6C">
              <w:rPr>
                <w:szCs w:val="24"/>
              </w:rPr>
              <w:t>natalitatea</w:t>
            </w:r>
            <w:r>
              <w:rPr>
                <w:szCs w:val="24"/>
              </w:rPr>
              <w:t xml:space="preserve"> </w:t>
            </w:r>
            <w:r w:rsidRPr="00216B6C">
              <w:rPr>
                <w:szCs w:val="24"/>
              </w:rPr>
              <w:t>nu</w:t>
            </w:r>
            <w:r>
              <w:rPr>
                <w:szCs w:val="24"/>
              </w:rPr>
              <w:t xml:space="preserve"> </w:t>
            </w:r>
            <w:r w:rsidRPr="00216B6C">
              <w:rPr>
                <w:szCs w:val="24"/>
              </w:rPr>
              <w:t>deviază</w:t>
            </w:r>
            <w:r>
              <w:rPr>
                <w:szCs w:val="24"/>
              </w:rPr>
              <w:t xml:space="preserve"> </w:t>
            </w:r>
            <w:r w:rsidRPr="00216B6C">
              <w:rPr>
                <w:szCs w:val="24"/>
              </w:rPr>
              <w:t>de</w:t>
            </w:r>
            <w:r>
              <w:rPr>
                <w:szCs w:val="24"/>
              </w:rPr>
              <w:t xml:space="preserve"> </w:t>
            </w:r>
            <w:r w:rsidRPr="00216B6C">
              <w:rPr>
                <w:szCs w:val="24"/>
              </w:rPr>
              <w:t>la</w:t>
            </w:r>
            <w:r>
              <w:rPr>
                <w:szCs w:val="24"/>
              </w:rPr>
              <w:t xml:space="preserve"> </w:t>
            </w:r>
            <w:r w:rsidRPr="00216B6C">
              <w:rPr>
                <w:szCs w:val="24"/>
              </w:rPr>
              <w:t>normal</w:t>
            </w:r>
            <w:r>
              <w:rPr>
                <w:szCs w:val="24"/>
              </w:rPr>
              <w:t xml:space="preserve"> </w:t>
            </w:r>
            <w:r w:rsidRPr="00216B6C">
              <w:rPr>
                <w:szCs w:val="24"/>
              </w:rPr>
              <w:t>[A.15.]</w:t>
            </w:r>
            <w:r>
              <w:rPr>
                <w:szCs w:val="24"/>
              </w:rPr>
              <w:t xml:space="preserve"> </w:t>
            </w:r>
            <w:r w:rsidRPr="00216B6C">
              <w:rPr>
                <w:szCs w:val="24"/>
              </w:rPr>
              <w:t>(dacă</w:t>
            </w:r>
            <w:r>
              <w:rPr>
                <w:szCs w:val="24"/>
              </w:rPr>
              <w:t xml:space="preserve"> </w:t>
            </w:r>
            <w:r w:rsidRPr="00216B6C">
              <w:rPr>
                <w:szCs w:val="24"/>
              </w:rPr>
              <w:t>există</w:t>
            </w:r>
            <w:r>
              <w:rPr>
                <w:szCs w:val="24"/>
              </w:rPr>
              <w:t xml:space="preserve"> </w:t>
            </w:r>
            <w:r w:rsidRPr="00216B6C">
              <w:rPr>
                <w:szCs w:val="24"/>
              </w:rPr>
              <w:t>date)</w:t>
            </w:r>
          </w:p>
        </w:tc>
        <w:tc>
          <w:tcPr>
            <w:tcW w:w="1364" w:type="dxa"/>
            <w:shd w:val="clear" w:color="auto" w:fill="auto"/>
          </w:tcPr>
          <w:p w14:paraId="64A47101" w14:textId="77777777" w:rsidR="00CE5EA0" w:rsidRPr="00216B6C" w:rsidRDefault="00CE5EA0" w:rsidP="005A16A3">
            <w:pPr>
              <w:rPr>
                <w:szCs w:val="24"/>
              </w:rPr>
            </w:pPr>
            <w:r w:rsidRPr="00216B6C">
              <w:rPr>
                <w:szCs w:val="24"/>
              </w:rPr>
              <w:t>Orice</w:t>
            </w:r>
            <w:r>
              <w:rPr>
                <w:szCs w:val="24"/>
              </w:rPr>
              <w:t xml:space="preserve"> </w:t>
            </w:r>
            <w:r w:rsidRPr="00216B6C">
              <w:rPr>
                <w:szCs w:val="24"/>
              </w:rPr>
              <w:t>altă</w:t>
            </w:r>
            <w:r w:rsidRPr="00216B6C">
              <w:rPr>
                <w:szCs w:val="24"/>
              </w:rPr>
              <w:br/>
              <w:t>combinație</w:t>
            </w:r>
          </w:p>
        </w:tc>
        <w:tc>
          <w:tcPr>
            <w:tcW w:w="2116" w:type="dxa"/>
            <w:shd w:val="clear" w:color="auto" w:fill="auto"/>
          </w:tcPr>
          <w:p w14:paraId="139010BA" w14:textId="77777777" w:rsidR="00CE5EA0" w:rsidRPr="00216B6C" w:rsidRDefault="00CE5EA0" w:rsidP="005A16A3">
            <w:pPr>
              <w:rPr>
                <w:szCs w:val="24"/>
              </w:rPr>
            </w:pPr>
            <w:r w:rsidRPr="00216B6C">
              <w:rPr>
                <w:szCs w:val="24"/>
              </w:rPr>
              <w:t>Declin</w:t>
            </w:r>
            <w:r>
              <w:rPr>
                <w:szCs w:val="24"/>
              </w:rPr>
              <w:t xml:space="preserve"> </w:t>
            </w:r>
            <w:r w:rsidRPr="00216B6C">
              <w:rPr>
                <w:szCs w:val="24"/>
              </w:rPr>
              <w:t>mare</w:t>
            </w:r>
            <w:r>
              <w:rPr>
                <w:szCs w:val="24"/>
              </w:rPr>
              <w:t xml:space="preserve"> </w:t>
            </w:r>
            <w:r w:rsidRPr="00216B6C">
              <w:rPr>
                <w:szCs w:val="24"/>
              </w:rPr>
              <w:t>echivalent</w:t>
            </w:r>
            <w:r>
              <w:rPr>
                <w:szCs w:val="24"/>
              </w:rPr>
              <w:t xml:space="preserve"> </w:t>
            </w:r>
            <w:r w:rsidRPr="00216B6C">
              <w:rPr>
                <w:szCs w:val="24"/>
              </w:rPr>
              <w:t>unei</w:t>
            </w:r>
            <w:r>
              <w:rPr>
                <w:szCs w:val="24"/>
              </w:rPr>
              <w:t xml:space="preserve"> </w:t>
            </w:r>
            <w:r w:rsidRPr="00216B6C">
              <w:rPr>
                <w:szCs w:val="24"/>
              </w:rPr>
              <w:t>pierderi</w:t>
            </w:r>
            <w:r>
              <w:rPr>
                <w:szCs w:val="24"/>
              </w:rPr>
              <w:t xml:space="preserve"> </w:t>
            </w:r>
            <w:r w:rsidRPr="00216B6C">
              <w:rPr>
                <w:szCs w:val="24"/>
              </w:rPr>
              <w:t>de</w:t>
            </w:r>
            <w:r>
              <w:rPr>
                <w:szCs w:val="24"/>
              </w:rPr>
              <w:t xml:space="preserve"> </w:t>
            </w:r>
            <w:r w:rsidRPr="00216B6C">
              <w:rPr>
                <w:szCs w:val="24"/>
              </w:rPr>
              <w:t>5%</w:t>
            </w:r>
            <w:r>
              <w:rPr>
                <w:szCs w:val="24"/>
              </w:rPr>
              <w:t xml:space="preserve"> </w:t>
            </w:r>
            <w:r w:rsidRPr="00216B6C">
              <w:rPr>
                <w:szCs w:val="24"/>
              </w:rPr>
              <w:t>din</w:t>
            </w:r>
            <w:r>
              <w:rPr>
                <w:szCs w:val="24"/>
              </w:rPr>
              <w:t xml:space="preserve"> </w:t>
            </w:r>
            <w:r w:rsidRPr="00216B6C">
              <w:rPr>
                <w:szCs w:val="24"/>
              </w:rPr>
              <w:t>populație</w:t>
            </w:r>
            <w:r>
              <w:rPr>
                <w:szCs w:val="24"/>
              </w:rPr>
              <w:t xml:space="preserve"> </w:t>
            </w:r>
            <w:r w:rsidRPr="00216B6C">
              <w:rPr>
                <w:szCs w:val="24"/>
              </w:rPr>
              <w:t>în</w:t>
            </w:r>
            <w:r>
              <w:rPr>
                <w:szCs w:val="24"/>
              </w:rPr>
              <w:t xml:space="preserve"> </w:t>
            </w:r>
            <w:r w:rsidRPr="00216B6C">
              <w:rPr>
                <w:szCs w:val="24"/>
              </w:rPr>
              <w:t>ultimii</w:t>
            </w:r>
            <w:r>
              <w:rPr>
                <w:szCs w:val="24"/>
              </w:rPr>
              <w:t xml:space="preserve"> </w:t>
            </w:r>
            <w:r w:rsidRPr="00216B6C">
              <w:rPr>
                <w:szCs w:val="24"/>
              </w:rPr>
              <w:t>5</w:t>
            </w:r>
            <w:r>
              <w:rPr>
                <w:szCs w:val="24"/>
              </w:rPr>
              <w:t xml:space="preserve"> </w:t>
            </w:r>
            <w:r w:rsidRPr="00216B6C">
              <w:rPr>
                <w:szCs w:val="24"/>
              </w:rPr>
              <w:t>ani</w:t>
            </w:r>
            <w:r>
              <w:rPr>
                <w:szCs w:val="24"/>
              </w:rPr>
              <w:t xml:space="preserve"> </w:t>
            </w:r>
            <w:r w:rsidRPr="00216B6C">
              <w:rPr>
                <w:szCs w:val="24"/>
              </w:rPr>
              <w:t>[A.13.]</w:t>
            </w:r>
            <w:r>
              <w:rPr>
                <w:szCs w:val="24"/>
              </w:rPr>
              <w:t xml:space="preserve"> </w:t>
            </w:r>
            <w:r w:rsidRPr="00216B6C">
              <w:rPr>
                <w:szCs w:val="24"/>
              </w:rPr>
              <w:t>sau</w:t>
            </w:r>
            <w:r>
              <w:rPr>
                <w:szCs w:val="24"/>
              </w:rPr>
              <w:t xml:space="preserve"> </w:t>
            </w:r>
            <w:r w:rsidRPr="00216B6C">
              <w:rPr>
                <w:szCs w:val="24"/>
              </w:rPr>
              <w:t>[A.14.]</w:t>
            </w:r>
            <w:r w:rsidRPr="00216B6C">
              <w:rPr>
                <w:szCs w:val="24"/>
              </w:rPr>
              <w:br/>
              <w:t>(valoarea</w:t>
            </w:r>
            <w:r>
              <w:rPr>
                <w:szCs w:val="24"/>
              </w:rPr>
              <w:t xml:space="preserve"> </w:t>
            </w:r>
            <w:r w:rsidRPr="00216B6C">
              <w:rPr>
                <w:szCs w:val="24"/>
              </w:rPr>
              <w:t>este</w:t>
            </w:r>
            <w:r>
              <w:rPr>
                <w:szCs w:val="24"/>
              </w:rPr>
              <w:t xml:space="preserve"> </w:t>
            </w:r>
            <w:r w:rsidRPr="00216B6C">
              <w:rPr>
                <w:szCs w:val="24"/>
              </w:rPr>
              <w:t>orientativă</w:t>
            </w:r>
            <w:r>
              <w:rPr>
                <w:szCs w:val="24"/>
              </w:rPr>
              <w:t xml:space="preserve"> </w:t>
            </w:r>
            <w:r w:rsidRPr="00216B6C">
              <w:rPr>
                <w:szCs w:val="24"/>
              </w:rPr>
              <w:t>și</w:t>
            </w:r>
            <w:r>
              <w:rPr>
                <w:szCs w:val="24"/>
              </w:rPr>
              <w:t xml:space="preserve"> </w:t>
            </w:r>
            <w:r w:rsidRPr="00216B6C">
              <w:rPr>
                <w:szCs w:val="24"/>
              </w:rPr>
              <w:t>corespunde</w:t>
            </w:r>
            <w:r>
              <w:rPr>
                <w:szCs w:val="24"/>
              </w:rPr>
              <w:t xml:space="preserve"> </w:t>
            </w:r>
            <w:r w:rsidRPr="00216B6C">
              <w:rPr>
                <w:szCs w:val="24"/>
              </w:rPr>
              <w:t>unei</w:t>
            </w:r>
            <w:r>
              <w:rPr>
                <w:szCs w:val="24"/>
              </w:rPr>
              <w:t xml:space="preserve"> </w:t>
            </w:r>
            <w:r w:rsidRPr="00216B6C">
              <w:rPr>
                <w:szCs w:val="24"/>
              </w:rPr>
              <w:t>pierderi</w:t>
            </w:r>
            <w:r>
              <w:rPr>
                <w:szCs w:val="24"/>
              </w:rPr>
              <w:t xml:space="preserve"> </w:t>
            </w:r>
            <w:r w:rsidRPr="00216B6C">
              <w:rPr>
                <w:szCs w:val="24"/>
              </w:rPr>
              <w:t>de</w:t>
            </w:r>
            <w:r>
              <w:rPr>
                <w:szCs w:val="24"/>
              </w:rPr>
              <w:t xml:space="preserve"> </w:t>
            </w:r>
            <w:r w:rsidRPr="00216B6C">
              <w:rPr>
                <w:szCs w:val="24"/>
              </w:rPr>
              <w:t>1%</w:t>
            </w:r>
            <w:r>
              <w:rPr>
                <w:szCs w:val="24"/>
              </w:rPr>
              <w:t xml:space="preserve"> </w:t>
            </w:r>
            <w:r w:rsidRPr="00216B6C">
              <w:rPr>
                <w:szCs w:val="24"/>
              </w:rPr>
              <w:t>pe</w:t>
            </w:r>
            <w:r>
              <w:rPr>
                <w:szCs w:val="24"/>
              </w:rPr>
              <w:t xml:space="preserve"> </w:t>
            </w:r>
            <w:r w:rsidRPr="00216B6C">
              <w:rPr>
                <w:szCs w:val="24"/>
              </w:rPr>
              <w:t>an</w:t>
            </w:r>
            <w:r>
              <w:rPr>
                <w:szCs w:val="24"/>
              </w:rPr>
              <w:t xml:space="preserve"> </w:t>
            </w:r>
            <w:r w:rsidRPr="00216B6C">
              <w:rPr>
                <w:szCs w:val="24"/>
              </w:rPr>
              <w:t>și</w:t>
            </w:r>
            <w:r>
              <w:rPr>
                <w:szCs w:val="24"/>
              </w:rPr>
              <w:t xml:space="preserve"> </w:t>
            </w:r>
            <w:r w:rsidRPr="00216B6C">
              <w:rPr>
                <w:szCs w:val="24"/>
              </w:rPr>
              <w:t>poate</w:t>
            </w:r>
            <w:r>
              <w:rPr>
                <w:szCs w:val="24"/>
              </w:rPr>
              <w:t xml:space="preserve"> </w:t>
            </w:r>
            <w:r w:rsidRPr="00216B6C">
              <w:rPr>
                <w:szCs w:val="24"/>
              </w:rPr>
              <w:t>diferi</w:t>
            </w:r>
            <w:r>
              <w:rPr>
                <w:szCs w:val="24"/>
              </w:rPr>
              <w:t xml:space="preserve"> </w:t>
            </w:r>
            <w:r w:rsidRPr="00216B6C">
              <w:rPr>
                <w:szCs w:val="24"/>
              </w:rPr>
              <w:t>de</w:t>
            </w:r>
            <w:r>
              <w:rPr>
                <w:szCs w:val="24"/>
              </w:rPr>
              <w:t xml:space="preserve"> </w:t>
            </w:r>
            <w:r w:rsidRPr="00216B6C">
              <w:rPr>
                <w:szCs w:val="24"/>
              </w:rPr>
              <w:t>la</w:t>
            </w:r>
            <w:r>
              <w:rPr>
                <w:szCs w:val="24"/>
              </w:rPr>
              <w:t xml:space="preserve"> </w:t>
            </w:r>
            <w:r w:rsidRPr="00216B6C">
              <w:rPr>
                <w:szCs w:val="24"/>
              </w:rPr>
              <w:t>specie</w:t>
            </w:r>
            <w:r>
              <w:rPr>
                <w:szCs w:val="24"/>
              </w:rPr>
              <w:t xml:space="preserve"> </w:t>
            </w:r>
            <w:r w:rsidRPr="00216B6C">
              <w:rPr>
                <w:szCs w:val="24"/>
              </w:rPr>
              <w:t>la</w:t>
            </w:r>
            <w:r>
              <w:rPr>
                <w:szCs w:val="24"/>
              </w:rPr>
              <w:t xml:space="preserve"> </w:t>
            </w:r>
            <w:r w:rsidRPr="00216B6C">
              <w:rPr>
                <w:szCs w:val="24"/>
              </w:rPr>
              <w:t>specie</w:t>
            </w:r>
            <w:r>
              <w:rPr>
                <w:szCs w:val="24"/>
              </w:rPr>
              <w:t xml:space="preserve"> </w:t>
            </w:r>
            <w:r w:rsidRPr="00216B6C">
              <w:rPr>
                <w:szCs w:val="24"/>
              </w:rPr>
              <w:t>dacă</w:t>
            </w:r>
            <w:r>
              <w:rPr>
                <w:szCs w:val="24"/>
              </w:rPr>
              <w:t xml:space="preserve"> </w:t>
            </w:r>
            <w:r w:rsidRPr="00216B6C">
              <w:rPr>
                <w:szCs w:val="24"/>
              </w:rPr>
              <w:t>se</w:t>
            </w:r>
            <w:r>
              <w:rPr>
                <w:szCs w:val="24"/>
              </w:rPr>
              <w:t xml:space="preserve"> </w:t>
            </w:r>
            <w:r w:rsidRPr="00216B6C">
              <w:rPr>
                <w:szCs w:val="24"/>
              </w:rPr>
              <w:t>justifică)</w:t>
            </w:r>
            <w:r>
              <w:rPr>
                <w:szCs w:val="24"/>
              </w:rPr>
              <w:t xml:space="preserve"> </w:t>
            </w:r>
            <w:r w:rsidRPr="00216B6C">
              <w:rPr>
                <w:szCs w:val="24"/>
              </w:rPr>
              <w:t>ȘI</w:t>
            </w:r>
            <w:r>
              <w:rPr>
                <w:szCs w:val="24"/>
              </w:rPr>
              <w:t xml:space="preserve"> </w:t>
            </w:r>
            <w:r w:rsidRPr="00216B6C">
              <w:rPr>
                <w:szCs w:val="24"/>
              </w:rPr>
              <w:t>mărimea</w:t>
            </w:r>
            <w:r>
              <w:rPr>
                <w:szCs w:val="24"/>
              </w:rPr>
              <w:t xml:space="preserve"> </w:t>
            </w:r>
            <w:r w:rsidRPr="00216B6C">
              <w:rPr>
                <w:szCs w:val="24"/>
              </w:rPr>
              <w:t>populației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[A.3.]</w:t>
            </w:r>
            <w:r>
              <w:rPr>
                <w:szCs w:val="24"/>
              </w:rPr>
              <w:t xml:space="preserve"> </w:t>
            </w:r>
            <w:r w:rsidRPr="00216B6C">
              <w:rPr>
                <w:szCs w:val="24"/>
              </w:rPr>
              <w:t>este</w:t>
            </w:r>
            <w:r>
              <w:rPr>
                <w:szCs w:val="24"/>
              </w:rPr>
              <w:t xml:space="preserve"> </w:t>
            </w:r>
            <w:r w:rsidRPr="00216B6C">
              <w:rPr>
                <w:szCs w:val="24"/>
              </w:rPr>
              <w:t>mai</w:t>
            </w:r>
            <w:r>
              <w:rPr>
                <w:szCs w:val="24"/>
              </w:rPr>
              <w:t xml:space="preserve"> </w:t>
            </w:r>
            <w:r w:rsidRPr="00216B6C">
              <w:rPr>
                <w:szCs w:val="24"/>
              </w:rPr>
              <w:t>mică</w:t>
            </w:r>
            <w:r>
              <w:rPr>
                <w:szCs w:val="24"/>
              </w:rPr>
              <w:t xml:space="preserve"> </w:t>
            </w:r>
            <w:r w:rsidRPr="00216B6C">
              <w:rPr>
                <w:szCs w:val="24"/>
              </w:rPr>
              <w:t>decât</w:t>
            </w:r>
            <w:r>
              <w:rPr>
                <w:szCs w:val="24"/>
              </w:rPr>
              <w:t xml:space="preserve"> </w:t>
            </w:r>
            <w:r w:rsidRPr="00216B6C">
              <w:rPr>
                <w:szCs w:val="24"/>
              </w:rPr>
              <w:t>mărimea</w:t>
            </w:r>
            <w:r>
              <w:rPr>
                <w:szCs w:val="24"/>
              </w:rPr>
              <w:t xml:space="preserve"> </w:t>
            </w:r>
            <w:r w:rsidRPr="00216B6C">
              <w:rPr>
                <w:szCs w:val="24"/>
              </w:rPr>
              <w:t>populației</w:t>
            </w:r>
            <w:r>
              <w:rPr>
                <w:szCs w:val="24"/>
              </w:rPr>
              <w:t xml:space="preserve"> </w:t>
            </w:r>
            <w:r w:rsidRPr="00216B6C">
              <w:rPr>
                <w:szCs w:val="24"/>
              </w:rPr>
              <w:t>de</w:t>
            </w:r>
            <w:r>
              <w:rPr>
                <w:szCs w:val="24"/>
              </w:rPr>
              <w:t xml:space="preserve"> </w:t>
            </w:r>
            <w:r w:rsidRPr="00216B6C">
              <w:rPr>
                <w:szCs w:val="24"/>
              </w:rPr>
              <w:t>referință</w:t>
            </w:r>
            <w:r>
              <w:rPr>
                <w:szCs w:val="24"/>
              </w:rPr>
              <w:t xml:space="preserve"> </w:t>
            </w:r>
            <w:r w:rsidRPr="00216B6C">
              <w:rPr>
                <w:szCs w:val="24"/>
              </w:rPr>
              <w:t>pentru</w:t>
            </w:r>
            <w:r>
              <w:rPr>
                <w:szCs w:val="24"/>
              </w:rPr>
              <w:t xml:space="preserve"> </w:t>
            </w:r>
            <w:r w:rsidRPr="00216B6C">
              <w:rPr>
                <w:szCs w:val="24"/>
              </w:rPr>
              <w:t>starea</w:t>
            </w:r>
            <w:r>
              <w:rPr>
                <w:szCs w:val="24"/>
              </w:rPr>
              <w:t xml:space="preserve"> </w:t>
            </w:r>
            <w:r w:rsidRPr="00216B6C">
              <w:rPr>
                <w:szCs w:val="24"/>
              </w:rPr>
              <w:t>favorabilă</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[A.8.]</w:t>
            </w:r>
            <w:r>
              <w:rPr>
                <w:szCs w:val="24"/>
              </w:rPr>
              <w:t xml:space="preserve"> </w:t>
            </w:r>
            <w:r w:rsidRPr="00216B6C">
              <w:rPr>
                <w:szCs w:val="24"/>
              </w:rPr>
              <w:t>sau</w:t>
            </w:r>
            <w:r>
              <w:rPr>
                <w:szCs w:val="24"/>
              </w:rPr>
              <w:t xml:space="preserve"> </w:t>
            </w:r>
            <w:r w:rsidRPr="00216B6C">
              <w:rPr>
                <w:szCs w:val="24"/>
              </w:rPr>
              <w:t>[A.10.]</w:t>
            </w:r>
            <w:r w:rsidRPr="00216B6C">
              <w:rPr>
                <w:szCs w:val="24"/>
              </w:rPr>
              <w:br/>
              <w:t>SAU</w:t>
            </w:r>
            <w:r w:rsidRPr="00216B6C">
              <w:rPr>
                <w:szCs w:val="24"/>
              </w:rPr>
              <w:br/>
              <w:t>Mărimea</w:t>
            </w:r>
            <w:r>
              <w:rPr>
                <w:szCs w:val="24"/>
              </w:rPr>
              <w:t xml:space="preserve"> </w:t>
            </w:r>
            <w:r w:rsidRPr="00216B6C">
              <w:rPr>
                <w:szCs w:val="24"/>
              </w:rPr>
              <w:t>populației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[A.3.]</w:t>
            </w:r>
            <w:r>
              <w:rPr>
                <w:szCs w:val="24"/>
              </w:rPr>
              <w:t xml:space="preserve"> </w:t>
            </w:r>
            <w:r w:rsidRPr="00216B6C">
              <w:rPr>
                <w:szCs w:val="24"/>
              </w:rPr>
              <w:t>este</w:t>
            </w:r>
            <w:r>
              <w:rPr>
                <w:szCs w:val="24"/>
              </w:rPr>
              <w:t xml:space="preserve"> </w:t>
            </w:r>
            <w:r w:rsidRPr="00216B6C">
              <w:rPr>
                <w:szCs w:val="24"/>
              </w:rPr>
              <w:t>mai</w:t>
            </w:r>
            <w:r>
              <w:rPr>
                <w:szCs w:val="24"/>
              </w:rPr>
              <w:t xml:space="preserve"> </w:t>
            </w:r>
            <w:r w:rsidRPr="00216B6C">
              <w:rPr>
                <w:szCs w:val="24"/>
              </w:rPr>
              <w:t>mică</w:t>
            </w:r>
            <w:r>
              <w:rPr>
                <w:szCs w:val="24"/>
              </w:rPr>
              <w:t xml:space="preserve"> </w:t>
            </w:r>
            <w:r w:rsidRPr="00216B6C">
              <w:rPr>
                <w:szCs w:val="24"/>
              </w:rPr>
              <w:t>cu</w:t>
            </w:r>
            <w:r>
              <w:rPr>
                <w:szCs w:val="24"/>
              </w:rPr>
              <w:t xml:space="preserve"> </w:t>
            </w:r>
            <w:r w:rsidRPr="00216B6C">
              <w:rPr>
                <w:szCs w:val="24"/>
              </w:rPr>
              <w:t>mai</w:t>
            </w:r>
            <w:r>
              <w:rPr>
                <w:szCs w:val="24"/>
              </w:rPr>
              <w:t xml:space="preserve"> </w:t>
            </w:r>
            <w:r w:rsidRPr="00216B6C">
              <w:rPr>
                <w:szCs w:val="24"/>
              </w:rPr>
              <w:t>mult</w:t>
            </w:r>
            <w:r>
              <w:rPr>
                <w:szCs w:val="24"/>
              </w:rPr>
              <w:t xml:space="preserve"> </w:t>
            </w:r>
            <w:r w:rsidRPr="00216B6C">
              <w:rPr>
                <w:szCs w:val="24"/>
              </w:rPr>
              <w:t>de</w:t>
            </w:r>
            <w:r>
              <w:rPr>
                <w:szCs w:val="24"/>
              </w:rPr>
              <w:t xml:space="preserve"> </w:t>
            </w:r>
            <w:r w:rsidRPr="00216B6C">
              <w:rPr>
                <w:szCs w:val="24"/>
              </w:rPr>
              <w:t>25%</w:t>
            </w:r>
            <w:r>
              <w:rPr>
                <w:szCs w:val="24"/>
              </w:rPr>
              <w:t xml:space="preserve"> </w:t>
            </w:r>
            <w:r w:rsidRPr="00216B6C">
              <w:rPr>
                <w:szCs w:val="24"/>
              </w:rPr>
              <w:t>față</w:t>
            </w:r>
            <w:r>
              <w:rPr>
                <w:szCs w:val="24"/>
              </w:rPr>
              <w:t xml:space="preserve"> </w:t>
            </w:r>
            <w:r w:rsidRPr="00216B6C">
              <w:rPr>
                <w:szCs w:val="24"/>
              </w:rPr>
              <w:t>de</w:t>
            </w:r>
            <w:r>
              <w:rPr>
                <w:szCs w:val="24"/>
              </w:rPr>
              <w:t xml:space="preserve"> </w:t>
            </w:r>
            <w:r w:rsidRPr="00216B6C">
              <w:rPr>
                <w:szCs w:val="24"/>
              </w:rPr>
              <w:t>mărimea</w:t>
            </w:r>
            <w:r>
              <w:rPr>
                <w:szCs w:val="24"/>
              </w:rPr>
              <w:t xml:space="preserve"> </w:t>
            </w:r>
            <w:r w:rsidRPr="00216B6C">
              <w:rPr>
                <w:szCs w:val="24"/>
              </w:rPr>
              <w:t>populației</w:t>
            </w:r>
            <w:r>
              <w:rPr>
                <w:szCs w:val="24"/>
              </w:rPr>
              <w:t xml:space="preserve"> </w:t>
            </w:r>
            <w:r w:rsidRPr="00216B6C">
              <w:rPr>
                <w:szCs w:val="24"/>
              </w:rPr>
              <w:t>de</w:t>
            </w:r>
            <w:r>
              <w:rPr>
                <w:szCs w:val="24"/>
              </w:rPr>
              <w:t xml:space="preserve"> </w:t>
            </w:r>
            <w:r w:rsidRPr="00216B6C">
              <w:rPr>
                <w:szCs w:val="24"/>
              </w:rPr>
              <w:t>referință</w:t>
            </w:r>
            <w:r>
              <w:rPr>
                <w:szCs w:val="24"/>
              </w:rPr>
              <w:t xml:space="preserve"> </w:t>
            </w:r>
            <w:r w:rsidRPr="00216B6C">
              <w:rPr>
                <w:szCs w:val="24"/>
              </w:rPr>
              <w:t>pentru</w:t>
            </w:r>
            <w:r>
              <w:rPr>
                <w:szCs w:val="24"/>
              </w:rPr>
              <w:t xml:space="preserve"> </w:t>
            </w:r>
            <w:r w:rsidRPr="00216B6C">
              <w:rPr>
                <w:szCs w:val="24"/>
              </w:rPr>
              <w:t>starea</w:t>
            </w:r>
            <w:r>
              <w:rPr>
                <w:szCs w:val="24"/>
              </w:rPr>
              <w:t xml:space="preserve"> </w:t>
            </w:r>
            <w:r w:rsidRPr="00216B6C">
              <w:rPr>
                <w:szCs w:val="24"/>
              </w:rPr>
              <w:t>favorabilă</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[A.8.]</w:t>
            </w:r>
            <w:r>
              <w:rPr>
                <w:szCs w:val="24"/>
              </w:rPr>
              <w:t xml:space="preserve"> </w:t>
            </w:r>
            <w:r w:rsidRPr="00216B6C">
              <w:rPr>
                <w:szCs w:val="24"/>
              </w:rPr>
              <w:t>sau</w:t>
            </w:r>
            <w:r>
              <w:rPr>
                <w:szCs w:val="24"/>
              </w:rPr>
              <w:t xml:space="preserve"> </w:t>
            </w:r>
            <w:r w:rsidRPr="00216B6C">
              <w:rPr>
                <w:szCs w:val="24"/>
              </w:rPr>
              <w:t>[A.10.]</w:t>
            </w:r>
            <w:r w:rsidRPr="00216B6C">
              <w:rPr>
                <w:szCs w:val="24"/>
              </w:rPr>
              <w:br/>
              <w:t>SAU</w:t>
            </w:r>
            <w:r w:rsidRPr="00216B6C">
              <w:rPr>
                <w:szCs w:val="24"/>
              </w:rPr>
              <w:br/>
              <w:t>structura</w:t>
            </w:r>
            <w:r>
              <w:rPr>
                <w:szCs w:val="24"/>
              </w:rPr>
              <w:t xml:space="preserve"> </w:t>
            </w:r>
            <w:r w:rsidRPr="00216B6C">
              <w:rPr>
                <w:szCs w:val="24"/>
              </w:rPr>
              <w:t>pe</w:t>
            </w:r>
            <w:r>
              <w:rPr>
                <w:szCs w:val="24"/>
              </w:rPr>
              <w:t xml:space="preserve"> </w:t>
            </w:r>
            <w:r w:rsidRPr="00216B6C">
              <w:rPr>
                <w:szCs w:val="24"/>
              </w:rPr>
              <w:t>vârste,</w:t>
            </w:r>
            <w:r>
              <w:rPr>
                <w:szCs w:val="24"/>
              </w:rPr>
              <w:t xml:space="preserve"> </w:t>
            </w:r>
            <w:r w:rsidRPr="00216B6C">
              <w:rPr>
                <w:szCs w:val="24"/>
              </w:rPr>
              <w:t>mortalitatea</w:t>
            </w:r>
            <w:r>
              <w:rPr>
                <w:szCs w:val="24"/>
              </w:rPr>
              <w:t xml:space="preserve"> </w:t>
            </w:r>
            <w:r w:rsidRPr="00216B6C">
              <w:rPr>
                <w:szCs w:val="24"/>
              </w:rPr>
              <w:t>și</w:t>
            </w:r>
            <w:r>
              <w:rPr>
                <w:szCs w:val="24"/>
              </w:rPr>
              <w:t xml:space="preserve"> </w:t>
            </w:r>
            <w:r w:rsidRPr="00216B6C">
              <w:rPr>
                <w:szCs w:val="24"/>
              </w:rPr>
              <w:t>natalitatea</w:t>
            </w:r>
            <w:r>
              <w:rPr>
                <w:szCs w:val="24"/>
              </w:rPr>
              <w:t xml:space="preserve"> </w:t>
            </w:r>
            <w:r w:rsidRPr="00216B6C">
              <w:rPr>
                <w:szCs w:val="24"/>
              </w:rPr>
              <w:t>deviază</w:t>
            </w:r>
            <w:r>
              <w:rPr>
                <w:szCs w:val="24"/>
              </w:rPr>
              <w:t xml:space="preserve"> </w:t>
            </w:r>
            <w:r w:rsidRPr="00216B6C">
              <w:rPr>
                <w:szCs w:val="24"/>
              </w:rPr>
              <w:t>mult</w:t>
            </w:r>
            <w:r>
              <w:rPr>
                <w:szCs w:val="24"/>
              </w:rPr>
              <w:t xml:space="preserve"> </w:t>
            </w:r>
            <w:r w:rsidRPr="00216B6C">
              <w:rPr>
                <w:szCs w:val="24"/>
              </w:rPr>
              <w:t>de</w:t>
            </w:r>
            <w:r>
              <w:rPr>
                <w:szCs w:val="24"/>
              </w:rPr>
              <w:t xml:space="preserve"> </w:t>
            </w:r>
            <w:r w:rsidRPr="00216B6C">
              <w:rPr>
                <w:szCs w:val="24"/>
              </w:rPr>
              <w:t>la</w:t>
            </w:r>
            <w:r>
              <w:rPr>
                <w:szCs w:val="24"/>
              </w:rPr>
              <w:t xml:space="preserve"> </w:t>
            </w:r>
            <w:r w:rsidRPr="00216B6C">
              <w:rPr>
                <w:szCs w:val="24"/>
              </w:rPr>
              <w:t>normal</w:t>
            </w:r>
            <w:r>
              <w:rPr>
                <w:szCs w:val="24"/>
              </w:rPr>
              <w:t xml:space="preserve"> </w:t>
            </w:r>
            <w:r w:rsidRPr="00216B6C">
              <w:rPr>
                <w:szCs w:val="24"/>
              </w:rPr>
              <w:t>[A.15.]</w:t>
            </w:r>
            <w:r>
              <w:rPr>
                <w:szCs w:val="24"/>
              </w:rPr>
              <w:t xml:space="preserve"> </w:t>
            </w:r>
            <w:r w:rsidRPr="00216B6C">
              <w:rPr>
                <w:szCs w:val="24"/>
              </w:rPr>
              <w:t>(dacă</w:t>
            </w:r>
            <w:r>
              <w:rPr>
                <w:szCs w:val="24"/>
              </w:rPr>
              <w:t xml:space="preserve"> </w:t>
            </w:r>
            <w:r w:rsidRPr="00216B6C">
              <w:rPr>
                <w:szCs w:val="24"/>
              </w:rPr>
              <w:t>există</w:t>
            </w:r>
            <w:r>
              <w:rPr>
                <w:szCs w:val="24"/>
              </w:rPr>
              <w:t xml:space="preserve"> </w:t>
            </w:r>
            <w:r w:rsidRPr="00216B6C">
              <w:rPr>
                <w:szCs w:val="24"/>
              </w:rPr>
              <w:t>date)</w:t>
            </w:r>
          </w:p>
        </w:tc>
        <w:tc>
          <w:tcPr>
            <w:tcW w:w="1674" w:type="dxa"/>
            <w:shd w:val="clear" w:color="auto" w:fill="BFBFBF" w:themeFill="background1" w:themeFillShade="BF"/>
          </w:tcPr>
          <w:p w14:paraId="18DE6F7D" w14:textId="77777777" w:rsidR="00CE5EA0" w:rsidRPr="00216B6C" w:rsidRDefault="00CE5EA0" w:rsidP="005A16A3">
            <w:pPr>
              <w:rPr>
                <w:szCs w:val="24"/>
              </w:rPr>
            </w:pPr>
            <w:r w:rsidRPr="00216B6C">
              <w:rPr>
                <w:szCs w:val="24"/>
              </w:rPr>
              <w:t>Nu</w:t>
            </w:r>
            <w:r>
              <w:rPr>
                <w:szCs w:val="24"/>
              </w:rPr>
              <w:t xml:space="preserve"> </w:t>
            </w:r>
            <w:r w:rsidRPr="00216B6C">
              <w:rPr>
                <w:szCs w:val="24"/>
              </w:rPr>
              <w:t>se</w:t>
            </w:r>
            <w:r>
              <w:rPr>
                <w:szCs w:val="24"/>
              </w:rPr>
              <w:t xml:space="preserve"> </w:t>
            </w:r>
            <w:r w:rsidRPr="00216B6C">
              <w:rPr>
                <w:szCs w:val="24"/>
              </w:rPr>
              <w:t>îndeplinesc</w:t>
            </w:r>
            <w:r>
              <w:rPr>
                <w:szCs w:val="24"/>
              </w:rPr>
              <w:t xml:space="preserve"> </w:t>
            </w:r>
            <w:r w:rsidRPr="00216B6C">
              <w:rPr>
                <w:szCs w:val="24"/>
              </w:rPr>
              <w:t>condițiile</w:t>
            </w:r>
            <w:r>
              <w:rPr>
                <w:szCs w:val="24"/>
              </w:rPr>
              <w:t xml:space="preserve"> </w:t>
            </w:r>
            <w:r w:rsidRPr="00216B6C">
              <w:rPr>
                <w:szCs w:val="24"/>
              </w:rPr>
              <w:t>pentru</w:t>
            </w:r>
            <w:r>
              <w:rPr>
                <w:szCs w:val="24"/>
              </w:rPr>
              <w:t xml:space="preserve"> </w:t>
            </w:r>
            <w:r w:rsidRPr="00216B6C">
              <w:rPr>
                <w:szCs w:val="24"/>
              </w:rPr>
              <w:t>a</w:t>
            </w:r>
            <w:r>
              <w:rPr>
                <w:szCs w:val="24"/>
              </w:rPr>
              <w:t xml:space="preserve"> </w:t>
            </w:r>
            <w:r w:rsidRPr="00216B6C">
              <w:rPr>
                <w:szCs w:val="24"/>
              </w:rPr>
              <w:t>evalua</w:t>
            </w:r>
            <w:r>
              <w:rPr>
                <w:szCs w:val="24"/>
              </w:rPr>
              <w:t xml:space="preserve"> </w:t>
            </w:r>
            <w:r w:rsidRPr="00216B6C">
              <w:rPr>
                <w:szCs w:val="24"/>
              </w:rPr>
              <w:t>starea</w:t>
            </w:r>
            <w:r>
              <w:rPr>
                <w:szCs w:val="24"/>
              </w:rPr>
              <w:t xml:space="preserve"> </w:t>
            </w:r>
            <w:r w:rsidRPr="00216B6C">
              <w:rPr>
                <w:szCs w:val="24"/>
              </w:rPr>
              <w:t>de</w:t>
            </w:r>
            <w:r>
              <w:rPr>
                <w:szCs w:val="24"/>
              </w:rPr>
              <w:t xml:space="preserve"> </w:t>
            </w:r>
            <w:r w:rsidRPr="00216B6C">
              <w:rPr>
                <w:szCs w:val="24"/>
              </w:rPr>
              <w:t>conservare</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din</w:t>
            </w:r>
            <w:r>
              <w:rPr>
                <w:szCs w:val="24"/>
              </w:rPr>
              <w:t xml:space="preserve"> </w:t>
            </w:r>
            <w:r w:rsidRPr="00216B6C">
              <w:rPr>
                <w:szCs w:val="24"/>
              </w:rPr>
              <w:t>punct</w:t>
            </w:r>
            <w:r>
              <w:rPr>
                <w:szCs w:val="24"/>
              </w:rPr>
              <w:t xml:space="preserve"> </w:t>
            </w:r>
            <w:r w:rsidRPr="00216B6C">
              <w:rPr>
                <w:szCs w:val="24"/>
              </w:rPr>
              <w:t>de</w:t>
            </w:r>
            <w:r>
              <w:rPr>
                <w:szCs w:val="24"/>
              </w:rPr>
              <w:t xml:space="preserve"> </w:t>
            </w:r>
            <w:r w:rsidRPr="00216B6C">
              <w:rPr>
                <w:szCs w:val="24"/>
              </w:rPr>
              <w:t>vedere</w:t>
            </w:r>
            <w:r>
              <w:rPr>
                <w:szCs w:val="24"/>
              </w:rPr>
              <w:t xml:space="preserve"> </w:t>
            </w:r>
            <w:r w:rsidRPr="00216B6C">
              <w:rPr>
                <w:szCs w:val="24"/>
              </w:rPr>
              <w:t>al</w:t>
            </w:r>
            <w:r>
              <w:rPr>
                <w:szCs w:val="24"/>
              </w:rPr>
              <w:t xml:space="preserve"> </w:t>
            </w:r>
            <w:r w:rsidRPr="00216B6C">
              <w:rPr>
                <w:szCs w:val="24"/>
              </w:rPr>
              <w:t>populației</w:t>
            </w:r>
            <w:r>
              <w:rPr>
                <w:szCs w:val="24"/>
              </w:rPr>
              <w:t xml:space="preserve"> </w:t>
            </w:r>
            <w:r w:rsidRPr="00216B6C">
              <w:rPr>
                <w:szCs w:val="24"/>
              </w:rPr>
              <w:t>ca</w:t>
            </w:r>
            <w:r w:rsidRPr="00216B6C">
              <w:rPr>
                <w:szCs w:val="24"/>
              </w:rPr>
              <w:br/>
              <w:t>favorabilă</w:t>
            </w:r>
            <w:r>
              <w:rPr>
                <w:szCs w:val="24"/>
              </w:rPr>
              <w:t xml:space="preserve"> </w:t>
            </w:r>
            <w:r w:rsidRPr="00216B6C">
              <w:rPr>
                <w:szCs w:val="24"/>
              </w:rPr>
              <w:t>sau</w:t>
            </w:r>
            <w:r>
              <w:rPr>
                <w:szCs w:val="24"/>
              </w:rPr>
              <w:t xml:space="preserve"> </w:t>
            </w:r>
            <w:r w:rsidRPr="00216B6C">
              <w:rPr>
                <w:szCs w:val="24"/>
              </w:rPr>
              <w:t>nefavorabilă</w:t>
            </w:r>
            <w:r>
              <w:rPr>
                <w:szCs w:val="24"/>
              </w:rPr>
              <w:t xml:space="preserve"> </w:t>
            </w:r>
            <w:r w:rsidRPr="00216B6C">
              <w:rPr>
                <w:szCs w:val="24"/>
              </w:rPr>
              <w:t>-</w:t>
            </w:r>
            <w:r>
              <w:rPr>
                <w:szCs w:val="24"/>
              </w:rPr>
              <w:t xml:space="preserve"> </w:t>
            </w:r>
            <w:r w:rsidRPr="00216B6C">
              <w:rPr>
                <w:szCs w:val="24"/>
              </w:rPr>
              <w:t>rea,</w:t>
            </w:r>
            <w:r>
              <w:rPr>
                <w:szCs w:val="24"/>
              </w:rPr>
              <w:t xml:space="preserve"> </w:t>
            </w:r>
            <w:r w:rsidRPr="00216B6C">
              <w:rPr>
                <w:szCs w:val="24"/>
              </w:rPr>
              <w:t>sau</w:t>
            </w:r>
            <w:r>
              <w:rPr>
                <w:szCs w:val="24"/>
              </w:rPr>
              <w:t xml:space="preserve"> </w:t>
            </w:r>
            <w:r w:rsidRPr="00216B6C">
              <w:rPr>
                <w:szCs w:val="24"/>
              </w:rPr>
              <w:t>nu</w:t>
            </w:r>
            <w:r>
              <w:rPr>
                <w:szCs w:val="24"/>
              </w:rPr>
              <w:t xml:space="preserve"> </w:t>
            </w:r>
            <w:r w:rsidRPr="00216B6C">
              <w:rPr>
                <w:szCs w:val="24"/>
              </w:rPr>
              <w:t>există</w:t>
            </w:r>
            <w:r>
              <w:rPr>
                <w:szCs w:val="24"/>
              </w:rPr>
              <w:t xml:space="preserve"> </w:t>
            </w:r>
            <w:r w:rsidRPr="00216B6C">
              <w:rPr>
                <w:szCs w:val="24"/>
              </w:rPr>
              <w:t>date,</w:t>
            </w:r>
            <w:r>
              <w:rPr>
                <w:szCs w:val="24"/>
              </w:rPr>
              <w:t xml:space="preserve"> </w:t>
            </w:r>
            <w:r w:rsidRPr="00216B6C">
              <w:rPr>
                <w:szCs w:val="24"/>
              </w:rPr>
              <w:t>sau</w:t>
            </w:r>
            <w:r>
              <w:rPr>
                <w:szCs w:val="24"/>
              </w:rPr>
              <w:t xml:space="preserve"> </w:t>
            </w:r>
            <w:r w:rsidRPr="00216B6C">
              <w:rPr>
                <w:szCs w:val="24"/>
              </w:rPr>
              <w:t>datele</w:t>
            </w:r>
            <w:r>
              <w:rPr>
                <w:szCs w:val="24"/>
              </w:rPr>
              <w:t xml:space="preserve"> </w:t>
            </w:r>
            <w:r w:rsidRPr="00216B6C">
              <w:rPr>
                <w:szCs w:val="24"/>
              </w:rPr>
              <w:t>existente</w:t>
            </w:r>
            <w:r>
              <w:rPr>
                <w:szCs w:val="24"/>
              </w:rPr>
              <w:t xml:space="preserve"> </w:t>
            </w:r>
            <w:r w:rsidRPr="00216B6C">
              <w:rPr>
                <w:szCs w:val="24"/>
              </w:rPr>
              <w:t>sunt</w:t>
            </w:r>
            <w:r>
              <w:rPr>
                <w:szCs w:val="24"/>
              </w:rPr>
              <w:t xml:space="preserve"> </w:t>
            </w:r>
            <w:r w:rsidRPr="00216B6C">
              <w:rPr>
                <w:szCs w:val="24"/>
              </w:rPr>
              <w:t>insuficiente</w:t>
            </w:r>
            <w:r>
              <w:rPr>
                <w:szCs w:val="24"/>
              </w:rPr>
              <w:t xml:space="preserve"> </w:t>
            </w:r>
            <w:r w:rsidRPr="00216B6C">
              <w:rPr>
                <w:szCs w:val="24"/>
              </w:rPr>
              <w:t>sau</w:t>
            </w:r>
            <w:r>
              <w:rPr>
                <w:szCs w:val="24"/>
              </w:rPr>
              <w:t xml:space="preserve"> </w:t>
            </w:r>
            <w:r w:rsidRPr="00216B6C">
              <w:rPr>
                <w:szCs w:val="24"/>
              </w:rPr>
              <w:t>nu</w:t>
            </w:r>
            <w:r>
              <w:rPr>
                <w:szCs w:val="24"/>
              </w:rPr>
              <w:t xml:space="preserve"> </w:t>
            </w:r>
            <w:r w:rsidRPr="00216B6C">
              <w:rPr>
                <w:szCs w:val="24"/>
              </w:rPr>
              <w:t>sunt</w:t>
            </w:r>
            <w:r>
              <w:rPr>
                <w:szCs w:val="24"/>
              </w:rPr>
              <w:t xml:space="preserve"> </w:t>
            </w:r>
            <w:r w:rsidRPr="00216B6C">
              <w:rPr>
                <w:szCs w:val="24"/>
              </w:rPr>
              <w:t>demne</w:t>
            </w:r>
            <w:r>
              <w:rPr>
                <w:szCs w:val="24"/>
              </w:rPr>
              <w:t xml:space="preserve"> </w:t>
            </w:r>
            <w:r w:rsidRPr="00216B6C">
              <w:rPr>
                <w:szCs w:val="24"/>
              </w:rPr>
              <w:t>de</w:t>
            </w:r>
            <w:r>
              <w:rPr>
                <w:szCs w:val="24"/>
              </w:rPr>
              <w:t xml:space="preserve"> </w:t>
            </w:r>
            <w:r w:rsidRPr="00216B6C">
              <w:rPr>
                <w:szCs w:val="24"/>
              </w:rPr>
              <w:t>încredere</w:t>
            </w:r>
          </w:p>
        </w:tc>
      </w:tr>
    </w:tbl>
    <w:p w14:paraId="64E23169" w14:textId="77777777" w:rsidR="00CE5EA0" w:rsidRPr="002D1911" w:rsidRDefault="00CE5EA0" w:rsidP="00CE5EA0">
      <w:pPr>
        <w:pStyle w:val="ListParagraph"/>
        <w:rPr>
          <w:b/>
          <w:bCs/>
          <w:i/>
          <w:szCs w:val="24"/>
          <w:lang w:eastAsia="x-none"/>
        </w:rPr>
      </w:pPr>
    </w:p>
    <w:p w14:paraId="2D6396EC" w14:textId="77777777" w:rsidR="002D1911" w:rsidRPr="002D1911" w:rsidRDefault="002D1911" w:rsidP="004A14E2">
      <w:pPr>
        <w:rPr>
          <w:b/>
          <w:bCs/>
        </w:rPr>
      </w:pPr>
    </w:p>
    <w:p w14:paraId="1F4DEE4C" w14:textId="77777777" w:rsidR="004A14E2" w:rsidRPr="00CC37BF" w:rsidRDefault="004A14E2" w:rsidP="004A14E2">
      <w:pPr>
        <w:pStyle w:val="Heading3"/>
        <w:ind w:firstLine="720"/>
        <w:rPr>
          <w:rStyle w:val="Heading3Char"/>
          <w:rFonts w:ascii="Times New Roman" w:hAnsi="Times New Roman"/>
          <w:b/>
          <w:color w:val="auto"/>
          <w:szCs w:val="24"/>
        </w:rPr>
      </w:pPr>
      <w:bookmarkStart w:id="82" w:name="_Toc535263569"/>
      <w:bookmarkStart w:id="83" w:name="_Toc114164853"/>
      <w:r w:rsidRPr="00CC37BF">
        <w:rPr>
          <w:rStyle w:val="Heading3Char"/>
          <w:rFonts w:ascii="Times New Roman" w:hAnsi="Times New Roman"/>
          <w:b/>
          <w:color w:val="auto"/>
          <w:szCs w:val="24"/>
        </w:rPr>
        <w:t>6.1.2. Evaluarea stării de conservare a speciei din punctul de vedere al habitatului specie</w:t>
      </w:r>
      <w:bookmarkEnd w:id="82"/>
      <w:bookmarkEnd w:id="83"/>
    </w:p>
    <w:p w14:paraId="0BBB8D9D" w14:textId="77777777" w:rsidR="00CC37BF" w:rsidRPr="00CC37BF" w:rsidRDefault="00CC37BF" w:rsidP="00CC37BF"/>
    <w:p w14:paraId="353475C2" w14:textId="0A4A7ED4" w:rsidR="004A14E2" w:rsidRDefault="00CC37BF" w:rsidP="00CC37BF">
      <w:pPr>
        <w:pStyle w:val="Caption"/>
        <w:rPr>
          <w:b w:val="0"/>
          <w:szCs w:val="24"/>
        </w:rPr>
      </w:pPr>
      <w:r>
        <w:t xml:space="preserve">Tabel </w:t>
      </w:r>
      <w:r>
        <w:fldChar w:fldCharType="begin"/>
      </w:r>
      <w:r>
        <w:instrText xml:space="preserve"> SEQ Tabel \* ARABIC </w:instrText>
      </w:r>
      <w:r>
        <w:fldChar w:fldCharType="separate"/>
      </w:r>
      <w:r w:rsidR="00366BD7">
        <w:rPr>
          <w:noProof/>
        </w:rPr>
        <w:t>36</w:t>
      </w:r>
      <w:r>
        <w:fldChar w:fldCharType="end"/>
      </w:r>
      <w:r>
        <w:t xml:space="preserve">. </w:t>
      </w:r>
      <w:r w:rsidR="004A14E2" w:rsidRPr="00576496">
        <w:rPr>
          <w:b w:val="0"/>
          <w:szCs w:val="24"/>
        </w:rPr>
        <w:t xml:space="preserve">Parametri pentru evaluarea stării de conservare a speciei din punct </w:t>
      </w:r>
      <w:r w:rsidR="004A14E2">
        <w:rPr>
          <w:b w:val="0"/>
          <w:szCs w:val="24"/>
        </w:rPr>
        <w:t>de vedere al habitatului speciei</w:t>
      </w:r>
    </w:p>
    <w:tbl>
      <w:tblPr>
        <w:tblStyle w:val="TableGrid1"/>
        <w:tblW w:w="9351" w:type="dxa"/>
        <w:jc w:val="center"/>
        <w:tblLook w:val="04A0" w:firstRow="1" w:lastRow="0" w:firstColumn="1" w:lastColumn="0" w:noHBand="0" w:noVBand="1"/>
      </w:tblPr>
      <w:tblGrid>
        <w:gridCol w:w="894"/>
        <w:gridCol w:w="2334"/>
        <w:gridCol w:w="28"/>
        <w:gridCol w:w="6067"/>
        <w:gridCol w:w="28"/>
      </w:tblGrid>
      <w:tr w:rsidR="002703B6" w:rsidRPr="00C838F3" w14:paraId="3B4F5E8A" w14:textId="77777777" w:rsidTr="002703B6">
        <w:trPr>
          <w:gridAfter w:val="1"/>
          <w:wAfter w:w="28" w:type="dxa"/>
          <w:tblHeader/>
          <w:jc w:val="center"/>
        </w:trPr>
        <w:tc>
          <w:tcPr>
            <w:tcW w:w="894" w:type="dxa"/>
            <w:shd w:val="clear" w:color="auto" w:fill="auto"/>
            <w:vAlign w:val="center"/>
          </w:tcPr>
          <w:p w14:paraId="2826F3C5" w14:textId="77777777" w:rsidR="002703B6" w:rsidRPr="00C838F3" w:rsidRDefault="002703B6" w:rsidP="002703B6">
            <w:pPr>
              <w:jc w:val="center"/>
            </w:pPr>
            <w:r w:rsidRPr="00C838F3">
              <w:rPr>
                <w:b/>
              </w:rPr>
              <w:t>Nr</w:t>
            </w:r>
          </w:p>
        </w:tc>
        <w:tc>
          <w:tcPr>
            <w:tcW w:w="2334" w:type="dxa"/>
            <w:shd w:val="clear" w:color="auto" w:fill="auto"/>
            <w:vAlign w:val="center"/>
          </w:tcPr>
          <w:p w14:paraId="7962843C" w14:textId="77777777" w:rsidR="002703B6" w:rsidRPr="00C838F3" w:rsidRDefault="002703B6" w:rsidP="002703B6">
            <w:pPr>
              <w:jc w:val="center"/>
            </w:pPr>
            <w:r w:rsidRPr="00C838F3">
              <w:rPr>
                <w:b/>
              </w:rPr>
              <w:t>Parametri</w:t>
            </w:r>
          </w:p>
        </w:tc>
        <w:tc>
          <w:tcPr>
            <w:tcW w:w="6095" w:type="dxa"/>
            <w:gridSpan w:val="2"/>
            <w:shd w:val="clear" w:color="auto" w:fill="auto"/>
          </w:tcPr>
          <w:p w14:paraId="5377F06D" w14:textId="77777777" w:rsidR="002703B6" w:rsidRPr="00C838F3" w:rsidRDefault="002703B6" w:rsidP="002703B6">
            <w:pPr>
              <w:jc w:val="center"/>
            </w:pPr>
            <w:r w:rsidRPr="00C838F3">
              <w:rPr>
                <w:b/>
              </w:rPr>
              <w:t>Descriere</w:t>
            </w:r>
          </w:p>
        </w:tc>
      </w:tr>
      <w:tr w:rsidR="002703B6" w:rsidRPr="00C838F3" w14:paraId="07A1A889" w14:textId="77777777" w:rsidTr="002703B6">
        <w:trPr>
          <w:gridAfter w:val="1"/>
          <w:wAfter w:w="28" w:type="dxa"/>
          <w:jc w:val="center"/>
        </w:trPr>
        <w:tc>
          <w:tcPr>
            <w:tcW w:w="894" w:type="dxa"/>
            <w:shd w:val="clear" w:color="auto" w:fill="auto"/>
            <w:vAlign w:val="center"/>
          </w:tcPr>
          <w:p w14:paraId="6EEA9EE9" w14:textId="77777777" w:rsidR="002703B6" w:rsidRPr="00C838F3" w:rsidRDefault="002703B6" w:rsidP="002703B6">
            <w:pPr>
              <w:jc w:val="center"/>
            </w:pPr>
            <w:r w:rsidRPr="00C838F3">
              <w:t>A.1.</w:t>
            </w:r>
          </w:p>
        </w:tc>
        <w:tc>
          <w:tcPr>
            <w:tcW w:w="2334" w:type="dxa"/>
            <w:shd w:val="clear" w:color="auto" w:fill="auto"/>
            <w:vAlign w:val="center"/>
          </w:tcPr>
          <w:p w14:paraId="39DF3520" w14:textId="77777777" w:rsidR="002703B6" w:rsidRPr="00C838F3" w:rsidRDefault="002703B6" w:rsidP="002703B6">
            <w:r w:rsidRPr="00C838F3">
              <w:t>Specia</w:t>
            </w:r>
          </w:p>
        </w:tc>
        <w:tc>
          <w:tcPr>
            <w:tcW w:w="6095" w:type="dxa"/>
            <w:gridSpan w:val="2"/>
            <w:shd w:val="clear" w:color="auto" w:fill="auto"/>
          </w:tcPr>
          <w:p w14:paraId="4305D66E" w14:textId="77777777" w:rsidR="002703B6" w:rsidRPr="001E6B2F" w:rsidRDefault="002703B6" w:rsidP="002703B6">
            <w:pPr>
              <w:rPr>
                <w:szCs w:val="24"/>
                <w:lang w:eastAsia="x-none"/>
              </w:rPr>
            </w:pPr>
            <w:r w:rsidRPr="001E6B2F">
              <w:rPr>
                <w:i/>
                <w:szCs w:val="24"/>
                <w:lang w:eastAsia="x-none"/>
              </w:rPr>
              <w:t>Unio crassus</w:t>
            </w:r>
            <w:r w:rsidRPr="001E6B2F">
              <w:rPr>
                <w:szCs w:val="24"/>
                <w:lang w:eastAsia="x-none"/>
              </w:rPr>
              <w:t xml:space="preserve"> Phillipsson, 1788</w:t>
            </w:r>
          </w:p>
          <w:p w14:paraId="52001094" w14:textId="77777777" w:rsidR="002703B6" w:rsidRPr="001E6B2F" w:rsidRDefault="002703B6" w:rsidP="002703B6">
            <w:pPr>
              <w:widowControl w:val="0"/>
              <w:rPr>
                <w:szCs w:val="24"/>
              </w:rPr>
            </w:pPr>
            <w:r w:rsidRPr="001E6B2F">
              <w:rPr>
                <w:szCs w:val="24"/>
              </w:rPr>
              <w:t>Cod Eunis: 361</w:t>
            </w:r>
          </w:p>
          <w:p w14:paraId="6788D6B4" w14:textId="77777777" w:rsidR="002703B6" w:rsidRPr="001E6B2F" w:rsidRDefault="002703B6" w:rsidP="002703B6">
            <w:pPr>
              <w:rPr>
                <w:szCs w:val="24"/>
              </w:rPr>
            </w:pPr>
            <w:r w:rsidRPr="001E6B2F">
              <w:rPr>
                <w:szCs w:val="24"/>
              </w:rPr>
              <w:t>Cod Natura 2000: 1032</w:t>
            </w:r>
          </w:p>
        </w:tc>
      </w:tr>
      <w:tr w:rsidR="002703B6" w:rsidRPr="00C838F3" w14:paraId="36F040A0" w14:textId="77777777" w:rsidTr="002703B6">
        <w:trPr>
          <w:gridAfter w:val="1"/>
          <w:wAfter w:w="28" w:type="dxa"/>
          <w:jc w:val="center"/>
        </w:trPr>
        <w:tc>
          <w:tcPr>
            <w:tcW w:w="894" w:type="dxa"/>
            <w:shd w:val="clear" w:color="auto" w:fill="auto"/>
            <w:vAlign w:val="center"/>
          </w:tcPr>
          <w:p w14:paraId="5FCB4DE2" w14:textId="77777777" w:rsidR="002703B6" w:rsidRPr="00C838F3" w:rsidRDefault="002703B6" w:rsidP="002703B6">
            <w:pPr>
              <w:jc w:val="center"/>
            </w:pPr>
            <w:r w:rsidRPr="00C838F3">
              <w:t>A.2.</w:t>
            </w:r>
          </w:p>
        </w:tc>
        <w:tc>
          <w:tcPr>
            <w:tcW w:w="2334" w:type="dxa"/>
            <w:shd w:val="clear" w:color="auto" w:fill="auto"/>
            <w:vAlign w:val="center"/>
          </w:tcPr>
          <w:p w14:paraId="1577C732" w14:textId="77777777" w:rsidR="002703B6" w:rsidRPr="00C838F3" w:rsidRDefault="002703B6" w:rsidP="002703B6">
            <w:r w:rsidRPr="00C838F3">
              <w:t>Tipul populaţiei speciei în aria naturală protejată</w:t>
            </w:r>
          </w:p>
        </w:tc>
        <w:tc>
          <w:tcPr>
            <w:tcW w:w="6095" w:type="dxa"/>
            <w:gridSpan w:val="2"/>
            <w:shd w:val="clear" w:color="auto" w:fill="auto"/>
          </w:tcPr>
          <w:p w14:paraId="2F2198D0" w14:textId="77777777" w:rsidR="002703B6" w:rsidRPr="00C838F3" w:rsidRDefault="002703B6" w:rsidP="002703B6">
            <w:pPr>
              <w:widowControl w:val="0"/>
              <w:numPr>
                <w:ilvl w:val="0"/>
                <w:numId w:val="50"/>
              </w:numPr>
            </w:pPr>
            <w:r w:rsidRPr="00C838F3">
              <w:t>Populaţie permanentă (sedentară/rezidentă)</w:t>
            </w:r>
          </w:p>
        </w:tc>
      </w:tr>
      <w:tr w:rsidR="002703B6" w:rsidRPr="00C838F3" w14:paraId="488F0DA7" w14:textId="77777777" w:rsidTr="002703B6">
        <w:trPr>
          <w:gridAfter w:val="1"/>
          <w:wAfter w:w="28" w:type="dxa"/>
          <w:jc w:val="center"/>
        </w:trPr>
        <w:tc>
          <w:tcPr>
            <w:tcW w:w="894" w:type="dxa"/>
            <w:shd w:val="clear" w:color="auto" w:fill="auto"/>
            <w:vAlign w:val="center"/>
          </w:tcPr>
          <w:p w14:paraId="39EC0488" w14:textId="77777777" w:rsidR="002703B6" w:rsidRPr="00C838F3" w:rsidRDefault="002703B6" w:rsidP="002703B6">
            <w:pPr>
              <w:jc w:val="center"/>
            </w:pPr>
            <w:r w:rsidRPr="00C838F3">
              <w:t>B.3</w:t>
            </w:r>
          </w:p>
        </w:tc>
        <w:tc>
          <w:tcPr>
            <w:tcW w:w="2334" w:type="dxa"/>
            <w:shd w:val="clear" w:color="auto" w:fill="auto"/>
            <w:vAlign w:val="center"/>
          </w:tcPr>
          <w:p w14:paraId="2E76970B" w14:textId="77777777" w:rsidR="002703B6" w:rsidRPr="00C838F3" w:rsidRDefault="002703B6" w:rsidP="002703B6">
            <w:r w:rsidRPr="00C838F3">
              <w:t>Suprafaţa habitatului speciei în aria naturală protejată</w:t>
            </w:r>
          </w:p>
        </w:tc>
        <w:tc>
          <w:tcPr>
            <w:tcW w:w="6095" w:type="dxa"/>
            <w:gridSpan w:val="2"/>
            <w:shd w:val="clear" w:color="auto" w:fill="auto"/>
          </w:tcPr>
          <w:p w14:paraId="168D5F55" w14:textId="77777777" w:rsidR="002703B6" w:rsidRPr="00C838F3" w:rsidRDefault="002703B6" w:rsidP="002703B6">
            <w:pPr>
              <w:widowControl w:val="0"/>
              <w:ind w:left="342"/>
            </w:pPr>
            <w:r>
              <w:t>2,</w:t>
            </w:r>
            <w:r w:rsidRPr="00C838F3">
              <w:t>5 ha</w:t>
            </w:r>
          </w:p>
        </w:tc>
      </w:tr>
      <w:tr w:rsidR="002703B6" w:rsidRPr="00C838F3" w14:paraId="1859E383" w14:textId="77777777" w:rsidTr="002703B6">
        <w:trPr>
          <w:gridAfter w:val="1"/>
          <w:wAfter w:w="28" w:type="dxa"/>
          <w:jc w:val="center"/>
        </w:trPr>
        <w:tc>
          <w:tcPr>
            <w:tcW w:w="894" w:type="dxa"/>
            <w:shd w:val="clear" w:color="auto" w:fill="auto"/>
            <w:vAlign w:val="center"/>
          </w:tcPr>
          <w:p w14:paraId="330BAE57" w14:textId="77777777" w:rsidR="002703B6" w:rsidRPr="00C838F3" w:rsidRDefault="002703B6" w:rsidP="002703B6">
            <w:pPr>
              <w:jc w:val="center"/>
            </w:pPr>
            <w:r w:rsidRPr="00C838F3">
              <w:t>B.4</w:t>
            </w:r>
          </w:p>
        </w:tc>
        <w:tc>
          <w:tcPr>
            <w:tcW w:w="2334" w:type="dxa"/>
            <w:shd w:val="clear" w:color="auto" w:fill="auto"/>
            <w:vAlign w:val="center"/>
          </w:tcPr>
          <w:p w14:paraId="622BFDF2" w14:textId="77777777" w:rsidR="002703B6" w:rsidRPr="00C838F3" w:rsidRDefault="002703B6" w:rsidP="002703B6">
            <w:r w:rsidRPr="00C838F3">
              <w:t>Calitatea datelor pentru suprafaţa habitatului speciei</w:t>
            </w:r>
          </w:p>
        </w:tc>
        <w:tc>
          <w:tcPr>
            <w:tcW w:w="6095" w:type="dxa"/>
            <w:gridSpan w:val="2"/>
            <w:shd w:val="clear" w:color="auto" w:fill="auto"/>
          </w:tcPr>
          <w:p w14:paraId="4CBA0B8C" w14:textId="77777777" w:rsidR="002703B6" w:rsidRPr="00C838F3" w:rsidRDefault="002703B6" w:rsidP="002703B6">
            <w:pPr>
              <w:widowControl w:val="0"/>
              <w:numPr>
                <w:ilvl w:val="0"/>
                <w:numId w:val="53"/>
              </w:numPr>
            </w:pPr>
            <w:r w:rsidRPr="00C838F3">
              <w:t>medie - date estimate pe baza extrapolării şi/sau modelării datelor obţinute prin măsurători parţiale</w:t>
            </w:r>
          </w:p>
        </w:tc>
      </w:tr>
      <w:tr w:rsidR="002703B6" w:rsidRPr="00C838F3" w14:paraId="3448ABB2" w14:textId="77777777" w:rsidTr="002703B6">
        <w:trPr>
          <w:gridAfter w:val="1"/>
          <w:wAfter w:w="28" w:type="dxa"/>
          <w:jc w:val="center"/>
        </w:trPr>
        <w:tc>
          <w:tcPr>
            <w:tcW w:w="894" w:type="dxa"/>
            <w:shd w:val="clear" w:color="auto" w:fill="auto"/>
            <w:vAlign w:val="center"/>
          </w:tcPr>
          <w:p w14:paraId="4B79D069" w14:textId="77777777" w:rsidR="002703B6" w:rsidRPr="00C838F3" w:rsidRDefault="002703B6" w:rsidP="002703B6">
            <w:pPr>
              <w:jc w:val="center"/>
            </w:pPr>
            <w:r w:rsidRPr="00C838F3">
              <w:t>B.5</w:t>
            </w:r>
          </w:p>
        </w:tc>
        <w:tc>
          <w:tcPr>
            <w:tcW w:w="2334" w:type="dxa"/>
            <w:shd w:val="clear" w:color="auto" w:fill="auto"/>
            <w:vAlign w:val="center"/>
          </w:tcPr>
          <w:p w14:paraId="1B3D3259" w14:textId="77777777" w:rsidR="002703B6" w:rsidRPr="00C838F3" w:rsidRDefault="002703B6" w:rsidP="002703B6">
            <w:r w:rsidRPr="00C838F3">
              <w:t>Suprafaţa reevaluată a habitatului speciei din planul de management anterior</w:t>
            </w:r>
          </w:p>
        </w:tc>
        <w:tc>
          <w:tcPr>
            <w:tcW w:w="6095" w:type="dxa"/>
            <w:gridSpan w:val="2"/>
            <w:shd w:val="clear" w:color="auto" w:fill="auto"/>
          </w:tcPr>
          <w:p w14:paraId="15C150E2" w14:textId="77777777" w:rsidR="002703B6" w:rsidRPr="00C838F3" w:rsidRDefault="002703B6" w:rsidP="002703B6">
            <w:r w:rsidRPr="00C838F3">
              <w:t>Nu există plan de management anterior.</w:t>
            </w:r>
          </w:p>
        </w:tc>
      </w:tr>
      <w:tr w:rsidR="002703B6" w:rsidRPr="00C838F3" w14:paraId="63F45757" w14:textId="77777777" w:rsidTr="002703B6">
        <w:trPr>
          <w:gridAfter w:val="1"/>
          <w:wAfter w:w="28" w:type="dxa"/>
          <w:jc w:val="center"/>
        </w:trPr>
        <w:tc>
          <w:tcPr>
            <w:tcW w:w="894" w:type="dxa"/>
            <w:shd w:val="clear" w:color="auto" w:fill="auto"/>
            <w:vAlign w:val="center"/>
          </w:tcPr>
          <w:p w14:paraId="62EF8AFA" w14:textId="77777777" w:rsidR="002703B6" w:rsidRPr="00C838F3" w:rsidRDefault="002703B6" w:rsidP="002703B6">
            <w:pPr>
              <w:jc w:val="center"/>
            </w:pPr>
            <w:r w:rsidRPr="00C838F3">
              <w:t>B.6</w:t>
            </w:r>
          </w:p>
        </w:tc>
        <w:tc>
          <w:tcPr>
            <w:tcW w:w="2334" w:type="dxa"/>
            <w:shd w:val="clear" w:color="auto" w:fill="auto"/>
            <w:vAlign w:val="center"/>
          </w:tcPr>
          <w:p w14:paraId="1AB38552" w14:textId="77777777" w:rsidR="002703B6" w:rsidRPr="00C838F3" w:rsidRDefault="002703B6" w:rsidP="002703B6">
            <w:r w:rsidRPr="00C838F3">
              <w:t>Suprafaţa  adecvată a habitatului speciei în aria naturală protejată</w:t>
            </w:r>
          </w:p>
        </w:tc>
        <w:tc>
          <w:tcPr>
            <w:tcW w:w="6095" w:type="dxa"/>
            <w:gridSpan w:val="2"/>
            <w:shd w:val="clear" w:color="auto" w:fill="auto"/>
          </w:tcPr>
          <w:p w14:paraId="740E4EDD" w14:textId="0361B695" w:rsidR="002703B6" w:rsidRPr="00C838F3" w:rsidRDefault="00715904" w:rsidP="002703B6">
            <w:r>
              <w:t>2 - 2,</w:t>
            </w:r>
            <w:r w:rsidRPr="00C838F3">
              <w:t>5 ha</w:t>
            </w:r>
          </w:p>
        </w:tc>
      </w:tr>
      <w:tr w:rsidR="002703B6" w:rsidRPr="00C838F3" w14:paraId="1017119E" w14:textId="77777777" w:rsidTr="002703B6">
        <w:trPr>
          <w:gridAfter w:val="1"/>
          <w:wAfter w:w="28" w:type="dxa"/>
          <w:jc w:val="center"/>
        </w:trPr>
        <w:tc>
          <w:tcPr>
            <w:tcW w:w="894" w:type="dxa"/>
            <w:shd w:val="clear" w:color="auto" w:fill="auto"/>
            <w:vAlign w:val="center"/>
          </w:tcPr>
          <w:p w14:paraId="2FC7838A" w14:textId="77777777" w:rsidR="002703B6" w:rsidRPr="00C838F3" w:rsidRDefault="002703B6" w:rsidP="002703B6">
            <w:pPr>
              <w:jc w:val="center"/>
            </w:pPr>
            <w:r w:rsidRPr="00C838F3">
              <w:t>B.7</w:t>
            </w:r>
          </w:p>
        </w:tc>
        <w:tc>
          <w:tcPr>
            <w:tcW w:w="2334" w:type="dxa"/>
            <w:shd w:val="clear" w:color="auto" w:fill="auto"/>
            <w:vAlign w:val="center"/>
          </w:tcPr>
          <w:p w14:paraId="140E244B" w14:textId="77777777" w:rsidR="002703B6" w:rsidRPr="00C838F3" w:rsidRDefault="002703B6" w:rsidP="002703B6">
            <w:r w:rsidRPr="00C838F3">
              <w:t>Metodologia de apreciere a suprafeţei  adecvate a habitatului speciei în aria naturală protejată</w:t>
            </w:r>
          </w:p>
        </w:tc>
        <w:tc>
          <w:tcPr>
            <w:tcW w:w="6095" w:type="dxa"/>
            <w:gridSpan w:val="2"/>
            <w:shd w:val="clear" w:color="auto" w:fill="auto"/>
          </w:tcPr>
          <w:p w14:paraId="7D931EF1" w14:textId="77777777" w:rsidR="002703B6" w:rsidRPr="00C838F3" w:rsidRDefault="002703B6" w:rsidP="002703B6">
            <w:r w:rsidRPr="00C838F3">
              <w:t>Nu este cazul.</w:t>
            </w:r>
          </w:p>
        </w:tc>
      </w:tr>
      <w:tr w:rsidR="002703B6" w:rsidRPr="00C838F3" w14:paraId="407CA987" w14:textId="77777777" w:rsidTr="002703B6">
        <w:trPr>
          <w:gridAfter w:val="1"/>
          <w:wAfter w:w="28" w:type="dxa"/>
          <w:jc w:val="center"/>
        </w:trPr>
        <w:tc>
          <w:tcPr>
            <w:tcW w:w="894" w:type="dxa"/>
            <w:shd w:val="clear" w:color="auto" w:fill="auto"/>
            <w:vAlign w:val="center"/>
          </w:tcPr>
          <w:p w14:paraId="600B9CDC" w14:textId="77777777" w:rsidR="002703B6" w:rsidRPr="00C838F3" w:rsidRDefault="002703B6" w:rsidP="002703B6">
            <w:pPr>
              <w:jc w:val="center"/>
            </w:pPr>
            <w:r w:rsidRPr="00C838F3">
              <w:t>B.8</w:t>
            </w:r>
          </w:p>
        </w:tc>
        <w:tc>
          <w:tcPr>
            <w:tcW w:w="2334" w:type="dxa"/>
            <w:shd w:val="clear" w:color="auto" w:fill="auto"/>
            <w:vAlign w:val="center"/>
          </w:tcPr>
          <w:p w14:paraId="388D822F" w14:textId="77777777" w:rsidR="002703B6" w:rsidRPr="00C838F3" w:rsidRDefault="002703B6" w:rsidP="002703B6">
            <w:r w:rsidRPr="00C838F3">
              <w:t>Raportul dintre suprafaţa adecvată a habitatului speciei şi suprafaţa actuală a habitatului speciei</w:t>
            </w:r>
          </w:p>
        </w:tc>
        <w:tc>
          <w:tcPr>
            <w:tcW w:w="6095" w:type="dxa"/>
            <w:gridSpan w:val="2"/>
            <w:shd w:val="clear" w:color="auto" w:fill="auto"/>
          </w:tcPr>
          <w:p w14:paraId="27C80BE2" w14:textId="77777777" w:rsidR="002703B6" w:rsidRPr="00C838F3" w:rsidRDefault="002703B6" w:rsidP="002703B6">
            <w:pPr>
              <w:widowControl w:val="0"/>
              <w:numPr>
                <w:ilvl w:val="0"/>
                <w:numId w:val="53"/>
              </w:numPr>
            </w:pPr>
            <w:r w:rsidRPr="00C838F3">
              <w:t>”0” – stabilă</w:t>
            </w:r>
          </w:p>
        </w:tc>
      </w:tr>
      <w:tr w:rsidR="002703B6" w:rsidRPr="00C838F3" w14:paraId="3FEA0967" w14:textId="77777777" w:rsidTr="002703B6">
        <w:trPr>
          <w:gridAfter w:val="1"/>
          <w:wAfter w:w="28" w:type="dxa"/>
          <w:jc w:val="center"/>
        </w:trPr>
        <w:tc>
          <w:tcPr>
            <w:tcW w:w="894" w:type="dxa"/>
            <w:shd w:val="clear" w:color="auto" w:fill="auto"/>
            <w:vAlign w:val="center"/>
          </w:tcPr>
          <w:p w14:paraId="09808460" w14:textId="77777777" w:rsidR="002703B6" w:rsidRPr="00C838F3" w:rsidRDefault="002703B6" w:rsidP="002703B6">
            <w:pPr>
              <w:jc w:val="center"/>
            </w:pPr>
            <w:r w:rsidRPr="00C838F3">
              <w:t>B.9</w:t>
            </w:r>
          </w:p>
        </w:tc>
        <w:tc>
          <w:tcPr>
            <w:tcW w:w="2334" w:type="dxa"/>
            <w:shd w:val="clear" w:color="auto" w:fill="auto"/>
            <w:vAlign w:val="center"/>
          </w:tcPr>
          <w:p w14:paraId="226312AB" w14:textId="77777777" w:rsidR="002703B6" w:rsidRPr="00C838F3" w:rsidRDefault="002703B6" w:rsidP="002703B6">
            <w:r w:rsidRPr="00C838F3">
              <w:t>Tendinţa actuală a suprafeţei habitatului speciei</w:t>
            </w:r>
          </w:p>
        </w:tc>
        <w:tc>
          <w:tcPr>
            <w:tcW w:w="6095" w:type="dxa"/>
            <w:gridSpan w:val="2"/>
            <w:shd w:val="clear" w:color="auto" w:fill="auto"/>
          </w:tcPr>
          <w:p w14:paraId="4DD00203" w14:textId="77777777" w:rsidR="002703B6" w:rsidRPr="00C838F3" w:rsidRDefault="002703B6" w:rsidP="002703B6">
            <w:pPr>
              <w:widowControl w:val="0"/>
              <w:ind w:left="720"/>
            </w:pPr>
            <w:r>
              <w:t>”Nu este cazul – aceasta este prima evaluare a stării de conservare a speciei în aria naturală protejată”</w:t>
            </w:r>
          </w:p>
        </w:tc>
      </w:tr>
      <w:tr w:rsidR="002703B6" w:rsidRPr="00C838F3" w14:paraId="76A97C2D" w14:textId="77777777" w:rsidTr="002703B6">
        <w:trPr>
          <w:gridAfter w:val="1"/>
          <w:wAfter w:w="28" w:type="dxa"/>
          <w:jc w:val="center"/>
        </w:trPr>
        <w:tc>
          <w:tcPr>
            <w:tcW w:w="894" w:type="dxa"/>
            <w:shd w:val="clear" w:color="auto" w:fill="auto"/>
            <w:vAlign w:val="center"/>
          </w:tcPr>
          <w:p w14:paraId="107785DE" w14:textId="77777777" w:rsidR="002703B6" w:rsidRPr="00C838F3" w:rsidRDefault="002703B6" w:rsidP="002703B6">
            <w:pPr>
              <w:jc w:val="center"/>
            </w:pPr>
            <w:r w:rsidRPr="00C838F3">
              <w:t>B.10</w:t>
            </w:r>
          </w:p>
        </w:tc>
        <w:tc>
          <w:tcPr>
            <w:tcW w:w="2334" w:type="dxa"/>
            <w:shd w:val="clear" w:color="auto" w:fill="auto"/>
            <w:vAlign w:val="center"/>
          </w:tcPr>
          <w:p w14:paraId="54575A22" w14:textId="77777777" w:rsidR="002703B6" w:rsidRPr="00C838F3" w:rsidRDefault="002703B6" w:rsidP="002703B6">
            <w:r w:rsidRPr="00C838F3">
              <w:t>Calitatea datelor privind tendinţa actuală a suprafeţei habitatului speciei</w:t>
            </w:r>
          </w:p>
        </w:tc>
        <w:tc>
          <w:tcPr>
            <w:tcW w:w="6095" w:type="dxa"/>
            <w:gridSpan w:val="2"/>
            <w:shd w:val="clear" w:color="auto" w:fill="auto"/>
          </w:tcPr>
          <w:p w14:paraId="3629A4F1" w14:textId="77777777" w:rsidR="002703B6" w:rsidRPr="00C838F3" w:rsidRDefault="002703B6" w:rsidP="002703B6">
            <w:pPr>
              <w:widowControl w:val="0"/>
              <w:ind w:left="720"/>
            </w:pPr>
            <w:r>
              <w:t>”Nu este cazul – aceasta este prima evaluare a stării de conservare a speciei în aria naturală protejată”</w:t>
            </w:r>
          </w:p>
        </w:tc>
      </w:tr>
      <w:tr w:rsidR="002703B6" w:rsidRPr="00C838F3" w14:paraId="630FF952" w14:textId="77777777" w:rsidTr="002703B6">
        <w:trPr>
          <w:gridAfter w:val="1"/>
          <w:wAfter w:w="28" w:type="dxa"/>
          <w:jc w:val="center"/>
        </w:trPr>
        <w:tc>
          <w:tcPr>
            <w:tcW w:w="894" w:type="dxa"/>
            <w:shd w:val="clear" w:color="auto" w:fill="auto"/>
            <w:vAlign w:val="center"/>
          </w:tcPr>
          <w:p w14:paraId="5F0DC740" w14:textId="77777777" w:rsidR="002703B6" w:rsidRPr="00C838F3" w:rsidRDefault="002703B6" w:rsidP="002703B6">
            <w:pPr>
              <w:jc w:val="center"/>
            </w:pPr>
            <w:r w:rsidRPr="00C838F3">
              <w:t>B.11</w:t>
            </w:r>
          </w:p>
        </w:tc>
        <w:tc>
          <w:tcPr>
            <w:tcW w:w="2334" w:type="dxa"/>
            <w:shd w:val="clear" w:color="auto" w:fill="auto"/>
            <w:vAlign w:val="center"/>
          </w:tcPr>
          <w:p w14:paraId="2EA1DAA9" w14:textId="77777777" w:rsidR="002703B6" w:rsidRPr="00C838F3" w:rsidRDefault="002703B6" w:rsidP="002703B6">
            <w:r w:rsidRPr="00C838F3">
              <w:t>Calitatea habitatului speciei în aria naturală protejată</w:t>
            </w:r>
          </w:p>
        </w:tc>
        <w:tc>
          <w:tcPr>
            <w:tcW w:w="6095" w:type="dxa"/>
            <w:gridSpan w:val="2"/>
            <w:shd w:val="clear" w:color="auto" w:fill="auto"/>
          </w:tcPr>
          <w:p w14:paraId="124E5B44" w14:textId="77777777" w:rsidR="002703B6" w:rsidRPr="00C838F3" w:rsidRDefault="002703B6" w:rsidP="002703B6">
            <w:pPr>
              <w:widowControl w:val="0"/>
              <w:numPr>
                <w:ilvl w:val="0"/>
                <w:numId w:val="53"/>
              </w:numPr>
            </w:pPr>
            <w:r w:rsidRPr="00C838F3">
              <w:t>medie</w:t>
            </w:r>
          </w:p>
        </w:tc>
      </w:tr>
      <w:tr w:rsidR="002703B6" w:rsidRPr="00C838F3" w14:paraId="57793561" w14:textId="77777777" w:rsidTr="002703B6">
        <w:trPr>
          <w:gridAfter w:val="1"/>
          <w:wAfter w:w="28" w:type="dxa"/>
          <w:jc w:val="center"/>
        </w:trPr>
        <w:tc>
          <w:tcPr>
            <w:tcW w:w="894" w:type="dxa"/>
            <w:shd w:val="clear" w:color="auto" w:fill="auto"/>
            <w:vAlign w:val="center"/>
          </w:tcPr>
          <w:p w14:paraId="76DCB2C6" w14:textId="77777777" w:rsidR="002703B6" w:rsidRPr="00C838F3" w:rsidRDefault="002703B6" w:rsidP="002703B6">
            <w:pPr>
              <w:jc w:val="center"/>
            </w:pPr>
            <w:r w:rsidRPr="00C838F3">
              <w:t>B.12</w:t>
            </w:r>
          </w:p>
        </w:tc>
        <w:tc>
          <w:tcPr>
            <w:tcW w:w="2334" w:type="dxa"/>
            <w:shd w:val="clear" w:color="auto" w:fill="auto"/>
            <w:vAlign w:val="center"/>
          </w:tcPr>
          <w:p w14:paraId="0BC35D07" w14:textId="77777777" w:rsidR="002703B6" w:rsidRPr="00C838F3" w:rsidRDefault="002703B6" w:rsidP="002703B6">
            <w:r w:rsidRPr="00C838F3">
              <w:t>Tendinţa actuală a calităţii habitatului speciei</w:t>
            </w:r>
          </w:p>
        </w:tc>
        <w:tc>
          <w:tcPr>
            <w:tcW w:w="6095" w:type="dxa"/>
            <w:gridSpan w:val="2"/>
            <w:shd w:val="clear" w:color="auto" w:fill="auto"/>
          </w:tcPr>
          <w:p w14:paraId="60D49C33" w14:textId="77777777" w:rsidR="002703B6" w:rsidRPr="00C838F3" w:rsidRDefault="002703B6" w:rsidP="002703B6">
            <w:pPr>
              <w:widowControl w:val="0"/>
              <w:ind w:left="720"/>
              <w:jc w:val="left"/>
            </w:pPr>
            <w:r>
              <w:t>”Nu este cazul – aceasta este prima evaluare a stării de conservare a speciei în aria naturală protejată”</w:t>
            </w:r>
          </w:p>
        </w:tc>
      </w:tr>
      <w:tr w:rsidR="002703B6" w:rsidRPr="00C838F3" w14:paraId="636762AE" w14:textId="77777777" w:rsidTr="002703B6">
        <w:trPr>
          <w:gridAfter w:val="1"/>
          <w:wAfter w:w="28" w:type="dxa"/>
          <w:jc w:val="center"/>
        </w:trPr>
        <w:tc>
          <w:tcPr>
            <w:tcW w:w="894" w:type="dxa"/>
            <w:shd w:val="clear" w:color="auto" w:fill="auto"/>
            <w:vAlign w:val="center"/>
          </w:tcPr>
          <w:p w14:paraId="6001B6CF" w14:textId="77777777" w:rsidR="002703B6" w:rsidRPr="00C838F3" w:rsidRDefault="002703B6" w:rsidP="002703B6">
            <w:pPr>
              <w:jc w:val="center"/>
            </w:pPr>
            <w:r w:rsidRPr="00C838F3">
              <w:t>B.13</w:t>
            </w:r>
          </w:p>
        </w:tc>
        <w:tc>
          <w:tcPr>
            <w:tcW w:w="2334" w:type="dxa"/>
            <w:shd w:val="clear" w:color="auto" w:fill="auto"/>
            <w:vAlign w:val="center"/>
          </w:tcPr>
          <w:p w14:paraId="3CCF049B" w14:textId="77777777" w:rsidR="002703B6" w:rsidRPr="00C838F3" w:rsidRDefault="002703B6" w:rsidP="002703B6">
            <w:r w:rsidRPr="00C838F3">
              <w:t>Calitatea datelor privind tendinţa actuală a calităţii habitatului speciei</w:t>
            </w:r>
          </w:p>
        </w:tc>
        <w:tc>
          <w:tcPr>
            <w:tcW w:w="6095" w:type="dxa"/>
            <w:gridSpan w:val="2"/>
            <w:shd w:val="clear" w:color="auto" w:fill="auto"/>
          </w:tcPr>
          <w:p w14:paraId="6CF08D3E" w14:textId="77777777" w:rsidR="002703B6" w:rsidRPr="00C838F3" w:rsidRDefault="002703B6" w:rsidP="002703B6">
            <w:pPr>
              <w:widowControl w:val="0"/>
              <w:ind w:left="720"/>
            </w:pPr>
            <w:r>
              <w:t>”Nu este cazul – aceasta este prima evaluare a stării de conservare a speciei în aria naturală protejată”</w:t>
            </w:r>
          </w:p>
        </w:tc>
      </w:tr>
      <w:tr w:rsidR="002703B6" w:rsidRPr="00C838F3" w14:paraId="4D9C4E3A" w14:textId="77777777" w:rsidTr="002703B6">
        <w:trPr>
          <w:gridAfter w:val="1"/>
          <w:wAfter w:w="28" w:type="dxa"/>
          <w:jc w:val="center"/>
        </w:trPr>
        <w:tc>
          <w:tcPr>
            <w:tcW w:w="894" w:type="dxa"/>
            <w:shd w:val="clear" w:color="auto" w:fill="auto"/>
            <w:vAlign w:val="center"/>
          </w:tcPr>
          <w:p w14:paraId="1041A16E" w14:textId="77777777" w:rsidR="002703B6" w:rsidRPr="00C838F3" w:rsidRDefault="002703B6" w:rsidP="002703B6">
            <w:pPr>
              <w:jc w:val="center"/>
            </w:pPr>
            <w:r w:rsidRPr="00C838F3">
              <w:t>B.14</w:t>
            </w:r>
          </w:p>
        </w:tc>
        <w:tc>
          <w:tcPr>
            <w:tcW w:w="2334" w:type="dxa"/>
            <w:shd w:val="clear" w:color="auto" w:fill="auto"/>
            <w:vAlign w:val="center"/>
          </w:tcPr>
          <w:p w14:paraId="40DAA1DF" w14:textId="77777777" w:rsidR="002703B6" w:rsidRPr="00C838F3" w:rsidRDefault="002703B6" w:rsidP="002703B6">
            <w:r w:rsidRPr="00C838F3">
              <w:t>Tendinţa actuală globală a habitatului speciei funcţie de tendinţa suprafeţei şi de tendinţa calităţii habitatului speciei</w:t>
            </w:r>
          </w:p>
        </w:tc>
        <w:tc>
          <w:tcPr>
            <w:tcW w:w="6095" w:type="dxa"/>
            <w:gridSpan w:val="2"/>
            <w:shd w:val="clear" w:color="auto" w:fill="auto"/>
          </w:tcPr>
          <w:p w14:paraId="1E80C899" w14:textId="77777777" w:rsidR="002703B6" w:rsidRPr="00C838F3" w:rsidRDefault="002703B6" w:rsidP="002703B6">
            <w:pPr>
              <w:widowControl w:val="0"/>
              <w:ind w:left="720"/>
            </w:pPr>
            <w:r>
              <w:t>”Nu este cazul – aceasta este prima evaluare a stării de conservare a speciei în aria naturală protejată”</w:t>
            </w:r>
          </w:p>
        </w:tc>
      </w:tr>
      <w:tr w:rsidR="002703B6" w:rsidRPr="00C838F3" w14:paraId="390B14E8" w14:textId="77777777" w:rsidTr="002703B6">
        <w:trPr>
          <w:gridAfter w:val="1"/>
          <w:wAfter w:w="28" w:type="dxa"/>
          <w:jc w:val="center"/>
        </w:trPr>
        <w:tc>
          <w:tcPr>
            <w:tcW w:w="894" w:type="dxa"/>
            <w:shd w:val="clear" w:color="auto" w:fill="auto"/>
            <w:vAlign w:val="center"/>
          </w:tcPr>
          <w:p w14:paraId="0071ED34" w14:textId="77777777" w:rsidR="002703B6" w:rsidRPr="00C838F3" w:rsidRDefault="002703B6" w:rsidP="002703B6">
            <w:pPr>
              <w:jc w:val="center"/>
            </w:pPr>
            <w:r w:rsidRPr="00C838F3">
              <w:t>B.15</w:t>
            </w:r>
          </w:p>
        </w:tc>
        <w:tc>
          <w:tcPr>
            <w:tcW w:w="2334" w:type="dxa"/>
            <w:shd w:val="clear" w:color="auto" w:fill="auto"/>
            <w:vAlign w:val="center"/>
          </w:tcPr>
          <w:p w14:paraId="2DA5871C" w14:textId="77777777" w:rsidR="002703B6" w:rsidRPr="00C838F3" w:rsidRDefault="002703B6" w:rsidP="002703B6">
            <w:r w:rsidRPr="00C838F3">
              <w:t>Starea de conservare din punct de vedere al habitatului speciei</w:t>
            </w:r>
          </w:p>
        </w:tc>
        <w:tc>
          <w:tcPr>
            <w:tcW w:w="6095" w:type="dxa"/>
            <w:gridSpan w:val="2"/>
            <w:shd w:val="clear" w:color="auto" w:fill="auto"/>
          </w:tcPr>
          <w:p w14:paraId="423CFEE3" w14:textId="77777777" w:rsidR="002703B6" w:rsidRPr="00C838F3" w:rsidRDefault="002703B6" w:rsidP="002703B6">
            <w:pPr>
              <w:widowControl w:val="0"/>
              <w:numPr>
                <w:ilvl w:val="0"/>
                <w:numId w:val="53"/>
              </w:numPr>
              <w:jc w:val="left"/>
            </w:pPr>
            <w:r w:rsidRPr="00C838F3">
              <w:t>"FV" - favorabilă</w:t>
            </w:r>
          </w:p>
        </w:tc>
      </w:tr>
      <w:tr w:rsidR="002703B6" w:rsidRPr="00C838F3" w14:paraId="1B0829E5" w14:textId="77777777" w:rsidTr="002703B6">
        <w:trPr>
          <w:gridAfter w:val="1"/>
          <w:wAfter w:w="28" w:type="dxa"/>
          <w:jc w:val="center"/>
        </w:trPr>
        <w:tc>
          <w:tcPr>
            <w:tcW w:w="894" w:type="dxa"/>
            <w:shd w:val="clear" w:color="auto" w:fill="auto"/>
            <w:vAlign w:val="center"/>
          </w:tcPr>
          <w:p w14:paraId="792DE08B" w14:textId="77777777" w:rsidR="002703B6" w:rsidRPr="00C838F3" w:rsidRDefault="002703B6" w:rsidP="002703B6">
            <w:pPr>
              <w:jc w:val="center"/>
            </w:pPr>
            <w:r w:rsidRPr="00C838F3">
              <w:t>B.16</w:t>
            </w:r>
          </w:p>
        </w:tc>
        <w:tc>
          <w:tcPr>
            <w:tcW w:w="2334" w:type="dxa"/>
            <w:shd w:val="clear" w:color="auto" w:fill="auto"/>
            <w:vAlign w:val="center"/>
          </w:tcPr>
          <w:p w14:paraId="700C33A6" w14:textId="77777777" w:rsidR="002703B6" w:rsidRPr="00C838F3" w:rsidRDefault="002703B6" w:rsidP="002703B6">
            <w:r w:rsidRPr="00C838F3">
              <w:t>Tendinţa stării de conservare din punct de vedere al habitatului speciei</w:t>
            </w:r>
          </w:p>
        </w:tc>
        <w:tc>
          <w:tcPr>
            <w:tcW w:w="6095" w:type="dxa"/>
            <w:gridSpan w:val="2"/>
            <w:shd w:val="clear" w:color="auto" w:fill="auto"/>
          </w:tcPr>
          <w:p w14:paraId="1F264A96" w14:textId="77777777" w:rsidR="002703B6" w:rsidRPr="00C838F3" w:rsidRDefault="002703B6" w:rsidP="002703B6">
            <w:pPr>
              <w:widowControl w:val="0"/>
              <w:numPr>
                <w:ilvl w:val="0"/>
                <w:numId w:val="53"/>
              </w:numPr>
              <w:jc w:val="left"/>
            </w:pPr>
            <w:r w:rsidRPr="00C838F3">
              <w:t>”0” – este stabilă</w:t>
            </w:r>
          </w:p>
        </w:tc>
      </w:tr>
      <w:tr w:rsidR="002703B6" w:rsidRPr="00C838F3" w14:paraId="20B935D7" w14:textId="77777777" w:rsidTr="002703B6">
        <w:trPr>
          <w:gridAfter w:val="1"/>
          <w:wAfter w:w="28" w:type="dxa"/>
          <w:jc w:val="center"/>
        </w:trPr>
        <w:tc>
          <w:tcPr>
            <w:tcW w:w="894" w:type="dxa"/>
            <w:shd w:val="clear" w:color="auto" w:fill="auto"/>
            <w:vAlign w:val="center"/>
          </w:tcPr>
          <w:p w14:paraId="233C0205" w14:textId="77777777" w:rsidR="002703B6" w:rsidRPr="00C838F3" w:rsidRDefault="002703B6" w:rsidP="002703B6">
            <w:pPr>
              <w:jc w:val="center"/>
            </w:pPr>
            <w:r w:rsidRPr="00C838F3">
              <w:t>B.17</w:t>
            </w:r>
          </w:p>
        </w:tc>
        <w:tc>
          <w:tcPr>
            <w:tcW w:w="2334" w:type="dxa"/>
            <w:shd w:val="clear" w:color="auto" w:fill="auto"/>
            <w:vAlign w:val="center"/>
          </w:tcPr>
          <w:p w14:paraId="50264CC3" w14:textId="77777777" w:rsidR="002703B6" w:rsidRPr="00C838F3" w:rsidRDefault="002703B6" w:rsidP="002703B6">
            <w:r w:rsidRPr="00C838F3">
              <w:t>Starea de conservare necunoscută din punct de vedere al habitatului speciei</w:t>
            </w:r>
          </w:p>
        </w:tc>
        <w:tc>
          <w:tcPr>
            <w:tcW w:w="6095" w:type="dxa"/>
            <w:gridSpan w:val="2"/>
            <w:shd w:val="clear" w:color="auto" w:fill="auto"/>
          </w:tcPr>
          <w:p w14:paraId="685BB199" w14:textId="77777777" w:rsidR="002703B6" w:rsidRPr="00C838F3" w:rsidRDefault="002703B6" w:rsidP="002703B6">
            <w:pPr>
              <w:widowControl w:val="0"/>
              <w:ind w:left="55"/>
            </w:pPr>
            <w:r w:rsidRPr="00C838F3">
              <w:t>Nu este cazul.</w:t>
            </w:r>
          </w:p>
        </w:tc>
      </w:tr>
      <w:tr w:rsidR="002703B6" w:rsidRPr="00C838F3" w14:paraId="3E5F8550" w14:textId="77777777" w:rsidTr="002703B6">
        <w:trPr>
          <w:tblHeader/>
          <w:jc w:val="center"/>
        </w:trPr>
        <w:tc>
          <w:tcPr>
            <w:tcW w:w="894" w:type="dxa"/>
            <w:shd w:val="clear" w:color="auto" w:fill="auto"/>
            <w:vAlign w:val="center"/>
          </w:tcPr>
          <w:p w14:paraId="7C534B39" w14:textId="77777777" w:rsidR="002703B6" w:rsidRPr="00C838F3" w:rsidRDefault="002703B6" w:rsidP="002703B6">
            <w:pPr>
              <w:jc w:val="center"/>
              <w:rPr>
                <w:szCs w:val="24"/>
              </w:rPr>
            </w:pPr>
            <w:r w:rsidRPr="00C838F3">
              <w:rPr>
                <w:b/>
                <w:szCs w:val="24"/>
              </w:rPr>
              <w:t>Nr</w:t>
            </w:r>
          </w:p>
        </w:tc>
        <w:tc>
          <w:tcPr>
            <w:tcW w:w="2362" w:type="dxa"/>
            <w:gridSpan w:val="2"/>
            <w:shd w:val="clear" w:color="auto" w:fill="auto"/>
            <w:vAlign w:val="center"/>
          </w:tcPr>
          <w:p w14:paraId="2279CCE9" w14:textId="77777777" w:rsidR="002703B6" w:rsidRPr="00C838F3" w:rsidRDefault="002703B6" w:rsidP="002703B6">
            <w:pPr>
              <w:jc w:val="center"/>
              <w:rPr>
                <w:szCs w:val="24"/>
              </w:rPr>
            </w:pPr>
            <w:r w:rsidRPr="00C838F3">
              <w:rPr>
                <w:b/>
                <w:szCs w:val="24"/>
              </w:rPr>
              <w:t>Parametri</w:t>
            </w:r>
          </w:p>
        </w:tc>
        <w:tc>
          <w:tcPr>
            <w:tcW w:w="6095" w:type="dxa"/>
            <w:gridSpan w:val="2"/>
            <w:shd w:val="clear" w:color="auto" w:fill="auto"/>
          </w:tcPr>
          <w:p w14:paraId="35B6BC38" w14:textId="77777777" w:rsidR="002703B6" w:rsidRPr="00C838F3" w:rsidRDefault="002703B6" w:rsidP="002703B6">
            <w:pPr>
              <w:jc w:val="center"/>
              <w:rPr>
                <w:szCs w:val="24"/>
              </w:rPr>
            </w:pPr>
            <w:r w:rsidRPr="00C838F3">
              <w:rPr>
                <w:b/>
                <w:szCs w:val="24"/>
              </w:rPr>
              <w:t>Descriere</w:t>
            </w:r>
          </w:p>
        </w:tc>
      </w:tr>
      <w:tr w:rsidR="002703B6" w:rsidRPr="00C838F3" w14:paraId="6199AC89" w14:textId="77777777" w:rsidTr="002703B6">
        <w:trPr>
          <w:jc w:val="center"/>
        </w:trPr>
        <w:tc>
          <w:tcPr>
            <w:tcW w:w="894" w:type="dxa"/>
            <w:shd w:val="clear" w:color="auto" w:fill="auto"/>
            <w:vAlign w:val="center"/>
          </w:tcPr>
          <w:p w14:paraId="718A2726" w14:textId="77777777" w:rsidR="002703B6" w:rsidRPr="00C838F3" w:rsidRDefault="002703B6" w:rsidP="002703B6">
            <w:pPr>
              <w:jc w:val="center"/>
              <w:rPr>
                <w:szCs w:val="24"/>
              </w:rPr>
            </w:pPr>
            <w:r w:rsidRPr="00C838F3">
              <w:rPr>
                <w:szCs w:val="24"/>
              </w:rPr>
              <w:t>A.1.</w:t>
            </w:r>
          </w:p>
        </w:tc>
        <w:tc>
          <w:tcPr>
            <w:tcW w:w="2362" w:type="dxa"/>
            <w:gridSpan w:val="2"/>
            <w:shd w:val="clear" w:color="auto" w:fill="auto"/>
            <w:vAlign w:val="center"/>
          </w:tcPr>
          <w:p w14:paraId="5C0CDBE2" w14:textId="77777777" w:rsidR="002703B6" w:rsidRPr="00C838F3" w:rsidRDefault="002703B6" w:rsidP="002703B6">
            <w:pPr>
              <w:rPr>
                <w:szCs w:val="24"/>
              </w:rPr>
            </w:pPr>
            <w:r w:rsidRPr="00C838F3">
              <w:rPr>
                <w:szCs w:val="24"/>
              </w:rPr>
              <w:t>Specia</w:t>
            </w:r>
          </w:p>
        </w:tc>
        <w:tc>
          <w:tcPr>
            <w:tcW w:w="6095" w:type="dxa"/>
            <w:gridSpan w:val="2"/>
            <w:shd w:val="clear" w:color="auto" w:fill="auto"/>
          </w:tcPr>
          <w:p w14:paraId="745C4956" w14:textId="555620E7" w:rsidR="002703B6" w:rsidRPr="000A6FDA" w:rsidRDefault="00160DED" w:rsidP="002703B6">
            <w:pPr>
              <w:rPr>
                <w:i/>
                <w:szCs w:val="24"/>
                <w:lang w:val="en-US"/>
              </w:rPr>
            </w:pPr>
            <w:r>
              <w:rPr>
                <w:i/>
                <w:szCs w:val="24"/>
                <w:lang w:val="en-US"/>
              </w:rPr>
              <w:t>Barbus petenyi</w:t>
            </w:r>
          </w:p>
          <w:p w14:paraId="13765916" w14:textId="77777777" w:rsidR="002703B6" w:rsidRPr="000A6FDA" w:rsidRDefault="002703B6" w:rsidP="002703B6">
            <w:pPr>
              <w:rPr>
                <w:szCs w:val="24"/>
                <w:lang w:val="en-US"/>
              </w:rPr>
            </w:pPr>
            <w:r w:rsidRPr="000A6FDA">
              <w:rPr>
                <w:szCs w:val="24"/>
                <w:lang w:val="en-US"/>
              </w:rPr>
              <w:t>Cod Eunis – 443</w:t>
            </w:r>
          </w:p>
          <w:p w14:paraId="3E4469BF" w14:textId="677AAA0E" w:rsidR="002703B6" w:rsidRPr="000A6FDA" w:rsidRDefault="002703B6" w:rsidP="002703B6">
            <w:pPr>
              <w:rPr>
                <w:szCs w:val="24"/>
              </w:rPr>
            </w:pPr>
            <w:r w:rsidRPr="000A6FDA">
              <w:rPr>
                <w:szCs w:val="24"/>
                <w:lang w:val="en-US"/>
              </w:rPr>
              <w:t xml:space="preserve">Cod Natura 2000 – </w:t>
            </w:r>
            <w:r w:rsidR="002777EC">
              <w:rPr>
                <w:szCs w:val="24"/>
                <w:lang w:val="en-US"/>
              </w:rPr>
              <w:t>5266</w:t>
            </w:r>
          </w:p>
        </w:tc>
      </w:tr>
      <w:tr w:rsidR="002703B6" w:rsidRPr="00C838F3" w14:paraId="527DF3D4" w14:textId="77777777" w:rsidTr="002703B6">
        <w:trPr>
          <w:jc w:val="center"/>
        </w:trPr>
        <w:tc>
          <w:tcPr>
            <w:tcW w:w="894" w:type="dxa"/>
            <w:shd w:val="clear" w:color="auto" w:fill="auto"/>
            <w:vAlign w:val="center"/>
          </w:tcPr>
          <w:p w14:paraId="5F7CF00A" w14:textId="77777777" w:rsidR="002703B6" w:rsidRPr="00C838F3" w:rsidRDefault="002703B6" w:rsidP="002703B6">
            <w:pPr>
              <w:jc w:val="center"/>
              <w:rPr>
                <w:szCs w:val="24"/>
              </w:rPr>
            </w:pPr>
            <w:r w:rsidRPr="00C838F3">
              <w:rPr>
                <w:szCs w:val="24"/>
              </w:rPr>
              <w:t>A.2.</w:t>
            </w:r>
          </w:p>
        </w:tc>
        <w:tc>
          <w:tcPr>
            <w:tcW w:w="2362" w:type="dxa"/>
            <w:gridSpan w:val="2"/>
            <w:shd w:val="clear" w:color="auto" w:fill="auto"/>
            <w:vAlign w:val="center"/>
          </w:tcPr>
          <w:p w14:paraId="57119B87" w14:textId="77777777" w:rsidR="002703B6" w:rsidRPr="00C838F3" w:rsidRDefault="002703B6" w:rsidP="002703B6">
            <w:pPr>
              <w:rPr>
                <w:szCs w:val="24"/>
                <w:lang w:val="fr-FR"/>
              </w:rPr>
            </w:pPr>
            <w:r w:rsidRPr="00C838F3">
              <w:rPr>
                <w:szCs w:val="24"/>
              </w:rPr>
              <w:t>Tipul populaţiei speciei în aria naturală protejată</w:t>
            </w:r>
          </w:p>
        </w:tc>
        <w:tc>
          <w:tcPr>
            <w:tcW w:w="6095" w:type="dxa"/>
            <w:gridSpan w:val="2"/>
            <w:shd w:val="clear" w:color="auto" w:fill="auto"/>
          </w:tcPr>
          <w:p w14:paraId="59887976" w14:textId="77777777" w:rsidR="002703B6" w:rsidRPr="00C838F3" w:rsidRDefault="002703B6" w:rsidP="002703B6">
            <w:pPr>
              <w:widowControl w:val="0"/>
              <w:numPr>
                <w:ilvl w:val="0"/>
                <w:numId w:val="50"/>
              </w:numPr>
              <w:rPr>
                <w:szCs w:val="24"/>
              </w:rPr>
            </w:pPr>
            <w:r w:rsidRPr="00C838F3">
              <w:rPr>
                <w:szCs w:val="24"/>
              </w:rPr>
              <w:t>Populaţie permanentă (sedentară/rezidentă)</w:t>
            </w:r>
          </w:p>
          <w:p w14:paraId="63A88187" w14:textId="77777777" w:rsidR="002703B6" w:rsidRPr="00C838F3" w:rsidRDefault="002703B6" w:rsidP="002703B6">
            <w:pPr>
              <w:rPr>
                <w:szCs w:val="24"/>
                <w:lang w:val="fr-FR"/>
              </w:rPr>
            </w:pPr>
          </w:p>
        </w:tc>
      </w:tr>
      <w:tr w:rsidR="002703B6" w:rsidRPr="00C838F3" w14:paraId="2F0E95CD" w14:textId="77777777" w:rsidTr="002703B6">
        <w:trPr>
          <w:jc w:val="center"/>
        </w:trPr>
        <w:tc>
          <w:tcPr>
            <w:tcW w:w="894" w:type="dxa"/>
            <w:shd w:val="clear" w:color="auto" w:fill="auto"/>
            <w:vAlign w:val="center"/>
          </w:tcPr>
          <w:p w14:paraId="44FFF969" w14:textId="77777777" w:rsidR="002703B6" w:rsidRPr="00C838F3" w:rsidRDefault="002703B6" w:rsidP="002703B6">
            <w:pPr>
              <w:jc w:val="center"/>
              <w:rPr>
                <w:szCs w:val="24"/>
              </w:rPr>
            </w:pPr>
            <w:r w:rsidRPr="00C838F3">
              <w:rPr>
                <w:szCs w:val="24"/>
              </w:rPr>
              <w:t>B.3</w:t>
            </w:r>
          </w:p>
        </w:tc>
        <w:tc>
          <w:tcPr>
            <w:tcW w:w="2362" w:type="dxa"/>
            <w:gridSpan w:val="2"/>
            <w:shd w:val="clear" w:color="auto" w:fill="auto"/>
            <w:vAlign w:val="center"/>
          </w:tcPr>
          <w:p w14:paraId="2B10127A" w14:textId="77777777" w:rsidR="002703B6" w:rsidRPr="00C838F3" w:rsidRDefault="002703B6" w:rsidP="002703B6">
            <w:pPr>
              <w:rPr>
                <w:szCs w:val="24"/>
                <w:lang w:val="fr-FR"/>
              </w:rPr>
            </w:pPr>
            <w:r w:rsidRPr="00C838F3">
              <w:rPr>
                <w:szCs w:val="24"/>
              </w:rPr>
              <w:t>Suprafaţa habitatului speciei în aria naturală protejată</w:t>
            </w:r>
          </w:p>
        </w:tc>
        <w:tc>
          <w:tcPr>
            <w:tcW w:w="6095" w:type="dxa"/>
            <w:gridSpan w:val="2"/>
            <w:shd w:val="clear" w:color="auto" w:fill="auto"/>
          </w:tcPr>
          <w:p w14:paraId="22A1AA4A" w14:textId="77777777" w:rsidR="002703B6" w:rsidRPr="00C838F3" w:rsidRDefault="002703B6" w:rsidP="002703B6">
            <w:pPr>
              <w:widowControl w:val="0"/>
              <w:rPr>
                <w:szCs w:val="24"/>
              </w:rPr>
            </w:pPr>
            <w:r w:rsidRPr="00C838F3">
              <w:rPr>
                <w:szCs w:val="24"/>
              </w:rPr>
              <w:t>36,78 ha (suprafața râului Târnava Mare din sit – calcule proprii, aproximative)</w:t>
            </w:r>
          </w:p>
        </w:tc>
      </w:tr>
      <w:tr w:rsidR="002703B6" w:rsidRPr="00C838F3" w14:paraId="01C46464" w14:textId="77777777" w:rsidTr="002703B6">
        <w:trPr>
          <w:jc w:val="center"/>
        </w:trPr>
        <w:tc>
          <w:tcPr>
            <w:tcW w:w="894" w:type="dxa"/>
            <w:shd w:val="clear" w:color="auto" w:fill="auto"/>
            <w:vAlign w:val="center"/>
          </w:tcPr>
          <w:p w14:paraId="5D95A6CC" w14:textId="77777777" w:rsidR="002703B6" w:rsidRPr="00C838F3" w:rsidRDefault="002703B6" w:rsidP="002703B6">
            <w:pPr>
              <w:jc w:val="center"/>
              <w:rPr>
                <w:szCs w:val="24"/>
              </w:rPr>
            </w:pPr>
            <w:r w:rsidRPr="00C838F3">
              <w:rPr>
                <w:szCs w:val="24"/>
              </w:rPr>
              <w:t>B.4</w:t>
            </w:r>
          </w:p>
        </w:tc>
        <w:tc>
          <w:tcPr>
            <w:tcW w:w="2362" w:type="dxa"/>
            <w:gridSpan w:val="2"/>
            <w:shd w:val="clear" w:color="auto" w:fill="auto"/>
            <w:vAlign w:val="center"/>
          </w:tcPr>
          <w:p w14:paraId="512CCB55" w14:textId="77777777" w:rsidR="002703B6" w:rsidRPr="00C838F3" w:rsidRDefault="002703B6" w:rsidP="002703B6">
            <w:pPr>
              <w:rPr>
                <w:szCs w:val="24"/>
                <w:lang w:val="fr-FR"/>
              </w:rPr>
            </w:pPr>
            <w:r w:rsidRPr="00C838F3">
              <w:rPr>
                <w:szCs w:val="24"/>
              </w:rPr>
              <w:t>Calitatea datelor pentru suprafaţa habitatului speciei</w:t>
            </w:r>
          </w:p>
        </w:tc>
        <w:tc>
          <w:tcPr>
            <w:tcW w:w="6095" w:type="dxa"/>
            <w:gridSpan w:val="2"/>
            <w:shd w:val="clear" w:color="auto" w:fill="auto"/>
          </w:tcPr>
          <w:p w14:paraId="3E8152F2" w14:textId="77777777" w:rsidR="002703B6" w:rsidRPr="00C838F3" w:rsidRDefault="002703B6" w:rsidP="002703B6">
            <w:pPr>
              <w:widowControl w:val="0"/>
              <w:rPr>
                <w:szCs w:val="24"/>
              </w:rPr>
            </w:pPr>
          </w:p>
          <w:p w14:paraId="0257EA4E" w14:textId="77777777" w:rsidR="002703B6" w:rsidRPr="00C838F3" w:rsidRDefault="002703B6" w:rsidP="002703B6">
            <w:pPr>
              <w:widowControl w:val="0"/>
              <w:numPr>
                <w:ilvl w:val="0"/>
                <w:numId w:val="53"/>
              </w:numPr>
              <w:rPr>
                <w:szCs w:val="24"/>
              </w:rPr>
            </w:pPr>
            <w:r w:rsidRPr="00C838F3">
              <w:rPr>
                <w:szCs w:val="24"/>
              </w:rPr>
              <w:t>medie - date estimate pe baza extrapolării şi/sau modelării datelor obţinute prin măsurători parţiale;</w:t>
            </w:r>
          </w:p>
        </w:tc>
      </w:tr>
      <w:tr w:rsidR="002703B6" w:rsidRPr="00C838F3" w14:paraId="723E2D56" w14:textId="77777777" w:rsidTr="002703B6">
        <w:trPr>
          <w:jc w:val="center"/>
        </w:trPr>
        <w:tc>
          <w:tcPr>
            <w:tcW w:w="894" w:type="dxa"/>
            <w:shd w:val="clear" w:color="auto" w:fill="auto"/>
            <w:vAlign w:val="center"/>
          </w:tcPr>
          <w:p w14:paraId="664C10B1" w14:textId="77777777" w:rsidR="002703B6" w:rsidRPr="00C838F3" w:rsidRDefault="002703B6" w:rsidP="002703B6">
            <w:pPr>
              <w:jc w:val="center"/>
              <w:rPr>
                <w:szCs w:val="24"/>
              </w:rPr>
            </w:pPr>
            <w:r w:rsidRPr="00C838F3">
              <w:rPr>
                <w:szCs w:val="24"/>
              </w:rPr>
              <w:t>B.5</w:t>
            </w:r>
          </w:p>
        </w:tc>
        <w:tc>
          <w:tcPr>
            <w:tcW w:w="2362" w:type="dxa"/>
            <w:gridSpan w:val="2"/>
            <w:shd w:val="clear" w:color="auto" w:fill="auto"/>
            <w:vAlign w:val="center"/>
          </w:tcPr>
          <w:p w14:paraId="0F294844" w14:textId="77777777" w:rsidR="002703B6" w:rsidRPr="00C838F3" w:rsidRDefault="002703B6" w:rsidP="002703B6">
            <w:pPr>
              <w:rPr>
                <w:szCs w:val="24"/>
                <w:lang w:val="fr-FR"/>
              </w:rPr>
            </w:pPr>
            <w:r w:rsidRPr="00C838F3">
              <w:rPr>
                <w:szCs w:val="24"/>
              </w:rPr>
              <w:t>Suprafaţa reevaluată a habitatului speciei din planul de management anterior</w:t>
            </w:r>
          </w:p>
        </w:tc>
        <w:tc>
          <w:tcPr>
            <w:tcW w:w="6095" w:type="dxa"/>
            <w:gridSpan w:val="2"/>
            <w:shd w:val="clear" w:color="auto" w:fill="auto"/>
          </w:tcPr>
          <w:p w14:paraId="3DC60F1A" w14:textId="77777777" w:rsidR="002703B6" w:rsidRPr="00C838F3" w:rsidRDefault="002703B6" w:rsidP="002703B6">
            <w:pPr>
              <w:rPr>
                <w:szCs w:val="24"/>
              </w:rPr>
            </w:pPr>
            <w:r w:rsidRPr="00C838F3">
              <w:rPr>
                <w:szCs w:val="24"/>
              </w:rPr>
              <w:t>Evaluarea se face pentru prima dată.</w:t>
            </w:r>
          </w:p>
        </w:tc>
      </w:tr>
      <w:tr w:rsidR="002703B6" w:rsidRPr="00C838F3" w14:paraId="7B7F3517" w14:textId="77777777" w:rsidTr="002703B6">
        <w:trPr>
          <w:jc w:val="center"/>
        </w:trPr>
        <w:tc>
          <w:tcPr>
            <w:tcW w:w="894" w:type="dxa"/>
            <w:shd w:val="clear" w:color="auto" w:fill="auto"/>
            <w:vAlign w:val="center"/>
          </w:tcPr>
          <w:p w14:paraId="565E34BA" w14:textId="77777777" w:rsidR="002703B6" w:rsidRPr="00C838F3" w:rsidRDefault="002703B6" w:rsidP="002703B6">
            <w:pPr>
              <w:jc w:val="center"/>
              <w:rPr>
                <w:szCs w:val="24"/>
              </w:rPr>
            </w:pPr>
            <w:r w:rsidRPr="00C838F3">
              <w:rPr>
                <w:szCs w:val="24"/>
              </w:rPr>
              <w:t>B.6</w:t>
            </w:r>
          </w:p>
        </w:tc>
        <w:tc>
          <w:tcPr>
            <w:tcW w:w="2362" w:type="dxa"/>
            <w:gridSpan w:val="2"/>
            <w:shd w:val="clear" w:color="auto" w:fill="auto"/>
            <w:vAlign w:val="center"/>
          </w:tcPr>
          <w:p w14:paraId="7719A067" w14:textId="77777777" w:rsidR="002703B6" w:rsidRPr="00C838F3" w:rsidRDefault="002703B6" w:rsidP="002703B6">
            <w:pPr>
              <w:rPr>
                <w:szCs w:val="24"/>
                <w:lang w:val="fr-FR"/>
              </w:rPr>
            </w:pPr>
            <w:r w:rsidRPr="00C838F3">
              <w:rPr>
                <w:szCs w:val="24"/>
              </w:rPr>
              <w:t>Suprafaţa  adecvată a habitatului speciei în aria naturală protejată</w:t>
            </w:r>
          </w:p>
        </w:tc>
        <w:tc>
          <w:tcPr>
            <w:tcW w:w="6095" w:type="dxa"/>
            <w:gridSpan w:val="2"/>
            <w:shd w:val="clear" w:color="auto" w:fill="auto"/>
          </w:tcPr>
          <w:p w14:paraId="2D2B91A5" w14:textId="77777777" w:rsidR="002703B6" w:rsidRPr="00C838F3" w:rsidRDefault="002703B6" w:rsidP="002703B6">
            <w:pPr>
              <w:rPr>
                <w:szCs w:val="24"/>
                <w:lang w:val="fr-FR"/>
              </w:rPr>
            </w:pPr>
            <w:r>
              <w:rPr>
                <w:szCs w:val="24"/>
              </w:rPr>
              <w:t>35-40 ha</w:t>
            </w:r>
          </w:p>
        </w:tc>
      </w:tr>
      <w:tr w:rsidR="002703B6" w:rsidRPr="00C838F3" w14:paraId="35D24033" w14:textId="77777777" w:rsidTr="002703B6">
        <w:trPr>
          <w:jc w:val="center"/>
        </w:trPr>
        <w:tc>
          <w:tcPr>
            <w:tcW w:w="894" w:type="dxa"/>
            <w:shd w:val="clear" w:color="auto" w:fill="auto"/>
            <w:vAlign w:val="center"/>
          </w:tcPr>
          <w:p w14:paraId="5A249E80" w14:textId="77777777" w:rsidR="002703B6" w:rsidRPr="00C838F3" w:rsidRDefault="002703B6" w:rsidP="002703B6">
            <w:pPr>
              <w:jc w:val="center"/>
              <w:rPr>
                <w:szCs w:val="24"/>
              </w:rPr>
            </w:pPr>
            <w:r w:rsidRPr="00C838F3">
              <w:rPr>
                <w:szCs w:val="24"/>
              </w:rPr>
              <w:t>B.7</w:t>
            </w:r>
          </w:p>
        </w:tc>
        <w:tc>
          <w:tcPr>
            <w:tcW w:w="2362" w:type="dxa"/>
            <w:gridSpan w:val="2"/>
            <w:shd w:val="clear" w:color="auto" w:fill="auto"/>
            <w:vAlign w:val="center"/>
          </w:tcPr>
          <w:p w14:paraId="49E18B1C" w14:textId="77777777" w:rsidR="002703B6" w:rsidRPr="00C838F3" w:rsidRDefault="002703B6" w:rsidP="002703B6">
            <w:pPr>
              <w:rPr>
                <w:szCs w:val="24"/>
                <w:lang w:val="fr-FR"/>
              </w:rPr>
            </w:pPr>
            <w:r w:rsidRPr="00C838F3">
              <w:rPr>
                <w:szCs w:val="24"/>
              </w:rPr>
              <w:t>Metodologia de apreciere a suprafeţei  adecvate a habitatului speciei în aria naturală protejată</w:t>
            </w:r>
          </w:p>
        </w:tc>
        <w:tc>
          <w:tcPr>
            <w:tcW w:w="6095" w:type="dxa"/>
            <w:gridSpan w:val="2"/>
            <w:shd w:val="clear" w:color="auto" w:fill="auto"/>
          </w:tcPr>
          <w:p w14:paraId="6CA29F9D" w14:textId="77777777" w:rsidR="002703B6" w:rsidRPr="00C838F3" w:rsidRDefault="002703B6" w:rsidP="002703B6">
            <w:pPr>
              <w:rPr>
                <w:szCs w:val="24"/>
                <w:lang w:val="fr-FR"/>
              </w:rPr>
            </w:pPr>
            <w:r w:rsidRPr="00C838F3">
              <w:rPr>
                <w:szCs w:val="24"/>
              </w:rPr>
              <w:t>S-a evaluat extinderea habitatului adecvat pe baza datelor colectare, iar ulterior suprafața a fost calculată pe baza lungimii și lățimii medie a habitatului.</w:t>
            </w:r>
          </w:p>
        </w:tc>
      </w:tr>
      <w:tr w:rsidR="002703B6" w:rsidRPr="00C838F3" w14:paraId="52EE4627" w14:textId="77777777" w:rsidTr="002703B6">
        <w:trPr>
          <w:jc w:val="center"/>
        </w:trPr>
        <w:tc>
          <w:tcPr>
            <w:tcW w:w="894" w:type="dxa"/>
            <w:shd w:val="clear" w:color="auto" w:fill="auto"/>
            <w:vAlign w:val="center"/>
          </w:tcPr>
          <w:p w14:paraId="5DF5A93C" w14:textId="77777777" w:rsidR="002703B6" w:rsidRPr="00C838F3" w:rsidRDefault="002703B6" w:rsidP="002703B6">
            <w:pPr>
              <w:jc w:val="center"/>
              <w:rPr>
                <w:szCs w:val="24"/>
              </w:rPr>
            </w:pPr>
            <w:r w:rsidRPr="00C838F3">
              <w:rPr>
                <w:szCs w:val="24"/>
              </w:rPr>
              <w:t>B.8</w:t>
            </w:r>
          </w:p>
        </w:tc>
        <w:tc>
          <w:tcPr>
            <w:tcW w:w="2362" w:type="dxa"/>
            <w:gridSpan w:val="2"/>
            <w:shd w:val="clear" w:color="auto" w:fill="auto"/>
            <w:vAlign w:val="center"/>
          </w:tcPr>
          <w:p w14:paraId="346A524B" w14:textId="77777777" w:rsidR="002703B6" w:rsidRPr="00C838F3" w:rsidRDefault="002703B6" w:rsidP="002703B6">
            <w:pPr>
              <w:rPr>
                <w:szCs w:val="24"/>
                <w:lang w:val="fr-FR"/>
              </w:rPr>
            </w:pPr>
            <w:r w:rsidRPr="00C838F3">
              <w:rPr>
                <w:szCs w:val="24"/>
              </w:rPr>
              <w:t>Raportul dintre suprafaţa adecvată a habitatului speciei şi suprafaţa actuală a habitatului speciei</w:t>
            </w:r>
          </w:p>
        </w:tc>
        <w:tc>
          <w:tcPr>
            <w:tcW w:w="6095" w:type="dxa"/>
            <w:gridSpan w:val="2"/>
            <w:shd w:val="clear" w:color="auto" w:fill="auto"/>
          </w:tcPr>
          <w:p w14:paraId="6DE3C582" w14:textId="77777777" w:rsidR="002703B6" w:rsidRPr="00C838F3" w:rsidRDefault="002703B6" w:rsidP="002703B6">
            <w:pPr>
              <w:widowControl w:val="0"/>
              <w:rPr>
                <w:szCs w:val="24"/>
              </w:rPr>
            </w:pPr>
            <w:r w:rsidRPr="00C838F3">
              <w:rPr>
                <w:szCs w:val="24"/>
              </w:rPr>
              <w:t xml:space="preserve"> </w:t>
            </w:r>
          </w:p>
          <w:p w14:paraId="561D0A41" w14:textId="77777777" w:rsidR="002703B6" w:rsidRPr="00C838F3" w:rsidRDefault="002703B6" w:rsidP="002703B6">
            <w:pPr>
              <w:widowControl w:val="0"/>
              <w:numPr>
                <w:ilvl w:val="0"/>
                <w:numId w:val="53"/>
              </w:numPr>
              <w:rPr>
                <w:szCs w:val="24"/>
              </w:rPr>
            </w:pPr>
            <w:r w:rsidRPr="00C838F3">
              <w:rPr>
                <w:szCs w:val="24"/>
              </w:rPr>
              <w:t xml:space="preserve">” ≈” – aproximativ egal, </w:t>
            </w:r>
          </w:p>
          <w:p w14:paraId="331F4D89" w14:textId="77777777" w:rsidR="002703B6" w:rsidRPr="00C838F3" w:rsidRDefault="002703B6" w:rsidP="002703B6">
            <w:pPr>
              <w:widowControl w:val="0"/>
              <w:rPr>
                <w:szCs w:val="24"/>
              </w:rPr>
            </w:pPr>
          </w:p>
        </w:tc>
      </w:tr>
      <w:tr w:rsidR="002703B6" w:rsidRPr="00C838F3" w14:paraId="6B5B6065" w14:textId="77777777" w:rsidTr="002703B6">
        <w:trPr>
          <w:jc w:val="center"/>
        </w:trPr>
        <w:tc>
          <w:tcPr>
            <w:tcW w:w="894" w:type="dxa"/>
            <w:shd w:val="clear" w:color="auto" w:fill="auto"/>
            <w:vAlign w:val="center"/>
          </w:tcPr>
          <w:p w14:paraId="1A0627A7" w14:textId="77777777" w:rsidR="002703B6" w:rsidRPr="00C838F3" w:rsidRDefault="002703B6" w:rsidP="002703B6">
            <w:pPr>
              <w:jc w:val="center"/>
              <w:rPr>
                <w:szCs w:val="24"/>
              </w:rPr>
            </w:pPr>
            <w:r w:rsidRPr="00C838F3">
              <w:rPr>
                <w:szCs w:val="24"/>
              </w:rPr>
              <w:t>B.9</w:t>
            </w:r>
          </w:p>
        </w:tc>
        <w:tc>
          <w:tcPr>
            <w:tcW w:w="2362" w:type="dxa"/>
            <w:gridSpan w:val="2"/>
            <w:shd w:val="clear" w:color="auto" w:fill="auto"/>
            <w:vAlign w:val="center"/>
          </w:tcPr>
          <w:p w14:paraId="792BF134" w14:textId="77777777" w:rsidR="002703B6" w:rsidRPr="00C838F3" w:rsidRDefault="002703B6" w:rsidP="002703B6">
            <w:pPr>
              <w:rPr>
                <w:szCs w:val="24"/>
                <w:lang w:val="fr-FR"/>
              </w:rPr>
            </w:pPr>
            <w:r w:rsidRPr="00C838F3">
              <w:rPr>
                <w:szCs w:val="24"/>
              </w:rPr>
              <w:t>Tendinţa actuală a suprafeţei habitatului speciei</w:t>
            </w:r>
          </w:p>
        </w:tc>
        <w:tc>
          <w:tcPr>
            <w:tcW w:w="6095" w:type="dxa"/>
            <w:gridSpan w:val="2"/>
            <w:shd w:val="clear" w:color="auto" w:fill="auto"/>
          </w:tcPr>
          <w:p w14:paraId="25D1594B" w14:textId="77777777" w:rsidR="002703B6" w:rsidRPr="00C838F3" w:rsidRDefault="002703B6" w:rsidP="002703B6">
            <w:pPr>
              <w:widowControl w:val="0"/>
              <w:ind w:left="720"/>
              <w:rPr>
                <w:szCs w:val="24"/>
              </w:rPr>
            </w:pPr>
            <w:r>
              <w:t>”Nu este cazul – aceasta este prima evaluare a stării de conservare a speciei în aria naturală protejată”</w:t>
            </w:r>
          </w:p>
        </w:tc>
      </w:tr>
      <w:tr w:rsidR="002703B6" w:rsidRPr="00C838F3" w14:paraId="7EBDFD06" w14:textId="77777777" w:rsidTr="002703B6">
        <w:trPr>
          <w:jc w:val="center"/>
        </w:trPr>
        <w:tc>
          <w:tcPr>
            <w:tcW w:w="894" w:type="dxa"/>
            <w:shd w:val="clear" w:color="auto" w:fill="auto"/>
            <w:vAlign w:val="center"/>
          </w:tcPr>
          <w:p w14:paraId="2B8DEDD7" w14:textId="77777777" w:rsidR="002703B6" w:rsidRPr="00C838F3" w:rsidRDefault="002703B6" w:rsidP="002703B6">
            <w:pPr>
              <w:jc w:val="center"/>
              <w:rPr>
                <w:szCs w:val="24"/>
              </w:rPr>
            </w:pPr>
            <w:r w:rsidRPr="00C838F3">
              <w:rPr>
                <w:szCs w:val="24"/>
              </w:rPr>
              <w:t>B.10</w:t>
            </w:r>
          </w:p>
        </w:tc>
        <w:tc>
          <w:tcPr>
            <w:tcW w:w="2362" w:type="dxa"/>
            <w:gridSpan w:val="2"/>
            <w:shd w:val="clear" w:color="auto" w:fill="auto"/>
            <w:vAlign w:val="center"/>
          </w:tcPr>
          <w:p w14:paraId="7EEA215A" w14:textId="77777777" w:rsidR="002703B6" w:rsidRPr="00C838F3" w:rsidRDefault="002703B6" w:rsidP="002703B6">
            <w:pPr>
              <w:rPr>
                <w:szCs w:val="24"/>
              </w:rPr>
            </w:pPr>
            <w:r w:rsidRPr="00C838F3">
              <w:rPr>
                <w:szCs w:val="24"/>
              </w:rPr>
              <w:t>Calitatea datelor privind tendinţa actuală a suprafeţei habitatului speciei</w:t>
            </w:r>
          </w:p>
        </w:tc>
        <w:tc>
          <w:tcPr>
            <w:tcW w:w="6095" w:type="dxa"/>
            <w:gridSpan w:val="2"/>
            <w:shd w:val="clear" w:color="auto" w:fill="auto"/>
          </w:tcPr>
          <w:p w14:paraId="770E6823" w14:textId="77777777" w:rsidR="002703B6" w:rsidRPr="00C838F3" w:rsidRDefault="002703B6" w:rsidP="002703B6">
            <w:pPr>
              <w:widowControl w:val="0"/>
              <w:ind w:left="360"/>
              <w:rPr>
                <w:szCs w:val="24"/>
              </w:rPr>
            </w:pPr>
            <w:r>
              <w:t>”Nu este cazul – aceasta este prima evaluare a stării de conservare a speciei în aria naturală protejată”</w:t>
            </w:r>
          </w:p>
        </w:tc>
      </w:tr>
      <w:tr w:rsidR="002703B6" w:rsidRPr="00C838F3" w14:paraId="5449987C" w14:textId="77777777" w:rsidTr="002703B6">
        <w:trPr>
          <w:jc w:val="center"/>
        </w:trPr>
        <w:tc>
          <w:tcPr>
            <w:tcW w:w="894" w:type="dxa"/>
            <w:shd w:val="clear" w:color="auto" w:fill="auto"/>
            <w:vAlign w:val="center"/>
          </w:tcPr>
          <w:p w14:paraId="59A0C830" w14:textId="77777777" w:rsidR="002703B6" w:rsidRPr="00C838F3" w:rsidRDefault="002703B6" w:rsidP="002703B6">
            <w:pPr>
              <w:jc w:val="center"/>
              <w:rPr>
                <w:szCs w:val="24"/>
              </w:rPr>
            </w:pPr>
            <w:r w:rsidRPr="00C838F3">
              <w:rPr>
                <w:szCs w:val="24"/>
              </w:rPr>
              <w:t>B.11</w:t>
            </w:r>
          </w:p>
        </w:tc>
        <w:tc>
          <w:tcPr>
            <w:tcW w:w="2362" w:type="dxa"/>
            <w:gridSpan w:val="2"/>
            <w:shd w:val="clear" w:color="auto" w:fill="auto"/>
            <w:vAlign w:val="center"/>
          </w:tcPr>
          <w:p w14:paraId="082CC0C4" w14:textId="77777777" w:rsidR="002703B6" w:rsidRPr="00C838F3" w:rsidRDefault="002703B6" w:rsidP="002703B6">
            <w:pPr>
              <w:rPr>
                <w:szCs w:val="24"/>
                <w:lang w:val="fr-FR"/>
              </w:rPr>
            </w:pPr>
            <w:r w:rsidRPr="00C838F3">
              <w:rPr>
                <w:szCs w:val="24"/>
              </w:rPr>
              <w:t>Calitatea habitatului speciei în aria naturală protejată</w:t>
            </w:r>
          </w:p>
        </w:tc>
        <w:tc>
          <w:tcPr>
            <w:tcW w:w="6095" w:type="dxa"/>
            <w:gridSpan w:val="2"/>
            <w:shd w:val="clear" w:color="auto" w:fill="auto"/>
          </w:tcPr>
          <w:p w14:paraId="37EBE530" w14:textId="77777777" w:rsidR="002703B6" w:rsidRPr="00C838F3" w:rsidRDefault="002703B6" w:rsidP="002703B6">
            <w:pPr>
              <w:widowControl w:val="0"/>
              <w:numPr>
                <w:ilvl w:val="0"/>
                <w:numId w:val="53"/>
              </w:numPr>
              <w:rPr>
                <w:szCs w:val="24"/>
              </w:rPr>
            </w:pPr>
            <w:r w:rsidRPr="00C838F3">
              <w:rPr>
                <w:szCs w:val="24"/>
              </w:rPr>
              <w:t>bună (adecvată)</w:t>
            </w:r>
          </w:p>
          <w:p w14:paraId="6FC42EF0" w14:textId="77777777" w:rsidR="002703B6" w:rsidRPr="00C838F3" w:rsidRDefault="002703B6" w:rsidP="002703B6">
            <w:pPr>
              <w:widowControl w:val="0"/>
              <w:ind w:left="720"/>
              <w:rPr>
                <w:szCs w:val="24"/>
              </w:rPr>
            </w:pPr>
          </w:p>
        </w:tc>
      </w:tr>
      <w:tr w:rsidR="002703B6" w:rsidRPr="00C838F3" w14:paraId="1A736164" w14:textId="77777777" w:rsidTr="002703B6">
        <w:trPr>
          <w:jc w:val="center"/>
        </w:trPr>
        <w:tc>
          <w:tcPr>
            <w:tcW w:w="894" w:type="dxa"/>
            <w:shd w:val="clear" w:color="auto" w:fill="auto"/>
            <w:vAlign w:val="center"/>
          </w:tcPr>
          <w:p w14:paraId="266BAB15" w14:textId="77777777" w:rsidR="002703B6" w:rsidRPr="00C838F3" w:rsidRDefault="002703B6" w:rsidP="002703B6">
            <w:pPr>
              <w:jc w:val="center"/>
              <w:rPr>
                <w:szCs w:val="24"/>
              </w:rPr>
            </w:pPr>
            <w:r w:rsidRPr="00C838F3">
              <w:rPr>
                <w:szCs w:val="24"/>
              </w:rPr>
              <w:t>B.12</w:t>
            </w:r>
          </w:p>
        </w:tc>
        <w:tc>
          <w:tcPr>
            <w:tcW w:w="2362" w:type="dxa"/>
            <w:gridSpan w:val="2"/>
            <w:shd w:val="clear" w:color="auto" w:fill="auto"/>
            <w:vAlign w:val="center"/>
          </w:tcPr>
          <w:p w14:paraId="0B8F1CE6" w14:textId="77777777" w:rsidR="002703B6" w:rsidRPr="00C838F3" w:rsidRDefault="002703B6" w:rsidP="002703B6">
            <w:pPr>
              <w:rPr>
                <w:szCs w:val="24"/>
                <w:lang w:val="fr-FR"/>
              </w:rPr>
            </w:pPr>
            <w:r w:rsidRPr="00C838F3">
              <w:rPr>
                <w:szCs w:val="24"/>
              </w:rPr>
              <w:t>Tendinţa actuală a calităţii habitatului speciei</w:t>
            </w:r>
          </w:p>
        </w:tc>
        <w:tc>
          <w:tcPr>
            <w:tcW w:w="6095" w:type="dxa"/>
            <w:gridSpan w:val="2"/>
            <w:shd w:val="clear" w:color="auto" w:fill="auto"/>
          </w:tcPr>
          <w:p w14:paraId="0C5455FC" w14:textId="77777777" w:rsidR="002703B6" w:rsidRPr="00C838F3" w:rsidRDefault="002703B6" w:rsidP="002703B6">
            <w:pPr>
              <w:widowControl w:val="0"/>
              <w:ind w:left="720"/>
              <w:rPr>
                <w:szCs w:val="24"/>
              </w:rPr>
            </w:pPr>
            <w:r>
              <w:t>”Nu este cazul – aceasta este prima evaluare a stării de conservare a speciei în aria naturală protejată”</w:t>
            </w:r>
          </w:p>
        </w:tc>
      </w:tr>
      <w:tr w:rsidR="002703B6" w:rsidRPr="00C838F3" w14:paraId="7132BEB8" w14:textId="77777777" w:rsidTr="002703B6">
        <w:trPr>
          <w:jc w:val="center"/>
        </w:trPr>
        <w:tc>
          <w:tcPr>
            <w:tcW w:w="894" w:type="dxa"/>
            <w:shd w:val="clear" w:color="auto" w:fill="auto"/>
            <w:vAlign w:val="center"/>
          </w:tcPr>
          <w:p w14:paraId="576BFFAF" w14:textId="77777777" w:rsidR="002703B6" w:rsidRPr="00C838F3" w:rsidRDefault="002703B6" w:rsidP="002703B6">
            <w:pPr>
              <w:jc w:val="center"/>
              <w:rPr>
                <w:szCs w:val="24"/>
              </w:rPr>
            </w:pPr>
            <w:r w:rsidRPr="00C838F3">
              <w:rPr>
                <w:szCs w:val="24"/>
              </w:rPr>
              <w:t>B.13</w:t>
            </w:r>
          </w:p>
        </w:tc>
        <w:tc>
          <w:tcPr>
            <w:tcW w:w="2362" w:type="dxa"/>
            <w:gridSpan w:val="2"/>
            <w:shd w:val="clear" w:color="auto" w:fill="auto"/>
            <w:vAlign w:val="center"/>
          </w:tcPr>
          <w:p w14:paraId="653CCBEA" w14:textId="77777777" w:rsidR="002703B6" w:rsidRPr="00C838F3" w:rsidRDefault="002703B6" w:rsidP="002703B6">
            <w:pPr>
              <w:rPr>
                <w:szCs w:val="24"/>
              </w:rPr>
            </w:pPr>
            <w:r w:rsidRPr="00C838F3">
              <w:rPr>
                <w:szCs w:val="24"/>
              </w:rPr>
              <w:t>Calitatea datelor privind tendinţa actuală a calităţii habitatului speciei</w:t>
            </w:r>
          </w:p>
        </w:tc>
        <w:tc>
          <w:tcPr>
            <w:tcW w:w="6095" w:type="dxa"/>
            <w:gridSpan w:val="2"/>
            <w:shd w:val="clear" w:color="auto" w:fill="auto"/>
          </w:tcPr>
          <w:p w14:paraId="6867CD10" w14:textId="77777777" w:rsidR="002703B6" w:rsidRPr="00C838F3" w:rsidRDefault="002703B6" w:rsidP="002703B6">
            <w:pPr>
              <w:widowControl w:val="0"/>
              <w:ind w:left="720"/>
              <w:rPr>
                <w:szCs w:val="24"/>
              </w:rPr>
            </w:pPr>
            <w:r>
              <w:t>”Nu este cazul – aceasta este prima evaluare a stării de conservare a speciei în aria naturală protejată”</w:t>
            </w:r>
          </w:p>
        </w:tc>
      </w:tr>
      <w:tr w:rsidR="002703B6" w:rsidRPr="00C838F3" w14:paraId="0A92CED2" w14:textId="77777777" w:rsidTr="002703B6">
        <w:trPr>
          <w:jc w:val="center"/>
        </w:trPr>
        <w:tc>
          <w:tcPr>
            <w:tcW w:w="894" w:type="dxa"/>
            <w:shd w:val="clear" w:color="auto" w:fill="auto"/>
            <w:vAlign w:val="center"/>
          </w:tcPr>
          <w:p w14:paraId="42CB85DD" w14:textId="77777777" w:rsidR="002703B6" w:rsidRPr="00C838F3" w:rsidRDefault="002703B6" w:rsidP="002703B6">
            <w:pPr>
              <w:jc w:val="center"/>
              <w:rPr>
                <w:szCs w:val="24"/>
              </w:rPr>
            </w:pPr>
            <w:r w:rsidRPr="00C838F3">
              <w:rPr>
                <w:szCs w:val="24"/>
              </w:rPr>
              <w:t>B.14</w:t>
            </w:r>
          </w:p>
        </w:tc>
        <w:tc>
          <w:tcPr>
            <w:tcW w:w="2362" w:type="dxa"/>
            <w:gridSpan w:val="2"/>
            <w:shd w:val="clear" w:color="auto" w:fill="auto"/>
            <w:vAlign w:val="center"/>
          </w:tcPr>
          <w:p w14:paraId="14DB5437" w14:textId="77777777" w:rsidR="002703B6" w:rsidRPr="00C838F3" w:rsidRDefault="002703B6" w:rsidP="002703B6">
            <w:pPr>
              <w:rPr>
                <w:szCs w:val="24"/>
                <w:lang w:val="fr-FR"/>
              </w:rPr>
            </w:pPr>
            <w:r w:rsidRPr="00C838F3">
              <w:rPr>
                <w:szCs w:val="24"/>
              </w:rPr>
              <w:t>Tendinţa actuală globală a habitatului speciei funcţie de tendinţa suprafeţei şi de tendinţa calităţii habitatului speciei</w:t>
            </w:r>
          </w:p>
        </w:tc>
        <w:tc>
          <w:tcPr>
            <w:tcW w:w="6095" w:type="dxa"/>
            <w:gridSpan w:val="2"/>
            <w:shd w:val="clear" w:color="auto" w:fill="auto"/>
          </w:tcPr>
          <w:p w14:paraId="3D3A8F28" w14:textId="77777777" w:rsidR="002703B6" w:rsidRPr="00C838F3" w:rsidRDefault="002703B6" w:rsidP="002703B6">
            <w:pPr>
              <w:widowControl w:val="0"/>
              <w:ind w:left="720"/>
              <w:rPr>
                <w:szCs w:val="24"/>
              </w:rPr>
            </w:pPr>
            <w:r>
              <w:t>”Nu este cazul – aceasta este prima evaluare a stării de conservare a speciei în aria naturală protejată”</w:t>
            </w:r>
          </w:p>
        </w:tc>
      </w:tr>
      <w:tr w:rsidR="002703B6" w:rsidRPr="00C838F3" w14:paraId="508E05A6" w14:textId="77777777" w:rsidTr="002703B6">
        <w:trPr>
          <w:jc w:val="center"/>
        </w:trPr>
        <w:tc>
          <w:tcPr>
            <w:tcW w:w="894" w:type="dxa"/>
            <w:shd w:val="clear" w:color="auto" w:fill="auto"/>
            <w:vAlign w:val="center"/>
          </w:tcPr>
          <w:p w14:paraId="3D15073C" w14:textId="77777777" w:rsidR="002703B6" w:rsidRPr="00C838F3" w:rsidRDefault="002703B6" w:rsidP="002703B6">
            <w:pPr>
              <w:jc w:val="center"/>
              <w:rPr>
                <w:szCs w:val="24"/>
              </w:rPr>
            </w:pPr>
            <w:r w:rsidRPr="00C838F3">
              <w:rPr>
                <w:szCs w:val="24"/>
              </w:rPr>
              <w:t>B.15</w:t>
            </w:r>
          </w:p>
        </w:tc>
        <w:tc>
          <w:tcPr>
            <w:tcW w:w="2362" w:type="dxa"/>
            <w:gridSpan w:val="2"/>
            <w:shd w:val="clear" w:color="auto" w:fill="auto"/>
            <w:vAlign w:val="center"/>
          </w:tcPr>
          <w:p w14:paraId="6AC3646F" w14:textId="77777777" w:rsidR="002703B6" w:rsidRPr="00C838F3" w:rsidRDefault="002703B6" w:rsidP="002703B6">
            <w:pPr>
              <w:rPr>
                <w:szCs w:val="24"/>
                <w:lang w:val="fr-FR"/>
              </w:rPr>
            </w:pPr>
            <w:r w:rsidRPr="00C838F3">
              <w:rPr>
                <w:szCs w:val="24"/>
              </w:rPr>
              <w:t>Starea de conservare din punct de vedere al habitatului speciei</w:t>
            </w:r>
          </w:p>
        </w:tc>
        <w:tc>
          <w:tcPr>
            <w:tcW w:w="6095" w:type="dxa"/>
            <w:gridSpan w:val="2"/>
            <w:shd w:val="clear" w:color="auto" w:fill="auto"/>
          </w:tcPr>
          <w:p w14:paraId="64F0D5C8" w14:textId="77777777" w:rsidR="002703B6" w:rsidRPr="00C838F3" w:rsidRDefault="002703B6" w:rsidP="002703B6">
            <w:pPr>
              <w:widowControl w:val="0"/>
              <w:numPr>
                <w:ilvl w:val="0"/>
                <w:numId w:val="53"/>
              </w:numPr>
              <w:jc w:val="left"/>
              <w:rPr>
                <w:szCs w:val="24"/>
              </w:rPr>
            </w:pPr>
            <w:r w:rsidRPr="00C838F3">
              <w:rPr>
                <w:szCs w:val="24"/>
              </w:rPr>
              <w:t xml:space="preserve">”FV” – favorabilă, </w:t>
            </w:r>
          </w:p>
          <w:p w14:paraId="0646433C" w14:textId="77777777" w:rsidR="002703B6" w:rsidRPr="00C838F3" w:rsidRDefault="002703B6" w:rsidP="002703B6">
            <w:pPr>
              <w:widowControl w:val="0"/>
              <w:ind w:left="360"/>
              <w:rPr>
                <w:szCs w:val="24"/>
              </w:rPr>
            </w:pPr>
          </w:p>
        </w:tc>
      </w:tr>
      <w:tr w:rsidR="002703B6" w:rsidRPr="00C838F3" w14:paraId="1B12B3DE" w14:textId="77777777" w:rsidTr="002703B6">
        <w:trPr>
          <w:jc w:val="center"/>
        </w:trPr>
        <w:tc>
          <w:tcPr>
            <w:tcW w:w="894" w:type="dxa"/>
            <w:shd w:val="clear" w:color="auto" w:fill="auto"/>
            <w:vAlign w:val="center"/>
          </w:tcPr>
          <w:p w14:paraId="737B9BA0" w14:textId="77777777" w:rsidR="002703B6" w:rsidRPr="00C838F3" w:rsidRDefault="002703B6" w:rsidP="002703B6">
            <w:pPr>
              <w:jc w:val="center"/>
              <w:rPr>
                <w:szCs w:val="24"/>
              </w:rPr>
            </w:pPr>
            <w:r w:rsidRPr="00C838F3">
              <w:rPr>
                <w:szCs w:val="24"/>
              </w:rPr>
              <w:t>B.16</w:t>
            </w:r>
          </w:p>
        </w:tc>
        <w:tc>
          <w:tcPr>
            <w:tcW w:w="2362" w:type="dxa"/>
            <w:gridSpan w:val="2"/>
            <w:shd w:val="clear" w:color="auto" w:fill="auto"/>
            <w:vAlign w:val="center"/>
          </w:tcPr>
          <w:p w14:paraId="680E3FA9" w14:textId="77777777" w:rsidR="002703B6" w:rsidRPr="00C838F3" w:rsidRDefault="002703B6" w:rsidP="002703B6">
            <w:pPr>
              <w:rPr>
                <w:szCs w:val="24"/>
                <w:lang w:val="fr-FR"/>
              </w:rPr>
            </w:pPr>
            <w:r w:rsidRPr="00C838F3">
              <w:rPr>
                <w:szCs w:val="24"/>
              </w:rPr>
              <w:t>Tendinţa stării de conservare din punct de vedere al habitatului speciei</w:t>
            </w:r>
          </w:p>
        </w:tc>
        <w:tc>
          <w:tcPr>
            <w:tcW w:w="6095" w:type="dxa"/>
            <w:gridSpan w:val="2"/>
            <w:shd w:val="clear" w:color="auto" w:fill="auto"/>
          </w:tcPr>
          <w:p w14:paraId="05AD1E06" w14:textId="77777777" w:rsidR="002703B6" w:rsidRPr="00C838F3" w:rsidRDefault="002703B6" w:rsidP="002703B6">
            <w:pPr>
              <w:widowControl w:val="0"/>
              <w:numPr>
                <w:ilvl w:val="0"/>
                <w:numId w:val="53"/>
              </w:numPr>
              <w:jc w:val="left"/>
              <w:rPr>
                <w:szCs w:val="24"/>
              </w:rPr>
            </w:pPr>
            <w:r w:rsidRPr="00C838F3">
              <w:rPr>
                <w:szCs w:val="24"/>
              </w:rPr>
              <w:t xml:space="preserve">”0” – este stabilă, </w:t>
            </w:r>
          </w:p>
          <w:p w14:paraId="5D6587AC" w14:textId="77777777" w:rsidR="002703B6" w:rsidRPr="00C838F3" w:rsidRDefault="002703B6" w:rsidP="002703B6">
            <w:pPr>
              <w:widowControl w:val="0"/>
              <w:ind w:left="360"/>
              <w:rPr>
                <w:szCs w:val="24"/>
              </w:rPr>
            </w:pPr>
          </w:p>
        </w:tc>
      </w:tr>
      <w:tr w:rsidR="002703B6" w:rsidRPr="00C838F3" w14:paraId="0D007AAE" w14:textId="77777777" w:rsidTr="002703B6">
        <w:trPr>
          <w:jc w:val="center"/>
        </w:trPr>
        <w:tc>
          <w:tcPr>
            <w:tcW w:w="894" w:type="dxa"/>
            <w:shd w:val="clear" w:color="auto" w:fill="auto"/>
            <w:vAlign w:val="center"/>
          </w:tcPr>
          <w:p w14:paraId="378B1215" w14:textId="77777777" w:rsidR="002703B6" w:rsidRPr="00C838F3" w:rsidRDefault="002703B6" w:rsidP="002703B6">
            <w:pPr>
              <w:jc w:val="center"/>
              <w:rPr>
                <w:szCs w:val="24"/>
              </w:rPr>
            </w:pPr>
            <w:r w:rsidRPr="00C838F3">
              <w:rPr>
                <w:szCs w:val="24"/>
              </w:rPr>
              <w:t>B.17</w:t>
            </w:r>
          </w:p>
        </w:tc>
        <w:tc>
          <w:tcPr>
            <w:tcW w:w="2362" w:type="dxa"/>
            <w:gridSpan w:val="2"/>
            <w:shd w:val="clear" w:color="auto" w:fill="auto"/>
            <w:vAlign w:val="center"/>
          </w:tcPr>
          <w:p w14:paraId="6D417F93" w14:textId="77777777" w:rsidR="002703B6" w:rsidRPr="00C838F3" w:rsidRDefault="002703B6" w:rsidP="002703B6">
            <w:pPr>
              <w:rPr>
                <w:szCs w:val="24"/>
                <w:lang w:val="fr-FR"/>
              </w:rPr>
            </w:pPr>
            <w:r w:rsidRPr="00C838F3">
              <w:rPr>
                <w:szCs w:val="24"/>
              </w:rPr>
              <w:t>Starea de conservare necunoscută din punct de vedere al habitatului speciei</w:t>
            </w:r>
          </w:p>
        </w:tc>
        <w:tc>
          <w:tcPr>
            <w:tcW w:w="6095" w:type="dxa"/>
            <w:gridSpan w:val="2"/>
            <w:shd w:val="clear" w:color="auto" w:fill="auto"/>
          </w:tcPr>
          <w:p w14:paraId="04C82357" w14:textId="77777777" w:rsidR="002703B6" w:rsidRPr="00C838F3" w:rsidRDefault="002703B6" w:rsidP="002703B6">
            <w:pPr>
              <w:widowControl w:val="0"/>
              <w:rPr>
                <w:szCs w:val="24"/>
              </w:rPr>
            </w:pPr>
            <w:r w:rsidRPr="00C838F3">
              <w:rPr>
                <w:szCs w:val="24"/>
              </w:rPr>
              <w:t>Nu este cazul.</w:t>
            </w:r>
          </w:p>
        </w:tc>
      </w:tr>
    </w:tbl>
    <w:p w14:paraId="666F0FEB" w14:textId="77777777" w:rsidR="002703B6" w:rsidRDefault="002703B6" w:rsidP="002703B6"/>
    <w:tbl>
      <w:tblPr>
        <w:tblStyle w:val="TableGrid1"/>
        <w:tblW w:w="9640" w:type="dxa"/>
        <w:jc w:val="center"/>
        <w:tblLook w:val="04A0" w:firstRow="1" w:lastRow="0" w:firstColumn="1" w:lastColumn="0" w:noHBand="0" w:noVBand="1"/>
      </w:tblPr>
      <w:tblGrid>
        <w:gridCol w:w="849"/>
        <w:gridCol w:w="2695"/>
        <w:gridCol w:w="142"/>
        <w:gridCol w:w="5954"/>
      </w:tblGrid>
      <w:tr w:rsidR="002703B6" w:rsidRPr="00C838F3" w14:paraId="5A73D836" w14:textId="77777777" w:rsidTr="002703B6">
        <w:trPr>
          <w:tblHeader/>
          <w:jc w:val="center"/>
        </w:trPr>
        <w:tc>
          <w:tcPr>
            <w:tcW w:w="849" w:type="dxa"/>
            <w:shd w:val="clear" w:color="auto" w:fill="auto"/>
            <w:vAlign w:val="center"/>
          </w:tcPr>
          <w:p w14:paraId="4DC298BD" w14:textId="77777777" w:rsidR="002703B6" w:rsidRPr="00C838F3" w:rsidRDefault="002703B6" w:rsidP="002703B6">
            <w:pPr>
              <w:jc w:val="center"/>
              <w:rPr>
                <w:szCs w:val="24"/>
              </w:rPr>
            </w:pPr>
            <w:r w:rsidRPr="00C838F3">
              <w:rPr>
                <w:b/>
                <w:szCs w:val="24"/>
              </w:rPr>
              <w:t>Nr</w:t>
            </w:r>
          </w:p>
        </w:tc>
        <w:tc>
          <w:tcPr>
            <w:tcW w:w="2695" w:type="dxa"/>
            <w:shd w:val="clear" w:color="auto" w:fill="auto"/>
            <w:vAlign w:val="center"/>
          </w:tcPr>
          <w:p w14:paraId="3D6A79DB" w14:textId="77777777" w:rsidR="002703B6" w:rsidRPr="00C838F3" w:rsidRDefault="002703B6" w:rsidP="002703B6">
            <w:pPr>
              <w:jc w:val="center"/>
              <w:rPr>
                <w:szCs w:val="24"/>
              </w:rPr>
            </w:pPr>
            <w:r w:rsidRPr="00C838F3">
              <w:rPr>
                <w:b/>
                <w:szCs w:val="24"/>
              </w:rPr>
              <w:t>Parametri</w:t>
            </w:r>
          </w:p>
        </w:tc>
        <w:tc>
          <w:tcPr>
            <w:tcW w:w="6096" w:type="dxa"/>
            <w:gridSpan w:val="2"/>
            <w:shd w:val="clear" w:color="auto" w:fill="auto"/>
          </w:tcPr>
          <w:p w14:paraId="38D18F51" w14:textId="77777777" w:rsidR="002703B6" w:rsidRPr="00C838F3" w:rsidRDefault="002703B6" w:rsidP="002703B6">
            <w:pPr>
              <w:jc w:val="center"/>
              <w:rPr>
                <w:szCs w:val="24"/>
              </w:rPr>
            </w:pPr>
            <w:r w:rsidRPr="00C838F3">
              <w:rPr>
                <w:b/>
                <w:szCs w:val="24"/>
              </w:rPr>
              <w:t>Descriere</w:t>
            </w:r>
          </w:p>
        </w:tc>
      </w:tr>
      <w:tr w:rsidR="002703B6" w:rsidRPr="00C838F3" w14:paraId="62ABCD4E" w14:textId="77777777" w:rsidTr="002703B6">
        <w:trPr>
          <w:jc w:val="center"/>
        </w:trPr>
        <w:tc>
          <w:tcPr>
            <w:tcW w:w="849" w:type="dxa"/>
            <w:shd w:val="clear" w:color="auto" w:fill="auto"/>
            <w:vAlign w:val="center"/>
          </w:tcPr>
          <w:p w14:paraId="293A7BE4" w14:textId="77777777" w:rsidR="002703B6" w:rsidRPr="00C838F3" w:rsidRDefault="002703B6" w:rsidP="002703B6">
            <w:pPr>
              <w:jc w:val="center"/>
              <w:rPr>
                <w:szCs w:val="24"/>
              </w:rPr>
            </w:pPr>
            <w:r w:rsidRPr="00C838F3">
              <w:rPr>
                <w:szCs w:val="24"/>
              </w:rPr>
              <w:t>A.1.</w:t>
            </w:r>
          </w:p>
        </w:tc>
        <w:tc>
          <w:tcPr>
            <w:tcW w:w="2695" w:type="dxa"/>
            <w:shd w:val="clear" w:color="auto" w:fill="auto"/>
            <w:vAlign w:val="center"/>
          </w:tcPr>
          <w:p w14:paraId="43AF9F5D" w14:textId="77777777" w:rsidR="002703B6" w:rsidRPr="00C838F3" w:rsidRDefault="002703B6" w:rsidP="002703B6">
            <w:pPr>
              <w:rPr>
                <w:szCs w:val="24"/>
              </w:rPr>
            </w:pPr>
            <w:r w:rsidRPr="00C838F3">
              <w:rPr>
                <w:szCs w:val="24"/>
              </w:rPr>
              <w:t>Specia</w:t>
            </w:r>
          </w:p>
        </w:tc>
        <w:tc>
          <w:tcPr>
            <w:tcW w:w="6096" w:type="dxa"/>
            <w:gridSpan w:val="2"/>
            <w:shd w:val="clear" w:color="auto" w:fill="auto"/>
          </w:tcPr>
          <w:p w14:paraId="43817BD7" w14:textId="30CD49FA" w:rsidR="002703B6" w:rsidRPr="00C838F3" w:rsidRDefault="002777EC" w:rsidP="002703B6">
            <w:pPr>
              <w:rPr>
                <w:i/>
                <w:szCs w:val="24"/>
              </w:rPr>
            </w:pPr>
            <w:r>
              <w:rPr>
                <w:i/>
                <w:szCs w:val="24"/>
              </w:rPr>
              <w:t>Rhodeus amarus</w:t>
            </w:r>
          </w:p>
          <w:p w14:paraId="5978C4C4" w14:textId="77777777" w:rsidR="002703B6" w:rsidRDefault="002703B6" w:rsidP="002703B6">
            <w:pPr>
              <w:rPr>
                <w:szCs w:val="24"/>
              </w:rPr>
            </w:pPr>
            <w:r>
              <w:rPr>
                <w:szCs w:val="24"/>
              </w:rPr>
              <w:t>Cod Eunis – 582</w:t>
            </w:r>
          </w:p>
          <w:p w14:paraId="09216EFE" w14:textId="278A3D6A" w:rsidR="002703B6" w:rsidRPr="00C838F3" w:rsidRDefault="002703B6" w:rsidP="002703B6">
            <w:pPr>
              <w:rPr>
                <w:szCs w:val="24"/>
              </w:rPr>
            </w:pPr>
            <w:r>
              <w:rPr>
                <w:szCs w:val="24"/>
              </w:rPr>
              <w:t>C</w:t>
            </w:r>
            <w:r w:rsidRPr="00C838F3">
              <w:rPr>
                <w:szCs w:val="24"/>
              </w:rPr>
              <w:t xml:space="preserve">od Natura 2000 – </w:t>
            </w:r>
            <w:r w:rsidR="002777EC">
              <w:rPr>
                <w:szCs w:val="24"/>
              </w:rPr>
              <w:t>5339</w:t>
            </w:r>
          </w:p>
        </w:tc>
      </w:tr>
      <w:tr w:rsidR="002703B6" w:rsidRPr="00C838F3" w14:paraId="000EF61F" w14:textId="77777777" w:rsidTr="002703B6">
        <w:trPr>
          <w:jc w:val="center"/>
        </w:trPr>
        <w:tc>
          <w:tcPr>
            <w:tcW w:w="849" w:type="dxa"/>
            <w:shd w:val="clear" w:color="auto" w:fill="auto"/>
            <w:vAlign w:val="center"/>
          </w:tcPr>
          <w:p w14:paraId="73F00AAA" w14:textId="77777777" w:rsidR="002703B6" w:rsidRPr="00C838F3" w:rsidRDefault="002703B6" w:rsidP="002703B6">
            <w:pPr>
              <w:jc w:val="center"/>
              <w:rPr>
                <w:szCs w:val="24"/>
              </w:rPr>
            </w:pPr>
            <w:r w:rsidRPr="00C838F3">
              <w:rPr>
                <w:szCs w:val="24"/>
              </w:rPr>
              <w:t>A.2.</w:t>
            </w:r>
          </w:p>
        </w:tc>
        <w:tc>
          <w:tcPr>
            <w:tcW w:w="2695" w:type="dxa"/>
            <w:shd w:val="clear" w:color="auto" w:fill="auto"/>
            <w:vAlign w:val="center"/>
          </w:tcPr>
          <w:p w14:paraId="5AD61A16" w14:textId="77777777" w:rsidR="002703B6" w:rsidRPr="00C838F3" w:rsidRDefault="002703B6" w:rsidP="002703B6">
            <w:pPr>
              <w:rPr>
                <w:szCs w:val="24"/>
                <w:lang w:val="fr-FR"/>
              </w:rPr>
            </w:pPr>
            <w:r w:rsidRPr="00C838F3">
              <w:rPr>
                <w:szCs w:val="24"/>
              </w:rPr>
              <w:t>Tipul populaţiei speciei în aria naturală protejată</w:t>
            </w:r>
          </w:p>
        </w:tc>
        <w:tc>
          <w:tcPr>
            <w:tcW w:w="6096" w:type="dxa"/>
            <w:gridSpan w:val="2"/>
            <w:shd w:val="clear" w:color="auto" w:fill="auto"/>
          </w:tcPr>
          <w:p w14:paraId="62B3A16C" w14:textId="77777777" w:rsidR="002703B6" w:rsidRPr="00C838F3" w:rsidRDefault="002703B6" w:rsidP="002703B6">
            <w:pPr>
              <w:widowControl w:val="0"/>
              <w:numPr>
                <w:ilvl w:val="0"/>
                <w:numId w:val="50"/>
              </w:numPr>
              <w:rPr>
                <w:szCs w:val="24"/>
              </w:rPr>
            </w:pPr>
            <w:r w:rsidRPr="00C838F3">
              <w:rPr>
                <w:szCs w:val="24"/>
              </w:rPr>
              <w:t>Populaţie permanentă (sedentară/rezidentă)</w:t>
            </w:r>
          </w:p>
          <w:p w14:paraId="20448780" w14:textId="77777777" w:rsidR="002703B6" w:rsidRPr="00C838F3" w:rsidRDefault="002703B6" w:rsidP="002703B6">
            <w:pPr>
              <w:rPr>
                <w:szCs w:val="24"/>
                <w:lang w:val="fr-FR"/>
              </w:rPr>
            </w:pPr>
          </w:p>
        </w:tc>
      </w:tr>
      <w:tr w:rsidR="002703B6" w:rsidRPr="00C838F3" w14:paraId="64CE2847" w14:textId="77777777" w:rsidTr="002703B6">
        <w:trPr>
          <w:jc w:val="center"/>
        </w:trPr>
        <w:tc>
          <w:tcPr>
            <w:tcW w:w="849" w:type="dxa"/>
            <w:shd w:val="clear" w:color="auto" w:fill="auto"/>
            <w:vAlign w:val="center"/>
          </w:tcPr>
          <w:p w14:paraId="5904B4B7" w14:textId="77777777" w:rsidR="002703B6" w:rsidRPr="00C838F3" w:rsidRDefault="002703B6" w:rsidP="002703B6">
            <w:pPr>
              <w:jc w:val="center"/>
              <w:rPr>
                <w:szCs w:val="24"/>
              </w:rPr>
            </w:pPr>
            <w:r w:rsidRPr="00C838F3">
              <w:rPr>
                <w:szCs w:val="24"/>
              </w:rPr>
              <w:t>B.3</w:t>
            </w:r>
          </w:p>
        </w:tc>
        <w:tc>
          <w:tcPr>
            <w:tcW w:w="2695" w:type="dxa"/>
            <w:shd w:val="clear" w:color="auto" w:fill="auto"/>
            <w:vAlign w:val="center"/>
          </w:tcPr>
          <w:p w14:paraId="2495A5D4" w14:textId="77777777" w:rsidR="002703B6" w:rsidRPr="00C838F3" w:rsidRDefault="002703B6" w:rsidP="002703B6">
            <w:pPr>
              <w:rPr>
                <w:szCs w:val="24"/>
                <w:lang w:val="fr-FR"/>
              </w:rPr>
            </w:pPr>
            <w:r w:rsidRPr="00C838F3">
              <w:rPr>
                <w:szCs w:val="24"/>
              </w:rPr>
              <w:t>Suprafaţa habitatului speciei în aria naturală protejată</w:t>
            </w:r>
          </w:p>
        </w:tc>
        <w:tc>
          <w:tcPr>
            <w:tcW w:w="6096" w:type="dxa"/>
            <w:gridSpan w:val="2"/>
            <w:shd w:val="clear" w:color="auto" w:fill="auto"/>
          </w:tcPr>
          <w:p w14:paraId="1C0772DC" w14:textId="77777777" w:rsidR="002703B6" w:rsidRPr="00C838F3" w:rsidRDefault="002703B6" w:rsidP="002703B6">
            <w:pPr>
              <w:widowControl w:val="0"/>
              <w:rPr>
                <w:szCs w:val="24"/>
              </w:rPr>
            </w:pPr>
            <w:r w:rsidRPr="00C838F3">
              <w:rPr>
                <w:szCs w:val="24"/>
              </w:rPr>
              <w:t>22,18 ha (suprafața râului Târnava Mare în partea/bucata vestică a sitului – calcule proprii, aproximative)</w:t>
            </w:r>
          </w:p>
        </w:tc>
      </w:tr>
      <w:tr w:rsidR="002703B6" w:rsidRPr="00C838F3" w14:paraId="3DDA88EF" w14:textId="77777777" w:rsidTr="002703B6">
        <w:trPr>
          <w:jc w:val="center"/>
        </w:trPr>
        <w:tc>
          <w:tcPr>
            <w:tcW w:w="849" w:type="dxa"/>
            <w:shd w:val="clear" w:color="auto" w:fill="auto"/>
            <w:vAlign w:val="center"/>
          </w:tcPr>
          <w:p w14:paraId="53EC1B23" w14:textId="77777777" w:rsidR="002703B6" w:rsidRPr="00C838F3" w:rsidRDefault="002703B6" w:rsidP="002703B6">
            <w:pPr>
              <w:jc w:val="center"/>
              <w:rPr>
                <w:szCs w:val="24"/>
              </w:rPr>
            </w:pPr>
            <w:r w:rsidRPr="00C838F3">
              <w:rPr>
                <w:szCs w:val="24"/>
              </w:rPr>
              <w:t>B.4</w:t>
            </w:r>
          </w:p>
        </w:tc>
        <w:tc>
          <w:tcPr>
            <w:tcW w:w="2695" w:type="dxa"/>
            <w:shd w:val="clear" w:color="auto" w:fill="auto"/>
            <w:vAlign w:val="center"/>
          </w:tcPr>
          <w:p w14:paraId="23D9E469" w14:textId="77777777" w:rsidR="002703B6" w:rsidRPr="00C838F3" w:rsidRDefault="002703B6" w:rsidP="002703B6">
            <w:pPr>
              <w:rPr>
                <w:szCs w:val="24"/>
                <w:lang w:val="fr-FR"/>
              </w:rPr>
            </w:pPr>
            <w:r w:rsidRPr="00C838F3">
              <w:rPr>
                <w:szCs w:val="24"/>
              </w:rPr>
              <w:t>Calitatea datelor pentru suprafaţa habitatului speciei</w:t>
            </w:r>
          </w:p>
        </w:tc>
        <w:tc>
          <w:tcPr>
            <w:tcW w:w="6096" w:type="dxa"/>
            <w:gridSpan w:val="2"/>
            <w:shd w:val="clear" w:color="auto" w:fill="auto"/>
          </w:tcPr>
          <w:p w14:paraId="791C49B0" w14:textId="77777777" w:rsidR="002703B6" w:rsidRPr="00C838F3" w:rsidRDefault="002703B6" w:rsidP="002703B6">
            <w:pPr>
              <w:widowControl w:val="0"/>
              <w:numPr>
                <w:ilvl w:val="0"/>
                <w:numId w:val="53"/>
              </w:numPr>
              <w:rPr>
                <w:szCs w:val="24"/>
              </w:rPr>
            </w:pPr>
            <w:r w:rsidRPr="00C838F3">
              <w:rPr>
                <w:szCs w:val="24"/>
              </w:rPr>
              <w:t>medie - date estimate pe baza extrapolării şi/sau modelării datelor obţinute prin măsurători parţiale;</w:t>
            </w:r>
          </w:p>
          <w:p w14:paraId="4D43D1F5" w14:textId="77777777" w:rsidR="002703B6" w:rsidRPr="00C838F3" w:rsidRDefault="002703B6" w:rsidP="002703B6">
            <w:pPr>
              <w:widowControl w:val="0"/>
              <w:ind w:left="720"/>
              <w:rPr>
                <w:szCs w:val="24"/>
              </w:rPr>
            </w:pPr>
          </w:p>
        </w:tc>
      </w:tr>
      <w:tr w:rsidR="002703B6" w:rsidRPr="00C838F3" w14:paraId="445376A7" w14:textId="77777777" w:rsidTr="002703B6">
        <w:trPr>
          <w:jc w:val="center"/>
        </w:trPr>
        <w:tc>
          <w:tcPr>
            <w:tcW w:w="849" w:type="dxa"/>
            <w:shd w:val="clear" w:color="auto" w:fill="auto"/>
            <w:vAlign w:val="center"/>
          </w:tcPr>
          <w:p w14:paraId="03C40601" w14:textId="77777777" w:rsidR="002703B6" w:rsidRPr="00C838F3" w:rsidRDefault="002703B6" w:rsidP="002703B6">
            <w:pPr>
              <w:jc w:val="center"/>
              <w:rPr>
                <w:szCs w:val="24"/>
              </w:rPr>
            </w:pPr>
            <w:r w:rsidRPr="00C838F3">
              <w:rPr>
                <w:szCs w:val="24"/>
              </w:rPr>
              <w:t>B.5</w:t>
            </w:r>
          </w:p>
        </w:tc>
        <w:tc>
          <w:tcPr>
            <w:tcW w:w="2695" w:type="dxa"/>
            <w:shd w:val="clear" w:color="auto" w:fill="auto"/>
            <w:vAlign w:val="center"/>
          </w:tcPr>
          <w:p w14:paraId="12270B4A" w14:textId="77777777" w:rsidR="002703B6" w:rsidRPr="00C838F3" w:rsidRDefault="002703B6" w:rsidP="002703B6">
            <w:pPr>
              <w:rPr>
                <w:szCs w:val="24"/>
                <w:lang w:val="fr-FR"/>
              </w:rPr>
            </w:pPr>
            <w:r w:rsidRPr="00C838F3">
              <w:rPr>
                <w:szCs w:val="24"/>
              </w:rPr>
              <w:t>Suprafaţa reevaluată a habitatului speciei din planul de management anterior</w:t>
            </w:r>
          </w:p>
        </w:tc>
        <w:tc>
          <w:tcPr>
            <w:tcW w:w="6096" w:type="dxa"/>
            <w:gridSpan w:val="2"/>
            <w:shd w:val="clear" w:color="auto" w:fill="auto"/>
          </w:tcPr>
          <w:p w14:paraId="7EE8CED3" w14:textId="77777777" w:rsidR="002703B6" w:rsidRPr="00C838F3" w:rsidRDefault="002703B6" w:rsidP="002703B6">
            <w:pPr>
              <w:rPr>
                <w:szCs w:val="24"/>
              </w:rPr>
            </w:pPr>
            <w:r w:rsidRPr="00C838F3">
              <w:rPr>
                <w:szCs w:val="24"/>
              </w:rPr>
              <w:t>Evaluarea se face pentru prima dată.</w:t>
            </w:r>
          </w:p>
        </w:tc>
      </w:tr>
      <w:tr w:rsidR="002703B6" w:rsidRPr="00C838F3" w14:paraId="2FBB538D" w14:textId="77777777" w:rsidTr="002703B6">
        <w:trPr>
          <w:jc w:val="center"/>
        </w:trPr>
        <w:tc>
          <w:tcPr>
            <w:tcW w:w="849" w:type="dxa"/>
            <w:shd w:val="clear" w:color="auto" w:fill="auto"/>
            <w:vAlign w:val="center"/>
          </w:tcPr>
          <w:p w14:paraId="50FBC433" w14:textId="77777777" w:rsidR="002703B6" w:rsidRPr="00C838F3" w:rsidRDefault="002703B6" w:rsidP="002703B6">
            <w:pPr>
              <w:jc w:val="center"/>
              <w:rPr>
                <w:szCs w:val="24"/>
              </w:rPr>
            </w:pPr>
            <w:r w:rsidRPr="00C838F3">
              <w:rPr>
                <w:szCs w:val="24"/>
              </w:rPr>
              <w:t>B.6</w:t>
            </w:r>
          </w:p>
        </w:tc>
        <w:tc>
          <w:tcPr>
            <w:tcW w:w="2695" w:type="dxa"/>
            <w:shd w:val="clear" w:color="auto" w:fill="auto"/>
            <w:vAlign w:val="center"/>
          </w:tcPr>
          <w:p w14:paraId="65A2C911" w14:textId="77777777" w:rsidR="002703B6" w:rsidRPr="00C838F3" w:rsidRDefault="002703B6" w:rsidP="002703B6">
            <w:pPr>
              <w:rPr>
                <w:szCs w:val="24"/>
                <w:lang w:val="fr-FR"/>
              </w:rPr>
            </w:pPr>
            <w:r w:rsidRPr="00C838F3">
              <w:rPr>
                <w:szCs w:val="24"/>
              </w:rPr>
              <w:t>Suprafaţa  adecvată a habitatului speciei în aria naturală protejată</w:t>
            </w:r>
          </w:p>
        </w:tc>
        <w:tc>
          <w:tcPr>
            <w:tcW w:w="6096" w:type="dxa"/>
            <w:gridSpan w:val="2"/>
            <w:shd w:val="clear" w:color="auto" w:fill="auto"/>
          </w:tcPr>
          <w:p w14:paraId="31088AA3" w14:textId="77777777" w:rsidR="002703B6" w:rsidRPr="00C838F3" w:rsidRDefault="002703B6" w:rsidP="002703B6">
            <w:pPr>
              <w:rPr>
                <w:szCs w:val="24"/>
                <w:lang w:val="fr-FR"/>
              </w:rPr>
            </w:pPr>
            <w:r>
              <w:rPr>
                <w:szCs w:val="24"/>
              </w:rPr>
              <w:t>20-25 ha</w:t>
            </w:r>
          </w:p>
        </w:tc>
      </w:tr>
      <w:tr w:rsidR="002703B6" w:rsidRPr="00C838F3" w14:paraId="0A08423B" w14:textId="77777777" w:rsidTr="002703B6">
        <w:trPr>
          <w:jc w:val="center"/>
        </w:trPr>
        <w:tc>
          <w:tcPr>
            <w:tcW w:w="849" w:type="dxa"/>
            <w:shd w:val="clear" w:color="auto" w:fill="auto"/>
            <w:vAlign w:val="center"/>
          </w:tcPr>
          <w:p w14:paraId="408114E0" w14:textId="77777777" w:rsidR="002703B6" w:rsidRPr="00C838F3" w:rsidRDefault="002703B6" w:rsidP="002703B6">
            <w:pPr>
              <w:jc w:val="center"/>
              <w:rPr>
                <w:szCs w:val="24"/>
              </w:rPr>
            </w:pPr>
            <w:r w:rsidRPr="00C838F3">
              <w:rPr>
                <w:szCs w:val="24"/>
              </w:rPr>
              <w:t>B.7</w:t>
            </w:r>
          </w:p>
        </w:tc>
        <w:tc>
          <w:tcPr>
            <w:tcW w:w="2695" w:type="dxa"/>
            <w:shd w:val="clear" w:color="auto" w:fill="auto"/>
            <w:vAlign w:val="center"/>
          </w:tcPr>
          <w:p w14:paraId="330AA83F" w14:textId="77777777" w:rsidR="002703B6" w:rsidRPr="00C838F3" w:rsidRDefault="002703B6" w:rsidP="002703B6">
            <w:pPr>
              <w:rPr>
                <w:szCs w:val="24"/>
                <w:lang w:val="fr-FR"/>
              </w:rPr>
            </w:pPr>
            <w:r w:rsidRPr="00C838F3">
              <w:rPr>
                <w:szCs w:val="24"/>
              </w:rPr>
              <w:t>Metodologia de apreciere a suprafeţei  adecvate a habitatului speciei în aria naturală protejată</w:t>
            </w:r>
          </w:p>
        </w:tc>
        <w:tc>
          <w:tcPr>
            <w:tcW w:w="6096" w:type="dxa"/>
            <w:gridSpan w:val="2"/>
            <w:shd w:val="clear" w:color="auto" w:fill="auto"/>
          </w:tcPr>
          <w:p w14:paraId="3AE54EAE" w14:textId="77777777" w:rsidR="002703B6" w:rsidRPr="00C838F3" w:rsidRDefault="002703B6" w:rsidP="002703B6">
            <w:pPr>
              <w:rPr>
                <w:szCs w:val="24"/>
                <w:lang w:val="fr-FR"/>
              </w:rPr>
            </w:pPr>
            <w:r w:rsidRPr="00C838F3">
              <w:rPr>
                <w:szCs w:val="24"/>
              </w:rPr>
              <w:t>S-a evaluat extinderea habitatului adecvat pe baza datelor colectare, iar ulterior suprafața a fost calculată pe baza lungimii și lățimii medie a habitatului.</w:t>
            </w:r>
          </w:p>
        </w:tc>
      </w:tr>
      <w:tr w:rsidR="002703B6" w:rsidRPr="00C838F3" w14:paraId="583D87D9" w14:textId="77777777" w:rsidTr="002703B6">
        <w:trPr>
          <w:jc w:val="center"/>
        </w:trPr>
        <w:tc>
          <w:tcPr>
            <w:tcW w:w="849" w:type="dxa"/>
            <w:shd w:val="clear" w:color="auto" w:fill="auto"/>
            <w:vAlign w:val="center"/>
          </w:tcPr>
          <w:p w14:paraId="79E17CD0" w14:textId="77777777" w:rsidR="002703B6" w:rsidRPr="00C838F3" w:rsidRDefault="002703B6" w:rsidP="002703B6">
            <w:pPr>
              <w:jc w:val="center"/>
              <w:rPr>
                <w:szCs w:val="24"/>
              </w:rPr>
            </w:pPr>
            <w:r w:rsidRPr="00C838F3">
              <w:rPr>
                <w:szCs w:val="24"/>
              </w:rPr>
              <w:t>B.8</w:t>
            </w:r>
          </w:p>
        </w:tc>
        <w:tc>
          <w:tcPr>
            <w:tcW w:w="2695" w:type="dxa"/>
            <w:shd w:val="clear" w:color="auto" w:fill="auto"/>
            <w:vAlign w:val="center"/>
          </w:tcPr>
          <w:p w14:paraId="5A7E3E48" w14:textId="77777777" w:rsidR="002703B6" w:rsidRPr="00C838F3" w:rsidRDefault="002703B6" w:rsidP="002703B6">
            <w:pPr>
              <w:rPr>
                <w:szCs w:val="24"/>
                <w:lang w:val="fr-FR"/>
              </w:rPr>
            </w:pPr>
            <w:r w:rsidRPr="00C838F3">
              <w:rPr>
                <w:szCs w:val="24"/>
              </w:rPr>
              <w:t>Raportul dintre suprafaţa adecvată a habitatului speciei şi suprafaţa actuală a habitatului speciei</w:t>
            </w:r>
          </w:p>
        </w:tc>
        <w:tc>
          <w:tcPr>
            <w:tcW w:w="6096" w:type="dxa"/>
            <w:gridSpan w:val="2"/>
            <w:shd w:val="clear" w:color="auto" w:fill="auto"/>
          </w:tcPr>
          <w:p w14:paraId="382840C6" w14:textId="77777777" w:rsidR="002703B6" w:rsidRPr="00C838F3" w:rsidRDefault="002703B6" w:rsidP="002703B6">
            <w:pPr>
              <w:widowControl w:val="0"/>
              <w:numPr>
                <w:ilvl w:val="0"/>
                <w:numId w:val="53"/>
              </w:numPr>
              <w:rPr>
                <w:szCs w:val="24"/>
              </w:rPr>
            </w:pPr>
            <w:r w:rsidRPr="00C838F3">
              <w:rPr>
                <w:szCs w:val="24"/>
              </w:rPr>
              <w:t xml:space="preserve">” ≈” – aproximativ egal, </w:t>
            </w:r>
          </w:p>
          <w:p w14:paraId="7B49C5FD" w14:textId="77777777" w:rsidR="002703B6" w:rsidRPr="00C838F3" w:rsidRDefault="002703B6" w:rsidP="002703B6">
            <w:pPr>
              <w:widowControl w:val="0"/>
              <w:ind w:left="720"/>
              <w:rPr>
                <w:szCs w:val="24"/>
              </w:rPr>
            </w:pPr>
          </w:p>
        </w:tc>
      </w:tr>
      <w:tr w:rsidR="002703B6" w:rsidRPr="00C838F3" w14:paraId="7B49D14D" w14:textId="77777777" w:rsidTr="002703B6">
        <w:trPr>
          <w:jc w:val="center"/>
        </w:trPr>
        <w:tc>
          <w:tcPr>
            <w:tcW w:w="849" w:type="dxa"/>
            <w:shd w:val="clear" w:color="auto" w:fill="auto"/>
            <w:vAlign w:val="center"/>
          </w:tcPr>
          <w:p w14:paraId="4B91834C" w14:textId="77777777" w:rsidR="002703B6" w:rsidRPr="00C838F3" w:rsidRDefault="002703B6" w:rsidP="002703B6">
            <w:pPr>
              <w:jc w:val="center"/>
              <w:rPr>
                <w:szCs w:val="24"/>
              </w:rPr>
            </w:pPr>
            <w:r w:rsidRPr="00C838F3">
              <w:rPr>
                <w:szCs w:val="24"/>
              </w:rPr>
              <w:t>B.9</w:t>
            </w:r>
          </w:p>
        </w:tc>
        <w:tc>
          <w:tcPr>
            <w:tcW w:w="2695" w:type="dxa"/>
            <w:shd w:val="clear" w:color="auto" w:fill="auto"/>
            <w:vAlign w:val="center"/>
          </w:tcPr>
          <w:p w14:paraId="2866D0EE" w14:textId="77777777" w:rsidR="002703B6" w:rsidRPr="00C838F3" w:rsidRDefault="002703B6" w:rsidP="002703B6">
            <w:pPr>
              <w:rPr>
                <w:szCs w:val="24"/>
                <w:lang w:val="fr-FR"/>
              </w:rPr>
            </w:pPr>
            <w:r w:rsidRPr="00C838F3">
              <w:rPr>
                <w:szCs w:val="24"/>
              </w:rPr>
              <w:t>Tendinţa actuală a suprafeţei habitatului speciei</w:t>
            </w:r>
          </w:p>
        </w:tc>
        <w:tc>
          <w:tcPr>
            <w:tcW w:w="6096" w:type="dxa"/>
            <w:gridSpan w:val="2"/>
            <w:shd w:val="clear" w:color="auto" w:fill="auto"/>
          </w:tcPr>
          <w:p w14:paraId="0B69F788" w14:textId="77777777" w:rsidR="002703B6" w:rsidRPr="00C838F3" w:rsidRDefault="002703B6" w:rsidP="002703B6">
            <w:pPr>
              <w:widowControl w:val="0"/>
              <w:ind w:left="720"/>
              <w:rPr>
                <w:szCs w:val="24"/>
              </w:rPr>
            </w:pPr>
            <w:r>
              <w:t>”Nu este cazul – aceasta este prima evaluare a stării de conservare a speciei în aria naturală protejată”</w:t>
            </w:r>
          </w:p>
        </w:tc>
      </w:tr>
      <w:tr w:rsidR="002703B6" w:rsidRPr="00C838F3" w14:paraId="03B15A1C" w14:textId="77777777" w:rsidTr="002703B6">
        <w:trPr>
          <w:jc w:val="center"/>
        </w:trPr>
        <w:tc>
          <w:tcPr>
            <w:tcW w:w="849" w:type="dxa"/>
            <w:shd w:val="clear" w:color="auto" w:fill="auto"/>
            <w:vAlign w:val="center"/>
          </w:tcPr>
          <w:p w14:paraId="59EF8051" w14:textId="77777777" w:rsidR="002703B6" w:rsidRPr="00C838F3" w:rsidRDefault="002703B6" w:rsidP="002703B6">
            <w:pPr>
              <w:jc w:val="center"/>
              <w:rPr>
                <w:szCs w:val="24"/>
              </w:rPr>
            </w:pPr>
            <w:r w:rsidRPr="00C838F3">
              <w:rPr>
                <w:szCs w:val="24"/>
              </w:rPr>
              <w:t>B.10</w:t>
            </w:r>
          </w:p>
        </w:tc>
        <w:tc>
          <w:tcPr>
            <w:tcW w:w="2695" w:type="dxa"/>
            <w:shd w:val="clear" w:color="auto" w:fill="auto"/>
            <w:vAlign w:val="center"/>
          </w:tcPr>
          <w:p w14:paraId="541A7B51" w14:textId="77777777" w:rsidR="002703B6" w:rsidRPr="00C838F3" w:rsidRDefault="002703B6" w:rsidP="002703B6">
            <w:pPr>
              <w:rPr>
                <w:szCs w:val="24"/>
              </w:rPr>
            </w:pPr>
            <w:r w:rsidRPr="00C838F3">
              <w:rPr>
                <w:szCs w:val="24"/>
              </w:rPr>
              <w:t>Calitatea datelor privind tendinţa actuală a suprafeţei habitatului speciei</w:t>
            </w:r>
          </w:p>
        </w:tc>
        <w:tc>
          <w:tcPr>
            <w:tcW w:w="6096" w:type="dxa"/>
            <w:gridSpan w:val="2"/>
            <w:shd w:val="clear" w:color="auto" w:fill="auto"/>
          </w:tcPr>
          <w:p w14:paraId="16F9AEBE" w14:textId="77777777" w:rsidR="002703B6" w:rsidRPr="00C838F3" w:rsidRDefault="002703B6" w:rsidP="002703B6">
            <w:pPr>
              <w:widowControl w:val="0"/>
              <w:ind w:left="720"/>
              <w:rPr>
                <w:szCs w:val="24"/>
              </w:rPr>
            </w:pPr>
            <w:r>
              <w:t>”Nu este cazul – aceasta este prima evaluare a stării de conservare a speciei în aria naturală protejată”</w:t>
            </w:r>
          </w:p>
        </w:tc>
      </w:tr>
      <w:tr w:rsidR="002703B6" w:rsidRPr="00C838F3" w14:paraId="532CDFFC" w14:textId="77777777" w:rsidTr="002703B6">
        <w:trPr>
          <w:jc w:val="center"/>
        </w:trPr>
        <w:tc>
          <w:tcPr>
            <w:tcW w:w="849" w:type="dxa"/>
            <w:shd w:val="clear" w:color="auto" w:fill="auto"/>
            <w:vAlign w:val="center"/>
          </w:tcPr>
          <w:p w14:paraId="45DAA8A8" w14:textId="77777777" w:rsidR="002703B6" w:rsidRPr="00C838F3" w:rsidRDefault="002703B6" w:rsidP="002703B6">
            <w:pPr>
              <w:jc w:val="center"/>
              <w:rPr>
                <w:szCs w:val="24"/>
              </w:rPr>
            </w:pPr>
            <w:r w:rsidRPr="00C838F3">
              <w:rPr>
                <w:szCs w:val="24"/>
              </w:rPr>
              <w:t>B.11</w:t>
            </w:r>
          </w:p>
        </w:tc>
        <w:tc>
          <w:tcPr>
            <w:tcW w:w="2695" w:type="dxa"/>
            <w:shd w:val="clear" w:color="auto" w:fill="auto"/>
            <w:vAlign w:val="center"/>
          </w:tcPr>
          <w:p w14:paraId="70850F9E" w14:textId="77777777" w:rsidR="002703B6" w:rsidRPr="00C838F3" w:rsidRDefault="002703B6" w:rsidP="002703B6">
            <w:pPr>
              <w:rPr>
                <w:szCs w:val="24"/>
                <w:lang w:val="fr-FR"/>
              </w:rPr>
            </w:pPr>
            <w:r w:rsidRPr="00C838F3">
              <w:rPr>
                <w:szCs w:val="24"/>
              </w:rPr>
              <w:t>Calitatea habitatului speciei în aria naturală protejată</w:t>
            </w:r>
          </w:p>
        </w:tc>
        <w:tc>
          <w:tcPr>
            <w:tcW w:w="6096" w:type="dxa"/>
            <w:gridSpan w:val="2"/>
            <w:shd w:val="clear" w:color="auto" w:fill="auto"/>
          </w:tcPr>
          <w:p w14:paraId="3BB51164" w14:textId="77777777" w:rsidR="002703B6" w:rsidRPr="00C838F3" w:rsidRDefault="002703B6" w:rsidP="002703B6">
            <w:pPr>
              <w:widowControl w:val="0"/>
              <w:numPr>
                <w:ilvl w:val="0"/>
                <w:numId w:val="53"/>
              </w:numPr>
              <w:rPr>
                <w:szCs w:val="24"/>
              </w:rPr>
            </w:pPr>
            <w:r w:rsidRPr="00C838F3">
              <w:rPr>
                <w:szCs w:val="24"/>
              </w:rPr>
              <w:t>medie</w:t>
            </w:r>
          </w:p>
          <w:p w14:paraId="2C68FFDF" w14:textId="77777777" w:rsidR="002703B6" w:rsidRPr="00C838F3" w:rsidRDefault="002703B6" w:rsidP="002703B6">
            <w:pPr>
              <w:widowControl w:val="0"/>
              <w:ind w:left="720"/>
              <w:rPr>
                <w:szCs w:val="24"/>
              </w:rPr>
            </w:pPr>
          </w:p>
        </w:tc>
      </w:tr>
      <w:tr w:rsidR="002703B6" w:rsidRPr="00C838F3" w14:paraId="398DF7EE" w14:textId="77777777" w:rsidTr="002703B6">
        <w:trPr>
          <w:jc w:val="center"/>
        </w:trPr>
        <w:tc>
          <w:tcPr>
            <w:tcW w:w="849" w:type="dxa"/>
            <w:shd w:val="clear" w:color="auto" w:fill="auto"/>
            <w:vAlign w:val="center"/>
          </w:tcPr>
          <w:p w14:paraId="7B999571" w14:textId="77777777" w:rsidR="002703B6" w:rsidRPr="00C838F3" w:rsidRDefault="002703B6" w:rsidP="002703B6">
            <w:pPr>
              <w:jc w:val="center"/>
              <w:rPr>
                <w:szCs w:val="24"/>
              </w:rPr>
            </w:pPr>
            <w:r w:rsidRPr="00C838F3">
              <w:rPr>
                <w:szCs w:val="24"/>
              </w:rPr>
              <w:t>B.12</w:t>
            </w:r>
          </w:p>
        </w:tc>
        <w:tc>
          <w:tcPr>
            <w:tcW w:w="2695" w:type="dxa"/>
            <w:shd w:val="clear" w:color="auto" w:fill="auto"/>
            <w:vAlign w:val="center"/>
          </w:tcPr>
          <w:p w14:paraId="4E071A85" w14:textId="77777777" w:rsidR="002703B6" w:rsidRPr="00C838F3" w:rsidRDefault="002703B6" w:rsidP="002703B6">
            <w:pPr>
              <w:rPr>
                <w:szCs w:val="24"/>
                <w:lang w:val="fr-FR"/>
              </w:rPr>
            </w:pPr>
            <w:r w:rsidRPr="00C838F3">
              <w:rPr>
                <w:szCs w:val="24"/>
              </w:rPr>
              <w:t>Tendinţa actuală a calităţii habitatului speciei</w:t>
            </w:r>
          </w:p>
        </w:tc>
        <w:tc>
          <w:tcPr>
            <w:tcW w:w="6096" w:type="dxa"/>
            <w:gridSpan w:val="2"/>
            <w:shd w:val="clear" w:color="auto" w:fill="auto"/>
          </w:tcPr>
          <w:p w14:paraId="01912D92" w14:textId="77777777" w:rsidR="002703B6" w:rsidRPr="00C838F3" w:rsidRDefault="002703B6" w:rsidP="002703B6">
            <w:pPr>
              <w:widowControl w:val="0"/>
              <w:ind w:left="720"/>
              <w:rPr>
                <w:szCs w:val="24"/>
              </w:rPr>
            </w:pPr>
            <w:r>
              <w:t>”Nu este cazul – aceasta este prima evaluare a stării de conservare a speciei în aria naturală protejată”</w:t>
            </w:r>
          </w:p>
        </w:tc>
      </w:tr>
      <w:tr w:rsidR="002703B6" w:rsidRPr="00C838F3" w14:paraId="0BAD8D07" w14:textId="77777777" w:rsidTr="002703B6">
        <w:trPr>
          <w:jc w:val="center"/>
        </w:trPr>
        <w:tc>
          <w:tcPr>
            <w:tcW w:w="849" w:type="dxa"/>
            <w:shd w:val="clear" w:color="auto" w:fill="auto"/>
            <w:vAlign w:val="center"/>
          </w:tcPr>
          <w:p w14:paraId="166D40A7" w14:textId="77777777" w:rsidR="002703B6" w:rsidRPr="00C838F3" w:rsidRDefault="002703B6" w:rsidP="002703B6">
            <w:pPr>
              <w:jc w:val="center"/>
              <w:rPr>
                <w:szCs w:val="24"/>
              </w:rPr>
            </w:pPr>
            <w:r w:rsidRPr="00C838F3">
              <w:rPr>
                <w:szCs w:val="24"/>
              </w:rPr>
              <w:t>B.13</w:t>
            </w:r>
          </w:p>
        </w:tc>
        <w:tc>
          <w:tcPr>
            <w:tcW w:w="2695" w:type="dxa"/>
            <w:shd w:val="clear" w:color="auto" w:fill="auto"/>
            <w:vAlign w:val="center"/>
          </w:tcPr>
          <w:p w14:paraId="785607C7" w14:textId="77777777" w:rsidR="002703B6" w:rsidRPr="00C838F3" w:rsidRDefault="002703B6" w:rsidP="002703B6">
            <w:pPr>
              <w:rPr>
                <w:szCs w:val="24"/>
              </w:rPr>
            </w:pPr>
            <w:r w:rsidRPr="00C838F3">
              <w:rPr>
                <w:szCs w:val="24"/>
              </w:rPr>
              <w:t>Calitatea datelor privind tendinţa actuală a calităţii habitatului speciei</w:t>
            </w:r>
          </w:p>
        </w:tc>
        <w:tc>
          <w:tcPr>
            <w:tcW w:w="6096" w:type="dxa"/>
            <w:gridSpan w:val="2"/>
            <w:shd w:val="clear" w:color="auto" w:fill="auto"/>
          </w:tcPr>
          <w:p w14:paraId="17755794" w14:textId="77777777" w:rsidR="002703B6" w:rsidRPr="00C838F3" w:rsidRDefault="002703B6" w:rsidP="002703B6">
            <w:pPr>
              <w:widowControl w:val="0"/>
              <w:ind w:left="360"/>
              <w:rPr>
                <w:szCs w:val="24"/>
              </w:rPr>
            </w:pPr>
            <w:r>
              <w:t>”Nu este cazul – aceasta este prima evaluare a stării de conservare a speciei în aria naturală protejată”</w:t>
            </w:r>
          </w:p>
        </w:tc>
      </w:tr>
      <w:tr w:rsidR="002703B6" w:rsidRPr="00C838F3" w14:paraId="397021F9" w14:textId="77777777" w:rsidTr="002703B6">
        <w:trPr>
          <w:jc w:val="center"/>
        </w:trPr>
        <w:tc>
          <w:tcPr>
            <w:tcW w:w="849" w:type="dxa"/>
            <w:shd w:val="clear" w:color="auto" w:fill="auto"/>
            <w:vAlign w:val="center"/>
          </w:tcPr>
          <w:p w14:paraId="1C080B3B" w14:textId="77777777" w:rsidR="002703B6" w:rsidRPr="00C838F3" w:rsidRDefault="002703B6" w:rsidP="002703B6">
            <w:pPr>
              <w:jc w:val="center"/>
              <w:rPr>
                <w:szCs w:val="24"/>
              </w:rPr>
            </w:pPr>
            <w:r w:rsidRPr="00C838F3">
              <w:rPr>
                <w:szCs w:val="24"/>
              </w:rPr>
              <w:t>B.14</w:t>
            </w:r>
          </w:p>
        </w:tc>
        <w:tc>
          <w:tcPr>
            <w:tcW w:w="2695" w:type="dxa"/>
            <w:shd w:val="clear" w:color="auto" w:fill="auto"/>
            <w:vAlign w:val="center"/>
          </w:tcPr>
          <w:p w14:paraId="7BA3870F" w14:textId="77777777" w:rsidR="002703B6" w:rsidRPr="00C838F3" w:rsidRDefault="002703B6" w:rsidP="002703B6">
            <w:pPr>
              <w:rPr>
                <w:szCs w:val="24"/>
                <w:lang w:val="fr-FR"/>
              </w:rPr>
            </w:pPr>
            <w:r w:rsidRPr="00C838F3">
              <w:rPr>
                <w:szCs w:val="24"/>
              </w:rPr>
              <w:t>Tendinţa actuală globală a habitatului speciei funcţie de tendinţa suprafeţei şi de tendinţa calităţii habitatului speciei</w:t>
            </w:r>
          </w:p>
        </w:tc>
        <w:tc>
          <w:tcPr>
            <w:tcW w:w="6096" w:type="dxa"/>
            <w:gridSpan w:val="2"/>
            <w:shd w:val="clear" w:color="auto" w:fill="auto"/>
          </w:tcPr>
          <w:p w14:paraId="4B81463B" w14:textId="77777777" w:rsidR="002703B6" w:rsidRPr="00C838F3" w:rsidRDefault="002703B6" w:rsidP="002703B6">
            <w:pPr>
              <w:widowControl w:val="0"/>
              <w:ind w:left="720"/>
              <w:rPr>
                <w:szCs w:val="24"/>
              </w:rPr>
            </w:pPr>
            <w:r>
              <w:t>”Nu este cazul – aceasta este prima evaluare a stării de conservare a speciei în aria naturală protejată”</w:t>
            </w:r>
          </w:p>
        </w:tc>
      </w:tr>
      <w:tr w:rsidR="002703B6" w:rsidRPr="00C838F3" w14:paraId="1715B972" w14:textId="77777777" w:rsidTr="002703B6">
        <w:trPr>
          <w:jc w:val="center"/>
        </w:trPr>
        <w:tc>
          <w:tcPr>
            <w:tcW w:w="849" w:type="dxa"/>
            <w:shd w:val="clear" w:color="auto" w:fill="auto"/>
            <w:vAlign w:val="center"/>
          </w:tcPr>
          <w:p w14:paraId="1DD40D73" w14:textId="77777777" w:rsidR="002703B6" w:rsidRPr="00C838F3" w:rsidRDefault="002703B6" w:rsidP="002703B6">
            <w:pPr>
              <w:jc w:val="center"/>
              <w:rPr>
                <w:szCs w:val="24"/>
              </w:rPr>
            </w:pPr>
            <w:r w:rsidRPr="00C838F3">
              <w:rPr>
                <w:szCs w:val="24"/>
              </w:rPr>
              <w:t>B.15</w:t>
            </w:r>
          </w:p>
        </w:tc>
        <w:tc>
          <w:tcPr>
            <w:tcW w:w="2695" w:type="dxa"/>
            <w:shd w:val="clear" w:color="auto" w:fill="auto"/>
            <w:vAlign w:val="center"/>
          </w:tcPr>
          <w:p w14:paraId="6B14ACE5" w14:textId="77777777" w:rsidR="002703B6" w:rsidRPr="00C838F3" w:rsidRDefault="002703B6" w:rsidP="002703B6">
            <w:pPr>
              <w:rPr>
                <w:szCs w:val="24"/>
                <w:lang w:val="fr-FR"/>
              </w:rPr>
            </w:pPr>
            <w:r w:rsidRPr="00C838F3">
              <w:rPr>
                <w:szCs w:val="24"/>
              </w:rPr>
              <w:t>Starea de conservare din punct de vedere al habitatului speciei</w:t>
            </w:r>
          </w:p>
        </w:tc>
        <w:tc>
          <w:tcPr>
            <w:tcW w:w="6096" w:type="dxa"/>
            <w:gridSpan w:val="2"/>
            <w:shd w:val="clear" w:color="auto" w:fill="auto"/>
          </w:tcPr>
          <w:p w14:paraId="1339CF45" w14:textId="77777777" w:rsidR="002703B6" w:rsidRPr="00C838F3" w:rsidRDefault="002703B6" w:rsidP="002703B6">
            <w:pPr>
              <w:widowControl w:val="0"/>
              <w:numPr>
                <w:ilvl w:val="0"/>
                <w:numId w:val="53"/>
              </w:numPr>
              <w:jc w:val="left"/>
              <w:rPr>
                <w:szCs w:val="24"/>
              </w:rPr>
            </w:pPr>
            <w:r w:rsidRPr="00C838F3">
              <w:rPr>
                <w:szCs w:val="24"/>
              </w:rPr>
              <w:t xml:space="preserve">”FV” – favorabilă, </w:t>
            </w:r>
          </w:p>
          <w:p w14:paraId="2BD14A22" w14:textId="77777777" w:rsidR="002703B6" w:rsidRPr="00C838F3" w:rsidRDefault="002703B6" w:rsidP="002703B6">
            <w:pPr>
              <w:widowControl w:val="0"/>
              <w:ind w:left="720"/>
              <w:rPr>
                <w:szCs w:val="24"/>
              </w:rPr>
            </w:pPr>
          </w:p>
        </w:tc>
      </w:tr>
      <w:tr w:rsidR="002703B6" w:rsidRPr="00C838F3" w14:paraId="781814EA" w14:textId="77777777" w:rsidTr="002703B6">
        <w:trPr>
          <w:jc w:val="center"/>
        </w:trPr>
        <w:tc>
          <w:tcPr>
            <w:tcW w:w="849" w:type="dxa"/>
            <w:shd w:val="clear" w:color="auto" w:fill="auto"/>
            <w:vAlign w:val="center"/>
          </w:tcPr>
          <w:p w14:paraId="3777FBA5" w14:textId="77777777" w:rsidR="002703B6" w:rsidRPr="00C838F3" w:rsidRDefault="002703B6" w:rsidP="002703B6">
            <w:pPr>
              <w:jc w:val="center"/>
              <w:rPr>
                <w:szCs w:val="24"/>
              </w:rPr>
            </w:pPr>
            <w:r w:rsidRPr="00C838F3">
              <w:rPr>
                <w:szCs w:val="24"/>
              </w:rPr>
              <w:t>B.16</w:t>
            </w:r>
          </w:p>
        </w:tc>
        <w:tc>
          <w:tcPr>
            <w:tcW w:w="2695" w:type="dxa"/>
            <w:shd w:val="clear" w:color="auto" w:fill="auto"/>
            <w:vAlign w:val="center"/>
          </w:tcPr>
          <w:p w14:paraId="10FDA962" w14:textId="77777777" w:rsidR="002703B6" w:rsidRPr="00C838F3" w:rsidRDefault="002703B6" w:rsidP="002703B6">
            <w:pPr>
              <w:rPr>
                <w:szCs w:val="24"/>
                <w:lang w:val="fr-FR"/>
              </w:rPr>
            </w:pPr>
            <w:r w:rsidRPr="00C838F3">
              <w:rPr>
                <w:szCs w:val="24"/>
              </w:rPr>
              <w:t>Tendinţa stării de conservare din punct de vedere al habitatului speciei</w:t>
            </w:r>
          </w:p>
        </w:tc>
        <w:tc>
          <w:tcPr>
            <w:tcW w:w="6096" w:type="dxa"/>
            <w:gridSpan w:val="2"/>
            <w:shd w:val="clear" w:color="auto" w:fill="auto"/>
          </w:tcPr>
          <w:p w14:paraId="6E57D02B" w14:textId="77777777" w:rsidR="002703B6" w:rsidRPr="00C838F3" w:rsidRDefault="002703B6" w:rsidP="002703B6">
            <w:pPr>
              <w:widowControl w:val="0"/>
              <w:numPr>
                <w:ilvl w:val="0"/>
                <w:numId w:val="53"/>
              </w:numPr>
              <w:jc w:val="left"/>
              <w:rPr>
                <w:szCs w:val="24"/>
              </w:rPr>
            </w:pPr>
            <w:r w:rsidRPr="00C838F3">
              <w:rPr>
                <w:szCs w:val="24"/>
              </w:rPr>
              <w:t xml:space="preserve">”0” – este stabilă, </w:t>
            </w:r>
          </w:p>
          <w:p w14:paraId="39D9EAF9" w14:textId="77777777" w:rsidR="002703B6" w:rsidRPr="00C838F3" w:rsidRDefault="002703B6" w:rsidP="002703B6">
            <w:pPr>
              <w:widowControl w:val="0"/>
              <w:ind w:left="360"/>
              <w:rPr>
                <w:szCs w:val="24"/>
              </w:rPr>
            </w:pPr>
          </w:p>
        </w:tc>
      </w:tr>
      <w:tr w:rsidR="002703B6" w:rsidRPr="00C838F3" w14:paraId="7DE96565" w14:textId="77777777" w:rsidTr="002703B6">
        <w:trPr>
          <w:jc w:val="center"/>
        </w:trPr>
        <w:tc>
          <w:tcPr>
            <w:tcW w:w="849" w:type="dxa"/>
            <w:shd w:val="clear" w:color="auto" w:fill="auto"/>
            <w:vAlign w:val="center"/>
          </w:tcPr>
          <w:p w14:paraId="4EE759A1" w14:textId="77777777" w:rsidR="002703B6" w:rsidRPr="00C838F3" w:rsidRDefault="002703B6" w:rsidP="002703B6">
            <w:pPr>
              <w:jc w:val="center"/>
              <w:rPr>
                <w:szCs w:val="24"/>
              </w:rPr>
            </w:pPr>
            <w:r w:rsidRPr="00C838F3">
              <w:rPr>
                <w:szCs w:val="24"/>
              </w:rPr>
              <w:t>B.17</w:t>
            </w:r>
          </w:p>
        </w:tc>
        <w:tc>
          <w:tcPr>
            <w:tcW w:w="2695" w:type="dxa"/>
            <w:shd w:val="clear" w:color="auto" w:fill="auto"/>
            <w:vAlign w:val="center"/>
          </w:tcPr>
          <w:p w14:paraId="1C6662D0" w14:textId="77777777" w:rsidR="002703B6" w:rsidRPr="00C838F3" w:rsidRDefault="002703B6" w:rsidP="002703B6">
            <w:pPr>
              <w:rPr>
                <w:szCs w:val="24"/>
                <w:lang w:val="fr-FR"/>
              </w:rPr>
            </w:pPr>
            <w:r w:rsidRPr="00C838F3">
              <w:rPr>
                <w:szCs w:val="24"/>
              </w:rPr>
              <w:t>Starea de conservare necunoscută din punct de vedere al habitatului speciei</w:t>
            </w:r>
          </w:p>
        </w:tc>
        <w:tc>
          <w:tcPr>
            <w:tcW w:w="6096" w:type="dxa"/>
            <w:gridSpan w:val="2"/>
            <w:shd w:val="clear" w:color="auto" w:fill="auto"/>
          </w:tcPr>
          <w:p w14:paraId="1EE97991" w14:textId="77777777" w:rsidR="002703B6" w:rsidRPr="00C838F3" w:rsidRDefault="002703B6" w:rsidP="002703B6">
            <w:pPr>
              <w:widowControl w:val="0"/>
              <w:rPr>
                <w:szCs w:val="24"/>
              </w:rPr>
            </w:pPr>
            <w:r w:rsidRPr="00C838F3">
              <w:rPr>
                <w:szCs w:val="24"/>
              </w:rPr>
              <w:t>Nu este cazul.</w:t>
            </w:r>
          </w:p>
        </w:tc>
      </w:tr>
      <w:tr w:rsidR="002703B6" w:rsidRPr="00C838F3" w14:paraId="39FF0F7B" w14:textId="77777777" w:rsidTr="002703B6">
        <w:trPr>
          <w:tblHeader/>
          <w:jc w:val="center"/>
        </w:trPr>
        <w:tc>
          <w:tcPr>
            <w:tcW w:w="849" w:type="dxa"/>
            <w:shd w:val="clear" w:color="auto" w:fill="auto"/>
            <w:vAlign w:val="center"/>
          </w:tcPr>
          <w:p w14:paraId="7DE3DCF5" w14:textId="77777777" w:rsidR="002703B6" w:rsidRPr="00C838F3" w:rsidRDefault="002703B6" w:rsidP="002703B6">
            <w:pPr>
              <w:jc w:val="center"/>
              <w:rPr>
                <w:szCs w:val="24"/>
              </w:rPr>
            </w:pPr>
            <w:r w:rsidRPr="00C838F3">
              <w:rPr>
                <w:b/>
                <w:szCs w:val="24"/>
              </w:rPr>
              <w:t>Nr</w:t>
            </w:r>
          </w:p>
        </w:tc>
        <w:tc>
          <w:tcPr>
            <w:tcW w:w="2837" w:type="dxa"/>
            <w:gridSpan w:val="2"/>
            <w:shd w:val="clear" w:color="auto" w:fill="auto"/>
            <w:vAlign w:val="center"/>
          </w:tcPr>
          <w:p w14:paraId="29A09A37" w14:textId="77777777" w:rsidR="002703B6" w:rsidRPr="00C838F3" w:rsidRDefault="002703B6" w:rsidP="002703B6">
            <w:pPr>
              <w:jc w:val="center"/>
              <w:rPr>
                <w:szCs w:val="24"/>
              </w:rPr>
            </w:pPr>
            <w:r w:rsidRPr="00C838F3">
              <w:rPr>
                <w:b/>
                <w:szCs w:val="24"/>
              </w:rPr>
              <w:t>Parametri</w:t>
            </w:r>
          </w:p>
        </w:tc>
        <w:tc>
          <w:tcPr>
            <w:tcW w:w="5954" w:type="dxa"/>
            <w:shd w:val="clear" w:color="auto" w:fill="auto"/>
          </w:tcPr>
          <w:p w14:paraId="11490986" w14:textId="77777777" w:rsidR="002703B6" w:rsidRPr="00C838F3" w:rsidRDefault="002703B6" w:rsidP="002703B6">
            <w:pPr>
              <w:jc w:val="center"/>
              <w:rPr>
                <w:szCs w:val="24"/>
              </w:rPr>
            </w:pPr>
            <w:r w:rsidRPr="00C838F3">
              <w:rPr>
                <w:b/>
                <w:szCs w:val="24"/>
              </w:rPr>
              <w:t>Descriere</w:t>
            </w:r>
          </w:p>
        </w:tc>
      </w:tr>
      <w:tr w:rsidR="002703B6" w:rsidRPr="00C838F3" w14:paraId="2DB715F1" w14:textId="77777777" w:rsidTr="002703B6">
        <w:trPr>
          <w:jc w:val="center"/>
        </w:trPr>
        <w:tc>
          <w:tcPr>
            <w:tcW w:w="849" w:type="dxa"/>
            <w:shd w:val="clear" w:color="auto" w:fill="auto"/>
            <w:vAlign w:val="center"/>
          </w:tcPr>
          <w:p w14:paraId="0901A533" w14:textId="77777777" w:rsidR="002703B6" w:rsidRPr="00C838F3" w:rsidRDefault="002703B6" w:rsidP="002703B6">
            <w:pPr>
              <w:jc w:val="center"/>
              <w:rPr>
                <w:szCs w:val="24"/>
              </w:rPr>
            </w:pPr>
            <w:r w:rsidRPr="00C838F3">
              <w:rPr>
                <w:szCs w:val="24"/>
              </w:rPr>
              <w:t>A.1.</w:t>
            </w:r>
          </w:p>
        </w:tc>
        <w:tc>
          <w:tcPr>
            <w:tcW w:w="2837" w:type="dxa"/>
            <w:gridSpan w:val="2"/>
            <w:shd w:val="clear" w:color="auto" w:fill="auto"/>
            <w:vAlign w:val="center"/>
          </w:tcPr>
          <w:p w14:paraId="1F2B3BE5" w14:textId="77777777" w:rsidR="002703B6" w:rsidRPr="00C838F3" w:rsidRDefault="002703B6" w:rsidP="002703B6">
            <w:pPr>
              <w:rPr>
                <w:szCs w:val="24"/>
              </w:rPr>
            </w:pPr>
            <w:r w:rsidRPr="00C838F3">
              <w:rPr>
                <w:szCs w:val="24"/>
              </w:rPr>
              <w:t>Specia</w:t>
            </w:r>
          </w:p>
        </w:tc>
        <w:tc>
          <w:tcPr>
            <w:tcW w:w="5954" w:type="dxa"/>
            <w:shd w:val="clear" w:color="auto" w:fill="auto"/>
          </w:tcPr>
          <w:p w14:paraId="58A573AA" w14:textId="6D51F639" w:rsidR="002703B6" w:rsidRPr="00C838F3" w:rsidRDefault="002777EC" w:rsidP="002703B6">
            <w:pPr>
              <w:rPr>
                <w:i/>
                <w:szCs w:val="24"/>
              </w:rPr>
            </w:pPr>
            <w:r>
              <w:rPr>
                <w:i/>
                <w:szCs w:val="24"/>
              </w:rPr>
              <w:t>Sabanejewia balcanica</w:t>
            </w:r>
          </w:p>
          <w:p w14:paraId="5E5338CB" w14:textId="77777777" w:rsidR="002703B6" w:rsidRDefault="002703B6" w:rsidP="002703B6">
            <w:pPr>
              <w:rPr>
                <w:szCs w:val="24"/>
              </w:rPr>
            </w:pPr>
            <w:r w:rsidRPr="00C838F3">
              <w:rPr>
                <w:szCs w:val="24"/>
              </w:rPr>
              <w:t xml:space="preserve">Cod Eunis – 594, </w:t>
            </w:r>
          </w:p>
          <w:p w14:paraId="39B69D23" w14:textId="232008F8" w:rsidR="002703B6" w:rsidRPr="00C838F3" w:rsidRDefault="002703B6" w:rsidP="002703B6">
            <w:pPr>
              <w:rPr>
                <w:szCs w:val="24"/>
              </w:rPr>
            </w:pPr>
            <w:r>
              <w:rPr>
                <w:szCs w:val="24"/>
              </w:rPr>
              <w:t>C</w:t>
            </w:r>
            <w:r w:rsidRPr="00C838F3">
              <w:rPr>
                <w:szCs w:val="24"/>
              </w:rPr>
              <w:t xml:space="preserve">od Natura 2000 – </w:t>
            </w:r>
            <w:r w:rsidR="002777EC">
              <w:rPr>
                <w:szCs w:val="24"/>
              </w:rPr>
              <w:t>5197</w:t>
            </w:r>
          </w:p>
        </w:tc>
      </w:tr>
      <w:tr w:rsidR="002703B6" w:rsidRPr="00C838F3" w14:paraId="3326AAD7" w14:textId="77777777" w:rsidTr="002703B6">
        <w:trPr>
          <w:jc w:val="center"/>
        </w:trPr>
        <w:tc>
          <w:tcPr>
            <w:tcW w:w="849" w:type="dxa"/>
            <w:shd w:val="clear" w:color="auto" w:fill="auto"/>
            <w:vAlign w:val="center"/>
          </w:tcPr>
          <w:p w14:paraId="63D18A4D" w14:textId="77777777" w:rsidR="002703B6" w:rsidRPr="00C838F3" w:rsidRDefault="002703B6" w:rsidP="002703B6">
            <w:pPr>
              <w:jc w:val="center"/>
              <w:rPr>
                <w:szCs w:val="24"/>
              </w:rPr>
            </w:pPr>
            <w:r w:rsidRPr="00C838F3">
              <w:rPr>
                <w:szCs w:val="24"/>
              </w:rPr>
              <w:t>A.2.</w:t>
            </w:r>
          </w:p>
        </w:tc>
        <w:tc>
          <w:tcPr>
            <w:tcW w:w="2837" w:type="dxa"/>
            <w:gridSpan w:val="2"/>
            <w:shd w:val="clear" w:color="auto" w:fill="auto"/>
            <w:vAlign w:val="center"/>
          </w:tcPr>
          <w:p w14:paraId="78B39E4F" w14:textId="77777777" w:rsidR="002703B6" w:rsidRPr="00C838F3" w:rsidRDefault="002703B6" w:rsidP="002703B6">
            <w:pPr>
              <w:rPr>
                <w:szCs w:val="24"/>
                <w:lang w:val="fr-FR"/>
              </w:rPr>
            </w:pPr>
            <w:r w:rsidRPr="00C838F3">
              <w:rPr>
                <w:szCs w:val="24"/>
              </w:rPr>
              <w:t>Tipul populaţiei speciei în aria naturală protejată</w:t>
            </w:r>
          </w:p>
        </w:tc>
        <w:tc>
          <w:tcPr>
            <w:tcW w:w="5954" w:type="dxa"/>
            <w:shd w:val="clear" w:color="auto" w:fill="auto"/>
          </w:tcPr>
          <w:p w14:paraId="1DCD43F2" w14:textId="77777777" w:rsidR="002703B6" w:rsidRPr="00C838F3" w:rsidRDefault="002703B6" w:rsidP="002703B6">
            <w:pPr>
              <w:widowControl w:val="0"/>
              <w:numPr>
                <w:ilvl w:val="0"/>
                <w:numId w:val="50"/>
              </w:numPr>
              <w:rPr>
                <w:szCs w:val="24"/>
              </w:rPr>
            </w:pPr>
            <w:r w:rsidRPr="00C838F3">
              <w:rPr>
                <w:szCs w:val="24"/>
              </w:rPr>
              <w:t>Populaţie permanentă (sedentară/rezidentă)</w:t>
            </w:r>
          </w:p>
          <w:p w14:paraId="66B46F82" w14:textId="77777777" w:rsidR="002703B6" w:rsidRPr="00C838F3" w:rsidRDefault="002703B6" w:rsidP="002703B6">
            <w:pPr>
              <w:rPr>
                <w:szCs w:val="24"/>
                <w:lang w:val="fr-FR"/>
              </w:rPr>
            </w:pPr>
          </w:p>
        </w:tc>
      </w:tr>
      <w:tr w:rsidR="002703B6" w:rsidRPr="00C838F3" w14:paraId="08673BFA" w14:textId="77777777" w:rsidTr="002703B6">
        <w:trPr>
          <w:jc w:val="center"/>
        </w:trPr>
        <w:tc>
          <w:tcPr>
            <w:tcW w:w="849" w:type="dxa"/>
            <w:shd w:val="clear" w:color="auto" w:fill="auto"/>
            <w:vAlign w:val="center"/>
          </w:tcPr>
          <w:p w14:paraId="6D74C10F" w14:textId="77777777" w:rsidR="002703B6" w:rsidRPr="00C838F3" w:rsidRDefault="002703B6" w:rsidP="002703B6">
            <w:pPr>
              <w:jc w:val="center"/>
              <w:rPr>
                <w:szCs w:val="24"/>
              </w:rPr>
            </w:pPr>
            <w:r w:rsidRPr="00C838F3">
              <w:rPr>
                <w:szCs w:val="24"/>
              </w:rPr>
              <w:t>B.3</w:t>
            </w:r>
          </w:p>
        </w:tc>
        <w:tc>
          <w:tcPr>
            <w:tcW w:w="2837" w:type="dxa"/>
            <w:gridSpan w:val="2"/>
            <w:shd w:val="clear" w:color="auto" w:fill="auto"/>
            <w:vAlign w:val="center"/>
          </w:tcPr>
          <w:p w14:paraId="331F5D2D" w14:textId="77777777" w:rsidR="002703B6" w:rsidRPr="00C838F3" w:rsidRDefault="002703B6" w:rsidP="002703B6">
            <w:pPr>
              <w:rPr>
                <w:szCs w:val="24"/>
                <w:lang w:val="fr-FR"/>
              </w:rPr>
            </w:pPr>
            <w:r w:rsidRPr="00C838F3">
              <w:rPr>
                <w:szCs w:val="24"/>
              </w:rPr>
              <w:t>Suprafaţa habitatului speciei în aria naturală protejată</w:t>
            </w:r>
          </w:p>
        </w:tc>
        <w:tc>
          <w:tcPr>
            <w:tcW w:w="5954" w:type="dxa"/>
            <w:shd w:val="clear" w:color="auto" w:fill="auto"/>
          </w:tcPr>
          <w:p w14:paraId="55466395" w14:textId="77777777" w:rsidR="002703B6" w:rsidRPr="00C838F3" w:rsidRDefault="002703B6" w:rsidP="002703B6">
            <w:pPr>
              <w:widowControl w:val="0"/>
              <w:rPr>
                <w:szCs w:val="24"/>
              </w:rPr>
            </w:pPr>
            <w:r w:rsidRPr="00C838F3">
              <w:rPr>
                <w:szCs w:val="24"/>
              </w:rPr>
              <w:t>36,78 ha (suprafața râului Târnava Mare din sit – calcule proprii, aproximative)</w:t>
            </w:r>
          </w:p>
        </w:tc>
      </w:tr>
      <w:tr w:rsidR="002703B6" w:rsidRPr="00C838F3" w14:paraId="4F318AE0" w14:textId="77777777" w:rsidTr="002703B6">
        <w:trPr>
          <w:jc w:val="center"/>
        </w:trPr>
        <w:tc>
          <w:tcPr>
            <w:tcW w:w="849" w:type="dxa"/>
            <w:shd w:val="clear" w:color="auto" w:fill="auto"/>
            <w:vAlign w:val="center"/>
          </w:tcPr>
          <w:p w14:paraId="7B74880F" w14:textId="77777777" w:rsidR="002703B6" w:rsidRPr="00C838F3" w:rsidRDefault="002703B6" w:rsidP="002703B6">
            <w:pPr>
              <w:jc w:val="center"/>
              <w:rPr>
                <w:szCs w:val="24"/>
              </w:rPr>
            </w:pPr>
            <w:r w:rsidRPr="00C838F3">
              <w:rPr>
                <w:szCs w:val="24"/>
              </w:rPr>
              <w:t>B.4</w:t>
            </w:r>
          </w:p>
        </w:tc>
        <w:tc>
          <w:tcPr>
            <w:tcW w:w="2837" w:type="dxa"/>
            <w:gridSpan w:val="2"/>
            <w:shd w:val="clear" w:color="auto" w:fill="auto"/>
            <w:vAlign w:val="center"/>
          </w:tcPr>
          <w:p w14:paraId="4094A807" w14:textId="77777777" w:rsidR="002703B6" w:rsidRPr="00C838F3" w:rsidRDefault="002703B6" w:rsidP="002703B6">
            <w:pPr>
              <w:rPr>
                <w:szCs w:val="24"/>
                <w:lang w:val="fr-FR"/>
              </w:rPr>
            </w:pPr>
            <w:r w:rsidRPr="00C838F3">
              <w:rPr>
                <w:szCs w:val="24"/>
              </w:rPr>
              <w:t>Calitatea datelor pentru suprafaţa habitatului speciei</w:t>
            </w:r>
          </w:p>
        </w:tc>
        <w:tc>
          <w:tcPr>
            <w:tcW w:w="5954" w:type="dxa"/>
            <w:shd w:val="clear" w:color="auto" w:fill="auto"/>
          </w:tcPr>
          <w:p w14:paraId="21FEE2B2" w14:textId="77777777" w:rsidR="002703B6" w:rsidRPr="00C838F3" w:rsidRDefault="002703B6" w:rsidP="002703B6">
            <w:pPr>
              <w:widowControl w:val="0"/>
              <w:rPr>
                <w:szCs w:val="24"/>
              </w:rPr>
            </w:pPr>
          </w:p>
          <w:p w14:paraId="4A4B8B73" w14:textId="77777777" w:rsidR="002703B6" w:rsidRPr="00C838F3" w:rsidRDefault="002703B6" w:rsidP="002703B6">
            <w:pPr>
              <w:widowControl w:val="0"/>
              <w:numPr>
                <w:ilvl w:val="0"/>
                <w:numId w:val="53"/>
              </w:numPr>
              <w:rPr>
                <w:szCs w:val="24"/>
              </w:rPr>
            </w:pPr>
            <w:r w:rsidRPr="00C838F3">
              <w:rPr>
                <w:szCs w:val="24"/>
              </w:rPr>
              <w:t>medie - date estimate pe baza extrapolării şi/sau modelării datelor obţinute prin măsurători parţiale;</w:t>
            </w:r>
          </w:p>
        </w:tc>
      </w:tr>
      <w:tr w:rsidR="002703B6" w:rsidRPr="00C838F3" w14:paraId="0FACD7B9" w14:textId="77777777" w:rsidTr="002703B6">
        <w:trPr>
          <w:jc w:val="center"/>
        </w:trPr>
        <w:tc>
          <w:tcPr>
            <w:tcW w:w="849" w:type="dxa"/>
            <w:shd w:val="clear" w:color="auto" w:fill="auto"/>
            <w:vAlign w:val="center"/>
          </w:tcPr>
          <w:p w14:paraId="3AA993E2" w14:textId="77777777" w:rsidR="002703B6" w:rsidRPr="00C838F3" w:rsidRDefault="002703B6" w:rsidP="002703B6">
            <w:pPr>
              <w:jc w:val="center"/>
              <w:rPr>
                <w:szCs w:val="24"/>
              </w:rPr>
            </w:pPr>
            <w:r w:rsidRPr="00C838F3">
              <w:rPr>
                <w:szCs w:val="24"/>
              </w:rPr>
              <w:t>B.5</w:t>
            </w:r>
          </w:p>
        </w:tc>
        <w:tc>
          <w:tcPr>
            <w:tcW w:w="2837" w:type="dxa"/>
            <w:gridSpan w:val="2"/>
            <w:shd w:val="clear" w:color="auto" w:fill="auto"/>
            <w:vAlign w:val="center"/>
          </w:tcPr>
          <w:p w14:paraId="169B1D25" w14:textId="77777777" w:rsidR="002703B6" w:rsidRPr="00C838F3" w:rsidRDefault="002703B6" w:rsidP="002703B6">
            <w:pPr>
              <w:rPr>
                <w:szCs w:val="24"/>
                <w:lang w:val="fr-FR"/>
              </w:rPr>
            </w:pPr>
            <w:r w:rsidRPr="00C838F3">
              <w:rPr>
                <w:szCs w:val="24"/>
              </w:rPr>
              <w:t>Suprafaţa reevaluată a habitatului speciei din planul de management anterior</w:t>
            </w:r>
          </w:p>
        </w:tc>
        <w:tc>
          <w:tcPr>
            <w:tcW w:w="5954" w:type="dxa"/>
            <w:shd w:val="clear" w:color="auto" w:fill="auto"/>
          </w:tcPr>
          <w:p w14:paraId="57B9D853" w14:textId="77777777" w:rsidR="002703B6" w:rsidRPr="00C838F3" w:rsidRDefault="002703B6" w:rsidP="002703B6">
            <w:pPr>
              <w:rPr>
                <w:szCs w:val="24"/>
              </w:rPr>
            </w:pPr>
            <w:r w:rsidRPr="00C838F3">
              <w:rPr>
                <w:szCs w:val="24"/>
              </w:rPr>
              <w:t>Evaluarea se face pentru prima dată.</w:t>
            </w:r>
          </w:p>
        </w:tc>
      </w:tr>
      <w:tr w:rsidR="002703B6" w:rsidRPr="00C838F3" w14:paraId="7F62B9F1" w14:textId="77777777" w:rsidTr="002703B6">
        <w:trPr>
          <w:jc w:val="center"/>
        </w:trPr>
        <w:tc>
          <w:tcPr>
            <w:tcW w:w="849" w:type="dxa"/>
            <w:shd w:val="clear" w:color="auto" w:fill="auto"/>
            <w:vAlign w:val="center"/>
          </w:tcPr>
          <w:p w14:paraId="74DC9970" w14:textId="77777777" w:rsidR="002703B6" w:rsidRPr="00C838F3" w:rsidRDefault="002703B6" w:rsidP="002703B6">
            <w:pPr>
              <w:jc w:val="center"/>
              <w:rPr>
                <w:szCs w:val="24"/>
              </w:rPr>
            </w:pPr>
            <w:r w:rsidRPr="00C838F3">
              <w:rPr>
                <w:szCs w:val="24"/>
              </w:rPr>
              <w:t>B.6</w:t>
            </w:r>
          </w:p>
        </w:tc>
        <w:tc>
          <w:tcPr>
            <w:tcW w:w="2837" w:type="dxa"/>
            <w:gridSpan w:val="2"/>
            <w:shd w:val="clear" w:color="auto" w:fill="auto"/>
            <w:vAlign w:val="center"/>
          </w:tcPr>
          <w:p w14:paraId="4DF75798" w14:textId="77777777" w:rsidR="002703B6" w:rsidRPr="00C838F3" w:rsidRDefault="002703B6" w:rsidP="002703B6">
            <w:pPr>
              <w:rPr>
                <w:szCs w:val="24"/>
                <w:lang w:val="fr-FR"/>
              </w:rPr>
            </w:pPr>
            <w:r w:rsidRPr="00C838F3">
              <w:rPr>
                <w:szCs w:val="24"/>
              </w:rPr>
              <w:t>Suprafaţa  adecvată a habitatului speciei în aria naturală protejată</w:t>
            </w:r>
          </w:p>
        </w:tc>
        <w:tc>
          <w:tcPr>
            <w:tcW w:w="5954" w:type="dxa"/>
            <w:shd w:val="clear" w:color="auto" w:fill="auto"/>
          </w:tcPr>
          <w:p w14:paraId="24E85071" w14:textId="77777777" w:rsidR="002703B6" w:rsidRPr="00C838F3" w:rsidRDefault="002703B6" w:rsidP="002703B6">
            <w:pPr>
              <w:rPr>
                <w:szCs w:val="24"/>
                <w:lang w:val="fr-FR"/>
              </w:rPr>
            </w:pPr>
            <w:r>
              <w:rPr>
                <w:szCs w:val="24"/>
              </w:rPr>
              <w:t>35-40 ha</w:t>
            </w:r>
          </w:p>
        </w:tc>
      </w:tr>
      <w:tr w:rsidR="002703B6" w:rsidRPr="00C838F3" w14:paraId="10961356" w14:textId="77777777" w:rsidTr="002703B6">
        <w:trPr>
          <w:jc w:val="center"/>
        </w:trPr>
        <w:tc>
          <w:tcPr>
            <w:tcW w:w="849" w:type="dxa"/>
            <w:shd w:val="clear" w:color="auto" w:fill="auto"/>
            <w:vAlign w:val="center"/>
          </w:tcPr>
          <w:p w14:paraId="098449EA" w14:textId="77777777" w:rsidR="002703B6" w:rsidRPr="00C838F3" w:rsidRDefault="002703B6" w:rsidP="002703B6">
            <w:pPr>
              <w:jc w:val="center"/>
              <w:rPr>
                <w:szCs w:val="24"/>
              </w:rPr>
            </w:pPr>
            <w:r w:rsidRPr="00C838F3">
              <w:rPr>
                <w:szCs w:val="24"/>
              </w:rPr>
              <w:t>B.7</w:t>
            </w:r>
          </w:p>
        </w:tc>
        <w:tc>
          <w:tcPr>
            <w:tcW w:w="2837" w:type="dxa"/>
            <w:gridSpan w:val="2"/>
            <w:shd w:val="clear" w:color="auto" w:fill="auto"/>
            <w:vAlign w:val="center"/>
          </w:tcPr>
          <w:p w14:paraId="3314571F" w14:textId="77777777" w:rsidR="002703B6" w:rsidRPr="00C838F3" w:rsidRDefault="002703B6" w:rsidP="002703B6">
            <w:pPr>
              <w:rPr>
                <w:szCs w:val="24"/>
                <w:lang w:val="fr-FR"/>
              </w:rPr>
            </w:pPr>
            <w:r w:rsidRPr="00C838F3">
              <w:rPr>
                <w:szCs w:val="24"/>
              </w:rPr>
              <w:t>Metodologia de apreciere a suprafeţei  adecvate a habitatului speciei în aria naturală protejată</w:t>
            </w:r>
          </w:p>
        </w:tc>
        <w:tc>
          <w:tcPr>
            <w:tcW w:w="5954" w:type="dxa"/>
            <w:shd w:val="clear" w:color="auto" w:fill="auto"/>
          </w:tcPr>
          <w:p w14:paraId="2E5F142F" w14:textId="77777777" w:rsidR="002703B6" w:rsidRPr="00C838F3" w:rsidRDefault="002703B6" w:rsidP="002703B6">
            <w:pPr>
              <w:rPr>
                <w:szCs w:val="24"/>
                <w:lang w:val="fr-FR"/>
              </w:rPr>
            </w:pPr>
            <w:r w:rsidRPr="00C838F3">
              <w:rPr>
                <w:szCs w:val="24"/>
              </w:rPr>
              <w:t>S-a evaluat extinderea habitatului adecvat pe baza datelor colectare, iar ulterior suprafața a fost calculată pe baza lungimii și lățimii medie a habitatului.</w:t>
            </w:r>
          </w:p>
        </w:tc>
      </w:tr>
      <w:tr w:rsidR="002703B6" w:rsidRPr="00C838F3" w14:paraId="0DF7DA7D" w14:textId="77777777" w:rsidTr="002703B6">
        <w:trPr>
          <w:jc w:val="center"/>
        </w:trPr>
        <w:tc>
          <w:tcPr>
            <w:tcW w:w="849" w:type="dxa"/>
            <w:shd w:val="clear" w:color="auto" w:fill="auto"/>
            <w:vAlign w:val="center"/>
          </w:tcPr>
          <w:p w14:paraId="68708FEC" w14:textId="77777777" w:rsidR="002703B6" w:rsidRPr="00C838F3" w:rsidRDefault="002703B6" w:rsidP="002703B6">
            <w:pPr>
              <w:jc w:val="center"/>
              <w:rPr>
                <w:szCs w:val="24"/>
              </w:rPr>
            </w:pPr>
            <w:r w:rsidRPr="00C838F3">
              <w:rPr>
                <w:szCs w:val="24"/>
              </w:rPr>
              <w:t>B.8</w:t>
            </w:r>
          </w:p>
        </w:tc>
        <w:tc>
          <w:tcPr>
            <w:tcW w:w="2837" w:type="dxa"/>
            <w:gridSpan w:val="2"/>
            <w:shd w:val="clear" w:color="auto" w:fill="auto"/>
            <w:vAlign w:val="center"/>
          </w:tcPr>
          <w:p w14:paraId="414E4E17" w14:textId="77777777" w:rsidR="002703B6" w:rsidRPr="00C838F3" w:rsidRDefault="002703B6" w:rsidP="002703B6">
            <w:pPr>
              <w:rPr>
                <w:szCs w:val="24"/>
                <w:lang w:val="fr-FR"/>
              </w:rPr>
            </w:pPr>
            <w:r w:rsidRPr="00C838F3">
              <w:rPr>
                <w:szCs w:val="24"/>
              </w:rPr>
              <w:t>Raportul dintre suprafaţa adecvată a habitatului speciei şi suprafaţa actuală a habitatului speciei</w:t>
            </w:r>
          </w:p>
        </w:tc>
        <w:tc>
          <w:tcPr>
            <w:tcW w:w="5954" w:type="dxa"/>
            <w:shd w:val="clear" w:color="auto" w:fill="auto"/>
          </w:tcPr>
          <w:p w14:paraId="74169DC5" w14:textId="77777777" w:rsidR="002703B6" w:rsidRPr="00C838F3" w:rsidRDefault="002703B6" w:rsidP="002703B6">
            <w:pPr>
              <w:widowControl w:val="0"/>
              <w:rPr>
                <w:szCs w:val="24"/>
              </w:rPr>
            </w:pPr>
            <w:r w:rsidRPr="00C838F3">
              <w:rPr>
                <w:szCs w:val="24"/>
              </w:rPr>
              <w:t xml:space="preserve"> </w:t>
            </w:r>
          </w:p>
          <w:p w14:paraId="22AF9178" w14:textId="77777777" w:rsidR="002703B6" w:rsidRPr="00C838F3" w:rsidRDefault="002703B6" w:rsidP="002703B6">
            <w:pPr>
              <w:widowControl w:val="0"/>
              <w:numPr>
                <w:ilvl w:val="0"/>
                <w:numId w:val="53"/>
              </w:numPr>
              <w:rPr>
                <w:szCs w:val="24"/>
              </w:rPr>
            </w:pPr>
            <w:r w:rsidRPr="00C838F3">
              <w:rPr>
                <w:szCs w:val="24"/>
              </w:rPr>
              <w:t xml:space="preserve">” ≈” – aproximativ egal, </w:t>
            </w:r>
          </w:p>
          <w:p w14:paraId="446C68A8" w14:textId="77777777" w:rsidR="002703B6" w:rsidRPr="00C838F3" w:rsidRDefault="002703B6" w:rsidP="002703B6">
            <w:pPr>
              <w:widowControl w:val="0"/>
              <w:rPr>
                <w:szCs w:val="24"/>
              </w:rPr>
            </w:pPr>
          </w:p>
        </w:tc>
      </w:tr>
      <w:tr w:rsidR="002703B6" w:rsidRPr="00C838F3" w14:paraId="72A251F3" w14:textId="77777777" w:rsidTr="002703B6">
        <w:trPr>
          <w:jc w:val="center"/>
        </w:trPr>
        <w:tc>
          <w:tcPr>
            <w:tcW w:w="849" w:type="dxa"/>
            <w:shd w:val="clear" w:color="auto" w:fill="auto"/>
            <w:vAlign w:val="center"/>
          </w:tcPr>
          <w:p w14:paraId="78859EA3" w14:textId="77777777" w:rsidR="002703B6" w:rsidRPr="00C838F3" w:rsidRDefault="002703B6" w:rsidP="002703B6">
            <w:pPr>
              <w:jc w:val="center"/>
              <w:rPr>
                <w:szCs w:val="24"/>
              </w:rPr>
            </w:pPr>
            <w:r w:rsidRPr="00C838F3">
              <w:rPr>
                <w:szCs w:val="24"/>
              </w:rPr>
              <w:t>B.9</w:t>
            </w:r>
          </w:p>
        </w:tc>
        <w:tc>
          <w:tcPr>
            <w:tcW w:w="2837" w:type="dxa"/>
            <w:gridSpan w:val="2"/>
            <w:shd w:val="clear" w:color="auto" w:fill="auto"/>
            <w:vAlign w:val="center"/>
          </w:tcPr>
          <w:p w14:paraId="3923BA04" w14:textId="77777777" w:rsidR="002703B6" w:rsidRPr="00C838F3" w:rsidRDefault="002703B6" w:rsidP="002703B6">
            <w:pPr>
              <w:rPr>
                <w:szCs w:val="24"/>
                <w:lang w:val="fr-FR"/>
              </w:rPr>
            </w:pPr>
            <w:r w:rsidRPr="00C838F3">
              <w:rPr>
                <w:szCs w:val="24"/>
              </w:rPr>
              <w:t>Tendinţa actuală a suprafeţei habitatului speciei</w:t>
            </w:r>
          </w:p>
        </w:tc>
        <w:tc>
          <w:tcPr>
            <w:tcW w:w="5954" w:type="dxa"/>
            <w:shd w:val="clear" w:color="auto" w:fill="auto"/>
          </w:tcPr>
          <w:p w14:paraId="2AA40D63" w14:textId="77777777" w:rsidR="002703B6" w:rsidRPr="00C838F3" w:rsidRDefault="002703B6" w:rsidP="002703B6">
            <w:pPr>
              <w:widowControl w:val="0"/>
              <w:ind w:left="720"/>
              <w:rPr>
                <w:szCs w:val="24"/>
              </w:rPr>
            </w:pPr>
            <w:r>
              <w:t>”Nu este cazul – aceasta este prima evaluare a stării de conservare a speciei în aria naturală protejată”</w:t>
            </w:r>
          </w:p>
        </w:tc>
      </w:tr>
      <w:tr w:rsidR="002703B6" w:rsidRPr="00C838F3" w14:paraId="687C9339" w14:textId="77777777" w:rsidTr="002703B6">
        <w:trPr>
          <w:jc w:val="center"/>
        </w:trPr>
        <w:tc>
          <w:tcPr>
            <w:tcW w:w="849" w:type="dxa"/>
            <w:shd w:val="clear" w:color="auto" w:fill="auto"/>
            <w:vAlign w:val="center"/>
          </w:tcPr>
          <w:p w14:paraId="582EBFF3" w14:textId="77777777" w:rsidR="002703B6" w:rsidRPr="00C838F3" w:rsidRDefault="002703B6" w:rsidP="002703B6">
            <w:pPr>
              <w:jc w:val="center"/>
              <w:rPr>
                <w:szCs w:val="24"/>
              </w:rPr>
            </w:pPr>
            <w:r w:rsidRPr="00C838F3">
              <w:rPr>
                <w:szCs w:val="24"/>
              </w:rPr>
              <w:t>B.10</w:t>
            </w:r>
          </w:p>
        </w:tc>
        <w:tc>
          <w:tcPr>
            <w:tcW w:w="2837" w:type="dxa"/>
            <w:gridSpan w:val="2"/>
            <w:shd w:val="clear" w:color="auto" w:fill="auto"/>
            <w:vAlign w:val="center"/>
          </w:tcPr>
          <w:p w14:paraId="1486C40B" w14:textId="77777777" w:rsidR="002703B6" w:rsidRPr="00C838F3" w:rsidRDefault="002703B6" w:rsidP="002703B6">
            <w:pPr>
              <w:rPr>
                <w:szCs w:val="24"/>
              </w:rPr>
            </w:pPr>
            <w:r w:rsidRPr="00C838F3">
              <w:rPr>
                <w:szCs w:val="24"/>
              </w:rPr>
              <w:t>Calitatea datelor privind tendinţa actuală a suprafeţei habitatului speciei</w:t>
            </w:r>
          </w:p>
        </w:tc>
        <w:tc>
          <w:tcPr>
            <w:tcW w:w="5954" w:type="dxa"/>
            <w:shd w:val="clear" w:color="auto" w:fill="auto"/>
          </w:tcPr>
          <w:p w14:paraId="111B89A7" w14:textId="77777777" w:rsidR="002703B6" w:rsidRPr="00C838F3" w:rsidRDefault="002703B6" w:rsidP="002703B6">
            <w:pPr>
              <w:widowControl w:val="0"/>
              <w:ind w:left="360"/>
              <w:rPr>
                <w:szCs w:val="24"/>
              </w:rPr>
            </w:pPr>
            <w:r>
              <w:t>”Nu este cazul – aceasta este prima evaluare a stării de conservare a speciei în aria naturală protejată”</w:t>
            </w:r>
          </w:p>
        </w:tc>
      </w:tr>
      <w:tr w:rsidR="002703B6" w:rsidRPr="00C838F3" w14:paraId="2130E130" w14:textId="77777777" w:rsidTr="002703B6">
        <w:trPr>
          <w:jc w:val="center"/>
        </w:trPr>
        <w:tc>
          <w:tcPr>
            <w:tcW w:w="849" w:type="dxa"/>
            <w:shd w:val="clear" w:color="auto" w:fill="auto"/>
            <w:vAlign w:val="center"/>
          </w:tcPr>
          <w:p w14:paraId="0E28DD75" w14:textId="77777777" w:rsidR="002703B6" w:rsidRPr="00C838F3" w:rsidRDefault="002703B6" w:rsidP="002703B6">
            <w:pPr>
              <w:jc w:val="center"/>
              <w:rPr>
                <w:szCs w:val="24"/>
              </w:rPr>
            </w:pPr>
            <w:r w:rsidRPr="00C838F3">
              <w:rPr>
                <w:szCs w:val="24"/>
              </w:rPr>
              <w:t>B.11</w:t>
            </w:r>
          </w:p>
        </w:tc>
        <w:tc>
          <w:tcPr>
            <w:tcW w:w="2837" w:type="dxa"/>
            <w:gridSpan w:val="2"/>
            <w:shd w:val="clear" w:color="auto" w:fill="auto"/>
            <w:vAlign w:val="center"/>
          </w:tcPr>
          <w:p w14:paraId="50C48C9F" w14:textId="77777777" w:rsidR="002703B6" w:rsidRPr="00C838F3" w:rsidRDefault="002703B6" w:rsidP="002703B6">
            <w:pPr>
              <w:rPr>
                <w:szCs w:val="24"/>
                <w:lang w:val="fr-FR"/>
              </w:rPr>
            </w:pPr>
            <w:r w:rsidRPr="00C838F3">
              <w:rPr>
                <w:szCs w:val="24"/>
              </w:rPr>
              <w:t>Calitatea habitatului speciei în aria naturală protejată</w:t>
            </w:r>
          </w:p>
        </w:tc>
        <w:tc>
          <w:tcPr>
            <w:tcW w:w="5954" w:type="dxa"/>
            <w:shd w:val="clear" w:color="auto" w:fill="auto"/>
          </w:tcPr>
          <w:p w14:paraId="1F5395AB" w14:textId="77777777" w:rsidR="002703B6" w:rsidRPr="00C838F3" w:rsidRDefault="002703B6" w:rsidP="002703B6">
            <w:pPr>
              <w:widowControl w:val="0"/>
              <w:numPr>
                <w:ilvl w:val="0"/>
                <w:numId w:val="53"/>
              </w:numPr>
              <w:rPr>
                <w:szCs w:val="24"/>
              </w:rPr>
            </w:pPr>
            <w:r w:rsidRPr="00C838F3">
              <w:rPr>
                <w:szCs w:val="24"/>
              </w:rPr>
              <w:t>bună (adecvată)</w:t>
            </w:r>
          </w:p>
          <w:p w14:paraId="64A175CB" w14:textId="77777777" w:rsidR="002703B6" w:rsidRPr="00C838F3" w:rsidRDefault="002703B6" w:rsidP="002703B6">
            <w:pPr>
              <w:widowControl w:val="0"/>
              <w:ind w:left="720"/>
              <w:rPr>
                <w:szCs w:val="24"/>
              </w:rPr>
            </w:pPr>
          </w:p>
        </w:tc>
      </w:tr>
      <w:tr w:rsidR="002703B6" w:rsidRPr="00C838F3" w14:paraId="37D7713A" w14:textId="77777777" w:rsidTr="002703B6">
        <w:trPr>
          <w:jc w:val="center"/>
        </w:trPr>
        <w:tc>
          <w:tcPr>
            <w:tcW w:w="849" w:type="dxa"/>
            <w:shd w:val="clear" w:color="auto" w:fill="auto"/>
            <w:vAlign w:val="center"/>
          </w:tcPr>
          <w:p w14:paraId="6B3BAC40" w14:textId="77777777" w:rsidR="002703B6" w:rsidRPr="00C838F3" w:rsidRDefault="002703B6" w:rsidP="002703B6">
            <w:pPr>
              <w:jc w:val="center"/>
              <w:rPr>
                <w:szCs w:val="24"/>
              </w:rPr>
            </w:pPr>
            <w:r w:rsidRPr="00C838F3">
              <w:rPr>
                <w:szCs w:val="24"/>
              </w:rPr>
              <w:t>B.12</w:t>
            </w:r>
          </w:p>
        </w:tc>
        <w:tc>
          <w:tcPr>
            <w:tcW w:w="2837" w:type="dxa"/>
            <w:gridSpan w:val="2"/>
            <w:shd w:val="clear" w:color="auto" w:fill="auto"/>
            <w:vAlign w:val="center"/>
          </w:tcPr>
          <w:p w14:paraId="6B4C0DD5" w14:textId="77777777" w:rsidR="002703B6" w:rsidRPr="00C838F3" w:rsidRDefault="002703B6" w:rsidP="002703B6">
            <w:pPr>
              <w:rPr>
                <w:szCs w:val="24"/>
                <w:lang w:val="fr-FR"/>
              </w:rPr>
            </w:pPr>
            <w:r w:rsidRPr="00C838F3">
              <w:rPr>
                <w:szCs w:val="24"/>
              </w:rPr>
              <w:t>Tendinţa actuală a calităţii habitatului speciei</w:t>
            </w:r>
          </w:p>
        </w:tc>
        <w:tc>
          <w:tcPr>
            <w:tcW w:w="5954" w:type="dxa"/>
            <w:shd w:val="clear" w:color="auto" w:fill="auto"/>
          </w:tcPr>
          <w:p w14:paraId="5FBB8483" w14:textId="77777777" w:rsidR="002703B6" w:rsidRPr="00C838F3" w:rsidRDefault="002703B6" w:rsidP="002703B6">
            <w:pPr>
              <w:widowControl w:val="0"/>
              <w:ind w:left="720"/>
              <w:rPr>
                <w:szCs w:val="24"/>
              </w:rPr>
            </w:pPr>
            <w:r>
              <w:t>”Nu este cazul – aceasta este prima evaluare a stării de conservare a speciei în aria naturală protejată”</w:t>
            </w:r>
          </w:p>
        </w:tc>
      </w:tr>
      <w:tr w:rsidR="002703B6" w:rsidRPr="00C838F3" w14:paraId="78DFBA5B" w14:textId="77777777" w:rsidTr="002703B6">
        <w:trPr>
          <w:jc w:val="center"/>
        </w:trPr>
        <w:tc>
          <w:tcPr>
            <w:tcW w:w="849" w:type="dxa"/>
            <w:shd w:val="clear" w:color="auto" w:fill="auto"/>
            <w:vAlign w:val="center"/>
          </w:tcPr>
          <w:p w14:paraId="5F1F9D87" w14:textId="77777777" w:rsidR="002703B6" w:rsidRPr="00C838F3" w:rsidRDefault="002703B6" w:rsidP="002703B6">
            <w:pPr>
              <w:jc w:val="center"/>
              <w:rPr>
                <w:szCs w:val="24"/>
              </w:rPr>
            </w:pPr>
            <w:r w:rsidRPr="00C838F3">
              <w:rPr>
                <w:szCs w:val="24"/>
              </w:rPr>
              <w:t>B.13</w:t>
            </w:r>
          </w:p>
        </w:tc>
        <w:tc>
          <w:tcPr>
            <w:tcW w:w="2837" w:type="dxa"/>
            <w:gridSpan w:val="2"/>
            <w:shd w:val="clear" w:color="auto" w:fill="auto"/>
            <w:vAlign w:val="center"/>
          </w:tcPr>
          <w:p w14:paraId="5AEB2D9E" w14:textId="77777777" w:rsidR="002703B6" w:rsidRPr="00C838F3" w:rsidRDefault="002703B6" w:rsidP="002703B6">
            <w:pPr>
              <w:rPr>
                <w:szCs w:val="24"/>
              </w:rPr>
            </w:pPr>
            <w:r w:rsidRPr="00C838F3">
              <w:rPr>
                <w:szCs w:val="24"/>
              </w:rPr>
              <w:t>Calitatea datelor privind tendinţa actuală a calităţii habitatului speciei</w:t>
            </w:r>
          </w:p>
        </w:tc>
        <w:tc>
          <w:tcPr>
            <w:tcW w:w="5954" w:type="dxa"/>
            <w:shd w:val="clear" w:color="auto" w:fill="auto"/>
          </w:tcPr>
          <w:p w14:paraId="0B41DD9E" w14:textId="77777777" w:rsidR="002703B6" w:rsidRPr="00C838F3" w:rsidRDefault="002703B6" w:rsidP="002703B6">
            <w:pPr>
              <w:widowControl w:val="0"/>
              <w:ind w:left="720"/>
              <w:rPr>
                <w:szCs w:val="24"/>
              </w:rPr>
            </w:pPr>
            <w:r>
              <w:t>”Nu este cazul – aceasta este prima evaluare a stării de conservare a speciei în aria naturală protejată”</w:t>
            </w:r>
          </w:p>
        </w:tc>
      </w:tr>
      <w:tr w:rsidR="002703B6" w:rsidRPr="00C838F3" w14:paraId="070D0789" w14:textId="77777777" w:rsidTr="002703B6">
        <w:trPr>
          <w:jc w:val="center"/>
        </w:trPr>
        <w:tc>
          <w:tcPr>
            <w:tcW w:w="849" w:type="dxa"/>
            <w:shd w:val="clear" w:color="auto" w:fill="auto"/>
            <w:vAlign w:val="center"/>
          </w:tcPr>
          <w:p w14:paraId="39FD2B99" w14:textId="77777777" w:rsidR="002703B6" w:rsidRPr="00C838F3" w:rsidRDefault="002703B6" w:rsidP="002703B6">
            <w:pPr>
              <w:jc w:val="center"/>
              <w:rPr>
                <w:szCs w:val="24"/>
              </w:rPr>
            </w:pPr>
            <w:r w:rsidRPr="00C838F3">
              <w:rPr>
                <w:szCs w:val="24"/>
              </w:rPr>
              <w:t>B.14</w:t>
            </w:r>
          </w:p>
        </w:tc>
        <w:tc>
          <w:tcPr>
            <w:tcW w:w="2837" w:type="dxa"/>
            <w:gridSpan w:val="2"/>
            <w:shd w:val="clear" w:color="auto" w:fill="auto"/>
            <w:vAlign w:val="center"/>
          </w:tcPr>
          <w:p w14:paraId="407E4DD8" w14:textId="77777777" w:rsidR="002703B6" w:rsidRPr="00C838F3" w:rsidRDefault="002703B6" w:rsidP="002703B6">
            <w:pPr>
              <w:rPr>
                <w:szCs w:val="24"/>
                <w:lang w:val="fr-FR"/>
              </w:rPr>
            </w:pPr>
            <w:r w:rsidRPr="00C838F3">
              <w:rPr>
                <w:szCs w:val="24"/>
              </w:rPr>
              <w:t>Tendinţa actuală globală a habitatului speciei funcţie de tendinţa suprafeţei şi de tendinţa calităţii habitatului speciei</w:t>
            </w:r>
          </w:p>
        </w:tc>
        <w:tc>
          <w:tcPr>
            <w:tcW w:w="5954" w:type="dxa"/>
            <w:shd w:val="clear" w:color="auto" w:fill="auto"/>
          </w:tcPr>
          <w:p w14:paraId="487D3953" w14:textId="77777777" w:rsidR="002703B6" w:rsidRPr="00C838F3" w:rsidRDefault="002703B6" w:rsidP="002703B6">
            <w:pPr>
              <w:widowControl w:val="0"/>
              <w:ind w:left="360"/>
              <w:rPr>
                <w:szCs w:val="24"/>
              </w:rPr>
            </w:pPr>
            <w:r>
              <w:t>”Nu este cazul – aceasta este prima evaluare a stării de conservare a speciei în aria naturală protejată”</w:t>
            </w:r>
          </w:p>
        </w:tc>
      </w:tr>
      <w:tr w:rsidR="002703B6" w:rsidRPr="00C838F3" w14:paraId="7BD4597C" w14:textId="77777777" w:rsidTr="002703B6">
        <w:trPr>
          <w:jc w:val="center"/>
        </w:trPr>
        <w:tc>
          <w:tcPr>
            <w:tcW w:w="849" w:type="dxa"/>
            <w:shd w:val="clear" w:color="auto" w:fill="auto"/>
            <w:vAlign w:val="center"/>
          </w:tcPr>
          <w:p w14:paraId="19E6D934" w14:textId="77777777" w:rsidR="002703B6" w:rsidRPr="00C838F3" w:rsidRDefault="002703B6" w:rsidP="002703B6">
            <w:pPr>
              <w:jc w:val="center"/>
              <w:rPr>
                <w:szCs w:val="24"/>
              </w:rPr>
            </w:pPr>
            <w:r w:rsidRPr="00C838F3">
              <w:rPr>
                <w:szCs w:val="24"/>
              </w:rPr>
              <w:t>B.15</w:t>
            </w:r>
          </w:p>
        </w:tc>
        <w:tc>
          <w:tcPr>
            <w:tcW w:w="2837" w:type="dxa"/>
            <w:gridSpan w:val="2"/>
            <w:shd w:val="clear" w:color="auto" w:fill="auto"/>
            <w:vAlign w:val="center"/>
          </w:tcPr>
          <w:p w14:paraId="48276FD7" w14:textId="77777777" w:rsidR="002703B6" w:rsidRPr="00C838F3" w:rsidRDefault="002703B6" w:rsidP="002703B6">
            <w:pPr>
              <w:rPr>
                <w:szCs w:val="24"/>
                <w:lang w:val="fr-FR"/>
              </w:rPr>
            </w:pPr>
            <w:r w:rsidRPr="00C838F3">
              <w:rPr>
                <w:szCs w:val="24"/>
              </w:rPr>
              <w:t>Starea de conservare din punct de vedere al habitatului speciei</w:t>
            </w:r>
          </w:p>
        </w:tc>
        <w:tc>
          <w:tcPr>
            <w:tcW w:w="5954" w:type="dxa"/>
            <w:shd w:val="clear" w:color="auto" w:fill="auto"/>
          </w:tcPr>
          <w:p w14:paraId="2BFA5DAE" w14:textId="77777777" w:rsidR="002703B6" w:rsidRPr="00C838F3" w:rsidRDefault="002703B6" w:rsidP="002703B6">
            <w:pPr>
              <w:widowControl w:val="0"/>
              <w:numPr>
                <w:ilvl w:val="0"/>
                <w:numId w:val="53"/>
              </w:numPr>
              <w:jc w:val="left"/>
              <w:rPr>
                <w:szCs w:val="24"/>
              </w:rPr>
            </w:pPr>
            <w:r w:rsidRPr="00C838F3">
              <w:rPr>
                <w:szCs w:val="24"/>
              </w:rPr>
              <w:t xml:space="preserve">”FV” – favorabilă, </w:t>
            </w:r>
          </w:p>
          <w:p w14:paraId="3EE89622" w14:textId="77777777" w:rsidR="002703B6" w:rsidRPr="00C838F3" w:rsidRDefault="002703B6" w:rsidP="002703B6">
            <w:pPr>
              <w:widowControl w:val="0"/>
              <w:ind w:left="360"/>
              <w:rPr>
                <w:szCs w:val="24"/>
              </w:rPr>
            </w:pPr>
          </w:p>
        </w:tc>
      </w:tr>
      <w:tr w:rsidR="002703B6" w:rsidRPr="00C838F3" w14:paraId="07FCEDEC" w14:textId="77777777" w:rsidTr="002703B6">
        <w:trPr>
          <w:jc w:val="center"/>
        </w:trPr>
        <w:tc>
          <w:tcPr>
            <w:tcW w:w="849" w:type="dxa"/>
            <w:shd w:val="clear" w:color="auto" w:fill="auto"/>
            <w:vAlign w:val="center"/>
          </w:tcPr>
          <w:p w14:paraId="1C79E0A9" w14:textId="77777777" w:rsidR="002703B6" w:rsidRPr="00C838F3" w:rsidRDefault="002703B6" w:rsidP="002703B6">
            <w:pPr>
              <w:jc w:val="center"/>
              <w:rPr>
                <w:szCs w:val="24"/>
              </w:rPr>
            </w:pPr>
            <w:r w:rsidRPr="00C838F3">
              <w:rPr>
                <w:szCs w:val="24"/>
              </w:rPr>
              <w:t>B.16</w:t>
            </w:r>
          </w:p>
        </w:tc>
        <w:tc>
          <w:tcPr>
            <w:tcW w:w="2837" w:type="dxa"/>
            <w:gridSpan w:val="2"/>
            <w:shd w:val="clear" w:color="auto" w:fill="auto"/>
            <w:vAlign w:val="center"/>
          </w:tcPr>
          <w:p w14:paraId="0AAC7B8E" w14:textId="77777777" w:rsidR="002703B6" w:rsidRPr="00C838F3" w:rsidRDefault="002703B6" w:rsidP="002703B6">
            <w:pPr>
              <w:rPr>
                <w:szCs w:val="24"/>
                <w:lang w:val="fr-FR"/>
              </w:rPr>
            </w:pPr>
            <w:r w:rsidRPr="00C838F3">
              <w:rPr>
                <w:szCs w:val="24"/>
              </w:rPr>
              <w:t>Tendinţa stării de conservare din punct de vedere al habitatului speciei</w:t>
            </w:r>
          </w:p>
        </w:tc>
        <w:tc>
          <w:tcPr>
            <w:tcW w:w="5954" w:type="dxa"/>
            <w:shd w:val="clear" w:color="auto" w:fill="auto"/>
          </w:tcPr>
          <w:p w14:paraId="160CA6FE" w14:textId="77777777" w:rsidR="002703B6" w:rsidRPr="00C838F3" w:rsidRDefault="002703B6" w:rsidP="002703B6">
            <w:pPr>
              <w:widowControl w:val="0"/>
              <w:numPr>
                <w:ilvl w:val="0"/>
                <w:numId w:val="53"/>
              </w:numPr>
              <w:jc w:val="left"/>
              <w:rPr>
                <w:szCs w:val="24"/>
              </w:rPr>
            </w:pPr>
            <w:r w:rsidRPr="00C838F3">
              <w:rPr>
                <w:szCs w:val="24"/>
              </w:rPr>
              <w:t xml:space="preserve">”0” – este stabilă, </w:t>
            </w:r>
          </w:p>
          <w:p w14:paraId="7E6F1EC9" w14:textId="77777777" w:rsidR="002703B6" w:rsidRPr="00C838F3" w:rsidRDefault="002703B6" w:rsidP="002703B6">
            <w:pPr>
              <w:widowControl w:val="0"/>
              <w:ind w:left="360"/>
              <w:rPr>
                <w:szCs w:val="24"/>
              </w:rPr>
            </w:pPr>
          </w:p>
        </w:tc>
      </w:tr>
      <w:tr w:rsidR="002703B6" w:rsidRPr="00C838F3" w14:paraId="0139DD8E" w14:textId="77777777" w:rsidTr="002703B6">
        <w:trPr>
          <w:jc w:val="center"/>
        </w:trPr>
        <w:tc>
          <w:tcPr>
            <w:tcW w:w="849" w:type="dxa"/>
            <w:shd w:val="clear" w:color="auto" w:fill="auto"/>
            <w:vAlign w:val="center"/>
          </w:tcPr>
          <w:p w14:paraId="0D40359A" w14:textId="77777777" w:rsidR="002703B6" w:rsidRPr="00C838F3" w:rsidRDefault="002703B6" w:rsidP="002703B6">
            <w:pPr>
              <w:jc w:val="center"/>
              <w:rPr>
                <w:szCs w:val="24"/>
              </w:rPr>
            </w:pPr>
            <w:r w:rsidRPr="00C838F3">
              <w:rPr>
                <w:szCs w:val="24"/>
              </w:rPr>
              <w:t>B.17</w:t>
            </w:r>
          </w:p>
        </w:tc>
        <w:tc>
          <w:tcPr>
            <w:tcW w:w="2837" w:type="dxa"/>
            <w:gridSpan w:val="2"/>
            <w:shd w:val="clear" w:color="auto" w:fill="auto"/>
            <w:vAlign w:val="center"/>
          </w:tcPr>
          <w:p w14:paraId="735517A1" w14:textId="77777777" w:rsidR="002703B6" w:rsidRPr="00C838F3" w:rsidRDefault="002703B6" w:rsidP="002703B6">
            <w:pPr>
              <w:rPr>
                <w:szCs w:val="24"/>
                <w:lang w:val="fr-FR"/>
              </w:rPr>
            </w:pPr>
            <w:r w:rsidRPr="00C838F3">
              <w:rPr>
                <w:szCs w:val="24"/>
              </w:rPr>
              <w:t>Starea de conservare necunoscută din punct de vedere al habitatului speciei</w:t>
            </w:r>
          </w:p>
        </w:tc>
        <w:tc>
          <w:tcPr>
            <w:tcW w:w="5954" w:type="dxa"/>
            <w:shd w:val="clear" w:color="auto" w:fill="auto"/>
          </w:tcPr>
          <w:p w14:paraId="22786EA8" w14:textId="77777777" w:rsidR="002703B6" w:rsidRPr="00C838F3" w:rsidRDefault="002703B6" w:rsidP="002703B6">
            <w:pPr>
              <w:widowControl w:val="0"/>
              <w:rPr>
                <w:szCs w:val="24"/>
              </w:rPr>
            </w:pPr>
            <w:r w:rsidRPr="00C838F3">
              <w:rPr>
                <w:szCs w:val="24"/>
              </w:rPr>
              <w:t>Nu este cazul.</w:t>
            </w:r>
          </w:p>
        </w:tc>
      </w:tr>
    </w:tbl>
    <w:tbl>
      <w:tblPr>
        <w:tblW w:w="9795" w:type="dxa"/>
        <w:tblInd w:w="-147" w:type="dxa"/>
        <w:tblLayout w:type="fixed"/>
        <w:tblLook w:val="0000" w:firstRow="0" w:lastRow="0" w:firstColumn="0" w:lastColumn="0" w:noHBand="0" w:noVBand="0"/>
      </w:tblPr>
      <w:tblGrid>
        <w:gridCol w:w="851"/>
        <w:gridCol w:w="16"/>
        <w:gridCol w:w="2803"/>
        <w:gridCol w:w="16"/>
        <w:gridCol w:w="5890"/>
        <w:gridCol w:w="16"/>
        <w:gridCol w:w="48"/>
        <w:gridCol w:w="78"/>
        <w:gridCol w:w="77"/>
      </w:tblGrid>
      <w:tr w:rsidR="004A14E2" w:rsidRPr="00A34321" w14:paraId="599B3D96" w14:textId="77777777" w:rsidTr="002703B6">
        <w:trPr>
          <w:gridAfter w:val="3"/>
          <w:wAfter w:w="203" w:type="dxa"/>
          <w:tblHeader/>
        </w:trPr>
        <w:tc>
          <w:tcPr>
            <w:tcW w:w="867" w:type="dxa"/>
            <w:gridSpan w:val="2"/>
            <w:tcBorders>
              <w:top w:val="single" w:sz="4" w:space="0" w:color="000000"/>
              <w:left w:val="single" w:sz="4" w:space="0" w:color="000000"/>
              <w:bottom w:val="single" w:sz="4" w:space="0" w:color="000000"/>
            </w:tcBorders>
            <w:shd w:val="clear" w:color="auto" w:fill="auto"/>
          </w:tcPr>
          <w:p w14:paraId="44F6BAD0" w14:textId="77777777" w:rsidR="004A14E2" w:rsidRPr="00A34321" w:rsidRDefault="004A14E2" w:rsidP="004A14E2">
            <w:pPr>
              <w:widowControl w:val="0"/>
              <w:pBdr>
                <w:top w:val="nil"/>
                <w:left w:val="nil"/>
                <w:bottom w:val="nil"/>
                <w:right w:val="nil"/>
                <w:between w:val="nil"/>
              </w:pBdr>
              <w:jc w:val="center"/>
              <w:rPr>
                <w:b/>
                <w:szCs w:val="24"/>
              </w:rPr>
            </w:pPr>
            <w:r w:rsidRPr="00A34321">
              <w:rPr>
                <w:b/>
                <w:szCs w:val="24"/>
              </w:rPr>
              <w:t>Nr</w:t>
            </w:r>
          </w:p>
        </w:tc>
        <w:tc>
          <w:tcPr>
            <w:tcW w:w="2819" w:type="dxa"/>
            <w:gridSpan w:val="2"/>
            <w:tcBorders>
              <w:top w:val="single" w:sz="4" w:space="0" w:color="000000"/>
              <w:left w:val="single" w:sz="4" w:space="0" w:color="000000"/>
              <w:bottom w:val="single" w:sz="4" w:space="0" w:color="000000"/>
            </w:tcBorders>
            <w:shd w:val="clear" w:color="auto" w:fill="auto"/>
          </w:tcPr>
          <w:p w14:paraId="486990A8" w14:textId="77777777" w:rsidR="004A14E2" w:rsidRPr="00A34321" w:rsidRDefault="004A14E2" w:rsidP="004A14E2">
            <w:pPr>
              <w:widowControl w:val="0"/>
              <w:pBdr>
                <w:top w:val="nil"/>
                <w:left w:val="nil"/>
                <w:bottom w:val="nil"/>
                <w:right w:val="nil"/>
                <w:between w:val="nil"/>
              </w:pBdr>
              <w:jc w:val="center"/>
              <w:rPr>
                <w:b/>
                <w:szCs w:val="24"/>
              </w:rPr>
            </w:pPr>
            <w:r w:rsidRPr="00A34321">
              <w:rPr>
                <w:b/>
                <w:szCs w:val="24"/>
              </w:rPr>
              <w:t>Parametri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14DF67BB" w14:textId="77777777" w:rsidR="004A14E2" w:rsidRPr="00A34321" w:rsidRDefault="004A14E2" w:rsidP="004A14E2">
            <w:pPr>
              <w:widowControl w:val="0"/>
              <w:pBdr>
                <w:top w:val="nil"/>
                <w:left w:val="nil"/>
                <w:bottom w:val="nil"/>
                <w:right w:val="nil"/>
                <w:between w:val="nil"/>
              </w:pBdr>
              <w:jc w:val="center"/>
              <w:rPr>
                <w:b/>
                <w:szCs w:val="24"/>
              </w:rPr>
            </w:pPr>
            <w:r w:rsidRPr="00A34321">
              <w:rPr>
                <w:b/>
                <w:szCs w:val="24"/>
              </w:rPr>
              <w:t>Descriere</w:t>
            </w:r>
          </w:p>
        </w:tc>
      </w:tr>
      <w:tr w:rsidR="004A14E2" w:rsidRPr="00A34321" w14:paraId="1B581A67"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3396765D" w14:textId="77777777" w:rsidR="004A14E2" w:rsidRPr="00A34321" w:rsidRDefault="004A14E2" w:rsidP="004A14E2">
            <w:pPr>
              <w:widowControl w:val="0"/>
              <w:pBdr>
                <w:top w:val="nil"/>
                <w:left w:val="nil"/>
                <w:bottom w:val="nil"/>
                <w:right w:val="nil"/>
                <w:between w:val="nil"/>
              </w:pBdr>
              <w:rPr>
                <w:szCs w:val="24"/>
              </w:rPr>
            </w:pPr>
            <w:r w:rsidRPr="00A34321">
              <w:rPr>
                <w:szCs w:val="24"/>
              </w:rPr>
              <w:t>A.1.</w:t>
            </w:r>
          </w:p>
        </w:tc>
        <w:tc>
          <w:tcPr>
            <w:tcW w:w="2819" w:type="dxa"/>
            <w:gridSpan w:val="2"/>
            <w:tcBorders>
              <w:top w:val="single" w:sz="4" w:space="0" w:color="000000"/>
              <w:left w:val="single" w:sz="4" w:space="0" w:color="000000"/>
              <w:bottom w:val="single" w:sz="4" w:space="0" w:color="000000"/>
            </w:tcBorders>
            <w:shd w:val="clear" w:color="auto" w:fill="auto"/>
          </w:tcPr>
          <w:p w14:paraId="2E47A394" w14:textId="77777777" w:rsidR="004A14E2" w:rsidRPr="00A34321" w:rsidRDefault="004A14E2" w:rsidP="004A14E2">
            <w:pPr>
              <w:widowControl w:val="0"/>
              <w:pBdr>
                <w:top w:val="nil"/>
                <w:left w:val="nil"/>
                <w:bottom w:val="nil"/>
                <w:right w:val="nil"/>
                <w:between w:val="nil"/>
              </w:pBdr>
              <w:rPr>
                <w:szCs w:val="24"/>
              </w:rPr>
            </w:pPr>
            <w:r w:rsidRPr="00A34321">
              <w:rPr>
                <w:szCs w:val="24"/>
              </w:rPr>
              <w:t>Specia</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0D5B3DC9" w14:textId="77777777" w:rsidR="004A14E2" w:rsidRPr="00A34321" w:rsidRDefault="004A14E2" w:rsidP="004A14E2">
            <w:pPr>
              <w:widowControl w:val="0"/>
              <w:pBdr>
                <w:top w:val="nil"/>
                <w:left w:val="nil"/>
                <w:bottom w:val="nil"/>
                <w:right w:val="nil"/>
                <w:between w:val="nil"/>
              </w:pBdr>
              <w:rPr>
                <w:i/>
                <w:szCs w:val="24"/>
              </w:rPr>
            </w:pPr>
            <w:r w:rsidRPr="00A34321">
              <w:rPr>
                <w:i/>
                <w:szCs w:val="24"/>
              </w:rPr>
              <w:t>Triturus cristatus</w:t>
            </w:r>
          </w:p>
          <w:p w14:paraId="005DF368" w14:textId="77777777" w:rsidR="004A14E2" w:rsidRPr="00BE66C3" w:rsidRDefault="004A14E2" w:rsidP="004A14E2">
            <w:pPr>
              <w:widowControl w:val="0"/>
              <w:rPr>
                <w:szCs w:val="24"/>
              </w:rPr>
            </w:pPr>
            <w:r w:rsidRPr="00BE66C3">
              <w:rPr>
                <w:szCs w:val="24"/>
              </w:rPr>
              <w:t>Cod EUNIS: 814</w:t>
            </w:r>
          </w:p>
          <w:p w14:paraId="2F4F96C7" w14:textId="77777777" w:rsidR="004A14E2" w:rsidRPr="00A34321" w:rsidRDefault="004A14E2" w:rsidP="004A14E2">
            <w:pPr>
              <w:widowControl w:val="0"/>
              <w:pBdr>
                <w:top w:val="nil"/>
                <w:left w:val="nil"/>
                <w:bottom w:val="nil"/>
                <w:right w:val="nil"/>
                <w:between w:val="nil"/>
              </w:pBdr>
              <w:rPr>
                <w:szCs w:val="24"/>
              </w:rPr>
            </w:pPr>
            <w:r w:rsidRPr="00BE66C3">
              <w:rPr>
                <w:szCs w:val="24"/>
              </w:rPr>
              <w:t>Cod Natura 2000: 1166</w:t>
            </w:r>
          </w:p>
        </w:tc>
      </w:tr>
      <w:tr w:rsidR="004A14E2" w:rsidRPr="00A34321" w14:paraId="46C692FA"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1DF99592" w14:textId="77777777" w:rsidR="004A14E2" w:rsidRPr="00A34321" w:rsidRDefault="004A14E2" w:rsidP="004A14E2">
            <w:pPr>
              <w:widowControl w:val="0"/>
              <w:pBdr>
                <w:top w:val="nil"/>
                <w:left w:val="nil"/>
                <w:bottom w:val="nil"/>
                <w:right w:val="nil"/>
                <w:between w:val="nil"/>
              </w:pBdr>
              <w:rPr>
                <w:szCs w:val="24"/>
              </w:rPr>
            </w:pPr>
            <w:r w:rsidRPr="00A34321">
              <w:rPr>
                <w:szCs w:val="24"/>
              </w:rPr>
              <w:t>A.2.</w:t>
            </w:r>
          </w:p>
        </w:tc>
        <w:tc>
          <w:tcPr>
            <w:tcW w:w="2819" w:type="dxa"/>
            <w:gridSpan w:val="2"/>
            <w:tcBorders>
              <w:top w:val="single" w:sz="4" w:space="0" w:color="000000"/>
              <w:left w:val="single" w:sz="4" w:space="0" w:color="000000"/>
              <w:bottom w:val="single" w:sz="4" w:space="0" w:color="000000"/>
            </w:tcBorders>
            <w:shd w:val="clear" w:color="auto" w:fill="auto"/>
          </w:tcPr>
          <w:p w14:paraId="0AEBC5B4" w14:textId="77777777" w:rsidR="004A14E2" w:rsidRPr="00A34321" w:rsidRDefault="004A14E2" w:rsidP="004A14E2">
            <w:pPr>
              <w:widowControl w:val="0"/>
              <w:pBdr>
                <w:top w:val="nil"/>
                <w:left w:val="nil"/>
                <w:bottom w:val="nil"/>
                <w:right w:val="nil"/>
                <w:between w:val="nil"/>
              </w:pBdr>
              <w:rPr>
                <w:szCs w:val="24"/>
              </w:rPr>
            </w:pPr>
            <w:r w:rsidRPr="00A34321">
              <w:rPr>
                <w:szCs w:val="24"/>
              </w:rPr>
              <w:t>Tipul populaţiei speciei în aria naturală protejată</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120C3EB2" w14:textId="77777777" w:rsidR="004A14E2" w:rsidRPr="00A34321" w:rsidRDefault="004A14E2" w:rsidP="00561FBE">
            <w:pPr>
              <w:widowControl w:val="0"/>
              <w:numPr>
                <w:ilvl w:val="0"/>
                <w:numId w:val="44"/>
              </w:numPr>
              <w:pBdr>
                <w:top w:val="nil"/>
                <w:left w:val="nil"/>
                <w:bottom w:val="nil"/>
                <w:right w:val="nil"/>
                <w:between w:val="nil"/>
              </w:pBdr>
            </w:pPr>
            <w:r w:rsidRPr="00A34321">
              <w:rPr>
                <w:szCs w:val="24"/>
              </w:rPr>
              <w:t>Populaţie permanentă (sedentară/rezidentă)</w:t>
            </w:r>
          </w:p>
          <w:p w14:paraId="7ACDDDE5" w14:textId="77777777" w:rsidR="004A14E2" w:rsidRPr="00A34321" w:rsidRDefault="004A14E2" w:rsidP="004A14E2">
            <w:pPr>
              <w:widowControl w:val="0"/>
              <w:pBdr>
                <w:top w:val="nil"/>
                <w:left w:val="nil"/>
                <w:bottom w:val="nil"/>
                <w:right w:val="nil"/>
                <w:between w:val="nil"/>
              </w:pBdr>
              <w:rPr>
                <w:szCs w:val="24"/>
              </w:rPr>
            </w:pPr>
          </w:p>
        </w:tc>
      </w:tr>
      <w:tr w:rsidR="004A14E2" w:rsidRPr="00A34321" w14:paraId="52B530C5"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4B01532B" w14:textId="77777777" w:rsidR="004A14E2" w:rsidRPr="00A34321" w:rsidRDefault="004A14E2" w:rsidP="00561FBE">
            <w:pPr>
              <w:widowControl w:val="0"/>
              <w:numPr>
                <w:ilvl w:val="0"/>
                <w:numId w:val="43"/>
              </w:numPr>
              <w:pBdr>
                <w:top w:val="nil"/>
                <w:left w:val="nil"/>
                <w:bottom w:val="nil"/>
                <w:right w:val="nil"/>
                <w:between w:val="nil"/>
              </w:pBdr>
              <w:ind w:left="360"/>
            </w:pPr>
          </w:p>
        </w:tc>
        <w:tc>
          <w:tcPr>
            <w:tcW w:w="2819" w:type="dxa"/>
            <w:gridSpan w:val="2"/>
            <w:tcBorders>
              <w:top w:val="single" w:sz="4" w:space="0" w:color="000000"/>
              <w:left w:val="single" w:sz="4" w:space="0" w:color="000000"/>
              <w:bottom w:val="single" w:sz="4" w:space="0" w:color="000000"/>
            </w:tcBorders>
            <w:shd w:val="clear" w:color="auto" w:fill="auto"/>
          </w:tcPr>
          <w:p w14:paraId="0CE06401" w14:textId="77777777" w:rsidR="004A14E2" w:rsidRPr="00A34321" w:rsidRDefault="004A14E2" w:rsidP="004A14E2">
            <w:pPr>
              <w:widowControl w:val="0"/>
              <w:pBdr>
                <w:top w:val="nil"/>
                <w:left w:val="nil"/>
                <w:bottom w:val="nil"/>
                <w:right w:val="nil"/>
                <w:between w:val="nil"/>
              </w:pBdr>
              <w:rPr>
                <w:szCs w:val="24"/>
              </w:rPr>
            </w:pPr>
            <w:r w:rsidRPr="00A34321">
              <w:rPr>
                <w:szCs w:val="24"/>
              </w:rPr>
              <w:t>Suprafaţa habitatului speciei în aria naturală protejată</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17692380" w14:textId="2AEA888A" w:rsidR="004A14E2" w:rsidRPr="00B06304" w:rsidRDefault="002703B6" w:rsidP="004A14E2">
            <w:pPr>
              <w:widowControl w:val="0"/>
              <w:pBdr>
                <w:top w:val="nil"/>
                <w:left w:val="nil"/>
                <w:bottom w:val="nil"/>
                <w:right w:val="nil"/>
                <w:between w:val="nil"/>
              </w:pBdr>
              <w:rPr>
                <w:szCs w:val="24"/>
              </w:rPr>
            </w:pPr>
            <w:r>
              <w:rPr>
                <w:szCs w:val="24"/>
              </w:rPr>
              <w:t>2 ha</w:t>
            </w:r>
            <w:r w:rsidR="004A14E2" w:rsidRPr="00B06304">
              <w:rPr>
                <w:szCs w:val="24"/>
              </w:rPr>
              <w:t xml:space="preserve"> habitate de reproducere active</w:t>
            </w:r>
          </w:p>
          <w:p w14:paraId="3783B4A0" w14:textId="77777777" w:rsidR="004A14E2" w:rsidRPr="00A34321" w:rsidRDefault="004A14E2" w:rsidP="004A14E2">
            <w:pPr>
              <w:widowControl w:val="0"/>
              <w:pBdr>
                <w:top w:val="nil"/>
                <w:left w:val="nil"/>
                <w:bottom w:val="nil"/>
                <w:right w:val="nil"/>
                <w:between w:val="nil"/>
              </w:pBdr>
              <w:rPr>
                <w:i/>
                <w:szCs w:val="24"/>
              </w:rPr>
            </w:pPr>
          </w:p>
        </w:tc>
      </w:tr>
      <w:tr w:rsidR="004A14E2" w:rsidRPr="00A34321" w14:paraId="1EC311BB"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0C1CDCD2" w14:textId="77777777" w:rsidR="004A14E2" w:rsidRPr="00A34321" w:rsidRDefault="004A14E2" w:rsidP="00561FBE">
            <w:pPr>
              <w:widowControl w:val="0"/>
              <w:numPr>
                <w:ilvl w:val="0"/>
                <w:numId w:val="43"/>
              </w:numPr>
              <w:pBdr>
                <w:top w:val="nil"/>
                <w:left w:val="nil"/>
                <w:bottom w:val="nil"/>
                <w:right w:val="nil"/>
                <w:between w:val="nil"/>
              </w:pBdr>
              <w:ind w:left="360"/>
            </w:pPr>
          </w:p>
        </w:tc>
        <w:tc>
          <w:tcPr>
            <w:tcW w:w="2819" w:type="dxa"/>
            <w:gridSpan w:val="2"/>
            <w:tcBorders>
              <w:top w:val="single" w:sz="4" w:space="0" w:color="000000"/>
              <w:left w:val="single" w:sz="4" w:space="0" w:color="000000"/>
              <w:bottom w:val="single" w:sz="4" w:space="0" w:color="000000"/>
            </w:tcBorders>
            <w:shd w:val="clear" w:color="auto" w:fill="auto"/>
          </w:tcPr>
          <w:p w14:paraId="4A50234E" w14:textId="77777777" w:rsidR="004A14E2" w:rsidRPr="00A34321" w:rsidRDefault="004A14E2" w:rsidP="004A14E2">
            <w:pPr>
              <w:widowControl w:val="0"/>
              <w:pBdr>
                <w:top w:val="nil"/>
                <w:left w:val="nil"/>
                <w:bottom w:val="nil"/>
                <w:right w:val="nil"/>
                <w:between w:val="nil"/>
              </w:pBdr>
              <w:rPr>
                <w:szCs w:val="24"/>
              </w:rPr>
            </w:pPr>
            <w:r w:rsidRPr="00A34321">
              <w:rPr>
                <w:szCs w:val="24"/>
              </w:rPr>
              <w:t>Calitatea datelor pentru suprafaţa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7F6737F5" w14:textId="77777777" w:rsidR="004A14E2" w:rsidRPr="00A34321" w:rsidRDefault="004A14E2" w:rsidP="00561FBE">
            <w:pPr>
              <w:widowControl w:val="0"/>
              <w:numPr>
                <w:ilvl w:val="0"/>
                <w:numId w:val="45"/>
              </w:numPr>
              <w:pBdr>
                <w:top w:val="nil"/>
                <w:left w:val="nil"/>
                <w:bottom w:val="nil"/>
                <w:right w:val="nil"/>
                <w:between w:val="nil"/>
              </w:pBdr>
            </w:pPr>
            <w:r w:rsidRPr="00A34321">
              <w:rPr>
                <w:szCs w:val="24"/>
              </w:rPr>
              <w:t>bună - inventarieri complete pentru anul de studiu 2018</w:t>
            </w:r>
          </w:p>
          <w:p w14:paraId="35DA9CED" w14:textId="77777777" w:rsidR="004A14E2" w:rsidRPr="00A34321" w:rsidRDefault="004A14E2" w:rsidP="004A14E2">
            <w:pPr>
              <w:widowControl w:val="0"/>
              <w:pBdr>
                <w:top w:val="nil"/>
                <w:left w:val="nil"/>
                <w:bottom w:val="nil"/>
                <w:right w:val="nil"/>
                <w:between w:val="nil"/>
              </w:pBdr>
              <w:rPr>
                <w:szCs w:val="24"/>
              </w:rPr>
            </w:pPr>
          </w:p>
        </w:tc>
      </w:tr>
      <w:tr w:rsidR="004A14E2" w:rsidRPr="00A34321" w14:paraId="1DE67A03"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3C8C0069" w14:textId="77777777" w:rsidR="004A14E2" w:rsidRPr="00A34321" w:rsidRDefault="004A14E2" w:rsidP="00561FBE">
            <w:pPr>
              <w:widowControl w:val="0"/>
              <w:numPr>
                <w:ilvl w:val="0"/>
                <w:numId w:val="43"/>
              </w:numPr>
              <w:pBdr>
                <w:top w:val="nil"/>
                <w:left w:val="nil"/>
                <w:bottom w:val="nil"/>
                <w:right w:val="nil"/>
                <w:between w:val="nil"/>
              </w:pBdr>
              <w:ind w:left="360"/>
            </w:pPr>
          </w:p>
        </w:tc>
        <w:tc>
          <w:tcPr>
            <w:tcW w:w="2819" w:type="dxa"/>
            <w:gridSpan w:val="2"/>
            <w:tcBorders>
              <w:top w:val="single" w:sz="4" w:space="0" w:color="000000"/>
              <w:left w:val="single" w:sz="4" w:space="0" w:color="000000"/>
              <w:bottom w:val="single" w:sz="4" w:space="0" w:color="000000"/>
            </w:tcBorders>
            <w:shd w:val="clear" w:color="auto" w:fill="auto"/>
          </w:tcPr>
          <w:p w14:paraId="61F88EF0" w14:textId="77777777" w:rsidR="004A14E2" w:rsidRPr="00A34321" w:rsidRDefault="004A14E2" w:rsidP="004A14E2">
            <w:pPr>
              <w:widowControl w:val="0"/>
              <w:pBdr>
                <w:top w:val="nil"/>
                <w:left w:val="nil"/>
                <w:bottom w:val="nil"/>
                <w:right w:val="nil"/>
                <w:between w:val="nil"/>
              </w:pBdr>
              <w:rPr>
                <w:szCs w:val="24"/>
              </w:rPr>
            </w:pPr>
            <w:r w:rsidRPr="00A34321">
              <w:rPr>
                <w:szCs w:val="24"/>
              </w:rPr>
              <w:t>Suprafaţa reevaluată a habitatului speciei din planul de management anterior</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17908261" w14:textId="77777777" w:rsidR="004A14E2" w:rsidRPr="00A34321" w:rsidRDefault="004A14E2" w:rsidP="004A14E2">
            <w:pPr>
              <w:widowControl w:val="0"/>
              <w:pBdr>
                <w:top w:val="nil"/>
                <w:left w:val="nil"/>
                <w:bottom w:val="nil"/>
                <w:right w:val="nil"/>
                <w:between w:val="nil"/>
              </w:pBdr>
              <w:rPr>
                <w:szCs w:val="24"/>
              </w:rPr>
            </w:pPr>
            <w:r w:rsidRPr="00A34321">
              <w:rPr>
                <w:szCs w:val="24"/>
              </w:rPr>
              <w:t>Nu este cazul</w:t>
            </w:r>
          </w:p>
        </w:tc>
      </w:tr>
      <w:tr w:rsidR="004A14E2" w:rsidRPr="00A34321" w14:paraId="4143DF56"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2DE39677" w14:textId="77777777" w:rsidR="004A14E2" w:rsidRPr="00A34321" w:rsidRDefault="004A14E2" w:rsidP="00561FBE">
            <w:pPr>
              <w:widowControl w:val="0"/>
              <w:numPr>
                <w:ilvl w:val="0"/>
                <w:numId w:val="43"/>
              </w:numPr>
              <w:pBdr>
                <w:top w:val="nil"/>
                <w:left w:val="nil"/>
                <w:bottom w:val="nil"/>
                <w:right w:val="nil"/>
                <w:between w:val="nil"/>
              </w:pBdr>
              <w:ind w:left="360"/>
            </w:pPr>
          </w:p>
        </w:tc>
        <w:tc>
          <w:tcPr>
            <w:tcW w:w="2819" w:type="dxa"/>
            <w:gridSpan w:val="2"/>
            <w:tcBorders>
              <w:top w:val="single" w:sz="4" w:space="0" w:color="000000"/>
              <w:left w:val="single" w:sz="4" w:space="0" w:color="000000"/>
              <w:bottom w:val="single" w:sz="4" w:space="0" w:color="000000"/>
            </w:tcBorders>
            <w:shd w:val="clear" w:color="auto" w:fill="auto"/>
          </w:tcPr>
          <w:p w14:paraId="0F1010C0" w14:textId="77777777" w:rsidR="004A14E2" w:rsidRPr="00A34321" w:rsidRDefault="004A14E2" w:rsidP="004A14E2">
            <w:pPr>
              <w:widowControl w:val="0"/>
              <w:pBdr>
                <w:top w:val="nil"/>
                <w:left w:val="nil"/>
                <w:bottom w:val="nil"/>
                <w:right w:val="nil"/>
                <w:between w:val="nil"/>
              </w:pBdr>
              <w:rPr>
                <w:szCs w:val="24"/>
              </w:rPr>
            </w:pPr>
            <w:r w:rsidRPr="00A34321">
              <w:rPr>
                <w:szCs w:val="24"/>
              </w:rPr>
              <w:t>Suprafaţa  adecvată a habitatului speciei în aria naturală protejată</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765F4E18" w14:textId="3732CAEE" w:rsidR="004A14E2" w:rsidRPr="00A34321" w:rsidRDefault="002703B6" w:rsidP="004A14E2">
            <w:pPr>
              <w:widowControl w:val="0"/>
              <w:pBdr>
                <w:top w:val="nil"/>
                <w:left w:val="nil"/>
                <w:bottom w:val="nil"/>
                <w:right w:val="nil"/>
                <w:between w:val="nil"/>
              </w:pBdr>
              <w:rPr>
                <w:szCs w:val="24"/>
              </w:rPr>
            </w:pPr>
            <w:r>
              <w:rPr>
                <w:szCs w:val="24"/>
              </w:rPr>
              <w:t>Aproximativ 10 ha</w:t>
            </w:r>
          </w:p>
        </w:tc>
      </w:tr>
      <w:tr w:rsidR="004A14E2" w:rsidRPr="00A34321" w14:paraId="5208A4D2"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63DBC061" w14:textId="77777777" w:rsidR="004A14E2" w:rsidRPr="00A34321" w:rsidRDefault="004A14E2" w:rsidP="00561FBE">
            <w:pPr>
              <w:widowControl w:val="0"/>
              <w:numPr>
                <w:ilvl w:val="0"/>
                <w:numId w:val="43"/>
              </w:numPr>
              <w:pBdr>
                <w:top w:val="nil"/>
                <w:left w:val="nil"/>
                <w:bottom w:val="nil"/>
                <w:right w:val="nil"/>
                <w:between w:val="nil"/>
              </w:pBdr>
              <w:ind w:left="360"/>
            </w:pPr>
          </w:p>
        </w:tc>
        <w:tc>
          <w:tcPr>
            <w:tcW w:w="2819" w:type="dxa"/>
            <w:gridSpan w:val="2"/>
            <w:tcBorders>
              <w:top w:val="single" w:sz="4" w:space="0" w:color="000000"/>
              <w:left w:val="single" w:sz="4" w:space="0" w:color="000000"/>
              <w:bottom w:val="single" w:sz="4" w:space="0" w:color="000000"/>
            </w:tcBorders>
            <w:shd w:val="clear" w:color="auto" w:fill="auto"/>
          </w:tcPr>
          <w:p w14:paraId="007036CA" w14:textId="77777777" w:rsidR="004A14E2" w:rsidRPr="00A34321" w:rsidRDefault="004A14E2" w:rsidP="004A14E2">
            <w:pPr>
              <w:widowControl w:val="0"/>
              <w:pBdr>
                <w:top w:val="nil"/>
                <w:left w:val="nil"/>
                <w:bottom w:val="nil"/>
                <w:right w:val="nil"/>
                <w:between w:val="nil"/>
              </w:pBdr>
              <w:rPr>
                <w:szCs w:val="24"/>
              </w:rPr>
            </w:pPr>
            <w:r w:rsidRPr="00A34321">
              <w:rPr>
                <w:szCs w:val="24"/>
              </w:rPr>
              <w:t>Metodologia de apreciere a suprafeţei  adecvate a habitatului speciei în aria naturală protejată</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6BF285EC" w14:textId="77777777" w:rsidR="004A14E2" w:rsidRPr="00A34321" w:rsidRDefault="004A14E2" w:rsidP="004A14E2">
            <w:pPr>
              <w:widowControl w:val="0"/>
              <w:pBdr>
                <w:top w:val="nil"/>
                <w:left w:val="nil"/>
                <w:bottom w:val="nil"/>
                <w:right w:val="nil"/>
                <w:between w:val="nil"/>
              </w:pBdr>
              <w:rPr>
                <w:szCs w:val="24"/>
              </w:rPr>
            </w:pPr>
            <w:r w:rsidRPr="00A34321">
              <w:rPr>
                <w:szCs w:val="24"/>
              </w:rPr>
              <w:t>Inventarieri complete pentru habitatele ocupate în 2018. Suprafața habitatelor a fost măsurată pe teren.</w:t>
            </w:r>
          </w:p>
        </w:tc>
      </w:tr>
      <w:tr w:rsidR="004A14E2" w:rsidRPr="00A34321" w14:paraId="55D26FA6"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30A7FBDC" w14:textId="77777777" w:rsidR="004A14E2" w:rsidRPr="00A34321" w:rsidRDefault="004A14E2" w:rsidP="00561FBE">
            <w:pPr>
              <w:widowControl w:val="0"/>
              <w:numPr>
                <w:ilvl w:val="0"/>
                <w:numId w:val="43"/>
              </w:numPr>
              <w:pBdr>
                <w:top w:val="nil"/>
                <w:left w:val="nil"/>
                <w:bottom w:val="nil"/>
                <w:right w:val="nil"/>
                <w:between w:val="nil"/>
              </w:pBdr>
              <w:ind w:left="360"/>
            </w:pPr>
          </w:p>
        </w:tc>
        <w:tc>
          <w:tcPr>
            <w:tcW w:w="2819" w:type="dxa"/>
            <w:gridSpan w:val="2"/>
            <w:tcBorders>
              <w:top w:val="single" w:sz="4" w:space="0" w:color="000000"/>
              <w:left w:val="single" w:sz="4" w:space="0" w:color="000000"/>
              <w:bottom w:val="single" w:sz="4" w:space="0" w:color="000000"/>
            </w:tcBorders>
            <w:shd w:val="clear" w:color="auto" w:fill="auto"/>
          </w:tcPr>
          <w:p w14:paraId="3775EC28" w14:textId="77777777" w:rsidR="004A14E2" w:rsidRPr="00A34321" w:rsidRDefault="004A14E2" w:rsidP="004A14E2">
            <w:pPr>
              <w:widowControl w:val="0"/>
              <w:pBdr>
                <w:top w:val="nil"/>
                <w:left w:val="nil"/>
                <w:bottom w:val="nil"/>
                <w:right w:val="nil"/>
                <w:between w:val="nil"/>
              </w:pBdr>
              <w:rPr>
                <w:szCs w:val="24"/>
              </w:rPr>
            </w:pPr>
            <w:r w:rsidRPr="00A34321">
              <w:rPr>
                <w:szCs w:val="24"/>
              </w:rPr>
              <w:t>Raportul dintre suprafaţa adecvată a habitatului speciei şi suprafaţa actuală a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41F18E14" w14:textId="77777777" w:rsidR="004A14E2" w:rsidRPr="00A34321" w:rsidRDefault="004A14E2" w:rsidP="004A14E2">
            <w:pPr>
              <w:widowControl w:val="0"/>
              <w:pBdr>
                <w:top w:val="nil"/>
                <w:left w:val="nil"/>
                <w:bottom w:val="nil"/>
                <w:right w:val="nil"/>
                <w:between w:val="nil"/>
              </w:pBdr>
              <w:rPr>
                <w:szCs w:val="24"/>
              </w:rPr>
            </w:pPr>
          </w:p>
          <w:p w14:paraId="6AE45D0B" w14:textId="77777777" w:rsidR="004A14E2" w:rsidRPr="00A34321" w:rsidRDefault="004A14E2" w:rsidP="00561FBE">
            <w:pPr>
              <w:widowControl w:val="0"/>
              <w:numPr>
                <w:ilvl w:val="0"/>
                <w:numId w:val="40"/>
              </w:numPr>
              <w:pBdr>
                <w:top w:val="nil"/>
                <w:left w:val="nil"/>
                <w:bottom w:val="nil"/>
                <w:right w:val="nil"/>
                <w:between w:val="nil"/>
              </w:pBdr>
              <w:rPr>
                <w:szCs w:val="24"/>
              </w:rPr>
            </w:pPr>
            <w:r w:rsidRPr="00A34321">
              <w:rPr>
                <w:szCs w:val="24"/>
              </w:rPr>
              <w:t>”&gt;&gt;” – mult mai mare</w:t>
            </w:r>
          </w:p>
        </w:tc>
      </w:tr>
      <w:tr w:rsidR="004A14E2" w:rsidRPr="00A34321" w14:paraId="1B86C42E"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05120881" w14:textId="77777777" w:rsidR="004A14E2" w:rsidRPr="00A34321" w:rsidRDefault="004A14E2" w:rsidP="00561FBE">
            <w:pPr>
              <w:widowControl w:val="0"/>
              <w:numPr>
                <w:ilvl w:val="0"/>
                <w:numId w:val="43"/>
              </w:numPr>
              <w:pBdr>
                <w:top w:val="nil"/>
                <w:left w:val="nil"/>
                <w:bottom w:val="nil"/>
                <w:right w:val="nil"/>
                <w:between w:val="nil"/>
              </w:pBdr>
              <w:ind w:left="360"/>
            </w:pPr>
          </w:p>
        </w:tc>
        <w:tc>
          <w:tcPr>
            <w:tcW w:w="2819" w:type="dxa"/>
            <w:gridSpan w:val="2"/>
            <w:tcBorders>
              <w:top w:val="single" w:sz="4" w:space="0" w:color="000000"/>
              <w:left w:val="single" w:sz="4" w:space="0" w:color="000000"/>
              <w:bottom w:val="single" w:sz="4" w:space="0" w:color="000000"/>
            </w:tcBorders>
            <w:shd w:val="clear" w:color="auto" w:fill="auto"/>
          </w:tcPr>
          <w:p w14:paraId="1FDCDE22"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actuală a suprafeţei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77428AB3" w14:textId="77777777" w:rsidR="004A14E2" w:rsidRPr="00A34321" w:rsidRDefault="004A14E2" w:rsidP="004A14E2">
            <w:pPr>
              <w:widowControl w:val="0"/>
              <w:pBdr>
                <w:top w:val="nil"/>
                <w:left w:val="nil"/>
                <w:bottom w:val="nil"/>
                <w:right w:val="nil"/>
                <w:between w:val="nil"/>
              </w:pBdr>
              <w:rPr>
                <w:szCs w:val="24"/>
              </w:rPr>
            </w:pPr>
          </w:p>
          <w:p w14:paraId="4ECFF8C0" w14:textId="0AD809D4" w:rsidR="004A14E2" w:rsidRPr="00A34321" w:rsidRDefault="002703B6" w:rsidP="002703B6">
            <w:pPr>
              <w:widowControl w:val="0"/>
              <w:pBdr>
                <w:top w:val="nil"/>
                <w:left w:val="nil"/>
                <w:bottom w:val="nil"/>
                <w:right w:val="nil"/>
                <w:between w:val="nil"/>
              </w:pBdr>
              <w:ind w:left="720"/>
              <w:rPr>
                <w:szCs w:val="24"/>
              </w:rPr>
            </w:pPr>
            <w:r>
              <w:t>”Nu este cazul – aceasta este prima evaluare a stării de conservare a speciei în aria naturală protejată”</w:t>
            </w:r>
          </w:p>
        </w:tc>
      </w:tr>
      <w:tr w:rsidR="004A14E2" w:rsidRPr="00A34321" w14:paraId="6AA4B814"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1C20D7CE" w14:textId="77777777" w:rsidR="004A14E2" w:rsidRPr="00A34321" w:rsidRDefault="004A14E2" w:rsidP="00561FBE">
            <w:pPr>
              <w:widowControl w:val="0"/>
              <w:numPr>
                <w:ilvl w:val="0"/>
                <w:numId w:val="43"/>
              </w:numPr>
              <w:pBdr>
                <w:top w:val="nil"/>
                <w:left w:val="nil"/>
                <w:bottom w:val="nil"/>
                <w:right w:val="nil"/>
                <w:between w:val="nil"/>
              </w:pBdr>
              <w:ind w:left="360"/>
            </w:pPr>
          </w:p>
        </w:tc>
        <w:tc>
          <w:tcPr>
            <w:tcW w:w="2819" w:type="dxa"/>
            <w:gridSpan w:val="2"/>
            <w:tcBorders>
              <w:top w:val="single" w:sz="4" w:space="0" w:color="000000"/>
              <w:left w:val="single" w:sz="4" w:space="0" w:color="000000"/>
              <w:bottom w:val="single" w:sz="4" w:space="0" w:color="000000"/>
            </w:tcBorders>
            <w:shd w:val="clear" w:color="auto" w:fill="auto"/>
          </w:tcPr>
          <w:p w14:paraId="3303AB11" w14:textId="77777777" w:rsidR="004A14E2" w:rsidRPr="00A34321" w:rsidRDefault="004A14E2" w:rsidP="004A14E2">
            <w:pPr>
              <w:widowControl w:val="0"/>
              <w:pBdr>
                <w:top w:val="nil"/>
                <w:left w:val="nil"/>
                <w:bottom w:val="nil"/>
                <w:right w:val="nil"/>
                <w:between w:val="nil"/>
              </w:pBdr>
              <w:rPr>
                <w:szCs w:val="24"/>
              </w:rPr>
            </w:pPr>
            <w:r w:rsidRPr="00A34321">
              <w:rPr>
                <w:szCs w:val="24"/>
              </w:rPr>
              <w:t>Calitatea datelor privind tendinţa actuală a suprafeţei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2EC66B9E" w14:textId="77777777" w:rsidR="004A14E2" w:rsidRPr="00A34321" w:rsidRDefault="004A14E2" w:rsidP="004A14E2">
            <w:pPr>
              <w:widowControl w:val="0"/>
              <w:pBdr>
                <w:top w:val="nil"/>
                <w:left w:val="nil"/>
                <w:bottom w:val="nil"/>
                <w:right w:val="nil"/>
                <w:between w:val="nil"/>
              </w:pBdr>
              <w:rPr>
                <w:szCs w:val="24"/>
              </w:rPr>
            </w:pPr>
          </w:p>
          <w:p w14:paraId="0D1B47F8" w14:textId="2309C674" w:rsidR="004A14E2" w:rsidRPr="00A34321" w:rsidRDefault="002703B6" w:rsidP="002703B6">
            <w:pPr>
              <w:widowControl w:val="0"/>
              <w:pBdr>
                <w:top w:val="nil"/>
                <w:left w:val="nil"/>
                <w:bottom w:val="nil"/>
                <w:right w:val="nil"/>
                <w:between w:val="nil"/>
              </w:pBdr>
              <w:ind w:left="720"/>
              <w:rPr>
                <w:szCs w:val="24"/>
              </w:rPr>
            </w:pPr>
            <w:r>
              <w:t>”Nu este cazul – aceasta este prima evaluare a stării de conservare a speciei în aria naturală protejată”</w:t>
            </w:r>
          </w:p>
        </w:tc>
      </w:tr>
      <w:tr w:rsidR="004A14E2" w:rsidRPr="00A34321" w14:paraId="338635AD" w14:textId="77777777" w:rsidTr="002703B6">
        <w:trPr>
          <w:gridAfter w:val="3"/>
          <w:wAfter w:w="203" w:type="dxa"/>
          <w:trHeight w:val="856"/>
        </w:trPr>
        <w:tc>
          <w:tcPr>
            <w:tcW w:w="867" w:type="dxa"/>
            <w:gridSpan w:val="2"/>
            <w:tcBorders>
              <w:top w:val="single" w:sz="4" w:space="0" w:color="000000"/>
              <w:left w:val="single" w:sz="4" w:space="0" w:color="000000"/>
              <w:bottom w:val="single" w:sz="4" w:space="0" w:color="000000"/>
            </w:tcBorders>
            <w:shd w:val="clear" w:color="auto" w:fill="auto"/>
          </w:tcPr>
          <w:p w14:paraId="4C36BFF1" w14:textId="77777777" w:rsidR="004A14E2" w:rsidRPr="00A34321" w:rsidRDefault="004A14E2" w:rsidP="00561FBE">
            <w:pPr>
              <w:widowControl w:val="0"/>
              <w:numPr>
                <w:ilvl w:val="0"/>
                <w:numId w:val="43"/>
              </w:numPr>
              <w:pBdr>
                <w:top w:val="nil"/>
                <w:left w:val="nil"/>
                <w:bottom w:val="nil"/>
                <w:right w:val="nil"/>
                <w:between w:val="nil"/>
              </w:pBdr>
              <w:ind w:left="360"/>
            </w:pPr>
          </w:p>
        </w:tc>
        <w:tc>
          <w:tcPr>
            <w:tcW w:w="2819" w:type="dxa"/>
            <w:gridSpan w:val="2"/>
            <w:tcBorders>
              <w:top w:val="single" w:sz="4" w:space="0" w:color="000000"/>
              <w:left w:val="single" w:sz="4" w:space="0" w:color="000000"/>
              <w:bottom w:val="single" w:sz="4" w:space="0" w:color="000000"/>
            </w:tcBorders>
            <w:shd w:val="clear" w:color="auto" w:fill="auto"/>
          </w:tcPr>
          <w:p w14:paraId="6B6E50DF" w14:textId="77777777" w:rsidR="004A14E2" w:rsidRPr="00A34321" w:rsidRDefault="004A14E2" w:rsidP="004A14E2">
            <w:pPr>
              <w:widowControl w:val="0"/>
              <w:pBdr>
                <w:top w:val="nil"/>
                <w:left w:val="nil"/>
                <w:bottom w:val="nil"/>
                <w:right w:val="nil"/>
                <w:between w:val="nil"/>
              </w:pBdr>
              <w:rPr>
                <w:szCs w:val="24"/>
              </w:rPr>
            </w:pPr>
            <w:r w:rsidRPr="00A34321">
              <w:rPr>
                <w:szCs w:val="24"/>
              </w:rPr>
              <w:t>Calitatea habitatului speciei în aria naturală protejată</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0221706E" w14:textId="77777777" w:rsidR="004A14E2" w:rsidRPr="00A34321" w:rsidRDefault="004A14E2" w:rsidP="004A14E2">
            <w:pPr>
              <w:widowControl w:val="0"/>
              <w:pBdr>
                <w:top w:val="nil"/>
                <w:left w:val="nil"/>
                <w:bottom w:val="nil"/>
                <w:right w:val="nil"/>
                <w:between w:val="nil"/>
              </w:pBdr>
              <w:rPr>
                <w:szCs w:val="24"/>
              </w:rPr>
            </w:pPr>
          </w:p>
          <w:p w14:paraId="57E2D159" w14:textId="77777777" w:rsidR="004A14E2" w:rsidRPr="00A34321" w:rsidRDefault="004A14E2" w:rsidP="00561FBE">
            <w:pPr>
              <w:widowControl w:val="0"/>
              <w:numPr>
                <w:ilvl w:val="0"/>
                <w:numId w:val="40"/>
              </w:numPr>
              <w:pBdr>
                <w:top w:val="nil"/>
                <w:left w:val="nil"/>
                <w:bottom w:val="nil"/>
                <w:right w:val="nil"/>
                <w:between w:val="nil"/>
              </w:pBdr>
              <w:rPr>
                <w:szCs w:val="24"/>
              </w:rPr>
            </w:pPr>
            <w:r w:rsidRPr="00A34321">
              <w:rPr>
                <w:szCs w:val="24"/>
              </w:rPr>
              <w:t>rea</w:t>
            </w:r>
          </w:p>
        </w:tc>
      </w:tr>
      <w:tr w:rsidR="004A14E2" w:rsidRPr="00A34321" w14:paraId="6E061B87"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3EC5FF5F" w14:textId="77777777" w:rsidR="004A14E2" w:rsidRPr="00A34321" w:rsidRDefault="004A14E2" w:rsidP="00561FBE">
            <w:pPr>
              <w:widowControl w:val="0"/>
              <w:numPr>
                <w:ilvl w:val="0"/>
                <w:numId w:val="43"/>
              </w:numPr>
              <w:pBdr>
                <w:top w:val="nil"/>
                <w:left w:val="nil"/>
                <w:bottom w:val="nil"/>
                <w:right w:val="nil"/>
                <w:between w:val="nil"/>
              </w:pBdr>
              <w:ind w:left="360"/>
            </w:pPr>
          </w:p>
        </w:tc>
        <w:tc>
          <w:tcPr>
            <w:tcW w:w="2819" w:type="dxa"/>
            <w:gridSpan w:val="2"/>
            <w:tcBorders>
              <w:top w:val="single" w:sz="4" w:space="0" w:color="000000"/>
              <w:left w:val="single" w:sz="4" w:space="0" w:color="000000"/>
              <w:bottom w:val="single" w:sz="4" w:space="0" w:color="000000"/>
            </w:tcBorders>
            <w:shd w:val="clear" w:color="auto" w:fill="auto"/>
          </w:tcPr>
          <w:p w14:paraId="4CE2AAF7"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actuală a calităţii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2EC59C33" w14:textId="629FB853" w:rsidR="004A14E2" w:rsidRPr="00A34321" w:rsidRDefault="002703B6" w:rsidP="002703B6">
            <w:pPr>
              <w:widowControl w:val="0"/>
              <w:pBdr>
                <w:top w:val="nil"/>
                <w:left w:val="nil"/>
                <w:bottom w:val="nil"/>
                <w:right w:val="nil"/>
                <w:between w:val="nil"/>
              </w:pBdr>
              <w:ind w:left="720"/>
              <w:rPr>
                <w:szCs w:val="24"/>
              </w:rPr>
            </w:pPr>
            <w:r>
              <w:t>”Nu este cazul – aceasta este prima evaluare a stării de conservare a speciei în aria naturală protejată”</w:t>
            </w:r>
          </w:p>
        </w:tc>
      </w:tr>
      <w:tr w:rsidR="004A14E2" w:rsidRPr="00A34321" w14:paraId="18C50454"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7B5B036C" w14:textId="77777777" w:rsidR="004A14E2" w:rsidRPr="00A34321" w:rsidRDefault="004A14E2" w:rsidP="00561FBE">
            <w:pPr>
              <w:widowControl w:val="0"/>
              <w:numPr>
                <w:ilvl w:val="0"/>
                <w:numId w:val="43"/>
              </w:numPr>
              <w:pBdr>
                <w:top w:val="nil"/>
                <w:left w:val="nil"/>
                <w:bottom w:val="nil"/>
                <w:right w:val="nil"/>
                <w:between w:val="nil"/>
              </w:pBdr>
              <w:ind w:left="360"/>
            </w:pPr>
          </w:p>
        </w:tc>
        <w:tc>
          <w:tcPr>
            <w:tcW w:w="2819" w:type="dxa"/>
            <w:gridSpan w:val="2"/>
            <w:tcBorders>
              <w:top w:val="single" w:sz="4" w:space="0" w:color="000000"/>
              <w:left w:val="single" w:sz="4" w:space="0" w:color="000000"/>
              <w:bottom w:val="single" w:sz="4" w:space="0" w:color="000000"/>
            </w:tcBorders>
            <w:shd w:val="clear" w:color="auto" w:fill="auto"/>
          </w:tcPr>
          <w:p w14:paraId="6D9F5053" w14:textId="77777777" w:rsidR="004A14E2" w:rsidRPr="00A34321" w:rsidRDefault="004A14E2" w:rsidP="004A14E2">
            <w:pPr>
              <w:widowControl w:val="0"/>
              <w:pBdr>
                <w:top w:val="nil"/>
                <w:left w:val="nil"/>
                <w:bottom w:val="nil"/>
                <w:right w:val="nil"/>
                <w:between w:val="nil"/>
              </w:pBdr>
              <w:rPr>
                <w:szCs w:val="24"/>
              </w:rPr>
            </w:pPr>
            <w:r w:rsidRPr="00A34321">
              <w:rPr>
                <w:szCs w:val="24"/>
              </w:rPr>
              <w:t>Calitatea datelor privind tendinţa actuală a calităţii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13D9775E" w14:textId="5815CC52" w:rsidR="004A14E2" w:rsidRPr="00A34321" w:rsidRDefault="002703B6" w:rsidP="002703B6">
            <w:pPr>
              <w:widowControl w:val="0"/>
              <w:pBdr>
                <w:top w:val="nil"/>
                <w:left w:val="nil"/>
                <w:bottom w:val="nil"/>
                <w:right w:val="nil"/>
                <w:between w:val="nil"/>
              </w:pBdr>
              <w:ind w:left="720"/>
              <w:rPr>
                <w:szCs w:val="24"/>
              </w:rPr>
            </w:pPr>
            <w:r>
              <w:t>”Nu este cazul – aceasta este prima evaluare a stării de conservare a speciei în aria naturală protejată”</w:t>
            </w:r>
          </w:p>
        </w:tc>
      </w:tr>
      <w:tr w:rsidR="004A14E2" w:rsidRPr="00A34321" w14:paraId="1E4DB182"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5943C050" w14:textId="77777777" w:rsidR="004A14E2" w:rsidRPr="00A34321" w:rsidRDefault="004A14E2" w:rsidP="00561FBE">
            <w:pPr>
              <w:widowControl w:val="0"/>
              <w:numPr>
                <w:ilvl w:val="0"/>
                <w:numId w:val="43"/>
              </w:numPr>
              <w:pBdr>
                <w:top w:val="nil"/>
                <w:left w:val="nil"/>
                <w:bottom w:val="nil"/>
                <w:right w:val="nil"/>
                <w:between w:val="nil"/>
              </w:pBdr>
              <w:ind w:left="360"/>
            </w:pPr>
          </w:p>
        </w:tc>
        <w:tc>
          <w:tcPr>
            <w:tcW w:w="2819" w:type="dxa"/>
            <w:gridSpan w:val="2"/>
            <w:tcBorders>
              <w:top w:val="single" w:sz="4" w:space="0" w:color="000000"/>
              <w:left w:val="single" w:sz="4" w:space="0" w:color="000000"/>
              <w:bottom w:val="single" w:sz="4" w:space="0" w:color="000000"/>
            </w:tcBorders>
            <w:shd w:val="clear" w:color="auto" w:fill="auto"/>
          </w:tcPr>
          <w:p w14:paraId="1735A6F0"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actuală globală a habitatului speciei funcţie de tendinţa suprafeţei şi de tendinţa calităţii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075E97AF" w14:textId="77777777" w:rsidR="002703B6" w:rsidRDefault="002703B6" w:rsidP="002703B6">
            <w:pPr>
              <w:widowControl w:val="0"/>
              <w:pBdr>
                <w:top w:val="nil"/>
                <w:left w:val="nil"/>
                <w:bottom w:val="nil"/>
                <w:right w:val="nil"/>
                <w:between w:val="nil"/>
              </w:pBdr>
              <w:ind w:left="720"/>
            </w:pPr>
          </w:p>
          <w:p w14:paraId="678617D8" w14:textId="5EF56633" w:rsidR="004A14E2" w:rsidRPr="00A34321" w:rsidRDefault="002703B6" w:rsidP="002703B6">
            <w:pPr>
              <w:widowControl w:val="0"/>
              <w:pBdr>
                <w:top w:val="nil"/>
                <w:left w:val="nil"/>
                <w:bottom w:val="nil"/>
                <w:right w:val="nil"/>
                <w:between w:val="nil"/>
              </w:pBdr>
              <w:ind w:left="720"/>
              <w:rPr>
                <w:szCs w:val="24"/>
              </w:rPr>
            </w:pPr>
            <w:r>
              <w:t>”Nu este cazul – aceasta este prima evaluare a stării de conservare a speciei în aria naturală protejată”</w:t>
            </w:r>
          </w:p>
        </w:tc>
      </w:tr>
      <w:tr w:rsidR="004A14E2" w:rsidRPr="00A34321" w14:paraId="03AD1329"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259F89A4" w14:textId="77777777" w:rsidR="004A14E2" w:rsidRPr="00A34321" w:rsidRDefault="004A14E2" w:rsidP="00561FBE">
            <w:pPr>
              <w:widowControl w:val="0"/>
              <w:numPr>
                <w:ilvl w:val="0"/>
                <w:numId w:val="43"/>
              </w:numPr>
              <w:pBdr>
                <w:top w:val="nil"/>
                <w:left w:val="nil"/>
                <w:bottom w:val="nil"/>
                <w:right w:val="nil"/>
                <w:between w:val="nil"/>
              </w:pBdr>
              <w:ind w:left="360"/>
            </w:pPr>
          </w:p>
        </w:tc>
        <w:tc>
          <w:tcPr>
            <w:tcW w:w="2819" w:type="dxa"/>
            <w:gridSpan w:val="2"/>
            <w:tcBorders>
              <w:top w:val="single" w:sz="4" w:space="0" w:color="000000"/>
              <w:left w:val="single" w:sz="4" w:space="0" w:color="000000"/>
              <w:bottom w:val="single" w:sz="4" w:space="0" w:color="000000"/>
            </w:tcBorders>
            <w:shd w:val="clear" w:color="auto" w:fill="auto"/>
          </w:tcPr>
          <w:p w14:paraId="74702201" w14:textId="77777777" w:rsidR="004A14E2" w:rsidRPr="00A34321" w:rsidRDefault="004A14E2" w:rsidP="004A14E2">
            <w:pPr>
              <w:widowControl w:val="0"/>
              <w:pBdr>
                <w:top w:val="nil"/>
                <w:left w:val="nil"/>
                <w:bottom w:val="nil"/>
                <w:right w:val="nil"/>
                <w:between w:val="nil"/>
              </w:pBdr>
              <w:rPr>
                <w:szCs w:val="24"/>
              </w:rPr>
            </w:pPr>
            <w:r w:rsidRPr="00A34321">
              <w:rPr>
                <w:szCs w:val="24"/>
              </w:rPr>
              <w:t>Starea de conservare din punct de vedere al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0CD580DE" w14:textId="77777777" w:rsidR="004A14E2" w:rsidRPr="00A34321" w:rsidRDefault="004A14E2" w:rsidP="004A14E2">
            <w:pPr>
              <w:widowControl w:val="0"/>
              <w:pBdr>
                <w:top w:val="nil"/>
                <w:left w:val="nil"/>
                <w:bottom w:val="nil"/>
                <w:right w:val="nil"/>
                <w:between w:val="nil"/>
              </w:pBdr>
              <w:rPr>
                <w:szCs w:val="24"/>
              </w:rPr>
            </w:pPr>
          </w:p>
          <w:p w14:paraId="75BD8BE7" w14:textId="77777777" w:rsidR="004A14E2" w:rsidRPr="00A34321" w:rsidRDefault="004A14E2" w:rsidP="004A14E2">
            <w:pPr>
              <w:widowControl w:val="0"/>
              <w:pBdr>
                <w:top w:val="nil"/>
                <w:left w:val="nil"/>
                <w:bottom w:val="nil"/>
                <w:right w:val="nil"/>
                <w:between w:val="nil"/>
              </w:pBdr>
              <w:rPr>
                <w:szCs w:val="24"/>
              </w:rPr>
            </w:pPr>
            <w:r w:rsidRPr="00A34321">
              <w:rPr>
                <w:szCs w:val="24"/>
              </w:rPr>
              <w:t xml:space="preserve">”U2” – nefavorabilă - rea </w:t>
            </w:r>
          </w:p>
        </w:tc>
      </w:tr>
      <w:tr w:rsidR="004A14E2" w:rsidRPr="00A34321" w14:paraId="00359AE4"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21C4B149" w14:textId="77777777" w:rsidR="004A14E2" w:rsidRPr="00A34321" w:rsidRDefault="004A14E2" w:rsidP="00561FBE">
            <w:pPr>
              <w:widowControl w:val="0"/>
              <w:numPr>
                <w:ilvl w:val="0"/>
                <w:numId w:val="43"/>
              </w:numPr>
              <w:pBdr>
                <w:top w:val="nil"/>
                <w:left w:val="nil"/>
                <w:bottom w:val="nil"/>
                <w:right w:val="nil"/>
                <w:between w:val="nil"/>
              </w:pBdr>
              <w:ind w:left="360"/>
            </w:pPr>
          </w:p>
        </w:tc>
        <w:tc>
          <w:tcPr>
            <w:tcW w:w="2819" w:type="dxa"/>
            <w:gridSpan w:val="2"/>
            <w:tcBorders>
              <w:top w:val="single" w:sz="4" w:space="0" w:color="000000"/>
              <w:left w:val="single" w:sz="4" w:space="0" w:color="000000"/>
              <w:bottom w:val="single" w:sz="4" w:space="0" w:color="000000"/>
            </w:tcBorders>
            <w:shd w:val="clear" w:color="auto" w:fill="auto"/>
          </w:tcPr>
          <w:p w14:paraId="11D20980"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stării de conservare din punct de vedere al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41C32E05" w14:textId="77777777" w:rsidR="004A14E2" w:rsidRPr="00A34321" w:rsidRDefault="004A14E2" w:rsidP="004A14E2">
            <w:pPr>
              <w:widowControl w:val="0"/>
              <w:pBdr>
                <w:top w:val="nil"/>
                <w:left w:val="nil"/>
                <w:bottom w:val="nil"/>
                <w:right w:val="nil"/>
                <w:between w:val="nil"/>
              </w:pBdr>
              <w:rPr>
                <w:szCs w:val="24"/>
              </w:rPr>
            </w:pPr>
          </w:p>
          <w:p w14:paraId="77C94A55" w14:textId="77777777" w:rsidR="004A14E2" w:rsidRPr="00A34321" w:rsidRDefault="004A14E2" w:rsidP="00561FBE">
            <w:pPr>
              <w:widowControl w:val="0"/>
              <w:numPr>
                <w:ilvl w:val="0"/>
                <w:numId w:val="40"/>
              </w:numPr>
              <w:pBdr>
                <w:top w:val="nil"/>
                <w:left w:val="nil"/>
                <w:bottom w:val="nil"/>
                <w:right w:val="nil"/>
                <w:between w:val="nil"/>
              </w:pBdr>
              <w:rPr>
                <w:szCs w:val="24"/>
              </w:rPr>
            </w:pPr>
            <w:r w:rsidRPr="00A34321">
              <w:rPr>
                <w:szCs w:val="24"/>
              </w:rPr>
              <w:t>”-” – se înrăutăţeşte</w:t>
            </w:r>
          </w:p>
        </w:tc>
      </w:tr>
      <w:tr w:rsidR="004A14E2" w:rsidRPr="00A34321" w14:paraId="5681BC8D"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2383C19F" w14:textId="77777777" w:rsidR="004A14E2" w:rsidRPr="00A34321" w:rsidRDefault="004A14E2" w:rsidP="00561FBE">
            <w:pPr>
              <w:widowControl w:val="0"/>
              <w:numPr>
                <w:ilvl w:val="0"/>
                <w:numId w:val="43"/>
              </w:numPr>
              <w:pBdr>
                <w:top w:val="nil"/>
                <w:left w:val="nil"/>
                <w:bottom w:val="nil"/>
                <w:right w:val="nil"/>
                <w:between w:val="nil"/>
              </w:pBdr>
              <w:ind w:left="360"/>
              <w:rPr>
                <w:i/>
              </w:rPr>
            </w:pPr>
          </w:p>
        </w:tc>
        <w:tc>
          <w:tcPr>
            <w:tcW w:w="2819" w:type="dxa"/>
            <w:gridSpan w:val="2"/>
            <w:tcBorders>
              <w:top w:val="single" w:sz="4" w:space="0" w:color="000000"/>
              <w:left w:val="single" w:sz="4" w:space="0" w:color="000000"/>
              <w:bottom w:val="single" w:sz="4" w:space="0" w:color="000000"/>
            </w:tcBorders>
            <w:shd w:val="clear" w:color="auto" w:fill="auto"/>
          </w:tcPr>
          <w:p w14:paraId="10A7AB5C" w14:textId="77777777" w:rsidR="004A14E2" w:rsidRPr="00A34321" w:rsidRDefault="004A14E2" w:rsidP="004A14E2">
            <w:pPr>
              <w:widowControl w:val="0"/>
              <w:pBdr>
                <w:top w:val="nil"/>
                <w:left w:val="nil"/>
                <w:bottom w:val="nil"/>
                <w:right w:val="nil"/>
                <w:between w:val="nil"/>
              </w:pBdr>
              <w:rPr>
                <w:szCs w:val="24"/>
              </w:rPr>
            </w:pPr>
            <w:r w:rsidRPr="00A34321">
              <w:rPr>
                <w:szCs w:val="24"/>
              </w:rPr>
              <w:t>Starea de conservare necunoscută din punct de vedere al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0B65ABF0" w14:textId="77777777" w:rsidR="004A14E2" w:rsidRPr="00A34321" w:rsidRDefault="004A14E2" w:rsidP="004A14E2">
            <w:pPr>
              <w:widowControl w:val="0"/>
              <w:pBdr>
                <w:top w:val="nil"/>
                <w:left w:val="nil"/>
                <w:bottom w:val="nil"/>
                <w:right w:val="nil"/>
                <w:between w:val="nil"/>
              </w:pBdr>
              <w:ind w:left="304"/>
              <w:rPr>
                <w:szCs w:val="24"/>
              </w:rPr>
            </w:pPr>
            <w:r w:rsidRPr="00A34321">
              <w:rPr>
                <w:szCs w:val="24"/>
              </w:rPr>
              <w:t>Nu este cazul</w:t>
            </w:r>
          </w:p>
        </w:tc>
      </w:tr>
      <w:tr w:rsidR="004A14E2" w:rsidRPr="00A34321" w14:paraId="6ABA1EFC" w14:textId="77777777" w:rsidTr="002703B6">
        <w:trPr>
          <w:gridAfter w:val="3"/>
          <w:wAfter w:w="203" w:type="dxa"/>
          <w:tblHeader/>
        </w:trPr>
        <w:tc>
          <w:tcPr>
            <w:tcW w:w="867" w:type="dxa"/>
            <w:gridSpan w:val="2"/>
            <w:tcBorders>
              <w:top w:val="single" w:sz="4" w:space="0" w:color="000000"/>
              <w:left w:val="single" w:sz="4" w:space="0" w:color="000000"/>
              <w:bottom w:val="single" w:sz="4" w:space="0" w:color="000000"/>
            </w:tcBorders>
            <w:shd w:val="clear" w:color="auto" w:fill="auto"/>
          </w:tcPr>
          <w:p w14:paraId="4A2B4710" w14:textId="77777777" w:rsidR="004A14E2" w:rsidRPr="00A34321" w:rsidRDefault="004A14E2" w:rsidP="004A14E2">
            <w:pPr>
              <w:widowControl w:val="0"/>
              <w:pBdr>
                <w:top w:val="nil"/>
                <w:left w:val="nil"/>
                <w:bottom w:val="nil"/>
                <w:right w:val="nil"/>
                <w:between w:val="nil"/>
              </w:pBdr>
              <w:jc w:val="center"/>
              <w:rPr>
                <w:b/>
                <w:szCs w:val="24"/>
              </w:rPr>
            </w:pPr>
            <w:r w:rsidRPr="00A34321">
              <w:rPr>
                <w:b/>
                <w:szCs w:val="24"/>
              </w:rPr>
              <w:t>Nr</w:t>
            </w:r>
          </w:p>
        </w:tc>
        <w:tc>
          <w:tcPr>
            <w:tcW w:w="2819" w:type="dxa"/>
            <w:gridSpan w:val="2"/>
            <w:tcBorders>
              <w:top w:val="single" w:sz="4" w:space="0" w:color="000000"/>
              <w:left w:val="single" w:sz="4" w:space="0" w:color="000000"/>
              <w:bottom w:val="single" w:sz="4" w:space="0" w:color="000000"/>
            </w:tcBorders>
            <w:shd w:val="clear" w:color="auto" w:fill="auto"/>
          </w:tcPr>
          <w:p w14:paraId="7952027B" w14:textId="77777777" w:rsidR="004A14E2" w:rsidRPr="00A34321" w:rsidRDefault="004A14E2" w:rsidP="004A14E2">
            <w:pPr>
              <w:widowControl w:val="0"/>
              <w:pBdr>
                <w:top w:val="nil"/>
                <w:left w:val="nil"/>
                <w:bottom w:val="nil"/>
                <w:right w:val="nil"/>
                <w:between w:val="nil"/>
              </w:pBdr>
              <w:jc w:val="center"/>
              <w:rPr>
                <w:b/>
                <w:szCs w:val="24"/>
              </w:rPr>
            </w:pPr>
            <w:r w:rsidRPr="00A34321">
              <w:rPr>
                <w:b/>
                <w:szCs w:val="24"/>
              </w:rPr>
              <w:t>Parametri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5A36286F" w14:textId="77777777" w:rsidR="004A14E2" w:rsidRPr="00A34321" w:rsidRDefault="004A14E2" w:rsidP="004A14E2">
            <w:pPr>
              <w:widowControl w:val="0"/>
              <w:pBdr>
                <w:top w:val="nil"/>
                <w:left w:val="nil"/>
                <w:bottom w:val="nil"/>
                <w:right w:val="nil"/>
                <w:between w:val="nil"/>
              </w:pBdr>
              <w:jc w:val="center"/>
              <w:rPr>
                <w:b/>
                <w:szCs w:val="24"/>
              </w:rPr>
            </w:pPr>
            <w:r w:rsidRPr="00A34321">
              <w:rPr>
                <w:b/>
                <w:szCs w:val="24"/>
              </w:rPr>
              <w:t>Descriere</w:t>
            </w:r>
          </w:p>
        </w:tc>
      </w:tr>
      <w:tr w:rsidR="004A14E2" w:rsidRPr="00A34321" w14:paraId="1B7035CC"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0143A2A3" w14:textId="77777777" w:rsidR="004A14E2" w:rsidRPr="00A34321" w:rsidRDefault="004A14E2" w:rsidP="004A14E2">
            <w:pPr>
              <w:widowControl w:val="0"/>
              <w:pBdr>
                <w:top w:val="nil"/>
                <w:left w:val="nil"/>
                <w:bottom w:val="nil"/>
                <w:right w:val="nil"/>
                <w:between w:val="nil"/>
              </w:pBdr>
              <w:rPr>
                <w:szCs w:val="24"/>
              </w:rPr>
            </w:pPr>
            <w:r w:rsidRPr="00A34321">
              <w:rPr>
                <w:szCs w:val="24"/>
              </w:rPr>
              <w:t>A.1.</w:t>
            </w:r>
          </w:p>
        </w:tc>
        <w:tc>
          <w:tcPr>
            <w:tcW w:w="2819" w:type="dxa"/>
            <w:gridSpan w:val="2"/>
            <w:tcBorders>
              <w:top w:val="single" w:sz="4" w:space="0" w:color="000000"/>
              <w:left w:val="single" w:sz="4" w:space="0" w:color="000000"/>
              <w:bottom w:val="single" w:sz="4" w:space="0" w:color="000000"/>
            </w:tcBorders>
            <w:shd w:val="clear" w:color="auto" w:fill="auto"/>
          </w:tcPr>
          <w:p w14:paraId="1AC2E8B6" w14:textId="77777777" w:rsidR="004A14E2" w:rsidRPr="00A34321" w:rsidRDefault="004A14E2" w:rsidP="004A14E2">
            <w:pPr>
              <w:widowControl w:val="0"/>
              <w:pBdr>
                <w:top w:val="nil"/>
                <w:left w:val="nil"/>
                <w:bottom w:val="nil"/>
                <w:right w:val="nil"/>
                <w:between w:val="nil"/>
              </w:pBdr>
              <w:rPr>
                <w:szCs w:val="24"/>
              </w:rPr>
            </w:pPr>
            <w:r w:rsidRPr="00A34321">
              <w:rPr>
                <w:szCs w:val="24"/>
              </w:rPr>
              <w:t>Specia</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42664903" w14:textId="77777777" w:rsidR="004A14E2" w:rsidRDefault="004A14E2" w:rsidP="004A14E2">
            <w:pPr>
              <w:widowControl w:val="0"/>
              <w:rPr>
                <w:szCs w:val="24"/>
              </w:rPr>
            </w:pPr>
            <w:r>
              <w:rPr>
                <w:i/>
                <w:szCs w:val="24"/>
              </w:rPr>
              <w:t xml:space="preserve">Triturus vulgaris ampelensis, </w:t>
            </w:r>
            <w:r>
              <w:rPr>
                <w:szCs w:val="24"/>
              </w:rPr>
              <w:t>Fuhn 1951</w:t>
            </w:r>
          </w:p>
          <w:p w14:paraId="690BD496" w14:textId="77777777" w:rsidR="004A14E2" w:rsidRPr="00BE66C3" w:rsidRDefault="004A14E2" w:rsidP="004A14E2">
            <w:pPr>
              <w:rPr>
                <w:szCs w:val="24"/>
              </w:rPr>
            </w:pPr>
            <w:r w:rsidRPr="00BE66C3">
              <w:rPr>
                <w:szCs w:val="24"/>
              </w:rPr>
              <w:t>Cod EUNIS: 17205</w:t>
            </w:r>
          </w:p>
          <w:p w14:paraId="05E77495" w14:textId="77777777" w:rsidR="004A14E2" w:rsidRPr="00A34321" w:rsidRDefault="004A14E2" w:rsidP="004A14E2">
            <w:pPr>
              <w:widowControl w:val="0"/>
              <w:pBdr>
                <w:top w:val="nil"/>
                <w:left w:val="nil"/>
                <w:bottom w:val="nil"/>
                <w:right w:val="nil"/>
                <w:between w:val="nil"/>
              </w:pBdr>
              <w:rPr>
                <w:szCs w:val="24"/>
              </w:rPr>
            </w:pPr>
            <w:r w:rsidRPr="00BE66C3">
              <w:rPr>
                <w:szCs w:val="24"/>
              </w:rPr>
              <w:t>Cod Natura 2000: 4008</w:t>
            </w:r>
          </w:p>
        </w:tc>
      </w:tr>
      <w:tr w:rsidR="004A14E2" w:rsidRPr="00A34321" w14:paraId="18E7B2DB" w14:textId="77777777" w:rsidTr="002703B6">
        <w:trPr>
          <w:gridAfter w:val="3"/>
          <w:wAfter w:w="203" w:type="dxa"/>
        </w:trPr>
        <w:tc>
          <w:tcPr>
            <w:tcW w:w="867" w:type="dxa"/>
            <w:gridSpan w:val="2"/>
            <w:tcBorders>
              <w:top w:val="single" w:sz="4" w:space="0" w:color="000000"/>
              <w:left w:val="single" w:sz="4" w:space="0" w:color="000000"/>
              <w:bottom w:val="single" w:sz="4" w:space="0" w:color="000000"/>
            </w:tcBorders>
            <w:shd w:val="clear" w:color="auto" w:fill="auto"/>
          </w:tcPr>
          <w:p w14:paraId="3ACC9965" w14:textId="77777777" w:rsidR="004A14E2" w:rsidRPr="00A34321" w:rsidRDefault="004A14E2" w:rsidP="004A14E2">
            <w:pPr>
              <w:widowControl w:val="0"/>
              <w:pBdr>
                <w:top w:val="nil"/>
                <w:left w:val="nil"/>
                <w:bottom w:val="nil"/>
                <w:right w:val="nil"/>
                <w:between w:val="nil"/>
              </w:pBdr>
              <w:rPr>
                <w:szCs w:val="24"/>
              </w:rPr>
            </w:pPr>
            <w:r w:rsidRPr="00A34321">
              <w:rPr>
                <w:szCs w:val="24"/>
              </w:rPr>
              <w:t>A.2.</w:t>
            </w:r>
          </w:p>
        </w:tc>
        <w:tc>
          <w:tcPr>
            <w:tcW w:w="2819" w:type="dxa"/>
            <w:gridSpan w:val="2"/>
            <w:tcBorders>
              <w:top w:val="single" w:sz="4" w:space="0" w:color="000000"/>
              <w:left w:val="single" w:sz="4" w:space="0" w:color="000000"/>
              <w:bottom w:val="single" w:sz="4" w:space="0" w:color="000000"/>
            </w:tcBorders>
            <w:shd w:val="clear" w:color="auto" w:fill="auto"/>
          </w:tcPr>
          <w:p w14:paraId="562579B4" w14:textId="77777777" w:rsidR="004A14E2" w:rsidRPr="00A34321" w:rsidRDefault="004A14E2" w:rsidP="004A14E2">
            <w:pPr>
              <w:widowControl w:val="0"/>
              <w:pBdr>
                <w:top w:val="nil"/>
                <w:left w:val="nil"/>
                <w:bottom w:val="nil"/>
                <w:right w:val="nil"/>
                <w:between w:val="nil"/>
              </w:pBdr>
              <w:rPr>
                <w:szCs w:val="24"/>
              </w:rPr>
            </w:pPr>
            <w:r w:rsidRPr="00A34321">
              <w:rPr>
                <w:szCs w:val="24"/>
              </w:rPr>
              <w:t>Tipul populaţiei speciei în aria naturală protejată</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76BAC933" w14:textId="77777777" w:rsidR="004A14E2" w:rsidRPr="00A34321" w:rsidRDefault="004A14E2" w:rsidP="00561FBE">
            <w:pPr>
              <w:widowControl w:val="0"/>
              <w:numPr>
                <w:ilvl w:val="0"/>
                <w:numId w:val="44"/>
              </w:numPr>
              <w:pBdr>
                <w:top w:val="nil"/>
                <w:left w:val="nil"/>
                <w:bottom w:val="nil"/>
                <w:right w:val="nil"/>
                <w:between w:val="nil"/>
              </w:pBdr>
            </w:pPr>
            <w:r w:rsidRPr="00A34321">
              <w:rPr>
                <w:szCs w:val="24"/>
              </w:rPr>
              <w:t>Populaţie permanentă (sedentară/rezidentă)</w:t>
            </w:r>
          </w:p>
          <w:p w14:paraId="76C5AF6C" w14:textId="77777777" w:rsidR="004A14E2" w:rsidRPr="00A34321" w:rsidRDefault="004A14E2" w:rsidP="004A14E2">
            <w:pPr>
              <w:widowControl w:val="0"/>
              <w:pBdr>
                <w:top w:val="nil"/>
                <w:left w:val="nil"/>
                <w:bottom w:val="nil"/>
                <w:right w:val="nil"/>
                <w:between w:val="nil"/>
              </w:pBdr>
              <w:rPr>
                <w:szCs w:val="24"/>
              </w:rPr>
            </w:pPr>
          </w:p>
        </w:tc>
      </w:tr>
      <w:tr w:rsidR="004A14E2" w:rsidRPr="00A34321" w14:paraId="6A5FB185" w14:textId="77777777" w:rsidTr="002703B6">
        <w:trPr>
          <w:gridAfter w:val="4"/>
          <w:wAfter w:w="219" w:type="dxa"/>
        </w:trPr>
        <w:tc>
          <w:tcPr>
            <w:tcW w:w="851" w:type="dxa"/>
            <w:tcBorders>
              <w:top w:val="single" w:sz="4" w:space="0" w:color="000000"/>
              <w:left w:val="single" w:sz="4" w:space="0" w:color="000000"/>
              <w:bottom w:val="single" w:sz="4" w:space="0" w:color="000000"/>
            </w:tcBorders>
            <w:shd w:val="clear" w:color="auto" w:fill="auto"/>
          </w:tcPr>
          <w:p w14:paraId="0BC52F56" w14:textId="77777777" w:rsidR="004A14E2" w:rsidRPr="00A34321" w:rsidRDefault="004A14E2" w:rsidP="00561FBE">
            <w:pPr>
              <w:widowControl w:val="0"/>
              <w:numPr>
                <w:ilvl w:val="0"/>
                <w:numId w:val="60"/>
              </w:numPr>
              <w:pBdr>
                <w:top w:val="nil"/>
                <w:left w:val="nil"/>
                <w:bottom w:val="nil"/>
                <w:right w:val="nil"/>
                <w:between w:val="nil"/>
              </w:pBdr>
              <w:ind w:left="316"/>
            </w:pPr>
          </w:p>
        </w:tc>
        <w:tc>
          <w:tcPr>
            <w:tcW w:w="2819" w:type="dxa"/>
            <w:gridSpan w:val="2"/>
            <w:tcBorders>
              <w:top w:val="single" w:sz="4" w:space="0" w:color="000000"/>
              <w:left w:val="single" w:sz="4" w:space="0" w:color="000000"/>
              <w:bottom w:val="single" w:sz="4" w:space="0" w:color="000000"/>
            </w:tcBorders>
            <w:shd w:val="clear" w:color="auto" w:fill="auto"/>
          </w:tcPr>
          <w:p w14:paraId="26B5BD6D" w14:textId="77777777" w:rsidR="004A14E2" w:rsidRPr="00A34321" w:rsidRDefault="004A14E2" w:rsidP="004A14E2">
            <w:pPr>
              <w:widowControl w:val="0"/>
              <w:pBdr>
                <w:top w:val="nil"/>
                <w:left w:val="nil"/>
                <w:bottom w:val="nil"/>
                <w:right w:val="nil"/>
                <w:between w:val="nil"/>
              </w:pBdr>
              <w:rPr>
                <w:szCs w:val="24"/>
              </w:rPr>
            </w:pPr>
            <w:r w:rsidRPr="00A34321">
              <w:rPr>
                <w:szCs w:val="24"/>
              </w:rPr>
              <w:t>Suprafaţa habitatului speciei în aria naturală protejată</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2530C781" w14:textId="192E66E7" w:rsidR="004A14E2" w:rsidRPr="00B06304" w:rsidRDefault="002703B6" w:rsidP="004A14E2">
            <w:pPr>
              <w:widowControl w:val="0"/>
              <w:pBdr>
                <w:top w:val="nil"/>
                <w:left w:val="nil"/>
                <w:bottom w:val="nil"/>
                <w:right w:val="nil"/>
                <w:between w:val="nil"/>
              </w:pBdr>
              <w:rPr>
                <w:szCs w:val="24"/>
              </w:rPr>
            </w:pPr>
            <w:r>
              <w:rPr>
                <w:szCs w:val="24"/>
              </w:rPr>
              <w:t>2 ha</w:t>
            </w:r>
            <w:r w:rsidR="004A14E2" w:rsidRPr="00B06304">
              <w:rPr>
                <w:szCs w:val="24"/>
              </w:rPr>
              <w:t xml:space="preserve"> habitate de reproducere active</w:t>
            </w:r>
          </w:p>
          <w:p w14:paraId="5B626F96" w14:textId="77777777" w:rsidR="004A14E2" w:rsidRPr="00A34321" w:rsidRDefault="004A14E2" w:rsidP="004A14E2">
            <w:pPr>
              <w:widowControl w:val="0"/>
              <w:pBdr>
                <w:top w:val="nil"/>
                <w:left w:val="nil"/>
                <w:bottom w:val="nil"/>
                <w:right w:val="nil"/>
                <w:between w:val="nil"/>
              </w:pBdr>
              <w:rPr>
                <w:i/>
                <w:szCs w:val="24"/>
              </w:rPr>
            </w:pPr>
          </w:p>
        </w:tc>
      </w:tr>
      <w:tr w:rsidR="004A14E2" w:rsidRPr="00A34321" w14:paraId="4C2C3FDD" w14:textId="77777777" w:rsidTr="002703B6">
        <w:trPr>
          <w:gridAfter w:val="4"/>
          <w:wAfter w:w="219" w:type="dxa"/>
        </w:trPr>
        <w:tc>
          <w:tcPr>
            <w:tcW w:w="851" w:type="dxa"/>
            <w:tcBorders>
              <w:top w:val="single" w:sz="4" w:space="0" w:color="000000"/>
              <w:left w:val="single" w:sz="4" w:space="0" w:color="000000"/>
              <w:bottom w:val="single" w:sz="4" w:space="0" w:color="000000"/>
            </w:tcBorders>
            <w:shd w:val="clear" w:color="auto" w:fill="auto"/>
          </w:tcPr>
          <w:p w14:paraId="742A27F6" w14:textId="77777777" w:rsidR="004A14E2" w:rsidRPr="00A34321" w:rsidRDefault="004A14E2" w:rsidP="00561FBE">
            <w:pPr>
              <w:widowControl w:val="0"/>
              <w:numPr>
                <w:ilvl w:val="0"/>
                <w:numId w:val="60"/>
              </w:numPr>
              <w:pBdr>
                <w:top w:val="nil"/>
                <w:left w:val="nil"/>
                <w:bottom w:val="nil"/>
                <w:right w:val="nil"/>
                <w:between w:val="nil"/>
              </w:pBdr>
              <w:ind w:left="316"/>
            </w:pPr>
          </w:p>
        </w:tc>
        <w:tc>
          <w:tcPr>
            <w:tcW w:w="2819" w:type="dxa"/>
            <w:gridSpan w:val="2"/>
            <w:tcBorders>
              <w:top w:val="single" w:sz="4" w:space="0" w:color="000000"/>
              <w:left w:val="single" w:sz="4" w:space="0" w:color="000000"/>
              <w:bottom w:val="single" w:sz="4" w:space="0" w:color="000000"/>
            </w:tcBorders>
            <w:shd w:val="clear" w:color="auto" w:fill="auto"/>
          </w:tcPr>
          <w:p w14:paraId="104BF0BF" w14:textId="77777777" w:rsidR="004A14E2" w:rsidRPr="00A34321" w:rsidRDefault="004A14E2" w:rsidP="004A14E2">
            <w:pPr>
              <w:widowControl w:val="0"/>
              <w:pBdr>
                <w:top w:val="nil"/>
                <w:left w:val="nil"/>
                <w:bottom w:val="nil"/>
                <w:right w:val="nil"/>
                <w:between w:val="nil"/>
              </w:pBdr>
              <w:rPr>
                <w:szCs w:val="24"/>
              </w:rPr>
            </w:pPr>
            <w:r w:rsidRPr="00A34321">
              <w:rPr>
                <w:szCs w:val="24"/>
              </w:rPr>
              <w:t>Calitatea datelor pentru suprafaţa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4C5F83E9" w14:textId="77777777" w:rsidR="004A14E2" w:rsidRPr="00A34321" w:rsidRDefault="004A14E2" w:rsidP="00561FBE">
            <w:pPr>
              <w:widowControl w:val="0"/>
              <w:numPr>
                <w:ilvl w:val="0"/>
                <w:numId w:val="45"/>
              </w:numPr>
              <w:pBdr>
                <w:top w:val="nil"/>
                <w:left w:val="nil"/>
                <w:bottom w:val="nil"/>
                <w:right w:val="nil"/>
                <w:between w:val="nil"/>
              </w:pBdr>
            </w:pPr>
            <w:r w:rsidRPr="00A34321">
              <w:rPr>
                <w:szCs w:val="24"/>
              </w:rPr>
              <w:t>bună - inventarieri complete pentru anul de studiu 2018</w:t>
            </w:r>
          </w:p>
          <w:p w14:paraId="07546826" w14:textId="77777777" w:rsidR="004A14E2" w:rsidRPr="00A34321" w:rsidRDefault="004A14E2" w:rsidP="004A14E2">
            <w:pPr>
              <w:widowControl w:val="0"/>
              <w:pBdr>
                <w:top w:val="nil"/>
                <w:left w:val="nil"/>
                <w:bottom w:val="nil"/>
                <w:right w:val="nil"/>
                <w:between w:val="nil"/>
              </w:pBdr>
              <w:rPr>
                <w:szCs w:val="24"/>
              </w:rPr>
            </w:pPr>
          </w:p>
        </w:tc>
      </w:tr>
      <w:tr w:rsidR="004A14E2" w:rsidRPr="00A34321" w14:paraId="0F6DE1FE" w14:textId="77777777" w:rsidTr="002703B6">
        <w:trPr>
          <w:gridAfter w:val="4"/>
          <w:wAfter w:w="219" w:type="dxa"/>
        </w:trPr>
        <w:tc>
          <w:tcPr>
            <w:tcW w:w="851" w:type="dxa"/>
            <w:tcBorders>
              <w:top w:val="single" w:sz="4" w:space="0" w:color="000000"/>
              <w:left w:val="single" w:sz="4" w:space="0" w:color="000000"/>
              <w:bottom w:val="single" w:sz="4" w:space="0" w:color="000000"/>
            </w:tcBorders>
            <w:shd w:val="clear" w:color="auto" w:fill="auto"/>
          </w:tcPr>
          <w:p w14:paraId="589AD4C1" w14:textId="77777777" w:rsidR="004A14E2" w:rsidRPr="00A34321" w:rsidRDefault="004A14E2" w:rsidP="00561FBE">
            <w:pPr>
              <w:widowControl w:val="0"/>
              <w:numPr>
                <w:ilvl w:val="0"/>
                <w:numId w:val="60"/>
              </w:numPr>
              <w:pBdr>
                <w:top w:val="nil"/>
                <w:left w:val="nil"/>
                <w:bottom w:val="nil"/>
                <w:right w:val="nil"/>
                <w:between w:val="nil"/>
              </w:pBdr>
              <w:ind w:left="316"/>
            </w:pPr>
          </w:p>
        </w:tc>
        <w:tc>
          <w:tcPr>
            <w:tcW w:w="2819" w:type="dxa"/>
            <w:gridSpan w:val="2"/>
            <w:tcBorders>
              <w:top w:val="single" w:sz="4" w:space="0" w:color="000000"/>
              <w:left w:val="single" w:sz="4" w:space="0" w:color="000000"/>
              <w:bottom w:val="single" w:sz="4" w:space="0" w:color="000000"/>
            </w:tcBorders>
            <w:shd w:val="clear" w:color="auto" w:fill="auto"/>
          </w:tcPr>
          <w:p w14:paraId="46E0D74A" w14:textId="77777777" w:rsidR="004A14E2" w:rsidRPr="00A34321" w:rsidRDefault="004A14E2" w:rsidP="004A14E2">
            <w:pPr>
              <w:widowControl w:val="0"/>
              <w:pBdr>
                <w:top w:val="nil"/>
                <w:left w:val="nil"/>
                <w:bottom w:val="nil"/>
                <w:right w:val="nil"/>
                <w:between w:val="nil"/>
              </w:pBdr>
              <w:rPr>
                <w:szCs w:val="24"/>
              </w:rPr>
            </w:pPr>
            <w:r w:rsidRPr="00A34321">
              <w:rPr>
                <w:szCs w:val="24"/>
              </w:rPr>
              <w:t>Suprafaţa reevaluată a habitatului speciei din planul de management anterior</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3AB0104B" w14:textId="77777777" w:rsidR="004A14E2" w:rsidRPr="00A34321" w:rsidRDefault="004A14E2" w:rsidP="004A14E2">
            <w:pPr>
              <w:widowControl w:val="0"/>
              <w:pBdr>
                <w:top w:val="nil"/>
                <w:left w:val="nil"/>
                <w:bottom w:val="nil"/>
                <w:right w:val="nil"/>
                <w:between w:val="nil"/>
              </w:pBdr>
              <w:rPr>
                <w:szCs w:val="24"/>
              </w:rPr>
            </w:pPr>
            <w:r w:rsidRPr="00A34321">
              <w:rPr>
                <w:szCs w:val="24"/>
              </w:rPr>
              <w:t>Nu este cazul</w:t>
            </w:r>
          </w:p>
        </w:tc>
      </w:tr>
      <w:tr w:rsidR="004A14E2" w:rsidRPr="00A34321" w14:paraId="2C0E9C92" w14:textId="77777777" w:rsidTr="002703B6">
        <w:trPr>
          <w:gridAfter w:val="4"/>
          <w:wAfter w:w="219" w:type="dxa"/>
        </w:trPr>
        <w:tc>
          <w:tcPr>
            <w:tcW w:w="851" w:type="dxa"/>
            <w:tcBorders>
              <w:top w:val="single" w:sz="4" w:space="0" w:color="000000"/>
              <w:left w:val="single" w:sz="4" w:space="0" w:color="000000"/>
              <w:bottom w:val="single" w:sz="4" w:space="0" w:color="000000"/>
            </w:tcBorders>
            <w:shd w:val="clear" w:color="auto" w:fill="auto"/>
          </w:tcPr>
          <w:p w14:paraId="05839176" w14:textId="77777777" w:rsidR="004A14E2" w:rsidRPr="00A34321" w:rsidRDefault="004A14E2" w:rsidP="00561FBE">
            <w:pPr>
              <w:widowControl w:val="0"/>
              <w:numPr>
                <w:ilvl w:val="0"/>
                <w:numId w:val="60"/>
              </w:numPr>
              <w:pBdr>
                <w:top w:val="nil"/>
                <w:left w:val="nil"/>
                <w:bottom w:val="nil"/>
                <w:right w:val="nil"/>
                <w:between w:val="nil"/>
              </w:pBdr>
              <w:ind w:left="316"/>
            </w:pPr>
          </w:p>
        </w:tc>
        <w:tc>
          <w:tcPr>
            <w:tcW w:w="2819" w:type="dxa"/>
            <w:gridSpan w:val="2"/>
            <w:tcBorders>
              <w:top w:val="single" w:sz="4" w:space="0" w:color="000000"/>
              <w:left w:val="single" w:sz="4" w:space="0" w:color="000000"/>
              <w:bottom w:val="single" w:sz="4" w:space="0" w:color="000000"/>
            </w:tcBorders>
            <w:shd w:val="clear" w:color="auto" w:fill="auto"/>
          </w:tcPr>
          <w:p w14:paraId="23701A96" w14:textId="77777777" w:rsidR="004A14E2" w:rsidRPr="00A34321" w:rsidRDefault="004A14E2" w:rsidP="004A14E2">
            <w:pPr>
              <w:widowControl w:val="0"/>
              <w:pBdr>
                <w:top w:val="nil"/>
                <w:left w:val="nil"/>
                <w:bottom w:val="nil"/>
                <w:right w:val="nil"/>
                <w:between w:val="nil"/>
              </w:pBdr>
              <w:rPr>
                <w:szCs w:val="24"/>
              </w:rPr>
            </w:pPr>
            <w:r w:rsidRPr="00A34321">
              <w:rPr>
                <w:szCs w:val="24"/>
              </w:rPr>
              <w:t>Suprafaţa  adecvată a habitatului speciei în aria naturală protejată</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1EB8A13E" w14:textId="206A12DD" w:rsidR="004A14E2" w:rsidRPr="00A34321" w:rsidRDefault="002703B6" w:rsidP="004A14E2">
            <w:pPr>
              <w:widowControl w:val="0"/>
              <w:pBdr>
                <w:top w:val="nil"/>
                <w:left w:val="nil"/>
                <w:bottom w:val="nil"/>
                <w:right w:val="nil"/>
                <w:between w:val="nil"/>
              </w:pBdr>
              <w:rPr>
                <w:szCs w:val="24"/>
              </w:rPr>
            </w:pPr>
            <w:r>
              <w:rPr>
                <w:szCs w:val="24"/>
              </w:rPr>
              <w:t>Aproximativ 10 ha</w:t>
            </w:r>
          </w:p>
        </w:tc>
      </w:tr>
      <w:tr w:rsidR="004A14E2" w:rsidRPr="00A34321" w14:paraId="651C9F02" w14:textId="77777777" w:rsidTr="002703B6">
        <w:trPr>
          <w:gridAfter w:val="4"/>
          <w:wAfter w:w="219" w:type="dxa"/>
        </w:trPr>
        <w:tc>
          <w:tcPr>
            <w:tcW w:w="851" w:type="dxa"/>
            <w:tcBorders>
              <w:top w:val="single" w:sz="4" w:space="0" w:color="000000"/>
              <w:left w:val="single" w:sz="4" w:space="0" w:color="000000"/>
              <w:bottom w:val="single" w:sz="4" w:space="0" w:color="000000"/>
            </w:tcBorders>
            <w:shd w:val="clear" w:color="auto" w:fill="auto"/>
          </w:tcPr>
          <w:p w14:paraId="479946BC" w14:textId="77777777" w:rsidR="004A14E2" w:rsidRPr="00A34321" w:rsidRDefault="004A14E2" w:rsidP="00561FBE">
            <w:pPr>
              <w:widowControl w:val="0"/>
              <w:numPr>
                <w:ilvl w:val="0"/>
                <w:numId w:val="60"/>
              </w:numPr>
              <w:pBdr>
                <w:top w:val="nil"/>
                <w:left w:val="nil"/>
                <w:bottom w:val="nil"/>
                <w:right w:val="nil"/>
                <w:between w:val="nil"/>
              </w:pBdr>
              <w:ind w:left="316"/>
            </w:pPr>
          </w:p>
        </w:tc>
        <w:tc>
          <w:tcPr>
            <w:tcW w:w="2819" w:type="dxa"/>
            <w:gridSpan w:val="2"/>
            <w:tcBorders>
              <w:top w:val="single" w:sz="4" w:space="0" w:color="000000"/>
              <w:left w:val="single" w:sz="4" w:space="0" w:color="000000"/>
              <w:bottom w:val="single" w:sz="4" w:space="0" w:color="000000"/>
            </w:tcBorders>
            <w:shd w:val="clear" w:color="auto" w:fill="auto"/>
          </w:tcPr>
          <w:p w14:paraId="5E3B6EE4" w14:textId="77777777" w:rsidR="004A14E2" w:rsidRPr="00A34321" w:rsidRDefault="004A14E2" w:rsidP="004A14E2">
            <w:pPr>
              <w:widowControl w:val="0"/>
              <w:pBdr>
                <w:top w:val="nil"/>
                <w:left w:val="nil"/>
                <w:bottom w:val="nil"/>
                <w:right w:val="nil"/>
                <w:between w:val="nil"/>
              </w:pBdr>
              <w:rPr>
                <w:szCs w:val="24"/>
              </w:rPr>
            </w:pPr>
            <w:r w:rsidRPr="00A34321">
              <w:rPr>
                <w:szCs w:val="24"/>
              </w:rPr>
              <w:t>Metodologia de apreciere a suprafeţei  adecvate a habitatului speciei în aria naturală protejată</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2919FD71" w14:textId="77777777" w:rsidR="004A14E2" w:rsidRPr="00A34321" w:rsidRDefault="004A14E2" w:rsidP="004A14E2">
            <w:pPr>
              <w:widowControl w:val="0"/>
              <w:pBdr>
                <w:top w:val="nil"/>
                <w:left w:val="nil"/>
                <w:bottom w:val="nil"/>
                <w:right w:val="nil"/>
                <w:between w:val="nil"/>
              </w:pBdr>
              <w:rPr>
                <w:szCs w:val="24"/>
              </w:rPr>
            </w:pPr>
            <w:r w:rsidRPr="00A34321">
              <w:rPr>
                <w:szCs w:val="24"/>
              </w:rPr>
              <w:t>Inventarieri complete pentru habitatele ocupate în 2018. Suprafața habitatelor a fost măsurată pe teren.</w:t>
            </w:r>
          </w:p>
        </w:tc>
      </w:tr>
      <w:tr w:rsidR="004A14E2" w:rsidRPr="00A34321" w14:paraId="13DE38AA" w14:textId="77777777" w:rsidTr="002703B6">
        <w:trPr>
          <w:gridAfter w:val="4"/>
          <w:wAfter w:w="219" w:type="dxa"/>
        </w:trPr>
        <w:tc>
          <w:tcPr>
            <w:tcW w:w="851" w:type="dxa"/>
            <w:tcBorders>
              <w:top w:val="single" w:sz="4" w:space="0" w:color="000000"/>
              <w:left w:val="single" w:sz="4" w:space="0" w:color="000000"/>
              <w:bottom w:val="single" w:sz="4" w:space="0" w:color="000000"/>
            </w:tcBorders>
            <w:shd w:val="clear" w:color="auto" w:fill="auto"/>
          </w:tcPr>
          <w:p w14:paraId="160CEA18" w14:textId="77777777" w:rsidR="004A14E2" w:rsidRPr="00A34321" w:rsidRDefault="004A14E2" w:rsidP="00561FBE">
            <w:pPr>
              <w:widowControl w:val="0"/>
              <w:numPr>
                <w:ilvl w:val="0"/>
                <w:numId w:val="60"/>
              </w:numPr>
              <w:pBdr>
                <w:top w:val="nil"/>
                <w:left w:val="nil"/>
                <w:bottom w:val="nil"/>
                <w:right w:val="nil"/>
                <w:between w:val="nil"/>
              </w:pBdr>
              <w:ind w:left="316"/>
            </w:pPr>
          </w:p>
        </w:tc>
        <w:tc>
          <w:tcPr>
            <w:tcW w:w="2819" w:type="dxa"/>
            <w:gridSpan w:val="2"/>
            <w:tcBorders>
              <w:top w:val="single" w:sz="4" w:space="0" w:color="000000"/>
              <w:left w:val="single" w:sz="4" w:space="0" w:color="000000"/>
              <w:bottom w:val="single" w:sz="4" w:space="0" w:color="000000"/>
            </w:tcBorders>
            <w:shd w:val="clear" w:color="auto" w:fill="auto"/>
          </w:tcPr>
          <w:p w14:paraId="087D5072" w14:textId="77777777" w:rsidR="004A14E2" w:rsidRPr="00A34321" w:rsidRDefault="004A14E2" w:rsidP="004A14E2">
            <w:pPr>
              <w:widowControl w:val="0"/>
              <w:pBdr>
                <w:top w:val="nil"/>
                <w:left w:val="nil"/>
                <w:bottom w:val="nil"/>
                <w:right w:val="nil"/>
                <w:between w:val="nil"/>
              </w:pBdr>
              <w:rPr>
                <w:szCs w:val="24"/>
              </w:rPr>
            </w:pPr>
            <w:r w:rsidRPr="00A34321">
              <w:rPr>
                <w:szCs w:val="24"/>
              </w:rPr>
              <w:t>Raportul dintre suprafaţa adecvată a habitatului speciei şi suprafaţa actuală a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4A83E1F5" w14:textId="77777777" w:rsidR="004A14E2" w:rsidRPr="00A34321" w:rsidRDefault="004A14E2" w:rsidP="004A14E2">
            <w:pPr>
              <w:widowControl w:val="0"/>
              <w:pBdr>
                <w:top w:val="nil"/>
                <w:left w:val="nil"/>
                <w:bottom w:val="nil"/>
                <w:right w:val="nil"/>
                <w:between w:val="nil"/>
              </w:pBdr>
              <w:rPr>
                <w:szCs w:val="24"/>
              </w:rPr>
            </w:pPr>
          </w:p>
          <w:p w14:paraId="408044DA" w14:textId="77777777" w:rsidR="004A14E2" w:rsidRPr="00A34321" w:rsidRDefault="004A14E2" w:rsidP="00561FBE">
            <w:pPr>
              <w:widowControl w:val="0"/>
              <w:numPr>
                <w:ilvl w:val="0"/>
                <w:numId w:val="40"/>
              </w:numPr>
              <w:pBdr>
                <w:top w:val="nil"/>
                <w:left w:val="nil"/>
                <w:bottom w:val="nil"/>
                <w:right w:val="nil"/>
                <w:between w:val="nil"/>
              </w:pBdr>
              <w:rPr>
                <w:szCs w:val="24"/>
              </w:rPr>
            </w:pPr>
            <w:r w:rsidRPr="00A34321">
              <w:rPr>
                <w:szCs w:val="24"/>
              </w:rPr>
              <w:t>”&gt;&gt;” – mult mai mare</w:t>
            </w:r>
          </w:p>
        </w:tc>
      </w:tr>
      <w:tr w:rsidR="004A14E2" w:rsidRPr="00A34321" w14:paraId="17180FCF" w14:textId="77777777" w:rsidTr="002703B6">
        <w:trPr>
          <w:gridAfter w:val="4"/>
          <w:wAfter w:w="219" w:type="dxa"/>
        </w:trPr>
        <w:tc>
          <w:tcPr>
            <w:tcW w:w="851" w:type="dxa"/>
            <w:tcBorders>
              <w:top w:val="single" w:sz="4" w:space="0" w:color="000000"/>
              <w:left w:val="single" w:sz="4" w:space="0" w:color="000000"/>
              <w:bottom w:val="single" w:sz="4" w:space="0" w:color="000000"/>
            </w:tcBorders>
            <w:shd w:val="clear" w:color="auto" w:fill="auto"/>
          </w:tcPr>
          <w:p w14:paraId="4F308096" w14:textId="77777777" w:rsidR="004A14E2" w:rsidRPr="00A34321" w:rsidRDefault="004A14E2" w:rsidP="00561FBE">
            <w:pPr>
              <w:widowControl w:val="0"/>
              <w:numPr>
                <w:ilvl w:val="0"/>
                <w:numId w:val="60"/>
              </w:numPr>
              <w:pBdr>
                <w:top w:val="nil"/>
                <w:left w:val="nil"/>
                <w:bottom w:val="nil"/>
                <w:right w:val="nil"/>
                <w:between w:val="nil"/>
              </w:pBdr>
              <w:ind w:left="316"/>
            </w:pPr>
          </w:p>
        </w:tc>
        <w:tc>
          <w:tcPr>
            <w:tcW w:w="2819" w:type="dxa"/>
            <w:gridSpan w:val="2"/>
            <w:tcBorders>
              <w:top w:val="single" w:sz="4" w:space="0" w:color="000000"/>
              <w:left w:val="single" w:sz="4" w:space="0" w:color="000000"/>
              <w:bottom w:val="single" w:sz="4" w:space="0" w:color="000000"/>
            </w:tcBorders>
            <w:shd w:val="clear" w:color="auto" w:fill="auto"/>
          </w:tcPr>
          <w:p w14:paraId="12C1E87D"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actuală a suprafeţei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3400CFC3" w14:textId="77777777" w:rsidR="004A14E2" w:rsidRPr="00A34321" w:rsidRDefault="004A14E2" w:rsidP="004A14E2">
            <w:pPr>
              <w:widowControl w:val="0"/>
              <w:pBdr>
                <w:top w:val="nil"/>
                <w:left w:val="nil"/>
                <w:bottom w:val="nil"/>
                <w:right w:val="nil"/>
                <w:between w:val="nil"/>
              </w:pBdr>
              <w:rPr>
                <w:szCs w:val="24"/>
              </w:rPr>
            </w:pPr>
          </w:p>
          <w:p w14:paraId="1E2F4934" w14:textId="7841BB31" w:rsidR="004A14E2" w:rsidRPr="00A34321" w:rsidRDefault="002703B6" w:rsidP="002703B6">
            <w:pPr>
              <w:widowControl w:val="0"/>
              <w:pBdr>
                <w:top w:val="nil"/>
                <w:left w:val="nil"/>
                <w:bottom w:val="nil"/>
                <w:right w:val="nil"/>
                <w:between w:val="nil"/>
              </w:pBdr>
              <w:ind w:left="720"/>
              <w:rPr>
                <w:szCs w:val="24"/>
              </w:rPr>
            </w:pPr>
            <w:r>
              <w:t>”Nu este cazul – aceasta este prima evaluare a stării de conservare a speciei în aria naturală protejată”</w:t>
            </w:r>
          </w:p>
        </w:tc>
      </w:tr>
      <w:tr w:rsidR="004A14E2" w:rsidRPr="00A34321" w14:paraId="7B437D7E" w14:textId="77777777" w:rsidTr="002703B6">
        <w:trPr>
          <w:gridAfter w:val="4"/>
          <w:wAfter w:w="219" w:type="dxa"/>
        </w:trPr>
        <w:tc>
          <w:tcPr>
            <w:tcW w:w="851" w:type="dxa"/>
            <w:tcBorders>
              <w:top w:val="single" w:sz="4" w:space="0" w:color="000000"/>
              <w:left w:val="single" w:sz="4" w:space="0" w:color="000000"/>
              <w:bottom w:val="single" w:sz="4" w:space="0" w:color="000000"/>
            </w:tcBorders>
            <w:shd w:val="clear" w:color="auto" w:fill="auto"/>
          </w:tcPr>
          <w:p w14:paraId="1123295B" w14:textId="77777777" w:rsidR="004A14E2" w:rsidRPr="00A34321" w:rsidRDefault="004A14E2" w:rsidP="00561FBE">
            <w:pPr>
              <w:widowControl w:val="0"/>
              <w:numPr>
                <w:ilvl w:val="0"/>
                <w:numId w:val="60"/>
              </w:numPr>
              <w:pBdr>
                <w:top w:val="nil"/>
                <w:left w:val="nil"/>
                <w:bottom w:val="nil"/>
                <w:right w:val="nil"/>
                <w:between w:val="nil"/>
              </w:pBdr>
              <w:ind w:left="316"/>
            </w:pPr>
          </w:p>
        </w:tc>
        <w:tc>
          <w:tcPr>
            <w:tcW w:w="2819" w:type="dxa"/>
            <w:gridSpan w:val="2"/>
            <w:tcBorders>
              <w:top w:val="single" w:sz="4" w:space="0" w:color="000000"/>
              <w:left w:val="single" w:sz="4" w:space="0" w:color="000000"/>
              <w:bottom w:val="single" w:sz="4" w:space="0" w:color="000000"/>
            </w:tcBorders>
            <w:shd w:val="clear" w:color="auto" w:fill="auto"/>
          </w:tcPr>
          <w:p w14:paraId="0CF64188" w14:textId="77777777" w:rsidR="004A14E2" w:rsidRPr="00A34321" w:rsidRDefault="004A14E2" w:rsidP="004A14E2">
            <w:pPr>
              <w:widowControl w:val="0"/>
              <w:pBdr>
                <w:top w:val="nil"/>
                <w:left w:val="nil"/>
                <w:bottom w:val="nil"/>
                <w:right w:val="nil"/>
                <w:between w:val="nil"/>
              </w:pBdr>
              <w:rPr>
                <w:szCs w:val="24"/>
              </w:rPr>
            </w:pPr>
            <w:r w:rsidRPr="00A34321">
              <w:rPr>
                <w:szCs w:val="24"/>
              </w:rPr>
              <w:t>Calitatea datelor privind tendinţa actuală a suprafeţei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5E3CBE18" w14:textId="77777777" w:rsidR="004A14E2" w:rsidRPr="00A34321" w:rsidRDefault="004A14E2" w:rsidP="004A14E2">
            <w:pPr>
              <w:widowControl w:val="0"/>
              <w:pBdr>
                <w:top w:val="nil"/>
                <w:left w:val="nil"/>
                <w:bottom w:val="nil"/>
                <w:right w:val="nil"/>
                <w:between w:val="nil"/>
              </w:pBdr>
              <w:rPr>
                <w:szCs w:val="24"/>
              </w:rPr>
            </w:pPr>
          </w:p>
          <w:p w14:paraId="5B5587B1" w14:textId="6AA24BC5" w:rsidR="004A14E2" w:rsidRPr="00A34321" w:rsidRDefault="002703B6" w:rsidP="002703B6">
            <w:pPr>
              <w:widowControl w:val="0"/>
              <w:pBdr>
                <w:top w:val="nil"/>
                <w:left w:val="nil"/>
                <w:bottom w:val="nil"/>
                <w:right w:val="nil"/>
                <w:between w:val="nil"/>
              </w:pBdr>
              <w:ind w:left="720"/>
              <w:rPr>
                <w:szCs w:val="24"/>
              </w:rPr>
            </w:pPr>
            <w:r>
              <w:t>”Nu este cazul – aceasta este prima evaluare a stării de conservare a speciei în aria naturală protejată”</w:t>
            </w:r>
          </w:p>
        </w:tc>
      </w:tr>
      <w:tr w:rsidR="004A14E2" w:rsidRPr="00A34321" w14:paraId="4116ED9D" w14:textId="77777777" w:rsidTr="002703B6">
        <w:trPr>
          <w:gridAfter w:val="4"/>
          <w:wAfter w:w="219" w:type="dxa"/>
          <w:trHeight w:val="856"/>
        </w:trPr>
        <w:tc>
          <w:tcPr>
            <w:tcW w:w="851" w:type="dxa"/>
            <w:tcBorders>
              <w:top w:val="single" w:sz="4" w:space="0" w:color="000000"/>
              <w:left w:val="single" w:sz="4" w:space="0" w:color="000000"/>
              <w:bottom w:val="single" w:sz="4" w:space="0" w:color="000000"/>
            </w:tcBorders>
            <w:shd w:val="clear" w:color="auto" w:fill="auto"/>
          </w:tcPr>
          <w:p w14:paraId="67325610" w14:textId="77777777" w:rsidR="004A14E2" w:rsidRPr="00A34321" w:rsidRDefault="004A14E2" w:rsidP="00561FBE">
            <w:pPr>
              <w:widowControl w:val="0"/>
              <w:numPr>
                <w:ilvl w:val="0"/>
                <w:numId w:val="60"/>
              </w:numPr>
              <w:pBdr>
                <w:top w:val="nil"/>
                <w:left w:val="nil"/>
                <w:bottom w:val="nil"/>
                <w:right w:val="nil"/>
                <w:between w:val="nil"/>
              </w:pBdr>
              <w:ind w:left="316"/>
            </w:pPr>
          </w:p>
        </w:tc>
        <w:tc>
          <w:tcPr>
            <w:tcW w:w="2819" w:type="dxa"/>
            <w:gridSpan w:val="2"/>
            <w:tcBorders>
              <w:top w:val="single" w:sz="4" w:space="0" w:color="000000"/>
              <w:left w:val="single" w:sz="4" w:space="0" w:color="000000"/>
              <w:bottom w:val="single" w:sz="4" w:space="0" w:color="000000"/>
            </w:tcBorders>
            <w:shd w:val="clear" w:color="auto" w:fill="auto"/>
          </w:tcPr>
          <w:p w14:paraId="111C976E" w14:textId="77777777" w:rsidR="004A14E2" w:rsidRPr="00A34321" w:rsidRDefault="004A14E2" w:rsidP="004A14E2">
            <w:pPr>
              <w:widowControl w:val="0"/>
              <w:pBdr>
                <w:top w:val="nil"/>
                <w:left w:val="nil"/>
                <w:bottom w:val="nil"/>
                <w:right w:val="nil"/>
                <w:between w:val="nil"/>
              </w:pBdr>
              <w:rPr>
                <w:szCs w:val="24"/>
              </w:rPr>
            </w:pPr>
            <w:r w:rsidRPr="00A34321">
              <w:rPr>
                <w:szCs w:val="24"/>
              </w:rPr>
              <w:t>Calitatea habitatului speciei în aria naturală protejată</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10EA14DB" w14:textId="77777777" w:rsidR="004A14E2" w:rsidRPr="00A34321" w:rsidRDefault="004A14E2" w:rsidP="004A14E2">
            <w:pPr>
              <w:widowControl w:val="0"/>
              <w:pBdr>
                <w:top w:val="nil"/>
                <w:left w:val="nil"/>
                <w:bottom w:val="nil"/>
                <w:right w:val="nil"/>
                <w:between w:val="nil"/>
              </w:pBdr>
              <w:rPr>
                <w:szCs w:val="24"/>
              </w:rPr>
            </w:pPr>
          </w:p>
          <w:p w14:paraId="7F2ECA61" w14:textId="77777777" w:rsidR="004A14E2" w:rsidRPr="00A34321" w:rsidRDefault="004A14E2" w:rsidP="00561FBE">
            <w:pPr>
              <w:widowControl w:val="0"/>
              <w:numPr>
                <w:ilvl w:val="0"/>
                <w:numId w:val="40"/>
              </w:numPr>
              <w:pBdr>
                <w:top w:val="nil"/>
                <w:left w:val="nil"/>
                <w:bottom w:val="nil"/>
                <w:right w:val="nil"/>
                <w:between w:val="nil"/>
              </w:pBdr>
              <w:rPr>
                <w:szCs w:val="24"/>
              </w:rPr>
            </w:pPr>
            <w:r w:rsidRPr="00A34321">
              <w:rPr>
                <w:szCs w:val="24"/>
              </w:rPr>
              <w:t>rea</w:t>
            </w:r>
          </w:p>
        </w:tc>
      </w:tr>
      <w:tr w:rsidR="004A14E2" w:rsidRPr="00A34321" w14:paraId="7B9D62A6" w14:textId="77777777" w:rsidTr="002703B6">
        <w:trPr>
          <w:gridAfter w:val="4"/>
          <w:wAfter w:w="219" w:type="dxa"/>
        </w:trPr>
        <w:tc>
          <w:tcPr>
            <w:tcW w:w="851" w:type="dxa"/>
            <w:tcBorders>
              <w:top w:val="single" w:sz="4" w:space="0" w:color="000000"/>
              <w:left w:val="single" w:sz="4" w:space="0" w:color="000000"/>
              <w:bottom w:val="single" w:sz="4" w:space="0" w:color="000000"/>
            </w:tcBorders>
            <w:shd w:val="clear" w:color="auto" w:fill="auto"/>
          </w:tcPr>
          <w:p w14:paraId="27A67BF9" w14:textId="77777777" w:rsidR="004A14E2" w:rsidRPr="00A34321" w:rsidRDefault="004A14E2" w:rsidP="00561FBE">
            <w:pPr>
              <w:widowControl w:val="0"/>
              <w:numPr>
                <w:ilvl w:val="0"/>
                <w:numId w:val="60"/>
              </w:numPr>
              <w:pBdr>
                <w:top w:val="nil"/>
                <w:left w:val="nil"/>
                <w:bottom w:val="nil"/>
                <w:right w:val="nil"/>
                <w:between w:val="nil"/>
              </w:pBdr>
              <w:ind w:left="316"/>
            </w:pPr>
          </w:p>
        </w:tc>
        <w:tc>
          <w:tcPr>
            <w:tcW w:w="2819" w:type="dxa"/>
            <w:gridSpan w:val="2"/>
            <w:tcBorders>
              <w:top w:val="single" w:sz="4" w:space="0" w:color="000000"/>
              <w:left w:val="single" w:sz="4" w:space="0" w:color="000000"/>
              <w:bottom w:val="single" w:sz="4" w:space="0" w:color="000000"/>
            </w:tcBorders>
            <w:shd w:val="clear" w:color="auto" w:fill="auto"/>
          </w:tcPr>
          <w:p w14:paraId="38EED46D"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actuală a calităţii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3D5832B0" w14:textId="4826B6C0" w:rsidR="004A14E2" w:rsidRPr="00A34321" w:rsidRDefault="002703B6" w:rsidP="002703B6">
            <w:pPr>
              <w:widowControl w:val="0"/>
              <w:pBdr>
                <w:top w:val="nil"/>
                <w:left w:val="nil"/>
                <w:bottom w:val="nil"/>
                <w:right w:val="nil"/>
                <w:between w:val="nil"/>
              </w:pBdr>
              <w:ind w:left="720"/>
              <w:rPr>
                <w:szCs w:val="24"/>
              </w:rPr>
            </w:pPr>
            <w:r>
              <w:t>”Nu este cazul – aceasta este prima evaluare a stării de conservare a speciei în aria naturală protejată”</w:t>
            </w:r>
          </w:p>
        </w:tc>
      </w:tr>
      <w:tr w:rsidR="004A14E2" w:rsidRPr="00A34321" w14:paraId="6E31A0AA" w14:textId="77777777" w:rsidTr="002703B6">
        <w:trPr>
          <w:gridAfter w:val="4"/>
          <w:wAfter w:w="219" w:type="dxa"/>
        </w:trPr>
        <w:tc>
          <w:tcPr>
            <w:tcW w:w="851" w:type="dxa"/>
            <w:tcBorders>
              <w:top w:val="single" w:sz="4" w:space="0" w:color="000000"/>
              <w:left w:val="single" w:sz="4" w:space="0" w:color="000000"/>
              <w:bottom w:val="single" w:sz="4" w:space="0" w:color="000000"/>
            </w:tcBorders>
            <w:shd w:val="clear" w:color="auto" w:fill="auto"/>
          </w:tcPr>
          <w:p w14:paraId="5FDE7CE7" w14:textId="77777777" w:rsidR="004A14E2" w:rsidRPr="00A34321" w:rsidRDefault="004A14E2" w:rsidP="00561FBE">
            <w:pPr>
              <w:widowControl w:val="0"/>
              <w:numPr>
                <w:ilvl w:val="0"/>
                <w:numId w:val="60"/>
              </w:numPr>
              <w:pBdr>
                <w:top w:val="nil"/>
                <w:left w:val="nil"/>
                <w:bottom w:val="nil"/>
                <w:right w:val="nil"/>
                <w:between w:val="nil"/>
              </w:pBdr>
              <w:ind w:left="316"/>
            </w:pPr>
          </w:p>
        </w:tc>
        <w:tc>
          <w:tcPr>
            <w:tcW w:w="2819" w:type="dxa"/>
            <w:gridSpan w:val="2"/>
            <w:tcBorders>
              <w:top w:val="single" w:sz="4" w:space="0" w:color="000000"/>
              <w:left w:val="single" w:sz="4" w:space="0" w:color="000000"/>
              <w:bottom w:val="single" w:sz="4" w:space="0" w:color="000000"/>
            </w:tcBorders>
            <w:shd w:val="clear" w:color="auto" w:fill="auto"/>
          </w:tcPr>
          <w:p w14:paraId="756A9AD5" w14:textId="77777777" w:rsidR="004A14E2" w:rsidRPr="00A34321" w:rsidRDefault="004A14E2" w:rsidP="004A14E2">
            <w:pPr>
              <w:widowControl w:val="0"/>
              <w:pBdr>
                <w:top w:val="nil"/>
                <w:left w:val="nil"/>
                <w:bottom w:val="nil"/>
                <w:right w:val="nil"/>
                <w:between w:val="nil"/>
              </w:pBdr>
              <w:rPr>
                <w:szCs w:val="24"/>
              </w:rPr>
            </w:pPr>
            <w:r w:rsidRPr="00A34321">
              <w:rPr>
                <w:szCs w:val="24"/>
              </w:rPr>
              <w:t>Calitatea datelor privind tendinţa actuală a calităţii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15C2D352" w14:textId="2909F946" w:rsidR="004A14E2" w:rsidRPr="00A34321" w:rsidRDefault="002703B6" w:rsidP="002703B6">
            <w:pPr>
              <w:widowControl w:val="0"/>
              <w:pBdr>
                <w:top w:val="nil"/>
                <w:left w:val="nil"/>
                <w:bottom w:val="nil"/>
                <w:right w:val="nil"/>
                <w:between w:val="nil"/>
              </w:pBdr>
              <w:ind w:left="720"/>
              <w:rPr>
                <w:szCs w:val="24"/>
              </w:rPr>
            </w:pPr>
            <w:r>
              <w:t>”Nu este cazul – aceasta este prima evaluare a stării de conservare a speciei în aria naturală protejată”</w:t>
            </w:r>
          </w:p>
        </w:tc>
      </w:tr>
      <w:tr w:rsidR="004A14E2" w:rsidRPr="00A34321" w14:paraId="354ED911" w14:textId="77777777" w:rsidTr="002703B6">
        <w:trPr>
          <w:gridAfter w:val="4"/>
          <w:wAfter w:w="219" w:type="dxa"/>
        </w:trPr>
        <w:tc>
          <w:tcPr>
            <w:tcW w:w="851" w:type="dxa"/>
            <w:tcBorders>
              <w:top w:val="single" w:sz="4" w:space="0" w:color="000000"/>
              <w:left w:val="single" w:sz="4" w:space="0" w:color="000000"/>
              <w:bottom w:val="single" w:sz="4" w:space="0" w:color="000000"/>
            </w:tcBorders>
            <w:shd w:val="clear" w:color="auto" w:fill="auto"/>
          </w:tcPr>
          <w:p w14:paraId="00ED9C96" w14:textId="77777777" w:rsidR="004A14E2" w:rsidRPr="00A34321" w:rsidRDefault="004A14E2" w:rsidP="00561FBE">
            <w:pPr>
              <w:widowControl w:val="0"/>
              <w:numPr>
                <w:ilvl w:val="0"/>
                <w:numId w:val="60"/>
              </w:numPr>
              <w:pBdr>
                <w:top w:val="nil"/>
                <w:left w:val="nil"/>
                <w:bottom w:val="nil"/>
                <w:right w:val="nil"/>
                <w:between w:val="nil"/>
              </w:pBdr>
              <w:ind w:left="316"/>
            </w:pPr>
          </w:p>
        </w:tc>
        <w:tc>
          <w:tcPr>
            <w:tcW w:w="2819" w:type="dxa"/>
            <w:gridSpan w:val="2"/>
            <w:tcBorders>
              <w:top w:val="single" w:sz="4" w:space="0" w:color="000000"/>
              <w:left w:val="single" w:sz="4" w:space="0" w:color="000000"/>
              <w:bottom w:val="single" w:sz="4" w:space="0" w:color="000000"/>
            </w:tcBorders>
            <w:shd w:val="clear" w:color="auto" w:fill="auto"/>
          </w:tcPr>
          <w:p w14:paraId="369CDFAA"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actuală globală a habitatului speciei funcţie de tendinţa suprafeţei şi de tendinţa calităţii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3B3D46F0" w14:textId="77777777" w:rsidR="004A14E2" w:rsidRPr="00A34321" w:rsidRDefault="004A14E2" w:rsidP="004A14E2">
            <w:pPr>
              <w:widowControl w:val="0"/>
              <w:pBdr>
                <w:top w:val="nil"/>
                <w:left w:val="nil"/>
                <w:bottom w:val="nil"/>
                <w:right w:val="nil"/>
                <w:between w:val="nil"/>
              </w:pBdr>
              <w:rPr>
                <w:szCs w:val="24"/>
              </w:rPr>
            </w:pPr>
          </w:p>
          <w:p w14:paraId="38D743BF" w14:textId="4464D8EA" w:rsidR="004A14E2" w:rsidRPr="00A34321" w:rsidRDefault="002703B6" w:rsidP="002703B6">
            <w:pPr>
              <w:widowControl w:val="0"/>
              <w:pBdr>
                <w:top w:val="nil"/>
                <w:left w:val="nil"/>
                <w:bottom w:val="nil"/>
                <w:right w:val="nil"/>
                <w:between w:val="nil"/>
              </w:pBdr>
              <w:ind w:left="720"/>
              <w:rPr>
                <w:szCs w:val="24"/>
              </w:rPr>
            </w:pPr>
            <w:r>
              <w:t>”Nu este cazul – aceasta este prima evaluare a stării de conservare a speciei în aria naturală protejată”</w:t>
            </w:r>
          </w:p>
        </w:tc>
      </w:tr>
      <w:tr w:rsidR="004A14E2" w:rsidRPr="00A34321" w14:paraId="38CC29A9" w14:textId="77777777" w:rsidTr="002703B6">
        <w:trPr>
          <w:gridAfter w:val="4"/>
          <w:wAfter w:w="219" w:type="dxa"/>
        </w:trPr>
        <w:tc>
          <w:tcPr>
            <w:tcW w:w="851" w:type="dxa"/>
            <w:tcBorders>
              <w:top w:val="single" w:sz="4" w:space="0" w:color="000000"/>
              <w:left w:val="single" w:sz="4" w:space="0" w:color="000000"/>
              <w:bottom w:val="single" w:sz="4" w:space="0" w:color="000000"/>
            </w:tcBorders>
            <w:shd w:val="clear" w:color="auto" w:fill="auto"/>
          </w:tcPr>
          <w:p w14:paraId="2CEA437C" w14:textId="77777777" w:rsidR="004A14E2" w:rsidRPr="00A34321" w:rsidRDefault="004A14E2" w:rsidP="00561FBE">
            <w:pPr>
              <w:widowControl w:val="0"/>
              <w:numPr>
                <w:ilvl w:val="0"/>
                <w:numId w:val="60"/>
              </w:numPr>
              <w:pBdr>
                <w:top w:val="nil"/>
                <w:left w:val="nil"/>
                <w:bottom w:val="nil"/>
                <w:right w:val="nil"/>
                <w:between w:val="nil"/>
              </w:pBdr>
              <w:ind w:left="316"/>
            </w:pPr>
          </w:p>
        </w:tc>
        <w:tc>
          <w:tcPr>
            <w:tcW w:w="2819" w:type="dxa"/>
            <w:gridSpan w:val="2"/>
            <w:tcBorders>
              <w:top w:val="single" w:sz="4" w:space="0" w:color="000000"/>
              <w:left w:val="single" w:sz="4" w:space="0" w:color="000000"/>
              <w:bottom w:val="single" w:sz="4" w:space="0" w:color="000000"/>
            </w:tcBorders>
            <w:shd w:val="clear" w:color="auto" w:fill="auto"/>
          </w:tcPr>
          <w:p w14:paraId="322BAB83" w14:textId="77777777" w:rsidR="004A14E2" w:rsidRPr="00A34321" w:rsidRDefault="004A14E2" w:rsidP="004A14E2">
            <w:pPr>
              <w:widowControl w:val="0"/>
              <w:pBdr>
                <w:top w:val="nil"/>
                <w:left w:val="nil"/>
                <w:bottom w:val="nil"/>
                <w:right w:val="nil"/>
                <w:between w:val="nil"/>
              </w:pBdr>
              <w:rPr>
                <w:szCs w:val="24"/>
              </w:rPr>
            </w:pPr>
            <w:r w:rsidRPr="00A34321">
              <w:rPr>
                <w:szCs w:val="24"/>
              </w:rPr>
              <w:t>Starea de conservare din punct de vedere al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505F94A9" w14:textId="77777777" w:rsidR="004A14E2" w:rsidRPr="00A34321" w:rsidRDefault="004A14E2" w:rsidP="004A14E2">
            <w:pPr>
              <w:widowControl w:val="0"/>
              <w:pBdr>
                <w:top w:val="nil"/>
                <w:left w:val="nil"/>
                <w:bottom w:val="nil"/>
                <w:right w:val="nil"/>
                <w:between w:val="nil"/>
              </w:pBdr>
              <w:rPr>
                <w:szCs w:val="24"/>
              </w:rPr>
            </w:pPr>
          </w:p>
          <w:p w14:paraId="7DD6E996" w14:textId="77777777" w:rsidR="004A14E2" w:rsidRPr="00A34321" w:rsidRDefault="004A14E2" w:rsidP="004A14E2">
            <w:pPr>
              <w:widowControl w:val="0"/>
              <w:pBdr>
                <w:top w:val="nil"/>
                <w:left w:val="nil"/>
                <w:bottom w:val="nil"/>
                <w:right w:val="nil"/>
                <w:between w:val="nil"/>
              </w:pBdr>
              <w:rPr>
                <w:szCs w:val="24"/>
              </w:rPr>
            </w:pPr>
            <w:r w:rsidRPr="00A34321">
              <w:rPr>
                <w:szCs w:val="24"/>
              </w:rPr>
              <w:t xml:space="preserve">”U2” – nefavorabilă - rea </w:t>
            </w:r>
          </w:p>
        </w:tc>
      </w:tr>
      <w:tr w:rsidR="004A14E2" w:rsidRPr="00A34321" w14:paraId="33B8C75A" w14:textId="77777777" w:rsidTr="002703B6">
        <w:trPr>
          <w:gridAfter w:val="4"/>
          <w:wAfter w:w="219" w:type="dxa"/>
        </w:trPr>
        <w:tc>
          <w:tcPr>
            <w:tcW w:w="851" w:type="dxa"/>
            <w:tcBorders>
              <w:top w:val="single" w:sz="4" w:space="0" w:color="000000"/>
              <w:left w:val="single" w:sz="4" w:space="0" w:color="000000"/>
              <w:bottom w:val="single" w:sz="4" w:space="0" w:color="000000"/>
            </w:tcBorders>
            <w:shd w:val="clear" w:color="auto" w:fill="auto"/>
          </w:tcPr>
          <w:p w14:paraId="0B671024" w14:textId="77777777" w:rsidR="004A14E2" w:rsidRPr="00A34321" w:rsidRDefault="004A14E2" w:rsidP="00561FBE">
            <w:pPr>
              <w:widowControl w:val="0"/>
              <w:numPr>
                <w:ilvl w:val="0"/>
                <w:numId w:val="60"/>
              </w:numPr>
              <w:pBdr>
                <w:top w:val="nil"/>
                <w:left w:val="nil"/>
                <w:bottom w:val="nil"/>
                <w:right w:val="nil"/>
                <w:between w:val="nil"/>
              </w:pBdr>
              <w:ind w:left="316"/>
            </w:pPr>
          </w:p>
        </w:tc>
        <w:tc>
          <w:tcPr>
            <w:tcW w:w="2819" w:type="dxa"/>
            <w:gridSpan w:val="2"/>
            <w:tcBorders>
              <w:top w:val="single" w:sz="4" w:space="0" w:color="000000"/>
              <w:left w:val="single" w:sz="4" w:space="0" w:color="000000"/>
              <w:bottom w:val="single" w:sz="4" w:space="0" w:color="000000"/>
            </w:tcBorders>
            <w:shd w:val="clear" w:color="auto" w:fill="auto"/>
          </w:tcPr>
          <w:p w14:paraId="0BE2DD18"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stării de conservare din punct de vedere al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1948950C" w14:textId="77777777" w:rsidR="004A14E2" w:rsidRPr="00A34321" w:rsidRDefault="004A14E2" w:rsidP="004A14E2">
            <w:pPr>
              <w:widowControl w:val="0"/>
              <w:pBdr>
                <w:top w:val="nil"/>
                <w:left w:val="nil"/>
                <w:bottom w:val="nil"/>
                <w:right w:val="nil"/>
                <w:between w:val="nil"/>
              </w:pBdr>
              <w:rPr>
                <w:szCs w:val="24"/>
              </w:rPr>
            </w:pPr>
          </w:p>
          <w:p w14:paraId="108AB119" w14:textId="77777777" w:rsidR="004A14E2" w:rsidRPr="00A34321" w:rsidRDefault="004A14E2" w:rsidP="00561FBE">
            <w:pPr>
              <w:widowControl w:val="0"/>
              <w:numPr>
                <w:ilvl w:val="0"/>
                <w:numId w:val="40"/>
              </w:numPr>
              <w:pBdr>
                <w:top w:val="nil"/>
                <w:left w:val="nil"/>
                <w:bottom w:val="nil"/>
                <w:right w:val="nil"/>
                <w:between w:val="nil"/>
              </w:pBdr>
              <w:rPr>
                <w:szCs w:val="24"/>
              </w:rPr>
            </w:pPr>
            <w:r w:rsidRPr="00A34321">
              <w:rPr>
                <w:szCs w:val="24"/>
              </w:rPr>
              <w:t>”-” – se înrăutăţeşte</w:t>
            </w:r>
          </w:p>
        </w:tc>
      </w:tr>
      <w:tr w:rsidR="004A14E2" w:rsidRPr="00A34321" w14:paraId="01F2B9D3" w14:textId="77777777" w:rsidTr="002703B6">
        <w:trPr>
          <w:gridAfter w:val="4"/>
          <w:wAfter w:w="219" w:type="dxa"/>
        </w:trPr>
        <w:tc>
          <w:tcPr>
            <w:tcW w:w="851" w:type="dxa"/>
            <w:tcBorders>
              <w:top w:val="single" w:sz="4" w:space="0" w:color="000000"/>
              <w:left w:val="single" w:sz="4" w:space="0" w:color="000000"/>
              <w:bottom w:val="single" w:sz="4" w:space="0" w:color="000000"/>
            </w:tcBorders>
            <w:shd w:val="clear" w:color="auto" w:fill="auto"/>
          </w:tcPr>
          <w:p w14:paraId="52C4952C" w14:textId="77777777" w:rsidR="004A14E2" w:rsidRPr="00A34321" w:rsidRDefault="004A14E2" w:rsidP="00561FBE">
            <w:pPr>
              <w:widowControl w:val="0"/>
              <w:numPr>
                <w:ilvl w:val="0"/>
                <w:numId w:val="60"/>
              </w:numPr>
              <w:pBdr>
                <w:top w:val="nil"/>
                <w:left w:val="nil"/>
                <w:bottom w:val="nil"/>
                <w:right w:val="nil"/>
                <w:between w:val="nil"/>
              </w:pBdr>
              <w:ind w:left="316"/>
              <w:rPr>
                <w:i/>
              </w:rPr>
            </w:pPr>
          </w:p>
        </w:tc>
        <w:tc>
          <w:tcPr>
            <w:tcW w:w="2819" w:type="dxa"/>
            <w:gridSpan w:val="2"/>
            <w:tcBorders>
              <w:top w:val="single" w:sz="4" w:space="0" w:color="000000"/>
              <w:left w:val="single" w:sz="4" w:space="0" w:color="000000"/>
              <w:bottom w:val="single" w:sz="4" w:space="0" w:color="000000"/>
            </w:tcBorders>
            <w:shd w:val="clear" w:color="auto" w:fill="auto"/>
          </w:tcPr>
          <w:p w14:paraId="5A9B8BC7" w14:textId="77777777" w:rsidR="004A14E2" w:rsidRPr="00A34321" w:rsidRDefault="004A14E2" w:rsidP="004A14E2">
            <w:pPr>
              <w:widowControl w:val="0"/>
              <w:pBdr>
                <w:top w:val="nil"/>
                <w:left w:val="nil"/>
                <w:bottom w:val="nil"/>
                <w:right w:val="nil"/>
                <w:between w:val="nil"/>
              </w:pBdr>
              <w:rPr>
                <w:szCs w:val="24"/>
              </w:rPr>
            </w:pPr>
            <w:r w:rsidRPr="00A34321">
              <w:rPr>
                <w:szCs w:val="24"/>
              </w:rPr>
              <w:t>Starea de conservare necunoscută din punct de vedere al habitatului speciei</w:t>
            </w:r>
          </w:p>
        </w:tc>
        <w:tc>
          <w:tcPr>
            <w:tcW w:w="5906" w:type="dxa"/>
            <w:gridSpan w:val="2"/>
            <w:tcBorders>
              <w:top w:val="single" w:sz="4" w:space="0" w:color="000000"/>
              <w:left w:val="single" w:sz="4" w:space="0" w:color="000000"/>
              <w:bottom w:val="single" w:sz="4" w:space="0" w:color="000000"/>
              <w:right w:val="single" w:sz="4" w:space="0" w:color="000000"/>
            </w:tcBorders>
            <w:shd w:val="clear" w:color="auto" w:fill="auto"/>
          </w:tcPr>
          <w:p w14:paraId="1C4E467C" w14:textId="77777777" w:rsidR="004A14E2" w:rsidRPr="00A34321" w:rsidRDefault="004A14E2" w:rsidP="004A14E2">
            <w:pPr>
              <w:widowControl w:val="0"/>
              <w:pBdr>
                <w:top w:val="nil"/>
                <w:left w:val="nil"/>
                <w:bottom w:val="nil"/>
                <w:right w:val="nil"/>
                <w:between w:val="nil"/>
              </w:pBdr>
              <w:ind w:left="304"/>
              <w:rPr>
                <w:szCs w:val="24"/>
              </w:rPr>
            </w:pPr>
            <w:r w:rsidRPr="00A34321">
              <w:rPr>
                <w:szCs w:val="24"/>
              </w:rPr>
              <w:t>Nu este cazul</w:t>
            </w:r>
          </w:p>
        </w:tc>
      </w:tr>
      <w:tr w:rsidR="004A14E2" w:rsidRPr="00A34321" w14:paraId="29C2B8A1" w14:textId="77777777" w:rsidTr="002703B6">
        <w:trPr>
          <w:gridAfter w:val="1"/>
          <w:wAfter w:w="77" w:type="dxa"/>
          <w:tblHeader/>
        </w:trPr>
        <w:tc>
          <w:tcPr>
            <w:tcW w:w="851" w:type="dxa"/>
            <w:tcBorders>
              <w:top w:val="single" w:sz="4" w:space="0" w:color="000000"/>
              <w:left w:val="single" w:sz="4" w:space="0" w:color="000000"/>
              <w:bottom w:val="single" w:sz="4" w:space="0" w:color="000000"/>
            </w:tcBorders>
            <w:shd w:val="clear" w:color="auto" w:fill="auto"/>
          </w:tcPr>
          <w:p w14:paraId="57CF7EA9" w14:textId="77777777" w:rsidR="004A14E2" w:rsidRPr="00A34321" w:rsidRDefault="004A14E2" w:rsidP="004A14E2">
            <w:pPr>
              <w:widowControl w:val="0"/>
              <w:pBdr>
                <w:top w:val="nil"/>
                <w:left w:val="nil"/>
                <w:bottom w:val="nil"/>
                <w:right w:val="nil"/>
                <w:between w:val="nil"/>
              </w:pBdr>
              <w:jc w:val="center"/>
              <w:rPr>
                <w:b/>
                <w:szCs w:val="24"/>
              </w:rPr>
            </w:pPr>
            <w:r w:rsidRPr="00A34321">
              <w:rPr>
                <w:b/>
                <w:szCs w:val="24"/>
              </w:rPr>
              <w:t>Nr</w:t>
            </w:r>
          </w:p>
        </w:tc>
        <w:tc>
          <w:tcPr>
            <w:tcW w:w="2835" w:type="dxa"/>
            <w:gridSpan w:val="3"/>
            <w:tcBorders>
              <w:top w:val="single" w:sz="4" w:space="0" w:color="000000"/>
              <w:left w:val="single" w:sz="4" w:space="0" w:color="000000"/>
              <w:bottom w:val="single" w:sz="4" w:space="0" w:color="000000"/>
            </w:tcBorders>
            <w:shd w:val="clear" w:color="auto" w:fill="auto"/>
          </w:tcPr>
          <w:p w14:paraId="4E3AFD47" w14:textId="77777777" w:rsidR="004A14E2" w:rsidRPr="00A34321" w:rsidRDefault="004A14E2" w:rsidP="004A14E2">
            <w:pPr>
              <w:widowControl w:val="0"/>
              <w:pBdr>
                <w:top w:val="nil"/>
                <w:left w:val="nil"/>
                <w:bottom w:val="nil"/>
                <w:right w:val="nil"/>
                <w:between w:val="nil"/>
              </w:pBdr>
              <w:jc w:val="center"/>
              <w:rPr>
                <w:b/>
                <w:szCs w:val="24"/>
              </w:rPr>
            </w:pPr>
            <w:r w:rsidRPr="00A34321">
              <w:rPr>
                <w:b/>
                <w:szCs w:val="24"/>
              </w:rPr>
              <w:t>Parametri</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48135C24" w14:textId="77777777" w:rsidR="004A14E2" w:rsidRPr="00A34321" w:rsidRDefault="004A14E2" w:rsidP="004A14E2">
            <w:pPr>
              <w:widowControl w:val="0"/>
              <w:pBdr>
                <w:top w:val="nil"/>
                <w:left w:val="nil"/>
                <w:bottom w:val="nil"/>
                <w:right w:val="nil"/>
                <w:between w:val="nil"/>
              </w:pBdr>
              <w:jc w:val="center"/>
              <w:rPr>
                <w:b/>
                <w:szCs w:val="24"/>
              </w:rPr>
            </w:pPr>
            <w:r w:rsidRPr="00A34321">
              <w:rPr>
                <w:b/>
                <w:szCs w:val="24"/>
              </w:rPr>
              <w:t>Descriere</w:t>
            </w:r>
          </w:p>
        </w:tc>
      </w:tr>
      <w:tr w:rsidR="004A14E2" w:rsidRPr="00A34321" w14:paraId="76A6C533" w14:textId="77777777" w:rsidTr="002703B6">
        <w:trPr>
          <w:gridAfter w:val="1"/>
          <w:wAfter w:w="77" w:type="dxa"/>
        </w:trPr>
        <w:tc>
          <w:tcPr>
            <w:tcW w:w="851" w:type="dxa"/>
            <w:tcBorders>
              <w:top w:val="single" w:sz="4" w:space="0" w:color="000000"/>
              <w:left w:val="single" w:sz="4" w:space="0" w:color="000000"/>
              <w:bottom w:val="single" w:sz="4" w:space="0" w:color="000000"/>
            </w:tcBorders>
            <w:shd w:val="clear" w:color="auto" w:fill="auto"/>
          </w:tcPr>
          <w:p w14:paraId="2E31D361" w14:textId="77777777" w:rsidR="004A14E2" w:rsidRPr="00A34321" w:rsidRDefault="004A14E2" w:rsidP="004A14E2">
            <w:pPr>
              <w:widowControl w:val="0"/>
              <w:pBdr>
                <w:top w:val="nil"/>
                <w:left w:val="nil"/>
                <w:bottom w:val="nil"/>
                <w:right w:val="nil"/>
                <w:between w:val="nil"/>
              </w:pBdr>
              <w:rPr>
                <w:szCs w:val="24"/>
              </w:rPr>
            </w:pPr>
            <w:r w:rsidRPr="00A34321">
              <w:rPr>
                <w:szCs w:val="24"/>
              </w:rPr>
              <w:t>A.1.</w:t>
            </w:r>
          </w:p>
        </w:tc>
        <w:tc>
          <w:tcPr>
            <w:tcW w:w="2835" w:type="dxa"/>
            <w:gridSpan w:val="3"/>
            <w:tcBorders>
              <w:top w:val="single" w:sz="4" w:space="0" w:color="000000"/>
              <w:left w:val="single" w:sz="4" w:space="0" w:color="000000"/>
              <w:bottom w:val="single" w:sz="4" w:space="0" w:color="000000"/>
            </w:tcBorders>
            <w:shd w:val="clear" w:color="auto" w:fill="auto"/>
          </w:tcPr>
          <w:p w14:paraId="4886F060" w14:textId="77777777" w:rsidR="004A14E2" w:rsidRPr="00A34321" w:rsidRDefault="004A14E2" w:rsidP="004A14E2">
            <w:pPr>
              <w:widowControl w:val="0"/>
              <w:pBdr>
                <w:top w:val="nil"/>
                <w:left w:val="nil"/>
                <w:bottom w:val="nil"/>
                <w:right w:val="nil"/>
                <w:between w:val="nil"/>
              </w:pBdr>
              <w:rPr>
                <w:szCs w:val="24"/>
              </w:rPr>
            </w:pPr>
            <w:r w:rsidRPr="00A34321">
              <w:rPr>
                <w:szCs w:val="24"/>
              </w:rPr>
              <w:t>Specia</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7BC07F4B" w14:textId="77777777" w:rsidR="004A14E2" w:rsidRDefault="004A14E2" w:rsidP="004A14E2">
            <w:pPr>
              <w:rPr>
                <w:szCs w:val="24"/>
              </w:rPr>
            </w:pPr>
            <w:r>
              <w:rPr>
                <w:i/>
                <w:szCs w:val="24"/>
              </w:rPr>
              <w:t xml:space="preserve">Bombina variegata, </w:t>
            </w:r>
            <w:r w:rsidRPr="00BE66C3">
              <w:rPr>
                <w:szCs w:val="24"/>
              </w:rPr>
              <w:t>Linnaeus, 1758</w:t>
            </w:r>
          </w:p>
          <w:p w14:paraId="22E05A15" w14:textId="77777777" w:rsidR="004A14E2" w:rsidRPr="00BE66C3" w:rsidRDefault="004A14E2" w:rsidP="004A14E2">
            <w:pPr>
              <w:widowControl w:val="0"/>
              <w:rPr>
                <w:szCs w:val="24"/>
              </w:rPr>
            </w:pPr>
            <w:r w:rsidRPr="00BE66C3">
              <w:rPr>
                <w:szCs w:val="24"/>
              </w:rPr>
              <w:t>Cod EUNIS: 638</w:t>
            </w:r>
          </w:p>
          <w:p w14:paraId="13EC9898" w14:textId="77777777" w:rsidR="004A14E2" w:rsidRPr="00A34321" w:rsidRDefault="004A14E2" w:rsidP="004A14E2">
            <w:pPr>
              <w:widowControl w:val="0"/>
              <w:pBdr>
                <w:top w:val="nil"/>
                <w:left w:val="nil"/>
                <w:bottom w:val="nil"/>
                <w:right w:val="nil"/>
                <w:between w:val="nil"/>
              </w:pBdr>
              <w:rPr>
                <w:szCs w:val="24"/>
              </w:rPr>
            </w:pPr>
            <w:r>
              <w:rPr>
                <w:szCs w:val="24"/>
              </w:rPr>
              <w:t>C</w:t>
            </w:r>
            <w:r w:rsidRPr="00BE66C3">
              <w:rPr>
                <w:szCs w:val="24"/>
              </w:rPr>
              <w:t>od Natura 2000: 1193</w:t>
            </w:r>
          </w:p>
        </w:tc>
      </w:tr>
      <w:tr w:rsidR="004A14E2" w:rsidRPr="00A34321" w14:paraId="142363C8" w14:textId="77777777" w:rsidTr="002703B6">
        <w:trPr>
          <w:gridAfter w:val="1"/>
          <w:wAfter w:w="77" w:type="dxa"/>
        </w:trPr>
        <w:tc>
          <w:tcPr>
            <w:tcW w:w="851" w:type="dxa"/>
            <w:tcBorders>
              <w:top w:val="single" w:sz="4" w:space="0" w:color="000000"/>
              <w:left w:val="single" w:sz="4" w:space="0" w:color="000000"/>
              <w:bottom w:val="single" w:sz="4" w:space="0" w:color="000000"/>
            </w:tcBorders>
            <w:shd w:val="clear" w:color="auto" w:fill="auto"/>
          </w:tcPr>
          <w:p w14:paraId="76E82864" w14:textId="77777777" w:rsidR="004A14E2" w:rsidRPr="00A34321" w:rsidRDefault="004A14E2" w:rsidP="004A14E2">
            <w:pPr>
              <w:widowControl w:val="0"/>
              <w:pBdr>
                <w:top w:val="nil"/>
                <w:left w:val="nil"/>
                <w:bottom w:val="nil"/>
                <w:right w:val="nil"/>
                <w:between w:val="nil"/>
              </w:pBdr>
              <w:rPr>
                <w:szCs w:val="24"/>
              </w:rPr>
            </w:pPr>
            <w:r w:rsidRPr="00A34321">
              <w:rPr>
                <w:szCs w:val="24"/>
              </w:rPr>
              <w:t>A.2.</w:t>
            </w:r>
          </w:p>
        </w:tc>
        <w:tc>
          <w:tcPr>
            <w:tcW w:w="2835" w:type="dxa"/>
            <w:gridSpan w:val="3"/>
            <w:tcBorders>
              <w:top w:val="single" w:sz="4" w:space="0" w:color="000000"/>
              <w:left w:val="single" w:sz="4" w:space="0" w:color="000000"/>
              <w:bottom w:val="single" w:sz="4" w:space="0" w:color="000000"/>
            </w:tcBorders>
            <w:shd w:val="clear" w:color="auto" w:fill="auto"/>
          </w:tcPr>
          <w:p w14:paraId="43626FB3" w14:textId="77777777" w:rsidR="004A14E2" w:rsidRPr="00A34321" w:rsidRDefault="004A14E2" w:rsidP="004A14E2">
            <w:pPr>
              <w:widowControl w:val="0"/>
              <w:pBdr>
                <w:top w:val="nil"/>
                <w:left w:val="nil"/>
                <w:bottom w:val="nil"/>
                <w:right w:val="nil"/>
                <w:between w:val="nil"/>
              </w:pBdr>
              <w:rPr>
                <w:szCs w:val="24"/>
              </w:rPr>
            </w:pPr>
            <w:r w:rsidRPr="00A34321">
              <w:rPr>
                <w:szCs w:val="24"/>
              </w:rPr>
              <w:t>Tipul populaţiei speciei în aria naturală protejată</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32640B1B" w14:textId="77777777" w:rsidR="004A14E2" w:rsidRPr="00A34321" w:rsidRDefault="004A14E2" w:rsidP="00561FBE">
            <w:pPr>
              <w:widowControl w:val="0"/>
              <w:numPr>
                <w:ilvl w:val="0"/>
                <w:numId w:val="44"/>
              </w:numPr>
              <w:pBdr>
                <w:top w:val="nil"/>
                <w:left w:val="nil"/>
                <w:bottom w:val="nil"/>
                <w:right w:val="nil"/>
                <w:between w:val="nil"/>
              </w:pBdr>
            </w:pPr>
            <w:r w:rsidRPr="00A34321">
              <w:rPr>
                <w:szCs w:val="24"/>
              </w:rPr>
              <w:t>Populaţie permanentă (sedentară/rezidentă)</w:t>
            </w:r>
          </w:p>
          <w:p w14:paraId="430AE5EC" w14:textId="77777777" w:rsidR="004A14E2" w:rsidRPr="00A34321" w:rsidRDefault="004A14E2" w:rsidP="004A14E2">
            <w:pPr>
              <w:widowControl w:val="0"/>
              <w:pBdr>
                <w:top w:val="nil"/>
                <w:left w:val="nil"/>
                <w:bottom w:val="nil"/>
                <w:right w:val="nil"/>
                <w:between w:val="nil"/>
              </w:pBdr>
              <w:rPr>
                <w:szCs w:val="24"/>
              </w:rPr>
            </w:pPr>
          </w:p>
        </w:tc>
      </w:tr>
      <w:tr w:rsidR="004A14E2" w:rsidRPr="00A34321" w14:paraId="5048FF15" w14:textId="77777777" w:rsidTr="002703B6">
        <w:trPr>
          <w:gridAfter w:val="1"/>
          <w:wAfter w:w="77" w:type="dxa"/>
        </w:trPr>
        <w:tc>
          <w:tcPr>
            <w:tcW w:w="851" w:type="dxa"/>
            <w:tcBorders>
              <w:top w:val="single" w:sz="4" w:space="0" w:color="000000"/>
              <w:left w:val="single" w:sz="4" w:space="0" w:color="000000"/>
              <w:bottom w:val="single" w:sz="4" w:space="0" w:color="000000"/>
            </w:tcBorders>
            <w:shd w:val="clear" w:color="auto" w:fill="auto"/>
          </w:tcPr>
          <w:p w14:paraId="2CB7A95A" w14:textId="77777777" w:rsidR="004A14E2" w:rsidRPr="00A34321" w:rsidRDefault="004A14E2" w:rsidP="004A14E2">
            <w:pPr>
              <w:widowControl w:val="0"/>
              <w:pBdr>
                <w:top w:val="nil"/>
                <w:left w:val="nil"/>
                <w:bottom w:val="nil"/>
                <w:right w:val="nil"/>
                <w:between w:val="nil"/>
              </w:pBdr>
            </w:pPr>
            <w:r>
              <w:t>B.3.</w:t>
            </w:r>
          </w:p>
        </w:tc>
        <w:tc>
          <w:tcPr>
            <w:tcW w:w="2835" w:type="dxa"/>
            <w:gridSpan w:val="3"/>
            <w:tcBorders>
              <w:top w:val="single" w:sz="4" w:space="0" w:color="000000"/>
              <w:left w:val="single" w:sz="4" w:space="0" w:color="000000"/>
              <w:bottom w:val="single" w:sz="4" w:space="0" w:color="000000"/>
            </w:tcBorders>
            <w:shd w:val="clear" w:color="auto" w:fill="auto"/>
          </w:tcPr>
          <w:p w14:paraId="1CE8B64B" w14:textId="77777777" w:rsidR="004A14E2" w:rsidRPr="00A34321" w:rsidRDefault="004A14E2" w:rsidP="004A14E2">
            <w:pPr>
              <w:widowControl w:val="0"/>
              <w:pBdr>
                <w:top w:val="nil"/>
                <w:left w:val="nil"/>
                <w:bottom w:val="nil"/>
                <w:right w:val="nil"/>
                <w:between w:val="nil"/>
              </w:pBdr>
              <w:rPr>
                <w:szCs w:val="24"/>
              </w:rPr>
            </w:pPr>
            <w:r w:rsidRPr="00A34321">
              <w:rPr>
                <w:szCs w:val="24"/>
              </w:rPr>
              <w:t>Suprafaţa habitatului speciei în aria naturală protejată</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26A6117F" w14:textId="373061FB" w:rsidR="004A14E2" w:rsidRPr="00D8029C" w:rsidRDefault="002703B6" w:rsidP="004A14E2">
            <w:pPr>
              <w:widowControl w:val="0"/>
              <w:pBdr>
                <w:top w:val="nil"/>
                <w:left w:val="nil"/>
                <w:bottom w:val="nil"/>
                <w:right w:val="nil"/>
                <w:between w:val="nil"/>
              </w:pBdr>
              <w:rPr>
                <w:szCs w:val="24"/>
              </w:rPr>
            </w:pPr>
            <w:r>
              <w:rPr>
                <w:szCs w:val="24"/>
              </w:rPr>
              <w:t>0,08</w:t>
            </w:r>
            <w:r w:rsidR="004A14E2" w:rsidRPr="00D8029C">
              <w:rPr>
                <w:szCs w:val="24"/>
              </w:rPr>
              <w:t xml:space="preserve"> habitate de reproducere active-</w:t>
            </w:r>
          </w:p>
          <w:p w14:paraId="4BF9FC18" w14:textId="70C76871" w:rsidR="004A14E2" w:rsidRPr="00D8029C" w:rsidRDefault="002703B6" w:rsidP="004A14E2">
            <w:pPr>
              <w:widowControl w:val="0"/>
              <w:pBdr>
                <w:top w:val="nil"/>
                <w:left w:val="nil"/>
                <w:bottom w:val="nil"/>
                <w:right w:val="nil"/>
                <w:between w:val="nil"/>
              </w:pBdr>
              <w:rPr>
                <w:szCs w:val="24"/>
              </w:rPr>
            </w:pPr>
            <w:r>
              <w:rPr>
                <w:szCs w:val="24"/>
              </w:rPr>
              <w:t>0,3 ha</w:t>
            </w:r>
            <w:r w:rsidR="004A14E2" w:rsidRPr="00D8029C">
              <w:rPr>
                <w:szCs w:val="24"/>
              </w:rPr>
              <w:t xml:space="preserve"> estimat habitate de reproducere în ani cu precipitație medie</w:t>
            </w:r>
          </w:p>
        </w:tc>
      </w:tr>
      <w:tr w:rsidR="004A14E2" w:rsidRPr="00A34321" w14:paraId="3A1D8E1A" w14:textId="77777777" w:rsidTr="002703B6">
        <w:trPr>
          <w:gridAfter w:val="1"/>
          <w:wAfter w:w="77" w:type="dxa"/>
        </w:trPr>
        <w:tc>
          <w:tcPr>
            <w:tcW w:w="851" w:type="dxa"/>
            <w:tcBorders>
              <w:top w:val="single" w:sz="4" w:space="0" w:color="000000"/>
              <w:left w:val="single" w:sz="4" w:space="0" w:color="000000"/>
              <w:bottom w:val="single" w:sz="4" w:space="0" w:color="000000"/>
            </w:tcBorders>
            <w:shd w:val="clear" w:color="auto" w:fill="auto"/>
          </w:tcPr>
          <w:p w14:paraId="1B6EA4B8" w14:textId="77777777" w:rsidR="004A14E2" w:rsidRPr="00A34321" w:rsidRDefault="004A14E2" w:rsidP="004A14E2">
            <w:pPr>
              <w:widowControl w:val="0"/>
              <w:pBdr>
                <w:top w:val="nil"/>
                <w:left w:val="nil"/>
                <w:bottom w:val="nil"/>
                <w:right w:val="nil"/>
                <w:between w:val="nil"/>
              </w:pBdr>
            </w:pPr>
            <w:r>
              <w:t>B.4.</w:t>
            </w:r>
          </w:p>
        </w:tc>
        <w:tc>
          <w:tcPr>
            <w:tcW w:w="2835" w:type="dxa"/>
            <w:gridSpan w:val="3"/>
            <w:tcBorders>
              <w:top w:val="single" w:sz="4" w:space="0" w:color="000000"/>
              <w:left w:val="single" w:sz="4" w:space="0" w:color="000000"/>
              <w:bottom w:val="single" w:sz="4" w:space="0" w:color="000000"/>
            </w:tcBorders>
            <w:shd w:val="clear" w:color="auto" w:fill="auto"/>
          </w:tcPr>
          <w:p w14:paraId="7EB1E362" w14:textId="77777777" w:rsidR="004A14E2" w:rsidRPr="00A34321" w:rsidRDefault="004A14E2" w:rsidP="004A14E2">
            <w:pPr>
              <w:widowControl w:val="0"/>
              <w:pBdr>
                <w:top w:val="nil"/>
                <w:left w:val="nil"/>
                <w:bottom w:val="nil"/>
                <w:right w:val="nil"/>
                <w:between w:val="nil"/>
              </w:pBdr>
              <w:rPr>
                <w:szCs w:val="24"/>
              </w:rPr>
            </w:pPr>
            <w:r w:rsidRPr="00A34321">
              <w:rPr>
                <w:szCs w:val="24"/>
              </w:rPr>
              <w:t>Calitatea datelor pentru suprafaţa habitatului speciei</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096D1DD1" w14:textId="77777777" w:rsidR="004A14E2" w:rsidRPr="00D8029C" w:rsidRDefault="004A14E2" w:rsidP="00561FBE">
            <w:pPr>
              <w:widowControl w:val="0"/>
              <w:numPr>
                <w:ilvl w:val="0"/>
                <w:numId w:val="45"/>
              </w:numPr>
              <w:pBdr>
                <w:top w:val="nil"/>
                <w:left w:val="nil"/>
                <w:bottom w:val="nil"/>
                <w:right w:val="nil"/>
                <w:between w:val="nil"/>
              </w:pBdr>
              <w:rPr>
                <w:szCs w:val="24"/>
              </w:rPr>
            </w:pPr>
            <w:r w:rsidRPr="00D8029C">
              <w:rPr>
                <w:szCs w:val="24"/>
              </w:rPr>
              <w:t>bună - inventarieri complete pentru anul de studiu 2018; însă din cauza secetei, urmate de inundații, multe habitate potențiale nu erau ocupate</w:t>
            </w:r>
          </w:p>
        </w:tc>
      </w:tr>
      <w:tr w:rsidR="004A14E2" w:rsidRPr="00A34321" w14:paraId="049DA451" w14:textId="77777777" w:rsidTr="002703B6">
        <w:trPr>
          <w:gridAfter w:val="1"/>
          <w:wAfter w:w="77" w:type="dxa"/>
        </w:trPr>
        <w:tc>
          <w:tcPr>
            <w:tcW w:w="851" w:type="dxa"/>
            <w:tcBorders>
              <w:top w:val="single" w:sz="4" w:space="0" w:color="000000"/>
              <w:left w:val="single" w:sz="4" w:space="0" w:color="000000"/>
              <w:bottom w:val="single" w:sz="4" w:space="0" w:color="000000"/>
            </w:tcBorders>
            <w:shd w:val="clear" w:color="auto" w:fill="auto"/>
          </w:tcPr>
          <w:p w14:paraId="1AE1579C" w14:textId="77777777" w:rsidR="004A14E2" w:rsidRPr="00A34321" w:rsidRDefault="004A14E2" w:rsidP="004A14E2">
            <w:pPr>
              <w:widowControl w:val="0"/>
              <w:pBdr>
                <w:top w:val="nil"/>
                <w:left w:val="nil"/>
                <w:bottom w:val="nil"/>
                <w:right w:val="nil"/>
                <w:between w:val="nil"/>
              </w:pBdr>
            </w:pPr>
            <w:r>
              <w:t>B.5.</w:t>
            </w:r>
          </w:p>
        </w:tc>
        <w:tc>
          <w:tcPr>
            <w:tcW w:w="2835" w:type="dxa"/>
            <w:gridSpan w:val="3"/>
            <w:tcBorders>
              <w:top w:val="single" w:sz="4" w:space="0" w:color="000000"/>
              <w:left w:val="single" w:sz="4" w:space="0" w:color="000000"/>
              <w:bottom w:val="single" w:sz="4" w:space="0" w:color="000000"/>
            </w:tcBorders>
            <w:shd w:val="clear" w:color="auto" w:fill="auto"/>
          </w:tcPr>
          <w:p w14:paraId="51EABF2E" w14:textId="77777777" w:rsidR="004A14E2" w:rsidRPr="00A34321" w:rsidRDefault="004A14E2" w:rsidP="004A14E2">
            <w:pPr>
              <w:widowControl w:val="0"/>
              <w:pBdr>
                <w:top w:val="nil"/>
                <w:left w:val="nil"/>
                <w:bottom w:val="nil"/>
                <w:right w:val="nil"/>
                <w:between w:val="nil"/>
              </w:pBdr>
              <w:rPr>
                <w:szCs w:val="24"/>
              </w:rPr>
            </w:pPr>
            <w:r w:rsidRPr="00A34321">
              <w:rPr>
                <w:szCs w:val="24"/>
              </w:rPr>
              <w:t>Suprafaţa reevaluată a habitatului speciei din planul de management anterior</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35B53ACD" w14:textId="77777777" w:rsidR="004A14E2" w:rsidRPr="00A34321" w:rsidRDefault="004A14E2" w:rsidP="004A14E2">
            <w:pPr>
              <w:widowControl w:val="0"/>
              <w:pBdr>
                <w:top w:val="nil"/>
                <w:left w:val="nil"/>
                <w:bottom w:val="nil"/>
                <w:right w:val="nil"/>
                <w:between w:val="nil"/>
              </w:pBdr>
              <w:rPr>
                <w:szCs w:val="24"/>
              </w:rPr>
            </w:pPr>
            <w:r w:rsidRPr="00A34321">
              <w:rPr>
                <w:szCs w:val="24"/>
              </w:rPr>
              <w:t>Nu este cazul</w:t>
            </w:r>
          </w:p>
        </w:tc>
      </w:tr>
      <w:tr w:rsidR="004A14E2" w:rsidRPr="00A34321" w14:paraId="0423A404" w14:textId="77777777" w:rsidTr="002703B6">
        <w:trPr>
          <w:gridAfter w:val="1"/>
          <w:wAfter w:w="77" w:type="dxa"/>
        </w:trPr>
        <w:tc>
          <w:tcPr>
            <w:tcW w:w="851" w:type="dxa"/>
            <w:tcBorders>
              <w:top w:val="single" w:sz="4" w:space="0" w:color="000000"/>
              <w:left w:val="single" w:sz="4" w:space="0" w:color="000000"/>
              <w:bottom w:val="single" w:sz="4" w:space="0" w:color="000000"/>
            </w:tcBorders>
            <w:shd w:val="clear" w:color="auto" w:fill="auto"/>
          </w:tcPr>
          <w:p w14:paraId="2EB562BC" w14:textId="77777777" w:rsidR="004A14E2" w:rsidRPr="00A34321" w:rsidRDefault="004A14E2" w:rsidP="004A14E2">
            <w:pPr>
              <w:widowControl w:val="0"/>
              <w:pBdr>
                <w:top w:val="nil"/>
                <w:left w:val="nil"/>
                <w:bottom w:val="nil"/>
                <w:right w:val="nil"/>
                <w:between w:val="nil"/>
              </w:pBdr>
            </w:pPr>
            <w:r>
              <w:t>B.6.</w:t>
            </w:r>
          </w:p>
        </w:tc>
        <w:tc>
          <w:tcPr>
            <w:tcW w:w="2835" w:type="dxa"/>
            <w:gridSpan w:val="3"/>
            <w:tcBorders>
              <w:top w:val="single" w:sz="4" w:space="0" w:color="000000"/>
              <w:left w:val="single" w:sz="4" w:space="0" w:color="000000"/>
              <w:bottom w:val="single" w:sz="4" w:space="0" w:color="000000"/>
            </w:tcBorders>
            <w:shd w:val="clear" w:color="auto" w:fill="auto"/>
          </w:tcPr>
          <w:p w14:paraId="7F999FAF" w14:textId="77777777" w:rsidR="004A14E2" w:rsidRPr="00A34321" w:rsidRDefault="004A14E2" w:rsidP="004A14E2">
            <w:pPr>
              <w:widowControl w:val="0"/>
              <w:pBdr>
                <w:top w:val="nil"/>
                <w:left w:val="nil"/>
                <w:bottom w:val="nil"/>
                <w:right w:val="nil"/>
                <w:between w:val="nil"/>
              </w:pBdr>
              <w:rPr>
                <w:szCs w:val="24"/>
              </w:rPr>
            </w:pPr>
            <w:r w:rsidRPr="00A34321">
              <w:rPr>
                <w:szCs w:val="24"/>
              </w:rPr>
              <w:t>Suprafaţa  adecvată a habitatului speciei în aria naturală protejată</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438FF12A" w14:textId="766C51E1" w:rsidR="004A14E2" w:rsidRPr="00A34321" w:rsidRDefault="002703B6" w:rsidP="004A14E2">
            <w:pPr>
              <w:widowControl w:val="0"/>
              <w:pBdr>
                <w:top w:val="nil"/>
                <w:left w:val="nil"/>
                <w:bottom w:val="nil"/>
                <w:right w:val="nil"/>
                <w:between w:val="nil"/>
              </w:pBdr>
              <w:rPr>
                <w:szCs w:val="24"/>
              </w:rPr>
            </w:pPr>
            <w:r>
              <w:rPr>
                <w:szCs w:val="24"/>
              </w:rPr>
              <w:t>1-2 ha</w:t>
            </w:r>
          </w:p>
        </w:tc>
      </w:tr>
      <w:tr w:rsidR="004A14E2" w:rsidRPr="00A34321" w14:paraId="27A29ABD" w14:textId="77777777" w:rsidTr="002703B6">
        <w:trPr>
          <w:gridAfter w:val="1"/>
          <w:wAfter w:w="77" w:type="dxa"/>
        </w:trPr>
        <w:tc>
          <w:tcPr>
            <w:tcW w:w="851" w:type="dxa"/>
            <w:tcBorders>
              <w:top w:val="single" w:sz="4" w:space="0" w:color="000000"/>
              <w:left w:val="single" w:sz="4" w:space="0" w:color="000000"/>
              <w:bottom w:val="single" w:sz="4" w:space="0" w:color="000000"/>
            </w:tcBorders>
            <w:shd w:val="clear" w:color="auto" w:fill="auto"/>
          </w:tcPr>
          <w:p w14:paraId="6657D311" w14:textId="77777777" w:rsidR="004A14E2" w:rsidRPr="00A34321" w:rsidRDefault="004A14E2" w:rsidP="004A14E2">
            <w:pPr>
              <w:widowControl w:val="0"/>
              <w:pBdr>
                <w:top w:val="nil"/>
                <w:left w:val="nil"/>
                <w:bottom w:val="nil"/>
                <w:right w:val="nil"/>
                <w:between w:val="nil"/>
              </w:pBdr>
            </w:pPr>
            <w:r>
              <w:t>B.7.</w:t>
            </w:r>
          </w:p>
        </w:tc>
        <w:tc>
          <w:tcPr>
            <w:tcW w:w="2835" w:type="dxa"/>
            <w:gridSpan w:val="3"/>
            <w:tcBorders>
              <w:top w:val="single" w:sz="4" w:space="0" w:color="000000"/>
              <w:left w:val="single" w:sz="4" w:space="0" w:color="000000"/>
              <w:bottom w:val="single" w:sz="4" w:space="0" w:color="000000"/>
            </w:tcBorders>
            <w:shd w:val="clear" w:color="auto" w:fill="auto"/>
          </w:tcPr>
          <w:p w14:paraId="5249140F" w14:textId="77777777" w:rsidR="004A14E2" w:rsidRPr="00A34321" w:rsidRDefault="004A14E2" w:rsidP="004A14E2">
            <w:pPr>
              <w:widowControl w:val="0"/>
              <w:pBdr>
                <w:top w:val="nil"/>
                <w:left w:val="nil"/>
                <w:bottom w:val="nil"/>
                <w:right w:val="nil"/>
                <w:between w:val="nil"/>
              </w:pBdr>
              <w:rPr>
                <w:szCs w:val="24"/>
              </w:rPr>
            </w:pPr>
            <w:r w:rsidRPr="00A34321">
              <w:rPr>
                <w:szCs w:val="24"/>
              </w:rPr>
              <w:t>Metodologia de apreciere a suprafeţei  adecvate a habitatului speciei în aria naturală protejată</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589357F8" w14:textId="77777777" w:rsidR="004A14E2" w:rsidRPr="00A34321" w:rsidRDefault="004A14E2" w:rsidP="004A14E2">
            <w:pPr>
              <w:widowControl w:val="0"/>
              <w:pBdr>
                <w:top w:val="nil"/>
                <w:left w:val="nil"/>
                <w:bottom w:val="nil"/>
                <w:right w:val="nil"/>
                <w:between w:val="nil"/>
              </w:pBdr>
              <w:rPr>
                <w:szCs w:val="24"/>
              </w:rPr>
            </w:pPr>
            <w:r w:rsidRPr="00A34321">
              <w:rPr>
                <w:szCs w:val="24"/>
              </w:rPr>
              <w:t>Inventarieri complete pentru habitatele ocupate în 2018. Suprafața habitatelor a fost măsurată pe teren.</w:t>
            </w:r>
          </w:p>
        </w:tc>
      </w:tr>
      <w:tr w:rsidR="004A14E2" w:rsidRPr="00A34321" w14:paraId="5AB3F981" w14:textId="77777777" w:rsidTr="002703B6">
        <w:trPr>
          <w:gridAfter w:val="1"/>
          <w:wAfter w:w="77" w:type="dxa"/>
        </w:trPr>
        <w:tc>
          <w:tcPr>
            <w:tcW w:w="851" w:type="dxa"/>
            <w:tcBorders>
              <w:top w:val="single" w:sz="4" w:space="0" w:color="000000"/>
              <w:left w:val="single" w:sz="4" w:space="0" w:color="000000"/>
              <w:bottom w:val="single" w:sz="4" w:space="0" w:color="000000"/>
            </w:tcBorders>
            <w:shd w:val="clear" w:color="auto" w:fill="auto"/>
          </w:tcPr>
          <w:p w14:paraId="24170FBE" w14:textId="77777777" w:rsidR="004A14E2" w:rsidRPr="00A34321" w:rsidRDefault="004A14E2" w:rsidP="004A14E2">
            <w:pPr>
              <w:widowControl w:val="0"/>
              <w:pBdr>
                <w:top w:val="nil"/>
                <w:left w:val="nil"/>
                <w:bottom w:val="nil"/>
                <w:right w:val="nil"/>
                <w:between w:val="nil"/>
              </w:pBdr>
            </w:pPr>
            <w:r>
              <w:t>B.8.</w:t>
            </w:r>
          </w:p>
        </w:tc>
        <w:tc>
          <w:tcPr>
            <w:tcW w:w="2835" w:type="dxa"/>
            <w:gridSpan w:val="3"/>
            <w:tcBorders>
              <w:top w:val="single" w:sz="4" w:space="0" w:color="000000"/>
              <w:left w:val="single" w:sz="4" w:space="0" w:color="000000"/>
              <w:bottom w:val="single" w:sz="4" w:space="0" w:color="000000"/>
            </w:tcBorders>
            <w:shd w:val="clear" w:color="auto" w:fill="auto"/>
          </w:tcPr>
          <w:p w14:paraId="23C39FA7" w14:textId="77777777" w:rsidR="004A14E2" w:rsidRPr="00A34321" w:rsidRDefault="004A14E2" w:rsidP="004A14E2">
            <w:pPr>
              <w:widowControl w:val="0"/>
              <w:pBdr>
                <w:top w:val="nil"/>
                <w:left w:val="nil"/>
                <w:bottom w:val="nil"/>
                <w:right w:val="nil"/>
                <w:between w:val="nil"/>
              </w:pBdr>
              <w:rPr>
                <w:szCs w:val="24"/>
              </w:rPr>
            </w:pPr>
            <w:r w:rsidRPr="00A34321">
              <w:rPr>
                <w:szCs w:val="24"/>
              </w:rPr>
              <w:t>Raportul dintre suprafaţa adecvată a habitatului speciei şi suprafaţa actuală a habitatului speciei</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22D082EA" w14:textId="77777777" w:rsidR="004A14E2" w:rsidRPr="00A34321" w:rsidRDefault="004A14E2" w:rsidP="004A14E2">
            <w:pPr>
              <w:widowControl w:val="0"/>
              <w:pBdr>
                <w:top w:val="nil"/>
                <w:left w:val="nil"/>
                <w:bottom w:val="nil"/>
                <w:right w:val="nil"/>
                <w:between w:val="nil"/>
              </w:pBdr>
              <w:rPr>
                <w:szCs w:val="24"/>
              </w:rPr>
            </w:pPr>
          </w:p>
          <w:p w14:paraId="343B1C28" w14:textId="77777777" w:rsidR="004A14E2" w:rsidRPr="00A34321" w:rsidRDefault="004A14E2" w:rsidP="00561FBE">
            <w:pPr>
              <w:widowControl w:val="0"/>
              <w:numPr>
                <w:ilvl w:val="0"/>
                <w:numId w:val="40"/>
              </w:numPr>
              <w:pBdr>
                <w:top w:val="nil"/>
                <w:left w:val="nil"/>
                <w:bottom w:val="nil"/>
                <w:right w:val="nil"/>
                <w:between w:val="nil"/>
              </w:pBdr>
              <w:rPr>
                <w:szCs w:val="24"/>
              </w:rPr>
            </w:pPr>
            <w:r w:rsidRPr="00A34321">
              <w:rPr>
                <w:szCs w:val="24"/>
              </w:rPr>
              <w:t>”&gt;&gt;” – mult mai mare</w:t>
            </w:r>
          </w:p>
        </w:tc>
      </w:tr>
      <w:tr w:rsidR="004A14E2" w:rsidRPr="00A34321" w14:paraId="1EDFDFAC" w14:textId="77777777" w:rsidTr="002703B6">
        <w:trPr>
          <w:gridAfter w:val="1"/>
          <w:wAfter w:w="77" w:type="dxa"/>
        </w:trPr>
        <w:tc>
          <w:tcPr>
            <w:tcW w:w="851" w:type="dxa"/>
            <w:tcBorders>
              <w:top w:val="single" w:sz="4" w:space="0" w:color="000000"/>
              <w:left w:val="single" w:sz="4" w:space="0" w:color="000000"/>
              <w:bottom w:val="single" w:sz="4" w:space="0" w:color="000000"/>
            </w:tcBorders>
            <w:shd w:val="clear" w:color="auto" w:fill="auto"/>
          </w:tcPr>
          <w:p w14:paraId="4577B4F0" w14:textId="77777777" w:rsidR="004A14E2" w:rsidRPr="00A34321" w:rsidRDefault="004A14E2" w:rsidP="004A14E2">
            <w:pPr>
              <w:widowControl w:val="0"/>
              <w:pBdr>
                <w:top w:val="nil"/>
                <w:left w:val="nil"/>
                <w:bottom w:val="nil"/>
                <w:right w:val="nil"/>
                <w:between w:val="nil"/>
              </w:pBdr>
            </w:pPr>
            <w:r>
              <w:t>B.9.</w:t>
            </w:r>
          </w:p>
        </w:tc>
        <w:tc>
          <w:tcPr>
            <w:tcW w:w="2835" w:type="dxa"/>
            <w:gridSpan w:val="3"/>
            <w:tcBorders>
              <w:top w:val="single" w:sz="4" w:space="0" w:color="000000"/>
              <w:left w:val="single" w:sz="4" w:space="0" w:color="000000"/>
              <w:bottom w:val="single" w:sz="4" w:space="0" w:color="000000"/>
            </w:tcBorders>
            <w:shd w:val="clear" w:color="auto" w:fill="auto"/>
          </w:tcPr>
          <w:p w14:paraId="1C652452"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actuală a suprafeţei habitatului speciei</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6F2F1C0D" w14:textId="77777777" w:rsidR="004A14E2" w:rsidRPr="00A34321" w:rsidRDefault="004A14E2" w:rsidP="004A14E2">
            <w:pPr>
              <w:widowControl w:val="0"/>
              <w:pBdr>
                <w:top w:val="nil"/>
                <w:left w:val="nil"/>
                <w:bottom w:val="nil"/>
                <w:right w:val="nil"/>
                <w:between w:val="nil"/>
              </w:pBdr>
              <w:rPr>
                <w:szCs w:val="24"/>
              </w:rPr>
            </w:pPr>
          </w:p>
          <w:p w14:paraId="7D541CC0" w14:textId="4AC1D398" w:rsidR="004A14E2" w:rsidRPr="00A34321" w:rsidRDefault="002703B6" w:rsidP="002703B6">
            <w:pPr>
              <w:widowControl w:val="0"/>
              <w:pBdr>
                <w:top w:val="nil"/>
                <w:left w:val="nil"/>
                <w:bottom w:val="nil"/>
                <w:right w:val="nil"/>
                <w:between w:val="nil"/>
              </w:pBdr>
              <w:ind w:left="720"/>
              <w:rPr>
                <w:szCs w:val="24"/>
              </w:rPr>
            </w:pPr>
            <w:r>
              <w:t>”Nu este cazul – aceasta este prima evaluare a stării de conservare a speciei în aria naturală protejată”</w:t>
            </w:r>
          </w:p>
        </w:tc>
      </w:tr>
      <w:tr w:rsidR="004A14E2" w:rsidRPr="00A34321" w14:paraId="555F3617" w14:textId="77777777" w:rsidTr="002703B6">
        <w:trPr>
          <w:gridAfter w:val="1"/>
          <w:wAfter w:w="77" w:type="dxa"/>
        </w:trPr>
        <w:tc>
          <w:tcPr>
            <w:tcW w:w="851" w:type="dxa"/>
            <w:tcBorders>
              <w:top w:val="single" w:sz="4" w:space="0" w:color="000000"/>
              <w:left w:val="single" w:sz="4" w:space="0" w:color="000000"/>
              <w:bottom w:val="single" w:sz="4" w:space="0" w:color="000000"/>
            </w:tcBorders>
            <w:shd w:val="clear" w:color="auto" w:fill="auto"/>
          </w:tcPr>
          <w:p w14:paraId="0D948EF2" w14:textId="77777777" w:rsidR="004A14E2" w:rsidRPr="00A34321" w:rsidRDefault="004A14E2" w:rsidP="004A14E2">
            <w:pPr>
              <w:widowControl w:val="0"/>
              <w:pBdr>
                <w:top w:val="nil"/>
                <w:left w:val="nil"/>
                <w:bottom w:val="nil"/>
                <w:right w:val="nil"/>
                <w:between w:val="nil"/>
              </w:pBdr>
            </w:pPr>
            <w:r>
              <w:t>B.10.</w:t>
            </w:r>
          </w:p>
        </w:tc>
        <w:tc>
          <w:tcPr>
            <w:tcW w:w="2835" w:type="dxa"/>
            <w:gridSpan w:val="3"/>
            <w:tcBorders>
              <w:top w:val="single" w:sz="4" w:space="0" w:color="000000"/>
              <w:left w:val="single" w:sz="4" w:space="0" w:color="000000"/>
              <w:bottom w:val="single" w:sz="4" w:space="0" w:color="000000"/>
            </w:tcBorders>
            <w:shd w:val="clear" w:color="auto" w:fill="auto"/>
          </w:tcPr>
          <w:p w14:paraId="173C9C01" w14:textId="77777777" w:rsidR="004A14E2" w:rsidRPr="00A34321" w:rsidRDefault="004A14E2" w:rsidP="004A14E2">
            <w:pPr>
              <w:widowControl w:val="0"/>
              <w:pBdr>
                <w:top w:val="nil"/>
                <w:left w:val="nil"/>
                <w:bottom w:val="nil"/>
                <w:right w:val="nil"/>
                <w:between w:val="nil"/>
              </w:pBdr>
              <w:rPr>
                <w:szCs w:val="24"/>
              </w:rPr>
            </w:pPr>
            <w:r w:rsidRPr="00A34321">
              <w:rPr>
                <w:szCs w:val="24"/>
              </w:rPr>
              <w:t>Calitatea datelor privind tendinţa actuală a suprafeţei habitatului speciei</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0B398DC9" w14:textId="77777777" w:rsidR="004A14E2" w:rsidRPr="00A34321" w:rsidRDefault="004A14E2" w:rsidP="004A14E2">
            <w:pPr>
              <w:widowControl w:val="0"/>
              <w:pBdr>
                <w:top w:val="nil"/>
                <w:left w:val="nil"/>
                <w:bottom w:val="nil"/>
                <w:right w:val="nil"/>
                <w:between w:val="nil"/>
              </w:pBdr>
              <w:rPr>
                <w:szCs w:val="24"/>
              </w:rPr>
            </w:pPr>
          </w:p>
          <w:p w14:paraId="3A010D12" w14:textId="772A2CA5" w:rsidR="004A14E2" w:rsidRPr="00A34321" w:rsidRDefault="002703B6" w:rsidP="002703B6">
            <w:pPr>
              <w:widowControl w:val="0"/>
              <w:pBdr>
                <w:top w:val="nil"/>
                <w:left w:val="nil"/>
                <w:bottom w:val="nil"/>
                <w:right w:val="nil"/>
                <w:between w:val="nil"/>
              </w:pBdr>
              <w:ind w:left="720"/>
              <w:rPr>
                <w:szCs w:val="24"/>
              </w:rPr>
            </w:pPr>
            <w:r>
              <w:t>”Nu este cazul – aceasta este prima evaluare a stării de conservare a speciei în aria naturală protejată”</w:t>
            </w:r>
          </w:p>
        </w:tc>
      </w:tr>
      <w:tr w:rsidR="004A14E2" w:rsidRPr="00A34321" w14:paraId="74F31AE3" w14:textId="77777777" w:rsidTr="002703B6">
        <w:trPr>
          <w:gridAfter w:val="1"/>
          <w:wAfter w:w="77" w:type="dxa"/>
          <w:trHeight w:val="856"/>
        </w:trPr>
        <w:tc>
          <w:tcPr>
            <w:tcW w:w="851" w:type="dxa"/>
            <w:tcBorders>
              <w:top w:val="single" w:sz="4" w:space="0" w:color="000000"/>
              <w:left w:val="single" w:sz="4" w:space="0" w:color="000000"/>
              <w:bottom w:val="single" w:sz="4" w:space="0" w:color="000000"/>
            </w:tcBorders>
            <w:shd w:val="clear" w:color="auto" w:fill="auto"/>
          </w:tcPr>
          <w:p w14:paraId="40AB064B" w14:textId="77777777" w:rsidR="004A14E2" w:rsidRPr="00A34321" w:rsidRDefault="004A14E2" w:rsidP="004A14E2">
            <w:pPr>
              <w:widowControl w:val="0"/>
              <w:pBdr>
                <w:top w:val="nil"/>
                <w:left w:val="nil"/>
                <w:bottom w:val="nil"/>
                <w:right w:val="nil"/>
                <w:between w:val="nil"/>
              </w:pBdr>
            </w:pPr>
            <w:r>
              <w:t>B.11.</w:t>
            </w:r>
          </w:p>
        </w:tc>
        <w:tc>
          <w:tcPr>
            <w:tcW w:w="2835" w:type="dxa"/>
            <w:gridSpan w:val="3"/>
            <w:tcBorders>
              <w:top w:val="single" w:sz="4" w:space="0" w:color="000000"/>
              <w:left w:val="single" w:sz="4" w:space="0" w:color="000000"/>
              <w:bottom w:val="single" w:sz="4" w:space="0" w:color="000000"/>
            </w:tcBorders>
            <w:shd w:val="clear" w:color="auto" w:fill="auto"/>
          </w:tcPr>
          <w:p w14:paraId="7C1D4156" w14:textId="77777777" w:rsidR="004A14E2" w:rsidRPr="00A34321" w:rsidRDefault="004A14E2" w:rsidP="004A14E2">
            <w:pPr>
              <w:widowControl w:val="0"/>
              <w:pBdr>
                <w:top w:val="nil"/>
                <w:left w:val="nil"/>
                <w:bottom w:val="nil"/>
                <w:right w:val="nil"/>
                <w:between w:val="nil"/>
              </w:pBdr>
              <w:rPr>
                <w:szCs w:val="24"/>
              </w:rPr>
            </w:pPr>
            <w:r w:rsidRPr="00A34321">
              <w:rPr>
                <w:szCs w:val="24"/>
              </w:rPr>
              <w:t>Calitatea habitatului speciei în aria naturală protejată</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09607522" w14:textId="77777777" w:rsidR="004A14E2" w:rsidRPr="00A34321" w:rsidRDefault="004A14E2" w:rsidP="004A14E2">
            <w:pPr>
              <w:widowControl w:val="0"/>
              <w:pBdr>
                <w:top w:val="nil"/>
                <w:left w:val="nil"/>
                <w:bottom w:val="nil"/>
                <w:right w:val="nil"/>
                <w:between w:val="nil"/>
              </w:pBdr>
              <w:rPr>
                <w:szCs w:val="24"/>
              </w:rPr>
            </w:pPr>
          </w:p>
          <w:p w14:paraId="547A5A9D" w14:textId="77777777" w:rsidR="004A14E2" w:rsidRPr="00A34321" w:rsidRDefault="004A14E2" w:rsidP="00561FBE">
            <w:pPr>
              <w:widowControl w:val="0"/>
              <w:numPr>
                <w:ilvl w:val="0"/>
                <w:numId w:val="40"/>
              </w:numPr>
              <w:pBdr>
                <w:top w:val="nil"/>
                <w:left w:val="nil"/>
                <w:bottom w:val="nil"/>
                <w:right w:val="nil"/>
                <w:between w:val="nil"/>
              </w:pBdr>
              <w:rPr>
                <w:szCs w:val="24"/>
              </w:rPr>
            </w:pPr>
            <w:r w:rsidRPr="00A34321">
              <w:rPr>
                <w:szCs w:val="24"/>
              </w:rPr>
              <w:t>rea</w:t>
            </w:r>
          </w:p>
        </w:tc>
      </w:tr>
      <w:tr w:rsidR="004A14E2" w:rsidRPr="00A34321" w14:paraId="66DF45F2" w14:textId="77777777" w:rsidTr="002703B6">
        <w:trPr>
          <w:gridAfter w:val="1"/>
          <w:wAfter w:w="77" w:type="dxa"/>
        </w:trPr>
        <w:tc>
          <w:tcPr>
            <w:tcW w:w="851" w:type="dxa"/>
            <w:tcBorders>
              <w:top w:val="single" w:sz="4" w:space="0" w:color="000000"/>
              <w:left w:val="single" w:sz="4" w:space="0" w:color="000000"/>
              <w:bottom w:val="single" w:sz="4" w:space="0" w:color="000000"/>
            </w:tcBorders>
            <w:shd w:val="clear" w:color="auto" w:fill="auto"/>
          </w:tcPr>
          <w:p w14:paraId="2D5B7F36" w14:textId="77777777" w:rsidR="004A14E2" w:rsidRPr="00A34321" w:rsidRDefault="004A14E2" w:rsidP="004A14E2">
            <w:pPr>
              <w:widowControl w:val="0"/>
              <w:pBdr>
                <w:top w:val="nil"/>
                <w:left w:val="nil"/>
                <w:bottom w:val="nil"/>
                <w:right w:val="nil"/>
                <w:between w:val="nil"/>
              </w:pBdr>
            </w:pPr>
            <w:r>
              <w:t>B.12.</w:t>
            </w:r>
          </w:p>
        </w:tc>
        <w:tc>
          <w:tcPr>
            <w:tcW w:w="2835" w:type="dxa"/>
            <w:gridSpan w:val="3"/>
            <w:tcBorders>
              <w:top w:val="single" w:sz="4" w:space="0" w:color="000000"/>
              <w:left w:val="single" w:sz="4" w:space="0" w:color="000000"/>
              <w:bottom w:val="single" w:sz="4" w:space="0" w:color="000000"/>
            </w:tcBorders>
            <w:shd w:val="clear" w:color="auto" w:fill="auto"/>
          </w:tcPr>
          <w:p w14:paraId="2A2C0120"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actuală a calităţii habitatului speciei</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7533FF8A" w14:textId="192F0D6E" w:rsidR="004A14E2" w:rsidRPr="00A34321" w:rsidRDefault="002703B6" w:rsidP="002703B6">
            <w:pPr>
              <w:widowControl w:val="0"/>
              <w:pBdr>
                <w:top w:val="nil"/>
                <w:left w:val="nil"/>
                <w:bottom w:val="nil"/>
                <w:right w:val="nil"/>
                <w:between w:val="nil"/>
              </w:pBdr>
              <w:ind w:left="720"/>
              <w:rPr>
                <w:szCs w:val="24"/>
              </w:rPr>
            </w:pPr>
            <w:r>
              <w:t>”Nu este cazul – aceasta este prima evaluare a stării de conservare a speciei în aria naturală protejată”</w:t>
            </w:r>
          </w:p>
        </w:tc>
      </w:tr>
      <w:tr w:rsidR="004A14E2" w:rsidRPr="00A34321" w14:paraId="6FEBC006" w14:textId="77777777" w:rsidTr="002703B6">
        <w:trPr>
          <w:gridAfter w:val="1"/>
          <w:wAfter w:w="77" w:type="dxa"/>
        </w:trPr>
        <w:tc>
          <w:tcPr>
            <w:tcW w:w="851" w:type="dxa"/>
            <w:tcBorders>
              <w:top w:val="single" w:sz="4" w:space="0" w:color="000000"/>
              <w:left w:val="single" w:sz="4" w:space="0" w:color="000000"/>
              <w:bottom w:val="single" w:sz="4" w:space="0" w:color="000000"/>
            </w:tcBorders>
            <w:shd w:val="clear" w:color="auto" w:fill="auto"/>
          </w:tcPr>
          <w:p w14:paraId="1E8B35A6" w14:textId="77777777" w:rsidR="004A14E2" w:rsidRPr="00A34321" w:rsidRDefault="004A14E2" w:rsidP="004A14E2">
            <w:pPr>
              <w:widowControl w:val="0"/>
              <w:pBdr>
                <w:top w:val="nil"/>
                <w:left w:val="nil"/>
                <w:bottom w:val="nil"/>
                <w:right w:val="nil"/>
                <w:between w:val="nil"/>
              </w:pBdr>
            </w:pPr>
            <w:r>
              <w:t>B.13.</w:t>
            </w:r>
          </w:p>
        </w:tc>
        <w:tc>
          <w:tcPr>
            <w:tcW w:w="2835" w:type="dxa"/>
            <w:gridSpan w:val="3"/>
            <w:tcBorders>
              <w:top w:val="single" w:sz="4" w:space="0" w:color="000000"/>
              <w:left w:val="single" w:sz="4" w:space="0" w:color="000000"/>
              <w:bottom w:val="single" w:sz="4" w:space="0" w:color="000000"/>
            </w:tcBorders>
            <w:shd w:val="clear" w:color="auto" w:fill="auto"/>
          </w:tcPr>
          <w:p w14:paraId="5D95E7E3" w14:textId="77777777" w:rsidR="004A14E2" w:rsidRPr="00A34321" w:rsidRDefault="004A14E2" w:rsidP="004A14E2">
            <w:pPr>
              <w:widowControl w:val="0"/>
              <w:pBdr>
                <w:top w:val="nil"/>
                <w:left w:val="nil"/>
                <w:bottom w:val="nil"/>
                <w:right w:val="nil"/>
                <w:between w:val="nil"/>
              </w:pBdr>
              <w:rPr>
                <w:szCs w:val="24"/>
              </w:rPr>
            </w:pPr>
            <w:r w:rsidRPr="00A34321">
              <w:rPr>
                <w:szCs w:val="24"/>
              </w:rPr>
              <w:t>Calitatea datelor privind tendinţa actuală a calităţii habitatului speciei</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5AEDCD59" w14:textId="7E6A0BCC" w:rsidR="004A14E2" w:rsidRPr="00A34321" w:rsidRDefault="002703B6" w:rsidP="002703B6">
            <w:pPr>
              <w:widowControl w:val="0"/>
              <w:pBdr>
                <w:top w:val="nil"/>
                <w:left w:val="nil"/>
                <w:bottom w:val="nil"/>
                <w:right w:val="nil"/>
                <w:between w:val="nil"/>
              </w:pBdr>
              <w:ind w:left="720"/>
              <w:rPr>
                <w:szCs w:val="24"/>
              </w:rPr>
            </w:pPr>
            <w:r>
              <w:t>”Nu este cazul – aceasta este prima evaluare a stării de conservare a speciei în aria naturală protejată”</w:t>
            </w:r>
          </w:p>
        </w:tc>
      </w:tr>
      <w:tr w:rsidR="004A14E2" w:rsidRPr="00A34321" w14:paraId="77CDE967" w14:textId="77777777" w:rsidTr="002703B6">
        <w:trPr>
          <w:gridAfter w:val="1"/>
          <w:wAfter w:w="77" w:type="dxa"/>
        </w:trPr>
        <w:tc>
          <w:tcPr>
            <w:tcW w:w="851" w:type="dxa"/>
            <w:tcBorders>
              <w:top w:val="single" w:sz="4" w:space="0" w:color="000000"/>
              <w:left w:val="single" w:sz="4" w:space="0" w:color="000000"/>
              <w:bottom w:val="single" w:sz="4" w:space="0" w:color="000000"/>
            </w:tcBorders>
            <w:shd w:val="clear" w:color="auto" w:fill="auto"/>
          </w:tcPr>
          <w:p w14:paraId="42328736" w14:textId="77777777" w:rsidR="004A14E2" w:rsidRPr="00A34321" w:rsidRDefault="004A14E2" w:rsidP="004A14E2">
            <w:pPr>
              <w:widowControl w:val="0"/>
              <w:pBdr>
                <w:top w:val="nil"/>
                <w:left w:val="nil"/>
                <w:bottom w:val="nil"/>
                <w:right w:val="nil"/>
                <w:between w:val="nil"/>
              </w:pBdr>
            </w:pPr>
            <w:r>
              <w:t>B.14.</w:t>
            </w:r>
          </w:p>
        </w:tc>
        <w:tc>
          <w:tcPr>
            <w:tcW w:w="2835" w:type="dxa"/>
            <w:gridSpan w:val="3"/>
            <w:tcBorders>
              <w:top w:val="single" w:sz="4" w:space="0" w:color="000000"/>
              <w:left w:val="single" w:sz="4" w:space="0" w:color="000000"/>
              <w:bottom w:val="single" w:sz="4" w:space="0" w:color="000000"/>
            </w:tcBorders>
            <w:shd w:val="clear" w:color="auto" w:fill="auto"/>
          </w:tcPr>
          <w:p w14:paraId="277A0526"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actuală globală a habitatului speciei funcţie de tendinţa suprafeţei şi de tendinţa calităţii habitatului speciei</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0F24572D" w14:textId="77777777" w:rsidR="004A14E2" w:rsidRPr="00A34321" w:rsidRDefault="004A14E2" w:rsidP="004A14E2">
            <w:pPr>
              <w:widowControl w:val="0"/>
              <w:pBdr>
                <w:top w:val="nil"/>
                <w:left w:val="nil"/>
                <w:bottom w:val="nil"/>
                <w:right w:val="nil"/>
                <w:between w:val="nil"/>
              </w:pBdr>
              <w:rPr>
                <w:szCs w:val="24"/>
              </w:rPr>
            </w:pPr>
          </w:p>
          <w:p w14:paraId="0031210F" w14:textId="310066FD" w:rsidR="004A14E2" w:rsidRPr="00A34321" w:rsidRDefault="002703B6" w:rsidP="002703B6">
            <w:pPr>
              <w:widowControl w:val="0"/>
              <w:pBdr>
                <w:top w:val="nil"/>
                <w:left w:val="nil"/>
                <w:bottom w:val="nil"/>
                <w:right w:val="nil"/>
                <w:between w:val="nil"/>
              </w:pBdr>
              <w:ind w:left="720"/>
              <w:rPr>
                <w:szCs w:val="24"/>
              </w:rPr>
            </w:pPr>
            <w:r>
              <w:t>”Nu este cazul – aceasta este prima evaluare a stării de conservare a speciei în aria naturală protejată”</w:t>
            </w:r>
          </w:p>
        </w:tc>
      </w:tr>
      <w:tr w:rsidR="004A14E2" w:rsidRPr="00A34321" w14:paraId="2512D9B1" w14:textId="77777777" w:rsidTr="002703B6">
        <w:trPr>
          <w:gridAfter w:val="1"/>
          <w:wAfter w:w="77" w:type="dxa"/>
        </w:trPr>
        <w:tc>
          <w:tcPr>
            <w:tcW w:w="851" w:type="dxa"/>
            <w:tcBorders>
              <w:top w:val="single" w:sz="4" w:space="0" w:color="000000"/>
              <w:left w:val="single" w:sz="4" w:space="0" w:color="000000"/>
              <w:bottom w:val="single" w:sz="4" w:space="0" w:color="000000"/>
            </w:tcBorders>
            <w:shd w:val="clear" w:color="auto" w:fill="auto"/>
          </w:tcPr>
          <w:p w14:paraId="31801406" w14:textId="77777777" w:rsidR="004A14E2" w:rsidRPr="00A34321" w:rsidRDefault="004A14E2" w:rsidP="004A14E2">
            <w:pPr>
              <w:widowControl w:val="0"/>
              <w:pBdr>
                <w:top w:val="nil"/>
                <w:left w:val="nil"/>
                <w:bottom w:val="nil"/>
                <w:right w:val="nil"/>
                <w:between w:val="nil"/>
              </w:pBdr>
            </w:pPr>
            <w:r>
              <w:t>B.15.</w:t>
            </w:r>
          </w:p>
        </w:tc>
        <w:tc>
          <w:tcPr>
            <w:tcW w:w="2835" w:type="dxa"/>
            <w:gridSpan w:val="3"/>
            <w:tcBorders>
              <w:top w:val="single" w:sz="4" w:space="0" w:color="000000"/>
              <w:left w:val="single" w:sz="4" w:space="0" w:color="000000"/>
              <w:bottom w:val="single" w:sz="4" w:space="0" w:color="000000"/>
            </w:tcBorders>
            <w:shd w:val="clear" w:color="auto" w:fill="auto"/>
          </w:tcPr>
          <w:p w14:paraId="198CF8EF" w14:textId="77777777" w:rsidR="004A14E2" w:rsidRPr="00A34321" w:rsidRDefault="004A14E2" w:rsidP="004A14E2">
            <w:pPr>
              <w:widowControl w:val="0"/>
              <w:pBdr>
                <w:top w:val="nil"/>
                <w:left w:val="nil"/>
                <w:bottom w:val="nil"/>
                <w:right w:val="nil"/>
                <w:between w:val="nil"/>
              </w:pBdr>
              <w:rPr>
                <w:szCs w:val="24"/>
              </w:rPr>
            </w:pPr>
            <w:r w:rsidRPr="00A34321">
              <w:rPr>
                <w:szCs w:val="24"/>
              </w:rPr>
              <w:t>Starea de conservare din punct de vedere al habitatului speciei</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503698A1" w14:textId="77777777" w:rsidR="004A14E2" w:rsidRPr="00A34321" w:rsidRDefault="004A14E2" w:rsidP="004A14E2">
            <w:pPr>
              <w:widowControl w:val="0"/>
              <w:pBdr>
                <w:top w:val="nil"/>
                <w:left w:val="nil"/>
                <w:bottom w:val="nil"/>
                <w:right w:val="nil"/>
                <w:between w:val="nil"/>
              </w:pBdr>
              <w:rPr>
                <w:szCs w:val="24"/>
              </w:rPr>
            </w:pPr>
          </w:p>
          <w:p w14:paraId="598A2DFB" w14:textId="77777777" w:rsidR="004A14E2" w:rsidRPr="00A34321" w:rsidRDefault="004A14E2" w:rsidP="004A14E2">
            <w:pPr>
              <w:widowControl w:val="0"/>
              <w:pBdr>
                <w:top w:val="nil"/>
                <w:left w:val="nil"/>
                <w:bottom w:val="nil"/>
                <w:right w:val="nil"/>
                <w:between w:val="nil"/>
              </w:pBdr>
              <w:rPr>
                <w:szCs w:val="24"/>
              </w:rPr>
            </w:pPr>
            <w:r w:rsidRPr="00A34321">
              <w:rPr>
                <w:szCs w:val="24"/>
              </w:rPr>
              <w:t xml:space="preserve">”U2” – nefavorabilă - rea </w:t>
            </w:r>
          </w:p>
        </w:tc>
      </w:tr>
      <w:tr w:rsidR="004A14E2" w:rsidRPr="00A34321" w14:paraId="6626A97D" w14:textId="77777777" w:rsidTr="002703B6">
        <w:trPr>
          <w:gridAfter w:val="1"/>
          <w:wAfter w:w="77" w:type="dxa"/>
        </w:trPr>
        <w:tc>
          <w:tcPr>
            <w:tcW w:w="851" w:type="dxa"/>
            <w:tcBorders>
              <w:top w:val="single" w:sz="4" w:space="0" w:color="000000"/>
              <w:left w:val="single" w:sz="4" w:space="0" w:color="000000"/>
              <w:bottom w:val="single" w:sz="4" w:space="0" w:color="000000"/>
            </w:tcBorders>
            <w:shd w:val="clear" w:color="auto" w:fill="auto"/>
          </w:tcPr>
          <w:p w14:paraId="5F36172B" w14:textId="77777777" w:rsidR="004A14E2" w:rsidRPr="00A34321" w:rsidRDefault="004A14E2" w:rsidP="004A14E2">
            <w:pPr>
              <w:widowControl w:val="0"/>
              <w:pBdr>
                <w:top w:val="nil"/>
                <w:left w:val="nil"/>
                <w:bottom w:val="nil"/>
                <w:right w:val="nil"/>
                <w:between w:val="nil"/>
              </w:pBdr>
            </w:pPr>
            <w:r>
              <w:t>B.16.</w:t>
            </w:r>
          </w:p>
        </w:tc>
        <w:tc>
          <w:tcPr>
            <w:tcW w:w="2835" w:type="dxa"/>
            <w:gridSpan w:val="3"/>
            <w:tcBorders>
              <w:top w:val="single" w:sz="4" w:space="0" w:color="000000"/>
              <w:left w:val="single" w:sz="4" w:space="0" w:color="000000"/>
              <w:bottom w:val="single" w:sz="4" w:space="0" w:color="000000"/>
            </w:tcBorders>
            <w:shd w:val="clear" w:color="auto" w:fill="auto"/>
          </w:tcPr>
          <w:p w14:paraId="3923AB7B" w14:textId="77777777" w:rsidR="004A14E2" w:rsidRPr="00A34321" w:rsidRDefault="004A14E2" w:rsidP="004A14E2">
            <w:pPr>
              <w:widowControl w:val="0"/>
              <w:pBdr>
                <w:top w:val="nil"/>
                <w:left w:val="nil"/>
                <w:bottom w:val="nil"/>
                <w:right w:val="nil"/>
                <w:between w:val="nil"/>
              </w:pBdr>
              <w:rPr>
                <w:szCs w:val="24"/>
              </w:rPr>
            </w:pPr>
            <w:r w:rsidRPr="00A34321">
              <w:rPr>
                <w:szCs w:val="24"/>
              </w:rPr>
              <w:t>Tendinţa stării de conservare din punct de vedere al habitatului speciei</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287665E0" w14:textId="77777777" w:rsidR="004A14E2" w:rsidRPr="00A34321" w:rsidRDefault="004A14E2" w:rsidP="004A14E2">
            <w:pPr>
              <w:widowControl w:val="0"/>
              <w:pBdr>
                <w:top w:val="nil"/>
                <w:left w:val="nil"/>
                <w:bottom w:val="nil"/>
                <w:right w:val="nil"/>
                <w:between w:val="nil"/>
              </w:pBdr>
              <w:rPr>
                <w:szCs w:val="24"/>
              </w:rPr>
            </w:pPr>
          </w:p>
          <w:p w14:paraId="612F1432" w14:textId="77777777" w:rsidR="004A14E2" w:rsidRPr="00A34321" w:rsidRDefault="004A14E2" w:rsidP="00561FBE">
            <w:pPr>
              <w:widowControl w:val="0"/>
              <w:numPr>
                <w:ilvl w:val="0"/>
                <w:numId w:val="40"/>
              </w:numPr>
              <w:pBdr>
                <w:top w:val="nil"/>
                <w:left w:val="nil"/>
                <w:bottom w:val="nil"/>
                <w:right w:val="nil"/>
                <w:between w:val="nil"/>
              </w:pBdr>
              <w:rPr>
                <w:szCs w:val="24"/>
              </w:rPr>
            </w:pPr>
            <w:r w:rsidRPr="00A34321">
              <w:rPr>
                <w:szCs w:val="24"/>
              </w:rPr>
              <w:t>”-” – se înrăutăţeşte</w:t>
            </w:r>
          </w:p>
        </w:tc>
      </w:tr>
      <w:tr w:rsidR="004A14E2" w:rsidRPr="00A34321" w14:paraId="505860E1" w14:textId="77777777" w:rsidTr="002703B6">
        <w:trPr>
          <w:gridAfter w:val="1"/>
          <w:wAfter w:w="77" w:type="dxa"/>
        </w:trPr>
        <w:tc>
          <w:tcPr>
            <w:tcW w:w="851" w:type="dxa"/>
            <w:tcBorders>
              <w:top w:val="single" w:sz="4" w:space="0" w:color="000000"/>
              <w:left w:val="single" w:sz="4" w:space="0" w:color="000000"/>
              <w:bottom w:val="single" w:sz="4" w:space="0" w:color="000000"/>
            </w:tcBorders>
            <w:shd w:val="clear" w:color="auto" w:fill="auto"/>
          </w:tcPr>
          <w:p w14:paraId="74410CC1" w14:textId="77777777" w:rsidR="004A14E2" w:rsidRPr="00D8029C" w:rsidRDefault="004A14E2" w:rsidP="004A14E2">
            <w:pPr>
              <w:widowControl w:val="0"/>
              <w:pBdr>
                <w:top w:val="nil"/>
                <w:left w:val="nil"/>
                <w:bottom w:val="nil"/>
                <w:right w:val="nil"/>
                <w:between w:val="nil"/>
              </w:pBdr>
            </w:pPr>
            <w:r w:rsidRPr="00D8029C">
              <w:t>B.17.</w:t>
            </w:r>
          </w:p>
        </w:tc>
        <w:tc>
          <w:tcPr>
            <w:tcW w:w="2835" w:type="dxa"/>
            <w:gridSpan w:val="3"/>
            <w:tcBorders>
              <w:top w:val="single" w:sz="4" w:space="0" w:color="000000"/>
              <w:left w:val="single" w:sz="4" w:space="0" w:color="000000"/>
              <w:bottom w:val="single" w:sz="4" w:space="0" w:color="000000"/>
            </w:tcBorders>
            <w:shd w:val="clear" w:color="auto" w:fill="auto"/>
          </w:tcPr>
          <w:p w14:paraId="7E933AFA" w14:textId="77777777" w:rsidR="004A14E2" w:rsidRPr="00A34321" w:rsidRDefault="004A14E2" w:rsidP="004A14E2">
            <w:pPr>
              <w:widowControl w:val="0"/>
              <w:pBdr>
                <w:top w:val="nil"/>
                <w:left w:val="nil"/>
                <w:bottom w:val="nil"/>
                <w:right w:val="nil"/>
                <w:between w:val="nil"/>
              </w:pBdr>
              <w:rPr>
                <w:szCs w:val="24"/>
              </w:rPr>
            </w:pPr>
            <w:r w:rsidRPr="00A34321">
              <w:rPr>
                <w:szCs w:val="24"/>
              </w:rPr>
              <w:t>Starea de conservare necunoscută din punct de vedere al habitatului speciei</w:t>
            </w:r>
          </w:p>
        </w:tc>
        <w:tc>
          <w:tcPr>
            <w:tcW w:w="6032" w:type="dxa"/>
            <w:gridSpan w:val="4"/>
            <w:tcBorders>
              <w:top w:val="single" w:sz="4" w:space="0" w:color="000000"/>
              <w:left w:val="single" w:sz="4" w:space="0" w:color="000000"/>
              <w:bottom w:val="single" w:sz="4" w:space="0" w:color="000000"/>
              <w:right w:val="single" w:sz="4" w:space="0" w:color="000000"/>
            </w:tcBorders>
            <w:shd w:val="clear" w:color="auto" w:fill="auto"/>
          </w:tcPr>
          <w:p w14:paraId="714A7431" w14:textId="77777777" w:rsidR="004A14E2" w:rsidRPr="00A34321" w:rsidRDefault="004A14E2" w:rsidP="004A14E2">
            <w:pPr>
              <w:widowControl w:val="0"/>
              <w:pBdr>
                <w:top w:val="nil"/>
                <w:left w:val="nil"/>
                <w:bottom w:val="nil"/>
                <w:right w:val="nil"/>
                <w:between w:val="nil"/>
              </w:pBdr>
              <w:ind w:left="304"/>
              <w:rPr>
                <w:szCs w:val="24"/>
              </w:rPr>
            </w:pPr>
            <w:r w:rsidRPr="00A34321">
              <w:rPr>
                <w:szCs w:val="24"/>
              </w:rPr>
              <w:t>Nu este cazul</w:t>
            </w:r>
          </w:p>
        </w:tc>
      </w:tr>
      <w:tr w:rsidR="004A14E2" w:rsidRPr="00C838F3" w14:paraId="0EF1B725"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tblHeader/>
          <w:jc w:val="center"/>
        </w:trPr>
        <w:tc>
          <w:tcPr>
            <w:tcW w:w="867" w:type="dxa"/>
            <w:gridSpan w:val="2"/>
            <w:tcBorders>
              <w:bottom w:val="single" w:sz="4" w:space="0" w:color="auto"/>
            </w:tcBorders>
            <w:shd w:val="clear" w:color="auto" w:fill="auto"/>
          </w:tcPr>
          <w:p w14:paraId="698972EC" w14:textId="77777777" w:rsidR="004A14E2" w:rsidRPr="00C838F3" w:rsidRDefault="004A14E2" w:rsidP="004A14E2">
            <w:pPr>
              <w:jc w:val="center"/>
              <w:rPr>
                <w:b/>
                <w:lang w:val="en-US" w:eastAsia="de-DE"/>
              </w:rPr>
            </w:pPr>
            <w:r w:rsidRPr="00C838F3">
              <w:rPr>
                <w:b/>
                <w:lang w:val="en-US" w:eastAsia="de-DE"/>
              </w:rPr>
              <w:t>Nr</w:t>
            </w:r>
          </w:p>
        </w:tc>
        <w:tc>
          <w:tcPr>
            <w:tcW w:w="2819" w:type="dxa"/>
            <w:gridSpan w:val="2"/>
            <w:tcBorders>
              <w:bottom w:val="single" w:sz="4" w:space="0" w:color="auto"/>
            </w:tcBorders>
            <w:shd w:val="clear" w:color="auto" w:fill="auto"/>
          </w:tcPr>
          <w:p w14:paraId="590ACA1C" w14:textId="77777777" w:rsidR="004A14E2" w:rsidRPr="00C838F3" w:rsidRDefault="004A14E2" w:rsidP="004A14E2">
            <w:pPr>
              <w:jc w:val="center"/>
              <w:rPr>
                <w:b/>
                <w:lang w:val="en-US" w:eastAsia="de-DE"/>
              </w:rPr>
            </w:pPr>
            <w:r w:rsidRPr="00C838F3">
              <w:rPr>
                <w:b/>
                <w:lang w:val="en-US" w:eastAsia="de-DE"/>
              </w:rPr>
              <w:t>Parametri</w:t>
            </w:r>
          </w:p>
        </w:tc>
        <w:tc>
          <w:tcPr>
            <w:tcW w:w="5954" w:type="dxa"/>
            <w:gridSpan w:val="3"/>
            <w:tcBorders>
              <w:bottom w:val="single" w:sz="4" w:space="0" w:color="auto"/>
            </w:tcBorders>
            <w:shd w:val="clear" w:color="auto" w:fill="auto"/>
          </w:tcPr>
          <w:p w14:paraId="0DF8701D" w14:textId="77777777" w:rsidR="004A14E2" w:rsidRPr="00C838F3" w:rsidRDefault="004A14E2" w:rsidP="004A14E2">
            <w:pPr>
              <w:jc w:val="center"/>
              <w:rPr>
                <w:b/>
                <w:lang w:val="en-US" w:eastAsia="de-DE"/>
              </w:rPr>
            </w:pPr>
            <w:r w:rsidRPr="00C838F3">
              <w:rPr>
                <w:b/>
                <w:lang w:val="en-US" w:eastAsia="de-DE"/>
              </w:rPr>
              <w:t>Descriere</w:t>
            </w:r>
          </w:p>
        </w:tc>
      </w:tr>
      <w:tr w:rsidR="004A14E2" w:rsidRPr="00C838F3" w14:paraId="5B7B0A7F"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6A0BB92A" w14:textId="77777777" w:rsidR="004A14E2" w:rsidRPr="00C838F3" w:rsidRDefault="004A14E2" w:rsidP="004A14E2">
            <w:pPr>
              <w:rPr>
                <w:lang w:val="en-US" w:eastAsia="de-DE"/>
              </w:rPr>
            </w:pPr>
            <w:r w:rsidRPr="00C838F3">
              <w:rPr>
                <w:lang w:val="en-US" w:eastAsia="de-DE"/>
              </w:rPr>
              <w:t>A.1.</w:t>
            </w:r>
          </w:p>
        </w:tc>
        <w:tc>
          <w:tcPr>
            <w:tcW w:w="2819" w:type="dxa"/>
            <w:gridSpan w:val="2"/>
            <w:shd w:val="clear" w:color="auto" w:fill="auto"/>
          </w:tcPr>
          <w:p w14:paraId="5ECB7F56" w14:textId="77777777" w:rsidR="004A14E2" w:rsidRPr="00C838F3" w:rsidRDefault="004A14E2" w:rsidP="004A14E2">
            <w:pPr>
              <w:rPr>
                <w:lang w:val="en-US" w:eastAsia="de-DE"/>
              </w:rPr>
            </w:pPr>
            <w:r w:rsidRPr="00C838F3">
              <w:rPr>
                <w:lang w:val="en-US" w:eastAsia="de-DE"/>
              </w:rPr>
              <w:t>Specia</w:t>
            </w:r>
          </w:p>
        </w:tc>
        <w:tc>
          <w:tcPr>
            <w:tcW w:w="5954" w:type="dxa"/>
            <w:gridSpan w:val="3"/>
            <w:shd w:val="clear" w:color="auto" w:fill="auto"/>
          </w:tcPr>
          <w:p w14:paraId="3FE0E27B" w14:textId="77777777" w:rsidR="004A14E2" w:rsidRPr="00D100A3" w:rsidRDefault="004A14E2" w:rsidP="004A14E2">
            <w:pPr>
              <w:widowControl w:val="0"/>
            </w:pPr>
            <w:r w:rsidRPr="00D100A3">
              <w:rPr>
                <w:i/>
              </w:rPr>
              <w:t>Lutra lutra</w:t>
            </w:r>
            <w:r w:rsidRPr="00D100A3">
              <w:t xml:space="preserve">, Linnaeus 1758, </w:t>
            </w:r>
          </w:p>
          <w:p w14:paraId="315D532A" w14:textId="77777777" w:rsidR="004A14E2" w:rsidRPr="00D100A3" w:rsidRDefault="004A14E2" w:rsidP="004A14E2">
            <w:pPr>
              <w:widowControl w:val="0"/>
              <w:rPr>
                <w:szCs w:val="24"/>
              </w:rPr>
            </w:pPr>
            <w:r w:rsidRPr="00D100A3">
              <w:rPr>
                <w:szCs w:val="24"/>
              </w:rPr>
              <w:t>Cod Eunis: 1435</w:t>
            </w:r>
          </w:p>
          <w:p w14:paraId="644C3ADD" w14:textId="77777777" w:rsidR="004A14E2" w:rsidRPr="00D100A3" w:rsidRDefault="004A14E2" w:rsidP="004A14E2">
            <w:pPr>
              <w:widowControl w:val="0"/>
            </w:pPr>
            <w:r w:rsidRPr="00D100A3">
              <w:rPr>
                <w:szCs w:val="24"/>
              </w:rPr>
              <w:t>Cod Natura 2000: 1355</w:t>
            </w:r>
          </w:p>
        </w:tc>
      </w:tr>
      <w:tr w:rsidR="004A14E2" w:rsidRPr="00C838F3" w14:paraId="55732329"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tcBorders>
              <w:bottom w:val="single" w:sz="4" w:space="0" w:color="auto"/>
            </w:tcBorders>
            <w:shd w:val="clear" w:color="auto" w:fill="auto"/>
          </w:tcPr>
          <w:p w14:paraId="1A4E9EA7" w14:textId="77777777" w:rsidR="004A14E2" w:rsidRPr="00C838F3" w:rsidRDefault="004A14E2" w:rsidP="004A14E2">
            <w:pPr>
              <w:rPr>
                <w:lang w:val="en-US" w:eastAsia="de-DE"/>
              </w:rPr>
            </w:pPr>
            <w:r w:rsidRPr="00C838F3">
              <w:rPr>
                <w:lang w:val="en-US" w:eastAsia="de-DE"/>
              </w:rPr>
              <w:t>A.2.</w:t>
            </w:r>
          </w:p>
        </w:tc>
        <w:tc>
          <w:tcPr>
            <w:tcW w:w="2819" w:type="dxa"/>
            <w:gridSpan w:val="2"/>
            <w:tcBorders>
              <w:bottom w:val="single" w:sz="4" w:space="0" w:color="auto"/>
            </w:tcBorders>
            <w:shd w:val="clear" w:color="auto" w:fill="auto"/>
          </w:tcPr>
          <w:p w14:paraId="55293174" w14:textId="77777777" w:rsidR="004A14E2" w:rsidRPr="00C838F3" w:rsidRDefault="004A14E2" w:rsidP="004A14E2">
            <w:pPr>
              <w:rPr>
                <w:lang w:val="en-US" w:eastAsia="de-DE"/>
              </w:rPr>
            </w:pPr>
            <w:r w:rsidRPr="00C838F3">
              <w:rPr>
                <w:lang w:val="en-US" w:eastAsia="de-DE"/>
              </w:rPr>
              <w:t>Tipul populației speciei în aria naturală protejată</w:t>
            </w:r>
          </w:p>
        </w:tc>
        <w:tc>
          <w:tcPr>
            <w:tcW w:w="5954" w:type="dxa"/>
            <w:gridSpan w:val="3"/>
            <w:tcBorders>
              <w:bottom w:val="single" w:sz="4" w:space="0" w:color="auto"/>
            </w:tcBorders>
            <w:shd w:val="clear" w:color="auto" w:fill="auto"/>
          </w:tcPr>
          <w:p w14:paraId="285AFF3E" w14:textId="77777777" w:rsidR="004A14E2" w:rsidRPr="00C838F3" w:rsidRDefault="004A14E2" w:rsidP="00561FBE">
            <w:pPr>
              <w:widowControl w:val="0"/>
              <w:numPr>
                <w:ilvl w:val="0"/>
                <w:numId w:val="50"/>
              </w:numPr>
              <w:jc w:val="left"/>
            </w:pPr>
            <w:r w:rsidRPr="00C838F3">
              <w:t>Populaţie permanentă (sedentară/rezidentă)</w:t>
            </w:r>
          </w:p>
          <w:p w14:paraId="45FEA7AB" w14:textId="77777777" w:rsidR="004A14E2" w:rsidRPr="00C838F3" w:rsidRDefault="004A14E2" w:rsidP="004A14E2">
            <w:pPr>
              <w:widowControl w:val="0"/>
            </w:pPr>
          </w:p>
        </w:tc>
      </w:tr>
      <w:tr w:rsidR="004A14E2" w:rsidRPr="00C838F3" w14:paraId="41E044AE"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3D18C625" w14:textId="77777777" w:rsidR="004A14E2" w:rsidRPr="00C838F3" w:rsidRDefault="004A14E2" w:rsidP="00561FBE">
            <w:pPr>
              <w:numPr>
                <w:ilvl w:val="0"/>
                <w:numId w:val="49"/>
              </w:numPr>
              <w:rPr>
                <w:lang w:val="en-US" w:eastAsia="de-DE"/>
              </w:rPr>
            </w:pPr>
          </w:p>
        </w:tc>
        <w:tc>
          <w:tcPr>
            <w:tcW w:w="2819" w:type="dxa"/>
            <w:gridSpan w:val="2"/>
            <w:shd w:val="clear" w:color="auto" w:fill="auto"/>
          </w:tcPr>
          <w:p w14:paraId="7A7642A5" w14:textId="77777777" w:rsidR="004A14E2" w:rsidRPr="00C838F3" w:rsidRDefault="004A14E2" w:rsidP="004A14E2">
            <w:pPr>
              <w:rPr>
                <w:lang w:val="en-US" w:eastAsia="de-DE"/>
              </w:rPr>
            </w:pPr>
            <w:r w:rsidRPr="00C838F3">
              <w:rPr>
                <w:lang w:val="en-US" w:eastAsia="de-DE"/>
              </w:rPr>
              <w:t>Suprafața habitatului speciei în aria naturală protejată</w:t>
            </w:r>
          </w:p>
        </w:tc>
        <w:tc>
          <w:tcPr>
            <w:tcW w:w="5954" w:type="dxa"/>
            <w:gridSpan w:val="3"/>
            <w:shd w:val="clear" w:color="auto" w:fill="auto"/>
          </w:tcPr>
          <w:p w14:paraId="25E79F8A" w14:textId="77777777" w:rsidR="004A14E2" w:rsidRPr="00C838F3" w:rsidRDefault="004A14E2" w:rsidP="004A14E2">
            <w:pPr>
              <w:widowControl w:val="0"/>
            </w:pPr>
            <w:r w:rsidRPr="00C838F3">
              <w:t>Lungime habitat format din râul Târnava Mare este de aproximativ 30 km, reprezentând valoarea efectivă a habitatului speciei în aria protejată și la limita ei.</w:t>
            </w:r>
          </w:p>
        </w:tc>
      </w:tr>
      <w:tr w:rsidR="004A14E2" w:rsidRPr="00C838F3" w14:paraId="7DC04561"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53B78EFE" w14:textId="77777777" w:rsidR="004A14E2" w:rsidRPr="00C838F3" w:rsidRDefault="004A14E2" w:rsidP="00561FBE">
            <w:pPr>
              <w:numPr>
                <w:ilvl w:val="0"/>
                <w:numId w:val="49"/>
              </w:numPr>
              <w:rPr>
                <w:lang w:val="en-US" w:eastAsia="de-DE"/>
              </w:rPr>
            </w:pPr>
          </w:p>
        </w:tc>
        <w:tc>
          <w:tcPr>
            <w:tcW w:w="2819" w:type="dxa"/>
            <w:gridSpan w:val="2"/>
            <w:shd w:val="clear" w:color="auto" w:fill="auto"/>
          </w:tcPr>
          <w:p w14:paraId="43F58090" w14:textId="77777777" w:rsidR="004A14E2" w:rsidRPr="00C838F3" w:rsidRDefault="004A14E2" w:rsidP="004A14E2">
            <w:pPr>
              <w:rPr>
                <w:lang w:val="en-US" w:eastAsia="de-DE"/>
              </w:rPr>
            </w:pPr>
            <w:r w:rsidRPr="00C838F3">
              <w:rPr>
                <w:lang w:val="en-US" w:eastAsia="de-DE"/>
              </w:rPr>
              <w:t>Calitatea datelor pentru suprafața habitatului speciei</w:t>
            </w:r>
          </w:p>
        </w:tc>
        <w:tc>
          <w:tcPr>
            <w:tcW w:w="5954" w:type="dxa"/>
            <w:gridSpan w:val="3"/>
            <w:shd w:val="clear" w:color="auto" w:fill="auto"/>
          </w:tcPr>
          <w:p w14:paraId="3C51E96E" w14:textId="77777777" w:rsidR="004A14E2" w:rsidRPr="00C838F3" w:rsidRDefault="004A14E2" w:rsidP="00561FBE">
            <w:pPr>
              <w:widowControl w:val="0"/>
              <w:numPr>
                <w:ilvl w:val="0"/>
                <w:numId w:val="53"/>
              </w:numPr>
              <w:jc w:val="left"/>
              <w:rPr>
                <w:lang w:eastAsia="x-none"/>
              </w:rPr>
            </w:pPr>
            <w:r w:rsidRPr="00C838F3">
              <w:rPr>
                <w:lang w:eastAsia="x-none"/>
              </w:rPr>
              <w:t xml:space="preserve">bună - </w:t>
            </w:r>
            <w:r w:rsidRPr="00C838F3">
              <w:t>estimări statistice robuste sau inventarieri complete</w:t>
            </w:r>
          </w:p>
          <w:p w14:paraId="2D7507FD" w14:textId="77777777" w:rsidR="004A14E2" w:rsidRPr="00C838F3" w:rsidRDefault="004A14E2" w:rsidP="004A14E2">
            <w:pPr>
              <w:widowControl w:val="0"/>
              <w:ind w:left="360"/>
            </w:pPr>
          </w:p>
        </w:tc>
      </w:tr>
      <w:tr w:rsidR="004A14E2" w:rsidRPr="00C838F3" w14:paraId="721781A6"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54329D96" w14:textId="77777777" w:rsidR="004A14E2" w:rsidRPr="00C838F3" w:rsidRDefault="004A14E2" w:rsidP="00561FBE">
            <w:pPr>
              <w:numPr>
                <w:ilvl w:val="0"/>
                <w:numId w:val="49"/>
              </w:numPr>
              <w:rPr>
                <w:lang w:val="en-US" w:eastAsia="de-DE"/>
              </w:rPr>
            </w:pPr>
          </w:p>
        </w:tc>
        <w:tc>
          <w:tcPr>
            <w:tcW w:w="2819" w:type="dxa"/>
            <w:gridSpan w:val="2"/>
            <w:shd w:val="clear" w:color="auto" w:fill="auto"/>
          </w:tcPr>
          <w:p w14:paraId="34D46D5E" w14:textId="77777777" w:rsidR="004A14E2" w:rsidRPr="00C838F3" w:rsidRDefault="004A14E2" w:rsidP="004A14E2">
            <w:pPr>
              <w:rPr>
                <w:lang w:val="en-US" w:eastAsia="de-DE"/>
              </w:rPr>
            </w:pPr>
            <w:r w:rsidRPr="00C838F3">
              <w:rPr>
                <w:lang w:val="en-US" w:eastAsia="de-DE"/>
              </w:rPr>
              <w:t>Suprafața reevaluată a habitatului speciei din planul de management anterior</w:t>
            </w:r>
          </w:p>
        </w:tc>
        <w:tc>
          <w:tcPr>
            <w:tcW w:w="5954" w:type="dxa"/>
            <w:gridSpan w:val="3"/>
            <w:shd w:val="clear" w:color="auto" w:fill="auto"/>
          </w:tcPr>
          <w:p w14:paraId="54747BE0" w14:textId="77777777" w:rsidR="004A14E2" w:rsidRPr="00C838F3" w:rsidRDefault="004A14E2" w:rsidP="004A14E2">
            <w:pPr>
              <w:widowControl w:val="0"/>
            </w:pPr>
            <w:r w:rsidRPr="00C838F3">
              <w:t xml:space="preserve">Nu există planuri de management anterioare. </w:t>
            </w:r>
          </w:p>
          <w:p w14:paraId="13C11A38" w14:textId="77777777" w:rsidR="004A14E2" w:rsidRPr="00C838F3" w:rsidRDefault="004A14E2" w:rsidP="004A14E2">
            <w:pPr>
              <w:widowControl w:val="0"/>
            </w:pPr>
            <w:r w:rsidRPr="00C838F3">
              <w:t>Este prima evaluare de acest gen efectuată în cadrul ariei protejate.</w:t>
            </w:r>
          </w:p>
        </w:tc>
      </w:tr>
      <w:tr w:rsidR="004A14E2" w:rsidRPr="00C838F3" w14:paraId="2D0A07D1"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0AD5BD10" w14:textId="77777777" w:rsidR="004A14E2" w:rsidRPr="00C838F3" w:rsidRDefault="004A14E2" w:rsidP="00561FBE">
            <w:pPr>
              <w:numPr>
                <w:ilvl w:val="0"/>
                <w:numId w:val="49"/>
              </w:numPr>
              <w:rPr>
                <w:lang w:val="en-US" w:eastAsia="de-DE"/>
              </w:rPr>
            </w:pPr>
          </w:p>
        </w:tc>
        <w:tc>
          <w:tcPr>
            <w:tcW w:w="2819" w:type="dxa"/>
            <w:gridSpan w:val="2"/>
            <w:shd w:val="clear" w:color="auto" w:fill="auto"/>
          </w:tcPr>
          <w:p w14:paraId="44C2B6C0" w14:textId="77777777" w:rsidR="004A14E2" w:rsidRPr="00C838F3" w:rsidRDefault="004A14E2" w:rsidP="004A14E2">
            <w:pPr>
              <w:rPr>
                <w:lang w:val="en-US" w:eastAsia="de-DE"/>
              </w:rPr>
            </w:pPr>
            <w:r w:rsidRPr="00C838F3">
              <w:rPr>
                <w:lang w:val="en-US" w:eastAsia="de-DE"/>
              </w:rPr>
              <w:t>Suprafața adecvată a habitatului speciei în aria naturală protejată</w:t>
            </w:r>
          </w:p>
        </w:tc>
        <w:tc>
          <w:tcPr>
            <w:tcW w:w="5954" w:type="dxa"/>
            <w:gridSpan w:val="3"/>
            <w:shd w:val="clear" w:color="auto" w:fill="auto"/>
          </w:tcPr>
          <w:p w14:paraId="7CE9B678" w14:textId="77777777" w:rsidR="004A14E2" w:rsidRPr="00C838F3" w:rsidRDefault="004A14E2" w:rsidP="004A14E2">
            <w:pPr>
              <w:widowControl w:val="0"/>
            </w:pPr>
            <w:r w:rsidRPr="00C838F3">
              <w:t xml:space="preserve">Lungime habitat format din râul Târnava Mare – aprox. 30 km, reprezintă  suprafața adecvată a habitatului speciei vidra și este egală cu suprafața ocupată de specie la momentul actual. </w:t>
            </w:r>
          </w:p>
        </w:tc>
      </w:tr>
      <w:tr w:rsidR="004A14E2" w:rsidRPr="00C838F3" w14:paraId="2B03D7A0"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tcBorders>
              <w:bottom w:val="single" w:sz="4" w:space="0" w:color="auto"/>
            </w:tcBorders>
            <w:shd w:val="clear" w:color="auto" w:fill="auto"/>
          </w:tcPr>
          <w:p w14:paraId="74DA97E4" w14:textId="77777777" w:rsidR="004A14E2" w:rsidRPr="00C838F3" w:rsidRDefault="004A14E2" w:rsidP="00561FBE">
            <w:pPr>
              <w:numPr>
                <w:ilvl w:val="0"/>
                <w:numId w:val="49"/>
              </w:numPr>
              <w:rPr>
                <w:lang w:val="en-US" w:eastAsia="de-DE"/>
              </w:rPr>
            </w:pPr>
          </w:p>
        </w:tc>
        <w:tc>
          <w:tcPr>
            <w:tcW w:w="2819" w:type="dxa"/>
            <w:gridSpan w:val="2"/>
            <w:tcBorders>
              <w:bottom w:val="single" w:sz="4" w:space="0" w:color="auto"/>
            </w:tcBorders>
            <w:shd w:val="clear" w:color="auto" w:fill="auto"/>
          </w:tcPr>
          <w:p w14:paraId="01020429" w14:textId="77777777" w:rsidR="004A14E2" w:rsidRPr="00C838F3" w:rsidRDefault="004A14E2" w:rsidP="004A14E2">
            <w:pPr>
              <w:rPr>
                <w:lang w:val="en-US" w:eastAsia="de-DE"/>
              </w:rPr>
            </w:pPr>
            <w:r w:rsidRPr="00C838F3">
              <w:rPr>
                <w:lang w:val="en-US" w:eastAsia="de-DE"/>
              </w:rPr>
              <w:t>Metodologia de apreciere a suprafeței  adecvate a habitatului speciei în aria naturală protejată</w:t>
            </w:r>
          </w:p>
        </w:tc>
        <w:tc>
          <w:tcPr>
            <w:tcW w:w="5954" w:type="dxa"/>
            <w:gridSpan w:val="3"/>
            <w:tcBorders>
              <w:bottom w:val="single" w:sz="4" w:space="0" w:color="auto"/>
            </w:tcBorders>
            <w:shd w:val="clear" w:color="auto" w:fill="auto"/>
          </w:tcPr>
          <w:p w14:paraId="456655F6" w14:textId="77777777" w:rsidR="004A14E2" w:rsidRPr="00C838F3" w:rsidRDefault="004A14E2" w:rsidP="004A14E2">
            <w:pPr>
              <w:widowControl w:val="0"/>
            </w:pPr>
            <w:r w:rsidRPr="00C838F3">
              <w:t xml:space="preserve">Specia folosește suprafața ariei protejate pentru hrănire, reproducere și odihnă, respective întreaga lungime a râului Târnava Mare. </w:t>
            </w:r>
          </w:p>
          <w:p w14:paraId="01FC99A3" w14:textId="77777777" w:rsidR="004A14E2" w:rsidRPr="00C838F3" w:rsidRDefault="004A14E2" w:rsidP="004A14E2">
            <w:r w:rsidRPr="00C838F3">
              <w:t>Suprafața adecvata a habitatului speciei în aria naturală protejată este format din următoarele componenta majora:</w:t>
            </w:r>
          </w:p>
          <w:p w14:paraId="529EA3EF" w14:textId="77777777" w:rsidR="004A14E2" w:rsidRPr="00C838F3" w:rsidRDefault="004A14E2" w:rsidP="004A14E2">
            <w:pPr>
              <w:widowControl w:val="0"/>
              <w:rPr>
                <w:b/>
              </w:rPr>
            </w:pPr>
            <w:r w:rsidRPr="00C838F3">
              <w:t>cursurile principale de râuri - Cod IUCN 5.1. Zone umede interioare cu râuri, cascade și izvoare permanente</w:t>
            </w:r>
          </w:p>
        </w:tc>
      </w:tr>
      <w:tr w:rsidR="004A14E2" w:rsidRPr="00C838F3" w14:paraId="2296D814"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tcBorders>
              <w:bottom w:val="single" w:sz="4" w:space="0" w:color="auto"/>
            </w:tcBorders>
            <w:shd w:val="clear" w:color="auto" w:fill="auto"/>
          </w:tcPr>
          <w:p w14:paraId="4D73F0C3" w14:textId="77777777" w:rsidR="004A14E2" w:rsidRPr="00C838F3" w:rsidRDefault="004A14E2" w:rsidP="00561FBE">
            <w:pPr>
              <w:numPr>
                <w:ilvl w:val="0"/>
                <w:numId w:val="49"/>
              </w:numPr>
              <w:rPr>
                <w:lang w:val="en-US" w:eastAsia="de-DE"/>
              </w:rPr>
            </w:pPr>
          </w:p>
        </w:tc>
        <w:tc>
          <w:tcPr>
            <w:tcW w:w="2819" w:type="dxa"/>
            <w:gridSpan w:val="2"/>
            <w:tcBorders>
              <w:bottom w:val="single" w:sz="4" w:space="0" w:color="auto"/>
            </w:tcBorders>
            <w:shd w:val="clear" w:color="auto" w:fill="auto"/>
          </w:tcPr>
          <w:p w14:paraId="73E8484C" w14:textId="77777777" w:rsidR="004A14E2" w:rsidRPr="00C838F3" w:rsidRDefault="004A14E2" w:rsidP="004A14E2">
            <w:pPr>
              <w:rPr>
                <w:lang w:val="en-US" w:eastAsia="de-DE"/>
              </w:rPr>
            </w:pPr>
            <w:r w:rsidRPr="00C838F3">
              <w:rPr>
                <w:lang w:val="en-US" w:eastAsia="de-DE"/>
              </w:rPr>
              <w:t>Raportul dintre suprafața adecvată a habitatului speciei şi suprafața actuală a habitatului speciei</w:t>
            </w:r>
          </w:p>
        </w:tc>
        <w:tc>
          <w:tcPr>
            <w:tcW w:w="5954" w:type="dxa"/>
            <w:gridSpan w:val="3"/>
            <w:tcBorders>
              <w:bottom w:val="single" w:sz="4" w:space="0" w:color="auto"/>
            </w:tcBorders>
            <w:shd w:val="clear" w:color="auto" w:fill="auto"/>
          </w:tcPr>
          <w:p w14:paraId="312A752F" w14:textId="77777777" w:rsidR="004A14E2" w:rsidRPr="00C838F3" w:rsidRDefault="004A14E2" w:rsidP="00561FBE">
            <w:pPr>
              <w:widowControl w:val="0"/>
              <w:numPr>
                <w:ilvl w:val="0"/>
                <w:numId w:val="53"/>
              </w:numPr>
              <w:jc w:val="left"/>
            </w:pPr>
            <w:r w:rsidRPr="00C838F3">
              <w:t xml:space="preserve">” ≈” – aproximativ egal, </w:t>
            </w:r>
          </w:p>
          <w:p w14:paraId="44DE635E" w14:textId="77777777" w:rsidR="004A14E2" w:rsidRPr="00C838F3" w:rsidRDefault="004A14E2" w:rsidP="004A14E2">
            <w:pPr>
              <w:widowControl w:val="0"/>
            </w:pPr>
          </w:p>
        </w:tc>
      </w:tr>
      <w:tr w:rsidR="004A14E2" w:rsidRPr="00C838F3" w14:paraId="2A2C76B8"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trHeight w:val="725"/>
          <w:jc w:val="center"/>
        </w:trPr>
        <w:tc>
          <w:tcPr>
            <w:tcW w:w="867" w:type="dxa"/>
            <w:gridSpan w:val="2"/>
            <w:shd w:val="clear" w:color="auto" w:fill="auto"/>
          </w:tcPr>
          <w:p w14:paraId="0FEC4352" w14:textId="77777777" w:rsidR="004A14E2" w:rsidRPr="00C838F3" w:rsidRDefault="004A14E2" w:rsidP="00561FBE">
            <w:pPr>
              <w:numPr>
                <w:ilvl w:val="0"/>
                <w:numId w:val="49"/>
              </w:numPr>
              <w:rPr>
                <w:lang w:val="en-US" w:eastAsia="de-DE"/>
              </w:rPr>
            </w:pPr>
          </w:p>
        </w:tc>
        <w:tc>
          <w:tcPr>
            <w:tcW w:w="2819" w:type="dxa"/>
            <w:gridSpan w:val="2"/>
            <w:shd w:val="clear" w:color="auto" w:fill="auto"/>
          </w:tcPr>
          <w:p w14:paraId="75DF6246" w14:textId="77777777" w:rsidR="004A14E2" w:rsidRPr="00C838F3" w:rsidDel="00BB7F0F" w:rsidRDefault="004A14E2" w:rsidP="004A14E2">
            <w:pPr>
              <w:rPr>
                <w:lang w:val="en-US" w:eastAsia="de-DE"/>
              </w:rPr>
            </w:pPr>
            <w:r w:rsidRPr="00C838F3">
              <w:rPr>
                <w:lang w:val="en-US" w:eastAsia="de-DE"/>
              </w:rPr>
              <w:t>Tendința actuală a suprafeței habitatului speciei</w:t>
            </w:r>
          </w:p>
        </w:tc>
        <w:tc>
          <w:tcPr>
            <w:tcW w:w="5954" w:type="dxa"/>
            <w:gridSpan w:val="3"/>
            <w:shd w:val="clear" w:color="auto" w:fill="auto"/>
          </w:tcPr>
          <w:p w14:paraId="038F43E6" w14:textId="2FD65583" w:rsidR="004A14E2" w:rsidRPr="00C838F3" w:rsidRDefault="002703B6" w:rsidP="004A14E2">
            <w:pPr>
              <w:widowControl w:val="0"/>
              <w:ind w:left="360"/>
            </w:pPr>
            <w:r>
              <w:t>”Nu este cazul – aceasta este prima evaluare a stării de conservare a speciei în aria naturală protejată”</w:t>
            </w:r>
          </w:p>
        </w:tc>
      </w:tr>
      <w:tr w:rsidR="004A14E2" w:rsidRPr="00C838F3" w14:paraId="4D2F9F69"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06D3321C" w14:textId="77777777" w:rsidR="004A14E2" w:rsidRPr="00C838F3" w:rsidRDefault="004A14E2" w:rsidP="00561FBE">
            <w:pPr>
              <w:numPr>
                <w:ilvl w:val="0"/>
                <w:numId w:val="49"/>
              </w:numPr>
              <w:rPr>
                <w:lang w:val="en-US" w:eastAsia="de-DE"/>
              </w:rPr>
            </w:pPr>
          </w:p>
        </w:tc>
        <w:tc>
          <w:tcPr>
            <w:tcW w:w="2819" w:type="dxa"/>
            <w:gridSpan w:val="2"/>
            <w:shd w:val="clear" w:color="auto" w:fill="auto"/>
          </w:tcPr>
          <w:p w14:paraId="6F3617AA" w14:textId="77777777" w:rsidR="004A14E2" w:rsidRPr="00C838F3" w:rsidRDefault="004A14E2" w:rsidP="004A14E2">
            <w:pPr>
              <w:rPr>
                <w:lang w:val="en-US" w:eastAsia="de-DE"/>
              </w:rPr>
            </w:pPr>
            <w:r w:rsidRPr="00C838F3">
              <w:rPr>
                <w:lang w:val="en-US" w:eastAsia="de-DE"/>
              </w:rPr>
              <w:t>Calitatea datelor privind tendința actuală a suprafeței habitatului speciei</w:t>
            </w:r>
          </w:p>
        </w:tc>
        <w:tc>
          <w:tcPr>
            <w:tcW w:w="5954" w:type="dxa"/>
            <w:gridSpan w:val="3"/>
            <w:shd w:val="clear" w:color="auto" w:fill="auto"/>
          </w:tcPr>
          <w:p w14:paraId="131CA697" w14:textId="4C9B54DC" w:rsidR="004A14E2" w:rsidRPr="00C838F3" w:rsidRDefault="002703B6" w:rsidP="004A14E2">
            <w:pPr>
              <w:widowControl w:val="0"/>
              <w:ind w:left="360"/>
            </w:pPr>
            <w:r>
              <w:t>”Nu este cazul – aceasta este prima evaluare a stării de conservare a speciei în aria naturală protejată”</w:t>
            </w:r>
          </w:p>
        </w:tc>
      </w:tr>
      <w:tr w:rsidR="004A14E2" w:rsidRPr="00C838F3" w14:paraId="30DD7859"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trHeight w:val="572"/>
          <w:jc w:val="center"/>
        </w:trPr>
        <w:tc>
          <w:tcPr>
            <w:tcW w:w="867" w:type="dxa"/>
            <w:gridSpan w:val="2"/>
            <w:shd w:val="clear" w:color="auto" w:fill="auto"/>
          </w:tcPr>
          <w:p w14:paraId="37034D98" w14:textId="77777777" w:rsidR="004A14E2" w:rsidRPr="00C838F3" w:rsidRDefault="004A14E2" w:rsidP="00561FBE">
            <w:pPr>
              <w:numPr>
                <w:ilvl w:val="0"/>
                <w:numId w:val="49"/>
              </w:numPr>
              <w:rPr>
                <w:lang w:val="en-US" w:eastAsia="de-DE"/>
              </w:rPr>
            </w:pPr>
          </w:p>
        </w:tc>
        <w:tc>
          <w:tcPr>
            <w:tcW w:w="2819" w:type="dxa"/>
            <w:gridSpan w:val="2"/>
            <w:shd w:val="clear" w:color="auto" w:fill="auto"/>
          </w:tcPr>
          <w:p w14:paraId="14C4A0E1" w14:textId="77777777" w:rsidR="004A14E2" w:rsidRPr="00C838F3" w:rsidRDefault="004A14E2" w:rsidP="004A14E2">
            <w:pPr>
              <w:rPr>
                <w:lang w:val="en-US" w:eastAsia="de-DE"/>
              </w:rPr>
            </w:pPr>
            <w:r w:rsidRPr="00C838F3">
              <w:rPr>
                <w:lang w:val="en-US" w:eastAsia="de-DE"/>
              </w:rPr>
              <w:t>Calitatea habitatului speciei în aria naturală protejată</w:t>
            </w:r>
          </w:p>
        </w:tc>
        <w:tc>
          <w:tcPr>
            <w:tcW w:w="5954" w:type="dxa"/>
            <w:gridSpan w:val="3"/>
            <w:shd w:val="clear" w:color="auto" w:fill="auto"/>
          </w:tcPr>
          <w:p w14:paraId="565C975A" w14:textId="77777777" w:rsidR="004A14E2" w:rsidRPr="00C838F3" w:rsidRDefault="004A14E2" w:rsidP="00561FBE">
            <w:pPr>
              <w:widowControl w:val="0"/>
              <w:numPr>
                <w:ilvl w:val="0"/>
                <w:numId w:val="53"/>
              </w:numPr>
              <w:jc w:val="left"/>
            </w:pPr>
            <w:r w:rsidRPr="00C838F3">
              <w:t>bună (adecvată)</w:t>
            </w:r>
          </w:p>
          <w:p w14:paraId="392739B4" w14:textId="77777777" w:rsidR="004A14E2" w:rsidRPr="00C838F3" w:rsidRDefault="004A14E2" w:rsidP="004A14E2">
            <w:pPr>
              <w:widowControl w:val="0"/>
            </w:pPr>
            <w:r w:rsidRPr="00C838F3">
              <w:t>Din punct de vedere trofic habitatul oferă resurse optime.</w:t>
            </w:r>
          </w:p>
        </w:tc>
      </w:tr>
      <w:tr w:rsidR="004A14E2" w:rsidRPr="00C838F3" w14:paraId="68E8FF75"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3B5EAC86" w14:textId="77777777" w:rsidR="004A14E2" w:rsidRPr="00C838F3" w:rsidRDefault="004A14E2" w:rsidP="00561FBE">
            <w:pPr>
              <w:numPr>
                <w:ilvl w:val="0"/>
                <w:numId w:val="49"/>
              </w:numPr>
              <w:rPr>
                <w:lang w:val="en-US" w:eastAsia="de-DE"/>
              </w:rPr>
            </w:pPr>
          </w:p>
        </w:tc>
        <w:tc>
          <w:tcPr>
            <w:tcW w:w="2819" w:type="dxa"/>
            <w:gridSpan w:val="2"/>
            <w:shd w:val="clear" w:color="auto" w:fill="auto"/>
          </w:tcPr>
          <w:p w14:paraId="3A0D6161" w14:textId="77777777" w:rsidR="004A14E2" w:rsidRPr="00C838F3" w:rsidRDefault="004A14E2" w:rsidP="004A14E2">
            <w:pPr>
              <w:rPr>
                <w:lang w:val="en-US" w:eastAsia="de-DE"/>
              </w:rPr>
            </w:pPr>
            <w:r w:rsidRPr="00C838F3">
              <w:rPr>
                <w:lang w:val="en-US" w:eastAsia="de-DE"/>
              </w:rPr>
              <w:t>Tendința actuală a calității habitatului speciei</w:t>
            </w:r>
          </w:p>
        </w:tc>
        <w:tc>
          <w:tcPr>
            <w:tcW w:w="5954" w:type="dxa"/>
            <w:gridSpan w:val="3"/>
            <w:shd w:val="clear" w:color="auto" w:fill="auto"/>
          </w:tcPr>
          <w:p w14:paraId="56ADE9A3" w14:textId="7E1366B1" w:rsidR="004A14E2" w:rsidRPr="00C838F3" w:rsidRDefault="002703B6" w:rsidP="004A14E2">
            <w:pPr>
              <w:rPr>
                <w:lang w:val="en-US" w:eastAsia="de-DE"/>
              </w:rPr>
            </w:pPr>
            <w:r>
              <w:t>”Nu este cazul – aceasta este prima evaluare a stării de conservare a speciei în aria naturală protejată”</w:t>
            </w:r>
          </w:p>
        </w:tc>
      </w:tr>
      <w:tr w:rsidR="004A14E2" w:rsidRPr="00C838F3" w14:paraId="0AF08CB3"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4D9D2543" w14:textId="77777777" w:rsidR="004A14E2" w:rsidRPr="00C838F3" w:rsidRDefault="004A14E2" w:rsidP="00561FBE">
            <w:pPr>
              <w:numPr>
                <w:ilvl w:val="0"/>
                <w:numId w:val="49"/>
              </w:numPr>
              <w:rPr>
                <w:lang w:val="en-US" w:eastAsia="de-DE"/>
              </w:rPr>
            </w:pPr>
          </w:p>
        </w:tc>
        <w:tc>
          <w:tcPr>
            <w:tcW w:w="2819" w:type="dxa"/>
            <w:gridSpan w:val="2"/>
            <w:shd w:val="clear" w:color="auto" w:fill="auto"/>
          </w:tcPr>
          <w:p w14:paraId="20AB5B8D" w14:textId="77777777" w:rsidR="004A14E2" w:rsidRPr="00C838F3" w:rsidRDefault="004A14E2" w:rsidP="004A14E2">
            <w:pPr>
              <w:rPr>
                <w:lang w:val="en-US" w:eastAsia="de-DE"/>
              </w:rPr>
            </w:pPr>
            <w:r w:rsidRPr="00C838F3">
              <w:rPr>
                <w:lang w:val="en-US" w:eastAsia="de-DE"/>
              </w:rPr>
              <w:t>Calitatea datelor privind tendința actuală a calității habitatului speciei</w:t>
            </w:r>
          </w:p>
        </w:tc>
        <w:tc>
          <w:tcPr>
            <w:tcW w:w="5954" w:type="dxa"/>
            <w:gridSpan w:val="3"/>
            <w:shd w:val="clear" w:color="auto" w:fill="auto"/>
          </w:tcPr>
          <w:p w14:paraId="68E3EC63" w14:textId="3EFA5545" w:rsidR="004A14E2" w:rsidRPr="00C838F3" w:rsidRDefault="002703B6" w:rsidP="002703B6">
            <w:pPr>
              <w:widowControl w:val="0"/>
              <w:ind w:left="720"/>
              <w:rPr>
                <w:lang w:eastAsia="x-none"/>
              </w:rPr>
            </w:pPr>
            <w:r>
              <w:t>”Nu este cazul – aceasta este prima evaluare a stării de conservare a speciei în aria naturală protejată”</w:t>
            </w:r>
          </w:p>
        </w:tc>
      </w:tr>
      <w:tr w:rsidR="004A14E2" w:rsidRPr="00C838F3" w14:paraId="487EA683"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495276BC" w14:textId="77777777" w:rsidR="004A14E2" w:rsidRPr="00C838F3" w:rsidRDefault="004A14E2" w:rsidP="00561FBE">
            <w:pPr>
              <w:numPr>
                <w:ilvl w:val="0"/>
                <w:numId w:val="49"/>
              </w:numPr>
              <w:rPr>
                <w:lang w:val="en-US" w:eastAsia="de-DE"/>
              </w:rPr>
            </w:pPr>
          </w:p>
        </w:tc>
        <w:tc>
          <w:tcPr>
            <w:tcW w:w="2819" w:type="dxa"/>
            <w:gridSpan w:val="2"/>
            <w:shd w:val="clear" w:color="auto" w:fill="auto"/>
          </w:tcPr>
          <w:p w14:paraId="7BA1DD9D" w14:textId="77777777" w:rsidR="004A14E2" w:rsidRPr="00C838F3" w:rsidRDefault="004A14E2" w:rsidP="004A14E2">
            <w:pPr>
              <w:rPr>
                <w:lang w:val="en-US" w:eastAsia="de-DE"/>
              </w:rPr>
            </w:pPr>
            <w:r w:rsidRPr="00C838F3">
              <w:rPr>
                <w:lang w:val="en-US" w:eastAsia="de-DE"/>
              </w:rPr>
              <w:t>Tendința actuală globală a habitatului speciei funcție de tendința suprafeței şi de tendința calității habitatului speciei</w:t>
            </w:r>
          </w:p>
        </w:tc>
        <w:tc>
          <w:tcPr>
            <w:tcW w:w="5954" w:type="dxa"/>
            <w:gridSpan w:val="3"/>
            <w:shd w:val="clear" w:color="auto" w:fill="auto"/>
          </w:tcPr>
          <w:p w14:paraId="588D86F1" w14:textId="24A60E3C" w:rsidR="004A14E2" w:rsidRPr="00C838F3" w:rsidRDefault="002703B6" w:rsidP="004A14E2">
            <w:pPr>
              <w:widowControl w:val="0"/>
            </w:pPr>
            <w:r>
              <w:t>”Nu este cazul – aceasta este prima evaluare a stării de conservare a speciei în aria naturală protejată”</w:t>
            </w:r>
          </w:p>
        </w:tc>
      </w:tr>
      <w:tr w:rsidR="004A14E2" w:rsidRPr="00C838F3" w14:paraId="66312FDF"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3DC6DD0F" w14:textId="77777777" w:rsidR="004A14E2" w:rsidRPr="00C838F3" w:rsidRDefault="004A14E2" w:rsidP="00561FBE">
            <w:pPr>
              <w:numPr>
                <w:ilvl w:val="0"/>
                <w:numId w:val="49"/>
              </w:numPr>
              <w:rPr>
                <w:lang w:val="en-US" w:eastAsia="de-DE"/>
              </w:rPr>
            </w:pPr>
          </w:p>
        </w:tc>
        <w:tc>
          <w:tcPr>
            <w:tcW w:w="2819" w:type="dxa"/>
            <w:gridSpan w:val="2"/>
            <w:shd w:val="clear" w:color="auto" w:fill="auto"/>
          </w:tcPr>
          <w:p w14:paraId="111B70C1" w14:textId="77777777" w:rsidR="004A14E2" w:rsidRPr="00C838F3" w:rsidRDefault="004A14E2" w:rsidP="004A14E2">
            <w:pPr>
              <w:rPr>
                <w:lang w:val="en-US" w:eastAsia="de-DE"/>
              </w:rPr>
            </w:pPr>
            <w:r w:rsidRPr="00C838F3">
              <w:rPr>
                <w:lang w:val="en-US" w:eastAsia="de-DE"/>
              </w:rPr>
              <w:t>Starea de conservare din punct de vedere al habitatului speciei</w:t>
            </w:r>
          </w:p>
        </w:tc>
        <w:tc>
          <w:tcPr>
            <w:tcW w:w="5954" w:type="dxa"/>
            <w:gridSpan w:val="3"/>
            <w:shd w:val="clear" w:color="auto" w:fill="auto"/>
          </w:tcPr>
          <w:p w14:paraId="64C14998" w14:textId="77777777" w:rsidR="004A14E2" w:rsidRPr="00C838F3" w:rsidRDefault="004A14E2" w:rsidP="00561FBE">
            <w:pPr>
              <w:widowControl w:val="0"/>
              <w:numPr>
                <w:ilvl w:val="0"/>
                <w:numId w:val="53"/>
              </w:numPr>
              <w:jc w:val="left"/>
              <w:rPr>
                <w:lang w:eastAsia="x-none"/>
              </w:rPr>
            </w:pPr>
            <w:r w:rsidRPr="00C838F3">
              <w:rPr>
                <w:lang w:eastAsia="x-none"/>
              </w:rPr>
              <w:t xml:space="preserve">”FV” – favorabilă, </w:t>
            </w:r>
          </w:p>
        </w:tc>
      </w:tr>
      <w:tr w:rsidR="004A14E2" w:rsidRPr="00C838F3" w:rsidDel="00C10FA8" w14:paraId="6A729F5B"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tcBorders>
              <w:top w:val="single" w:sz="4" w:space="0" w:color="auto"/>
              <w:left w:val="single" w:sz="4" w:space="0" w:color="auto"/>
              <w:bottom w:val="single" w:sz="4" w:space="0" w:color="auto"/>
              <w:right w:val="single" w:sz="4" w:space="0" w:color="auto"/>
            </w:tcBorders>
            <w:shd w:val="clear" w:color="auto" w:fill="auto"/>
          </w:tcPr>
          <w:p w14:paraId="08066E2F" w14:textId="77777777" w:rsidR="004A14E2" w:rsidRPr="00C838F3" w:rsidRDefault="004A14E2" w:rsidP="00561FBE">
            <w:pPr>
              <w:numPr>
                <w:ilvl w:val="0"/>
                <w:numId w:val="49"/>
              </w:numPr>
              <w:rPr>
                <w:lang w:val="en-US" w:eastAsia="de-DE"/>
              </w:rPr>
            </w:pPr>
          </w:p>
        </w:tc>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79BDB153" w14:textId="77777777" w:rsidR="004A14E2" w:rsidRPr="00C838F3" w:rsidDel="00C10FA8" w:rsidRDefault="004A14E2" w:rsidP="004A14E2">
            <w:pPr>
              <w:rPr>
                <w:lang w:val="en-US" w:eastAsia="de-DE"/>
              </w:rPr>
            </w:pPr>
            <w:r w:rsidRPr="00C838F3">
              <w:rPr>
                <w:lang w:val="en-US" w:eastAsia="de-DE"/>
              </w:rPr>
              <w:t>Tendința stării de conservare din punct de vedere al habitatului speciei</w:t>
            </w:r>
          </w:p>
        </w:tc>
        <w:tc>
          <w:tcPr>
            <w:tcW w:w="5954" w:type="dxa"/>
            <w:gridSpan w:val="3"/>
            <w:tcBorders>
              <w:top w:val="single" w:sz="4" w:space="0" w:color="auto"/>
              <w:left w:val="single" w:sz="4" w:space="0" w:color="auto"/>
              <w:bottom w:val="single" w:sz="4" w:space="0" w:color="auto"/>
              <w:right w:val="single" w:sz="4" w:space="0" w:color="auto"/>
            </w:tcBorders>
            <w:shd w:val="clear" w:color="auto" w:fill="auto"/>
          </w:tcPr>
          <w:p w14:paraId="7D48BC74" w14:textId="77777777" w:rsidR="004A14E2" w:rsidRPr="00C838F3" w:rsidDel="00C10FA8" w:rsidRDefault="004A14E2" w:rsidP="004A14E2">
            <w:pPr>
              <w:widowControl w:val="0"/>
              <w:jc w:val="left"/>
            </w:pPr>
            <w:r w:rsidRPr="00C838F3">
              <w:t>Nu este cazul</w:t>
            </w:r>
          </w:p>
        </w:tc>
      </w:tr>
      <w:tr w:rsidR="004A14E2" w:rsidRPr="00C838F3" w:rsidDel="00C10FA8" w14:paraId="38BE1AF2"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tcBorders>
              <w:top w:val="single" w:sz="4" w:space="0" w:color="auto"/>
              <w:left w:val="single" w:sz="4" w:space="0" w:color="auto"/>
              <w:bottom w:val="single" w:sz="4" w:space="0" w:color="auto"/>
              <w:right w:val="single" w:sz="4" w:space="0" w:color="auto"/>
            </w:tcBorders>
            <w:shd w:val="clear" w:color="auto" w:fill="auto"/>
          </w:tcPr>
          <w:p w14:paraId="4A585195" w14:textId="77777777" w:rsidR="004A14E2" w:rsidRPr="00C838F3" w:rsidRDefault="004A14E2" w:rsidP="00561FBE">
            <w:pPr>
              <w:numPr>
                <w:ilvl w:val="0"/>
                <w:numId w:val="49"/>
              </w:numPr>
              <w:rPr>
                <w:lang w:val="en-US" w:eastAsia="de-DE"/>
              </w:rPr>
            </w:pPr>
          </w:p>
        </w:tc>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393E8DB5" w14:textId="77777777" w:rsidR="004A14E2" w:rsidRPr="00C838F3" w:rsidDel="00C10FA8" w:rsidRDefault="004A14E2" w:rsidP="004A14E2">
            <w:pPr>
              <w:rPr>
                <w:lang w:val="en-US" w:eastAsia="de-DE"/>
              </w:rPr>
            </w:pPr>
            <w:r w:rsidRPr="00C838F3">
              <w:rPr>
                <w:lang w:val="en-US" w:eastAsia="de-DE"/>
              </w:rPr>
              <w:t>Starea de conservare necunoscută din punct de vedere al habitatului speciei</w:t>
            </w:r>
          </w:p>
        </w:tc>
        <w:tc>
          <w:tcPr>
            <w:tcW w:w="5954" w:type="dxa"/>
            <w:gridSpan w:val="3"/>
            <w:tcBorders>
              <w:top w:val="single" w:sz="4" w:space="0" w:color="auto"/>
              <w:left w:val="single" w:sz="4" w:space="0" w:color="auto"/>
              <w:bottom w:val="single" w:sz="4" w:space="0" w:color="auto"/>
              <w:right w:val="single" w:sz="4" w:space="0" w:color="auto"/>
            </w:tcBorders>
            <w:shd w:val="clear" w:color="auto" w:fill="auto"/>
          </w:tcPr>
          <w:p w14:paraId="2FCF24A8" w14:textId="77777777" w:rsidR="004A14E2" w:rsidRPr="00C838F3" w:rsidDel="00C10FA8" w:rsidRDefault="004A14E2" w:rsidP="004A14E2">
            <w:pPr>
              <w:widowControl w:val="0"/>
              <w:jc w:val="left"/>
              <w:rPr>
                <w:i/>
              </w:rPr>
            </w:pPr>
            <w:r w:rsidRPr="00C838F3">
              <w:t>Nu este cazul</w:t>
            </w:r>
          </w:p>
        </w:tc>
      </w:tr>
      <w:tr w:rsidR="004A14E2" w:rsidRPr="004A718D" w14:paraId="2A5E8EDE"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tblHeader/>
          <w:jc w:val="center"/>
        </w:trPr>
        <w:tc>
          <w:tcPr>
            <w:tcW w:w="867" w:type="dxa"/>
            <w:gridSpan w:val="2"/>
            <w:tcBorders>
              <w:bottom w:val="single" w:sz="4" w:space="0" w:color="auto"/>
            </w:tcBorders>
            <w:shd w:val="clear" w:color="auto" w:fill="auto"/>
          </w:tcPr>
          <w:p w14:paraId="701C8E8D" w14:textId="77777777" w:rsidR="004A14E2" w:rsidRPr="004A718D" w:rsidRDefault="004A14E2" w:rsidP="004A14E2">
            <w:pPr>
              <w:jc w:val="center"/>
              <w:rPr>
                <w:b/>
                <w:szCs w:val="24"/>
                <w:lang w:val="en-US" w:eastAsia="de-DE"/>
              </w:rPr>
            </w:pPr>
            <w:r w:rsidRPr="004A718D">
              <w:rPr>
                <w:b/>
                <w:szCs w:val="24"/>
                <w:lang w:val="en-US" w:eastAsia="de-DE"/>
              </w:rPr>
              <w:t>Nr</w:t>
            </w:r>
          </w:p>
        </w:tc>
        <w:tc>
          <w:tcPr>
            <w:tcW w:w="2819" w:type="dxa"/>
            <w:gridSpan w:val="2"/>
            <w:tcBorders>
              <w:bottom w:val="single" w:sz="4" w:space="0" w:color="auto"/>
            </w:tcBorders>
            <w:shd w:val="clear" w:color="auto" w:fill="auto"/>
          </w:tcPr>
          <w:p w14:paraId="1295B2DC" w14:textId="77777777" w:rsidR="004A14E2" w:rsidRPr="004A718D" w:rsidRDefault="004A14E2" w:rsidP="004A14E2">
            <w:pPr>
              <w:jc w:val="center"/>
              <w:rPr>
                <w:b/>
                <w:szCs w:val="24"/>
                <w:lang w:val="en-US" w:eastAsia="de-DE"/>
              </w:rPr>
            </w:pPr>
            <w:r w:rsidRPr="004A718D">
              <w:rPr>
                <w:b/>
                <w:szCs w:val="24"/>
                <w:lang w:val="en-US" w:eastAsia="de-DE"/>
              </w:rPr>
              <w:t>Parametri</w:t>
            </w:r>
          </w:p>
        </w:tc>
        <w:tc>
          <w:tcPr>
            <w:tcW w:w="5954" w:type="dxa"/>
            <w:gridSpan w:val="3"/>
            <w:tcBorders>
              <w:bottom w:val="single" w:sz="4" w:space="0" w:color="auto"/>
            </w:tcBorders>
            <w:shd w:val="clear" w:color="auto" w:fill="auto"/>
          </w:tcPr>
          <w:p w14:paraId="13FB4A50" w14:textId="77777777" w:rsidR="004A14E2" w:rsidRPr="004A718D" w:rsidRDefault="004A14E2" w:rsidP="004A14E2">
            <w:pPr>
              <w:jc w:val="center"/>
              <w:rPr>
                <w:b/>
                <w:szCs w:val="24"/>
                <w:lang w:val="en-US" w:eastAsia="de-DE"/>
              </w:rPr>
            </w:pPr>
            <w:r w:rsidRPr="004A718D">
              <w:rPr>
                <w:b/>
                <w:szCs w:val="24"/>
                <w:lang w:val="en-US" w:eastAsia="de-DE"/>
              </w:rPr>
              <w:t>Descriere</w:t>
            </w:r>
          </w:p>
        </w:tc>
      </w:tr>
      <w:tr w:rsidR="004A14E2" w:rsidRPr="004A718D" w14:paraId="03EAAF80"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089BB025" w14:textId="77777777" w:rsidR="004A14E2" w:rsidRPr="004A718D" w:rsidRDefault="004A14E2" w:rsidP="004A14E2">
            <w:pPr>
              <w:rPr>
                <w:szCs w:val="24"/>
                <w:lang w:val="en-US" w:eastAsia="de-DE"/>
              </w:rPr>
            </w:pPr>
            <w:r w:rsidRPr="004A718D">
              <w:rPr>
                <w:szCs w:val="24"/>
                <w:lang w:val="en-US" w:eastAsia="de-DE"/>
              </w:rPr>
              <w:t>A.1.</w:t>
            </w:r>
          </w:p>
        </w:tc>
        <w:tc>
          <w:tcPr>
            <w:tcW w:w="2819" w:type="dxa"/>
            <w:gridSpan w:val="2"/>
            <w:shd w:val="clear" w:color="auto" w:fill="auto"/>
          </w:tcPr>
          <w:p w14:paraId="57C13895" w14:textId="77777777" w:rsidR="004A14E2" w:rsidRPr="004A718D" w:rsidRDefault="004A14E2" w:rsidP="004A14E2">
            <w:pPr>
              <w:rPr>
                <w:szCs w:val="24"/>
                <w:lang w:val="en-US" w:eastAsia="de-DE"/>
              </w:rPr>
            </w:pPr>
            <w:r w:rsidRPr="004A718D">
              <w:rPr>
                <w:szCs w:val="24"/>
                <w:lang w:val="en-US" w:eastAsia="de-DE"/>
              </w:rPr>
              <w:t>Specia</w:t>
            </w:r>
          </w:p>
        </w:tc>
        <w:tc>
          <w:tcPr>
            <w:tcW w:w="5954" w:type="dxa"/>
            <w:gridSpan w:val="3"/>
            <w:shd w:val="clear" w:color="auto" w:fill="auto"/>
          </w:tcPr>
          <w:p w14:paraId="2AA48E5D" w14:textId="77777777" w:rsidR="004A14E2" w:rsidRPr="004A718D" w:rsidRDefault="004A14E2" w:rsidP="004A14E2">
            <w:pPr>
              <w:rPr>
                <w:szCs w:val="24"/>
                <w:lang w:val="en-US" w:eastAsia="de-DE"/>
              </w:rPr>
            </w:pPr>
            <w:r w:rsidRPr="004A718D">
              <w:rPr>
                <w:i/>
                <w:szCs w:val="24"/>
                <w:lang w:val="en-US" w:eastAsia="de-DE"/>
              </w:rPr>
              <w:t>Myotis myotis</w:t>
            </w:r>
            <w:r w:rsidRPr="004A718D">
              <w:rPr>
                <w:szCs w:val="24"/>
                <w:lang w:val="en-US" w:eastAsia="de-DE"/>
              </w:rPr>
              <w:t xml:space="preserve"> </w:t>
            </w:r>
          </w:p>
          <w:p w14:paraId="05F63E49" w14:textId="77777777" w:rsidR="004A14E2" w:rsidRPr="004A718D" w:rsidRDefault="004A14E2" w:rsidP="004A14E2">
            <w:pPr>
              <w:widowControl w:val="0"/>
              <w:rPr>
                <w:szCs w:val="24"/>
              </w:rPr>
            </w:pPr>
            <w:r w:rsidRPr="004A718D">
              <w:rPr>
                <w:szCs w:val="24"/>
              </w:rPr>
              <w:t>Cod Eunis: 1486</w:t>
            </w:r>
          </w:p>
          <w:p w14:paraId="52C02859" w14:textId="77777777" w:rsidR="004A14E2" w:rsidRPr="004A718D" w:rsidRDefault="004A14E2" w:rsidP="004A14E2">
            <w:pPr>
              <w:rPr>
                <w:szCs w:val="24"/>
                <w:lang w:val="en-US" w:eastAsia="de-DE"/>
              </w:rPr>
            </w:pPr>
            <w:r w:rsidRPr="004A718D">
              <w:rPr>
                <w:szCs w:val="24"/>
              </w:rPr>
              <w:t>Cod Natura 2000: 1324</w:t>
            </w:r>
            <w:r w:rsidRPr="004A718D">
              <w:rPr>
                <w:szCs w:val="24"/>
                <w:lang w:val="en-US" w:eastAsia="de-DE"/>
              </w:rPr>
              <w:t xml:space="preserve"> </w:t>
            </w:r>
          </w:p>
          <w:p w14:paraId="30D8B028" w14:textId="77777777" w:rsidR="004A14E2" w:rsidRPr="004A718D" w:rsidRDefault="004A14E2" w:rsidP="004A14E2">
            <w:pPr>
              <w:rPr>
                <w:szCs w:val="24"/>
                <w:lang w:val="en-US" w:eastAsia="de-DE"/>
              </w:rPr>
            </w:pPr>
            <w:r w:rsidRPr="004A718D">
              <w:rPr>
                <w:szCs w:val="24"/>
                <w:lang w:val="en-US" w:eastAsia="de-DE"/>
              </w:rPr>
              <w:t>Directiva Habitate 92/43/EEC: Anexa II</w:t>
            </w:r>
          </w:p>
        </w:tc>
      </w:tr>
      <w:tr w:rsidR="004A14E2" w:rsidRPr="004A718D" w14:paraId="53D07404"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tcBorders>
              <w:bottom w:val="single" w:sz="4" w:space="0" w:color="auto"/>
            </w:tcBorders>
            <w:shd w:val="clear" w:color="auto" w:fill="auto"/>
          </w:tcPr>
          <w:p w14:paraId="5D5B611E" w14:textId="77777777" w:rsidR="004A14E2" w:rsidRPr="004A718D" w:rsidRDefault="004A14E2" w:rsidP="004A14E2">
            <w:pPr>
              <w:rPr>
                <w:szCs w:val="24"/>
                <w:lang w:val="en-US" w:eastAsia="de-DE"/>
              </w:rPr>
            </w:pPr>
            <w:r w:rsidRPr="004A718D">
              <w:rPr>
                <w:szCs w:val="24"/>
                <w:lang w:val="en-US" w:eastAsia="de-DE"/>
              </w:rPr>
              <w:t>A.2.</w:t>
            </w:r>
          </w:p>
        </w:tc>
        <w:tc>
          <w:tcPr>
            <w:tcW w:w="2819" w:type="dxa"/>
            <w:gridSpan w:val="2"/>
            <w:tcBorders>
              <w:bottom w:val="single" w:sz="4" w:space="0" w:color="auto"/>
            </w:tcBorders>
            <w:shd w:val="clear" w:color="auto" w:fill="auto"/>
          </w:tcPr>
          <w:p w14:paraId="15A9AEC4" w14:textId="77777777" w:rsidR="004A14E2" w:rsidRPr="004A718D" w:rsidRDefault="004A14E2" w:rsidP="004A14E2">
            <w:pPr>
              <w:rPr>
                <w:szCs w:val="24"/>
                <w:lang w:val="en-US" w:eastAsia="de-DE"/>
              </w:rPr>
            </w:pPr>
            <w:r w:rsidRPr="004A718D">
              <w:rPr>
                <w:szCs w:val="24"/>
                <w:lang w:val="en-US" w:eastAsia="de-DE"/>
              </w:rPr>
              <w:t>Tipul populației speciei în aria naturală protejată</w:t>
            </w:r>
          </w:p>
        </w:tc>
        <w:tc>
          <w:tcPr>
            <w:tcW w:w="5954" w:type="dxa"/>
            <w:gridSpan w:val="3"/>
            <w:tcBorders>
              <w:bottom w:val="single" w:sz="4" w:space="0" w:color="auto"/>
            </w:tcBorders>
            <w:shd w:val="clear" w:color="auto" w:fill="auto"/>
          </w:tcPr>
          <w:p w14:paraId="29A25A24" w14:textId="77777777" w:rsidR="004A14E2" w:rsidRPr="004A718D" w:rsidRDefault="004A14E2" w:rsidP="00561FBE">
            <w:pPr>
              <w:widowControl w:val="0"/>
              <w:numPr>
                <w:ilvl w:val="0"/>
                <w:numId w:val="50"/>
              </w:numPr>
              <w:rPr>
                <w:szCs w:val="24"/>
              </w:rPr>
            </w:pPr>
            <w:r w:rsidRPr="004A718D">
              <w:rPr>
                <w:szCs w:val="24"/>
                <w:lang w:eastAsia="x-none"/>
              </w:rPr>
              <w:t>Populaţie aflată în pasaj care utilizează aria naturală protejată pentru odihnă şi/sau hrănire.</w:t>
            </w:r>
          </w:p>
          <w:p w14:paraId="5468CEC0" w14:textId="77777777" w:rsidR="004A14E2" w:rsidRPr="004A718D" w:rsidRDefault="004A14E2" w:rsidP="004A14E2">
            <w:pPr>
              <w:widowControl w:val="0"/>
              <w:rPr>
                <w:szCs w:val="24"/>
              </w:rPr>
            </w:pPr>
            <w:r w:rsidRPr="004A718D">
              <w:rPr>
                <w:szCs w:val="24"/>
              </w:rPr>
              <w:t>Conform monitorizărilor noastre specia nu este rezidentă pe teritoriul sitului, fiind întâlnită în perioada de pasaj / hrănire.</w:t>
            </w:r>
          </w:p>
        </w:tc>
      </w:tr>
      <w:tr w:rsidR="004A14E2" w:rsidRPr="004A718D" w14:paraId="0802653B"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7EFF963D" w14:textId="77777777" w:rsidR="004A14E2" w:rsidRPr="004A718D" w:rsidRDefault="004A14E2" w:rsidP="00561FBE">
            <w:pPr>
              <w:numPr>
                <w:ilvl w:val="0"/>
                <w:numId w:val="65"/>
              </w:numPr>
              <w:rPr>
                <w:szCs w:val="24"/>
                <w:lang w:val="en-US" w:eastAsia="de-DE"/>
              </w:rPr>
            </w:pPr>
          </w:p>
        </w:tc>
        <w:tc>
          <w:tcPr>
            <w:tcW w:w="2819" w:type="dxa"/>
            <w:gridSpan w:val="2"/>
            <w:shd w:val="clear" w:color="auto" w:fill="auto"/>
          </w:tcPr>
          <w:p w14:paraId="2E33ABBB" w14:textId="77777777" w:rsidR="004A14E2" w:rsidRPr="004A718D" w:rsidRDefault="004A14E2" w:rsidP="004A14E2">
            <w:pPr>
              <w:rPr>
                <w:szCs w:val="24"/>
                <w:lang w:val="en-US" w:eastAsia="de-DE"/>
              </w:rPr>
            </w:pPr>
            <w:r w:rsidRPr="004A718D">
              <w:rPr>
                <w:szCs w:val="24"/>
                <w:lang w:val="en-US" w:eastAsia="de-DE"/>
              </w:rPr>
              <w:t>Suprafața habitatului speciei în aria naturală protejată</w:t>
            </w:r>
          </w:p>
        </w:tc>
        <w:tc>
          <w:tcPr>
            <w:tcW w:w="5954" w:type="dxa"/>
            <w:gridSpan w:val="3"/>
            <w:shd w:val="clear" w:color="auto" w:fill="auto"/>
          </w:tcPr>
          <w:p w14:paraId="0F4FEB4B" w14:textId="4F31A8CC" w:rsidR="004A14E2" w:rsidRPr="00AB0E26" w:rsidRDefault="002703B6" w:rsidP="004A14E2">
            <w:pPr>
              <w:autoSpaceDE w:val="0"/>
              <w:autoSpaceDN w:val="0"/>
              <w:adjustRightInd w:val="0"/>
              <w:rPr>
                <w:szCs w:val="24"/>
              </w:rPr>
            </w:pPr>
            <w:r w:rsidRPr="004A718D">
              <w:rPr>
                <w:szCs w:val="24"/>
              </w:rPr>
              <w:t>Nu a fost identificat habitat propice unei populații rezidente.</w:t>
            </w:r>
          </w:p>
        </w:tc>
      </w:tr>
      <w:tr w:rsidR="004A14E2" w:rsidRPr="004A718D" w14:paraId="323C46A3"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5EF238C3" w14:textId="77777777" w:rsidR="004A14E2" w:rsidRPr="004A718D" w:rsidRDefault="004A14E2" w:rsidP="00561FBE">
            <w:pPr>
              <w:numPr>
                <w:ilvl w:val="0"/>
                <w:numId w:val="65"/>
              </w:numPr>
              <w:rPr>
                <w:szCs w:val="24"/>
                <w:lang w:val="en-US" w:eastAsia="de-DE"/>
              </w:rPr>
            </w:pPr>
          </w:p>
        </w:tc>
        <w:tc>
          <w:tcPr>
            <w:tcW w:w="2819" w:type="dxa"/>
            <w:gridSpan w:val="2"/>
            <w:shd w:val="clear" w:color="auto" w:fill="auto"/>
          </w:tcPr>
          <w:p w14:paraId="0D7870C0" w14:textId="77777777" w:rsidR="004A14E2" w:rsidRPr="004A718D" w:rsidRDefault="004A14E2" w:rsidP="004A14E2">
            <w:pPr>
              <w:rPr>
                <w:szCs w:val="24"/>
                <w:lang w:val="en-US" w:eastAsia="de-DE"/>
              </w:rPr>
            </w:pPr>
            <w:r w:rsidRPr="004A718D">
              <w:rPr>
                <w:szCs w:val="24"/>
                <w:lang w:val="en-US" w:eastAsia="de-DE"/>
              </w:rPr>
              <w:t>Calitatea datelor pentru suprafața habitatului speciei</w:t>
            </w:r>
          </w:p>
        </w:tc>
        <w:tc>
          <w:tcPr>
            <w:tcW w:w="5954" w:type="dxa"/>
            <w:gridSpan w:val="3"/>
            <w:shd w:val="clear" w:color="auto" w:fill="auto"/>
          </w:tcPr>
          <w:p w14:paraId="608A3C68" w14:textId="77777777" w:rsidR="004A14E2" w:rsidRPr="004A718D" w:rsidRDefault="004A14E2" w:rsidP="00561FBE">
            <w:pPr>
              <w:pStyle w:val="ListParagraph"/>
              <w:widowControl w:val="0"/>
              <w:numPr>
                <w:ilvl w:val="0"/>
                <w:numId w:val="51"/>
              </w:numPr>
              <w:suppressAutoHyphens/>
              <w:rPr>
                <w:rFonts w:cs="Times New Roman"/>
                <w:szCs w:val="24"/>
              </w:rPr>
            </w:pPr>
            <w:r w:rsidRPr="004A718D">
              <w:rPr>
                <w:rFonts w:cs="Times New Roman"/>
                <w:szCs w:val="24"/>
              </w:rPr>
              <w:t>medie - date estimate pe baza extrapolării şi/sau modelării datelor obţinute prin măsurători parţiale.</w:t>
            </w:r>
          </w:p>
        </w:tc>
      </w:tr>
      <w:tr w:rsidR="004A14E2" w:rsidRPr="004A718D" w14:paraId="59399FBF"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4D6EA16C" w14:textId="77777777" w:rsidR="004A14E2" w:rsidRPr="004A718D" w:rsidRDefault="004A14E2" w:rsidP="00561FBE">
            <w:pPr>
              <w:numPr>
                <w:ilvl w:val="0"/>
                <w:numId w:val="65"/>
              </w:numPr>
              <w:rPr>
                <w:szCs w:val="24"/>
                <w:lang w:val="en-US" w:eastAsia="de-DE"/>
              </w:rPr>
            </w:pPr>
          </w:p>
        </w:tc>
        <w:tc>
          <w:tcPr>
            <w:tcW w:w="2819" w:type="dxa"/>
            <w:gridSpan w:val="2"/>
            <w:shd w:val="clear" w:color="auto" w:fill="auto"/>
          </w:tcPr>
          <w:p w14:paraId="28338DA5" w14:textId="77777777" w:rsidR="004A14E2" w:rsidRPr="004A718D" w:rsidRDefault="004A14E2" w:rsidP="004A14E2">
            <w:pPr>
              <w:rPr>
                <w:szCs w:val="24"/>
                <w:lang w:val="en-US" w:eastAsia="de-DE"/>
              </w:rPr>
            </w:pPr>
            <w:r w:rsidRPr="004A718D">
              <w:rPr>
                <w:szCs w:val="24"/>
                <w:lang w:val="en-US" w:eastAsia="de-DE"/>
              </w:rPr>
              <w:t>Suprafața reevaluată a habitatului speciei din planul de management anterior</w:t>
            </w:r>
          </w:p>
        </w:tc>
        <w:tc>
          <w:tcPr>
            <w:tcW w:w="5954" w:type="dxa"/>
            <w:gridSpan w:val="3"/>
            <w:shd w:val="clear" w:color="auto" w:fill="auto"/>
          </w:tcPr>
          <w:p w14:paraId="5CCDAB83" w14:textId="77777777" w:rsidR="004A14E2" w:rsidRPr="004A718D" w:rsidRDefault="004A14E2" w:rsidP="004A14E2">
            <w:pPr>
              <w:widowControl w:val="0"/>
              <w:rPr>
                <w:szCs w:val="24"/>
              </w:rPr>
            </w:pPr>
            <w:r w:rsidRPr="004A718D">
              <w:rPr>
                <w:szCs w:val="24"/>
              </w:rPr>
              <w:t>Anterior nu a fost evaluat habitatul speciei.</w:t>
            </w:r>
          </w:p>
        </w:tc>
      </w:tr>
      <w:tr w:rsidR="004A14E2" w:rsidRPr="004A718D" w14:paraId="3E394359"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12B25674" w14:textId="77777777" w:rsidR="004A14E2" w:rsidRPr="004A718D" w:rsidRDefault="004A14E2" w:rsidP="00561FBE">
            <w:pPr>
              <w:numPr>
                <w:ilvl w:val="0"/>
                <w:numId w:val="65"/>
              </w:numPr>
              <w:rPr>
                <w:szCs w:val="24"/>
                <w:lang w:val="en-US" w:eastAsia="de-DE"/>
              </w:rPr>
            </w:pPr>
          </w:p>
        </w:tc>
        <w:tc>
          <w:tcPr>
            <w:tcW w:w="2819" w:type="dxa"/>
            <w:gridSpan w:val="2"/>
            <w:shd w:val="clear" w:color="auto" w:fill="auto"/>
          </w:tcPr>
          <w:p w14:paraId="5EAB617A" w14:textId="77777777" w:rsidR="004A14E2" w:rsidRPr="004A718D" w:rsidRDefault="004A14E2" w:rsidP="004A14E2">
            <w:pPr>
              <w:rPr>
                <w:szCs w:val="24"/>
                <w:lang w:val="en-US" w:eastAsia="de-DE"/>
              </w:rPr>
            </w:pPr>
            <w:r w:rsidRPr="004A718D">
              <w:rPr>
                <w:szCs w:val="24"/>
                <w:lang w:val="en-US" w:eastAsia="de-DE"/>
              </w:rPr>
              <w:t>Suprafața adecvată a habitatului speciei în aria naturală protejată</w:t>
            </w:r>
          </w:p>
        </w:tc>
        <w:tc>
          <w:tcPr>
            <w:tcW w:w="5954" w:type="dxa"/>
            <w:gridSpan w:val="3"/>
            <w:shd w:val="clear" w:color="auto" w:fill="auto"/>
          </w:tcPr>
          <w:p w14:paraId="6FC76E24" w14:textId="77777777" w:rsidR="004A14E2" w:rsidRPr="004A718D" w:rsidRDefault="004A14E2" w:rsidP="004A14E2">
            <w:pPr>
              <w:rPr>
                <w:szCs w:val="24"/>
                <w:lang w:val="en-US" w:eastAsia="de-DE"/>
              </w:rPr>
            </w:pPr>
            <w:r w:rsidRPr="004A718D">
              <w:rPr>
                <w:szCs w:val="24"/>
                <w:lang w:val="en-US" w:eastAsia="de-DE"/>
              </w:rPr>
              <w:t>Nu este cazul.</w:t>
            </w:r>
          </w:p>
          <w:p w14:paraId="50D95FB3" w14:textId="77777777" w:rsidR="004A14E2" w:rsidRPr="004A718D" w:rsidRDefault="004A14E2" w:rsidP="004A14E2">
            <w:pPr>
              <w:rPr>
                <w:szCs w:val="24"/>
                <w:lang w:val="en-US" w:eastAsia="de-DE"/>
              </w:rPr>
            </w:pPr>
            <w:r w:rsidRPr="004A718D">
              <w:rPr>
                <w:szCs w:val="24"/>
                <w:lang w:val="en-US" w:eastAsia="de-DE"/>
              </w:rPr>
              <w:t>Specia prefer păduri de stejar și fag.</w:t>
            </w:r>
          </w:p>
        </w:tc>
      </w:tr>
      <w:tr w:rsidR="004A14E2" w:rsidRPr="004A718D" w14:paraId="66344147"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tcBorders>
              <w:bottom w:val="single" w:sz="4" w:space="0" w:color="auto"/>
            </w:tcBorders>
            <w:shd w:val="clear" w:color="auto" w:fill="auto"/>
          </w:tcPr>
          <w:p w14:paraId="35D987B2" w14:textId="77777777" w:rsidR="004A14E2" w:rsidRPr="004A718D" w:rsidRDefault="004A14E2" w:rsidP="00561FBE">
            <w:pPr>
              <w:numPr>
                <w:ilvl w:val="0"/>
                <w:numId w:val="65"/>
              </w:numPr>
              <w:rPr>
                <w:szCs w:val="24"/>
                <w:lang w:val="en-US" w:eastAsia="de-DE"/>
              </w:rPr>
            </w:pPr>
          </w:p>
        </w:tc>
        <w:tc>
          <w:tcPr>
            <w:tcW w:w="2819" w:type="dxa"/>
            <w:gridSpan w:val="2"/>
            <w:tcBorders>
              <w:bottom w:val="single" w:sz="4" w:space="0" w:color="auto"/>
            </w:tcBorders>
            <w:shd w:val="clear" w:color="auto" w:fill="auto"/>
          </w:tcPr>
          <w:p w14:paraId="753793BF" w14:textId="77777777" w:rsidR="004A14E2" w:rsidRPr="004A718D" w:rsidRDefault="004A14E2" w:rsidP="004A14E2">
            <w:pPr>
              <w:rPr>
                <w:szCs w:val="24"/>
                <w:lang w:val="en-US" w:eastAsia="de-DE"/>
              </w:rPr>
            </w:pPr>
            <w:r w:rsidRPr="004A718D">
              <w:rPr>
                <w:szCs w:val="24"/>
                <w:lang w:val="en-US" w:eastAsia="de-DE"/>
              </w:rPr>
              <w:t>Metodologia de apreciere a suprafeței  adecvate a habitatului speciei în aria naturală protejată</w:t>
            </w:r>
          </w:p>
        </w:tc>
        <w:tc>
          <w:tcPr>
            <w:tcW w:w="5954" w:type="dxa"/>
            <w:gridSpan w:val="3"/>
            <w:tcBorders>
              <w:bottom w:val="single" w:sz="4" w:space="0" w:color="auto"/>
            </w:tcBorders>
            <w:shd w:val="clear" w:color="auto" w:fill="auto"/>
          </w:tcPr>
          <w:p w14:paraId="702C0FA7" w14:textId="77777777" w:rsidR="004A14E2" w:rsidRPr="004A718D" w:rsidRDefault="004A14E2" w:rsidP="004A14E2">
            <w:pPr>
              <w:widowControl w:val="0"/>
              <w:rPr>
                <w:szCs w:val="24"/>
              </w:rPr>
            </w:pPr>
            <w:r w:rsidRPr="004A718D">
              <w:rPr>
                <w:szCs w:val="24"/>
              </w:rPr>
              <w:t>Nu este cazul.</w:t>
            </w:r>
          </w:p>
          <w:p w14:paraId="656170E0" w14:textId="77777777" w:rsidR="004A14E2" w:rsidRPr="004A718D" w:rsidRDefault="004A14E2" w:rsidP="004A14E2">
            <w:pPr>
              <w:widowControl w:val="0"/>
              <w:rPr>
                <w:b/>
                <w:szCs w:val="24"/>
              </w:rPr>
            </w:pPr>
            <w:r w:rsidRPr="004A718D">
              <w:rPr>
                <w:szCs w:val="24"/>
              </w:rPr>
              <w:t>Specia nu a fost identificată ca rezidentă în perimetrul sitului</w:t>
            </w:r>
          </w:p>
        </w:tc>
      </w:tr>
      <w:tr w:rsidR="004A14E2" w:rsidRPr="004A718D" w14:paraId="3512FF49"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tcBorders>
              <w:bottom w:val="single" w:sz="4" w:space="0" w:color="auto"/>
            </w:tcBorders>
            <w:shd w:val="clear" w:color="auto" w:fill="auto"/>
          </w:tcPr>
          <w:p w14:paraId="7DB91CF4" w14:textId="77777777" w:rsidR="004A14E2" w:rsidRPr="004A718D" w:rsidRDefault="004A14E2" w:rsidP="00561FBE">
            <w:pPr>
              <w:numPr>
                <w:ilvl w:val="0"/>
                <w:numId w:val="65"/>
              </w:numPr>
              <w:rPr>
                <w:szCs w:val="24"/>
                <w:lang w:val="en-US" w:eastAsia="de-DE"/>
              </w:rPr>
            </w:pPr>
          </w:p>
        </w:tc>
        <w:tc>
          <w:tcPr>
            <w:tcW w:w="2819" w:type="dxa"/>
            <w:gridSpan w:val="2"/>
            <w:tcBorders>
              <w:bottom w:val="single" w:sz="4" w:space="0" w:color="auto"/>
            </w:tcBorders>
            <w:shd w:val="clear" w:color="auto" w:fill="auto"/>
          </w:tcPr>
          <w:p w14:paraId="4198A684" w14:textId="77777777" w:rsidR="004A14E2" w:rsidRPr="004A718D" w:rsidRDefault="004A14E2" w:rsidP="004A14E2">
            <w:pPr>
              <w:rPr>
                <w:szCs w:val="24"/>
                <w:lang w:val="en-US" w:eastAsia="de-DE"/>
              </w:rPr>
            </w:pPr>
            <w:r w:rsidRPr="004A718D">
              <w:rPr>
                <w:szCs w:val="24"/>
                <w:lang w:val="en-US" w:eastAsia="de-DE"/>
              </w:rPr>
              <w:t>Raportul dintre suprafața adecvată a habitatului speciei şi suprafața actuală a habitatului speciei</w:t>
            </w:r>
          </w:p>
        </w:tc>
        <w:tc>
          <w:tcPr>
            <w:tcW w:w="5954" w:type="dxa"/>
            <w:gridSpan w:val="3"/>
            <w:tcBorders>
              <w:bottom w:val="single" w:sz="4" w:space="0" w:color="auto"/>
            </w:tcBorders>
            <w:shd w:val="clear" w:color="auto" w:fill="auto"/>
          </w:tcPr>
          <w:p w14:paraId="1838E2C2" w14:textId="77777777" w:rsidR="004A14E2" w:rsidRPr="004A718D" w:rsidRDefault="004A14E2" w:rsidP="004A14E2">
            <w:pPr>
              <w:widowControl w:val="0"/>
              <w:rPr>
                <w:szCs w:val="24"/>
              </w:rPr>
            </w:pPr>
            <w:r w:rsidRPr="004A718D">
              <w:rPr>
                <w:szCs w:val="24"/>
              </w:rPr>
              <w:t>Nu este cazul.</w:t>
            </w:r>
          </w:p>
          <w:p w14:paraId="595FE6EB" w14:textId="77777777" w:rsidR="004A14E2" w:rsidRPr="004A718D" w:rsidRDefault="004A14E2" w:rsidP="004A14E2">
            <w:pPr>
              <w:widowControl w:val="0"/>
              <w:rPr>
                <w:szCs w:val="24"/>
              </w:rPr>
            </w:pPr>
            <w:r w:rsidRPr="004A718D">
              <w:rPr>
                <w:szCs w:val="24"/>
              </w:rPr>
              <w:t>Specia nu a fost identificată ca rezidentă în perimetrul sitului.</w:t>
            </w:r>
          </w:p>
          <w:p w14:paraId="4F2AB949" w14:textId="77777777" w:rsidR="004A14E2" w:rsidRPr="004A718D" w:rsidRDefault="004A14E2" w:rsidP="004A14E2">
            <w:pPr>
              <w:widowControl w:val="0"/>
              <w:rPr>
                <w:szCs w:val="24"/>
              </w:rPr>
            </w:pPr>
            <w:r w:rsidRPr="004A718D">
              <w:rPr>
                <w:szCs w:val="24"/>
              </w:rPr>
              <w:t>Nu a fost identificat habitat propice unei populații rezidente.</w:t>
            </w:r>
          </w:p>
        </w:tc>
      </w:tr>
      <w:tr w:rsidR="004A14E2" w:rsidRPr="004A718D" w14:paraId="382941D6"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34D85E39" w14:textId="77777777" w:rsidR="004A14E2" w:rsidRPr="004A718D" w:rsidRDefault="004A14E2" w:rsidP="00561FBE">
            <w:pPr>
              <w:numPr>
                <w:ilvl w:val="0"/>
                <w:numId w:val="65"/>
              </w:numPr>
              <w:rPr>
                <w:szCs w:val="24"/>
                <w:lang w:val="en-US" w:eastAsia="de-DE"/>
              </w:rPr>
            </w:pPr>
          </w:p>
        </w:tc>
        <w:tc>
          <w:tcPr>
            <w:tcW w:w="2819" w:type="dxa"/>
            <w:gridSpan w:val="2"/>
            <w:shd w:val="clear" w:color="auto" w:fill="auto"/>
          </w:tcPr>
          <w:p w14:paraId="6BA38E37" w14:textId="77777777" w:rsidR="004A14E2" w:rsidRPr="004A718D" w:rsidDel="00BB7F0F" w:rsidRDefault="004A14E2" w:rsidP="004A14E2">
            <w:pPr>
              <w:rPr>
                <w:szCs w:val="24"/>
                <w:lang w:val="en-US" w:eastAsia="de-DE"/>
              </w:rPr>
            </w:pPr>
            <w:r w:rsidRPr="004A718D">
              <w:rPr>
                <w:szCs w:val="24"/>
                <w:lang w:val="en-US" w:eastAsia="de-DE"/>
              </w:rPr>
              <w:t>Tendința actuală a suprafeței habitatului speciei</w:t>
            </w:r>
          </w:p>
        </w:tc>
        <w:tc>
          <w:tcPr>
            <w:tcW w:w="5954" w:type="dxa"/>
            <w:gridSpan w:val="3"/>
            <w:shd w:val="clear" w:color="auto" w:fill="auto"/>
          </w:tcPr>
          <w:p w14:paraId="7C93C831" w14:textId="77777777" w:rsidR="004A14E2" w:rsidRPr="004A718D" w:rsidRDefault="004A14E2" w:rsidP="004A14E2">
            <w:pPr>
              <w:widowControl w:val="0"/>
              <w:rPr>
                <w:szCs w:val="24"/>
              </w:rPr>
            </w:pPr>
            <w:r w:rsidRPr="004A718D">
              <w:rPr>
                <w:szCs w:val="24"/>
              </w:rPr>
              <w:t>Nu este cazul.</w:t>
            </w:r>
          </w:p>
          <w:p w14:paraId="4C73F583" w14:textId="77777777" w:rsidR="004A14E2" w:rsidRPr="004A718D" w:rsidRDefault="004A14E2" w:rsidP="004A14E2">
            <w:pPr>
              <w:widowControl w:val="0"/>
              <w:rPr>
                <w:szCs w:val="24"/>
              </w:rPr>
            </w:pPr>
            <w:r w:rsidRPr="004A718D">
              <w:rPr>
                <w:szCs w:val="24"/>
              </w:rPr>
              <w:t>Specia nu a fost identificată ca rezidentă în perimetrul sitului.</w:t>
            </w:r>
          </w:p>
          <w:p w14:paraId="179E8A38" w14:textId="77777777" w:rsidR="004A14E2" w:rsidRPr="004A718D" w:rsidRDefault="004A14E2" w:rsidP="004A14E2">
            <w:pPr>
              <w:widowControl w:val="0"/>
              <w:rPr>
                <w:szCs w:val="24"/>
              </w:rPr>
            </w:pPr>
            <w:r w:rsidRPr="004A718D">
              <w:rPr>
                <w:szCs w:val="24"/>
              </w:rPr>
              <w:t>Nu a fost identificat habitat propice unei populații rezidente.</w:t>
            </w:r>
          </w:p>
        </w:tc>
      </w:tr>
      <w:tr w:rsidR="004A14E2" w:rsidRPr="004A718D" w14:paraId="7A9A9E47"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21CF9120" w14:textId="77777777" w:rsidR="004A14E2" w:rsidRPr="004A718D" w:rsidRDefault="004A14E2" w:rsidP="00561FBE">
            <w:pPr>
              <w:numPr>
                <w:ilvl w:val="0"/>
                <w:numId w:val="65"/>
              </w:numPr>
              <w:rPr>
                <w:szCs w:val="24"/>
                <w:lang w:val="en-US" w:eastAsia="de-DE"/>
              </w:rPr>
            </w:pPr>
          </w:p>
        </w:tc>
        <w:tc>
          <w:tcPr>
            <w:tcW w:w="2819" w:type="dxa"/>
            <w:gridSpan w:val="2"/>
            <w:shd w:val="clear" w:color="auto" w:fill="auto"/>
          </w:tcPr>
          <w:p w14:paraId="32FF3F0F" w14:textId="77777777" w:rsidR="004A14E2" w:rsidRPr="004A718D" w:rsidRDefault="004A14E2" w:rsidP="004A14E2">
            <w:pPr>
              <w:rPr>
                <w:szCs w:val="24"/>
                <w:lang w:val="en-US" w:eastAsia="de-DE"/>
              </w:rPr>
            </w:pPr>
            <w:r w:rsidRPr="004A718D">
              <w:rPr>
                <w:szCs w:val="24"/>
                <w:lang w:val="en-US" w:eastAsia="de-DE"/>
              </w:rPr>
              <w:t>Calitatea datelor privind tendința actuală a suprafeței habitatului speciei</w:t>
            </w:r>
          </w:p>
        </w:tc>
        <w:tc>
          <w:tcPr>
            <w:tcW w:w="5954" w:type="dxa"/>
            <w:gridSpan w:val="3"/>
            <w:shd w:val="clear" w:color="auto" w:fill="auto"/>
          </w:tcPr>
          <w:p w14:paraId="0522F267" w14:textId="77777777" w:rsidR="004A14E2" w:rsidRPr="004A718D" w:rsidRDefault="004A14E2" w:rsidP="004A14E2">
            <w:pPr>
              <w:widowControl w:val="0"/>
              <w:rPr>
                <w:szCs w:val="24"/>
              </w:rPr>
            </w:pPr>
            <w:r w:rsidRPr="004A718D">
              <w:rPr>
                <w:szCs w:val="24"/>
              </w:rPr>
              <w:t>Nu este cazul.</w:t>
            </w:r>
          </w:p>
          <w:p w14:paraId="28BA05A1" w14:textId="77777777" w:rsidR="004A14E2" w:rsidRPr="004A718D" w:rsidRDefault="004A14E2" w:rsidP="004A14E2">
            <w:pPr>
              <w:widowControl w:val="0"/>
              <w:rPr>
                <w:szCs w:val="24"/>
              </w:rPr>
            </w:pPr>
            <w:r w:rsidRPr="004A718D">
              <w:rPr>
                <w:szCs w:val="24"/>
              </w:rPr>
              <w:t>Specia nu a fost identificată ca rezidentă în perimetrul sitului.</w:t>
            </w:r>
          </w:p>
          <w:p w14:paraId="0376AB69" w14:textId="77777777" w:rsidR="004A14E2" w:rsidRPr="004A718D" w:rsidRDefault="004A14E2" w:rsidP="004A14E2">
            <w:pPr>
              <w:widowControl w:val="0"/>
              <w:rPr>
                <w:szCs w:val="24"/>
              </w:rPr>
            </w:pPr>
            <w:r w:rsidRPr="004A718D">
              <w:rPr>
                <w:szCs w:val="24"/>
              </w:rPr>
              <w:t>Nu a fost identificat habitat propice unei populații rezidente.</w:t>
            </w:r>
          </w:p>
        </w:tc>
      </w:tr>
      <w:tr w:rsidR="004A14E2" w:rsidRPr="004A718D" w14:paraId="07F8DD6D"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trHeight w:val="572"/>
          <w:jc w:val="center"/>
        </w:trPr>
        <w:tc>
          <w:tcPr>
            <w:tcW w:w="867" w:type="dxa"/>
            <w:gridSpan w:val="2"/>
            <w:shd w:val="clear" w:color="auto" w:fill="auto"/>
          </w:tcPr>
          <w:p w14:paraId="18B70068" w14:textId="77777777" w:rsidR="004A14E2" w:rsidRPr="004A718D" w:rsidRDefault="004A14E2" w:rsidP="00561FBE">
            <w:pPr>
              <w:numPr>
                <w:ilvl w:val="0"/>
                <w:numId w:val="65"/>
              </w:numPr>
              <w:rPr>
                <w:szCs w:val="24"/>
                <w:lang w:val="en-US" w:eastAsia="de-DE"/>
              </w:rPr>
            </w:pPr>
          </w:p>
        </w:tc>
        <w:tc>
          <w:tcPr>
            <w:tcW w:w="2819" w:type="dxa"/>
            <w:gridSpan w:val="2"/>
            <w:shd w:val="clear" w:color="auto" w:fill="auto"/>
          </w:tcPr>
          <w:p w14:paraId="3F975DF0" w14:textId="77777777" w:rsidR="004A14E2" w:rsidRPr="004A718D" w:rsidRDefault="004A14E2" w:rsidP="004A14E2">
            <w:pPr>
              <w:rPr>
                <w:szCs w:val="24"/>
                <w:lang w:val="en-US" w:eastAsia="de-DE"/>
              </w:rPr>
            </w:pPr>
            <w:r w:rsidRPr="004A718D">
              <w:rPr>
                <w:szCs w:val="24"/>
                <w:lang w:val="en-US" w:eastAsia="de-DE"/>
              </w:rPr>
              <w:t>Calitatea habitatului speciei în aria naturală protejată</w:t>
            </w:r>
          </w:p>
        </w:tc>
        <w:tc>
          <w:tcPr>
            <w:tcW w:w="5954" w:type="dxa"/>
            <w:gridSpan w:val="3"/>
            <w:shd w:val="clear" w:color="auto" w:fill="auto"/>
          </w:tcPr>
          <w:p w14:paraId="2CFB96F5" w14:textId="77777777" w:rsidR="004A14E2" w:rsidRPr="004A718D" w:rsidRDefault="004A14E2" w:rsidP="004A14E2">
            <w:pPr>
              <w:widowControl w:val="0"/>
              <w:rPr>
                <w:szCs w:val="24"/>
              </w:rPr>
            </w:pPr>
            <w:r w:rsidRPr="004A718D">
              <w:rPr>
                <w:szCs w:val="24"/>
              </w:rPr>
              <w:t>Nu este cazul.</w:t>
            </w:r>
          </w:p>
          <w:p w14:paraId="4ADAF584" w14:textId="77777777" w:rsidR="004A14E2" w:rsidRPr="004A718D" w:rsidRDefault="004A14E2" w:rsidP="004A14E2">
            <w:pPr>
              <w:widowControl w:val="0"/>
              <w:rPr>
                <w:szCs w:val="24"/>
              </w:rPr>
            </w:pPr>
            <w:r w:rsidRPr="004A718D">
              <w:rPr>
                <w:szCs w:val="24"/>
              </w:rPr>
              <w:t>Specia nu a fost identificată ca rezidentă în perimetrul sitului.</w:t>
            </w:r>
          </w:p>
          <w:p w14:paraId="4D09B1DA" w14:textId="77777777" w:rsidR="004A14E2" w:rsidRPr="004A718D" w:rsidRDefault="004A14E2" w:rsidP="004A14E2">
            <w:pPr>
              <w:widowControl w:val="0"/>
              <w:rPr>
                <w:szCs w:val="24"/>
              </w:rPr>
            </w:pPr>
            <w:r w:rsidRPr="004A718D">
              <w:rPr>
                <w:szCs w:val="24"/>
              </w:rPr>
              <w:t>Nu a fost identificat habitat propice unei populații rezidente.</w:t>
            </w:r>
          </w:p>
        </w:tc>
      </w:tr>
      <w:tr w:rsidR="004A14E2" w:rsidRPr="004A718D" w14:paraId="001242CF"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71536148" w14:textId="77777777" w:rsidR="004A14E2" w:rsidRPr="004A718D" w:rsidRDefault="004A14E2" w:rsidP="00561FBE">
            <w:pPr>
              <w:numPr>
                <w:ilvl w:val="0"/>
                <w:numId w:val="65"/>
              </w:numPr>
              <w:rPr>
                <w:szCs w:val="24"/>
                <w:lang w:val="en-US" w:eastAsia="de-DE"/>
              </w:rPr>
            </w:pPr>
          </w:p>
        </w:tc>
        <w:tc>
          <w:tcPr>
            <w:tcW w:w="2819" w:type="dxa"/>
            <w:gridSpan w:val="2"/>
            <w:shd w:val="clear" w:color="auto" w:fill="auto"/>
          </w:tcPr>
          <w:p w14:paraId="26C7FA53" w14:textId="77777777" w:rsidR="004A14E2" w:rsidRPr="004A718D" w:rsidRDefault="004A14E2" w:rsidP="004A14E2">
            <w:pPr>
              <w:rPr>
                <w:szCs w:val="24"/>
                <w:lang w:val="en-US" w:eastAsia="de-DE"/>
              </w:rPr>
            </w:pPr>
            <w:r w:rsidRPr="004A718D">
              <w:rPr>
                <w:szCs w:val="24"/>
                <w:lang w:val="en-US" w:eastAsia="de-DE"/>
              </w:rPr>
              <w:t>Tendința actuală a calității habitatului speciei</w:t>
            </w:r>
          </w:p>
        </w:tc>
        <w:tc>
          <w:tcPr>
            <w:tcW w:w="5954" w:type="dxa"/>
            <w:gridSpan w:val="3"/>
            <w:shd w:val="clear" w:color="auto" w:fill="auto"/>
          </w:tcPr>
          <w:p w14:paraId="60DAFCAB" w14:textId="77777777" w:rsidR="004A14E2" w:rsidRPr="004A718D" w:rsidRDefault="004A14E2" w:rsidP="004A14E2">
            <w:pPr>
              <w:widowControl w:val="0"/>
              <w:rPr>
                <w:szCs w:val="24"/>
              </w:rPr>
            </w:pPr>
            <w:r w:rsidRPr="004A718D">
              <w:rPr>
                <w:szCs w:val="24"/>
              </w:rPr>
              <w:t>Nu este cazul.</w:t>
            </w:r>
          </w:p>
          <w:p w14:paraId="4C1C2701" w14:textId="77777777" w:rsidR="004A14E2" w:rsidRPr="004A718D" w:rsidRDefault="004A14E2" w:rsidP="004A14E2">
            <w:pPr>
              <w:widowControl w:val="0"/>
              <w:rPr>
                <w:szCs w:val="24"/>
              </w:rPr>
            </w:pPr>
            <w:r w:rsidRPr="004A718D">
              <w:rPr>
                <w:szCs w:val="24"/>
              </w:rPr>
              <w:t>Specia nu a fost identificată ca rezidentă în perimetrul sitului.</w:t>
            </w:r>
          </w:p>
          <w:p w14:paraId="6F112701" w14:textId="77777777" w:rsidR="004A14E2" w:rsidRPr="004A718D" w:rsidRDefault="004A14E2" w:rsidP="004A14E2">
            <w:pPr>
              <w:widowControl w:val="0"/>
              <w:rPr>
                <w:szCs w:val="24"/>
              </w:rPr>
            </w:pPr>
            <w:r w:rsidRPr="004A718D">
              <w:rPr>
                <w:szCs w:val="24"/>
              </w:rPr>
              <w:t>Nu a fost identificat habitat propice unei populații rezidente.</w:t>
            </w:r>
          </w:p>
        </w:tc>
      </w:tr>
      <w:tr w:rsidR="004A14E2" w:rsidRPr="004A718D" w14:paraId="2E533B70"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5799B2F9" w14:textId="77777777" w:rsidR="004A14E2" w:rsidRPr="004A718D" w:rsidRDefault="004A14E2" w:rsidP="00561FBE">
            <w:pPr>
              <w:numPr>
                <w:ilvl w:val="0"/>
                <w:numId w:val="65"/>
              </w:numPr>
              <w:rPr>
                <w:szCs w:val="24"/>
                <w:lang w:val="en-US" w:eastAsia="de-DE"/>
              </w:rPr>
            </w:pPr>
          </w:p>
        </w:tc>
        <w:tc>
          <w:tcPr>
            <w:tcW w:w="2819" w:type="dxa"/>
            <w:gridSpan w:val="2"/>
            <w:shd w:val="clear" w:color="auto" w:fill="auto"/>
          </w:tcPr>
          <w:p w14:paraId="3E73E801" w14:textId="77777777" w:rsidR="004A14E2" w:rsidRPr="004A718D" w:rsidRDefault="004A14E2" w:rsidP="004A14E2">
            <w:pPr>
              <w:rPr>
                <w:szCs w:val="24"/>
                <w:lang w:val="en-US" w:eastAsia="de-DE"/>
              </w:rPr>
            </w:pPr>
            <w:r w:rsidRPr="004A718D">
              <w:rPr>
                <w:szCs w:val="24"/>
                <w:lang w:val="en-US" w:eastAsia="de-DE"/>
              </w:rPr>
              <w:t>Calitatea datelor privind tendința actuală a calității habitatului speciei</w:t>
            </w:r>
          </w:p>
        </w:tc>
        <w:tc>
          <w:tcPr>
            <w:tcW w:w="5954" w:type="dxa"/>
            <w:gridSpan w:val="3"/>
            <w:shd w:val="clear" w:color="auto" w:fill="auto"/>
          </w:tcPr>
          <w:p w14:paraId="7F9844E7" w14:textId="77777777" w:rsidR="004A14E2" w:rsidRPr="004A718D" w:rsidRDefault="004A14E2" w:rsidP="004A14E2">
            <w:pPr>
              <w:widowControl w:val="0"/>
              <w:rPr>
                <w:szCs w:val="24"/>
              </w:rPr>
            </w:pPr>
            <w:r w:rsidRPr="004A718D">
              <w:rPr>
                <w:szCs w:val="24"/>
              </w:rPr>
              <w:t>Nu este cazul.</w:t>
            </w:r>
          </w:p>
          <w:p w14:paraId="0F984A42" w14:textId="77777777" w:rsidR="004A14E2" w:rsidRPr="004A718D" w:rsidRDefault="004A14E2" w:rsidP="004A14E2">
            <w:pPr>
              <w:widowControl w:val="0"/>
              <w:rPr>
                <w:szCs w:val="24"/>
              </w:rPr>
            </w:pPr>
            <w:r w:rsidRPr="004A718D">
              <w:rPr>
                <w:szCs w:val="24"/>
              </w:rPr>
              <w:t>Specia nu a fost identificată ca rezidentă în perimetrul sitului.</w:t>
            </w:r>
          </w:p>
          <w:p w14:paraId="60656EA9" w14:textId="77777777" w:rsidR="004A14E2" w:rsidRPr="004A718D" w:rsidRDefault="004A14E2" w:rsidP="004A14E2">
            <w:pPr>
              <w:widowControl w:val="0"/>
              <w:rPr>
                <w:szCs w:val="24"/>
              </w:rPr>
            </w:pPr>
            <w:r w:rsidRPr="004A718D">
              <w:rPr>
                <w:szCs w:val="24"/>
              </w:rPr>
              <w:t>Nu a fost identificat habitat propice unei populații rezidente.</w:t>
            </w:r>
          </w:p>
        </w:tc>
      </w:tr>
      <w:tr w:rsidR="004A14E2" w:rsidRPr="004A718D" w14:paraId="27ECAAFF"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4A1BFCB2" w14:textId="77777777" w:rsidR="004A14E2" w:rsidRPr="004A718D" w:rsidRDefault="004A14E2" w:rsidP="00561FBE">
            <w:pPr>
              <w:numPr>
                <w:ilvl w:val="0"/>
                <w:numId w:val="65"/>
              </w:numPr>
              <w:rPr>
                <w:szCs w:val="24"/>
                <w:lang w:val="en-US" w:eastAsia="de-DE"/>
              </w:rPr>
            </w:pPr>
          </w:p>
        </w:tc>
        <w:tc>
          <w:tcPr>
            <w:tcW w:w="2819" w:type="dxa"/>
            <w:gridSpan w:val="2"/>
            <w:shd w:val="clear" w:color="auto" w:fill="auto"/>
          </w:tcPr>
          <w:p w14:paraId="2EBA1DAB" w14:textId="77777777" w:rsidR="004A14E2" w:rsidRPr="004A718D" w:rsidRDefault="004A14E2" w:rsidP="004A14E2">
            <w:pPr>
              <w:rPr>
                <w:szCs w:val="24"/>
                <w:lang w:val="en-US" w:eastAsia="de-DE"/>
              </w:rPr>
            </w:pPr>
            <w:r w:rsidRPr="004A718D">
              <w:rPr>
                <w:szCs w:val="24"/>
                <w:lang w:val="en-US" w:eastAsia="de-DE"/>
              </w:rPr>
              <w:t>Tendința actuală globală a habitatului speciei funcție de tendința suprafeței şi de tendința calității habitatului speciei</w:t>
            </w:r>
          </w:p>
        </w:tc>
        <w:tc>
          <w:tcPr>
            <w:tcW w:w="5954" w:type="dxa"/>
            <w:gridSpan w:val="3"/>
            <w:shd w:val="clear" w:color="auto" w:fill="auto"/>
          </w:tcPr>
          <w:p w14:paraId="3510FD44" w14:textId="77777777" w:rsidR="004A14E2" w:rsidRPr="004A718D" w:rsidRDefault="004A14E2" w:rsidP="004A14E2">
            <w:pPr>
              <w:widowControl w:val="0"/>
              <w:rPr>
                <w:szCs w:val="24"/>
              </w:rPr>
            </w:pPr>
            <w:r w:rsidRPr="004A718D">
              <w:rPr>
                <w:szCs w:val="24"/>
              </w:rPr>
              <w:t>Nu este cazul.</w:t>
            </w:r>
          </w:p>
          <w:p w14:paraId="67D0F2DE" w14:textId="77777777" w:rsidR="004A14E2" w:rsidRPr="004A718D" w:rsidRDefault="004A14E2" w:rsidP="004A14E2">
            <w:pPr>
              <w:widowControl w:val="0"/>
              <w:rPr>
                <w:szCs w:val="24"/>
              </w:rPr>
            </w:pPr>
            <w:r w:rsidRPr="004A718D">
              <w:rPr>
                <w:szCs w:val="24"/>
              </w:rPr>
              <w:t>Specia nu a fost identificată ca rezidentă în perimetrul sitului.</w:t>
            </w:r>
          </w:p>
          <w:p w14:paraId="56020E55" w14:textId="77777777" w:rsidR="004A14E2" w:rsidRPr="004A718D" w:rsidRDefault="004A14E2" w:rsidP="004A14E2">
            <w:pPr>
              <w:widowControl w:val="0"/>
              <w:rPr>
                <w:szCs w:val="24"/>
              </w:rPr>
            </w:pPr>
            <w:r w:rsidRPr="004A718D">
              <w:rPr>
                <w:szCs w:val="24"/>
              </w:rPr>
              <w:t>Nu a fost identificat habitat propice unei populații rezidente.</w:t>
            </w:r>
          </w:p>
        </w:tc>
      </w:tr>
      <w:tr w:rsidR="004A14E2" w:rsidRPr="004A718D" w14:paraId="0C97FF82"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shd w:val="clear" w:color="auto" w:fill="auto"/>
          </w:tcPr>
          <w:p w14:paraId="3D68C37E" w14:textId="77777777" w:rsidR="004A14E2" w:rsidRPr="004A718D" w:rsidRDefault="004A14E2" w:rsidP="00561FBE">
            <w:pPr>
              <w:numPr>
                <w:ilvl w:val="0"/>
                <w:numId w:val="65"/>
              </w:numPr>
              <w:rPr>
                <w:szCs w:val="24"/>
                <w:lang w:val="en-US" w:eastAsia="de-DE"/>
              </w:rPr>
            </w:pPr>
          </w:p>
        </w:tc>
        <w:tc>
          <w:tcPr>
            <w:tcW w:w="2819" w:type="dxa"/>
            <w:gridSpan w:val="2"/>
            <w:shd w:val="clear" w:color="auto" w:fill="auto"/>
          </w:tcPr>
          <w:p w14:paraId="77207DDB" w14:textId="77777777" w:rsidR="004A14E2" w:rsidRPr="004A718D" w:rsidRDefault="004A14E2" w:rsidP="004A14E2">
            <w:pPr>
              <w:rPr>
                <w:szCs w:val="24"/>
                <w:lang w:val="en-US" w:eastAsia="de-DE"/>
              </w:rPr>
            </w:pPr>
            <w:r w:rsidRPr="004A718D">
              <w:rPr>
                <w:szCs w:val="24"/>
                <w:lang w:val="en-US" w:eastAsia="de-DE"/>
              </w:rPr>
              <w:t>Starea de conservare din punct de vedere al habitatului speciei</w:t>
            </w:r>
          </w:p>
        </w:tc>
        <w:tc>
          <w:tcPr>
            <w:tcW w:w="5954" w:type="dxa"/>
            <w:gridSpan w:val="3"/>
            <w:shd w:val="clear" w:color="auto" w:fill="auto"/>
          </w:tcPr>
          <w:p w14:paraId="34892688" w14:textId="30B66831" w:rsidR="004A14E2" w:rsidRPr="004A718D" w:rsidRDefault="00A456FD" w:rsidP="00561FBE">
            <w:pPr>
              <w:pStyle w:val="ListParagraph"/>
              <w:widowControl w:val="0"/>
              <w:numPr>
                <w:ilvl w:val="0"/>
                <w:numId w:val="51"/>
              </w:numPr>
              <w:suppressAutoHyphens/>
              <w:rPr>
                <w:rFonts w:cs="Times New Roman"/>
                <w:szCs w:val="24"/>
              </w:rPr>
            </w:pPr>
            <w:r w:rsidRPr="00BE66C3">
              <w:rPr>
                <w:szCs w:val="24"/>
              </w:rPr>
              <w:t>”x” – necunoscută</w:t>
            </w:r>
          </w:p>
        </w:tc>
      </w:tr>
      <w:tr w:rsidR="004A14E2" w:rsidRPr="004A718D" w:rsidDel="00C10FA8" w14:paraId="65DED629"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tcBorders>
              <w:top w:val="single" w:sz="4" w:space="0" w:color="auto"/>
              <w:left w:val="single" w:sz="4" w:space="0" w:color="auto"/>
              <w:bottom w:val="single" w:sz="4" w:space="0" w:color="auto"/>
              <w:right w:val="single" w:sz="4" w:space="0" w:color="auto"/>
            </w:tcBorders>
            <w:shd w:val="clear" w:color="auto" w:fill="auto"/>
          </w:tcPr>
          <w:p w14:paraId="3E31D85F" w14:textId="77777777" w:rsidR="004A14E2" w:rsidRPr="004A718D" w:rsidRDefault="004A14E2" w:rsidP="00561FBE">
            <w:pPr>
              <w:numPr>
                <w:ilvl w:val="0"/>
                <w:numId w:val="65"/>
              </w:numPr>
              <w:rPr>
                <w:szCs w:val="24"/>
                <w:lang w:val="en-US" w:eastAsia="de-DE"/>
              </w:rPr>
            </w:pPr>
          </w:p>
        </w:tc>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19468C8E" w14:textId="77777777" w:rsidR="004A14E2" w:rsidRPr="004A718D" w:rsidDel="00C10FA8" w:rsidRDefault="004A14E2" w:rsidP="004A14E2">
            <w:pPr>
              <w:rPr>
                <w:szCs w:val="24"/>
                <w:lang w:val="en-US" w:eastAsia="de-DE"/>
              </w:rPr>
            </w:pPr>
            <w:r w:rsidRPr="004A718D">
              <w:rPr>
                <w:szCs w:val="24"/>
                <w:lang w:val="en-US" w:eastAsia="de-DE"/>
              </w:rPr>
              <w:t>Tendința stării de conservare din punct de vedere al habitatului speciei</w:t>
            </w:r>
          </w:p>
        </w:tc>
        <w:tc>
          <w:tcPr>
            <w:tcW w:w="5954" w:type="dxa"/>
            <w:gridSpan w:val="3"/>
            <w:tcBorders>
              <w:top w:val="single" w:sz="4" w:space="0" w:color="auto"/>
              <w:left w:val="single" w:sz="4" w:space="0" w:color="auto"/>
              <w:bottom w:val="single" w:sz="4" w:space="0" w:color="auto"/>
              <w:right w:val="single" w:sz="4" w:space="0" w:color="auto"/>
            </w:tcBorders>
            <w:shd w:val="clear" w:color="auto" w:fill="auto"/>
          </w:tcPr>
          <w:p w14:paraId="428AE779" w14:textId="77777777" w:rsidR="004A14E2" w:rsidRPr="004A718D" w:rsidDel="00C10FA8" w:rsidRDefault="004A14E2" w:rsidP="00561FBE">
            <w:pPr>
              <w:pStyle w:val="ListParagraph"/>
              <w:widowControl w:val="0"/>
              <w:numPr>
                <w:ilvl w:val="0"/>
                <w:numId w:val="51"/>
              </w:numPr>
              <w:suppressAutoHyphens/>
              <w:rPr>
                <w:rFonts w:cs="Times New Roman"/>
                <w:i/>
                <w:szCs w:val="24"/>
              </w:rPr>
            </w:pPr>
            <w:r w:rsidRPr="004A718D">
              <w:rPr>
                <w:rFonts w:cs="Times New Roman"/>
                <w:szCs w:val="24"/>
                <w:lang w:eastAsia="x-none"/>
              </w:rPr>
              <w:t>”0” – este stabilă</w:t>
            </w:r>
          </w:p>
        </w:tc>
      </w:tr>
      <w:tr w:rsidR="004A14E2" w:rsidRPr="004A718D" w:rsidDel="00C10FA8" w14:paraId="1A300B7B"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55" w:type="dxa"/>
          <w:jc w:val="center"/>
        </w:trPr>
        <w:tc>
          <w:tcPr>
            <w:tcW w:w="867" w:type="dxa"/>
            <w:gridSpan w:val="2"/>
            <w:tcBorders>
              <w:top w:val="single" w:sz="4" w:space="0" w:color="auto"/>
              <w:left w:val="single" w:sz="4" w:space="0" w:color="auto"/>
              <w:bottom w:val="single" w:sz="4" w:space="0" w:color="auto"/>
              <w:right w:val="single" w:sz="4" w:space="0" w:color="auto"/>
            </w:tcBorders>
            <w:shd w:val="clear" w:color="auto" w:fill="auto"/>
          </w:tcPr>
          <w:p w14:paraId="30CACE7E" w14:textId="77777777" w:rsidR="004A14E2" w:rsidRPr="004A718D" w:rsidRDefault="004A14E2" w:rsidP="00561FBE">
            <w:pPr>
              <w:numPr>
                <w:ilvl w:val="0"/>
                <w:numId w:val="65"/>
              </w:numPr>
              <w:rPr>
                <w:szCs w:val="24"/>
                <w:lang w:val="en-US" w:eastAsia="de-DE"/>
              </w:rPr>
            </w:pPr>
          </w:p>
        </w:tc>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6F608B51" w14:textId="77777777" w:rsidR="004A14E2" w:rsidRPr="004A718D" w:rsidDel="00C10FA8" w:rsidRDefault="004A14E2" w:rsidP="004A14E2">
            <w:pPr>
              <w:rPr>
                <w:szCs w:val="24"/>
                <w:lang w:val="en-US" w:eastAsia="de-DE"/>
              </w:rPr>
            </w:pPr>
            <w:r w:rsidRPr="004A718D">
              <w:rPr>
                <w:szCs w:val="24"/>
                <w:lang w:val="en-US" w:eastAsia="de-DE"/>
              </w:rPr>
              <w:t>Starea de conservare necunoscută din punct de vedere al habitatului speciei</w:t>
            </w:r>
          </w:p>
        </w:tc>
        <w:tc>
          <w:tcPr>
            <w:tcW w:w="5954" w:type="dxa"/>
            <w:gridSpan w:val="3"/>
            <w:tcBorders>
              <w:top w:val="single" w:sz="4" w:space="0" w:color="auto"/>
              <w:left w:val="single" w:sz="4" w:space="0" w:color="auto"/>
              <w:bottom w:val="single" w:sz="4" w:space="0" w:color="auto"/>
              <w:right w:val="single" w:sz="4" w:space="0" w:color="auto"/>
            </w:tcBorders>
            <w:shd w:val="clear" w:color="auto" w:fill="auto"/>
          </w:tcPr>
          <w:p w14:paraId="65CD9092" w14:textId="77777777" w:rsidR="004A14E2" w:rsidRPr="004A718D" w:rsidDel="00C10FA8" w:rsidRDefault="004A14E2" w:rsidP="004A14E2">
            <w:pPr>
              <w:widowControl w:val="0"/>
              <w:rPr>
                <w:i/>
                <w:szCs w:val="24"/>
              </w:rPr>
            </w:pPr>
            <w:r w:rsidRPr="004A718D">
              <w:rPr>
                <w:szCs w:val="24"/>
              </w:rPr>
              <w:t>Nu este cazul</w:t>
            </w:r>
          </w:p>
        </w:tc>
      </w:tr>
      <w:tr w:rsidR="004A14E2" w:rsidRPr="00082B60" w14:paraId="6F947257"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blHeader/>
          <w:jc w:val="center"/>
        </w:trPr>
        <w:tc>
          <w:tcPr>
            <w:tcW w:w="867" w:type="dxa"/>
            <w:gridSpan w:val="2"/>
            <w:tcBorders>
              <w:bottom w:val="single" w:sz="4" w:space="0" w:color="auto"/>
            </w:tcBorders>
            <w:shd w:val="clear" w:color="auto" w:fill="auto"/>
          </w:tcPr>
          <w:p w14:paraId="40352A60" w14:textId="77777777" w:rsidR="004A14E2" w:rsidRPr="00082B60" w:rsidRDefault="004A14E2" w:rsidP="004A14E2">
            <w:pPr>
              <w:jc w:val="center"/>
              <w:rPr>
                <w:b/>
                <w:szCs w:val="24"/>
                <w:lang w:val="en-US" w:eastAsia="de-DE"/>
              </w:rPr>
            </w:pPr>
            <w:r w:rsidRPr="00082B60">
              <w:rPr>
                <w:b/>
                <w:szCs w:val="24"/>
                <w:lang w:val="en-US" w:eastAsia="de-DE"/>
              </w:rPr>
              <w:t>Nr</w:t>
            </w:r>
          </w:p>
        </w:tc>
        <w:tc>
          <w:tcPr>
            <w:tcW w:w="2819" w:type="dxa"/>
            <w:gridSpan w:val="2"/>
            <w:tcBorders>
              <w:bottom w:val="single" w:sz="4" w:space="0" w:color="auto"/>
            </w:tcBorders>
            <w:shd w:val="clear" w:color="auto" w:fill="auto"/>
          </w:tcPr>
          <w:p w14:paraId="52A783A9" w14:textId="77777777" w:rsidR="004A14E2" w:rsidRPr="00082B60" w:rsidRDefault="004A14E2" w:rsidP="004A14E2">
            <w:pPr>
              <w:jc w:val="center"/>
              <w:rPr>
                <w:b/>
                <w:szCs w:val="24"/>
                <w:lang w:val="en-US" w:eastAsia="de-DE"/>
              </w:rPr>
            </w:pPr>
            <w:r w:rsidRPr="00082B60">
              <w:rPr>
                <w:b/>
                <w:szCs w:val="24"/>
                <w:lang w:val="en-US" w:eastAsia="de-DE"/>
              </w:rPr>
              <w:t>Parametri</w:t>
            </w:r>
          </w:p>
        </w:tc>
        <w:tc>
          <w:tcPr>
            <w:tcW w:w="6109" w:type="dxa"/>
            <w:gridSpan w:val="5"/>
            <w:tcBorders>
              <w:bottom w:val="single" w:sz="4" w:space="0" w:color="auto"/>
            </w:tcBorders>
            <w:shd w:val="clear" w:color="auto" w:fill="auto"/>
          </w:tcPr>
          <w:p w14:paraId="7F72BB9D" w14:textId="77777777" w:rsidR="004A14E2" w:rsidRPr="00082B60" w:rsidRDefault="004A14E2" w:rsidP="004A14E2">
            <w:pPr>
              <w:jc w:val="center"/>
              <w:rPr>
                <w:b/>
                <w:szCs w:val="24"/>
                <w:lang w:val="en-US" w:eastAsia="de-DE"/>
              </w:rPr>
            </w:pPr>
            <w:r w:rsidRPr="00082B60">
              <w:rPr>
                <w:b/>
                <w:szCs w:val="24"/>
                <w:lang w:val="en-US" w:eastAsia="de-DE"/>
              </w:rPr>
              <w:t>Descriere</w:t>
            </w:r>
          </w:p>
        </w:tc>
      </w:tr>
      <w:tr w:rsidR="004A14E2" w:rsidRPr="00082B60" w14:paraId="39669678"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867" w:type="dxa"/>
            <w:gridSpan w:val="2"/>
            <w:shd w:val="clear" w:color="auto" w:fill="auto"/>
          </w:tcPr>
          <w:p w14:paraId="2CF35AA2" w14:textId="77777777" w:rsidR="004A14E2" w:rsidRPr="00082B60" w:rsidRDefault="004A14E2" w:rsidP="004A14E2">
            <w:pPr>
              <w:rPr>
                <w:szCs w:val="24"/>
                <w:lang w:val="en-US" w:eastAsia="de-DE"/>
              </w:rPr>
            </w:pPr>
            <w:r w:rsidRPr="00082B60">
              <w:rPr>
                <w:szCs w:val="24"/>
                <w:lang w:val="en-US" w:eastAsia="de-DE"/>
              </w:rPr>
              <w:t>A.1.</w:t>
            </w:r>
          </w:p>
        </w:tc>
        <w:tc>
          <w:tcPr>
            <w:tcW w:w="2819" w:type="dxa"/>
            <w:gridSpan w:val="2"/>
            <w:shd w:val="clear" w:color="auto" w:fill="auto"/>
          </w:tcPr>
          <w:p w14:paraId="0EE8C967" w14:textId="77777777" w:rsidR="004A14E2" w:rsidRPr="00082B60" w:rsidRDefault="004A14E2" w:rsidP="004A14E2">
            <w:pPr>
              <w:rPr>
                <w:szCs w:val="24"/>
                <w:lang w:val="en-US" w:eastAsia="de-DE"/>
              </w:rPr>
            </w:pPr>
            <w:r w:rsidRPr="00082B60">
              <w:rPr>
                <w:szCs w:val="24"/>
                <w:lang w:val="en-US" w:eastAsia="de-DE"/>
              </w:rPr>
              <w:t>Specia</w:t>
            </w:r>
          </w:p>
        </w:tc>
        <w:tc>
          <w:tcPr>
            <w:tcW w:w="6109" w:type="dxa"/>
            <w:gridSpan w:val="5"/>
            <w:shd w:val="clear" w:color="auto" w:fill="auto"/>
          </w:tcPr>
          <w:p w14:paraId="13833203" w14:textId="77777777" w:rsidR="004A14E2" w:rsidRPr="00082B60" w:rsidRDefault="004A14E2" w:rsidP="004A14E2">
            <w:pPr>
              <w:rPr>
                <w:szCs w:val="24"/>
                <w:lang w:val="en-US" w:eastAsia="de-DE"/>
              </w:rPr>
            </w:pPr>
            <w:r w:rsidRPr="00082B60">
              <w:rPr>
                <w:i/>
                <w:szCs w:val="24"/>
                <w:lang w:val="en-US" w:eastAsia="de-DE"/>
              </w:rPr>
              <w:t>Myotis bechsteinii</w:t>
            </w:r>
            <w:r w:rsidRPr="00082B60">
              <w:rPr>
                <w:szCs w:val="24"/>
                <w:lang w:val="en-US" w:eastAsia="de-DE"/>
              </w:rPr>
              <w:t xml:space="preserve"> </w:t>
            </w:r>
          </w:p>
          <w:p w14:paraId="2B225C68" w14:textId="77777777" w:rsidR="004A14E2" w:rsidRPr="00082B60" w:rsidRDefault="004A14E2" w:rsidP="004A14E2">
            <w:pPr>
              <w:widowControl w:val="0"/>
              <w:rPr>
                <w:szCs w:val="24"/>
              </w:rPr>
            </w:pPr>
            <w:r w:rsidRPr="00082B60">
              <w:rPr>
                <w:szCs w:val="24"/>
              </w:rPr>
              <w:t>Cod Eunis: 1473</w:t>
            </w:r>
          </w:p>
          <w:p w14:paraId="603FC7EA" w14:textId="77777777" w:rsidR="004A14E2" w:rsidRPr="00082B60" w:rsidRDefault="004A14E2" w:rsidP="004A14E2">
            <w:pPr>
              <w:rPr>
                <w:szCs w:val="24"/>
                <w:lang w:val="en-US" w:eastAsia="de-DE"/>
              </w:rPr>
            </w:pPr>
            <w:r w:rsidRPr="00082B60">
              <w:rPr>
                <w:szCs w:val="24"/>
              </w:rPr>
              <w:t>Cod Natura 2000: 1323</w:t>
            </w:r>
          </w:p>
          <w:p w14:paraId="09E53673" w14:textId="77777777" w:rsidR="004A14E2" w:rsidRPr="00082B60" w:rsidRDefault="004A14E2" w:rsidP="004A14E2">
            <w:pPr>
              <w:rPr>
                <w:szCs w:val="24"/>
                <w:lang w:val="en-US" w:eastAsia="de-DE"/>
              </w:rPr>
            </w:pPr>
            <w:r w:rsidRPr="00082B60">
              <w:rPr>
                <w:szCs w:val="24"/>
                <w:lang w:val="en-US" w:eastAsia="de-DE"/>
              </w:rPr>
              <w:t>(Directiva Habitate 92/43/EEC: Anexa II)</w:t>
            </w:r>
          </w:p>
        </w:tc>
      </w:tr>
      <w:tr w:rsidR="004A14E2" w:rsidRPr="00082B60" w14:paraId="1D589BAD"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867" w:type="dxa"/>
            <w:gridSpan w:val="2"/>
            <w:tcBorders>
              <w:bottom w:val="single" w:sz="4" w:space="0" w:color="auto"/>
            </w:tcBorders>
            <w:shd w:val="clear" w:color="auto" w:fill="auto"/>
          </w:tcPr>
          <w:p w14:paraId="2FA75861" w14:textId="77777777" w:rsidR="004A14E2" w:rsidRPr="00082B60" w:rsidRDefault="004A14E2" w:rsidP="004A14E2">
            <w:pPr>
              <w:rPr>
                <w:szCs w:val="24"/>
                <w:lang w:val="en-US" w:eastAsia="de-DE"/>
              </w:rPr>
            </w:pPr>
            <w:r w:rsidRPr="00082B60">
              <w:rPr>
                <w:szCs w:val="24"/>
                <w:lang w:val="en-US" w:eastAsia="de-DE"/>
              </w:rPr>
              <w:t>A.2.</w:t>
            </w:r>
          </w:p>
        </w:tc>
        <w:tc>
          <w:tcPr>
            <w:tcW w:w="2819" w:type="dxa"/>
            <w:gridSpan w:val="2"/>
            <w:tcBorders>
              <w:bottom w:val="single" w:sz="4" w:space="0" w:color="auto"/>
            </w:tcBorders>
            <w:shd w:val="clear" w:color="auto" w:fill="auto"/>
          </w:tcPr>
          <w:p w14:paraId="41F65276" w14:textId="77777777" w:rsidR="004A14E2" w:rsidRPr="00082B60" w:rsidRDefault="004A14E2" w:rsidP="004A14E2">
            <w:pPr>
              <w:rPr>
                <w:szCs w:val="24"/>
                <w:lang w:val="en-US" w:eastAsia="de-DE"/>
              </w:rPr>
            </w:pPr>
            <w:r w:rsidRPr="00082B60">
              <w:rPr>
                <w:szCs w:val="24"/>
                <w:lang w:val="en-US" w:eastAsia="de-DE"/>
              </w:rPr>
              <w:t>Tipul populației speciei în aria naturală protejată</w:t>
            </w:r>
          </w:p>
        </w:tc>
        <w:tc>
          <w:tcPr>
            <w:tcW w:w="6109" w:type="dxa"/>
            <w:gridSpan w:val="5"/>
            <w:tcBorders>
              <w:bottom w:val="single" w:sz="4" w:space="0" w:color="auto"/>
            </w:tcBorders>
            <w:shd w:val="clear" w:color="auto" w:fill="auto"/>
          </w:tcPr>
          <w:p w14:paraId="21C64ED0" w14:textId="77777777" w:rsidR="004A14E2" w:rsidRPr="00082B60" w:rsidRDefault="004A14E2" w:rsidP="00561FBE">
            <w:pPr>
              <w:widowControl w:val="0"/>
              <w:numPr>
                <w:ilvl w:val="0"/>
                <w:numId w:val="50"/>
              </w:numPr>
              <w:jc w:val="left"/>
              <w:rPr>
                <w:szCs w:val="24"/>
              </w:rPr>
            </w:pPr>
            <w:r w:rsidRPr="00082B60">
              <w:rPr>
                <w:szCs w:val="24"/>
                <w:lang w:eastAsia="x-none"/>
              </w:rPr>
              <w:t>Populaţie aflată în pasaj care utilizează aria naturală protejată pentru odihnă şi/sau hrănire.</w:t>
            </w:r>
          </w:p>
          <w:p w14:paraId="4FCA4226" w14:textId="77777777" w:rsidR="004A14E2" w:rsidRPr="00082B60" w:rsidRDefault="004A14E2" w:rsidP="004A14E2">
            <w:pPr>
              <w:widowControl w:val="0"/>
              <w:rPr>
                <w:szCs w:val="24"/>
              </w:rPr>
            </w:pPr>
            <w:r w:rsidRPr="00082B60">
              <w:rPr>
                <w:szCs w:val="24"/>
              </w:rPr>
              <w:t>Conform monitorizărilor noastre specia nu este rezidentă pe teritoriul sitului, fiind întâlnită în perioada de pasaj / hrănire.</w:t>
            </w:r>
          </w:p>
        </w:tc>
      </w:tr>
      <w:tr w:rsidR="004A14E2" w:rsidRPr="00082B60" w14:paraId="4F3903C2"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867" w:type="dxa"/>
            <w:gridSpan w:val="2"/>
            <w:shd w:val="clear" w:color="auto" w:fill="auto"/>
          </w:tcPr>
          <w:p w14:paraId="6B58F697" w14:textId="77777777" w:rsidR="004A14E2" w:rsidRPr="00082B60" w:rsidRDefault="004A14E2" w:rsidP="00561FBE">
            <w:pPr>
              <w:numPr>
                <w:ilvl w:val="0"/>
                <w:numId w:val="67"/>
              </w:numPr>
              <w:rPr>
                <w:szCs w:val="24"/>
                <w:lang w:val="en-US" w:eastAsia="de-DE"/>
              </w:rPr>
            </w:pPr>
          </w:p>
        </w:tc>
        <w:tc>
          <w:tcPr>
            <w:tcW w:w="2819" w:type="dxa"/>
            <w:gridSpan w:val="2"/>
            <w:shd w:val="clear" w:color="auto" w:fill="auto"/>
          </w:tcPr>
          <w:p w14:paraId="4EF8E847" w14:textId="77777777" w:rsidR="004A14E2" w:rsidRPr="00082B60" w:rsidRDefault="004A14E2" w:rsidP="004A14E2">
            <w:pPr>
              <w:rPr>
                <w:szCs w:val="24"/>
                <w:lang w:val="en-US" w:eastAsia="de-DE"/>
              </w:rPr>
            </w:pPr>
            <w:r w:rsidRPr="00082B60">
              <w:rPr>
                <w:szCs w:val="24"/>
                <w:lang w:val="en-US" w:eastAsia="de-DE"/>
              </w:rPr>
              <w:t>Suprafața habitatului speciei în aria naturală protejată</w:t>
            </w:r>
          </w:p>
        </w:tc>
        <w:tc>
          <w:tcPr>
            <w:tcW w:w="6109" w:type="dxa"/>
            <w:gridSpan w:val="5"/>
            <w:shd w:val="clear" w:color="auto" w:fill="auto"/>
          </w:tcPr>
          <w:p w14:paraId="3DF3DB83" w14:textId="19BE8FE2" w:rsidR="004A14E2" w:rsidRPr="00082B60" w:rsidRDefault="002703B6" w:rsidP="004A14E2">
            <w:pPr>
              <w:autoSpaceDE w:val="0"/>
              <w:autoSpaceDN w:val="0"/>
              <w:adjustRightInd w:val="0"/>
              <w:rPr>
                <w:szCs w:val="24"/>
              </w:rPr>
            </w:pPr>
            <w:r w:rsidRPr="004A718D">
              <w:rPr>
                <w:szCs w:val="24"/>
              </w:rPr>
              <w:t>Nu a fost identificat habitat propice unei populații rezidente.</w:t>
            </w:r>
          </w:p>
        </w:tc>
      </w:tr>
      <w:tr w:rsidR="004A14E2" w:rsidRPr="00082B60" w14:paraId="47ED34A9"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867" w:type="dxa"/>
            <w:gridSpan w:val="2"/>
            <w:shd w:val="clear" w:color="auto" w:fill="auto"/>
          </w:tcPr>
          <w:p w14:paraId="59521B24" w14:textId="77777777" w:rsidR="004A14E2" w:rsidRPr="00082B60" w:rsidRDefault="004A14E2" w:rsidP="00561FBE">
            <w:pPr>
              <w:numPr>
                <w:ilvl w:val="0"/>
                <w:numId w:val="67"/>
              </w:numPr>
              <w:rPr>
                <w:szCs w:val="24"/>
                <w:lang w:val="en-US" w:eastAsia="de-DE"/>
              </w:rPr>
            </w:pPr>
          </w:p>
        </w:tc>
        <w:tc>
          <w:tcPr>
            <w:tcW w:w="2819" w:type="dxa"/>
            <w:gridSpan w:val="2"/>
            <w:shd w:val="clear" w:color="auto" w:fill="auto"/>
          </w:tcPr>
          <w:p w14:paraId="3DE822F9" w14:textId="77777777" w:rsidR="004A14E2" w:rsidRPr="00082B60" w:rsidRDefault="004A14E2" w:rsidP="004A14E2">
            <w:pPr>
              <w:rPr>
                <w:szCs w:val="24"/>
                <w:lang w:val="en-US" w:eastAsia="de-DE"/>
              </w:rPr>
            </w:pPr>
            <w:r w:rsidRPr="00082B60">
              <w:rPr>
                <w:szCs w:val="24"/>
                <w:lang w:val="en-US" w:eastAsia="de-DE"/>
              </w:rPr>
              <w:t>Calitatea datelor pentru suprafața habitatului speciei</w:t>
            </w:r>
          </w:p>
        </w:tc>
        <w:tc>
          <w:tcPr>
            <w:tcW w:w="6109" w:type="dxa"/>
            <w:gridSpan w:val="5"/>
            <w:shd w:val="clear" w:color="auto" w:fill="auto"/>
          </w:tcPr>
          <w:p w14:paraId="0D927DB5" w14:textId="77777777" w:rsidR="004A14E2" w:rsidRPr="00082B60" w:rsidRDefault="004A14E2" w:rsidP="00561FBE">
            <w:pPr>
              <w:pStyle w:val="ListParagraph"/>
              <w:widowControl w:val="0"/>
              <w:numPr>
                <w:ilvl w:val="0"/>
                <w:numId w:val="51"/>
              </w:numPr>
              <w:suppressAutoHyphens/>
              <w:rPr>
                <w:rFonts w:cs="Times New Roman"/>
                <w:szCs w:val="24"/>
              </w:rPr>
            </w:pPr>
            <w:r w:rsidRPr="00082B60">
              <w:rPr>
                <w:rFonts w:cs="Times New Roman"/>
                <w:szCs w:val="24"/>
              </w:rPr>
              <w:t>medie - date estimate pe baza extrapolării şi/sau modelării datelor obţinute prin măsurători parţiale.</w:t>
            </w:r>
          </w:p>
        </w:tc>
      </w:tr>
      <w:tr w:rsidR="004A14E2" w:rsidRPr="00082B60" w14:paraId="5BA93F99"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867" w:type="dxa"/>
            <w:gridSpan w:val="2"/>
            <w:shd w:val="clear" w:color="auto" w:fill="auto"/>
          </w:tcPr>
          <w:p w14:paraId="720A222A" w14:textId="77777777" w:rsidR="004A14E2" w:rsidRPr="00082B60" w:rsidRDefault="004A14E2" w:rsidP="00561FBE">
            <w:pPr>
              <w:numPr>
                <w:ilvl w:val="0"/>
                <w:numId w:val="67"/>
              </w:numPr>
              <w:rPr>
                <w:szCs w:val="24"/>
                <w:lang w:val="en-US" w:eastAsia="de-DE"/>
              </w:rPr>
            </w:pPr>
          </w:p>
        </w:tc>
        <w:tc>
          <w:tcPr>
            <w:tcW w:w="2819" w:type="dxa"/>
            <w:gridSpan w:val="2"/>
            <w:shd w:val="clear" w:color="auto" w:fill="auto"/>
          </w:tcPr>
          <w:p w14:paraId="09CD9F3F" w14:textId="77777777" w:rsidR="004A14E2" w:rsidRPr="00082B60" w:rsidRDefault="004A14E2" w:rsidP="004A14E2">
            <w:pPr>
              <w:rPr>
                <w:szCs w:val="24"/>
                <w:lang w:val="en-US" w:eastAsia="de-DE"/>
              </w:rPr>
            </w:pPr>
            <w:r w:rsidRPr="00082B60">
              <w:rPr>
                <w:szCs w:val="24"/>
                <w:lang w:val="en-US" w:eastAsia="de-DE"/>
              </w:rPr>
              <w:t>Suprafața reevaluată a habitatului speciei din planul de management anterior</w:t>
            </w:r>
          </w:p>
        </w:tc>
        <w:tc>
          <w:tcPr>
            <w:tcW w:w="6109" w:type="dxa"/>
            <w:gridSpan w:val="5"/>
            <w:shd w:val="clear" w:color="auto" w:fill="auto"/>
          </w:tcPr>
          <w:p w14:paraId="3062DC46" w14:textId="77777777" w:rsidR="004A14E2" w:rsidRPr="00082B60" w:rsidRDefault="004A14E2" w:rsidP="004A14E2">
            <w:pPr>
              <w:widowControl w:val="0"/>
              <w:rPr>
                <w:szCs w:val="24"/>
              </w:rPr>
            </w:pPr>
            <w:r w:rsidRPr="00082B60">
              <w:rPr>
                <w:szCs w:val="24"/>
              </w:rPr>
              <w:t>Anterior nu a fost evaluat habitatul speciei.</w:t>
            </w:r>
          </w:p>
        </w:tc>
      </w:tr>
      <w:tr w:rsidR="004A14E2" w:rsidRPr="00082B60" w14:paraId="68C91977"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867" w:type="dxa"/>
            <w:gridSpan w:val="2"/>
            <w:shd w:val="clear" w:color="auto" w:fill="auto"/>
          </w:tcPr>
          <w:p w14:paraId="06F9A614" w14:textId="77777777" w:rsidR="004A14E2" w:rsidRPr="00082B60" w:rsidRDefault="004A14E2" w:rsidP="00561FBE">
            <w:pPr>
              <w:numPr>
                <w:ilvl w:val="0"/>
                <w:numId w:val="67"/>
              </w:numPr>
              <w:rPr>
                <w:szCs w:val="24"/>
                <w:lang w:val="en-US" w:eastAsia="de-DE"/>
              </w:rPr>
            </w:pPr>
          </w:p>
        </w:tc>
        <w:tc>
          <w:tcPr>
            <w:tcW w:w="2819" w:type="dxa"/>
            <w:gridSpan w:val="2"/>
            <w:shd w:val="clear" w:color="auto" w:fill="auto"/>
          </w:tcPr>
          <w:p w14:paraId="32650A69" w14:textId="77777777" w:rsidR="004A14E2" w:rsidRPr="00082B60" w:rsidRDefault="004A14E2" w:rsidP="004A14E2">
            <w:pPr>
              <w:rPr>
                <w:szCs w:val="24"/>
                <w:lang w:val="en-US" w:eastAsia="de-DE"/>
              </w:rPr>
            </w:pPr>
            <w:r w:rsidRPr="00082B60">
              <w:rPr>
                <w:szCs w:val="24"/>
                <w:lang w:val="en-US" w:eastAsia="de-DE"/>
              </w:rPr>
              <w:t>Suprafața adecvată a habitatului speciei în aria naturală protejată</w:t>
            </w:r>
          </w:p>
        </w:tc>
        <w:tc>
          <w:tcPr>
            <w:tcW w:w="6109" w:type="dxa"/>
            <w:gridSpan w:val="5"/>
            <w:shd w:val="clear" w:color="auto" w:fill="auto"/>
          </w:tcPr>
          <w:p w14:paraId="694D1A03" w14:textId="77777777" w:rsidR="004A14E2" w:rsidRPr="00082B60" w:rsidRDefault="004A14E2" w:rsidP="004A14E2">
            <w:pPr>
              <w:rPr>
                <w:szCs w:val="24"/>
                <w:lang w:val="en-US" w:eastAsia="de-DE"/>
              </w:rPr>
            </w:pPr>
            <w:r w:rsidRPr="00082B60">
              <w:rPr>
                <w:szCs w:val="24"/>
                <w:lang w:val="en-US" w:eastAsia="de-DE"/>
              </w:rPr>
              <w:t>Nu este cazul.</w:t>
            </w:r>
          </w:p>
          <w:p w14:paraId="4DEBC3F3" w14:textId="77777777" w:rsidR="004A14E2" w:rsidRPr="00082B60" w:rsidRDefault="004A14E2" w:rsidP="004A14E2">
            <w:pPr>
              <w:rPr>
                <w:szCs w:val="24"/>
                <w:lang w:val="en-US" w:eastAsia="de-DE"/>
              </w:rPr>
            </w:pPr>
            <w:r w:rsidRPr="00082B60">
              <w:rPr>
                <w:szCs w:val="24"/>
                <w:lang w:val="en-US" w:eastAsia="de-DE"/>
              </w:rPr>
              <w:t>Specia prefer păduri de stejar și fag.</w:t>
            </w:r>
          </w:p>
        </w:tc>
      </w:tr>
      <w:tr w:rsidR="004A14E2" w:rsidRPr="00082B60" w14:paraId="631417A7"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867" w:type="dxa"/>
            <w:gridSpan w:val="2"/>
            <w:tcBorders>
              <w:bottom w:val="single" w:sz="4" w:space="0" w:color="auto"/>
            </w:tcBorders>
            <w:shd w:val="clear" w:color="auto" w:fill="auto"/>
          </w:tcPr>
          <w:p w14:paraId="05E2E26B" w14:textId="77777777" w:rsidR="004A14E2" w:rsidRPr="00082B60" w:rsidRDefault="004A14E2" w:rsidP="00561FBE">
            <w:pPr>
              <w:numPr>
                <w:ilvl w:val="0"/>
                <w:numId w:val="67"/>
              </w:numPr>
              <w:rPr>
                <w:szCs w:val="24"/>
                <w:lang w:val="en-US" w:eastAsia="de-DE"/>
              </w:rPr>
            </w:pPr>
          </w:p>
        </w:tc>
        <w:tc>
          <w:tcPr>
            <w:tcW w:w="2819" w:type="dxa"/>
            <w:gridSpan w:val="2"/>
            <w:tcBorders>
              <w:bottom w:val="single" w:sz="4" w:space="0" w:color="auto"/>
            </w:tcBorders>
            <w:shd w:val="clear" w:color="auto" w:fill="auto"/>
          </w:tcPr>
          <w:p w14:paraId="6C14E3D5" w14:textId="77777777" w:rsidR="004A14E2" w:rsidRPr="00082B60" w:rsidRDefault="004A14E2" w:rsidP="004A14E2">
            <w:pPr>
              <w:rPr>
                <w:szCs w:val="24"/>
                <w:lang w:val="en-US" w:eastAsia="de-DE"/>
              </w:rPr>
            </w:pPr>
            <w:r w:rsidRPr="00082B60">
              <w:rPr>
                <w:szCs w:val="24"/>
                <w:lang w:val="en-US" w:eastAsia="de-DE"/>
              </w:rPr>
              <w:t>Metodologia de apreciere a suprafeței  adecvate a habitatului speciei în aria naturală protejată</w:t>
            </w:r>
          </w:p>
        </w:tc>
        <w:tc>
          <w:tcPr>
            <w:tcW w:w="6109" w:type="dxa"/>
            <w:gridSpan w:val="5"/>
            <w:tcBorders>
              <w:bottom w:val="single" w:sz="4" w:space="0" w:color="auto"/>
            </w:tcBorders>
            <w:shd w:val="clear" w:color="auto" w:fill="auto"/>
          </w:tcPr>
          <w:p w14:paraId="78754EB9" w14:textId="77777777" w:rsidR="004A14E2" w:rsidRPr="00082B60" w:rsidRDefault="004A14E2" w:rsidP="004A14E2">
            <w:pPr>
              <w:widowControl w:val="0"/>
              <w:rPr>
                <w:szCs w:val="24"/>
              </w:rPr>
            </w:pPr>
            <w:r w:rsidRPr="00082B60">
              <w:rPr>
                <w:szCs w:val="24"/>
              </w:rPr>
              <w:t>Nu este cazul.</w:t>
            </w:r>
          </w:p>
          <w:p w14:paraId="475A0239" w14:textId="77777777" w:rsidR="004A14E2" w:rsidRPr="00082B60" w:rsidRDefault="004A14E2" w:rsidP="004A14E2">
            <w:pPr>
              <w:widowControl w:val="0"/>
              <w:rPr>
                <w:b/>
                <w:szCs w:val="24"/>
              </w:rPr>
            </w:pPr>
            <w:r w:rsidRPr="00082B60">
              <w:rPr>
                <w:szCs w:val="24"/>
              </w:rPr>
              <w:t>Specia nu a fost identificată ca rezidentă în perimetrul sitului</w:t>
            </w:r>
          </w:p>
        </w:tc>
      </w:tr>
      <w:tr w:rsidR="004A14E2" w:rsidRPr="00082B60" w14:paraId="64E2B5DB"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867" w:type="dxa"/>
            <w:gridSpan w:val="2"/>
            <w:tcBorders>
              <w:bottom w:val="single" w:sz="4" w:space="0" w:color="auto"/>
            </w:tcBorders>
            <w:shd w:val="clear" w:color="auto" w:fill="auto"/>
          </w:tcPr>
          <w:p w14:paraId="14DC3E6F" w14:textId="77777777" w:rsidR="004A14E2" w:rsidRPr="00082B60" w:rsidRDefault="004A14E2" w:rsidP="00561FBE">
            <w:pPr>
              <w:numPr>
                <w:ilvl w:val="0"/>
                <w:numId w:val="67"/>
              </w:numPr>
              <w:rPr>
                <w:szCs w:val="24"/>
                <w:lang w:val="en-US" w:eastAsia="de-DE"/>
              </w:rPr>
            </w:pPr>
          </w:p>
        </w:tc>
        <w:tc>
          <w:tcPr>
            <w:tcW w:w="2819" w:type="dxa"/>
            <w:gridSpan w:val="2"/>
            <w:tcBorders>
              <w:bottom w:val="single" w:sz="4" w:space="0" w:color="auto"/>
            </w:tcBorders>
            <w:shd w:val="clear" w:color="auto" w:fill="auto"/>
          </w:tcPr>
          <w:p w14:paraId="6053D6DA" w14:textId="77777777" w:rsidR="004A14E2" w:rsidRPr="00082B60" w:rsidRDefault="004A14E2" w:rsidP="004A14E2">
            <w:pPr>
              <w:rPr>
                <w:szCs w:val="24"/>
                <w:lang w:val="en-US" w:eastAsia="de-DE"/>
              </w:rPr>
            </w:pPr>
            <w:r w:rsidRPr="00082B60">
              <w:rPr>
                <w:szCs w:val="24"/>
                <w:lang w:val="en-US" w:eastAsia="de-DE"/>
              </w:rPr>
              <w:t>Raportul dintre suprafața adecvată a habitatului speciei şi suprafața actuală a habitatului speciei</w:t>
            </w:r>
          </w:p>
        </w:tc>
        <w:tc>
          <w:tcPr>
            <w:tcW w:w="6109" w:type="dxa"/>
            <w:gridSpan w:val="5"/>
            <w:tcBorders>
              <w:bottom w:val="single" w:sz="4" w:space="0" w:color="auto"/>
            </w:tcBorders>
            <w:shd w:val="clear" w:color="auto" w:fill="auto"/>
          </w:tcPr>
          <w:p w14:paraId="0B6661AF" w14:textId="77777777" w:rsidR="004A14E2" w:rsidRPr="00082B60" w:rsidRDefault="004A14E2" w:rsidP="004A14E2">
            <w:pPr>
              <w:widowControl w:val="0"/>
              <w:rPr>
                <w:szCs w:val="24"/>
              </w:rPr>
            </w:pPr>
            <w:r w:rsidRPr="00082B60">
              <w:rPr>
                <w:szCs w:val="24"/>
              </w:rPr>
              <w:t>Nu este cazul.</w:t>
            </w:r>
          </w:p>
          <w:p w14:paraId="71BE2D0B" w14:textId="77777777" w:rsidR="004A14E2" w:rsidRPr="00082B60" w:rsidRDefault="004A14E2" w:rsidP="004A14E2">
            <w:pPr>
              <w:widowControl w:val="0"/>
              <w:rPr>
                <w:szCs w:val="24"/>
              </w:rPr>
            </w:pPr>
            <w:r w:rsidRPr="00082B60">
              <w:rPr>
                <w:szCs w:val="24"/>
              </w:rPr>
              <w:t>Specia nu a fost identificată ca rezidentă în perimetrul sitului.</w:t>
            </w:r>
          </w:p>
          <w:p w14:paraId="27D30139" w14:textId="77777777" w:rsidR="004A14E2" w:rsidRPr="00082B60" w:rsidRDefault="004A14E2" w:rsidP="004A14E2">
            <w:pPr>
              <w:widowControl w:val="0"/>
              <w:rPr>
                <w:szCs w:val="24"/>
              </w:rPr>
            </w:pPr>
            <w:r w:rsidRPr="00082B60">
              <w:rPr>
                <w:szCs w:val="24"/>
              </w:rPr>
              <w:t>Nu a fost identificat habitat propice unei populații rezidente.</w:t>
            </w:r>
          </w:p>
        </w:tc>
      </w:tr>
      <w:tr w:rsidR="004A14E2" w:rsidRPr="00082B60" w14:paraId="605096D2"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867" w:type="dxa"/>
            <w:gridSpan w:val="2"/>
            <w:shd w:val="clear" w:color="auto" w:fill="auto"/>
          </w:tcPr>
          <w:p w14:paraId="68677DB4" w14:textId="77777777" w:rsidR="004A14E2" w:rsidRPr="00082B60" w:rsidRDefault="004A14E2" w:rsidP="00561FBE">
            <w:pPr>
              <w:numPr>
                <w:ilvl w:val="0"/>
                <w:numId w:val="67"/>
              </w:numPr>
              <w:rPr>
                <w:szCs w:val="24"/>
                <w:lang w:val="en-US" w:eastAsia="de-DE"/>
              </w:rPr>
            </w:pPr>
          </w:p>
        </w:tc>
        <w:tc>
          <w:tcPr>
            <w:tcW w:w="2819" w:type="dxa"/>
            <w:gridSpan w:val="2"/>
            <w:shd w:val="clear" w:color="auto" w:fill="auto"/>
          </w:tcPr>
          <w:p w14:paraId="654E58DA" w14:textId="77777777" w:rsidR="004A14E2" w:rsidRPr="00082B60" w:rsidDel="00BB7F0F" w:rsidRDefault="004A14E2" w:rsidP="004A14E2">
            <w:pPr>
              <w:rPr>
                <w:szCs w:val="24"/>
                <w:lang w:val="en-US" w:eastAsia="de-DE"/>
              </w:rPr>
            </w:pPr>
            <w:r w:rsidRPr="00082B60">
              <w:rPr>
                <w:szCs w:val="24"/>
                <w:lang w:val="en-US" w:eastAsia="de-DE"/>
              </w:rPr>
              <w:t>Tendința actuală a suprafeței habitatului speciei</w:t>
            </w:r>
          </w:p>
        </w:tc>
        <w:tc>
          <w:tcPr>
            <w:tcW w:w="6109" w:type="dxa"/>
            <w:gridSpan w:val="5"/>
            <w:shd w:val="clear" w:color="auto" w:fill="auto"/>
          </w:tcPr>
          <w:p w14:paraId="09B383B5" w14:textId="77777777" w:rsidR="004A14E2" w:rsidRPr="00082B60" w:rsidRDefault="004A14E2" w:rsidP="004A14E2">
            <w:pPr>
              <w:widowControl w:val="0"/>
              <w:rPr>
                <w:szCs w:val="24"/>
              </w:rPr>
            </w:pPr>
            <w:r w:rsidRPr="00082B60">
              <w:rPr>
                <w:szCs w:val="24"/>
              </w:rPr>
              <w:t>Nu este cazul.</w:t>
            </w:r>
          </w:p>
          <w:p w14:paraId="46D0686E" w14:textId="77777777" w:rsidR="004A14E2" w:rsidRPr="00082B60" w:rsidRDefault="004A14E2" w:rsidP="004A14E2">
            <w:pPr>
              <w:widowControl w:val="0"/>
              <w:rPr>
                <w:szCs w:val="24"/>
              </w:rPr>
            </w:pPr>
            <w:r w:rsidRPr="00082B60">
              <w:rPr>
                <w:szCs w:val="24"/>
              </w:rPr>
              <w:t>Specia nu a fost identificată ca rezidentă în perimetrul sitului.</w:t>
            </w:r>
          </w:p>
          <w:p w14:paraId="44432E36" w14:textId="77777777" w:rsidR="004A14E2" w:rsidRPr="00082B60" w:rsidRDefault="004A14E2" w:rsidP="004A14E2">
            <w:pPr>
              <w:widowControl w:val="0"/>
              <w:rPr>
                <w:szCs w:val="24"/>
              </w:rPr>
            </w:pPr>
            <w:r w:rsidRPr="00082B60">
              <w:rPr>
                <w:szCs w:val="24"/>
              </w:rPr>
              <w:t>Nu a fost identificat habitat propice unei populații rezidente.</w:t>
            </w:r>
          </w:p>
        </w:tc>
      </w:tr>
      <w:tr w:rsidR="004A14E2" w:rsidRPr="00082B60" w14:paraId="1B8CD062"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867" w:type="dxa"/>
            <w:gridSpan w:val="2"/>
            <w:shd w:val="clear" w:color="auto" w:fill="auto"/>
          </w:tcPr>
          <w:p w14:paraId="0EB6E1E4" w14:textId="77777777" w:rsidR="004A14E2" w:rsidRPr="00082B60" w:rsidRDefault="004A14E2" w:rsidP="00561FBE">
            <w:pPr>
              <w:numPr>
                <w:ilvl w:val="0"/>
                <w:numId w:val="67"/>
              </w:numPr>
              <w:rPr>
                <w:szCs w:val="24"/>
                <w:lang w:val="en-US" w:eastAsia="de-DE"/>
              </w:rPr>
            </w:pPr>
          </w:p>
        </w:tc>
        <w:tc>
          <w:tcPr>
            <w:tcW w:w="2819" w:type="dxa"/>
            <w:gridSpan w:val="2"/>
            <w:shd w:val="clear" w:color="auto" w:fill="auto"/>
          </w:tcPr>
          <w:p w14:paraId="19049503" w14:textId="77777777" w:rsidR="004A14E2" w:rsidRPr="00082B60" w:rsidRDefault="004A14E2" w:rsidP="004A14E2">
            <w:pPr>
              <w:rPr>
                <w:szCs w:val="24"/>
                <w:lang w:val="en-US" w:eastAsia="de-DE"/>
              </w:rPr>
            </w:pPr>
            <w:r w:rsidRPr="00082B60">
              <w:rPr>
                <w:szCs w:val="24"/>
                <w:lang w:val="en-US" w:eastAsia="de-DE"/>
              </w:rPr>
              <w:t>Calitatea datelor privind tendința actuală a suprafeței habitatului speciei</w:t>
            </w:r>
          </w:p>
        </w:tc>
        <w:tc>
          <w:tcPr>
            <w:tcW w:w="6109" w:type="dxa"/>
            <w:gridSpan w:val="5"/>
            <w:shd w:val="clear" w:color="auto" w:fill="auto"/>
          </w:tcPr>
          <w:p w14:paraId="5FD55BDF" w14:textId="77777777" w:rsidR="004A14E2" w:rsidRPr="00082B60" w:rsidRDefault="004A14E2" w:rsidP="004A14E2">
            <w:pPr>
              <w:widowControl w:val="0"/>
              <w:rPr>
                <w:szCs w:val="24"/>
              </w:rPr>
            </w:pPr>
            <w:r w:rsidRPr="00082B60">
              <w:rPr>
                <w:szCs w:val="24"/>
              </w:rPr>
              <w:t>Nu este cazul.</w:t>
            </w:r>
          </w:p>
          <w:p w14:paraId="1732544E" w14:textId="77777777" w:rsidR="004A14E2" w:rsidRPr="00082B60" w:rsidRDefault="004A14E2" w:rsidP="004A14E2">
            <w:pPr>
              <w:widowControl w:val="0"/>
              <w:rPr>
                <w:szCs w:val="24"/>
              </w:rPr>
            </w:pPr>
            <w:r w:rsidRPr="00082B60">
              <w:rPr>
                <w:szCs w:val="24"/>
              </w:rPr>
              <w:t>Specia nu a fost identificată ca rezidentă în perimetrul sitului.</w:t>
            </w:r>
          </w:p>
          <w:p w14:paraId="00D8E318" w14:textId="77777777" w:rsidR="004A14E2" w:rsidRPr="00082B60" w:rsidRDefault="004A14E2" w:rsidP="004A14E2">
            <w:pPr>
              <w:widowControl w:val="0"/>
              <w:rPr>
                <w:szCs w:val="24"/>
              </w:rPr>
            </w:pPr>
            <w:r w:rsidRPr="00082B60">
              <w:rPr>
                <w:szCs w:val="24"/>
              </w:rPr>
              <w:t>Nu a fost identificat habitat propice unei populații rezidente.</w:t>
            </w:r>
          </w:p>
        </w:tc>
      </w:tr>
      <w:tr w:rsidR="004A14E2" w:rsidRPr="00082B60" w14:paraId="5CB6C182"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572"/>
          <w:jc w:val="center"/>
        </w:trPr>
        <w:tc>
          <w:tcPr>
            <w:tcW w:w="867" w:type="dxa"/>
            <w:gridSpan w:val="2"/>
            <w:shd w:val="clear" w:color="auto" w:fill="auto"/>
          </w:tcPr>
          <w:p w14:paraId="04231014" w14:textId="77777777" w:rsidR="004A14E2" w:rsidRPr="00082B60" w:rsidRDefault="004A14E2" w:rsidP="00561FBE">
            <w:pPr>
              <w:numPr>
                <w:ilvl w:val="0"/>
                <w:numId w:val="67"/>
              </w:numPr>
              <w:rPr>
                <w:szCs w:val="24"/>
                <w:lang w:val="en-US" w:eastAsia="de-DE"/>
              </w:rPr>
            </w:pPr>
          </w:p>
        </w:tc>
        <w:tc>
          <w:tcPr>
            <w:tcW w:w="2819" w:type="dxa"/>
            <w:gridSpan w:val="2"/>
            <w:shd w:val="clear" w:color="auto" w:fill="auto"/>
          </w:tcPr>
          <w:p w14:paraId="502C9164" w14:textId="77777777" w:rsidR="004A14E2" w:rsidRPr="00082B60" w:rsidRDefault="004A14E2" w:rsidP="004A14E2">
            <w:pPr>
              <w:rPr>
                <w:szCs w:val="24"/>
                <w:lang w:val="en-US" w:eastAsia="de-DE"/>
              </w:rPr>
            </w:pPr>
            <w:r w:rsidRPr="00082B60">
              <w:rPr>
                <w:szCs w:val="24"/>
                <w:lang w:val="en-US" w:eastAsia="de-DE"/>
              </w:rPr>
              <w:t>Calitatea habitatului speciei în aria naturală protejată</w:t>
            </w:r>
          </w:p>
        </w:tc>
        <w:tc>
          <w:tcPr>
            <w:tcW w:w="6109" w:type="dxa"/>
            <w:gridSpan w:val="5"/>
            <w:shd w:val="clear" w:color="auto" w:fill="auto"/>
          </w:tcPr>
          <w:p w14:paraId="58D27B69" w14:textId="77777777" w:rsidR="004A14E2" w:rsidRPr="00082B60" w:rsidRDefault="004A14E2" w:rsidP="004A14E2">
            <w:pPr>
              <w:widowControl w:val="0"/>
              <w:rPr>
                <w:szCs w:val="24"/>
              </w:rPr>
            </w:pPr>
            <w:r w:rsidRPr="00082B60">
              <w:rPr>
                <w:szCs w:val="24"/>
              </w:rPr>
              <w:t>Nu este cazul.</w:t>
            </w:r>
          </w:p>
          <w:p w14:paraId="1DD557A5" w14:textId="77777777" w:rsidR="004A14E2" w:rsidRPr="00082B60" w:rsidRDefault="004A14E2" w:rsidP="004A14E2">
            <w:pPr>
              <w:widowControl w:val="0"/>
              <w:rPr>
                <w:szCs w:val="24"/>
              </w:rPr>
            </w:pPr>
            <w:r w:rsidRPr="00082B60">
              <w:rPr>
                <w:szCs w:val="24"/>
              </w:rPr>
              <w:t>Specia nu a fost identificată ca rezidentă în perimetrul sitului.</w:t>
            </w:r>
          </w:p>
          <w:p w14:paraId="1C900905" w14:textId="77777777" w:rsidR="004A14E2" w:rsidRPr="00082B60" w:rsidRDefault="004A14E2" w:rsidP="004A14E2">
            <w:pPr>
              <w:widowControl w:val="0"/>
              <w:rPr>
                <w:szCs w:val="24"/>
              </w:rPr>
            </w:pPr>
            <w:r w:rsidRPr="00082B60">
              <w:rPr>
                <w:szCs w:val="24"/>
              </w:rPr>
              <w:t>Nu a fost identificat habitat propice unei populații rezidente.</w:t>
            </w:r>
          </w:p>
        </w:tc>
      </w:tr>
      <w:tr w:rsidR="004A14E2" w:rsidRPr="00082B60" w14:paraId="439DB475"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867" w:type="dxa"/>
            <w:gridSpan w:val="2"/>
            <w:shd w:val="clear" w:color="auto" w:fill="auto"/>
          </w:tcPr>
          <w:p w14:paraId="6A2A7702" w14:textId="77777777" w:rsidR="004A14E2" w:rsidRPr="00082B60" w:rsidRDefault="004A14E2" w:rsidP="00561FBE">
            <w:pPr>
              <w:numPr>
                <w:ilvl w:val="0"/>
                <w:numId w:val="67"/>
              </w:numPr>
              <w:rPr>
                <w:szCs w:val="24"/>
                <w:lang w:val="en-US" w:eastAsia="de-DE"/>
              </w:rPr>
            </w:pPr>
          </w:p>
        </w:tc>
        <w:tc>
          <w:tcPr>
            <w:tcW w:w="2819" w:type="dxa"/>
            <w:gridSpan w:val="2"/>
            <w:shd w:val="clear" w:color="auto" w:fill="auto"/>
          </w:tcPr>
          <w:p w14:paraId="7A247F4F" w14:textId="77777777" w:rsidR="004A14E2" w:rsidRPr="00082B60" w:rsidRDefault="004A14E2" w:rsidP="004A14E2">
            <w:pPr>
              <w:rPr>
                <w:szCs w:val="24"/>
                <w:lang w:val="en-US" w:eastAsia="de-DE"/>
              </w:rPr>
            </w:pPr>
            <w:r w:rsidRPr="00082B60">
              <w:rPr>
                <w:szCs w:val="24"/>
                <w:lang w:val="en-US" w:eastAsia="de-DE"/>
              </w:rPr>
              <w:t>Tendința actuală a calității habitatului speciei</w:t>
            </w:r>
          </w:p>
        </w:tc>
        <w:tc>
          <w:tcPr>
            <w:tcW w:w="6109" w:type="dxa"/>
            <w:gridSpan w:val="5"/>
            <w:shd w:val="clear" w:color="auto" w:fill="auto"/>
          </w:tcPr>
          <w:p w14:paraId="6534F601" w14:textId="77777777" w:rsidR="004A14E2" w:rsidRPr="00082B60" w:rsidRDefault="004A14E2" w:rsidP="004A14E2">
            <w:pPr>
              <w:widowControl w:val="0"/>
              <w:rPr>
                <w:szCs w:val="24"/>
              </w:rPr>
            </w:pPr>
            <w:r w:rsidRPr="00082B60">
              <w:rPr>
                <w:szCs w:val="24"/>
              </w:rPr>
              <w:t>Nu este cazul.</w:t>
            </w:r>
          </w:p>
          <w:p w14:paraId="3BCE6B64" w14:textId="77777777" w:rsidR="004A14E2" w:rsidRPr="00082B60" w:rsidRDefault="004A14E2" w:rsidP="004A14E2">
            <w:pPr>
              <w:widowControl w:val="0"/>
              <w:rPr>
                <w:szCs w:val="24"/>
              </w:rPr>
            </w:pPr>
            <w:r w:rsidRPr="00082B60">
              <w:rPr>
                <w:szCs w:val="24"/>
              </w:rPr>
              <w:t>Specia nu a fost identificată ca rezidentă în perimetrul sitului.</w:t>
            </w:r>
          </w:p>
          <w:p w14:paraId="78FAABCC" w14:textId="77777777" w:rsidR="004A14E2" w:rsidRPr="00082B60" w:rsidRDefault="004A14E2" w:rsidP="004A14E2">
            <w:pPr>
              <w:widowControl w:val="0"/>
              <w:rPr>
                <w:szCs w:val="24"/>
              </w:rPr>
            </w:pPr>
            <w:r w:rsidRPr="00082B60">
              <w:rPr>
                <w:szCs w:val="24"/>
              </w:rPr>
              <w:t>Nu a fost identificat habitat propice unei populații rezidente.</w:t>
            </w:r>
          </w:p>
        </w:tc>
      </w:tr>
      <w:tr w:rsidR="004A14E2" w:rsidRPr="00082B60" w14:paraId="3EA82274"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867" w:type="dxa"/>
            <w:gridSpan w:val="2"/>
            <w:shd w:val="clear" w:color="auto" w:fill="auto"/>
          </w:tcPr>
          <w:p w14:paraId="1420D661" w14:textId="77777777" w:rsidR="004A14E2" w:rsidRPr="00082B60" w:rsidRDefault="004A14E2" w:rsidP="00561FBE">
            <w:pPr>
              <w:numPr>
                <w:ilvl w:val="0"/>
                <w:numId w:val="67"/>
              </w:numPr>
              <w:rPr>
                <w:szCs w:val="24"/>
                <w:lang w:val="en-US" w:eastAsia="de-DE"/>
              </w:rPr>
            </w:pPr>
          </w:p>
        </w:tc>
        <w:tc>
          <w:tcPr>
            <w:tcW w:w="2819" w:type="dxa"/>
            <w:gridSpan w:val="2"/>
            <w:shd w:val="clear" w:color="auto" w:fill="auto"/>
          </w:tcPr>
          <w:p w14:paraId="4ACD13F7" w14:textId="77777777" w:rsidR="004A14E2" w:rsidRPr="00082B60" w:rsidRDefault="004A14E2" w:rsidP="004A14E2">
            <w:pPr>
              <w:rPr>
                <w:szCs w:val="24"/>
                <w:lang w:val="en-US" w:eastAsia="de-DE"/>
              </w:rPr>
            </w:pPr>
            <w:r w:rsidRPr="00082B60">
              <w:rPr>
                <w:szCs w:val="24"/>
                <w:lang w:val="en-US" w:eastAsia="de-DE"/>
              </w:rPr>
              <w:t>Calitatea datelor privind tendința actuală a calității habitatului speciei</w:t>
            </w:r>
          </w:p>
        </w:tc>
        <w:tc>
          <w:tcPr>
            <w:tcW w:w="6109" w:type="dxa"/>
            <w:gridSpan w:val="5"/>
            <w:shd w:val="clear" w:color="auto" w:fill="auto"/>
          </w:tcPr>
          <w:p w14:paraId="3883C492" w14:textId="77777777" w:rsidR="004A14E2" w:rsidRPr="00082B60" w:rsidRDefault="004A14E2" w:rsidP="004A14E2">
            <w:pPr>
              <w:widowControl w:val="0"/>
              <w:rPr>
                <w:szCs w:val="24"/>
              </w:rPr>
            </w:pPr>
            <w:r w:rsidRPr="00082B60">
              <w:rPr>
                <w:szCs w:val="24"/>
              </w:rPr>
              <w:t>Nu este cazul.</w:t>
            </w:r>
          </w:p>
          <w:p w14:paraId="3218E6B6" w14:textId="77777777" w:rsidR="004A14E2" w:rsidRPr="00082B60" w:rsidRDefault="004A14E2" w:rsidP="004A14E2">
            <w:pPr>
              <w:widowControl w:val="0"/>
              <w:rPr>
                <w:szCs w:val="24"/>
              </w:rPr>
            </w:pPr>
            <w:r w:rsidRPr="00082B60">
              <w:rPr>
                <w:szCs w:val="24"/>
              </w:rPr>
              <w:t>Specia nu a fost identificată ca rezidentă în perimetrul sitului.</w:t>
            </w:r>
          </w:p>
          <w:p w14:paraId="0057AD83" w14:textId="77777777" w:rsidR="004A14E2" w:rsidRPr="00082B60" w:rsidRDefault="004A14E2" w:rsidP="004A14E2">
            <w:pPr>
              <w:widowControl w:val="0"/>
              <w:rPr>
                <w:szCs w:val="24"/>
              </w:rPr>
            </w:pPr>
            <w:r w:rsidRPr="00082B60">
              <w:rPr>
                <w:szCs w:val="24"/>
              </w:rPr>
              <w:t>Nu a fost identificat habitat propice unei populații rezidente.</w:t>
            </w:r>
          </w:p>
        </w:tc>
      </w:tr>
      <w:tr w:rsidR="004A14E2" w:rsidRPr="00082B60" w14:paraId="5D9386D0"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867" w:type="dxa"/>
            <w:gridSpan w:val="2"/>
            <w:shd w:val="clear" w:color="auto" w:fill="auto"/>
          </w:tcPr>
          <w:p w14:paraId="533E87E5" w14:textId="77777777" w:rsidR="004A14E2" w:rsidRPr="00082B60" w:rsidRDefault="004A14E2" w:rsidP="00561FBE">
            <w:pPr>
              <w:numPr>
                <w:ilvl w:val="0"/>
                <w:numId w:val="67"/>
              </w:numPr>
              <w:rPr>
                <w:szCs w:val="24"/>
                <w:lang w:val="en-US" w:eastAsia="de-DE"/>
              </w:rPr>
            </w:pPr>
          </w:p>
        </w:tc>
        <w:tc>
          <w:tcPr>
            <w:tcW w:w="2819" w:type="dxa"/>
            <w:gridSpan w:val="2"/>
            <w:shd w:val="clear" w:color="auto" w:fill="auto"/>
          </w:tcPr>
          <w:p w14:paraId="20F0368F" w14:textId="77777777" w:rsidR="004A14E2" w:rsidRPr="00082B60" w:rsidRDefault="004A14E2" w:rsidP="004A14E2">
            <w:pPr>
              <w:rPr>
                <w:szCs w:val="24"/>
                <w:lang w:val="en-US" w:eastAsia="de-DE"/>
              </w:rPr>
            </w:pPr>
            <w:r w:rsidRPr="00082B60">
              <w:rPr>
                <w:szCs w:val="24"/>
                <w:lang w:val="en-US" w:eastAsia="de-DE"/>
              </w:rPr>
              <w:t>Tendința actuală globală a habitatului speciei funcție de tendința suprafeței şi de tendința calității habitatului speciei</w:t>
            </w:r>
          </w:p>
        </w:tc>
        <w:tc>
          <w:tcPr>
            <w:tcW w:w="6109" w:type="dxa"/>
            <w:gridSpan w:val="5"/>
            <w:shd w:val="clear" w:color="auto" w:fill="auto"/>
          </w:tcPr>
          <w:p w14:paraId="3A69C1AC" w14:textId="77777777" w:rsidR="004A14E2" w:rsidRPr="00082B60" w:rsidRDefault="004A14E2" w:rsidP="004A14E2">
            <w:pPr>
              <w:widowControl w:val="0"/>
              <w:rPr>
                <w:szCs w:val="24"/>
              </w:rPr>
            </w:pPr>
            <w:r w:rsidRPr="00082B60">
              <w:rPr>
                <w:szCs w:val="24"/>
              </w:rPr>
              <w:t>Nu este cazul.</w:t>
            </w:r>
          </w:p>
          <w:p w14:paraId="0637C665" w14:textId="77777777" w:rsidR="004A14E2" w:rsidRPr="00082B60" w:rsidRDefault="004A14E2" w:rsidP="004A14E2">
            <w:pPr>
              <w:widowControl w:val="0"/>
              <w:rPr>
                <w:szCs w:val="24"/>
              </w:rPr>
            </w:pPr>
            <w:r w:rsidRPr="00082B60">
              <w:rPr>
                <w:szCs w:val="24"/>
              </w:rPr>
              <w:t>Specia nu a fost identificată ca rezidentă în perimetrul sitului.</w:t>
            </w:r>
          </w:p>
          <w:p w14:paraId="24C2BB2E" w14:textId="77777777" w:rsidR="004A14E2" w:rsidRPr="00082B60" w:rsidRDefault="004A14E2" w:rsidP="004A14E2">
            <w:pPr>
              <w:widowControl w:val="0"/>
              <w:rPr>
                <w:szCs w:val="24"/>
              </w:rPr>
            </w:pPr>
            <w:r w:rsidRPr="00082B60">
              <w:rPr>
                <w:szCs w:val="24"/>
              </w:rPr>
              <w:t>Nu a fost identificat habitat propice unei populații rezidente.</w:t>
            </w:r>
          </w:p>
        </w:tc>
      </w:tr>
      <w:tr w:rsidR="004A14E2" w:rsidRPr="00082B60" w14:paraId="3E05C80A"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867" w:type="dxa"/>
            <w:gridSpan w:val="2"/>
            <w:shd w:val="clear" w:color="auto" w:fill="auto"/>
          </w:tcPr>
          <w:p w14:paraId="7FA7AEC1" w14:textId="77777777" w:rsidR="004A14E2" w:rsidRPr="00082B60" w:rsidRDefault="004A14E2" w:rsidP="00561FBE">
            <w:pPr>
              <w:numPr>
                <w:ilvl w:val="0"/>
                <w:numId w:val="67"/>
              </w:numPr>
              <w:rPr>
                <w:szCs w:val="24"/>
                <w:lang w:val="en-US" w:eastAsia="de-DE"/>
              </w:rPr>
            </w:pPr>
          </w:p>
        </w:tc>
        <w:tc>
          <w:tcPr>
            <w:tcW w:w="2819" w:type="dxa"/>
            <w:gridSpan w:val="2"/>
            <w:shd w:val="clear" w:color="auto" w:fill="auto"/>
          </w:tcPr>
          <w:p w14:paraId="5EE8101B" w14:textId="77777777" w:rsidR="004A14E2" w:rsidRPr="00082B60" w:rsidRDefault="004A14E2" w:rsidP="004A14E2">
            <w:pPr>
              <w:rPr>
                <w:szCs w:val="24"/>
                <w:lang w:val="en-US" w:eastAsia="de-DE"/>
              </w:rPr>
            </w:pPr>
            <w:r w:rsidRPr="00082B60">
              <w:rPr>
                <w:szCs w:val="24"/>
                <w:lang w:val="en-US" w:eastAsia="de-DE"/>
              </w:rPr>
              <w:t>Starea de conservare din punct de vedere al habitatului speciei</w:t>
            </w:r>
          </w:p>
        </w:tc>
        <w:tc>
          <w:tcPr>
            <w:tcW w:w="6109" w:type="dxa"/>
            <w:gridSpan w:val="5"/>
            <w:shd w:val="clear" w:color="auto" w:fill="auto"/>
          </w:tcPr>
          <w:p w14:paraId="07BECE87" w14:textId="22340254" w:rsidR="004A14E2" w:rsidRPr="00082B60" w:rsidRDefault="00A456FD" w:rsidP="00561FBE">
            <w:pPr>
              <w:pStyle w:val="ListParagraph"/>
              <w:widowControl w:val="0"/>
              <w:numPr>
                <w:ilvl w:val="0"/>
                <w:numId w:val="51"/>
              </w:numPr>
              <w:suppressAutoHyphens/>
              <w:rPr>
                <w:rFonts w:cs="Times New Roman"/>
                <w:szCs w:val="24"/>
              </w:rPr>
            </w:pPr>
            <w:r w:rsidRPr="00BE66C3">
              <w:rPr>
                <w:szCs w:val="24"/>
              </w:rPr>
              <w:t>”x” – necunoscută</w:t>
            </w:r>
          </w:p>
        </w:tc>
      </w:tr>
      <w:tr w:rsidR="004A14E2" w:rsidRPr="00082B60" w:rsidDel="00C10FA8" w14:paraId="17C2CCA0"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867" w:type="dxa"/>
            <w:gridSpan w:val="2"/>
            <w:tcBorders>
              <w:top w:val="single" w:sz="4" w:space="0" w:color="auto"/>
              <w:left w:val="single" w:sz="4" w:space="0" w:color="auto"/>
              <w:bottom w:val="single" w:sz="4" w:space="0" w:color="auto"/>
              <w:right w:val="single" w:sz="4" w:space="0" w:color="auto"/>
            </w:tcBorders>
            <w:shd w:val="clear" w:color="auto" w:fill="auto"/>
          </w:tcPr>
          <w:p w14:paraId="7ED80DE8" w14:textId="77777777" w:rsidR="004A14E2" w:rsidRPr="00082B60" w:rsidRDefault="004A14E2" w:rsidP="00561FBE">
            <w:pPr>
              <w:numPr>
                <w:ilvl w:val="0"/>
                <w:numId w:val="67"/>
              </w:numPr>
              <w:rPr>
                <w:szCs w:val="24"/>
                <w:lang w:val="en-US" w:eastAsia="de-DE"/>
              </w:rPr>
            </w:pPr>
          </w:p>
        </w:tc>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419A7B29" w14:textId="77777777" w:rsidR="004A14E2" w:rsidRPr="00082B60" w:rsidDel="00C10FA8" w:rsidRDefault="004A14E2" w:rsidP="004A14E2">
            <w:pPr>
              <w:rPr>
                <w:szCs w:val="24"/>
                <w:lang w:val="en-US" w:eastAsia="de-DE"/>
              </w:rPr>
            </w:pPr>
            <w:r w:rsidRPr="00082B60">
              <w:rPr>
                <w:szCs w:val="24"/>
                <w:lang w:val="en-US" w:eastAsia="de-DE"/>
              </w:rPr>
              <w:t>Tendința stării de conservare din punct de vedere al habitatului speciei</w:t>
            </w:r>
          </w:p>
        </w:tc>
        <w:tc>
          <w:tcPr>
            <w:tcW w:w="6109" w:type="dxa"/>
            <w:gridSpan w:val="5"/>
            <w:tcBorders>
              <w:top w:val="single" w:sz="4" w:space="0" w:color="auto"/>
              <w:left w:val="single" w:sz="4" w:space="0" w:color="auto"/>
              <w:bottom w:val="single" w:sz="4" w:space="0" w:color="auto"/>
              <w:right w:val="single" w:sz="4" w:space="0" w:color="auto"/>
            </w:tcBorders>
            <w:shd w:val="clear" w:color="auto" w:fill="auto"/>
          </w:tcPr>
          <w:p w14:paraId="5E73B3BA" w14:textId="77777777" w:rsidR="004A14E2" w:rsidRPr="00082B60" w:rsidDel="00C10FA8" w:rsidRDefault="004A14E2" w:rsidP="00561FBE">
            <w:pPr>
              <w:pStyle w:val="ListParagraph"/>
              <w:widowControl w:val="0"/>
              <w:numPr>
                <w:ilvl w:val="0"/>
                <w:numId w:val="51"/>
              </w:numPr>
              <w:suppressAutoHyphens/>
              <w:rPr>
                <w:rFonts w:cs="Times New Roman"/>
                <w:i/>
                <w:szCs w:val="24"/>
              </w:rPr>
            </w:pPr>
            <w:r w:rsidRPr="00082B60">
              <w:rPr>
                <w:rFonts w:cs="Times New Roman"/>
                <w:szCs w:val="24"/>
                <w:lang w:eastAsia="x-none"/>
              </w:rPr>
              <w:t>”0” – este stabilă</w:t>
            </w:r>
          </w:p>
        </w:tc>
      </w:tr>
      <w:tr w:rsidR="004A14E2" w:rsidRPr="00082B60" w:rsidDel="00C10FA8" w14:paraId="33C6C491" w14:textId="77777777" w:rsidTr="002703B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867" w:type="dxa"/>
            <w:gridSpan w:val="2"/>
            <w:tcBorders>
              <w:top w:val="single" w:sz="4" w:space="0" w:color="auto"/>
              <w:left w:val="single" w:sz="4" w:space="0" w:color="auto"/>
              <w:bottom w:val="single" w:sz="4" w:space="0" w:color="auto"/>
              <w:right w:val="single" w:sz="4" w:space="0" w:color="auto"/>
            </w:tcBorders>
            <w:shd w:val="clear" w:color="auto" w:fill="auto"/>
          </w:tcPr>
          <w:p w14:paraId="2730D8BD" w14:textId="77777777" w:rsidR="004A14E2" w:rsidRPr="00082B60" w:rsidRDefault="004A14E2" w:rsidP="00561FBE">
            <w:pPr>
              <w:numPr>
                <w:ilvl w:val="0"/>
                <w:numId w:val="67"/>
              </w:numPr>
              <w:rPr>
                <w:szCs w:val="24"/>
                <w:lang w:val="en-US" w:eastAsia="de-DE"/>
              </w:rPr>
            </w:pPr>
          </w:p>
        </w:tc>
        <w:tc>
          <w:tcPr>
            <w:tcW w:w="2819" w:type="dxa"/>
            <w:gridSpan w:val="2"/>
            <w:tcBorders>
              <w:top w:val="single" w:sz="4" w:space="0" w:color="auto"/>
              <w:left w:val="single" w:sz="4" w:space="0" w:color="auto"/>
              <w:bottom w:val="single" w:sz="4" w:space="0" w:color="auto"/>
              <w:right w:val="single" w:sz="4" w:space="0" w:color="auto"/>
            </w:tcBorders>
            <w:shd w:val="clear" w:color="auto" w:fill="auto"/>
          </w:tcPr>
          <w:p w14:paraId="17F7907F" w14:textId="77777777" w:rsidR="004A14E2" w:rsidRPr="00082B60" w:rsidDel="00C10FA8" w:rsidRDefault="004A14E2" w:rsidP="004A14E2">
            <w:pPr>
              <w:rPr>
                <w:szCs w:val="24"/>
                <w:lang w:val="en-US" w:eastAsia="de-DE"/>
              </w:rPr>
            </w:pPr>
            <w:r w:rsidRPr="00082B60">
              <w:rPr>
                <w:szCs w:val="24"/>
                <w:lang w:val="en-US" w:eastAsia="de-DE"/>
              </w:rPr>
              <w:t>Starea de conservare necunoscută din punct de vedere al habitatului speciei</w:t>
            </w:r>
          </w:p>
        </w:tc>
        <w:tc>
          <w:tcPr>
            <w:tcW w:w="6109" w:type="dxa"/>
            <w:gridSpan w:val="5"/>
            <w:tcBorders>
              <w:top w:val="single" w:sz="4" w:space="0" w:color="auto"/>
              <w:left w:val="single" w:sz="4" w:space="0" w:color="auto"/>
              <w:bottom w:val="single" w:sz="4" w:space="0" w:color="auto"/>
              <w:right w:val="single" w:sz="4" w:space="0" w:color="auto"/>
            </w:tcBorders>
            <w:shd w:val="clear" w:color="auto" w:fill="auto"/>
          </w:tcPr>
          <w:p w14:paraId="0F6F16B5" w14:textId="77777777" w:rsidR="004A14E2" w:rsidRPr="00082B60" w:rsidDel="00C10FA8" w:rsidRDefault="004A14E2" w:rsidP="004A14E2">
            <w:pPr>
              <w:widowControl w:val="0"/>
              <w:rPr>
                <w:i/>
                <w:szCs w:val="24"/>
              </w:rPr>
            </w:pPr>
            <w:r w:rsidRPr="00082B60">
              <w:rPr>
                <w:szCs w:val="24"/>
              </w:rPr>
              <w:t>Nu este cazul</w:t>
            </w:r>
          </w:p>
        </w:tc>
      </w:tr>
    </w:tbl>
    <w:p w14:paraId="6B6FCBF6" w14:textId="17718AEC" w:rsidR="004A14E2" w:rsidRDefault="004A14E2" w:rsidP="004A14E2">
      <w:pPr>
        <w:rPr>
          <w:szCs w:val="24"/>
        </w:rPr>
      </w:pPr>
    </w:p>
    <w:p w14:paraId="51B63228" w14:textId="77777777" w:rsidR="002703B6" w:rsidRPr="002703B6" w:rsidRDefault="002703B6" w:rsidP="002703B6">
      <w:r w:rsidRPr="002703B6">
        <w:t>Matricea 2) Matricea pentru evaluarea tendinței globale a habitatului speciei</w:t>
      </w:r>
    </w:p>
    <w:p w14:paraId="55AF00DF" w14:textId="77777777" w:rsidR="002703B6" w:rsidRPr="00C42D3A" w:rsidRDefault="002703B6" w:rsidP="002703B6">
      <w:r w:rsidRPr="00C42D3A">
        <w:t>Nu este cazul</w:t>
      </w:r>
    </w:p>
    <w:p w14:paraId="35C14AC5" w14:textId="77777777" w:rsidR="002703B6" w:rsidRDefault="002703B6" w:rsidP="002703B6">
      <w:pPr>
        <w:rPr>
          <w:color w:val="48B7E6"/>
        </w:rPr>
      </w:pPr>
    </w:p>
    <w:p w14:paraId="535E46A6" w14:textId="25F0F178" w:rsidR="002703B6" w:rsidRPr="002703B6" w:rsidRDefault="003F692A" w:rsidP="002703B6">
      <w:r>
        <w:t xml:space="preserve">Tabel 50. </w:t>
      </w:r>
      <w:r w:rsidR="002703B6" w:rsidRPr="002703B6">
        <w:t>Matricea 3) Matricea de evaluare a stării de conservare a speciei din punct de vedere al habitatului speciei.</w:t>
      </w:r>
    </w:p>
    <w:p w14:paraId="0DC99077" w14:textId="46323D85" w:rsidR="00520FF9" w:rsidRPr="003F692A" w:rsidRDefault="00520FF9" w:rsidP="003F692A">
      <w:pPr>
        <w:rPr>
          <w:b/>
          <w:bCs/>
          <w:i/>
          <w:szCs w:val="24"/>
          <w:lang w:eastAsia="x-none"/>
        </w:rPr>
      </w:pPr>
    </w:p>
    <w:tbl>
      <w:tblPr>
        <w:tblW w:w="9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
        <w:gridCol w:w="1750"/>
        <w:gridCol w:w="1912"/>
        <w:gridCol w:w="1870"/>
        <w:gridCol w:w="1913"/>
        <w:gridCol w:w="1864"/>
      </w:tblGrid>
      <w:tr w:rsidR="003F692A" w:rsidRPr="00216B6C" w14:paraId="50DB978C" w14:textId="77777777" w:rsidTr="003F692A">
        <w:trPr>
          <w:trHeight w:val="555"/>
          <w:jc w:val="center"/>
        </w:trPr>
        <w:tc>
          <w:tcPr>
            <w:tcW w:w="0" w:type="auto"/>
            <w:tcMar>
              <w:top w:w="0" w:type="dxa"/>
              <w:left w:w="0" w:type="dxa"/>
              <w:bottom w:w="0" w:type="dxa"/>
              <w:right w:w="0" w:type="dxa"/>
            </w:tcMar>
            <w:vAlign w:val="center"/>
            <w:hideMark/>
          </w:tcPr>
          <w:p w14:paraId="7567F52E" w14:textId="77777777" w:rsidR="003F692A" w:rsidRPr="00216B6C" w:rsidRDefault="003F692A" w:rsidP="002703B6">
            <w:pPr>
              <w:rPr>
                <w:szCs w:val="24"/>
              </w:rPr>
            </w:pPr>
          </w:p>
        </w:tc>
        <w:tc>
          <w:tcPr>
            <w:tcW w:w="1750" w:type="dxa"/>
            <w:shd w:val="clear" w:color="auto" w:fill="auto"/>
          </w:tcPr>
          <w:p w14:paraId="6EF44469" w14:textId="77777777" w:rsidR="003F692A" w:rsidRPr="00216B6C" w:rsidRDefault="003F692A" w:rsidP="002703B6">
            <w:pPr>
              <w:rPr>
                <w:szCs w:val="24"/>
              </w:rPr>
            </w:pPr>
          </w:p>
        </w:tc>
        <w:tc>
          <w:tcPr>
            <w:tcW w:w="7559" w:type="dxa"/>
            <w:gridSpan w:val="4"/>
            <w:shd w:val="clear" w:color="auto" w:fill="auto"/>
            <w:vAlign w:val="center"/>
          </w:tcPr>
          <w:p w14:paraId="78C5A1C2" w14:textId="63FD29BA" w:rsidR="003F692A" w:rsidRPr="009240D3" w:rsidRDefault="003F692A" w:rsidP="002703B6">
            <w:pPr>
              <w:rPr>
                <w:b/>
                <w:bCs/>
                <w:szCs w:val="24"/>
              </w:rPr>
            </w:pPr>
            <w:r w:rsidRPr="003F692A">
              <w:rPr>
                <w:b/>
                <w:bCs/>
              </w:rPr>
              <w:t>Starea de conservare a speciei din punct de vedere al habitatului speciei</w:t>
            </w:r>
          </w:p>
        </w:tc>
      </w:tr>
      <w:tr w:rsidR="003F692A" w:rsidRPr="00216B6C" w14:paraId="781281F3" w14:textId="77777777" w:rsidTr="003F692A">
        <w:trPr>
          <w:trHeight w:val="555"/>
          <w:jc w:val="center"/>
        </w:trPr>
        <w:tc>
          <w:tcPr>
            <w:tcW w:w="0" w:type="auto"/>
            <w:tcMar>
              <w:top w:w="0" w:type="dxa"/>
              <w:left w:w="0" w:type="dxa"/>
              <w:bottom w:w="0" w:type="dxa"/>
              <w:right w:w="0" w:type="dxa"/>
            </w:tcMar>
            <w:vAlign w:val="center"/>
          </w:tcPr>
          <w:p w14:paraId="66E8FC55" w14:textId="77777777" w:rsidR="003F692A" w:rsidRPr="00216B6C" w:rsidRDefault="003F692A" w:rsidP="003F692A">
            <w:pPr>
              <w:rPr>
                <w:szCs w:val="24"/>
              </w:rPr>
            </w:pPr>
          </w:p>
        </w:tc>
        <w:tc>
          <w:tcPr>
            <w:tcW w:w="1750" w:type="dxa"/>
            <w:shd w:val="clear" w:color="auto" w:fill="auto"/>
          </w:tcPr>
          <w:p w14:paraId="1325263E" w14:textId="581E8D1A" w:rsidR="003F692A" w:rsidRPr="003F692A" w:rsidRDefault="003F692A" w:rsidP="003F692A">
            <w:pPr>
              <w:rPr>
                <w:b/>
                <w:bCs/>
                <w:szCs w:val="24"/>
              </w:rPr>
            </w:pPr>
            <w:r w:rsidRPr="003F692A">
              <w:rPr>
                <w:b/>
                <w:bCs/>
                <w:szCs w:val="24"/>
              </w:rPr>
              <w:t>Specia</w:t>
            </w:r>
          </w:p>
        </w:tc>
        <w:tc>
          <w:tcPr>
            <w:tcW w:w="1912" w:type="dxa"/>
            <w:shd w:val="clear" w:color="auto" w:fill="auto"/>
            <w:vAlign w:val="center"/>
          </w:tcPr>
          <w:p w14:paraId="1338D871" w14:textId="1A45877D" w:rsidR="003F692A" w:rsidRPr="003F692A" w:rsidRDefault="003F692A" w:rsidP="003F692A">
            <w:pPr>
              <w:rPr>
                <w:b/>
                <w:bCs/>
                <w:szCs w:val="24"/>
              </w:rPr>
            </w:pPr>
            <w:r w:rsidRPr="003F692A">
              <w:rPr>
                <w:b/>
                <w:bCs/>
                <w:szCs w:val="24"/>
              </w:rPr>
              <w:t>Favorabilă</w:t>
            </w:r>
          </w:p>
        </w:tc>
        <w:tc>
          <w:tcPr>
            <w:tcW w:w="1870" w:type="dxa"/>
            <w:vAlign w:val="center"/>
          </w:tcPr>
          <w:p w14:paraId="06D41835" w14:textId="786B8FFD" w:rsidR="003F692A" w:rsidRPr="003F692A" w:rsidRDefault="003F692A" w:rsidP="003F692A">
            <w:pPr>
              <w:rPr>
                <w:b/>
                <w:bCs/>
                <w:szCs w:val="24"/>
              </w:rPr>
            </w:pPr>
            <w:r w:rsidRPr="003F692A">
              <w:rPr>
                <w:b/>
                <w:bCs/>
                <w:szCs w:val="24"/>
              </w:rPr>
              <w:t>Nefavorabilă - inadecvată</w:t>
            </w:r>
          </w:p>
        </w:tc>
        <w:tc>
          <w:tcPr>
            <w:tcW w:w="1913" w:type="dxa"/>
            <w:vAlign w:val="center"/>
          </w:tcPr>
          <w:p w14:paraId="11B162BA" w14:textId="517FC4FC" w:rsidR="003F692A" w:rsidRPr="003F692A" w:rsidRDefault="003F692A" w:rsidP="003F692A">
            <w:pPr>
              <w:rPr>
                <w:b/>
                <w:bCs/>
                <w:szCs w:val="24"/>
              </w:rPr>
            </w:pPr>
            <w:r w:rsidRPr="003F692A">
              <w:rPr>
                <w:b/>
                <w:bCs/>
                <w:szCs w:val="24"/>
              </w:rPr>
              <w:t>Nefavorabilă - rea</w:t>
            </w:r>
          </w:p>
        </w:tc>
        <w:tc>
          <w:tcPr>
            <w:tcW w:w="1864" w:type="dxa"/>
            <w:vAlign w:val="center"/>
          </w:tcPr>
          <w:p w14:paraId="5D253942" w14:textId="2DB4DCED" w:rsidR="003F692A" w:rsidRPr="003F692A" w:rsidRDefault="003F692A" w:rsidP="003F692A">
            <w:pPr>
              <w:rPr>
                <w:b/>
                <w:bCs/>
                <w:szCs w:val="24"/>
              </w:rPr>
            </w:pPr>
            <w:r w:rsidRPr="003F692A">
              <w:rPr>
                <w:b/>
                <w:bCs/>
                <w:szCs w:val="24"/>
              </w:rPr>
              <w:t>Necunoscută</w:t>
            </w:r>
          </w:p>
        </w:tc>
      </w:tr>
      <w:tr w:rsidR="003F692A" w:rsidRPr="00216B6C" w14:paraId="3EEA4075" w14:textId="77777777" w:rsidTr="003F692A">
        <w:trPr>
          <w:trHeight w:val="2235"/>
          <w:jc w:val="center"/>
        </w:trPr>
        <w:tc>
          <w:tcPr>
            <w:tcW w:w="0" w:type="auto"/>
            <w:tcMar>
              <w:top w:w="0" w:type="dxa"/>
              <w:left w:w="0" w:type="dxa"/>
              <w:bottom w:w="0" w:type="dxa"/>
              <w:right w:w="0" w:type="dxa"/>
            </w:tcMar>
            <w:vAlign w:val="center"/>
            <w:hideMark/>
          </w:tcPr>
          <w:p w14:paraId="1351AA4E" w14:textId="77777777" w:rsidR="003F692A" w:rsidRPr="00216B6C" w:rsidRDefault="003F692A" w:rsidP="003F692A">
            <w:pPr>
              <w:rPr>
                <w:szCs w:val="24"/>
              </w:rPr>
            </w:pPr>
          </w:p>
        </w:tc>
        <w:tc>
          <w:tcPr>
            <w:tcW w:w="1750" w:type="dxa"/>
            <w:shd w:val="clear" w:color="auto" w:fill="auto"/>
          </w:tcPr>
          <w:p w14:paraId="2D326580" w14:textId="77777777" w:rsidR="003F692A" w:rsidRDefault="003F692A" w:rsidP="003F692A">
            <w:pPr>
              <w:rPr>
                <w:b/>
                <w:bCs/>
                <w:i/>
                <w:szCs w:val="24"/>
                <w:lang w:eastAsia="x-none"/>
              </w:rPr>
            </w:pPr>
            <w:r w:rsidRPr="002D1911">
              <w:rPr>
                <w:b/>
                <w:bCs/>
                <w:i/>
                <w:szCs w:val="24"/>
                <w:lang w:eastAsia="x-none"/>
              </w:rPr>
              <w:t xml:space="preserve">Unio crassus  </w:t>
            </w:r>
          </w:p>
          <w:p w14:paraId="40E8C05B" w14:textId="77777777" w:rsidR="003011D3" w:rsidRDefault="003011D3" w:rsidP="003F692A">
            <w:pPr>
              <w:rPr>
                <w:b/>
                <w:bCs/>
                <w:i/>
                <w:szCs w:val="24"/>
                <w:lang w:eastAsia="x-none"/>
              </w:rPr>
            </w:pPr>
          </w:p>
          <w:p w14:paraId="4B2E190B" w14:textId="77777777" w:rsidR="003011D3" w:rsidRDefault="003011D3" w:rsidP="003F692A">
            <w:pPr>
              <w:rPr>
                <w:b/>
                <w:bCs/>
                <w:i/>
                <w:szCs w:val="24"/>
                <w:lang w:val="en-US"/>
              </w:rPr>
            </w:pPr>
            <w:r>
              <w:rPr>
                <w:b/>
                <w:bCs/>
                <w:i/>
                <w:szCs w:val="24"/>
                <w:lang w:val="en-US"/>
              </w:rPr>
              <w:t>Barbus petenyi</w:t>
            </w:r>
          </w:p>
          <w:p w14:paraId="17E5EDC6" w14:textId="77777777" w:rsidR="003011D3" w:rsidRDefault="003011D3" w:rsidP="003F692A">
            <w:pPr>
              <w:rPr>
                <w:b/>
                <w:bCs/>
                <w:i/>
                <w:szCs w:val="24"/>
              </w:rPr>
            </w:pPr>
          </w:p>
          <w:p w14:paraId="0A2C3E0A" w14:textId="77777777" w:rsidR="003011D3" w:rsidRDefault="003011D3" w:rsidP="003F692A">
            <w:pPr>
              <w:rPr>
                <w:b/>
                <w:bCs/>
                <w:i/>
                <w:szCs w:val="24"/>
              </w:rPr>
            </w:pPr>
            <w:r>
              <w:rPr>
                <w:b/>
                <w:bCs/>
                <w:i/>
                <w:szCs w:val="24"/>
              </w:rPr>
              <w:t>Rhodeus amarus</w:t>
            </w:r>
          </w:p>
          <w:p w14:paraId="18DEAF9C" w14:textId="77777777" w:rsidR="003011D3" w:rsidRDefault="003011D3" w:rsidP="003F692A">
            <w:pPr>
              <w:rPr>
                <w:b/>
                <w:bCs/>
                <w:i/>
                <w:szCs w:val="24"/>
              </w:rPr>
            </w:pPr>
          </w:p>
          <w:p w14:paraId="64130E39" w14:textId="77777777" w:rsidR="003011D3" w:rsidRDefault="003011D3" w:rsidP="003F692A">
            <w:pPr>
              <w:rPr>
                <w:b/>
                <w:bCs/>
                <w:i/>
                <w:szCs w:val="24"/>
              </w:rPr>
            </w:pPr>
            <w:r>
              <w:rPr>
                <w:b/>
                <w:bCs/>
                <w:i/>
                <w:szCs w:val="24"/>
              </w:rPr>
              <w:t>Sabanejewia balcanica</w:t>
            </w:r>
          </w:p>
          <w:p w14:paraId="1304DAC3" w14:textId="77777777" w:rsidR="009240D3" w:rsidRDefault="009240D3" w:rsidP="003F692A">
            <w:pPr>
              <w:rPr>
                <w:b/>
                <w:bCs/>
                <w:i/>
                <w:szCs w:val="24"/>
              </w:rPr>
            </w:pPr>
          </w:p>
          <w:p w14:paraId="64148A41" w14:textId="240B9AE3" w:rsidR="009240D3" w:rsidRPr="00216B6C" w:rsidRDefault="009240D3" w:rsidP="003F692A">
            <w:pPr>
              <w:rPr>
                <w:szCs w:val="24"/>
              </w:rPr>
            </w:pPr>
            <w:r w:rsidRPr="00520FF9">
              <w:rPr>
                <w:b/>
                <w:bCs/>
                <w:i/>
                <w:iCs/>
              </w:rPr>
              <w:t>Lutra lutra</w:t>
            </w:r>
          </w:p>
        </w:tc>
        <w:tc>
          <w:tcPr>
            <w:tcW w:w="1912" w:type="dxa"/>
            <w:shd w:val="clear" w:color="auto" w:fill="92D050"/>
            <w:hideMark/>
          </w:tcPr>
          <w:p w14:paraId="3EFF4103" w14:textId="2BF15347" w:rsidR="003F692A" w:rsidRPr="00216B6C" w:rsidRDefault="003F692A" w:rsidP="003F692A">
            <w:pPr>
              <w:rPr>
                <w:szCs w:val="24"/>
              </w:rPr>
            </w:pPr>
            <w:r w:rsidRPr="00216B6C">
              <w:rPr>
                <w:szCs w:val="24"/>
              </w:rPr>
              <w:t>Suprafața</w:t>
            </w:r>
            <w:r>
              <w:rPr>
                <w:szCs w:val="24"/>
              </w:rPr>
              <w:t xml:space="preserve"> </w:t>
            </w:r>
            <w:r w:rsidRPr="00216B6C">
              <w:rPr>
                <w:szCs w:val="24"/>
              </w:rPr>
              <w:t>habitatului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[B.3.]</w:t>
            </w:r>
            <w:r>
              <w:rPr>
                <w:szCs w:val="24"/>
              </w:rPr>
              <w:t xml:space="preserve"> </w:t>
            </w:r>
            <w:r w:rsidRPr="00216B6C">
              <w:rPr>
                <w:szCs w:val="24"/>
              </w:rPr>
              <w:t>este</w:t>
            </w:r>
            <w:r>
              <w:rPr>
                <w:szCs w:val="24"/>
              </w:rPr>
              <w:t xml:space="preserve"> </w:t>
            </w:r>
            <w:r w:rsidRPr="00216B6C">
              <w:rPr>
                <w:szCs w:val="24"/>
              </w:rPr>
              <w:t>suficient</w:t>
            </w:r>
            <w:r>
              <w:rPr>
                <w:szCs w:val="24"/>
              </w:rPr>
              <w:t xml:space="preserve"> </w:t>
            </w:r>
            <w:r w:rsidRPr="00216B6C">
              <w:rPr>
                <w:szCs w:val="24"/>
              </w:rPr>
              <w:t>de</w:t>
            </w:r>
            <w:r>
              <w:rPr>
                <w:szCs w:val="24"/>
              </w:rPr>
              <w:t xml:space="preserve"> </w:t>
            </w:r>
            <w:r w:rsidRPr="00216B6C">
              <w:rPr>
                <w:szCs w:val="24"/>
              </w:rPr>
              <w:t>mare</w:t>
            </w:r>
            <w:r>
              <w:rPr>
                <w:szCs w:val="24"/>
              </w:rPr>
              <w:t xml:space="preserve"> </w:t>
            </w:r>
            <w:r w:rsidRPr="00216B6C">
              <w:rPr>
                <w:szCs w:val="24"/>
              </w:rPr>
              <w:t>și</w:t>
            </w:r>
            <w:r>
              <w:rPr>
                <w:szCs w:val="24"/>
              </w:rPr>
              <w:t xml:space="preserve"> </w:t>
            </w:r>
            <w:r w:rsidRPr="00216B6C">
              <w:rPr>
                <w:szCs w:val="24"/>
              </w:rPr>
              <w:t>tendința</w:t>
            </w:r>
            <w:r>
              <w:rPr>
                <w:szCs w:val="24"/>
              </w:rPr>
              <w:t xml:space="preserve"> </w:t>
            </w:r>
            <w:r w:rsidRPr="00216B6C">
              <w:rPr>
                <w:szCs w:val="24"/>
              </w:rPr>
              <w:t>actuală</w:t>
            </w:r>
            <w:r>
              <w:rPr>
                <w:szCs w:val="24"/>
              </w:rPr>
              <w:t xml:space="preserve"> </w:t>
            </w:r>
            <w:r w:rsidRPr="00216B6C">
              <w:rPr>
                <w:szCs w:val="24"/>
              </w:rPr>
              <w:t>a</w:t>
            </w:r>
            <w:r>
              <w:rPr>
                <w:szCs w:val="24"/>
              </w:rPr>
              <w:t xml:space="preserve"> </w:t>
            </w:r>
            <w:r w:rsidRPr="00216B6C">
              <w:rPr>
                <w:szCs w:val="24"/>
              </w:rPr>
              <w:t>suprafeței</w:t>
            </w:r>
            <w:r>
              <w:rPr>
                <w:szCs w:val="24"/>
              </w:rPr>
              <w:t xml:space="preserve"> </w:t>
            </w:r>
            <w:r w:rsidRPr="00216B6C">
              <w:rPr>
                <w:szCs w:val="24"/>
              </w:rPr>
              <w:t>habitatului</w:t>
            </w:r>
            <w:r>
              <w:rPr>
                <w:szCs w:val="24"/>
              </w:rPr>
              <w:t xml:space="preserve"> </w:t>
            </w:r>
            <w:r w:rsidRPr="00216B6C">
              <w:rPr>
                <w:szCs w:val="24"/>
              </w:rPr>
              <w:t>speciei</w:t>
            </w:r>
            <w:r>
              <w:rPr>
                <w:szCs w:val="24"/>
              </w:rPr>
              <w:t xml:space="preserve"> </w:t>
            </w:r>
            <w:r w:rsidRPr="00216B6C">
              <w:rPr>
                <w:szCs w:val="24"/>
              </w:rPr>
              <w:t>[B.9]</w:t>
            </w:r>
            <w:r>
              <w:rPr>
                <w:szCs w:val="24"/>
              </w:rPr>
              <w:t xml:space="preserve"> </w:t>
            </w:r>
            <w:r w:rsidRPr="00216B6C">
              <w:rPr>
                <w:szCs w:val="24"/>
              </w:rPr>
              <w:t>este</w:t>
            </w:r>
            <w:r>
              <w:rPr>
                <w:szCs w:val="24"/>
              </w:rPr>
              <w:t xml:space="preserve"> </w:t>
            </w:r>
            <w:r w:rsidRPr="00216B6C">
              <w:rPr>
                <w:szCs w:val="24"/>
              </w:rPr>
              <w:t>stabilă</w:t>
            </w:r>
            <w:r>
              <w:rPr>
                <w:szCs w:val="24"/>
              </w:rPr>
              <w:t xml:space="preserve"> </w:t>
            </w:r>
            <w:r w:rsidRPr="00216B6C">
              <w:rPr>
                <w:szCs w:val="24"/>
              </w:rPr>
              <w:t>sau</w:t>
            </w:r>
            <w:r>
              <w:rPr>
                <w:szCs w:val="24"/>
              </w:rPr>
              <w:t xml:space="preserve"> </w:t>
            </w:r>
            <w:r w:rsidRPr="00216B6C">
              <w:rPr>
                <w:szCs w:val="24"/>
              </w:rPr>
              <w:t>în</w:t>
            </w:r>
            <w:r>
              <w:rPr>
                <w:szCs w:val="24"/>
              </w:rPr>
              <w:t xml:space="preserve"> </w:t>
            </w:r>
            <w:r w:rsidRPr="00216B6C">
              <w:rPr>
                <w:szCs w:val="24"/>
              </w:rPr>
              <w:t>creștere</w:t>
            </w:r>
            <w:r w:rsidRPr="00216B6C">
              <w:rPr>
                <w:szCs w:val="24"/>
              </w:rPr>
              <w:br/>
              <w:t>ȘI</w:t>
            </w:r>
            <w:r w:rsidRPr="00216B6C">
              <w:rPr>
                <w:szCs w:val="24"/>
              </w:rPr>
              <w:br/>
              <w:t>Calitatea</w:t>
            </w:r>
            <w:r>
              <w:rPr>
                <w:szCs w:val="24"/>
              </w:rPr>
              <w:t xml:space="preserve"> </w:t>
            </w:r>
            <w:r w:rsidRPr="00216B6C">
              <w:rPr>
                <w:szCs w:val="24"/>
              </w:rPr>
              <w:t>habitatului</w:t>
            </w:r>
            <w:r>
              <w:rPr>
                <w:szCs w:val="24"/>
              </w:rPr>
              <w:t xml:space="preserve"> </w:t>
            </w:r>
            <w:r w:rsidRPr="00216B6C">
              <w:rPr>
                <w:szCs w:val="24"/>
              </w:rPr>
              <w:b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[B.11]</w:t>
            </w:r>
            <w:r>
              <w:rPr>
                <w:szCs w:val="24"/>
              </w:rPr>
              <w:t xml:space="preserve"> </w:t>
            </w:r>
            <w:r w:rsidRPr="00216B6C">
              <w:rPr>
                <w:szCs w:val="24"/>
              </w:rPr>
              <w:t>este</w:t>
            </w:r>
            <w:r>
              <w:rPr>
                <w:szCs w:val="24"/>
              </w:rPr>
              <w:t xml:space="preserve"> </w:t>
            </w:r>
            <w:r w:rsidRPr="00216B6C">
              <w:rPr>
                <w:szCs w:val="24"/>
              </w:rPr>
              <w:t>adecvată</w:t>
            </w:r>
            <w:r>
              <w:rPr>
                <w:szCs w:val="24"/>
              </w:rPr>
              <w:t xml:space="preserve"> </w:t>
            </w:r>
            <w:r w:rsidRPr="00216B6C">
              <w:rPr>
                <w:szCs w:val="24"/>
              </w:rPr>
              <w:t>pentru</w:t>
            </w:r>
            <w:r>
              <w:rPr>
                <w:szCs w:val="24"/>
              </w:rPr>
              <w:t xml:space="preserve"> </w:t>
            </w:r>
            <w:r w:rsidRPr="00216B6C">
              <w:rPr>
                <w:szCs w:val="24"/>
              </w:rPr>
              <w:t>supraviețuirea</w:t>
            </w:r>
            <w:r>
              <w:rPr>
                <w:szCs w:val="24"/>
              </w:rPr>
              <w:t xml:space="preserve"> </w:t>
            </w:r>
            <w:r w:rsidRPr="00216B6C">
              <w:rPr>
                <w:szCs w:val="24"/>
              </w:rPr>
              <w:t>pe</w:t>
            </w:r>
            <w:r>
              <w:rPr>
                <w:szCs w:val="24"/>
              </w:rPr>
              <w:t xml:space="preserve"> </w:t>
            </w:r>
            <w:r w:rsidRPr="00216B6C">
              <w:rPr>
                <w:szCs w:val="24"/>
              </w:rPr>
              <w:t>termen</w:t>
            </w:r>
            <w:r>
              <w:rPr>
                <w:szCs w:val="24"/>
              </w:rPr>
              <w:t xml:space="preserve"> </w:t>
            </w:r>
            <w:r w:rsidRPr="00216B6C">
              <w:rPr>
                <w:szCs w:val="24"/>
              </w:rPr>
              <w:t>lung</w:t>
            </w:r>
            <w:r>
              <w:rPr>
                <w:szCs w:val="24"/>
              </w:rPr>
              <w:t xml:space="preserve"> </w:t>
            </w:r>
            <w:r w:rsidRPr="00216B6C">
              <w:rPr>
                <w:szCs w:val="24"/>
              </w:rPr>
              <w:t>a</w:t>
            </w:r>
            <w:r>
              <w:rPr>
                <w:szCs w:val="24"/>
              </w:rPr>
              <w:t xml:space="preserve"> </w:t>
            </w:r>
            <w:r w:rsidRPr="00216B6C">
              <w:rPr>
                <w:szCs w:val="24"/>
              </w:rPr>
              <w:t>speciei</w:t>
            </w:r>
          </w:p>
        </w:tc>
        <w:tc>
          <w:tcPr>
            <w:tcW w:w="1870" w:type="dxa"/>
            <w:hideMark/>
          </w:tcPr>
          <w:p w14:paraId="616DDF4A" w14:textId="77777777" w:rsidR="003F692A" w:rsidRPr="00216B6C" w:rsidRDefault="003F692A" w:rsidP="003F692A">
            <w:pPr>
              <w:rPr>
                <w:szCs w:val="24"/>
              </w:rPr>
            </w:pPr>
            <w:r w:rsidRPr="00216B6C">
              <w:rPr>
                <w:szCs w:val="24"/>
              </w:rPr>
              <w:t>Orice</w:t>
            </w:r>
            <w:r>
              <w:rPr>
                <w:szCs w:val="24"/>
              </w:rPr>
              <w:t xml:space="preserve"> </w:t>
            </w:r>
            <w:r w:rsidRPr="00216B6C">
              <w:rPr>
                <w:szCs w:val="24"/>
              </w:rPr>
              <w:t>altă</w:t>
            </w:r>
            <w:r>
              <w:rPr>
                <w:szCs w:val="24"/>
              </w:rPr>
              <w:t xml:space="preserve"> </w:t>
            </w:r>
            <w:r w:rsidRPr="00216B6C">
              <w:rPr>
                <w:szCs w:val="24"/>
              </w:rPr>
              <w:t>combinație</w:t>
            </w:r>
          </w:p>
        </w:tc>
        <w:tc>
          <w:tcPr>
            <w:tcW w:w="1913" w:type="dxa"/>
            <w:hideMark/>
          </w:tcPr>
          <w:p w14:paraId="4F1BF37F" w14:textId="77777777" w:rsidR="003F692A" w:rsidRPr="00216B6C" w:rsidRDefault="003F692A" w:rsidP="003F692A">
            <w:pPr>
              <w:rPr>
                <w:szCs w:val="24"/>
              </w:rPr>
            </w:pPr>
            <w:r w:rsidRPr="00216B6C">
              <w:rPr>
                <w:szCs w:val="24"/>
              </w:rPr>
              <w:t>Suprafața</w:t>
            </w:r>
            <w:r>
              <w:rPr>
                <w:szCs w:val="24"/>
              </w:rPr>
              <w:t xml:space="preserve"> </w:t>
            </w:r>
            <w:r w:rsidRPr="00216B6C">
              <w:rPr>
                <w:szCs w:val="24"/>
              </w:rPr>
              <w:t>habitatului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[B.3.]</w:t>
            </w:r>
            <w:r>
              <w:rPr>
                <w:szCs w:val="24"/>
              </w:rPr>
              <w:t xml:space="preserve"> </w:t>
            </w:r>
            <w:r w:rsidRPr="00216B6C">
              <w:rPr>
                <w:szCs w:val="24"/>
              </w:rPr>
              <w:t>este</w:t>
            </w:r>
            <w:r>
              <w:rPr>
                <w:szCs w:val="24"/>
              </w:rPr>
              <w:t xml:space="preserve"> </w:t>
            </w:r>
            <w:r w:rsidRPr="00216B6C">
              <w:rPr>
                <w:szCs w:val="24"/>
              </w:rPr>
              <w:t>în</w:t>
            </w:r>
            <w:r>
              <w:rPr>
                <w:szCs w:val="24"/>
              </w:rPr>
              <w:t xml:space="preserve"> </w:t>
            </w:r>
            <w:r w:rsidRPr="00216B6C">
              <w:rPr>
                <w:szCs w:val="24"/>
              </w:rPr>
              <w:t>mod</w:t>
            </w:r>
            <w:r>
              <w:rPr>
                <w:szCs w:val="24"/>
              </w:rPr>
              <w:t xml:space="preserve"> </w:t>
            </w:r>
            <w:r w:rsidRPr="00216B6C">
              <w:rPr>
                <w:szCs w:val="24"/>
              </w:rPr>
              <w:t>clar</w:t>
            </w:r>
            <w:r>
              <w:rPr>
                <w:szCs w:val="24"/>
              </w:rPr>
              <w:t xml:space="preserve"> </w:t>
            </w:r>
            <w:r w:rsidRPr="00216B6C">
              <w:rPr>
                <w:szCs w:val="24"/>
              </w:rPr>
              <w:t>insuficientă</w:t>
            </w:r>
            <w:r>
              <w:rPr>
                <w:szCs w:val="24"/>
              </w:rPr>
              <w:t xml:space="preserve"> </w:t>
            </w:r>
            <w:r w:rsidRPr="00216B6C">
              <w:rPr>
                <w:szCs w:val="24"/>
              </w:rPr>
              <w:t>de</w:t>
            </w:r>
            <w:r>
              <w:rPr>
                <w:szCs w:val="24"/>
              </w:rPr>
              <w:t xml:space="preserve"> </w:t>
            </w:r>
            <w:r w:rsidRPr="00216B6C">
              <w:rPr>
                <w:szCs w:val="24"/>
              </w:rPr>
              <w:t>mare</w:t>
            </w:r>
            <w:r>
              <w:rPr>
                <w:szCs w:val="24"/>
              </w:rPr>
              <w:t xml:space="preserve"> </w:t>
            </w:r>
            <w:r w:rsidRPr="00216B6C">
              <w:rPr>
                <w:szCs w:val="24"/>
              </w:rPr>
              <w:t>pentru</w:t>
            </w:r>
            <w:r>
              <w:rPr>
                <w:szCs w:val="24"/>
              </w:rPr>
              <w:t xml:space="preserve"> </w:t>
            </w:r>
            <w:r w:rsidRPr="00216B6C">
              <w:rPr>
                <w:szCs w:val="24"/>
              </w:rPr>
              <w:t>a</w:t>
            </w:r>
            <w:r>
              <w:rPr>
                <w:szCs w:val="24"/>
              </w:rPr>
              <w:t xml:space="preserve"> </w:t>
            </w:r>
            <w:r w:rsidRPr="00216B6C">
              <w:rPr>
                <w:szCs w:val="24"/>
              </w:rPr>
              <w:t>asigura</w:t>
            </w:r>
            <w:r>
              <w:rPr>
                <w:szCs w:val="24"/>
              </w:rPr>
              <w:t xml:space="preserve"> </w:t>
            </w:r>
            <w:r w:rsidRPr="00216B6C">
              <w:rPr>
                <w:szCs w:val="24"/>
              </w:rPr>
              <w:t>supraviețuirea</w:t>
            </w:r>
            <w:r>
              <w:rPr>
                <w:szCs w:val="24"/>
              </w:rPr>
              <w:t xml:space="preserve"> </w:t>
            </w:r>
            <w:r w:rsidRPr="00216B6C">
              <w:rPr>
                <w:szCs w:val="24"/>
              </w:rPr>
              <w:t>pe</w:t>
            </w:r>
            <w:r>
              <w:rPr>
                <w:szCs w:val="24"/>
              </w:rPr>
              <w:t xml:space="preserve"> </w:t>
            </w:r>
            <w:r w:rsidRPr="00216B6C">
              <w:rPr>
                <w:szCs w:val="24"/>
              </w:rPr>
              <w:t>termen</w:t>
            </w:r>
            <w:r>
              <w:rPr>
                <w:szCs w:val="24"/>
              </w:rPr>
              <w:t xml:space="preserve"> </w:t>
            </w:r>
            <w:r w:rsidRPr="00216B6C">
              <w:rPr>
                <w:szCs w:val="24"/>
              </w:rPr>
              <w:t>lung</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SAU</w:t>
            </w:r>
            <w:r w:rsidRPr="00216B6C">
              <w:rPr>
                <w:szCs w:val="24"/>
              </w:rPr>
              <w:br/>
              <w:t>Calitatea</w:t>
            </w:r>
            <w:r>
              <w:rPr>
                <w:szCs w:val="24"/>
              </w:rPr>
              <w:t xml:space="preserve"> </w:t>
            </w:r>
            <w:r w:rsidRPr="00216B6C">
              <w:rPr>
                <w:szCs w:val="24"/>
              </w:rPr>
              <w:t>habitatului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br/>
              <w:t>naturală</w:t>
            </w:r>
            <w:r>
              <w:rPr>
                <w:szCs w:val="24"/>
              </w:rPr>
              <w:t xml:space="preserve"> </w:t>
            </w:r>
            <w:r w:rsidRPr="00216B6C">
              <w:rPr>
                <w:szCs w:val="24"/>
              </w:rPr>
              <w:t>protejată</w:t>
            </w:r>
            <w:r>
              <w:rPr>
                <w:szCs w:val="24"/>
              </w:rPr>
              <w:t xml:space="preserve"> </w:t>
            </w:r>
            <w:r w:rsidRPr="00216B6C">
              <w:rPr>
                <w:szCs w:val="24"/>
              </w:rPr>
              <w:t>[B.11]</w:t>
            </w:r>
            <w:r>
              <w:rPr>
                <w:szCs w:val="24"/>
              </w:rPr>
              <w:t xml:space="preserve"> </w:t>
            </w:r>
            <w:r w:rsidRPr="00216B6C">
              <w:rPr>
                <w:szCs w:val="24"/>
              </w:rPr>
              <w:t>este</w:t>
            </w:r>
            <w:r>
              <w:rPr>
                <w:szCs w:val="24"/>
              </w:rPr>
              <w:t xml:space="preserve"> </w:t>
            </w:r>
            <w:r w:rsidRPr="00216B6C">
              <w:rPr>
                <w:szCs w:val="24"/>
              </w:rPr>
              <w:t>rea</w:t>
            </w:r>
            <w:r>
              <w:rPr>
                <w:szCs w:val="24"/>
              </w:rPr>
              <w:t xml:space="preserve"> </w:t>
            </w:r>
            <w:r w:rsidRPr="00216B6C">
              <w:rPr>
                <w:szCs w:val="24"/>
              </w:rPr>
              <w:t>și</w:t>
            </w:r>
            <w:r>
              <w:rPr>
                <w:szCs w:val="24"/>
              </w:rPr>
              <w:t xml:space="preserve"> </w:t>
            </w:r>
            <w:r w:rsidRPr="00216B6C">
              <w:rPr>
                <w:szCs w:val="24"/>
              </w:rPr>
              <w:t>în</w:t>
            </w:r>
            <w:r>
              <w:rPr>
                <w:szCs w:val="24"/>
              </w:rPr>
              <w:t xml:space="preserve"> </w:t>
            </w:r>
            <w:r w:rsidRPr="00216B6C">
              <w:rPr>
                <w:szCs w:val="24"/>
              </w:rPr>
              <w:t>mod</w:t>
            </w:r>
            <w:r>
              <w:rPr>
                <w:szCs w:val="24"/>
              </w:rPr>
              <w:t xml:space="preserve"> </w:t>
            </w:r>
            <w:r w:rsidRPr="00216B6C">
              <w:rPr>
                <w:szCs w:val="24"/>
              </w:rPr>
              <w:t>cert</w:t>
            </w:r>
            <w:r>
              <w:rPr>
                <w:szCs w:val="24"/>
              </w:rPr>
              <w:t xml:space="preserve"> </w:t>
            </w:r>
            <w:r w:rsidRPr="00216B6C">
              <w:rPr>
                <w:szCs w:val="24"/>
              </w:rPr>
              <w:t>nu</w:t>
            </w:r>
            <w:r>
              <w:rPr>
                <w:szCs w:val="24"/>
              </w:rPr>
              <w:t xml:space="preserve"> </w:t>
            </w:r>
            <w:r w:rsidRPr="00216B6C">
              <w:rPr>
                <w:szCs w:val="24"/>
              </w:rPr>
              <w:t>asigură</w:t>
            </w:r>
            <w:r>
              <w:rPr>
                <w:szCs w:val="24"/>
              </w:rPr>
              <w:t xml:space="preserve"> </w:t>
            </w:r>
            <w:r w:rsidRPr="00216B6C">
              <w:rPr>
                <w:szCs w:val="24"/>
              </w:rPr>
              <w:t>supraviețuirea</w:t>
            </w:r>
            <w:r>
              <w:rPr>
                <w:szCs w:val="24"/>
              </w:rPr>
              <w:t xml:space="preserve"> </w:t>
            </w:r>
            <w:r w:rsidRPr="00216B6C">
              <w:rPr>
                <w:szCs w:val="24"/>
              </w:rPr>
              <w:t>pe</w:t>
            </w:r>
            <w:r>
              <w:rPr>
                <w:szCs w:val="24"/>
              </w:rPr>
              <w:t xml:space="preserve"> </w:t>
            </w:r>
            <w:r w:rsidRPr="00216B6C">
              <w:rPr>
                <w:szCs w:val="24"/>
              </w:rPr>
              <w:t>termen</w:t>
            </w:r>
            <w:r>
              <w:rPr>
                <w:szCs w:val="24"/>
              </w:rPr>
              <w:t xml:space="preserve"> </w:t>
            </w:r>
            <w:r w:rsidRPr="00216B6C">
              <w:rPr>
                <w:szCs w:val="24"/>
              </w:rPr>
              <w:t>lung</w:t>
            </w:r>
            <w:r>
              <w:rPr>
                <w:szCs w:val="24"/>
              </w:rPr>
              <w:t xml:space="preserve"> </w:t>
            </w:r>
            <w:r w:rsidRPr="00216B6C">
              <w:rPr>
                <w:szCs w:val="24"/>
              </w:rPr>
              <w:t>a</w:t>
            </w:r>
            <w:r>
              <w:rPr>
                <w:szCs w:val="24"/>
              </w:rPr>
              <w:t xml:space="preserve"> </w:t>
            </w:r>
            <w:r w:rsidRPr="00216B6C">
              <w:rPr>
                <w:szCs w:val="24"/>
              </w:rPr>
              <w:t>speciei</w:t>
            </w:r>
          </w:p>
        </w:tc>
        <w:tc>
          <w:tcPr>
            <w:tcW w:w="1864" w:type="dxa"/>
            <w:hideMark/>
          </w:tcPr>
          <w:p w14:paraId="7E593243" w14:textId="77777777" w:rsidR="003F692A" w:rsidRPr="00216B6C" w:rsidRDefault="003F692A" w:rsidP="003F692A">
            <w:pPr>
              <w:rPr>
                <w:szCs w:val="24"/>
              </w:rPr>
            </w:pPr>
            <w:r w:rsidRPr="00216B6C">
              <w:rPr>
                <w:szCs w:val="24"/>
              </w:rPr>
              <w:t>Nu</w:t>
            </w:r>
            <w:r>
              <w:rPr>
                <w:szCs w:val="24"/>
              </w:rPr>
              <w:t xml:space="preserve"> </w:t>
            </w:r>
            <w:r w:rsidRPr="00216B6C">
              <w:rPr>
                <w:szCs w:val="24"/>
              </w:rPr>
              <w:t>sunt</w:t>
            </w:r>
            <w:r>
              <w:rPr>
                <w:szCs w:val="24"/>
              </w:rPr>
              <w:t xml:space="preserve"> </w:t>
            </w:r>
            <w:r w:rsidRPr="00216B6C">
              <w:rPr>
                <w:szCs w:val="24"/>
              </w:rPr>
              <w:t>îndeplinite</w:t>
            </w:r>
            <w:r>
              <w:rPr>
                <w:szCs w:val="24"/>
              </w:rPr>
              <w:t xml:space="preserve"> </w:t>
            </w:r>
            <w:r w:rsidRPr="00216B6C">
              <w:rPr>
                <w:szCs w:val="24"/>
              </w:rPr>
              <w:t>condițiile</w:t>
            </w:r>
            <w:r>
              <w:rPr>
                <w:szCs w:val="24"/>
              </w:rPr>
              <w:t xml:space="preserve"> </w:t>
            </w:r>
            <w:r w:rsidRPr="00216B6C">
              <w:rPr>
                <w:szCs w:val="24"/>
              </w:rPr>
              <w:t>pentru</w:t>
            </w:r>
            <w:r>
              <w:rPr>
                <w:szCs w:val="24"/>
              </w:rPr>
              <w:t xml:space="preserve"> </w:t>
            </w:r>
            <w:r w:rsidRPr="00216B6C">
              <w:rPr>
                <w:szCs w:val="24"/>
              </w:rPr>
              <w:t>a</w:t>
            </w:r>
            <w:r>
              <w:rPr>
                <w:szCs w:val="24"/>
              </w:rPr>
              <w:t xml:space="preserve"> </w:t>
            </w:r>
            <w:r w:rsidRPr="00216B6C">
              <w:rPr>
                <w:szCs w:val="24"/>
              </w:rPr>
              <w:t>evalua</w:t>
            </w:r>
            <w:r>
              <w:rPr>
                <w:szCs w:val="24"/>
              </w:rPr>
              <w:t xml:space="preserve"> </w:t>
            </w:r>
            <w:r w:rsidRPr="00216B6C">
              <w:rPr>
                <w:szCs w:val="24"/>
              </w:rPr>
              <w:t>starea</w:t>
            </w:r>
            <w:r>
              <w:rPr>
                <w:szCs w:val="24"/>
              </w:rPr>
              <w:t xml:space="preserve"> </w:t>
            </w:r>
            <w:r w:rsidRPr="00216B6C">
              <w:rPr>
                <w:szCs w:val="24"/>
              </w:rPr>
              <w:t>de</w:t>
            </w:r>
            <w:r>
              <w:rPr>
                <w:szCs w:val="24"/>
              </w:rPr>
              <w:t xml:space="preserve"> </w:t>
            </w:r>
            <w:r w:rsidRPr="00216B6C">
              <w:rPr>
                <w:szCs w:val="24"/>
              </w:rPr>
              <w:t>conservare</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din</w:t>
            </w:r>
            <w:r>
              <w:rPr>
                <w:szCs w:val="24"/>
              </w:rPr>
              <w:t xml:space="preserve"> </w:t>
            </w:r>
            <w:r w:rsidRPr="00216B6C">
              <w:rPr>
                <w:szCs w:val="24"/>
              </w:rPr>
              <w:t>punct</w:t>
            </w:r>
            <w:r>
              <w:rPr>
                <w:szCs w:val="24"/>
              </w:rPr>
              <w:t xml:space="preserve"> </w:t>
            </w:r>
            <w:r w:rsidRPr="00216B6C">
              <w:rPr>
                <w:szCs w:val="24"/>
              </w:rPr>
              <w:t>de</w:t>
            </w:r>
            <w:r>
              <w:rPr>
                <w:szCs w:val="24"/>
              </w:rPr>
              <w:t xml:space="preserve"> </w:t>
            </w:r>
            <w:r w:rsidRPr="00216B6C">
              <w:rPr>
                <w:szCs w:val="24"/>
              </w:rPr>
              <w:t>vedere</w:t>
            </w:r>
            <w:r>
              <w:rPr>
                <w:szCs w:val="24"/>
              </w:rPr>
              <w:t xml:space="preserve"> </w:t>
            </w:r>
            <w:r w:rsidRPr="00216B6C">
              <w:rPr>
                <w:szCs w:val="24"/>
              </w:rPr>
              <w:t>al</w:t>
            </w:r>
            <w:r>
              <w:rPr>
                <w:szCs w:val="24"/>
              </w:rPr>
              <w:t xml:space="preserve"> </w:t>
            </w:r>
            <w:r w:rsidRPr="00216B6C">
              <w:rPr>
                <w:szCs w:val="24"/>
              </w:rPr>
              <w:t>habitatului</w:t>
            </w:r>
            <w:r>
              <w:rPr>
                <w:szCs w:val="24"/>
              </w:rPr>
              <w:t xml:space="preserve"> </w:t>
            </w:r>
            <w:r w:rsidRPr="00216B6C">
              <w:rPr>
                <w:szCs w:val="24"/>
              </w:rPr>
              <w:t>speciei</w:t>
            </w:r>
            <w:r>
              <w:rPr>
                <w:szCs w:val="24"/>
              </w:rPr>
              <w:t xml:space="preserve"> </w:t>
            </w:r>
            <w:r w:rsidRPr="00216B6C">
              <w:rPr>
                <w:szCs w:val="24"/>
              </w:rPr>
              <w:t>ca</w:t>
            </w:r>
            <w:r>
              <w:rPr>
                <w:szCs w:val="24"/>
              </w:rPr>
              <w:t xml:space="preserve"> </w:t>
            </w:r>
            <w:r w:rsidRPr="00216B6C">
              <w:rPr>
                <w:szCs w:val="24"/>
              </w:rPr>
              <w:t>favorabilă</w:t>
            </w:r>
            <w:r>
              <w:rPr>
                <w:szCs w:val="24"/>
              </w:rPr>
              <w:t xml:space="preserve"> </w:t>
            </w:r>
            <w:r w:rsidRPr="00216B6C">
              <w:rPr>
                <w:szCs w:val="24"/>
              </w:rPr>
              <w:t>sau</w:t>
            </w:r>
            <w:r>
              <w:rPr>
                <w:szCs w:val="24"/>
              </w:rPr>
              <w:t xml:space="preserve"> </w:t>
            </w:r>
            <w:r w:rsidRPr="00216B6C">
              <w:rPr>
                <w:szCs w:val="24"/>
              </w:rPr>
              <w:t>nefavorabilă</w:t>
            </w:r>
            <w:r>
              <w:rPr>
                <w:szCs w:val="24"/>
              </w:rPr>
              <w:t xml:space="preserve"> </w:t>
            </w:r>
            <w:r w:rsidRPr="00216B6C">
              <w:rPr>
                <w:szCs w:val="24"/>
              </w:rPr>
              <w:t>-</w:t>
            </w:r>
            <w:r>
              <w:rPr>
                <w:szCs w:val="24"/>
              </w:rPr>
              <w:t xml:space="preserve"> </w:t>
            </w:r>
            <w:r w:rsidRPr="00216B6C">
              <w:rPr>
                <w:szCs w:val="24"/>
              </w:rPr>
              <w:t>rea</w:t>
            </w:r>
            <w:r>
              <w:rPr>
                <w:szCs w:val="24"/>
              </w:rPr>
              <w:t xml:space="preserve"> </w:t>
            </w:r>
            <w:r w:rsidRPr="00216B6C">
              <w:rPr>
                <w:szCs w:val="24"/>
              </w:rPr>
              <w:t>sau</w:t>
            </w:r>
            <w:r>
              <w:rPr>
                <w:szCs w:val="24"/>
              </w:rPr>
              <w:t xml:space="preserve"> </w:t>
            </w:r>
            <w:r w:rsidRPr="00216B6C">
              <w:rPr>
                <w:szCs w:val="24"/>
              </w:rPr>
              <w:t>nu</w:t>
            </w:r>
            <w:r>
              <w:rPr>
                <w:szCs w:val="24"/>
              </w:rPr>
              <w:t xml:space="preserve"> </w:t>
            </w:r>
            <w:r w:rsidRPr="00216B6C">
              <w:rPr>
                <w:szCs w:val="24"/>
              </w:rPr>
              <w:t>există</w:t>
            </w:r>
            <w:r>
              <w:rPr>
                <w:szCs w:val="24"/>
              </w:rPr>
              <w:t xml:space="preserve"> </w:t>
            </w:r>
            <w:r w:rsidRPr="00216B6C">
              <w:rPr>
                <w:szCs w:val="24"/>
              </w:rPr>
              <w:t>date</w:t>
            </w:r>
            <w:r>
              <w:rPr>
                <w:szCs w:val="24"/>
              </w:rPr>
              <w:t xml:space="preserve"> </w:t>
            </w:r>
            <w:r w:rsidRPr="00216B6C">
              <w:rPr>
                <w:szCs w:val="24"/>
              </w:rPr>
              <w:t>suficiente</w:t>
            </w:r>
            <w:r>
              <w:rPr>
                <w:szCs w:val="24"/>
              </w:rPr>
              <w:t xml:space="preserve"> </w:t>
            </w:r>
            <w:r w:rsidRPr="00216B6C">
              <w:rPr>
                <w:szCs w:val="24"/>
              </w:rPr>
              <w:t>sau</w:t>
            </w:r>
            <w:r>
              <w:rPr>
                <w:szCs w:val="24"/>
              </w:rPr>
              <w:t xml:space="preserve"> </w:t>
            </w:r>
            <w:r w:rsidRPr="00216B6C">
              <w:rPr>
                <w:szCs w:val="24"/>
              </w:rPr>
              <w:t>datele</w:t>
            </w:r>
            <w:r>
              <w:rPr>
                <w:szCs w:val="24"/>
              </w:rPr>
              <w:t xml:space="preserve"> </w:t>
            </w:r>
            <w:r w:rsidRPr="00216B6C">
              <w:rPr>
                <w:szCs w:val="24"/>
              </w:rPr>
              <w:t>existente</w:t>
            </w:r>
            <w:r>
              <w:rPr>
                <w:szCs w:val="24"/>
              </w:rPr>
              <w:t xml:space="preserve"> </w:t>
            </w:r>
            <w:r w:rsidRPr="00216B6C">
              <w:rPr>
                <w:szCs w:val="24"/>
              </w:rPr>
              <w:t>nu</w:t>
            </w:r>
            <w:r>
              <w:rPr>
                <w:szCs w:val="24"/>
              </w:rPr>
              <w:t xml:space="preserve"> </w:t>
            </w:r>
            <w:r w:rsidRPr="00216B6C">
              <w:rPr>
                <w:szCs w:val="24"/>
              </w:rPr>
              <w:t>sunt</w:t>
            </w:r>
            <w:r>
              <w:rPr>
                <w:szCs w:val="24"/>
              </w:rPr>
              <w:t xml:space="preserve"> </w:t>
            </w:r>
            <w:r w:rsidRPr="00216B6C">
              <w:rPr>
                <w:szCs w:val="24"/>
              </w:rPr>
              <w:br/>
              <w:t>demne</w:t>
            </w:r>
            <w:r>
              <w:rPr>
                <w:szCs w:val="24"/>
              </w:rPr>
              <w:t xml:space="preserve"> </w:t>
            </w:r>
            <w:r w:rsidRPr="00216B6C">
              <w:rPr>
                <w:szCs w:val="24"/>
              </w:rPr>
              <w:t>de</w:t>
            </w:r>
            <w:r>
              <w:rPr>
                <w:szCs w:val="24"/>
              </w:rPr>
              <w:t xml:space="preserve"> </w:t>
            </w:r>
            <w:r w:rsidRPr="00216B6C">
              <w:rPr>
                <w:szCs w:val="24"/>
              </w:rPr>
              <w:t>încredere.</w:t>
            </w:r>
          </w:p>
        </w:tc>
      </w:tr>
      <w:tr w:rsidR="003F692A" w:rsidRPr="00216B6C" w14:paraId="65C5752F" w14:textId="77777777" w:rsidTr="002A393B">
        <w:trPr>
          <w:trHeight w:val="2235"/>
          <w:jc w:val="center"/>
        </w:trPr>
        <w:tc>
          <w:tcPr>
            <w:tcW w:w="0" w:type="auto"/>
            <w:tcMar>
              <w:top w:w="0" w:type="dxa"/>
              <w:left w:w="0" w:type="dxa"/>
              <w:bottom w:w="0" w:type="dxa"/>
              <w:right w:w="0" w:type="dxa"/>
            </w:tcMar>
            <w:vAlign w:val="center"/>
          </w:tcPr>
          <w:p w14:paraId="03C0AE6C" w14:textId="77777777" w:rsidR="003F692A" w:rsidRPr="00216B6C" w:rsidRDefault="003F692A" w:rsidP="003F692A">
            <w:pPr>
              <w:rPr>
                <w:szCs w:val="24"/>
              </w:rPr>
            </w:pPr>
          </w:p>
        </w:tc>
        <w:tc>
          <w:tcPr>
            <w:tcW w:w="1750" w:type="dxa"/>
            <w:shd w:val="clear" w:color="auto" w:fill="auto"/>
          </w:tcPr>
          <w:p w14:paraId="36A9C553" w14:textId="77777777" w:rsidR="003F692A" w:rsidRDefault="003F692A" w:rsidP="003F692A">
            <w:pPr>
              <w:rPr>
                <w:b/>
                <w:bCs/>
                <w:i/>
                <w:szCs w:val="24"/>
              </w:rPr>
            </w:pPr>
            <w:r w:rsidRPr="002D1911">
              <w:rPr>
                <w:b/>
                <w:bCs/>
                <w:i/>
                <w:szCs w:val="24"/>
              </w:rPr>
              <w:t>Triturus cristatus</w:t>
            </w:r>
          </w:p>
          <w:p w14:paraId="5E0FEDF5" w14:textId="77777777" w:rsidR="009240D3" w:rsidRDefault="009240D3" w:rsidP="003F692A">
            <w:pPr>
              <w:rPr>
                <w:b/>
                <w:bCs/>
                <w:i/>
                <w:szCs w:val="24"/>
              </w:rPr>
            </w:pPr>
          </w:p>
          <w:p w14:paraId="11D9726F" w14:textId="77777777" w:rsidR="009240D3" w:rsidRDefault="009240D3" w:rsidP="003F692A">
            <w:pPr>
              <w:rPr>
                <w:b/>
                <w:bCs/>
                <w:i/>
                <w:szCs w:val="24"/>
              </w:rPr>
            </w:pPr>
            <w:r w:rsidRPr="002D1911">
              <w:rPr>
                <w:b/>
                <w:bCs/>
                <w:i/>
                <w:szCs w:val="24"/>
              </w:rPr>
              <w:t>Triturus vulgaris ampelensis</w:t>
            </w:r>
          </w:p>
          <w:p w14:paraId="340F8B9E" w14:textId="77777777" w:rsidR="009240D3" w:rsidRDefault="009240D3" w:rsidP="003F692A">
            <w:pPr>
              <w:rPr>
                <w:b/>
                <w:bCs/>
                <w:i/>
                <w:szCs w:val="24"/>
              </w:rPr>
            </w:pPr>
          </w:p>
          <w:p w14:paraId="11F00CF3" w14:textId="536BF048" w:rsidR="009240D3" w:rsidRDefault="009240D3" w:rsidP="003F692A">
            <w:pPr>
              <w:rPr>
                <w:b/>
                <w:bCs/>
                <w:i/>
                <w:szCs w:val="24"/>
              </w:rPr>
            </w:pPr>
            <w:r w:rsidRPr="002D1911">
              <w:rPr>
                <w:b/>
                <w:bCs/>
                <w:i/>
                <w:szCs w:val="24"/>
              </w:rPr>
              <w:t>Bombina variegata</w:t>
            </w:r>
          </w:p>
        </w:tc>
        <w:tc>
          <w:tcPr>
            <w:tcW w:w="1912" w:type="dxa"/>
            <w:shd w:val="clear" w:color="auto" w:fill="auto"/>
          </w:tcPr>
          <w:p w14:paraId="412D8418" w14:textId="691C598B" w:rsidR="003F692A" w:rsidRPr="00216B6C" w:rsidRDefault="003F692A" w:rsidP="003F692A">
            <w:pPr>
              <w:rPr>
                <w:szCs w:val="24"/>
              </w:rPr>
            </w:pPr>
            <w:r w:rsidRPr="00216B6C">
              <w:rPr>
                <w:szCs w:val="24"/>
              </w:rPr>
              <w:t>Suprafața</w:t>
            </w:r>
            <w:r>
              <w:rPr>
                <w:szCs w:val="24"/>
              </w:rPr>
              <w:t xml:space="preserve"> </w:t>
            </w:r>
            <w:r w:rsidRPr="00216B6C">
              <w:rPr>
                <w:szCs w:val="24"/>
              </w:rPr>
              <w:t>habitatului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[B.3.]</w:t>
            </w:r>
            <w:r>
              <w:rPr>
                <w:szCs w:val="24"/>
              </w:rPr>
              <w:t xml:space="preserve"> </w:t>
            </w:r>
            <w:r w:rsidRPr="00216B6C">
              <w:rPr>
                <w:szCs w:val="24"/>
              </w:rPr>
              <w:t>este</w:t>
            </w:r>
            <w:r>
              <w:rPr>
                <w:szCs w:val="24"/>
              </w:rPr>
              <w:t xml:space="preserve"> </w:t>
            </w:r>
            <w:r w:rsidRPr="00216B6C">
              <w:rPr>
                <w:szCs w:val="24"/>
              </w:rPr>
              <w:t>suficient</w:t>
            </w:r>
            <w:r>
              <w:rPr>
                <w:szCs w:val="24"/>
              </w:rPr>
              <w:t xml:space="preserve"> </w:t>
            </w:r>
            <w:r w:rsidRPr="00216B6C">
              <w:rPr>
                <w:szCs w:val="24"/>
              </w:rPr>
              <w:t>de</w:t>
            </w:r>
            <w:r>
              <w:rPr>
                <w:szCs w:val="24"/>
              </w:rPr>
              <w:t xml:space="preserve"> </w:t>
            </w:r>
            <w:r w:rsidRPr="00216B6C">
              <w:rPr>
                <w:szCs w:val="24"/>
              </w:rPr>
              <w:t>mare</w:t>
            </w:r>
            <w:r>
              <w:rPr>
                <w:szCs w:val="24"/>
              </w:rPr>
              <w:t xml:space="preserve"> </w:t>
            </w:r>
            <w:r w:rsidRPr="00216B6C">
              <w:rPr>
                <w:szCs w:val="24"/>
              </w:rPr>
              <w:t>și</w:t>
            </w:r>
            <w:r>
              <w:rPr>
                <w:szCs w:val="24"/>
              </w:rPr>
              <w:t xml:space="preserve"> </w:t>
            </w:r>
            <w:r w:rsidRPr="00216B6C">
              <w:rPr>
                <w:szCs w:val="24"/>
              </w:rPr>
              <w:t>tendința</w:t>
            </w:r>
            <w:r>
              <w:rPr>
                <w:szCs w:val="24"/>
              </w:rPr>
              <w:t xml:space="preserve"> </w:t>
            </w:r>
            <w:r w:rsidRPr="00216B6C">
              <w:rPr>
                <w:szCs w:val="24"/>
              </w:rPr>
              <w:t>actuală</w:t>
            </w:r>
            <w:r>
              <w:rPr>
                <w:szCs w:val="24"/>
              </w:rPr>
              <w:t xml:space="preserve"> </w:t>
            </w:r>
            <w:r w:rsidRPr="00216B6C">
              <w:rPr>
                <w:szCs w:val="24"/>
              </w:rPr>
              <w:t>a</w:t>
            </w:r>
            <w:r>
              <w:rPr>
                <w:szCs w:val="24"/>
              </w:rPr>
              <w:t xml:space="preserve"> </w:t>
            </w:r>
            <w:r w:rsidRPr="00216B6C">
              <w:rPr>
                <w:szCs w:val="24"/>
              </w:rPr>
              <w:t>suprafeței</w:t>
            </w:r>
            <w:r>
              <w:rPr>
                <w:szCs w:val="24"/>
              </w:rPr>
              <w:t xml:space="preserve"> </w:t>
            </w:r>
            <w:r w:rsidRPr="00216B6C">
              <w:rPr>
                <w:szCs w:val="24"/>
              </w:rPr>
              <w:t>habitatului</w:t>
            </w:r>
            <w:r>
              <w:rPr>
                <w:szCs w:val="24"/>
              </w:rPr>
              <w:t xml:space="preserve"> </w:t>
            </w:r>
            <w:r w:rsidRPr="00216B6C">
              <w:rPr>
                <w:szCs w:val="24"/>
              </w:rPr>
              <w:t>speciei</w:t>
            </w:r>
            <w:r>
              <w:rPr>
                <w:szCs w:val="24"/>
              </w:rPr>
              <w:t xml:space="preserve"> </w:t>
            </w:r>
            <w:r w:rsidRPr="00216B6C">
              <w:rPr>
                <w:szCs w:val="24"/>
              </w:rPr>
              <w:t>[B.9]</w:t>
            </w:r>
            <w:r>
              <w:rPr>
                <w:szCs w:val="24"/>
              </w:rPr>
              <w:t xml:space="preserve"> </w:t>
            </w:r>
            <w:r w:rsidRPr="00216B6C">
              <w:rPr>
                <w:szCs w:val="24"/>
              </w:rPr>
              <w:t>este</w:t>
            </w:r>
            <w:r>
              <w:rPr>
                <w:szCs w:val="24"/>
              </w:rPr>
              <w:t xml:space="preserve"> </w:t>
            </w:r>
            <w:r w:rsidRPr="00216B6C">
              <w:rPr>
                <w:szCs w:val="24"/>
              </w:rPr>
              <w:t>stabilă</w:t>
            </w:r>
            <w:r>
              <w:rPr>
                <w:szCs w:val="24"/>
              </w:rPr>
              <w:t xml:space="preserve"> </w:t>
            </w:r>
            <w:r w:rsidRPr="00216B6C">
              <w:rPr>
                <w:szCs w:val="24"/>
              </w:rPr>
              <w:t>sau</w:t>
            </w:r>
            <w:r>
              <w:rPr>
                <w:szCs w:val="24"/>
              </w:rPr>
              <w:t xml:space="preserve"> </w:t>
            </w:r>
            <w:r w:rsidRPr="00216B6C">
              <w:rPr>
                <w:szCs w:val="24"/>
              </w:rPr>
              <w:t>în</w:t>
            </w:r>
            <w:r>
              <w:rPr>
                <w:szCs w:val="24"/>
              </w:rPr>
              <w:t xml:space="preserve"> </w:t>
            </w:r>
            <w:r w:rsidRPr="00216B6C">
              <w:rPr>
                <w:szCs w:val="24"/>
              </w:rPr>
              <w:t>creștere</w:t>
            </w:r>
            <w:r w:rsidRPr="00216B6C">
              <w:rPr>
                <w:szCs w:val="24"/>
              </w:rPr>
              <w:br/>
              <w:t>ȘI</w:t>
            </w:r>
            <w:r w:rsidRPr="00216B6C">
              <w:rPr>
                <w:szCs w:val="24"/>
              </w:rPr>
              <w:br/>
              <w:t>Calitatea</w:t>
            </w:r>
            <w:r>
              <w:rPr>
                <w:szCs w:val="24"/>
              </w:rPr>
              <w:t xml:space="preserve"> </w:t>
            </w:r>
            <w:r w:rsidRPr="00216B6C">
              <w:rPr>
                <w:szCs w:val="24"/>
              </w:rPr>
              <w:t>habitatului</w:t>
            </w:r>
            <w:r>
              <w:rPr>
                <w:szCs w:val="24"/>
              </w:rPr>
              <w:t xml:space="preserve"> </w:t>
            </w:r>
            <w:r w:rsidRPr="00216B6C">
              <w:rPr>
                <w:szCs w:val="24"/>
              </w:rPr>
              <w:b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[B.11]</w:t>
            </w:r>
            <w:r>
              <w:rPr>
                <w:szCs w:val="24"/>
              </w:rPr>
              <w:t xml:space="preserve"> </w:t>
            </w:r>
            <w:r w:rsidRPr="00216B6C">
              <w:rPr>
                <w:szCs w:val="24"/>
              </w:rPr>
              <w:t>este</w:t>
            </w:r>
            <w:r>
              <w:rPr>
                <w:szCs w:val="24"/>
              </w:rPr>
              <w:t xml:space="preserve"> </w:t>
            </w:r>
            <w:r w:rsidRPr="00216B6C">
              <w:rPr>
                <w:szCs w:val="24"/>
              </w:rPr>
              <w:t>adecvată</w:t>
            </w:r>
            <w:r>
              <w:rPr>
                <w:szCs w:val="24"/>
              </w:rPr>
              <w:t xml:space="preserve"> </w:t>
            </w:r>
            <w:r w:rsidRPr="00216B6C">
              <w:rPr>
                <w:szCs w:val="24"/>
              </w:rPr>
              <w:t>pentru</w:t>
            </w:r>
            <w:r>
              <w:rPr>
                <w:szCs w:val="24"/>
              </w:rPr>
              <w:t xml:space="preserve"> </w:t>
            </w:r>
            <w:r w:rsidRPr="00216B6C">
              <w:rPr>
                <w:szCs w:val="24"/>
              </w:rPr>
              <w:t>supraviețuirea</w:t>
            </w:r>
            <w:r>
              <w:rPr>
                <w:szCs w:val="24"/>
              </w:rPr>
              <w:t xml:space="preserve"> </w:t>
            </w:r>
            <w:r w:rsidRPr="00216B6C">
              <w:rPr>
                <w:szCs w:val="24"/>
              </w:rPr>
              <w:t>pe</w:t>
            </w:r>
            <w:r>
              <w:rPr>
                <w:szCs w:val="24"/>
              </w:rPr>
              <w:t xml:space="preserve"> </w:t>
            </w:r>
            <w:r w:rsidRPr="00216B6C">
              <w:rPr>
                <w:szCs w:val="24"/>
              </w:rPr>
              <w:t>termen</w:t>
            </w:r>
            <w:r>
              <w:rPr>
                <w:szCs w:val="24"/>
              </w:rPr>
              <w:t xml:space="preserve"> </w:t>
            </w:r>
            <w:r w:rsidRPr="00216B6C">
              <w:rPr>
                <w:szCs w:val="24"/>
              </w:rPr>
              <w:t>lung</w:t>
            </w:r>
            <w:r>
              <w:rPr>
                <w:szCs w:val="24"/>
              </w:rPr>
              <w:t xml:space="preserve"> </w:t>
            </w:r>
            <w:r w:rsidRPr="00216B6C">
              <w:rPr>
                <w:szCs w:val="24"/>
              </w:rPr>
              <w:t>a</w:t>
            </w:r>
            <w:r>
              <w:rPr>
                <w:szCs w:val="24"/>
              </w:rPr>
              <w:t xml:space="preserve"> </w:t>
            </w:r>
            <w:r w:rsidRPr="00216B6C">
              <w:rPr>
                <w:szCs w:val="24"/>
              </w:rPr>
              <w:t>speciei</w:t>
            </w:r>
          </w:p>
        </w:tc>
        <w:tc>
          <w:tcPr>
            <w:tcW w:w="1870" w:type="dxa"/>
          </w:tcPr>
          <w:p w14:paraId="0A3160F1" w14:textId="7FA42114" w:rsidR="003F692A" w:rsidRPr="00216B6C" w:rsidRDefault="003F692A" w:rsidP="003F692A">
            <w:pPr>
              <w:rPr>
                <w:szCs w:val="24"/>
              </w:rPr>
            </w:pPr>
            <w:r w:rsidRPr="00216B6C">
              <w:rPr>
                <w:szCs w:val="24"/>
              </w:rPr>
              <w:t>Orice</w:t>
            </w:r>
            <w:r>
              <w:rPr>
                <w:szCs w:val="24"/>
              </w:rPr>
              <w:t xml:space="preserve"> </w:t>
            </w:r>
            <w:r w:rsidRPr="00216B6C">
              <w:rPr>
                <w:szCs w:val="24"/>
              </w:rPr>
              <w:t>altă</w:t>
            </w:r>
            <w:r>
              <w:rPr>
                <w:szCs w:val="24"/>
              </w:rPr>
              <w:t xml:space="preserve"> </w:t>
            </w:r>
            <w:r w:rsidRPr="00216B6C">
              <w:rPr>
                <w:szCs w:val="24"/>
              </w:rPr>
              <w:t>combinație</w:t>
            </w:r>
          </w:p>
        </w:tc>
        <w:tc>
          <w:tcPr>
            <w:tcW w:w="1913" w:type="dxa"/>
            <w:shd w:val="clear" w:color="auto" w:fill="FF0000"/>
          </w:tcPr>
          <w:p w14:paraId="2360B753" w14:textId="5695F892" w:rsidR="003F692A" w:rsidRPr="00216B6C" w:rsidRDefault="003F692A" w:rsidP="003F692A">
            <w:pPr>
              <w:rPr>
                <w:szCs w:val="24"/>
              </w:rPr>
            </w:pPr>
            <w:r w:rsidRPr="00216B6C">
              <w:rPr>
                <w:szCs w:val="24"/>
              </w:rPr>
              <w:t>Suprafața</w:t>
            </w:r>
            <w:r>
              <w:rPr>
                <w:szCs w:val="24"/>
              </w:rPr>
              <w:t xml:space="preserve"> </w:t>
            </w:r>
            <w:r w:rsidRPr="00216B6C">
              <w:rPr>
                <w:szCs w:val="24"/>
              </w:rPr>
              <w:t>habitatului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[B.3.]</w:t>
            </w:r>
            <w:r>
              <w:rPr>
                <w:szCs w:val="24"/>
              </w:rPr>
              <w:t xml:space="preserve"> </w:t>
            </w:r>
            <w:r w:rsidRPr="00216B6C">
              <w:rPr>
                <w:szCs w:val="24"/>
              </w:rPr>
              <w:t>este</w:t>
            </w:r>
            <w:r>
              <w:rPr>
                <w:szCs w:val="24"/>
              </w:rPr>
              <w:t xml:space="preserve"> </w:t>
            </w:r>
            <w:r w:rsidRPr="00216B6C">
              <w:rPr>
                <w:szCs w:val="24"/>
              </w:rPr>
              <w:t>în</w:t>
            </w:r>
            <w:r>
              <w:rPr>
                <w:szCs w:val="24"/>
              </w:rPr>
              <w:t xml:space="preserve"> </w:t>
            </w:r>
            <w:r w:rsidRPr="00216B6C">
              <w:rPr>
                <w:szCs w:val="24"/>
              </w:rPr>
              <w:t>mod</w:t>
            </w:r>
            <w:r>
              <w:rPr>
                <w:szCs w:val="24"/>
              </w:rPr>
              <w:t xml:space="preserve"> </w:t>
            </w:r>
            <w:r w:rsidRPr="00216B6C">
              <w:rPr>
                <w:szCs w:val="24"/>
              </w:rPr>
              <w:t>clar</w:t>
            </w:r>
            <w:r>
              <w:rPr>
                <w:szCs w:val="24"/>
              </w:rPr>
              <w:t xml:space="preserve"> </w:t>
            </w:r>
            <w:r w:rsidRPr="00216B6C">
              <w:rPr>
                <w:szCs w:val="24"/>
              </w:rPr>
              <w:t>insuficientă</w:t>
            </w:r>
            <w:r>
              <w:rPr>
                <w:szCs w:val="24"/>
              </w:rPr>
              <w:t xml:space="preserve"> </w:t>
            </w:r>
            <w:r w:rsidRPr="00216B6C">
              <w:rPr>
                <w:szCs w:val="24"/>
              </w:rPr>
              <w:t>de</w:t>
            </w:r>
            <w:r>
              <w:rPr>
                <w:szCs w:val="24"/>
              </w:rPr>
              <w:t xml:space="preserve"> </w:t>
            </w:r>
            <w:r w:rsidRPr="00216B6C">
              <w:rPr>
                <w:szCs w:val="24"/>
              </w:rPr>
              <w:t>mare</w:t>
            </w:r>
            <w:r>
              <w:rPr>
                <w:szCs w:val="24"/>
              </w:rPr>
              <w:t xml:space="preserve"> </w:t>
            </w:r>
            <w:r w:rsidRPr="00216B6C">
              <w:rPr>
                <w:szCs w:val="24"/>
              </w:rPr>
              <w:t>pentru</w:t>
            </w:r>
            <w:r>
              <w:rPr>
                <w:szCs w:val="24"/>
              </w:rPr>
              <w:t xml:space="preserve"> </w:t>
            </w:r>
            <w:r w:rsidRPr="00216B6C">
              <w:rPr>
                <w:szCs w:val="24"/>
              </w:rPr>
              <w:t>a</w:t>
            </w:r>
            <w:r>
              <w:rPr>
                <w:szCs w:val="24"/>
              </w:rPr>
              <w:t xml:space="preserve"> </w:t>
            </w:r>
            <w:r w:rsidRPr="00216B6C">
              <w:rPr>
                <w:szCs w:val="24"/>
              </w:rPr>
              <w:t>asigura</w:t>
            </w:r>
            <w:r>
              <w:rPr>
                <w:szCs w:val="24"/>
              </w:rPr>
              <w:t xml:space="preserve"> </w:t>
            </w:r>
            <w:r w:rsidRPr="00216B6C">
              <w:rPr>
                <w:szCs w:val="24"/>
              </w:rPr>
              <w:t>supraviețuirea</w:t>
            </w:r>
            <w:r>
              <w:rPr>
                <w:szCs w:val="24"/>
              </w:rPr>
              <w:t xml:space="preserve"> </w:t>
            </w:r>
            <w:r w:rsidRPr="00216B6C">
              <w:rPr>
                <w:szCs w:val="24"/>
              </w:rPr>
              <w:t>pe</w:t>
            </w:r>
            <w:r>
              <w:rPr>
                <w:szCs w:val="24"/>
              </w:rPr>
              <w:t xml:space="preserve"> </w:t>
            </w:r>
            <w:r w:rsidRPr="00216B6C">
              <w:rPr>
                <w:szCs w:val="24"/>
              </w:rPr>
              <w:t>termen</w:t>
            </w:r>
            <w:r>
              <w:rPr>
                <w:szCs w:val="24"/>
              </w:rPr>
              <w:t xml:space="preserve"> </w:t>
            </w:r>
            <w:r w:rsidRPr="00216B6C">
              <w:rPr>
                <w:szCs w:val="24"/>
              </w:rPr>
              <w:t>lung</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SAU</w:t>
            </w:r>
            <w:r w:rsidRPr="00216B6C">
              <w:rPr>
                <w:szCs w:val="24"/>
              </w:rPr>
              <w:br/>
              <w:t>Calitatea</w:t>
            </w:r>
            <w:r>
              <w:rPr>
                <w:szCs w:val="24"/>
              </w:rPr>
              <w:t xml:space="preserve"> </w:t>
            </w:r>
            <w:r w:rsidRPr="00216B6C">
              <w:rPr>
                <w:szCs w:val="24"/>
              </w:rPr>
              <w:t>habitatului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br/>
              <w:t>naturală</w:t>
            </w:r>
            <w:r>
              <w:rPr>
                <w:szCs w:val="24"/>
              </w:rPr>
              <w:t xml:space="preserve"> </w:t>
            </w:r>
            <w:r w:rsidRPr="00216B6C">
              <w:rPr>
                <w:szCs w:val="24"/>
              </w:rPr>
              <w:t>protejată</w:t>
            </w:r>
            <w:r>
              <w:rPr>
                <w:szCs w:val="24"/>
              </w:rPr>
              <w:t xml:space="preserve"> </w:t>
            </w:r>
            <w:r w:rsidRPr="00216B6C">
              <w:rPr>
                <w:szCs w:val="24"/>
              </w:rPr>
              <w:t>[B.11]</w:t>
            </w:r>
            <w:r>
              <w:rPr>
                <w:szCs w:val="24"/>
              </w:rPr>
              <w:t xml:space="preserve"> </w:t>
            </w:r>
            <w:r w:rsidRPr="00216B6C">
              <w:rPr>
                <w:szCs w:val="24"/>
              </w:rPr>
              <w:t>este</w:t>
            </w:r>
            <w:r>
              <w:rPr>
                <w:szCs w:val="24"/>
              </w:rPr>
              <w:t xml:space="preserve"> </w:t>
            </w:r>
            <w:r w:rsidRPr="00216B6C">
              <w:rPr>
                <w:szCs w:val="24"/>
              </w:rPr>
              <w:t>rea</w:t>
            </w:r>
            <w:r>
              <w:rPr>
                <w:szCs w:val="24"/>
              </w:rPr>
              <w:t xml:space="preserve"> </w:t>
            </w:r>
            <w:r w:rsidRPr="00216B6C">
              <w:rPr>
                <w:szCs w:val="24"/>
              </w:rPr>
              <w:t>și</w:t>
            </w:r>
            <w:r>
              <w:rPr>
                <w:szCs w:val="24"/>
              </w:rPr>
              <w:t xml:space="preserve"> </w:t>
            </w:r>
            <w:r w:rsidRPr="00216B6C">
              <w:rPr>
                <w:szCs w:val="24"/>
              </w:rPr>
              <w:t>în</w:t>
            </w:r>
            <w:r>
              <w:rPr>
                <w:szCs w:val="24"/>
              </w:rPr>
              <w:t xml:space="preserve"> </w:t>
            </w:r>
            <w:r w:rsidRPr="00216B6C">
              <w:rPr>
                <w:szCs w:val="24"/>
              </w:rPr>
              <w:t>mod</w:t>
            </w:r>
            <w:r>
              <w:rPr>
                <w:szCs w:val="24"/>
              </w:rPr>
              <w:t xml:space="preserve"> </w:t>
            </w:r>
            <w:r w:rsidRPr="00216B6C">
              <w:rPr>
                <w:szCs w:val="24"/>
              </w:rPr>
              <w:t>cert</w:t>
            </w:r>
            <w:r>
              <w:rPr>
                <w:szCs w:val="24"/>
              </w:rPr>
              <w:t xml:space="preserve"> </w:t>
            </w:r>
            <w:r w:rsidRPr="00216B6C">
              <w:rPr>
                <w:szCs w:val="24"/>
              </w:rPr>
              <w:t>nu</w:t>
            </w:r>
            <w:r>
              <w:rPr>
                <w:szCs w:val="24"/>
              </w:rPr>
              <w:t xml:space="preserve"> </w:t>
            </w:r>
            <w:r w:rsidRPr="00216B6C">
              <w:rPr>
                <w:szCs w:val="24"/>
              </w:rPr>
              <w:t>asigură</w:t>
            </w:r>
            <w:r>
              <w:rPr>
                <w:szCs w:val="24"/>
              </w:rPr>
              <w:t xml:space="preserve"> </w:t>
            </w:r>
            <w:r w:rsidRPr="00216B6C">
              <w:rPr>
                <w:szCs w:val="24"/>
              </w:rPr>
              <w:t>supraviețuirea</w:t>
            </w:r>
            <w:r>
              <w:rPr>
                <w:szCs w:val="24"/>
              </w:rPr>
              <w:t xml:space="preserve"> </w:t>
            </w:r>
            <w:r w:rsidRPr="00216B6C">
              <w:rPr>
                <w:szCs w:val="24"/>
              </w:rPr>
              <w:t>pe</w:t>
            </w:r>
            <w:r>
              <w:rPr>
                <w:szCs w:val="24"/>
              </w:rPr>
              <w:t xml:space="preserve"> </w:t>
            </w:r>
            <w:r w:rsidRPr="00216B6C">
              <w:rPr>
                <w:szCs w:val="24"/>
              </w:rPr>
              <w:t>termen</w:t>
            </w:r>
            <w:r>
              <w:rPr>
                <w:szCs w:val="24"/>
              </w:rPr>
              <w:t xml:space="preserve"> </w:t>
            </w:r>
            <w:r w:rsidRPr="00216B6C">
              <w:rPr>
                <w:szCs w:val="24"/>
              </w:rPr>
              <w:t>lung</w:t>
            </w:r>
            <w:r>
              <w:rPr>
                <w:szCs w:val="24"/>
              </w:rPr>
              <w:t xml:space="preserve"> </w:t>
            </w:r>
            <w:r w:rsidRPr="00216B6C">
              <w:rPr>
                <w:szCs w:val="24"/>
              </w:rPr>
              <w:t>a</w:t>
            </w:r>
            <w:r>
              <w:rPr>
                <w:szCs w:val="24"/>
              </w:rPr>
              <w:t xml:space="preserve"> </w:t>
            </w:r>
            <w:r w:rsidRPr="00216B6C">
              <w:rPr>
                <w:szCs w:val="24"/>
              </w:rPr>
              <w:t>speciei</w:t>
            </w:r>
          </w:p>
        </w:tc>
        <w:tc>
          <w:tcPr>
            <w:tcW w:w="1864" w:type="dxa"/>
          </w:tcPr>
          <w:p w14:paraId="5065A05A" w14:textId="526DE011" w:rsidR="003F692A" w:rsidRPr="00216B6C" w:rsidRDefault="003F692A" w:rsidP="003F692A">
            <w:pPr>
              <w:rPr>
                <w:szCs w:val="24"/>
              </w:rPr>
            </w:pPr>
            <w:r w:rsidRPr="00216B6C">
              <w:rPr>
                <w:szCs w:val="24"/>
              </w:rPr>
              <w:t>Nu</w:t>
            </w:r>
            <w:r>
              <w:rPr>
                <w:szCs w:val="24"/>
              </w:rPr>
              <w:t xml:space="preserve"> </w:t>
            </w:r>
            <w:r w:rsidRPr="00216B6C">
              <w:rPr>
                <w:szCs w:val="24"/>
              </w:rPr>
              <w:t>sunt</w:t>
            </w:r>
            <w:r>
              <w:rPr>
                <w:szCs w:val="24"/>
              </w:rPr>
              <w:t xml:space="preserve"> </w:t>
            </w:r>
            <w:r w:rsidRPr="00216B6C">
              <w:rPr>
                <w:szCs w:val="24"/>
              </w:rPr>
              <w:t>îndeplinite</w:t>
            </w:r>
            <w:r>
              <w:rPr>
                <w:szCs w:val="24"/>
              </w:rPr>
              <w:t xml:space="preserve"> </w:t>
            </w:r>
            <w:r w:rsidRPr="00216B6C">
              <w:rPr>
                <w:szCs w:val="24"/>
              </w:rPr>
              <w:t>condițiile</w:t>
            </w:r>
            <w:r>
              <w:rPr>
                <w:szCs w:val="24"/>
              </w:rPr>
              <w:t xml:space="preserve"> </w:t>
            </w:r>
            <w:r w:rsidRPr="00216B6C">
              <w:rPr>
                <w:szCs w:val="24"/>
              </w:rPr>
              <w:t>pentru</w:t>
            </w:r>
            <w:r>
              <w:rPr>
                <w:szCs w:val="24"/>
              </w:rPr>
              <w:t xml:space="preserve"> </w:t>
            </w:r>
            <w:r w:rsidRPr="00216B6C">
              <w:rPr>
                <w:szCs w:val="24"/>
              </w:rPr>
              <w:t>a</w:t>
            </w:r>
            <w:r>
              <w:rPr>
                <w:szCs w:val="24"/>
              </w:rPr>
              <w:t xml:space="preserve"> </w:t>
            </w:r>
            <w:r w:rsidRPr="00216B6C">
              <w:rPr>
                <w:szCs w:val="24"/>
              </w:rPr>
              <w:t>evalua</w:t>
            </w:r>
            <w:r>
              <w:rPr>
                <w:szCs w:val="24"/>
              </w:rPr>
              <w:t xml:space="preserve"> </w:t>
            </w:r>
            <w:r w:rsidRPr="00216B6C">
              <w:rPr>
                <w:szCs w:val="24"/>
              </w:rPr>
              <w:t>starea</w:t>
            </w:r>
            <w:r>
              <w:rPr>
                <w:szCs w:val="24"/>
              </w:rPr>
              <w:t xml:space="preserve"> </w:t>
            </w:r>
            <w:r w:rsidRPr="00216B6C">
              <w:rPr>
                <w:szCs w:val="24"/>
              </w:rPr>
              <w:t>de</w:t>
            </w:r>
            <w:r>
              <w:rPr>
                <w:szCs w:val="24"/>
              </w:rPr>
              <w:t xml:space="preserve"> </w:t>
            </w:r>
            <w:r w:rsidRPr="00216B6C">
              <w:rPr>
                <w:szCs w:val="24"/>
              </w:rPr>
              <w:t>conservare</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din</w:t>
            </w:r>
            <w:r>
              <w:rPr>
                <w:szCs w:val="24"/>
              </w:rPr>
              <w:t xml:space="preserve"> </w:t>
            </w:r>
            <w:r w:rsidRPr="00216B6C">
              <w:rPr>
                <w:szCs w:val="24"/>
              </w:rPr>
              <w:t>punct</w:t>
            </w:r>
            <w:r>
              <w:rPr>
                <w:szCs w:val="24"/>
              </w:rPr>
              <w:t xml:space="preserve"> </w:t>
            </w:r>
            <w:r w:rsidRPr="00216B6C">
              <w:rPr>
                <w:szCs w:val="24"/>
              </w:rPr>
              <w:t>de</w:t>
            </w:r>
            <w:r>
              <w:rPr>
                <w:szCs w:val="24"/>
              </w:rPr>
              <w:t xml:space="preserve"> </w:t>
            </w:r>
            <w:r w:rsidRPr="00216B6C">
              <w:rPr>
                <w:szCs w:val="24"/>
              </w:rPr>
              <w:t>vedere</w:t>
            </w:r>
            <w:r>
              <w:rPr>
                <w:szCs w:val="24"/>
              </w:rPr>
              <w:t xml:space="preserve"> </w:t>
            </w:r>
            <w:r w:rsidRPr="00216B6C">
              <w:rPr>
                <w:szCs w:val="24"/>
              </w:rPr>
              <w:t>al</w:t>
            </w:r>
            <w:r>
              <w:rPr>
                <w:szCs w:val="24"/>
              </w:rPr>
              <w:t xml:space="preserve"> </w:t>
            </w:r>
            <w:r w:rsidRPr="00216B6C">
              <w:rPr>
                <w:szCs w:val="24"/>
              </w:rPr>
              <w:t>habitatului</w:t>
            </w:r>
            <w:r>
              <w:rPr>
                <w:szCs w:val="24"/>
              </w:rPr>
              <w:t xml:space="preserve"> </w:t>
            </w:r>
            <w:r w:rsidRPr="00216B6C">
              <w:rPr>
                <w:szCs w:val="24"/>
              </w:rPr>
              <w:t>speciei</w:t>
            </w:r>
            <w:r>
              <w:rPr>
                <w:szCs w:val="24"/>
              </w:rPr>
              <w:t xml:space="preserve"> </w:t>
            </w:r>
            <w:r w:rsidRPr="00216B6C">
              <w:rPr>
                <w:szCs w:val="24"/>
              </w:rPr>
              <w:t>ca</w:t>
            </w:r>
            <w:r>
              <w:rPr>
                <w:szCs w:val="24"/>
              </w:rPr>
              <w:t xml:space="preserve"> </w:t>
            </w:r>
            <w:r w:rsidRPr="00216B6C">
              <w:rPr>
                <w:szCs w:val="24"/>
              </w:rPr>
              <w:t>favorabilă</w:t>
            </w:r>
            <w:r>
              <w:rPr>
                <w:szCs w:val="24"/>
              </w:rPr>
              <w:t xml:space="preserve"> </w:t>
            </w:r>
            <w:r w:rsidRPr="00216B6C">
              <w:rPr>
                <w:szCs w:val="24"/>
              </w:rPr>
              <w:t>sau</w:t>
            </w:r>
            <w:r>
              <w:rPr>
                <w:szCs w:val="24"/>
              </w:rPr>
              <w:t xml:space="preserve"> </w:t>
            </w:r>
            <w:r w:rsidRPr="00216B6C">
              <w:rPr>
                <w:szCs w:val="24"/>
              </w:rPr>
              <w:t>nefavorabilă</w:t>
            </w:r>
            <w:r>
              <w:rPr>
                <w:szCs w:val="24"/>
              </w:rPr>
              <w:t xml:space="preserve"> </w:t>
            </w:r>
            <w:r w:rsidRPr="00216B6C">
              <w:rPr>
                <w:szCs w:val="24"/>
              </w:rPr>
              <w:t>-</w:t>
            </w:r>
            <w:r>
              <w:rPr>
                <w:szCs w:val="24"/>
              </w:rPr>
              <w:t xml:space="preserve"> </w:t>
            </w:r>
            <w:r w:rsidRPr="00216B6C">
              <w:rPr>
                <w:szCs w:val="24"/>
              </w:rPr>
              <w:t>rea</w:t>
            </w:r>
            <w:r>
              <w:rPr>
                <w:szCs w:val="24"/>
              </w:rPr>
              <w:t xml:space="preserve"> </w:t>
            </w:r>
            <w:r w:rsidRPr="00216B6C">
              <w:rPr>
                <w:szCs w:val="24"/>
              </w:rPr>
              <w:t>sau</w:t>
            </w:r>
            <w:r>
              <w:rPr>
                <w:szCs w:val="24"/>
              </w:rPr>
              <w:t xml:space="preserve"> </w:t>
            </w:r>
            <w:r w:rsidRPr="00216B6C">
              <w:rPr>
                <w:szCs w:val="24"/>
              </w:rPr>
              <w:t>nu</w:t>
            </w:r>
            <w:r>
              <w:rPr>
                <w:szCs w:val="24"/>
              </w:rPr>
              <w:t xml:space="preserve"> </w:t>
            </w:r>
            <w:r w:rsidRPr="00216B6C">
              <w:rPr>
                <w:szCs w:val="24"/>
              </w:rPr>
              <w:t>există</w:t>
            </w:r>
            <w:r>
              <w:rPr>
                <w:szCs w:val="24"/>
              </w:rPr>
              <w:t xml:space="preserve"> </w:t>
            </w:r>
            <w:r w:rsidRPr="00216B6C">
              <w:rPr>
                <w:szCs w:val="24"/>
              </w:rPr>
              <w:t>date</w:t>
            </w:r>
            <w:r>
              <w:rPr>
                <w:szCs w:val="24"/>
              </w:rPr>
              <w:t xml:space="preserve"> </w:t>
            </w:r>
            <w:r w:rsidRPr="00216B6C">
              <w:rPr>
                <w:szCs w:val="24"/>
              </w:rPr>
              <w:t>suficiente</w:t>
            </w:r>
            <w:r>
              <w:rPr>
                <w:szCs w:val="24"/>
              </w:rPr>
              <w:t xml:space="preserve"> </w:t>
            </w:r>
            <w:r w:rsidRPr="00216B6C">
              <w:rPr>
                <w:szCs w:val="24"/>
              </w:rPr>
              <w:t>sau</w:t>
            </w:r>
            <w:r>
              <w:rPr>
                <w:szCs w:val="24"/>
              </w:rPr>
              <w:t xml:space="preserve"> </w:t>
            </w:r>
            <w:r w:rsidRPr="00216B6C">
              <w:rPr>
                <w:szCs w:val="24"/>
              </w:rPr>
              <w:t>datele</w:t>
            </w:r>
            <w:r>
              <w:rPr>
                <w:szCs w:val="24"/>
              </w:rPr>
              <w:t xml:space="preserve"> </w:t>
            </w:r>
            <w:r w:rsidRPr="00216B6C">
              <w:rPr>
                <w:szCs w:val="24"/>
              </w:rPr>
              <w:t>existente</w:t>
            </w:r>
            <w:r>
              <w:rPr>
                <w:szCs w:val="24"/>
              </w:rPr>
              <w:t xml:space="preserve"> </w:t>
            </w:r>
            <w:r w:rsidRPr="00216B6C">
              <w:rPr>
                <w:szCs w:val="24"/>
              </w:rPr>
              <w:t>nu</w:t>
            </w:r>
            <w:r>
              <w:rPr>
                <w:szCs w:val="24"/>
              </w:rPr>
              <w:t xml:space="preserve"> </w:t>
            </w:r>
            <w:r w:rsidRPr="00216B6C">
              <w:rPr>
                <w:szCs w:val="24"/>
              </w:rPr>
              <w:t>sunt</w:t>
            </w:r>
            <w:r>
              <w:rPr>
                <w:szCs w:val="24"/>
              </w:rPr>
              <w:t xml:space="preserve"> </w:t>
            </w:r>
            <w:r w:rsidRPr="00216B6C">
              <w:rPr>
                <w:szCs w:val="24"/>
              </w:rPr>
              <w:br/>
              <w:t>demne</w:t>
            </w:r>
            <w:r>
              <w:rPr>
                <w:szCs w:val="24"/>
              </w:rPr>
              <w:t xml:space="preserve"> </w:t>
            </w:r>
            <w:r w:rsidRPr="00216B6C">
              <w:rPr>
                <w:szCs w:val="24"/>
              </w:rPr>
              <w:t>de</w:t>
            </w:r>
            <w:r>
              <w:rPr>
                <w:szCs w:val="24"/>
              </w:rPr>
              <w:t xml:space="preserve"> </w:t>
            </w:r>
            <w:r w:rsidRPr="00216B6C">
              <w:rPr>
                <w:szCs w:val="24"/>
              </w:rPr>
              <w:t>încredere.</w:t>
            </w:r>
          </w:p>
        </w:tc>
      </w:tr>
      <w:tr w:rsidR="002A393B" w:rsidRPr="00216B6C" w14:paraId="14F0D30B" w14:textId="77777777" w:rsidTr="002A393B">
        <w:trPr>
          <w:trHeight w:val="2235"/>
          <w:jc w:val="center"/>
        </w:trPr>
        <w:tc>
          <w:tcPr>
            <w:tcW w:w="0" w:type="auto"/>
            <w:tcMar>
              <w:top w:w="0" w:type="dxa"/>
              <w:left w:w="0" w:type="dxa"/>
              <w:bottom w:w="0" w:type="dxa"/>
              <w:right w:w="0" w:type="dxa"/>
            </w:tcMar>
            <w:vAlign w:val="center"/>
          </w:tcPr>
          <w:p w14:paraId="5B718A0F" w14:textId="77777777" w:rsidR="002A393B" w:rsidRPr="00216B6C" w:rsidRDefault="002A393B" w:rsidP="002A393B">
            <w:pPr>
              <w:rPr>
                <w:szCs w:val="24"/>
              </w:rPr>
            </w:pPr>
          </w:p>
        </w:tc>
        <w:tc>
          <w:tcPr>
            <w:tcW w:w="1750" w:type="dxa"/>
            <w:shd w:val="clear" w:color="auto" w:fill="auto"/>
          </w:tcPr>
          <w:p w14:paraId="5DCACF2B" w14:textId="77777777" w:rsidR="009240D3" w:rsidRDefault="002A393B" w:rsidP="002A393B">
            <w:pPr>
              <w:rPr>
                <w:b/>
                <w:bCs/>
                <w:lang w:val="en-US" w:eastAsia="de-DE"/>
              </w:rPr>
            </w:pPr>
            <w:r w:rsidRPr="002D1911">
              <w:rPr>
                <w:b/>
                <w:bCs/>
                <w:i/>
                <w:lang w:val="en-US" w:eastAsia="de-DE"/>
              </w:rPr>
              <w:t>Myotis myotis</w:t>
            </w:r>
            <w:r w:rsidRPr="002D1911">
              <w:rPr>
                <w:b/>
                <w:bCs/>
                <w:lang w:val="en-US" w:eastAsia="de-DE"/>
              </w:rPr>
              <w:t xml:space="preserve"> </w:t>
            </w:r>
          </w:p>
          <w:p w14:paraId="03519389" w14:textId="77777777" w:rsidR="009240D3" w:rsidRDefault="009240D3" w:rsidP="002A393B">
            <w:pPr>
              <w:rPr>
                <w:b/>
                <w:bCs/>
                <w:lang w:val="en-US" w:eastAsia="de-DE"/>
              </w:rPr>
            </w:pPr>
          </w:p>
          <w:p w14:paraId="2DCA4614" w14:textId="303CCF7B" w:rsidR="002A393B" w:rsidRPr="00520FF9" w:rsidRDefault="009240D3" w:rsidP="002A393B">
            <w:pPr>
              <w:rPr>
                <w:b/>
                <w:bCs/>
                <w:i/>
                <w:iCs/>
              </w:rPr>
            </w:pPr>
            <w:r w:rsidRPr="002D1911">
              <w:rPr>
                <w:b/>
                <w:bCs/>
                <w:i/>
                <w:szCs w:val="24"/>
                <w:lang w:val="en-US" w:eastAsia="de-DE"/>
              </w:rPr>
              <w:t>Myotis bechsteinii</w:t>
            </w:r>
            <w:r w:rsidR="002A393B" w:rsidRPr="002D1911">
              <w:rPr>
                <w:b/>
                <w:bCs/>
                <w:lang w:val="en-US" w:eastAsia="de-DE"/>
              </w:rPr>
              <w:t xml:space="preserve"> </w:t>
            </w:r>
          </w:p>
        </w:tc>
        <w:tc>
          <w:tcPr>
            <w:tcW w:w="1912" w:type="dxa"/>
            <w:shd w:val="clear" w:color="auto" w:fill="auto"/>
          </w:tcPr>
          <w:p w14:paraId="43EF44EF" w14:textId="3E80817F" w:rsidR="002A393B" w:rsidRPr="00216B6C" w:rsidRDefault="002A393B" w:rsidP="002A393B">
            <w:pPr>
              <w:rPr>
                <w:szCs w:val="24"/>
              </w:rPr>
            </w:pPr>
            <w:r w:rsidRPr="00216B6C">
              <w:rPr>
                <w:szCs w:val="24"/>
              </w:rPr>
              <w:t>Suprafața</w:t>
            </w:r>
            <w:r>
              <w:rPr>
                <w:szCs w:val="24"/>
              </w:rPr>
              <w:t xml:space="preserve"> </w:t>
            </w:r>
            <w:r w:rsidRPr="00216B6C">
              <w:rPr>
                <w:szCs w:val="24"/>
              </w:rPr>
              <w:t>habitatului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[B.3.]</w:t>
            </w:r>
            <w:r>
              <w:rPr>
                <w:szCs w:val="24"/>
              </w:rPr>
              <w:t xml:space="preserve"> </w:t>
            </w:r>
            <w:r w:rsidRPr="00216B6C">
              <w:rPr>
                <w:szCs w:val="24"/>
              </w:rPr>
              <w:t>este</w:t>
            </w:r>
            <w:r>
              <w:rPr>
                <w:szCs w:val="24"/>
              </w:rPr>
              <w:t xml:space="preserve"> </w:t>
            </w:r>
            <w:r w:rsidRPr="00216B6C">
              <w:rPr>
                <w:szCs w:val="24"/>
              </w:rPr>
              <w:t>suficient</w:t>
            </w:r>
            <w:r>
              <w:rPr>
                <w:szCs w:val="24"/>
              </w:rPr>
              <w:t xml:space="preserve"> </w:t>
            </w:r>
            <w:r w:rsidRPr="00216B6C">
              <w:rPr>
                <w:szCs w:val="24"/>
              </w:rPr>
              <w:t>de</w:t>
            </w:r>
            <w:r>
              <w:rPr>
                <w:szCs w:val="24"/>
              </w:rPr>
              <w:t xml:space="preserve"> </w:t>
            </w:r>
            <w:r w:rsidRPr="00216B6C">
              <w:rPr>
                <w:szCs w:val="24"/>
              </w:rPr>
              <w:t>mare</w:t>
            </w:r>
            <w:r>
              <w:rPr>
                <w:szCs w:val="24"/>
              </w:rPr>
              <w:t xml:space="preserve"> </w:t>
            </w:r>
            <w:r w:rsidRPr="00216B6C">
              <w:rPr>
                <w:szCs w:val="24"/>
              </w:rPr>
              <w:t>și</w:t>
            </w:r>
            <w:r>
              <w:rPr>
                <w:szCs w:val="24"/>
              </w:rPr>
              <w:t xml:space="preserve"> </w:t>
            </w:r>
            <w:r w:rsidRPr="00216B6C">
              <w:rPr>
                <w:szCs w:val="24"/>
              </w:rPr>
              <w:t>tendința</w:t>
            </w:r>
            <w:r>
              <w:rPr>
                <w:szCs w:val="24"/>
              </w:rPr>
              <w:t xml:space="preserve"> </w:t>
            </w:r>
            <w:r w:rsidRPr="00216B6C">
              <w:rPr>
                <w:szCs w:val="24"/>
              </w:rPr>
              <w:t>actuală</w:t>
            </w:r>
            <w:r>
              <w:rPr>
                <w:szCs w:val="24"/>
              </w:rPr>
              <w:t xml:space="preserve"> </w:t>
            </w:r>
            <w:r w:rsidRPr="00216B6C">
              <w:rPr>
                <w:szCs w:val="24"/>
              </w:rPr>
              <w:t>a</w:t>
            </w:r>
            <w:r>
              <w:rPr>
                <w:szCs w:val="24"/>
              </w:rPr>
              <w:t xml:space="preserve"> </w:t>
            </w:r>
            <w:r w:rsidRPr="00216B6C">
              <w:rPr>
                <w:szCs w:val="24"/>
              </w:rPr>
              <w:t>suprafeței</w:t>
            </w:r>
            <w:r>
              <w:rPr>
                <w:szCs w:val="24"/>
              </w:rPr>
              <w:t xml:space="preserve"> </w:t>
            </w:r>
            <w:r w:rsidRPr="00216B6C">
              <w:rPr>
                <w:szCs w:val="24"/>
              </w:rPr>
              <w:t>habitatului</w:t>
            </w:r>
            <w:r>
              <w:rPr>
                <w:szCs w:val="24"/>
              </w:rPr>
              <w:t xml:space="preserve"> </w:t>
            </w:r>
            <w:r w:rsidRPr="00216B6C">
              <w:rPr>
                <w:szCs w:val="24"/>
              </w:rPr>
              <w:t>speciei</w:t>
            </w:r>
            <w:r>
              <w:rPr>
                <w:szCs w:val="24"/>
              </w:rPr>
              <w:t xml:space="preserve"> </w:t>
            </w:r>
            <w:r w:rsidRPr="00216B6C">
              <w:rPr>
                <w:szCs w:val="24"/>
              </w:rPr>
              <w:t>[B.9]</w:t>
            </w:r>
            <w:r>
              <w:rPr>
                <w:szCs w:val="24"/>
              </w:rPr>
              <w:t xml:space="preserve"> </w:t>
            </w:r>
            <w:r w:rsidRPr="00216B6C">
              <w:rPr>
                <w:szCs w:val="24"/>
              </w:rPr>
              <w:t>este</w:t>
            </w:r>
            <w:r>
              <w:rPr>
                <w:szCs w:val="24"/>
              </w:rPr>
              <w:t xml:space="preserve"> </w:t>
            </w:r>
            <w:r w:rsidRPr="00216B6C">
              <w:rPr>
                <w:szCs w:val="24"/>
              </w:rPr>
              <w:t>stabilă</w:t>
            </w:r>
            <w:r>
              <w:rPr>
                <w:szCs w:val="24"/>
              </w:rPr>
              <w:t xml:space="preserve"> </w:t>
            </w:r>
            <w:r w:rsidRPr="00216B6C">
              <w:rPr>
                <w:szCs w:val="24"/>
              </w:rPr>
              <w:t>sau</w:t>
            </w:r>
            <w:r>
              <w:rPr>
                <w:szCs w:val="24"/>
              </w:rPr>
              <w:t xml:space="preserve"> </w:t>
            </w:r>
            <w:r w:rsidRPr="00216B6C">
              <w:rPr>
                <w:szCs w:val="24"/>
              </w:rPr>
              <w:t>în</w:t>
            </w:r>
            <w:r>
              <w:rPr>
                <w:szCs w:val="24"/>
              </w:rPr>
              <w:t xml:space="preserve"> </w:t>
            </w:r>
            <w:r w:rsidRPr="00216B6C">
              <w:rPr>
                <w:szCs w:val="24"/>
              </w:rPr>
              <w:t>creștere</w:t>
            </w:r>
            <w:r w:rsidRPr="00216B6C">
              <w:rPr>
                <w:szCs w:val="24"/>
              </w:rPr>
              <w:br/>
              <w:t>ȘI</w:t>
            </w:r>
            <w:r w:rsidRPr="00216B6C">
              <w:rPr>
                <w:szCs w:val="24"/>
              </w:rPr>
              <w:br/>
              <w:t>Calitatea</w:t>
            </w:r>
            <w:r>
              <w:rPr>
                <w:szCs w:val="24"/>
              </w:rPr>
              <w:t xml:space="preserve"> </w:t>
            </w:r>
            <w:r w:rsidRPr="00216B6C">
              <w:rPr>
                <w:szCs w:val="24"/>
              </w:rPr>
              <w:t>habitatului</w:t>
            </w:r>
            <w:r>
              <w:rPr>
                <w:szCs w:val="24"/>
              </w:rPr>
              <w:t xml:space="preserve"> </w:t>
            </w:r>
            <w:r w:rsidRPr="00216B6C">
              <w:rPr>
                <w:szCs w:val="24"/>
              </w:rPr>
              <w:b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[B.11]</w:t>
            </w:r>
            <w:r>
              <w:rPr>
                <w:szCs w:val="24"/>
              </w:rPr>
              <w:t xml:space="preserve"> </w:t>
            </w:r>
            <w:r w:rsidRPr="00216B6C">
              <w:rPr>
                <w:szCs w:val="24"/>
              </w:rPr>
              <w:t>este</w:t>
            </w:r>
            <w:r>
              <w:rPr>
                <w:szCs w:val="24"/>
              </w:rPr>
              <w:t xml:space="preserve"> </w:t>
            </w:r>
            <w:r w:rsidRPr="00216B6C">
              <w:rPr>
                <w:szCs w:val="24"/>
              </w:rPr>
              <w:t>adecvată</w:t>
            </w:r>
            <w:r>
              <w:rPr>
                <w:szCs w:val="24"/>
              </w:rPr>
              <w:t xml:space="preserve"> </w:t>
            </w:r>
            <w:r w:rsidRPr="00216B6C">
              <w:rPr>
                <w:szCs w:val="24"/>
              </w:rPr>
              <w:t>pentru</w:t>
            </w:r>
            <w:r>
              <w:rPr>
                <w:szCs w:val="24"/>
              </w:rPr>
              <w:t xml:space="preserve"> </w:t>
            </w:r>
            <w:r w:rsidRPr="00216B6C">
              <w:rPr>
                <w:szCs w:val="24"/>
              </w:rPr>
              <w:t>supraviețuirea</w:t>
            </w:r>
            <w:r>
              <w:rPr>
                <w:szCs w:val="24"/>
              </w:rPr>
              <w:t xml:space="preserve"> </w:t>
            </w:r>
            <w:r w:rsidRPr="00216B6C">
              <w:rPr>
                <w:szCs w:val="24"/>
              </w:rPr>
              <w:t>pe</w:t>
            </w:r>
            <w:r>
              <w:rPr>
                <w:szCs w:val="24"/>
              </w:rPr>
              <w:t xml:space="preserve"> </w:t>
            </w:r>
            <w:r w:rsidRPr="00216B6C">
              <w:rPr>
                <w:szCs w:val="24"/>
              </w:rPr>
              <w:t>termen</w:t>
            </w:r>
            <w:r>
              <w:rPr>
                <w:szCs w:val="24"/>
              </w:rPr>
              <w:t xml:space="preserve"> </w:t>
            </w:r>
            <w:r w:rsidRPr="00216B6C">
              <w:rPr>
                <w:szCs w:val="24"/>
              </w:rPr>
              <w:t>lung</w:t>
            </w:r>
            <w:r>
              <w:rPr>
                <w:szCs w:val="24"/>
              </w:rPr>
              <w:t xml:space="preserve"> </w:t>
            </w:r>
            <w:r w:rsidRPr="00216B6C">
              <w:rPr>
                <w:szCs w:val="24"/>
              </w:rPr>
              <w:t>a</w:t>
            </w:r>
            <w:r>
              <w:rPr>
                <w:szCs w:val="24"/>
              </w:rPr>
              <w:t xml:space="preserve"> </w:t>
            </w:r>
            <w:r w:rsidRPr="00216B6C">
              <w:rPr>
                <w:szCs w:val="24"/>
              </w:rPr>
              <w:t>speciei</w:t>
            </w:r>
          </w:p>
        </w:tc>
        <w:tc>
          <w:tcPr>
            <w:tcW w:w="1870" w:type="dxa"/>
          </w:tcPr>
          <w:p w14:paraId="4D344C3B" w14:textId="62F4A9FE" w:rsidR="002A393B" w:rsidRPr="00216B6C" w:rsidRDefault="002A393B" w:rsidP="002A393B">
            <w:pPr>
              <w:rPr>
                <w:szCs w:val="24"/>
              </w:rPr>
            </w:pPr>
            <w:r w:rsidRPr="00216B6C">
              <w:rPr>
                <w:szCs w:val="24"/>
              </w:rPr>
              <w:t>Orice</w:t>
            </w:r>
            <w:r>
              <w:rPr>
                <w:szCs w:val="24"/>
              </w:rPr>
              <w:t xml:space="preserve"> </w:t>
            </w:r>
            <w:r w:rsidRPr="00216B6C">
              <w:rPr>
                <w:szCs w:val="24"/>
              </w:rPr>
              <w:t>altă</w:t>
            </w:r>
            <w:r>
              <w:rPr>
                <w:szCs w:val="24"/>
              </w:rPr>
              <w:t xml:space="preserve"> </w:t>
            </w:r>
            <w:r w:rsidRPr="00216B6C">
              <w:rPr>
                <w:szCs w:val="24"/>
              </w:rPr>
              <w:t>combinație</w:t>
            </w:r>
          </w:p>
        </w:tc>
        <w:tc>
          <w:tcPr>
            <w:tcW w:w="1913" w:type="dxa"/>
            <w:shd w:val="clear" w:color="auto" w:fill="auto"/>
          </w:tcPr>
          <w:p w14:paraId="6A5D513E" w14:textId="5F2A72B4" w:rsidR="002A393B" w:rsidRPr="00216B6C" w:rsidRDefault="002A393B" w:rsidP="002A393B">
            <w:pPr>
              <w:rPr>
                <w:szCs w:val="24"/>
              </w:rPr>
            </w:pPr>
            <w:r w:rsidRPr="00216B6C">
              <w:rPr>
                <w:szCs w:val="24"/>
              </w:rPr>
              <w:t>Suprafața</w:t>
            </w:r>
            <w:r>
              <w:rPr>
                <w:szCs w:val="24"/>
              </w:rPr>
              <w:t xml:space="preserve"> </w:t>
            </w:r>
            <w:r w:rsidRPr="00216B6C">
              <w:rPr>
                <w:szCs w:val="24"/>
              </w:rPr>
              <w:t>habitatului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t>naturală</w:t>
            </w:r>
            <w:r>
              <w:rPr>
                <w:szCs w:val="24"/>
              </w:rPr>
              <w:t xml:space="preserve"> </w:t>
            </w:r>
            <w:r w:rsidRPr="00216B6C">
              <w:rPr>
                <w:szCs w:val="24"/>
              </w:rPr>
              <w:t>protejată</w:t>
            </w:r>
            <w:r>
              <w:rPr>
                <w:szCs w:val="24"/>
              </w:rPr>
              <w:t xml:space="preserve"> </w:t>
            </w:r>
            <w:r w:rsidRPr="00216B6C">
              <w:rPr>
                <w:szCs w:val="24"/>
              </w:rPr>
              <w:t>[B.3.]</w:t>
            </w:r>
            <w:r>
              <w:rPr>
                <w:szCs w:val="24"/>
              </w:rPr>
              <w:t xml:space="preserve"> </w:t>
            </w:r>
            <w:r w:rsidRPr="00216B6C">
              <w:rPr>
                <w:szCs w:val="24"/>
              </w:rPr>
              <w:t>este</w:t>
            </w:r>
            <w:r>
              <w:rPr>
                <w:szCs w:val="24"/>
              </w:rPr>
              <w:t xml:space="preserve"> </w:t>
            </w:r>
            <w:r w:rsidRPr="00216B6C">
              <w:rPr>
                <w:szCs w:val="24"/>
              </w:rPr>
              <w:t>în</w:t>
            </w:r>
            <w:r>
              <w:rPr>
                <w:szCs w:val="24"/>
              </w:rPr>
              <w:t xml:space="preserve"> </w:t>
            </w:r>
            <w:r w:rsidRPr="00216B6C">
              <w:rPr>
                <w:szCs w:val="24"/>
              </w:rPr>
              <w:t>mod</w:t>
            </w:r>
            <w:r>
              <w:rPr>
                <w:szCs w:val="24"/>
              </w:rPr>
              <w:t xml:space="preserve"> </w:t>
            </w:r>
            <w:r w:rsidRPr="00216B6C">
              <w:rPr>
                <w:szCs w:val="24"/>
              </w:rPr>
              <w:t>clar</w:t>
            </w:r>
            <w:r>
              <w:rPr>
                <w:szCs w:val="24"/>
              </w:rPr>
              <w:t xml:space="preserve"> </w:t>
            </w:r>
            <w:r w:rsidRPr="00216B6C">
              <w:rPr>
                <w:szCs w:val="24"/>
              </w:rPr>
              <w:t>insuficientă</w:t>
            </w:r>
            <w:r>
              <w:rPr>
                <w:szCs w:val="24"/>
              </w:rPr>
              <w:t xml:space="preserve"> </w:t>
            </w:r>
            <w:r w:rsidRPr="00216B6C">
              <w:rPr>
                <w:szCs w:val="24"/>
              </w:rPr>
              <w:t>de</w:t>
            </w:r>
            <w:r>
              <w:rPr>
                <w:szCs w:val="24"/>
              </w:rPr>
              <w:t xml:space="preserve"> </w:t>
            </w:r>
            <w:r w:rsidRPr="00216B6C">
              <w:rPr>
                <w:szCs w:val="24"/>
              </w:rPr>
              <w:t>mare</w:t>
            </w:r>
            <w:r>
              <w:rPr>
                <w:szCs w:val="24"/>
              </w:rPr>
              <w:t xml:space="preserve"> </w:t>
            </w:r>
            <w:r w:rsidRPr="00216B6C">
              <w:rPr>
                <w:szCs w:val="24"/>
              </w:rPr>
              <w:t>pentru</w:t>
            </w:r>
            <w:r>
              <w:rPr>
                <w:szCs w:val="24"/>
              </w:rPr>
              <w:t xml:space="preserve"> </w:t>
            </w:r>
            <w:r w:rsidRPr="00216B6C">
              <w:rPr>
                <w:szCs w:val="24"/>
              </w:rPr>
              <w:t>a</w:t>
            </w:r>
            <w:r>
              <w:rPr>
                <w:szCs w:val="24"/>
              </w:rPr>
              <w:t xml:space="preserve"> </w:t>
            </w:r>
            <w:r w:rsidRPr="00216B6C">
              <w:rPr>
                <w:szCs w:val="24"/>
              </w:rPr>
              <w:t>asigura</w:t>
            </w:r>
            <w:r>
              <w:rPr>
                <w:szCs w:val="24"/>
              </w:rPr>
              <w:t xml:space="preserve"> </w:t>
            </w:r>
            <w:r w:rsidRPr="00216B6C">
              <w:rPr>
                <w:szCs w:val="24"/>
              </w:rPr>
              <w:t>supraviețuirea</w:t>
            </w:r>
            <w:r>
              <w:rPr>
                <w:szCs w:val="24"/>
              </w:rPr>
              <w:t xml:space="preserve"> </w:t>
            </w:r>
            <w:r w:rsidRPr="00216B6C">
              <w:rPr>
                <w:szCs w:val="24"/>
              </w:rPr>
              <w:t>pe</w:t>
            </w:r>
            <w:r>
              <w:rPr>
                <w:szCs w:val="24"/>
              </w:rPr>
              <w:t xml:space="preserve"> </w:t>
            </w:r>
            <w:r w:rsidRPr="00216B6C">
              <w:rPr>
                <w:szCs w:val="24"/>
              </w:rPr>
              <w:t>termen</w:t>
            </w:r>
            <w:r>
              <w:rPr>
                <w:szCs w:val="24"/>
              </w:rPr>
              <w:t xml:space="preserve"> </w:t>
            </w:r>
            <w:r w:rsidRPr="00216B6C">
              <w:rPr>
                <w:szCs w:val="24"/>
              </w:rPr>
              <w:t>lung</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SAU</w:t>
            </w:r>
            <w:r w:rsidRPr="00216B6C">
              <w:rPr>
                <w:szCs w:val="24"/>
              </w:rPr>
              <w:br/>
              <w:t>Calitatea</w:t>
            </w:r>
            <w:r>
              <w:rPr>
                <w:szCs w:val="24"/>
              </w:rPr>
              <w:t xml:space="preserve"> </w:t>
            </w:r>
            <w:r w:rsidRPr="00216B6C">
              <w:rPr>
                <w:szCs w:val="24"/>
              </w:rPr>
              <w:t>habitatului</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aria</w:t>
            </w:r>
            <w:r>
              <w:rPr>
                <w:szCs w:val="24"/>
              </w:rPr>
              <w:t xml:space="preserve"> </w:t>
            </w:r>
            <w:r w:rsidRPr="00216B6C">
              <w:rPr>
                <w:szCs w:val="24"/>
              </w:rPr>
              <w:br/>
              <w:t>naturală</w:t>
            </w:r>
            <w:r>
              <w:rPr>
                <w:szCs w:val="24"/>
              </w:rPr>
              <w:t xml:space="preserve"> </w:t>
            </w:r>
            <w:r w:rsidRPr="00216B6C">
              <w:rPr>
                <w:szCs w:val="24"/>
              </w:rPr>
              <w:t>protejată</w:t>
            </w:r>
            <w:r>
              <w:rPr>
                <w:szCs w:val="24"/>
              </w:rPr>
              <w:t xml:space="preserve"> </w:t>
            </w:r>
            <w:r w:rsidRPr="00216B6C">
              <w:rPr>
                <w:szCs w:val="24"/>
              </w:rPr>
              <w:t>[B.11]</w:t>
            </w:r>
            <w:r>
              <w:rPr>
                <w:szCs w:val="24"/>
              </w:rPr>
              <w:t xml:space="preserve"> </w:t>
            </w:r>
            <w:r w:rsidRPr="00216B6C">
              <w:rPr>
                <w:szCs w:val="24"/>
              </w:rPr>
              <w:t>este</w:t>
            </w:r>
            <w:r>
              <w:rPr>
                <w:szCs w:val="24"/>
              </w:rPr>
              <w:t xml:space="preserve"> </w:t>
            </w:r>
            <w:r w:rsidRPr="00216B6C">
              <w:rPr>
                <w:szCs w:val="24"/>
              </w:rPr>
              <w:t>rea</w:t>
            </w:r>
            <w:r>
              <w:rPr>
                <w:szCs w:val="24"/>
              </w:rPr>
              <w:t xml:space="preserve"> </w:t>
            </w:r>
            <w:r w:rsidRPr="00216B6C">
              <w:rPr>
                <w:szCs w:val="24"/>
              </w:rPr>
              <w:t>și</w:t>
            </w:r>
            <w:r>
              <w:rPr>
                <w:szCs w:val="24"/>
              </w:rPr>
              <w:t xml:space="preserve"> </w:t>
            </w:r>
            <w:r w:rsidRPr="00216B6C">
              <w:rPr>
                <w:szCs w:val="24"/>
              </w:rPr>
              <w:t>în</w:t>
            </w:r>
            <w:r>
              <w:rPr>
                <w:szCs w:val="24"/>
              </w:rPr>
              <w:t xml:space="preserve"> </w:t>
            </w:r>
            <w:r w:rsidRPr="00216B6C">
              <w:rPr>
                <w:szCs w:val="24"/>
              </w:rPr>
              <w:t>mod</w:t>
            </w:r>
            <w:r>
              <w:rPr>
                <w:szCs w:val="24"/>
              </w:rPr>
              <w:t xml:space="preserve"> </w:t>
            </w:r>
            <w:r w:rsidRPr="00216B6C">
              <w:rPr>
                <w:szCs w:val="24"/>
              </w:rPr>
              <w:t>cert</w:t>
            </w:r>
            <w:r>
              <w:rPr>
                <w:szCs w:val="24"/>
              </w:rPr>
              <w:t xml:space="preserve"> </w:t>
            </w:r>
            <w:r w:rsidRPr="00216B6C">
              <w:rPr>
                <w:szCs w:val="24"/>
              </w:rPr>
              <w:t>nu</w:t>
            </w:r>
            <w:r>
              <w:rPr>
                <w:szCs w:val="24"/>
              </w:rPr>
              <w:t xml:space="preserve"> </w:t>
            </w:r>
            <w:r w:rsidRPr="00216B6C">
              <w:rPr>
                <w:szCs w:val="24"/>
              </w:rPr>
              <w:t>asigură</w:t>
            </w:r>
            <w:r>
              <w:rPr>
                <w:szCs w:val="24"/>
              </w:rPr>
              <w:t xml:space="preserve"> </w:t>
            </w:r>
            <w:r w:rsidRPr="00216B6C">
              <w:rPr>
                <w:szCs w:val="24"/>
              </w:rPr>
              <w:t>supraviețuirea</w:t>
            </w:r>
            <w:r>
              <w:rPr>
                <w:szCs w:val="24"/>
              </w:rPr>
              <w:t xml:space="preserve"> </w:t>
            </w:r>
            <w:r w:rsidRPr="00216B6C">
              <w:rPr>
                <w:szCs w:val="24"/>
              </w:rPr>
              <w:t>pe</w:t>
            </w:r>
            <w:r>
              <w:rPr>
                <w:szCs w:val="24"/>
              </w:rPr>
              <w:t xml:space="preserve"> </w:t>
            </w:r>
            <w:r w:rsidRPr="00216B6C">
              <w:rPr>
                <w:szCs w:val="24"/>
              </w:rPr>
              <w:t>termen</w:t>
            </w:r>
            <w:r>
              <w:rPr>
                <w:szCs w:val="24"/>
              </w:rPr>
              <w:t xml:space="preserve"> </w:t>
            </w:r>
            <w:r w:rsidRPr="00216B6C">
              <w:rPr>
                <w:szCs w:val="24"/>
              </w:rPr>
              <w:t>lung</w:t>
            </w:r>
            <w:r>
              <w:rPr>
                <w:szCs w:val="24"/>
              </w:rPr>
              <w:t xml:space="preserve"> </w:t>
            </w:r>
            <w:r w:rsidRPr="00216B6C">
              <w:rPr>
                <w:szCs w:val="24"/>
              </w:rPr>
              <w:t>a</w:t>
            </w:r>
            <w:r>
              <w:rPr>
                <w:szCs w:val="24"/>
              </w:rPr>
              <w:t xml:space="preserve"> </w:t>
            </w:r>
            <w:r w:rsidRPr="00216B6C">
              <w:rPr>
                <w:szCs w:val="24"/>
              </w:rPr>
              <w:t>speciei</w:t>
            </w:r>
          </w:p>
        </w:tc>
        <w:tc>
          <w:tcPr>
            <w:tcW w:w="1864" w:type="dxa"/>
            <w:shd w:val="clear" w:color="auto" w:fill="BFBFBF" w:themeFill="background1" w:themeFillShade="BF"/>
          </w:tcPr>
          <w:p w14:paraId="1902A140" w14:textId="7A7F3FC6" w:rsidR="002A393B" w:rsidRPr="00216B6C" w:rsidRDefault="002A393B" w:rsidP="002A393B">
            <w:pPr>
              <w:rPr>
                <w:szCs w:val="24"/>
              </w:rPr>
            </w:pPr>
            <w:r w:rsidRPr="00216B6C">
              <w:rPr>
                <w:szCs w:val="24"/>
              </w:rPr>
              <w:t>Nu</w:t>
            </w:r>
            <w:r>
              <w:rPr>
                <w:szCs w:val="24"/>
              </w:rPr>
              <w:t xml:space="preserve"> </w:t>
            </w:r>
            <w:r w:rsidRPr="00216B6C">
              <w:rPr>
                <w:szCs w:val="24"/>
              </w:rPr>
              <w:t>sunt</w:t>
            </w:r>
            <w:r>
              <w:rPr>
                <w:szCs w:val="24"/>
              </w:rPr>
              <w:t xml:space="preserve"> </w:t>
            </w:r>
            <w:r w:rsidRPr="00216B6C">
              <w:rPr>
                <w:szCs w:val="24"/>
              </w:rPr>
              <w:t>îndeplinite</w:t>
            </w:r>
            <w:r>
              <w:rPr>
                <w:szCs w:val="24"/>
              </w:rPr>
              <w:t xml:space="preserve"> </w:t>
            </w:r>
            <w:r w:rsidRPr="00216B6C">
              <w:rPr>
                <w:szCs w:val="24"/>
              </w:rPr>
              <w:t>condițiile</w:t>
            </w:r>
            <w:r>
              <w:rPr>
                <w:szCs w:val="24"/>
              </w:rPr>
              <w:t xml:space="preserve"> </w:t>
            </w:r>
            <w:r w:rsidRPr="00216B6C">
              <w:rPr>
                <w:szCs w:val="24"/>
              </w:rPr>
              <w:t>pentru</w:t>
            </w:r>
            <w:r>
              <w:rPr>
                <w:szCs w:val="24"/>
              </w:rPr>
              <w:t xml:space="preserve"> </w:t>
            </w:r>
            <w:r w:rsidRPr="00216B6C">
              <w:rPr>
                <w:szCs w:val="24"/>
              </w:rPr>
              <w:t>a</w:t>
            </w:r>
            <w:r>
              <w:rPr>
                <w:szCs w:val="24"/>
              </w:rPr>
              <w:t xml:space="preserve"> </w:t>
            </w:r>
            <w:r w:rsidRPr="00216B6C">
              <w:rPr>
                <w:szCs w:val="24"/>
              </w:rPr>
              <w:t>evalua</w:t>
            </w:r>
            <w:r>
              <w:rPr>
                <w:szCs w:val="24"/>
              </w:rPr>
              <w:t xml:space="preserve"> </w:t>
            </w:r>
            <w:r w:rsidRPr="00216B6C">
              <w:rPr>
                <w:szCs w:val="24"/>
              </w:rPr>
              <w:t>starea</w:t>
            </w:r>
            <w:r>
              <w:rPr>
                <w:szCs w:val="24"/>
              </w:rPr>
              <w:t xml:space="preserve"> </w:t>
            </w:r>
            <w:r w:rsidRPr="00216B6C">
              <w:rPr>
                <w:szCs w:val="24"/>
              </w:rPr>
              <w:t>de</w:t>
            </w:r>
            <w:r>
              <w:rPr>
                <w:szCs w:val="24"/>
              </w:rPr>
              <w:t xml:space="preserve"> </w:t>
            </w:r>
            <w:r w:rsidRPr="00216B6C">
              <w:rPr>
                <w:szCs w:val="24"/>
              </w:rPr>
              <w:t>conservare</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din</w:t>
            </w:r>
            <w:r>
              <w:rPr>
                <w:szCs w:val="24"/>
              </w:rPr>
              <w:t xml:space="preserve"> </w:t>
            </w:r>
            <w:r w:rsidRPr="00216B6C">
              <w:rPr>
                <w:szCs w:val="24"/>
              </w:rPr>
              <w:t>punct</w:t>
            </w:r>
            <w:r>
              <w:rPr>
                <w:szCs w:val="24"/>
              </w:rPr>
              <w:t xml:space="preserve"> </w:t>
            </w:r>
            <w:r w:rsidRPr="00216B6C">
              <w:rPr>
                <w:szCs w:val="24"/>
              </w:rPr>
              <w:t>de</w:t>
            </w:r>
            <w:r>
              <w:rPr>
                <w:szCs w:val="24"/>
              </w:rPr>
              <w:t xml:space="preserve"> </w:t>
            </w:r>
            <w:r w:rsidRPr="00216B6C">
              <w:rPr>
                <w:szCs w:val="24"/>
              </w:rPr>
              <w:t>vedere</w:t>
            </w:r>
            <w:r>
              <w:rPr>
                <w:szCs w:val="24"/>
              </w:rPr>
              <w:t xml:space="preserve"> </w:t>
            </w:r>
            <w:r w:rsidRPr="00216B6C">
              <w:rPr>
                <w:szCs w:val="24"/>
              </w:rPr>
              <w:t>al</w:t>
            </w:r>
            <w:r>
              <w:rPr>
                <w:szCs w:val="24"/>
              </w:rPr>
              <w:t xml:space="preserve"> </w:t>
            </w:r>
            <w:r w:rsidRPr="00216B6C">
              <w:rPr>
                <w:szCs w:val="24"/>
              </w:rPr>
              <w:t>habitatului</w:t>
            </w:r>
            <w:r>
              <w:rPr>
                <w:szCs w:val="24"/>
              </w:rPr>
              <w:t xml:space="preserve"> </w:t>
            </w:r>
            <w:r w:rsidRPr="00216B6C">
              <w:rPr>
                <w:szCs w:val="24"/>
              </w:rPr>
              <w:t>speciei</w:t>
            </w:r>
            <w:r>
              <w:rPr>
                <w:szCs w:val="24"/>
              </w:rPr>
              <w:t xml:space="preserve"> </w:t>
            </w:r>
            <w:r w:rsidRPr="00216B6C">
              <w:rPr>
                <w:szCs w:val="24"/>
              </w:rPr>
              <w:t>ca</w:t>
            </w:r>
            <w:r>
              <w:rPr>
                <w:szCs w:val="24"/>
              </w:rPr>
              <w:t xml:space="preserve"> </w:t>
            </w:r>
            <w:r w:rsidRPr="00216B6C">
              <w:rPr>
                <w:szCs w:val="24"/>
              </w:rPr>
              <w:t>favorabilă</w:t>
            </w:r>
            <w:r>
              <w:rPr>
                <w:szCs w:val="24"/>
              </w:rPr>
              <w:t xml:space="preserve"> </w:t>
            </w:r>
            <w:r w:rsidRPr="00216B6C">
              <w:rPr>
                <w:szCs w:val="24"/>
              </w:rPr>
              <w:t>sau</w:t>
            </w:r>
            <w:r>
              <w:rPr>
                <w:szCs w:val="24"/>
              </w:rPr>
              <w:t xml:space="preserve"> </w:t>
            </w:r>
            <w:r w:rsidRPr="00216B6C">
              <w:rPr>
                <w:szCs w:val="24"/>
              </w:rPr>
              <w:t>nefavorabilă</w:t>
            </w:r>
            <w:r>
              <w:rPr>
                <w:szCs w:val="24"/>
              </w:rPr>
              <w:t xml:space="preserve"> </w:t>
            </w:r>
            <w:r w:rsidRPr="00216B6C">
              <w:rPr>
                <w:szCs w:val="24"/>
              </w:rPr>
              <w:t>-</w:t>
            </w:r>
            <w:r>
              <w:rPr>
                <w:szCs w:val="24"/>
              </w:rPr>
              <w:t xml:space="preserve"> </w:t>
            </w:r>
            <w:r w:rsidRPr="00216B6C">
              <w:rPr>
                <w:szCs w:val="24"/>
              </w:rPr>
              <w:t>rea</w:t>
            </w:r>
            <w:r>
              <w:rPr>
                <w:szCs w:val="24"/>
              </w:rPr>
              <w:t xml:space="preserve"> </w:t>
            </w:r>
            <w:r w:rsidRPr="00216B6C">
              <w:rPr>
                <w:szCs w:val="24"/>
              </w:rPr>
              <w:t>sau</w:t>
            </w:r>
            <w:r>
              <w:rPr>
                <w:szCs w:val="24"/>
              </w:rPr>
              <w:t xml:space="preserve"> </w:t>
            </w:r>
            <w:r w:rsidRPr="00216B6C">
              <w:rPr>
                <w:szCs w:val="24"/>
              </w:rPr>
              <w:t>nu</w:t>
            </w:r>
            <w:r>
              <w:rPr>
                <w:szCs w:val="24"/>
              </w:rPr>
              <w:t xml:space="preserve"> </w:t>
            </w:r>
            <w:r w:rsidRPr="00216B6C">
              <w:rPr>
                <w:szCs w:val="24"/>
              </w:rPr>
              <w:t>există</w:t>
            </w:r>
            <w:r>
              <w:rPr>
                <w:szCs w:val="24"/>
              </w:rPr>
              <w:t xml:space="preserve"> </w:t>
            </w:r>
            <w:r w:rsidRPr="00216B6C">
              <w:rPr>
                <w:szCs w:val="24"/>
              </w:rPr>
              <w:t>date</w:t>
            </w:r>
            <w:r>
              <w:rPr>
                <w:szCs w:val="24"/>
              </w:rPr>
              <w:t xml:space="preserve"> </w:t>
            </w:r>
            <w:r w:rsidRPr="00216B6C">
              <w:rPr>
                <w:szCs w:val="24"/>
              </w:rPr>
              <w:t>suficiente</w:t>
            </w:r>
            <w:r>
              <w:rPr>
                <w:szCs w:val="24"/>
              </w:rPr>
              <w:t xml:space="preserve"> </w:t>
            </w:r>
            <w:r w:rsidRPr="00216B6C">
              <w:rPr>
                <w:szCs w:val="24"/>
              </w:rPr>
              <w:t>sau</w:t>
            </w:r>
            <w:r>
              <w:rPr>
                <w:szCs w:val="24"/>
              </w:rPr>
              <w:t xml:space="preserve"> </w:t>
            </w:r>
            <w:r w:rsidRPr="00216B6C">
              <w:rPr>
                <w:szCs w:val="24"/>
              </w:rPr>
              <w:t>datele</w:t>
            </w:r>
            <w:r>
              <w:rPr>
                <w:szCs w:val="24"/>
              </w:rPr>
              <w:t xml:space="preserve"> </w:t>
            </w:r>
            <w:r w:rsidRPr="00216B6C">
              <w:rPr>
                <w:szCs w:val="24"/>
              </w:rPr>
              <w:t>existente</w:t>
            </w:r>
            <w:r>
              <w:rPr>
                <w:szCs w:val="24"/>
              </w:rPr>
              <w:t xml:space="preserve"> </w:t>
            </w:r>
            <w:r w:rsidRPr="00216B6C">
              <w:rPr>
                <w:szCs w:val="24"/>
              </w:rPr>
              <w:t>nu</w:t>
            </w:r>
            <w:r>
              <w:rPr>
                <w:szCs w:val="24"/>
              </w:rPr>
              <w:t xml:space="preserve"> </w:t>
            </w:r>
            <w:r w:rsidRPr="00216B6C">
              <w:rPr>
                <w:szCs w:val="24"/>
              </w:rPr>
              <w:t>sunt</w:t>
            </w:r>
            <w:r>
              <w:rPr>
                <w:szCs w:val="24"/>
              </w:rPr>
              <w:t xml:space="preserve"> </w:t>
            </w:r>
            <w:r w:rsidRPr="00216B6C">
              <w:rPr>
                <w:szCs w:val="24"/>
              </w:rPr>
              <w:br/>
              <w:t>demne</w:t>
            </w:r>
            <w:r>
              <w:rPr>
                <w:szCs w:val="24"/>
              </w:rPr>
              <w:t xml:space="preserve"> </w:t>
            </w:r>
            <w:r w:rsidRPr="00216B6C">
              <w:rPr>
                <w:szCs w:val="24"/>
              </w:rPr>
              <w:t>de</w:t>
            </w:r>
            <w:r>
              <w:rPr>
                <w:szCs w:val="24"/>
              </w:rPr>
              <w:t xml:space="preserve"> </w:t>
            </w:r>
            <w:r w:rsidRPr="00216B6C">
              <w:rPr>
                <w:szCs w:val="24"/>
              </w:rPr>
              <w:t>încredere.</w:t>
            </w:r>
          </w:p>
        </w:tc>
      </w:tr>
    </w:tbl>
    <w:p w14:paraId="671A4222" w14:textId="77777777" w:rsidR="002703B6" w:rsidRPr="002703B6" w:rsidRDefault="002703B6" w:rsidP="002703B6">
      <w:pPr>
        <w:rPr>
          <w:b/>
          <w:bCs/>
          <w:i/>
          <w:szCs w:val="24"/>
          <w:lang w:eastAsia="x-none"/>
        </w:rPr>
      </w:pPr>
    </w:p>
    <w:p w14:paraId="6CCD447B" w14:textId="77777777" w:rsidR="00620F40" w:rsidRPr="00620F40" w:rsidRDefault="00620F40" w:rsidP="00620F40">
      <w:pPr>
        <w:rPr>
          <w:b/>
          <w:bCs/>
          <w:szCs w:val="24"/>
          <w:lang w:val="en-US" w:eastAsia="de-DE"/>
        </w:rPr>
      </w:pPr>
    </w:p>
    <w:p w14:paraId="5085AF81" w14:textId="77777777" w:rsidR="004A14E2" w:rsidRPr="00CC37BF" w:rsidRDefault="004A14E2" w:rsidP="00CC37BF">
      <w:pPr>
        <w:pStyle w:val="Heading3"/>
        <w:ind w:hanging="142"/>
        <w:rPr>
          <w:rStyle w:val="Heading3Char"/>
          <w:rFonts w:ascii="Times New Roman" w:hAnsi="Times New Roman"/>
          <w:b/>
          <w:color w:val="auto"/>
          <w:szCs w:val="24"/>
        </w:rPr>
      </w:pPr>
      <w:bookmarkStart w:id="84" w:name="_Toc535263570"/>
      <w:bookmarkStart w:id="85" w:name="_Toc114164854"/>
      <w:r w:rsidRPr="00CC37BF">
        <w:rPr>
          <w:rStyle w:val="Heading3Char"/>
          <w:rFonts w:ascii="Times New Roman" w:hAnsi="Times New Roman"/>
          <w:b/>
          <w:color w:val="auto"/>
          <w:szCs w:val="24"/>
        </w:rPr>
        <w:t>6.1.3. Evaluarea stării de conservare a speciei din punctul de vedere al perspectivelor specie</w:t>
      </w:r>
      <w:bookmarkEnd w:id="84"/>
      <w:bookmarkEnd w:id="85"/>
    </w:p>
    <w:p w14:paraId="33AAD170" w14:textId="77777777" w:rsidR="004A14E2" w:rsidRPr="00616255" w:rsidRDefault="004A14E2" w:rsidP="004A14E2"/>
    <w:p w14:paraId="3B318CE8" w14:textId="4648982E" w:rsidR="004A14E2" w:rsidRPr="001A1306" w:rsidRDefault="00CC37BF" w:rsidP="001A1306">
      <w:pPr>
        <w:pStyle w:val="Caption"/>
        <w:rPr>
          <w:rFonts w:eastAsia="Times New Roman"/>
          <w:sz w:val="24"/>
          <w:szCs w:val="24"/>
          <w:lang w:eastAsia="ro-RO"/>
        </w:rPr>
      </w:pPr>
      <w:r w:rsidRPr="001A1306">
        <w:rPr>
          <w:sz w:val="24"/>
          <w:szCs w:val="24"/>
        </w:rPr>
        <w:t>Tabel</w:t>
      </w:r>
      <w:r w:rsidR="002A393B">
        <w:rPr>
          <w:sz w:val="24"/>
          <w:szCs w:val="24"/>
        </w:rPr>
        <w:t xml:space="preserve"> 51</w:t>
      </w:r>
      <w:r w:rsidRPr="001A1306">
        <w:rPr>
          <w:sz w:val="24"/>
          <w:szCs w:val="24"/>
        </w:rPr>
        <w:t xml:space="preserve">. </w:t>
      </w:r>
      <w:r w:rsidR="004A14E2" w:rsidRPr="001A1306">
        <w:rPr>
          <w:rFonts w:eastAsia="Times New Roman"/>
          <w:b w:val="0"/>
          <w:sz w:val="24"/>
          <w:szCs w:val="24"/>
          <w:lang w:eastAsia="ro-RO"/>
        </w:rPr>
        <w:t>Parametri pentru evaluarea stării de conservare a speciei din punct de vedere al perspectivelor speciei în viitor</w:t>
      </w:r>
    </w:p>
    <w:tbl>
      <w:tblPr>
        <w:tblStyle w:val="TableGrid1"/>
        <w:tblW w:w="9634" w:type="dxa"/>
        <w:jc w:val="center"/>
        <w:tblLook w:val="04A0" w:firstRow="1" w:lastRow="0" w:firstColumn="1" w:lastColumn="0" w:noHBand="0" w:noVBand="1"/>
      </w:tblPr>
      <w:tblGrid>
        <w:gridCol w:w="703"/>
        <w:gridCol w:w="102"/>
        <w:gridCol w:w="3019"/>
        <w:gridCol w:w="140"/>
        <w:gridCol w:w="5529"/>
        <w:gridCol w:w="141"/>
      </w:tblGrid>
      <w:tr w:rsidR="004A14E2" w:rsidRPr="00C838F3" w14:paraId="58F21ABD" w14:textId="77777777" w:rsidTr="001A1306">
        <w:trPr>
          <w:gridAfter w:val="1"/>
          <w:wAfter w:w="141" w:type="dxa"/>
          <w:tblHeader/>
          <w:jc w:val="center"/>
        </w:trPr>
        <w:tc>
          <w:tcPr>
            <w:tcW w:w="805" w:type="dxa"/>
            <w:gridSpan w:val="2"/>
            <w:shd w:val="clear" w:color="auto" w:fill="auto"/>
            <w:vAlign w:val="center"/>
          </w:tcPr>
          <w:p w14:paraId="76F7643D" w14:textId="77777777" w:rsidR="004A14E2" w:rsidRPr="00C838F3" w:rsidRDefault="004A14E2" w:rsidP="004A14E2">
            <w:pPr>
              <w:jc w:val="center"/>
            </w:pPr>
            <w:r w:rsidRPr="00C838F3">
              <w:rPr>
                <w:b/>
              </w:rPr>
              <w:t>Nr</w:t>
            </w:r>
          </w:p>
        </w:tc>
        <w:tc>
          <w:tcPr>
            <w:tcW w:w="3019" w:type="dxa"/>
            <w:shd w:val="clear" w:color="auto" w:fill="auto"/>
            <w:vAlign w:val="center"/>
          </w:tcPr>
          <w:p w14:paraId="0BCD6EB3" w14:textId="77777777" w:rsidR="004A14E2" w:rsidRPr="00C838F3" w:rsidRDefault="004A14E2" w:rsidP="004A14E2">
            <w:pPr>
              <w:jc w:val="center"/>
            </w:pPr>
            <w:r w:rsidRPr="00C838F3">
              <w:rPr>
                <w:b/>
              </w:rPr>
              <w:t>Parametru</w:t>
            </w:r>
          </w:p>
        </w:tc>
        <w:tc>
          <w:tcPr>
            <w:tcW w:w="5669" w:type="dxa"/>
            <w:gridSpan w:val="2"/>
            <w:shd w:val="clear" w:color="auto" w:fill="auto"/>
          </w:tcPr>
          <w:p w14:paraId="631C8A4A" w14:textId="77777777" w:rsidR="004A14E2" w:rsidRPr="00C838F3" w:rsidRDefault="004A14E2" w:rsidP="004A14E2">
            <w:pPr>
              <w:jc w:val="center"/>
            </w:pPr>
            <w:r w:rsidRPr="00C838F3">
              <w:rPr>
                <w:b/>
              </w:rPr>
              <w:t>Descriere</w:t>
            </w:r>
          </w:p>
        </w:tc>
      </w:tr>
      <w:tr w:rsidR="004A14E2" w:rsidRPr="00C838F3" w14:paraId="22767CEA" w14:textId="77777777" w:rsidTr="001A1306">
        <w:trPr>
          <w:gridAfter w:val="1"/>
          <w:wAfter w:w="141" w:type="dxa"/>
          <w:jc w:val="center"/>
        </w:trPr>
        <w:tc>
          <w:tcPr>
            <w:tcW w:w="805" w:type="dxa"/>
            <w:gridSpan w:val="2"/>
            <w:shd w:val="clear" w:color="auto" w:fill="auto"/>
            <w:vAlign w:val="center"/>
          </w:tcPr>
          <w:p w14:paraId="5AF8A70A" w14:textId="77777777" w:rsidR="004A14E2" w:rsidRPr="00C838F3" w:rsidRDefault="004A14E2" w:rsidP="004A14E2">
            <w:pPr>
              <w:jc w:val="center"/>
            </w:pPr>
            <w:r w:rsidRPr="00C838F3">
              <w:t>A.1</w:t>
            </w:r>
          </w:p>
        </w:tc>
        <w:tc>
          <w:tcPr>
            <w:tcW w:w="3019" w:type="dxa"/>
            <w:shd w:val="clear" w:color="auto" w:fill="auto"/>
            <w:vAlign w:val="center"/>
          </w:tcPr>
          <w:p w14:paraId="102D176F" w14:textId="77777777" w:rsidR="004A14E2" w:rsidRPr="00C838F3" w:rsidRDefault="004A14E2" w:rsidP="004A14E2">
            <w:r w:rsidRPr="00C838F3">
              <w:t>Specia</w:t>
            </w:r>
          </w:p>
        </w:tc>
        <w:tc>
          <w:tcPr>
            <w:tcW w:w="5669" w:type="dxa"/>
            <w:gridSpan w:val="2"/>
            <w:shd w:val="clear" w:color="auto" w:fill="auto"/>
          </w:tcPr>
          <w:p w14:paraId="2CE8A6E9" w14:textId="77777777" w:rsidR="004A14E2" w:rsidRPr="001E6B2F" w:rsidRDefault="004A14E2" w:rsidP="004A14E2">
            <w:pPr>
              <w:rPr>
                <w:szCs w:val="24"/>
                <w:lang w:eastAsia="x-none"/>
              </w:rPr>
            </w:pPr>
            <w:r w:rsidRPr="001E6B2F">
              <w:rPr>
                <w:i/>
                <w:szCs w:val="24"/>
                <w:lang w:eastAsia="x-none"/>
              </w:rPr>
              <w:t>Unio crassus</w:t>
            </w:r>
            <w:r w:rsidRPr="001E6B2F">
              <w:rPr>
                <w:szCs w:val="24"/>
                <w:lang w:eastAsia="x-none"/>
              </w:rPr>
              <w:t xml:space="preserve"> Phillipsson, 1788</w:t>
            </w:r>
          </w:p>
          <w:p w14:paraId="74580B36" w14:textId="77777777" w:rsidR="004A14E2" w:rsidRPr="001E6B2F" w:rsidRDefault="004A14E2" w:rsidP="004A14E2">
            <w:pPr>
              <w:widowControl w:val="0"/>
              <w:rPr>
                <w:szCs w:val="24"/>
              </w:rPr>
            </w:pPr>
            <w:r w:rsidRPr="001E6B2F">
              <w:rPr>
                <w:szCs w:val="24"/>
              </w:rPr>
              <w:t>Cod Eunis: 361</w:t>
            </w:r>
          </w:p>
          <w:p w14:paraId="70B31D43" w14:textId="77777777" w:rsidR="004A14E2" w:rsidRPr="001E6B2F" w:rsidRDefault="004A14E2" w:rsidP="004A14E2">
            <w:pPr>
              <w:rPr>
                <w:szCs w:val="24"/>
              </w:rPr>
            </w:pPr>
            <w:r w:rsidRPr="001E6B2F">
              <w:rPr>
                <w:szCs w:val="24"/>
              </w:rPr>
              <w:t>Cod Natura 2000: 1032</w:t>
            </w:r>
          </w:p>
        </w:tc>
      </w:tr>
      <w:tr w:rsidR="004A14E2" w:rsidRPr="00C838F3" w14:paraId="68EDEEF1" w14:textId="77777777" w:rsidTr="001A1306">
        <w:trPr>
          <w:gridAfter w:val="1"/>
          <w:wAfter w:w="141" w:type="dxa"/>
          <w:jc w:val="center"/>
        </w:trPr>
        <w:tc>
          <w:tcPr>
            <w:tcW w:w="805" w:type="dxa"/>
            <w:gridSpan w:val="2"/>
            <w:shd w:val="clear" w:color="auto" w:fill="auto"/>
            <w:vAlign w:val="center"/>
          </w:tcPr>
          <w:p w14:paraId="36A2F44D" w14:textId="77777777" w:rsidR="004A14E2" w:rsidRPr="00C838F3" w:rsidRDefault="004A14E2" w:rsidP="004A14E2">
            <w:pPr>
              <w:jc w:val="center"/>
            </w:pPr>
            <w:r w:rsidRPr="00C838F3">
              <w:t>A.2.</w:t>
            </w:r>
          </w:p>
        </w:tc>
        <w:tc>
          <w:tcPr>
            <w:tcW w:w="3019" w:type="dxa"/>
            <w:shd w:val="clear" w:color="auto" w:fill="auto"/>
            <w:vAlign w:val="center"/>
          </w:tcPr>
          <w:p w14:paraId="2482F8E7" w14:textId="77777777" w:rsidR="004A14E2" w:rsidRPr="00C838F3" w:rsidRDefault="004A14E2" w:rsidP="004A14E2">
            <w:r w:rsidRPr="00C838F3">
              <w:t>Tipul populaţiei speciei în aria naturală protejată</w:t>
            </w:r>
          </w:p>
        </w:tc>
        <w:tc>
          <w:tcPr>
            <w:tcW w:w="5669" w:type="dxa"/>
            <w:gridSpan w:val="2"/>
            <w:shd w:val="clear" w:color="auto" w:fill="auto"/>
          </w:tcPr>
          <w:p w14:paraId="4F9381F8" w14:textId="77777777" w:rsidR="004A14E2" w:rsidRPr="00C838F3" w:rsidRDefault="004A14E2" w:rsidP="00561FBE">
            <w:pPr>
              <w:widowControl w:val="0"/>
              <w:numPr>
                <w:ilvl w:val="0"/>
                <w:numId w:val="50"/>
              </w:numPr>
            </w:pPr>
            <w:r w:rsidRPr="00C838F3">
              <w:t>Populaţie permanentă (sedentară/rezidentă)</w:t>
            </w:r>
          </w:p>
        </w:tc>
      </w:tr>
      <w:tr w:rsidR="004A14E2" w:rsidRPr="00C838F3" w14:paraId="54E66CD2" w14:textId="77777777" w:rsidTr="001A1306">
        <w:trPr>
          <w:gridAfter w:val="1"/>
          <w:wAfter w:w="141" w:type="dxa"/>
          <w:jc w:val="center"/>
        </w:trPr>
        <w:tc>
          <w:tcPr>
            <w:tcW w:w="805" w:type="dxa"/>
            <w:gridSpan w:val="2"/>
            <w:shd w:val="clear" w:color="auto" w:fill="auto"/>
            <w:vAlign w:val="center"/>
          </w:tcPr>
          <w:p w14:paraId="0AF48A51" w14:textId="77777777" w:rsidR="004A14E2" w:rsidRPr="00C838F3" w:rsidRDefault="004A14E2" w:rsidP="004A14E2">
            <w:pPr>
              <w:jc w:val="center"/>
            </w:pPr>
            <w:r w:rsidRPr="00C838F3">
              <w:t>C.3</w:t>
            </w:r>
          </w:p>
        </w:tc>
        <w:tc>
          <w:tcPr>
            <w:tcW w:w="3019" w:type="dxa"/>
            <w:shd w:val="clear" w:color="auto" w:fill="auto"/>
            <w:vAlign w:val="center"/>
          </w:tcPr>
          <w:p w14:paraId="626AF514" w14:textId="77777777" w:rsidR="004A14E2" w:rsidRPr="00C838F3" w:rsidRDefault="004A14E2" w:rsidP="004A14E2">
            <w:r w:rsidRPr="00C838F3">
              <w:t>Tendinţa viitoare a mărimii populaţiei</w:t>
            </w:r>
          </w:p>
        </w:tc>
        <w:tc>
          <w:tcPr>
            <w:tcW w:w="5669" w:type="dxa"/>
            <w:gridSpan w:val="2"/>
            <w:shd w:val="clear" w:color="auto" w:fill="auto"/>
          </w:tcPr>
          <w:p w14:paraId="3C48EE30" w14:textId="77777777" w:rsidR="004A14E2" w:rsidRPr="00C838F3" w:rsidRDefault="004A14E2" w:rsidP="00561FBE">
            <w:pPr>
              <w:widowControl w:val="0"/>
              <w:numPr>
                <w:ilvl w:val="0"/>
                <w:numId w:val="54"/>
              </w:numPr>
            </w:pPr>
            <w:r w:rsidRPr="00C838F3">
              <w:t>”+” – crescătoare</w:t>
            </w:r>
          </w:p>
        </w:tc>
      </w:tr>
      <w:tr w:rsidR="004A14E2" w:rsidRPr="00C838F3" w14:paraId="1161BEEE" w14:textId="77777777" w:rsidTr="001A1306">
        <w:trPr>
          <w:gridAfter w:val="1"/>
          <w:wAfter w:w="141" w:type="dxa"/>
          <w:jc w:val="center"/>
        </w:trPr>
        <w:tc>
          <w:tcPr>
            <w:tcW w:w="805" w:type="dxa"/>
            <w:gridSpan w:val="2"/>
            <w:shd w:val="clear" w:color="auto" w:fill="auto"/>
            <w:vAlign w:val="center"/>
          </w:tcPr>
          <w:p w14:paraId="26E995C6" w14:textId="77777777" w:rsidR="004A14E2" w:rsidRPr="00C838F3" w:rsidRDefault="004A14E2" w:rsidP="004A14E2">
            <w:pPr>
              <w:jc w:val="center"/>
            </w:pPr>
            <w:r w:rsidRPr="00C838F3">
              <w:t>C.4</w:t>
            </w:r>
          </w:p>
        </w:tc>
        <w:tc>
          <w:tcPr>
            <w:tcW w:w="3019" w:type="dxa"/>
            <w:shd w:val="clear" w:color="auto" w:fill="auto"/>
            <w:vAlign w:val="center"/>
          </w:tcPr>
          <w:p w14:paraId="6A238C77" w14:textId="77777777" w:rsidR="004A14E2" w:rsidRPr="00C838F3" w:rsidRDefault="004A14E2" w:rsidP="004A14E2">
            <w:r w:rsidRPr="00C838F3">
              <w:t xml:space="preserve">Raportul dintre mărimea populaţiei de referinţă pentru starea favorabilă şi mărimea populaţiei viitoare a speciei </w:t>
            </w:r>
          </w:p>
        </w:tc>
        <w:tc>
          <w:tcPr>
            <w:tcW w:w="5669" w:type="dxa"/>
            <w:gridSpan w:val="2"/>
            <w:shd w:val="clear" w:color="auto" w:fill="auto"/>
          </w:tcPr>
          <w:p w14:paraId="70D0B2A1" w14:textId="77777777" w:rsidR="004A14E2" w:rsidRPr="00C838F3" w:rsidRDefault="004A14E2" w:rsidP="00561FBE">
            <w:pPr>
              <w:widowControl w:val="0"/>
              <w:numPr>
                <w:ilvl w:val="0"/>
                <w:numId w:val="53"/>
              </w:numPr>
            </w:pPr>
            <w:r w:rsidRPr="00C838F3">
              <w:t>”&gt;” – mai mare</w:t>
            </w:r>
          </w:p>
        </w:tc>
      </w:tr>
      <w:tr w:rsidR="004A14E2" w:rsidRPr="00C838F3" w14:paraId="66524B6A" w14:textId="77777777" w:rsidTr="001A1306">
        <w:trPr>
          <w:gridAfter w:val="1"/>
          <w:wAfter w:w="141" w:type="dxa"/>
          <w:jc w:val="center"/>
        </w:trPr>
        <w:tc>
          <w:tcPr>
            <w:tcW w:w="805" w:type="dxa"/>
            <w:gridSpan w:val="2"/>
            <w:shd w:val="clear" w:color="auto" w:fill="auto"/>
            <w:vAlign w:val="center"/>
          </w:tcPr>
          <w:p w14:paraId="6DE66E6D" w14:textId="77777777" w:rsidR="004A14E2" w:rsidRPr="00C838F3" w:rsidRDefault="004A14E2" w:rsidP="004A14E2">
            <w:pPr>
              <w:jc w:val="center"/>
            </w:pPr>
            <w:r w:rsidRPr="00C838F3">
              <w:t>C.5</w:t>
            </w:r>
          </w:p>
        </w:tc>
        <w:tc>
          <w:tcPr>
            <w:tcW w:w="3019" w:type="dxa"/>
            <w:shd w:val="clear" w:color="auto" w:fill="auto"/>
            <w:vAlign w:val="center"/>
          </w:tcPr>
          <w:p w14:paraId="3C272DC1" w14:textId="77777777" w:rsidR="004A14E2" w:rsidRPr="00C838F3" w:rsidRDefault="004A14E2" w:rsidP="004A14E2">
            <w:r w:rsidRPr="00C838F3">
              <w:t>Perspectivele speciei din punct de vedere al populaţiei</w:t>
            </w:r>
          </w:p>
        </w:tc>
        <w:tc>
          <w:tcPr>
            <w:tcW w:w="5669" w:type="dxa"/>
            <w:gridSpan w:val="2"/>
            <w:shd w:val="clear" w:color="auto" w:fill="auto"/>
          </w:tcPr>
          <w:p w14:paraId="46131D27" w14:textId="77777777" w:rsidR="004A14E2" w:rsidRPr="00C838F3" w:rsidRDefault="004A14E2" w:rsidP="00561FBE">
            <w:pPr>
              <w:widowControl w:val="0"/>
              <w:numPr>
                <w:ilvl w:val="0"/>
                <w:numId w:val="53"/>
              </w:numPr>
            </w:pPr>
            <w:r w:rsidRPr="00C838F3">
              <w:t>FV – perspective bune</w:t>
            </w:r>
          </w:p>
        </w:tc>
      </w:tr>
      <w:tr w:rsidR="004A14E2" w:rsidRPr="00C838F3" w14:paraId="7C0C8723" w14:textId="77777777" w:rsidTr="001A1306">
        <w:trPr>
          <w:gridAfter w:val="1"/>
          <w:wAfter w:w="141" w:type="dxa"/>
          <w:jc w:val="center"/>
        </w:trPr>
        <w:tc>
          <w:tcPr>
            <w:tcW w:w="805" w:type="dxa"/>
            <w:gridSpan w:val="2"/>
            <w:shd w:val="clear" w:color="auto" w:fill="auto"/>
            <w:vAlign w:val="center"/>
          </w:tcPr>
          <w:p w14:paraId="7E241113" w14:textId="77777777" w:rsidR="004A14E2" w:rsidRPr="00C838F3" w:rsidRDefault="004A14E2" w:rsidP="004A14E2">
            <w:pPr>
              <w:jc w:val="center"/>
            </w:pPr>
            <w:r w:rsidRPr="00C838F3">
              <w:t>C.6</w:t>
            </w:r>
          </w:p>
        </w:tc>
        <w:tc>
          <w:tcPr>
            <w:tcW w:w="3019" w:type="dxa"/>
            <w:shd w:val="clear" w:color="auto" w:fill="auto"/>
            <w:vAlign w:val="center"/>
          </w:tcPr>
          <w:p w14:paraId="48AFF180" w14:textId="77777777" w:rsidR="004A14E2" w:rsidRPr="00C838F3" w:rsidRDefault="004A14E2" w:rsidP="004A14E2">
            <w:r w:rsidRPr="00C838F3">
              <w:t>Tendinţa viitoare a suprafeţei habitatului speciei</w:t>
            </w:r>
          </w:p>
        </w:tc>
        <w:tc>
          <w:tcPr>
            <w:tcW w:w="5669" w:type="dxa"/>
            <w:gridSpan w:val="2"/>
            <w:shd w:val="clear" w:color="auto" w:fill="auto"/>
          </w:tcPr>
          <w:p w14:paraId="20D08F0C" w14:textId="77777777" w:rsidR="004A14E2" w:rsidRPr="00C838F3" w:rsidRDefault="004A14E2" w:rsidP="00561FBE">
            <w:pPr>
              <w:widowControl w:val="0"/>
              <w:numPr>
                <w:ilvl w:val="0"/>
                <w:numId w:val="53"/>
              </w:numPr>
            </w:pPr>
            <w:r w:rsidRPr="00C838F3">
              <w:t>”0” – stabilă</w:t>
            </w:r>
          </w:p>
        </w:tc>
      </w:tr>
      <w:tr w:rsidR="004A14E2" w:rsidRPr="00C838F3" w14:paraId="30FC904C" w14:textId="77777777" w:rsidTr="001A1306">
        <w:trPr>
          <w:gridAfter w:val="1"/>
          <w:wAfter w:w="141" w:type="dxa"/>
          <w:jc w:val="center"/>
        </w:trPr>
        <w:tc>
          <w:tcPr>
            <w:tcW w:w="805" w:type="dxa"/>
            <w:gridSpan w:val="2"/>
            <w:shd w:val="clear" w:color="auto" w:fill="auto"/>
            <w:vAlign w:val="center"/>
          </w:tcPr>
          <w:p w14:paraId="07A94A5F" w14:textId="77777777" w:rsidR="004A14E2" w:rsidRPr="00C838F3" w:rsidRDefault="004A14E2" w:rsidP="004A14E2">
            <w:pPr>
              <w:jc w:val="center"/>
            </w:pPr>
            <w:r w:rsidRPr="00C838F3">
              <w:t>C.7</w:t>
            </w:r>
          </w:p>
        </w:tc>
        <w:tc>
          <w:tcPr>
            <w:tcW w:w="3019" w:type="dxa"/>
            <w:shd w:val="clear" w:color="auto" w:fill="auto"/>
            <w:vAlign w:val="center"/>
          </w:tcPr>
          <w:p w14:paraId="0496CD59" w14:textId="77777777" w:rsidR="004A14E2" w:rsidRPr="00C838F3" w:rsidRDefault="004A14E2" w:rsidP="004A14E2">
            <w:r w:rsidRPr="00C838F3">
              <w:t xml:space="preserve">Raportul dintre suprafaţa adecvată a habitatului speciei şi suprafaţa habitatului speciei în viitor </w:t>
            </w:r>
          </w:p>
        </w:tc>
        <w:tc>
          <w:tcPr>
            <w:tcW w:w="5669" w:type="dxa"/>
            <w:gridSpan w:val="2"/>
            <w:shd w:val="clear" w:color="auto" w:fill="auto"/>
          </w:tcPr>
          <w:p w14:paraId="2850709A" w14:textId="77777777" w:rsidR="004A14E2" w:rsidRPr="00C838F3" w:rsidRDefault="004A14E2" w:rsidP="00561FBE">
            <w:pPr>
              <w:widowControl w:val="0"/>
              <w:numPr>
                <w:ilvl w:val="0"/>
                <w:numId w:val="53"/>
              </w:numPr>
              <w:jc w:val="left"/>
            </w:pPr>
            <w:r w:rsidRPr="00C838F3">
              <w:t>”0” – stabilă</w:t>
            </w:r>
          </w:p>
        </w:tc>
      </w:tr>
      <w:tr w:rsidR="004A14E2" w:rsidRPr="00C838F3" w14:paraId="0E959061" w14:textId="77777777" w:rsidTr="001A1306">
        <w:trPr>
          <w:gridAfter w:val="1"/>
          <w:wAfter w:w="141" w:type="dxa"/>
          <w:jc w:val="center"/>
        </w:trPr>
        <w:tc>
          <w:tcPr>
            <w:tcW w:w="805" w:type="dxa"/>
            <w:gridSpan w:val="2"/>
            <w:shd w:val="clear" w:color="auto" w:fill="auto"/>
            <w:vAlign w:val="center"/>
          </w:tcPr>
          <w:p w14:paraId="643890F8" w14:textId="77777777" w:rsidR="004A14E2" w:rsidRPr="00C838F3" w:rsidRDefault="004A14E2" w:rsidP="004A14E2">
            <w:pPr>
              <w:jc w:val="center"/>
            </w:pPr>
            <w:r w:rsidRPr="00C838F3">
              <w:t>C.8</w:t>
            </w:r>
          </w:p>
        </w:tc>
        <w:tc>
          <w:tcPr>
            <w:tcW w:w="3019" w:type="dxa"/>
            <w:shd w:val="clear" w:color="auto" w:fill="auto"/>
            <w:vAlign w:val="center"/>
          </w:tcPr>
          <w:p w14:paraId="691E605E" w14:textId="77777777" w:rsidR="004A14E2" w:rsidRPr="00C838F3" w:rsidRDefault="004A14E2" w:rsidP="004A14E2">
            <w:r w:rsidRPr="00C838F3">
              <w:t>Perspectivele speciei din punct de vedere al habitatului speciei</w:t>
            </w:r>
          </w:p>
        </w:tc>
        <w:tc>
          <w:tcPr>
            <w:tcW w:w="5669" w:type="dxa"/>
            <w:gridSpan w:val="2"/>
            <w:shd w:val="clear" w:color="auto" w:fill="auto"/>
          </w:tcPr>
          <w:p w14:paraId="4D63F407" w14:textId="77777777" w:rsidR="004A14E2" w:rsidRPr="00C838F3" w:rsidRDefault="004A14E2" w:rsidP="00561FBE">
            <w:pPr>
              <w:widowControl w:val="0"/>
              <w:numPr>
                <w:ilvl w:val="0"/>
                <w:numId w:val="53"/>
              </w:numPr>
            </w:pPr>
            <w:r w:rsidRPr="00C838F3">
              <w:t>"FV" - favorabile</w:t>
            </w:r>
          </w:p>
        </w:tc>
      </w:tr>
      <w:tr w:rsidR="004A14E2" w:rsidRPr="00C838F3" w14:paraId="3FFDF23F" w14:textId="77777777" w:rsidTr="001A1306">
        <w:trPr>
          <w:gridAfter w:val="1"/>
          <w:wAfter w:w="141" w:type="dxa"/>
          <w:jc w:val="center"/>
        </w:trPr>
        <w:tc>
          <w:tcPr>
            <w:tcW w:w="805" w:type="dxa"/>
            <w:gridSpan w:val="2"/>
            <w:shd w:val="clear" w:color="auto" w:fill="auto"/>
            <w:vAlign w:val="center"/>
          </w:tcPr>
          <w:p w14:paraId="1AD098EE" w14:textId="77777777" w:rsidR="004A14E2" w:rsidRPr="00C838F3" w:rsidRDefault="004A14E2" w:rsidP="004A14E2">
            <w:pPr>
              <w:jc w:val="center"/>
            </w:pPr>
            <w:r w:rsidRPr="00C838F3">
              <w:t>C.9</w:t>
            </w:r>
          </w:p>
        </w:tc>
        <w:tc>
          <w:tcPr>
            <w:tcW w:w="3019" w:type="dxa"/>
            <w:shd w:val="clear" w:color="auto" w:fill="auto"/>
            <w:vAlign w:val="center"/>
          </w:tcPr>
          <w:p w14:paraId="4F87A512" w14:textId="77777777" w:rsidR="004A14E2" w:rsidRPr="00C838F3" w:rsidRDefault="004A14E2" w:rsidP="004A14E2">
            <w:pPr>
              <w:widowControl w:val="0"/>
            </w:pPr>
            <w:r w:rsidRPr="00C838F3">
              <w:t>Perspectivele speciei în viitor</w:t>
            </w:r>
          </w:p>
          <w:p w14:paraId="21D48FBD" w14:textId="77777777" w:rsidR="004A14E2" w:rsidRPr="00C838F3" w:rsidRDefault="004A14E2" w:rsidP="004A14E2"/>
        </w:tc>
        <w:tc>
          <w:tcPr>
            <w:tcW w:w="5669" w:type="dxa"/>
            <w:gridSpan w:val="2"/>
            <w:shd w:val="clear" w:color="auto" w:fill="auto"/>
          </w:tcPr>
          <w:p w14:paraId="729B0439" w14:textId="77777777" w:rsidR="004A14E2" w:rsidRPr="00C838F3" w:rsidRDefault="004A14E2" w:rsidP="00561FBE">
            <w:pPr>
              <w:widowControl w:val="0"/>
              <w:numPr>
                <w:ilvl w:val="0"/>
                <w:numId w:val="53"/>
              </w:numPr>
            </w:pPr>
            <w:r w:rsidRPr="00C838F3">
              <w:t>"FV" - favorabile</w:t>
            </w:r>
          </w:p>
        </w:tc>
      </w:tr>
      <w:tr w:rsidR="004A14E2" w:rsidRPr="00C838F3" w14:paraId="604B9CF7" w14:textId="77777777" w:rsidTr="001A1306">
        <w:trPr>
          <w:gridAfter w:val="1"/>
          <w:wAfter w:w="141" w:type="dxa"/>
          <w:jc w:val="center"/>
        </w:trPr>
        <w:tc>
          <w:tcPr>
            <w:tcW w:w="805" w:type="dxa"/>
            <w:gridSpan w:val="2"/>
            <w:shd w:val="clear" w:color="auto" w:fill="auto"/>
            <w:vAlign w:val="center"/>
          </w:tcPr>
          <w:p w14:paraId="0C433853" w14:textId="77777777" w:rsidR="004A14E2" w:rsidRPr="00C838F3" w:rsidRDefault="004A14E2" w:rsidP="004A14E2">
            <w:pPr>
              <w:jc w:val="center"/>
            </w:pPr>
            <w:r w:rsidRPr="00C838F3">
              <w:t>C.10</w:t>
            </w:r>
          </w:p>
        </w:tc>
        <w:tc>
          <w:tcPr>
            <w:tcW w:w="3019" w:type="dxa"/>
            <w:shd w:val="clear" w:color="auto" w:fill="auto"/>
            <w:vAlign w:val="center"/>
          </w:tcPr>
          <w:p w14:paraId="09D48F0A" w14:textId="77777777" w:rsidR="004A14E2" w:rsidRPr="00C838F3" w:rsidRDefault="004A14E2" w:rsidP="004A14E2">
            <w:r w:rsidRPr="00C838F3">
              <w:t>Efectul cumulat al impacturilor asupra speciei în viitor</w:t>
            </w:r>
          </w:p>
        </w:tc>
        <w:tc>
          <w:tcPr>
            <w:tcW w:w="5669" w:type="dxa"/>
            <w:gridSpan w:val="2"/>
            <w:shd w:val="clear" w:color="auto" w:fill="auto"/>
          </w:tcPr>
          <w:p w14:paraId="3A801FAA" w14:textId="77777777" w:rsidR="004A14E2" w:rsidRPr="00C838F3" w:rsidRDefault="004A14E2" w:rsidP="00561FBE">
            <w:pPr>
              <w:widowControl w:val="0"/>
              <w:numPr>
                <w:ilvl w:val="0"/>
                <w:numId w:val="53"/>
              </w:numPr>
            </w:pPr>
            <w:r w:rsidRPr="00C838F3">
              <w:t xml:space="preserve">Scăzut </w:t>
            </w:r>
          </w:p>
        </w:tc>
      </w:tr>
      <w:tr w:rsidR="004A14E2" w:rsidRPr="00C838F3" w14:paraId="52A952F9" w14:textId="77777777" w:rsidTr="001A1306">
        <w:trPr>
          <w:gridAfter w:val="1"/>
          <w:wAfter w:w="141" w:type="dxa"/>
          <w:tblHeader/>
          <w:jc w:val="center"/>
        </w:trPr>
        <w:tc>
          <w:tcPr>
            <w:tcW w:w="703" w:type="dxa"/>
            <w:shd w:val="clear" w:color="auto" w:fill="auto"/>
            <w:vAlign w:val="center"/>
          </w:tcPr>
          <w:p w14:paraId="4FD19243" w14:textId="77777777" w:rsidR="004A14E2" w:rsidRPr="00C838F3" w:rsidRDefault="004A14E2" w:rsidP="004A14E2">
            <w:pPr>
              <w:jc w:val="center"/>
              <w:rPr>
                <w:szCs w:val="24"/>
              </w:rPr>
            </w:pPr>
            <w:r w:rsidRPr="00C838F3">
              <w:rPr>
                <w:b/>
                <w:szCs w:val="24"/>
              </w:rPr>
              <w:t>Nr</w:t>
            </w:r>
          </w:p>
        </w:tc>
        <w:tc>
          <w:tcPr>
            <w:tcW w:w="3121" w:type="dxa"/>
            <w:gridSpan w:val="2"/>
            <w:shd w:val="clear" w:color="auto" w:fill="auto"/>
            <w:vAlign w:val="center"/>
          </w:tcPr>
          <w:p w14:paraId="35E4E8B6" w14:textId="77777777" w:rsidR="004A14E2" w:rsidRPr="00C838F3" w:rsidRDefault="004A14E2" w:rsidP="004A14E2">
            <w:pPr>
              <w:jc w:val="center"/>
              <w:rPr>
                <w:szCs w:val="24"/>
              </w:rPr>
            </w:pPr>
            <w:r w:rsidRPr="00C838F3">
              <w:rPr>
                <w:b/>
                <w:szCs w:val="24"/>
              </w:rPr>
              <w:t>Parametru</w:t>
            </w:r>
          </w:p>
        </w:tc>
        <w:tc>
          <w:tcPr>
            <w:tcW w:w="5669" w:type="dxa"/>
            <w:gridSpan w:val="2"/>
            <w:shd w:val="clear" w:color="auto" w:fill="auto"/>
          </w:tcPr>
          <w:p w14:paraId="29C055D3" w14:textId="77777777" w:rsidR="004A14E2" w:rsidRPr="00C838F3" w:rsidRDefault="004A14E2" w:rsidP="004A14E2">
            <w:pPr>
              <w:jc w:val="center"/>
              <w:rPr>
                <w:szCs w:val="24"/>
              </w:rPr>
            </w:pPr>
            <w:r w:rsidRPr="00C838F3">
              <w:rPr>
                <w:b/>
                <w:szCs w:val="24"/>
              </w:rPr>
              <w:t>Descriere</w:t>
            </w:r>
          </w:p>
        </w:tc>
      </w:tr>
      <w:tr w:rsidR="004A14E2" w:rsidRPr="00C838F3" w14:paraId="4F1EA295" w14:textId="77777777" w:rsidTr="001A1306">
        <w:trPr>
          <w:gridAfter w:val="1"/>
          <w:wAfter w:w="141" w:type="dxa"/>
          <w:jc w:val="center"/>
        </w:trPr>
        <w:tc>
          <w:tcPr>
            <w:tcW w:w="703" w:type="dxa"/>
            <w:shd w:val="clear" w:color="auto" w:fill="auto"/>
            <w:vAlign w:val="center"/>
          </w:tcPr>
          <w:p w14:paraId="44E0F3B2" w14:textId="77777777" w:rsidR="004A14E2" w:rsidRPr="00C838F3" w:rsidRDefault="004A14E2" w:rsidP="004A14E2">
            <w:pPr>
              <w:jc w:val="center"/>
              <w:rPr>
                <w:szCs w:val="24"/>
              </w:rPr>
            </w:pPr>
            <w:r w:rsidRPr="00C838F3">
              <w:rPr>
                <w:szCs w:val="24"/>
              </w:rPr>
              <w:t>A.1</w:t>
            </w:r>
          </w:p>
        </w:tc>
        <w:tc>
          <w:tcPr>
            <w:tcW w:w="3121" w:type="dxa"/>
            <w:gridSpan w:val="2"/>
            <w:shd w:val="clear" w:color="auto" w:fill="auto"/>
            <w:vAlign w:val="center"/>
          </w:tcPr>
          <w:p w14:paraId="04F1DA52" w14:textId="77777777" w:rsidR="004A14E2" w:rsidRPr="00C838F3" w:rsidRDefault="004A14E2" w:rsidP="004A14E2">
            <w:pPr>
              <w:rPr>
                <w:szCs w:val="24"/>
              </w:rPr>
            </w:pPr>
            <w:r w:rsidRPr="00C838F3">
              <w:rPr>
                <w:szCs w:val="24"/>
              </w:rPr>
              <w:t>Specia</w:t>
            </w:r>
          </w:p>
        </w:tc>
        <w:tc>
          <w:tcPr>
            <w:tcW w:w="5669" w:type="dxa"/>
            <w:gridSpan w:val="2"/>
            <w:shd w:val="clear" w:color="auto" w:fill="auto"/>
          </w:tcPr>
          <w:p w14:paraId="4D51296B" w14:textId="57376626" w:rsidR="004A14E2" w:rsidRPr="000A6FDA" w:rsidRDefault="00160DED" w:rsidP="004A14E2">
            <w:pPr>
              <w:rPr>
                <w:i/>
                <w:szCs w:val="24"/>
                <w:lang w:val="en-US"/>
              </w:rPr>
            </w:pPr>
            <w:r>
              <w:rPr>
                <w:i/>
                <w:szCs w:val="24"/>
                <w:lang w:val="en-US"/>
              </w:rPr>
              <w:t>Barbus petenyi</w:t>
            </w:r>
          </w:p>
          <w:p w14:paraId="3DAEDF76" w14:textId="77777777" w:rsidR="004A14E2" w:rsidRPr="000A6FDA" w:rsidRDefault="004A14E2" w:rsidP="004A14E2">
            <w:pPr>
              <w:rPr>
                <w:szCs w:val="24"/>
                <w:lang w:val="en-US"/>
              </w:rPr>
            </w:pPr>
            <w:r w:rsidRPr="000A6FDA">
              <w:rPr>
                <w:szCs w:val="24"/>
                <w:lang w:val="en-US"/>
              </w:rPr>
              <w:t>Cod Eunis – 443</w:t>
            </w:r>
          </w:p>
          <w:p w14:paraId="78BF99CA" w14:textId="127ABD4F" w:rsidR="004A14E2" w:rsidRDefault="004A14E2" w:rsidP="004A14E2">
            <w:r w:rsidRPr="000A6FDA">
              <w:rPr>
                <w:szCs w:val="24"/>
                <w:lang w:val="en-US"/>
              </w:rPr>
              <w:t xml:space="preserve">Cod Natura 2000 – </w:t>
            </w:r>
            <w:r w:rsidR="002777EC">
              <w:rPr>
                <w:szCs w:val="24"/>
                <w:lang w:val="en-US"/>
              </w:rPr>
              <w:t>5266</w:t>
            </w:r>
          </w:p>
          <w:p w14:paraId="697BD81C" w14:textId="77777777" w:rsidR="004A14E2" w:rsidRPr="00C838F3" w:rsidRDefault="004A14E2" w:rsidP="004A14E2">
            <w:pPr>
              <w:rPr>
                <w:szCs w:val="24"/>
              </w:rPr>
            </w:pPr>
          </w:p>
        </w:tc>
      </w:tr>
      <w:tr w:rsidR="004A14E2" w:rsidRPr="00C838F3" w14:paraId="659301AF" w14:textId="77777777" w:rsidTr="001A1306">
        <w:trPr>
          <w:gridAfter w:val="1"/>
          <w:wAfter w:w="141" w:type="dxa"/>
          <w:jc w:val="center"/>
        </w:trPr>
        <w:tc>
          <w:tcPr>
            <w:tcW w:w="703" w:type="dxa"/>
            <w:shd w:val="clear" w:color="auto" w:fill="auto"/>
            <w:vAlign w:val="center"/>
          </w:tcPr>
          <w:p w14:paraId="655003FF" w14:textId="77777777" w:rsidR="004A14E2" w:rsidRPr="00C838F3" w:rsidRDefault="004A14E2" w:rsidP="004A14E2">
            <w:pPr>
              <w:jc w:val="center"/>
              <w:rPr>
                <w:szCs w:val="24"/>
              </w:rPr>
            </w:pPr>
            <w:r w:rsidRPr="00C838F3">
              <w:rPr>
                <w:szCs w:val="24"/>
              </w:rPr>
              <w:t>A.2.</w:t>
            </w:r>
          </w:p>
        </w:tc>
        <w:tc>
          <w:tcPr>
            <w:tcW w:w="3121" w:type="dxa"/>
            <w:gridSpan w:val="2"/>
            <w:shd w:val="clear" w:color="auto" w:fill="auto"/>
            <w:vAlign w:val="center"/>
          </w:tcPr>
          <w:p w14:paraId="49B62D9F" w14:textId="77777777" w:rsidR="004A14E2" w:rsidRPr="00C838F3" w:rsidRDefault="004A14E2" w:rsidP="004A14E2">
            <w:pPr>
              <w:rPr>
                <w:szCs w:val="24"/>
                <w:lang w:val="fr-FR"/>
              </w:rPr>
            </w:pPr>
            <w:r w:rsidRPr="00C838F3">
              <w:rPr>
                <w:szCs w:val="24"/>
              </w:rPr>
              <w:t>Tipul populaţiei speciei în aria naturală protejată</w:t>
            </w:r>
          </w:p>
        </w:tc>
        <w:tc>
          <w:tcPr>
            <w:tcW w:w="5669" w:type="dxa"/>
            <w:gridSpan w:val="2"/>
            <w:shd w:val="clear" w:color="auto" w:fill="auto"/>
          </w:tcPr>
          <w:p w14:paraId="6D00FA63" w14:textId="77777777" w:rsidR="004A14E2" w:rsidRPr="00C838F3" w:rsidRDefault="004A14E2" w:rsidP="00561FBE">
            <w:pPr>
              <w:widowControl w:val="0"/>
              <w:numPr>
                <w:ilvl w:val="0"/>
                <w:numId w:val="50"/>
              </w:numPr>
              <w:rPr>
                <w:szCs w:val="24"/>
              </w:rPr>
            </w:pPr>
            <w:r w:rsidRPr="00C838F3">
              <w:rPr>
                <w:szCs w:val="24"/>
              </w:rPr>
              <w:t>Populaţie permanentă (sedentară/rezidentă)</w:t>
            </w:r>
          </w:p>
          <w:p w14:paraId="599288B2" w14:textId="77777777" w:rsidR="004A14E2" w:rsidRPr="00C838F3" w:rsidRDefault="004A14E2" w:rsidP="004A14E2">
            <w:pPr>
              <w:rPr>
                <w:szCs w:val="24"/>
                <w:lang w:val="fr-FR"/>
              </w:rPr>
            </w:pPr>
          </w:p>
        </w:tc>
      </w:tr>
      <w:tr w:rsidR="004A14E2" w:rsidRPr="00C838F3" w14:paraId="74B64B79" w14:textId="77777777" w:rsidTr="001A1306">
        <w:trPr>
          <w:gridAfter w:val="1"/>
          <w:wAfter w:w="141" w:type="dxa"/>
          <w:jc w:val="center"/>
        </w:trPr>
        <w:tc>
          <w:tcPr>
            <w:tcW w:w="703" w:type="dxa"/>
            <w:shd w:val="clear" w:color="auto" w:fill="auto"/>
            <w:vAlign w:val="center"/>
          </w:tcPr>
          <w:p w14:paraId="53B47B6D" w14:textId="77777777" w:rsidR="004A14E2" w:rsidRPr="00C838F3" w:rsidRDefault="004A14E2" w:rsidP="004A14E2">
            <w:pPr>
              <w:jc w:val="center"/>
              <w:rPr>
                <w:szCs w:val="24"/>
              </w:rPr>
            </w:pPr>
            <w:r w:rsidRPr="00C838F3">
              <w:rPr>
                <w:szCs w:val="24"/>
              </w:rPr>
              <w:t>C.3</w:t>
            </w:r>
          </w:p>
        </w:tc>
        <w:tc>
          <w:tcPr>
            <w:tcW w:w="3121" w:type="dxa"/>
            <w:gridSpan w:val="2"/>
            <w:shd w:val="clear" w:color="auto" w:fill="auto"/>
            <w:vAlign w:val="center"/>
          </w:tcPr>
          <w:p w14:paraId="4DEFF12B" w14:textId="77777777" w:rsidR="004A14E2" w:rsidRPr="00C838F3" w:rsidRDefault="004A14E2" w:rsidP="004A14E2">
            <w:pPr>
              <w:rPr>
                <w:szCs w:val="24"/>
                <w:lang w:val="fr-FR"/>
              </w:rPr>
            </w:pPr>
            <w:r w:rsidRPr="00C838F3">
              <w:rPr>
                <w:szCs w:val="24"/>
              </w:rPr>
              <w:t>Tendinţa viitoare a mărimii populaţiei</w:t>
            </w:r>
          </w:p>
        </w:tc>
        <w:tc>
          <w:tcPr>
            <w:tcW w:w="5669" w:type="dxa"/>
            <w:gridSpan w:val="2"/>
            <w:shd w:val="clear" w:color="auto" w:fill="auto"/>
          </w:tcPr>
          <w:p w14:paraId="0903E008" w14:textId="77777777" w:rsidR="004A14E2" w:rsidRPr="00C838F3" w:rsidRDefault="004A14E2" w:rsidP="00561FBE">
            <w:pPr>
              <w:widowControl w:val="0"/>
              <w:numPr>
                <w:ilvl w:val="0"/>
                <w:numId w:val="53"/>
              </w:numPr>
              <w:rPr>
                <w:szCs w:val="24"/>
              </w:rPr>
            </w:pPr>
            <w:r w:rsidRPr="00C838F3">
              <w:rPr>
                <w:szCs w:val="24"/>
              </w:rPr>
              <w:t xml:space="preserve">”0” – stabilă, </w:t>
            </w:r>
          </w:p>
        </w:tc>
      </w:tr>
      <w:tr w:rsidR="004A14E2" w:rsidRPr="00C838F3" w14:paraId="40297BDA" w14:textId="77777777" w:rsidTr="001A1306">
        <w:trPr>
          <w:gridAfter w:val="1"/>
          <w:wAfter w:w="141" w:type="dxa"/>
          <w:jc w:val="center"/>
        </w:trPr>
        <w:tc>
          <w:tcPr>
            <w:tcW w:w="703" w:type="dxa"/>
            <w:shd w:val="clear" w:color="auto" w:fill="auto"/>
            <w:vAlign w:val="center"/>
          </w:tcPr>
          <w:p w14:paraId="107A667C" w14:textId="77777777" w:rsidR="004A14E2" w:rsidRPr="00C838F3" w:rsidRDefault="004A14E2" w:rsidP="004A14E2">
            <w:pPr>
              <w:jc w:val="center"/>
              <w:rPr>
                <w:szCs w:val="24"/>
              </w:rPr>
            </w:pPr>
            <w:r w:rsidRPr="00C838F3">
              <w:rPr>
                <w:szCs w:val="24"/>
              </w:rPr>
              <w:t>C.4</w:t>
            </w:r>
          </w:p>
        </w:tc>
        <w:tc>
          <w:tcPr>
            <w:tcW w:w="3121" w:type="dxa"/>
            <w:gridSpan w:val="2"/>
            <w:shd w:val="clear" w:color="auto" w:fill="auto"/>
            <w:vAlign w:val="center"/>
          </w:tcPr>
          <w:p w14:paraId="42BA4A89" w14:textId="77777777" w:rsidR="004A14E2" w:rsidRPr="00C838F3" w:rsidRDefault="004A14E2" w:rsidP="004A14E2">
            <w:pPr>
              <w:rPr>
                <w:szCs w:val="24"/>
              </w:rPr>
            </w:pPr>
            <w:r w:rsidRPr="00C838F3">
              <w:rPr>
                <w:szCs w:val="24"/>
              </w:rPr>
              <w:t xml:space="preserve">Raportul dintre mărimea populaţiei de referinţă pentru starea favorabilă şi mărimea populaţiei viitoare a speciei </w:t>
            </w:r>
          </w:p>
        </w:tc>
        <w:tc>
          <w:tcPr>
            <w:tcW w:w="5669" w:type="dxa"/>
            <w:gridSpan w:val="2"/>
            <w:shd w:val="clear" w:color="auto" w:fill="auto"/>
          </w:tcPr>
          <w:p w14:paraId="7FCA390A" w14:textId="77777777" w:rsidR="004A14E2" w:rsidRPr="00C838F3" w:rsidRDefault="004A14E2" w:rsidP="00561FBE">
            <w:pPr>
              <w:widowControl w:val="0"/>
              <w:numPr>
                <w:ilvl w:val="0"/>
                <w:numId w:val="53"/>
              </w:numPr>
              <w:rPr>
                <w:szCs w:val="24"/>
              </w:rPr>
            </w:pPr>
            <w:r w:rsidRPr="00C838F3">
              <w:rPr>
                <w:szCs w:val="24"/>
              </w:rPr>
              <w:t xml:space="preserve">”≈” – aproximativ egal, </w:t>
            </w:r>
          </w:p>
          <w:p w14:paraId="0BFB3B95" w14:textId="77777777" w:rsidR="004A14E2" w:rsidRPr="00C838F3" w:rsidRDefault="004A14E2" w:rsidP="004A14E2">
            <w:pPr>
              <w:widowControl w:val="0"/>
              <w:ind w:left="360"/>
              <w:rPr>
                <w:szCs w:val="24"/>
              </w:rPr>
            </w:pPr>
          </w:p>
        </w:tc>
      </w:tr>
      <w:tr w:rsidR="004A14E2" w:rsidRPr="00C838F3" w14:paraId="7B2EA1B1" w14:textId="77777777" w:rsidTr="001A1306">
        <w:trPr>
          <w:gridAfter w:val="1"/>
          <w:wAfter w:w="141" w:type="dxa"/>
          <w:jc w:val="center"/>
        </w:trPr>
        <w:tc>
          <w:tcPr>
            <w:tcW w:w="703" w:type="dxa"/>
            <w:shd w:val="clear" w:color="auto" w:fill="auto"/>
            <w:vAlign w:val="center"/>
          </w:tcPr>
          <w:p w14:paraId="128120EE" w14:textId="77777777" w:rsidR="004A14E2" w:rsidRPr="00C838F3" w:rsidRDefault="004A14E2" w:rsidP="004A14E2">
            <w:pPr>
              <w:jc w:val="center"/>
              <w:rPr>
                <w:szCs w:val="24"/>
              </w:rPr>
            </w:pPr>
            <w:r w:rsidRPr="00C838F3">
              <w:rPr>
                <w:szCs w:val="24"/>
              </w:rPr>
              <w:t>C.5</w:t>
            </w:r>
          </w:p>
        </w:tc>
        <w:tc>
          <w:tcPr>
            <w:tcW w:w="3121" w:type="dxa"/>
            <w:gridSpan w:val="2"/>
            <w:shd w:val="clear" w:color="auto" w:fill="auto"/>
            <w:vAlign w:val="center"/>
          </w:tcPr>
          <w:p w14:paraId="7ED90FEA" w14:textId="77777777" w:rsidR="004A14E2" w:rsidRPr="00C838F3" w:rsidRDefault="004A14E2" w:rsidP="004A14E2">
            <w:pPr>
              <w:rPr>
                <w:szCs w:val="24"/>
              </w:rPr>
            </w:pPr>
            <w:r w:rsidRPr="00C838F3">
              <w:rPr>
                <w:szCs w:val="24"/>
              </w:rPr>
              <w:t>Perspectivele speciei din punct de vedere al populaţiei</w:t>
            </w:r>
          </w:p>
        </w:tc>
        <w:tc>
          <w:tcPr>
            <w:tcW w:w="5669" w:type="dxa"/>
            <w:gridSpan w:val="2"/>
            <w:shd w:val="clear" w:color="auto" w:fill="auto"/>
          </w:tcPr>
          <w:p w14:paraId="684492D2" w14:textId="77777777" w:rsidR="004A14E2" w:rsidRPr="00C838F3" w:rsidRDefault="004A14E2" w:rsidP="00561FBE">
            <w:pPr>
              <w:widowControl w:val="0"/>
              <w:numPr>
                <w:ilvl w:val="0"/>
                <w:numId w:val="53"/>
              </w:numPr>
              <w:rPr>
                <w:szCs w:val="24"/>
              </w:rPr>
            </w:pPr>
            <w:r w:rsidRPr="00C838F3">
              <w:rPr>
                <w:szCs w:val="24"/>
              </w:rPr>
              <w:t>FV – perspective bune</w:t>
            </w:r>
          </w:p>
          <w:p w14:paraId="29C16439" w14:textId="77777777" w:rsidR="004A14E2" w:rsidRPr="00C838F3" w:rsidRDefault="004A14E2" w:rsidP="004A14E2">
            <w:pPr>
              <w:widowControl w:val="0"/>
              <w:ind w:left="360"/>
              <w:rPr>
                <w:szCs w:val="24"/>
              </w:rPr>
            </w:pPr>
          </w:p>
        </w:tc>
      </w:tr>
      <w:tr w:rsidR="004A14E2" w:rsidRPr="00C838F3" w14:paraId="73C2386D" w14:textId="77777777" w:rsidTr="001A1306">
        <w:trPr>
          <w:gridAfter w:val="1"/>
          <w:wAfter w:w="141" w:type="dxa"/>
          <w:jc w:val="center"/>
        </w:trPr>
        <w:tc>
          <w:tcPr>
            <w:tcW w:w="703" w:type="dxa"/>
            <w:shd w:val="clear" w:color="auto" w:fill="auto"/>
            <w:vAlign w:val="center"/>
          </w:tcPr>
          <w:p w14:paraId="46FDEBFA" w14:textId="77777777" w:rsidR="004A14E2" w:rsidRPr="00C838F3" w:rsidRDefault="004A14E2" w:rsidP="004A14E2">
            <w:pPr>
              <w:jc w:val="center"/>
              <w:rPr>
                <w:szCs w:val="24"/>
              </w:rPr>
            </w:pPr>
            <w:r w:rsidRPr="00C838F3">
              <w:rPr>
                <w:szCs w:val="24"/>
              </w:rPr>
              <w:t>C.6</w:t>
            </w:r>
          </w:p>
        </w:tc>
        <w:tc>
          <w:tcPr>
            <w:tcW w:w="3121" w:type="dxa"/>
            <w:gridSpan w:val="2"/>
            <w:shd w:val="clear" w:color="auto" w:fill="auto"/>
            <w:vAlign w:val="center"/>
          </w:tcPr>
          <w:p w14:paraId="1652A639" w14:textId="77777777" w:rsidR="004A14E2" w:rsidRPr="00C838F3" w:rsidRDefault="004A14E2" w:rsidP="004A14E2">
            <w:pPr>
              <w:rPr>
                <w:szCs w:val="24"/>
                <w:lang w:val="fr-FR"/>
              </w:rPr>
            </w:pPr>
            <w:r w:rsidRPr="00C838F3">
              <w:rPr>
                <w:szCs w:val="24"/>
              </w:rPr>
              <w:t>Tendinţa viitoare a suprafeţei habitatului speciei</w:t>
            </w:r>
          </w:p>
        </w:tc>
        <w:tc>
          <w:tcPr>
            <w:tcW w:w="5669" w:type="dxa"/>
            <w:gridSpan w:val="2"/>
            <w:shd w:val="clear" w:color="auto" w:fill="auto"/>
          </w:tcPr>
          <w:p w14:paraId="7BBF885C" w14:textId="77777777" w:rsidR="004A14E2" w:rsidRPr="00C838F3" w:rsidRDefault="004A14E2" w:rsidP="00561FBE">
            <w:pPr>
              <w:widowControl w:val="0"/>
              <w:numPr>
                <w:ilvl w:val="0"/>
                <w:numId w:val="53"/>
              </w:numPr>
              <w:rPr>
                <w:szCs w:val="24"/>
              </w:rPr>
            </w:pPr>
            <w:r w:rsidRPr="00C838F3">
              <w:rPr>
                <w:szCs w:val="24"/>
              </w:rPr>
              <w:t xml:space="preserve">”0” – stabilă, </w:t>
            </w:r>
          </w:p>
          <w:p w14:paraId="7DDF1F57" w14:textId="77777777" w:rsidR="004A14E2" w:rsidRPr="00C838F3" w:rsidRDefault="004A14E2" w:rsidP="004A14E2">
            <w:pPr>
              <w:widowControl w:val="0"/>
              <w:ind w:left="360"/>
              <w:rPr>
                <w:szCs w:val="24"/>
              </w:rPr>
            </w:pPr>
          </w:p>
        </w:tc>
      </w:tr>
      <w:tr w:rsidR="004A14E2" w:rsidRPr="00C838F3" w14:paraId="07E38F8E" w14:textId="77777777" w:rsidTr="001A1306">
        <w:trPr>
          <w:gridAfter w:val="1"/>
          <w:wAfter w:w="141" w:type="dxa"/>
          <w:jc w:val="center"/>
        </w:trPr>
        <w:tc>
          <w:tcPr>
            <w:tcW w:w="703" w:type="dxa"/>
            <w:shd w:val="clear" w:color="auto" w:fill="auto"/>
            <w:vAlign w:val="center"/>
          </w:tcPr>
          <w:p w14:paraId="7CFB961F" w14:textId="77777777" w:rsidR="004A14E2" w:rsidRPr="00C838F3" w:rsidRDefault="004A14E2" w:rsidP="004A14E2">
            <w:pPr>
              <w:jc w:val="center"/>
              <w:rPr>
                <w:szCs w:val="24"/>
              </w:rPr>
            </w:pPr>
            <w:r w:rsidRPr="00C838F3">
              <w:rPr>
                <w:szCs w:val="24"/>
              </w:rPr>
              <w:t>C.7</w:t>
            </w:r>
          </w:p>
        </w:tc>
        <w:tc>
          <w:tcPr>
            <w:tcW w:w="3121" w:type="dxa"/>
            <w:gridSpan w:val="2"/>
            <w:shd w:val="clear" w:color="auto" w:fill="auto"/>
            <w:vAlign w:val="center"/>
          </w:tcPr>
          <w:p w14:paraId="5ABB0C16" w14:textId="77777777" w:rsidR="004A14E2" w:rsidRPr="00C838F3" w:rsidRDefault="004A14E2" w:rsidP="004A14E2">
            <w:pPr>
              <w:rPr>
                <w:szCs w:val="24"/>
                <w:lang w:val="fr-FR"/>
              </w:rPr>
            </w:pPr>
            <w:r w:rsidRPr="00C838F3">
              <w:rPr>
                <w:szCs w:val="24"/>
              </w:rPr>
              <w:t xml:space="preserve">Raportul dintre suprafaţa adecvată a habitatului speciei şi suprafaţa habitatului speciei în viitor </w:t>
            </w:r>
          </w:p>
        </w:tc>
        <w:tc>
          <w:tcPr>
            <w:tcW w:w="5669" w:type="dxa"/>
            <w:gridSpan w:val="2"/>
            <w:shd w:val="clear" w:color="auto" w:fill="auto"/>
          </w:tcPr>
          <w:p w14:paraId="54CB8653" w14:textId="77777777" w:rsidR="004A14E2" w:rsidRPr="00C838F3" w:rsidRDefault="004A14E2" w:rsidP="00561FBE">
            <w:pPr>
              <w:widowControl w:val="0"/>
              <w:numPr>
                <w:ilvl w:val="0"/>
                <w:numId w:val="53"/>
              </w:numPr>
              <w:jc w:val="left"/>
              <w:rPr>
                <w:szCs w:val="24"/>
              </w:rPr>
            </w:pPr>
            <w:r w:rsidRPr="00C838F3">
              <w:rPr>
                <w:szCs w:val="24"/>
              </w:rPr>
              <w:t xml:space="preserve">”≈” – aproximativ egal, </w:t>
            </w:r>
          </w:p>
          <w:p w14:paraId="1EED124B" w14:textId="77777777" w:rsidR="004A14E2" w:rsidRPr="00C838F3" w:rsidRDefault="004A14E2" w:rsidP="004A14E2">
            <w:pPr>
              <w:widowControl w:val="0"/>
              <w:ind w:left="360"/>
              <w:rPr>
                <w:szCs w:val="24"/>
              </w:rPr>
            </w:pPr>
          </w:p>
        </w:tc>
      </w:tr>
      <w:tr w:rsidR="004A14E2" w:rsidRPr="00C838F3" w14:paraId="3ADF1644" w14:textId="77777777" w:rsidTr="001A1306">
        <w:trPr>
          <w:gridAfter w:val="1"/>
          <w:wAfter w:w="141" w:type="dxa"/>
          <w:jc w:val="center"/>
        </w:trPr>
        <w:tc>
          <w:tcPr>
            <w:tcW w:w="703" w:type="dxa"/>
            <w:shd w:val="clear" w:color="auto" w:fill="auto"/>
            <w:vAlign w:val="center"/>
          </w:tcPr>
          <w:p w14:paraId="4006F8ED" w14:textId="77777777" w:rsidR="004A14E2" w:rsidRPr="00C838F3" w:rsidRDefault="004A14E2" w:rsidP="004A14E2">
            <w:pPr>
              <w:jc w:val="center"/>
              <w:rPr>
                <w:szCs w:val="24"/>
              </w:rPr>
            </w:pPr>
            <w:r w:rsidRPr="00C838F3">
              <w:rPr>
                <w:szCs w:val="24"/>
              </w:rPr>
              <w:t>C.8</w:t>
            </w:r>
          </w:p>
        </w:tc>
        <w:tc>
          <w:tcPr>
            <w:tcW w:w="3121" w:type="dxa"/>
            <w:gridSpan w:val="2"/>
            <w:shd w:val="clear" w:color="auto" w:fill="auto"/>
            <w:vAlign w:val="center"/>
          </w:tcPr>
          <w:p w14:paraId="66887ABB" w14:textId="77777777" w:rsidR="004A14E2" w:rsidRPr="00C838F3" w:rsidRDefault="004A14E2" w:rsidP="004A14E2">
            <w:pPr>
              <w:rPr>
                <w:szCs w:val="24"/>
                <w:lang w:val="fr-FR"/>
              </w:rPr>
            </w:pPr>
            <w:r w:rsidRPr="00C838F3">
              <w:rPr>
                <w:szCs w:val="24"/>
              </w:rPr>
              <w:t>Perspectivele speciei din punct de vedere al habitatului speciei</w:t>
            </w:r>
          </w:p>
        </w:tc>
        <w:tc>
          <w:tcPr>
            <w:tcW w:w="5669" w:type="dxa"/>
            <w:gridSpan w:val="2"/>
            <w:shd w:val="clear" w:color="auto" w:fill="auto"/>
          </w:tcPr>
          <w:p w14:paraId="1CD94196" w14:textId="77777777" w:rsidR="004A14E2" w:rsidRPr="00C838F3" w:rsidRDefault="004A14E2" w:rsidP="00561FBE">
            <w:pPr>
              <w:widowControl w:val="0"/>
              <w:numPr>
                <w:ilvl w:val="0"/>
                <w:numId w:val="53"/>
              </w:numPr>
              <w:rPr>
                <w:szCs w:val="24"/>
              </w:rPr>
            </w:pPr>
            <w:r w:rsidRPr="00C838F3">
              <w:rPr>
                <w:szCs w:val="24"/>
              </w:rPr>
              <w:t>FV – favorabile,</w:t>
            </w:r>
          </w:p>
          <w:p w14:paraId="55B5CF50" w14:textId="77777777" w:rsidR="004A14E2" w:rsidRPr="00C838F3" w:rsidRDefault="004A14E2" w:rsidP="004A14E2">
            <w:pPr>
              <w:widowControl w:val="0"/>
              <w:ind w:left="720"/>
              <w:rPr>
                <w:szCs w:val="24"/>
              </w:rPr>
            </w:pPr>
          </w:p>
        </w:tc>
      </w:tr>
      <w:tr w:rsidR="004A14E2" w:rsidRPr="00C838F3" w14:paraId="0B72252D" w14:textId="77777777" w:rsidTr="001A1306">
        <w:trPr>
          <w:gridAfter w:val="1"/>
          <w:wAfter w:w="141" w:type="dxa"/>
          <w:jc w:val="center"/>
        </w:trPr>
        <w:tc>
          <w:tcPr>
            <w:tcW w:w="703" w:type="dxa"/>
            <w:shd w:val="clear" w:color="auto" w:fill="auto"/>
            <w:vAlign w:val="center"/>
          </w:tcPr>
          <w:p w14:paraId="1B65FF41" w14:textId="77777777" w:rsidR="004A14E2" w:rsidRPr="00C838F3" w:rsidRDefault="004A14E2" w:rsidP="004A14E2">
            <w:pPr>
              <w:jc w:val="center"/>
              <w:rPr>
                <w:szCs w:val="24"/>
              </w:rPr>
            </w:pPr>
            <w:r w:rsidRPr="00C838F3">
              <w:rPr>
                <w:szCs w:val="24"/>
              </w:rPr>
              <w:t>C.9</w:t>
            </w:r>
          </w:p>
        </w:tc>
        <w:tc>
          <w:tcPr>
            <w:tcW w:w="3121" w:type="dxa"/>
            <w:gridSpan w:val="2"/>
            <w:shd w:val="clear" w:color="auto" w:fill="auto"/>
            <w:vAlign w:val="center"/>
          </w:tcPr>
          <w:p w14:paraId="32FE1E35" w14:textId="77777777" w:rsidR="004A14E2" w:rsidRPr="00C838F3" w:rsidRDefault="004A14E2" w:rsidP="004A14E2">
            <w:pPr>
              <w:widowControl w:val="0"/>
              <w:rPr>
                <w:szCs w:val="24"/>
              </w:rPr>
            </w:pPr>
            <w:r w:rsidRPr="00C838F3">
              <w:rPr>
                <w:szCs w:val="24"/>
              </w:rPr>
              <w:t>Perspectivele speciei în viitor</w:t>
            </w:r>
          </w:p>
        </w:tc>
        <w:tc>
          <w:tcPr>
            <w:tcW w:w="5669" w:type="dxa"/>
            <w:gridSpan w:val="2"/>
            <w:shd w:val="clear" w:color="auto" w:fill="auto"/>
          </w:tcPr>
          <w:p w14:paraId="59D99691" w14:textId="77777777" w:rsidR="004A14E2" w:rsidRPr="00C838F3" w:rsidRDefault="004A14E2" w:rsidP="00561FBE">
            <w:pPr>
              <w:widowControl w:val="0"/>
              <w:numPr>
                <w:ilvl w:val="0"/>
                <w:numId w:val="53"/>
              </w:numPr>
              <w:rPr>
                <w:szCs w:val="24"/>
              </w:rPr>
            </w:pPr>
            <w:r w:rsidRPr="00C838F3">
              <w:rPr>
                <w:szCs w:val="24"/>
              </w:rPr>
              <w:t xml:space="preserve">”FV” – favorabile, </w:t>
            </w:r>
          </w:p>
        </w:tc>
      </w:tr>
      <w:tr w:rsidR="004A14E2" w:rsidRPr="00C838F3" w14:paraId="42DA0358" w14:textId="77777777" w:rsidTr="001A1306">
        <w:trPr>
          <w:gridAfter w:val="1"/>
          <w:wAfter w:w="141" w:type="dxa"/>
          <w:jc w:val="center"/>
        </w:trPr>
        <w:tc>
          <w:tcPr>
            <w:tcW w:w="703" w:type="dxa"/>
            <w:shd w:val="clear" w:color="auto" w:fill="auto"/>
            <w:vAlign w:val="center"/>
          </w:tcPr>
          <w:p w14:paraId="3508E36C" w14:textId="77777777" w:rsidR="004A14E2" w:rsidRPr="00C838F3" w:rsidRDefault="004A14E2" w:rsidP="004A14E2">
            <w:pPr>
              <w:jc w:val="center"/>
              <w:rPr>
                <w:szCs w:val="24"/>
              </w:rPr>
            </w:pPr>
            <w:r w:rsidRPr="00C838F3">
              <w:rPr>
                <w:szCs w:val="24"/>
              </w:rPr>
              <w:t>C.10</w:t>
            </w:r>
          </w:p>
        </w:tc>
        <w:tc>
          <w:tcPr>
            <w:tcW w:w="3121" w:type="dxa"/>
            <w:gridSpan w:val="2"/>
            <w:shd w:val="clear" w:color="auto" w:fill="auto"/>
            <w:vAlign w:val="center"/>
          </w:tcPr>
          <w:p w14:paraId="3109894A" w14:textId="77777777" w:rsidR="004A14E2" w:rsidRPr="00C838F3" w:rsidRDefault="004A14E2" w:rsidP="004A14E2">
            <w:pPr>
              <w:rPr>
                <w:szCs w:val="24"/>
              </w:rPr>
            </w:pPr>
            <w:r w:rsidRPr="00C838F3">
              <w:rPr>
                <w:szCs w:val="24"/>
              </w:rPr>
              <w:t>Efectul cumulat al impacturilor asupra speciei în viitor</w:t>
            </w:r>
          </w:p>
        </w:tc>
        <w:tc>
          <w:tcPr>
            <w:tcW w:w="5669" w:type="dxa"/>
            <w:gridSpan w:val="2"/>
            <w:shd w:val="clear" w:color="auto" w:fill="auto"/>
          </w:tcPr>
          <w:p w14:paraId="55E4BAAB" w14:textId="77777777" w:rsidR="004A14E2" w:rsidRPr="00C838F3" w:rsidRDefault="004A14E2" w:rsidP="004A14E2">
            <w:pPr>
              <w:widowControl w:val="0"/>
              <w:rPr>
                <w:szCs w:val="24"/>
              </w:rPr>
            </w:pPr>
            <w:r w:rsidRPr="00C838F3">
              <w:rPr>
                <w:szCs w:val="24"/>
              </w:rPr>
              <w:t>Mediu - impacturile, respectiv presiunile actuale şi/sau ameninţările viitoare, vor avea în viitor un efect cumulat mediu, semnificativ asupra speciei, afectând semnificativ viabilitatea pe termen lung a speciei;</w:t>
            </w:r>
          </w:p>
        </w:tc>
      </w:tr>
      <w:tr w:rsidR="004A14E2" w:rsidRPr="00C838F3" w14:paraId="7EA74D2C" w14:textId="77777777" w:rsidTr="001A1306">
        <w:trPr>
          <w:tblHeader/>
          <w:jc w:val="center"/>
        </w:trPr>
        <w:tc>
          <w:tcPr>
            <w:tcW w:w="703" w:type="dxa"/>
            <w:shd w:val="clear" w:color="auto" w:fill="auto"/>
            <w:vAlign w:val="center"/>
          </w:tcPr>
          <w:p w14:paraId="40BF1CE9" w14:textId="77777777" w:rsidR="004A14E2" w:rsidRPr="00C838F3" w:rsidRDefault="004A14E2" w:rsidP="004A14E2">
            <w:pPr>
              <w:jc w:val="center"/>
              <w:rPr>
                <w:szCs w:val="24"/>
              </w:rPr>
            </w:pPr>
            <w:r w:rsidRPr="00C838F3">
              <w:rPr>
                <w:b/>
                <w:szCs w:val="24"/>
              </w:rPr>
              <w:t>Nr</w:t>
            </w:r>
          </w:p>
        </w:tc>
        <w:tc>
          <w:tcPr>
            <w:tcW w:w="3261" w:type="dxa"/>
            <w:gridSpan w:val="3"/>
            <w:shd w:val="clear" w:color="auto" w:fill="auto"/>
            <w:vAlign w:val="center"/>
          </w:tcPr>
          <w:p w14:paraId="7EC4FD98" w14:textId="77777777" w:rsidR="004A14E2" w:rsidRPr="00C838F3" w:rsidRDefault="004A14E2" w:rsidP="004A14E2">
            <w:pPr>
              <w:jc w:val="center"/>
              <w:rPr>
                <w:szCs w:val="24"/>
              </w:rPr>
            </w:pPr>
            <w:r w:rsidRPr="00C838F3">
              <w:rPr>
                <w:b/>
                <w:szCs w:val="24"/>
              </w:rPr>
              <w:t>Parametru</w:t>
            </w:r>
          </w:p>
        </w:tc>
        <w:tc>
          <w:tcPr>
            <w:tcW w:w="5670" w:type="dxa"/>
            <w:gridSpan w:val="2"/>
            <w:shd w:val="clear" w:color="auto" w:fill="auto"/>
          </w:tcPr>
          <w:p w14:paraId="6641A016" w14:textId="77777777" w:rsidR="004A14E2" w:rsidRPr="00C838F3" w:rsidRDefault="004A14E2" w:rsidP="004A14E2">
            <w:pPr>
              <w:jc w:val="center"/>
              <w:rPr>
                <w:szCs w:val="24"/>
              </w:rPr>
            </w:pPr>
            <w:r w:rsidRPr="00C838F3">
              <w:rPr>
                <w:b/>
                <w:szCs w:val="24"/>
              </w:rPr>
              <w:t>Descriere</w:t>
            </w:r>
          </w:p>
        </w:tc>
      </w:tr>
      <w:tr w:rsidR="004A14E2" w:rsidRPr="00C838F3" w14:paraId="17CCC977" w14:textId="77777777" w:rsidTr="001A1306">
        <w:trPr>
          <w:jc w:val="center"/>
        </w:trPr>
        <w:tc>
          <w:tcPr>
            <w:tcW w:w="703" w:type="dxa"/>
            <w:shd w:val="clear" w:color="auto" w:fill="auto"/>
            <w:vAlign w:val="center"/>
          </w:tcPr>
          <w:p w14:paraId="73488160" w14:textId="77777777" w:rsidR="004A14E2" w:rsidRPr="00C838F3" w:rsidRDefault="004A14E2" w:rsidP="004A14E2">
            <w:pPr>
              <w:jc w:val="center"/>
              <w:rPr>
                <w:szCs w:val="24"/>
              </w:rPr>
            </w:pPr>
            <w:r w:rsidRPr="00C838F3">
              <w:rPr>
                <w:szCs w:val="24"/>
              </w:rPr>
              <w:t>A.1</w:t>
            </w:r>
          </w:p>
        </w:tc>
        <w:tc>
          <w:tcPr>
            <w:tcW w:w="3261" w:type="dxa"/>
            <w:gridSpan w:val="3"/>
            <w:shd w:val="clear" w:color="auto" w:fill="auto"/>
            <w:vAlign w:val="center"/>
          </w:tcPr>
          <w:p w14:paraId="3F982B66" w14:textId="77777777" w:rsidR="004A14E2" w:rsidRPr="00C838F3" w:rsidRDefault="004A14E2" w:rsidP="004A14E2">
            <w:pPr>
              <w:rPr>
                <w:szCs w:val="24"/>
              </w:rPr>
            </w:pPr>
            <w:r w:rsidRPr="00C838F3">
              <w:rPr>
                <w:szCs w:val="24"/>
              </w:rPr>
              <w:t>Specia</w:t>
            </w:r>
          </w:p>
        </w:tc>
        <w:tc>
          <w:tcPr>
            <w:tcW w:w="5670" w:type="dxa"/>
            <w:gridSpan w:val="2"/>
            <w:shd w:val="clear" w:color="auto" w:fill="auto"/>
          </w:tcPr>
          <w:p w14:paraId="4BC5B4B5" w14:textId="4389EA34" w:rsidR="004A14E2" w:rsidRPr="00C838F3" w:rsidRDefault="002777EC" w:rsidP="004A14E2">
            <w:pPr>
              <w:rPr>
                <w:i/>
                <w:szCs w:val="24"/>
              </w:rPr>
            </w:pPr>
            <w:r>
              <w:rPr>
                <w:i/>
                <w:szCs w:val="24"/>
              </w:rPr>
              <w:t>Rhodeus amarus</w:t>
            </w:r>
          </w:p>
          <w:p w14:paraId="7AB2569F" w14:textId="77777777" w:rsidR="004A14E2" w:rsidRDefault="004A14E2" w:rsidP="004A14E2">
            <w:pPr>
              <w:rPr>
                <w:szCs w:val="24"/>
              </w:rPr>
            </w:pPr>
            <w:r w:rsidRPr="00C838F3">
              <w:rPr>
                <w:szCs w:val="24"/>
              </w:rPr>
              <w:t>Cod Eunis – 582</w:t>
            </w:r>
          </w:p>
          <w:p w14:paraId="26B20DEB" w14:textId="55EE5A0A" w:rsidR="004A14E2" w:rsidRPr="00C838F3" w:rsidRDefault="004A14E2" w:rsidP="004A14E2">
            <w:pPr>
              <w:rPr>
                <w:szCs w:val="24"/>
              </w:rPr>
            </w:pPr>
            <w:r>
              <w:rPr>
                <w:szCs w:val="24"/>
              </w:rPr>
              <w:t>C</w:t>
            </w:r>
            <w:r w:rsidRPr="00C838F3">
              <w:rPr>
                <w:szCs w:val="24"/>
              </w:rPr>
              <w:t xml:space="preserve">od Natura 2000 – </w:t>
            </w:r>
            <w:r w:rsidR="002777EC">
              <w:rPr>
                <w:szCs w:val="24"/>
              </w:rPr>
              <w:t>5339</w:t>
            </w:r>
          </w:p>
        </w:tc>
      </w:tr>
      <w:tr w:rsidR="004A14E2" w:rsidRPr="00C838F3" w14:paraId="1D2833EF" w14:textId="77777777" w:rsidTr="001A1306">
        <w:trPr>
          <w:jc w:val="center"/>
        </w:trPr>
        <w:tc>
          <w:tcPr>
            <w:tcW w:w="703" w:type="dxa"/>
            <w:shd w:val="clear" w:color="auto" w:fill="auto"/>
            <w:vAlign w:val="center"/>
          </w:tcPr>
          <w:p w14:paraId="26598C96" w14:textId="77777777" w:rsidR="004A14E2" w:rsidRPr="00C838F3" w:rsidRDefault="004A14E2" w:rsidP="004A14E2">
            <w:pPr>
              <w:jc w:val="center"/>
              <w:rPr>
                <w:szCs w:val="24"/>
              </w:rPr>
            </w:pPr>
            <w:r w:rsidRPr="00C838F3">
              <w:rPr>
                <w:szCs w:val="24"/>
              </w:rPr>
              <w:t>A.2.</w:t>
            </w:r>
          </w:p>
        </w:tc>
        <w:tc>
          <w:tcPr>
            <w:tcW w:w="3261" w:type="dxa"/>
            <w:gridSpan w:val="3"/>
            <w:shd w:val="clear" w:color="auto" w:fill="auto"/>
            <w:vAlign w:val="center"/>
          </w:tcPr>
          <w:p w14:paraId="54730C5D" w14:textId="77777777" w:rsidR="004A14E2" w:rsidRPr="00C838F3" w:rsidRDefault="004A14E2" w:rsidP="004A14E2">
            <w:pPr>
              <w:rPr>
                <w:szCs w:val="24"/>
                <w:lang w:val="fr-FR"/>
              </w:rPr>
            </w:pPr>
            <w:r w:rsidRPr="00C838F3">
              <w:rPr>
                <w:szCs w:val="24"/>
              </w:rPr>
              <w:t>Tipul populaţiei speciei în aria naturală protejată</w:t>
            </w:r>
          </w:p>
        </w:tc>
        <w:tc>
          <w:tcPr>
            <w:tcW w:w="5670" w:type="dxa"/>
            <w:gridSpan w:val="2"/>
            <w:shd w:val="clear" w:color="auto" w:fill="auto"/>
          </w:tcPr>
          <w:p w14:paraId="5CAE3CA0" w14:textId="77777777" w:rsidR="004A14E2" w:rsidRPr="00C838F3" w:rsidRDefault="004A14E2" w:rsidP="00561FBE">
            <w:pPr>
              <w:widowControl w:val="0"/>
              <w:numPr>
                <w:ilvl w:val="0"/>
                <w:numId w:val="50"/>
              </w:numPr>
              <w:rPr>
                <w:szCs w:val="24"/>
              </w:rPr>
            </w:pPr>
            <w:r w:rsidRPr="00C838F3">
              <w:rPr>
                <w:szCs w:val="24"/>
              </w:rPr>
              <w:t>Populaţie permanentă (sedentară/rezidentă)</w:t>
            </w:r>
          </w:p>
          <w:p w14:paraId="2358B519" w14:textId="77777777" w:rsidR="004A14E2" w:rsidRPr="00C838F3" w:rsidRDefault="004A14E2" w:rsidP="004A14E2">
            <w:pPr>
              <w:rPr>
                <w:szCs w:val="24"/>
                <w:lang w:val="fr-FR"/>
              </w:rPr>
            </w:pPr>
          </w:p>
        </w:tc>
      </w:tr>
      <w:tr w:rsidR="004A14E2" w:rsidRPr="00C838F3" w14:paraId="535701FB" w14:textId="77777777" w:rsidTr="001A1306">
        <w:trPr>
          <w:jc w:val="center"/>
        </w:trPr>
        <w:tc>
          <w:tcPr>
            <w:tcW w:w="703" w:type="dxa"/>
            <w:shd w:val="clear" w:color="auto" w:fill="auto"/>
            <w:vAlign w:val="center"/>
          </w:tcPr>
          <w:p w14:paraId="2A5D25FA" w14:textId="77777777" w:rsidR="004A14E2" w:rsidRPr="00C838F3" w:rsidRDefault="004A14E2" w:rsidP="004A14E2">
            <w:pPr>
              <w:jc w:val="center"/>
              <w:rPr>
                <w:szCs w:val="24"/>
              </w:rPr>
            </w:pPr>
            <w:r w:rsidRPr="00C838F3">
              <w:rPr>
                <w:szCs w:val="24"/>
              </w:rPr>
              <w:t>C.3</w:t>
            </w:r>
          </w:p>
        </w:tc>
        <w:tc>
          <w:tcPr>
            <w:tcW w:w="3261" w:type="dxa"/>
            <w:gridSpan w:val="3"/>
            <w:shd w:val="clear" w:color="auto" w:fill="auto"/>
            <w:vAlign w:val="center"/>
          </w:tcPr>
          <w:p w14:paraId="5286AC9B" w14:textId="77777777" w:rsidR="004A14E2" w:rsidRPr="00C838F3" w:rsidRDefault="004A14E2" w:rsidP="004A14E2">
            <w:pPr>
              <w:rPr>
                <w:szCs w:val="24"/>
                <w:lang w:val="fr-FR"/>
              </w:rPr>
            </w:pPr>
            <w:r w:rsidRPr="00C838F3">
              <w:rPr>
                <w:szCs w:val="24"/>
              </w:rPr>
              <w:t>Tendinţa viitoare a mărimii populaţiei</w:t>
            </w:r>
          </w:p>
        </w:tc>
        <w:tc>
          <w:tcPr>
            <w:tcW w:w="5670" w:type="dxa"/>
            <w:gridSpan w:val="2"/>
            <w:shd w:val="clear" w:color="auto" w:fill="auto"/>
          </w:tcPr>
          <w:p w14:paraId="13988669" w14:textId="77777777" w:rsidR="004A14E2" w:rsidRPr="00C838F3" w:rsidRDefault="004A14E2" w:rsidP="004A14E2">
            <w:pPr>
              <w:widowControl w:val="0"/>
              <w:rPr>
                <w:szCs w:val="24"/>
              </w:rPr>
            </w:pPr>
          </w:p>
          <w:p w14:paraId="5D69244A" w14:textId="77777777" w:rsidR="004A14E2" w:rsidRPr="00C838F3" w:rsidRDefault="004A14E2" w:rsidP="00561FBE">
            <w:pPr>
              <w:widowControl w:val="0"/>
              <w:numPr>
                <w:ilvl w:val="0"/>
                <w:numId w:val="53"/>
              </w:numPr>
              <w:rPr>
                <w:szCs w:val="24"/>
              </w:rPr>
            </w:pPr>
            <w:r w:rsidRPr="00C838F3">
              <w:rPr>
                <w:szCs w:val="24"/>
              </w:rPr>
              <w:t xml:space="preserve">”-” – descrescătoare, </w:t>
            </w:r>
          </w:p>
          <w:p w14:paraId="25A202ED" w14:textId="77777777" w:rsidR="004A14E2" w:rsidRPr="00C838F3" w:rsidRDefault="004A14E2" w:rsidP="004A14E2">
            <w:pPr>
              <w:widowControl w:val="0"/>
              <w:ind w:left="720"/>
              <w:rPr>
                <w:szCs w:val="24"/>
              </w:rPr>
            </w:pPr>
          </w:p>
        </w:tc>
      </w:tr>
      <w:tr w:rsidR="004A14E2" w:rsidRPr="00C838F3" w14:paraId="52A6CA9B" w14:textId="77777777" w:rsidTr="001A1306">
        <w:trPr>
          <w:jc w:val="center"/>
        </w:trPr>
        <w:tc>
          <w:tcPr>
            <w:tcW w:w="703" w:type="dxa"/>
            <w:shd w:val="clear" w:color="auto" w:fill="auto"/>
            <w:vAlign w:val="center"/>
          </w:tcPr>
          <w:p w14:paraId="4BF3E9C0" w14:textId="77777777" w:rsidR="004A14E2" w:rsidRPr="00C838F3" w:rsidRDefault="004A14E2" w:rsidP="004A14E2">
            <w:pPr>
              <w:jc w:val="center"/>
              <w:rPr>
                <w:szCs w:val="24"/>
              </w:rPr>
            </w:pPr>
            <w:r w:rsidRPr="00C838F3">
              <w:rPr>
                <w:szCs w:val="24"/>
              </w:rPr>
              <w:t>C.4</w:t>
            </w:r>
          </w:p>
        </w:tc>
        <w:tc>
          <w:tcPr>
            <w:tcW w:w="3261" w:type="dxa"/>
            <w:gridSpan w:val="3"/>
            <w:shd w:val="clear" w:color="auto" w:fill="auto"/>
            <w:vAlign w:val="center"/>
          </w:tcPr>
          <w:p w14:paraId="675B5658" w14:textId="77777777" w:rsidR="004A14E2" w:rsidRPr="00C838F3" w:rsidRDefault="004A14E2" w:rsidP="004A14E2">
            <w:pPr>
              <w:rPr>
                <w:szCs w:val="24"/>
              </w:rPr>
            </w:pPr>
            <w:r w:rsidRPr="00C838F3">
              <w:rPr>
                <w:szCs w:val="24"/>
              </w:rPr>
              <w:t xml:space="preserve">Raportul dintre mărimea populaţiei de referinţă pentru starea favorabilă şi mărimea populaţiei viitoare a speciei </w:t>
            </w:r>
          </w:p>
        </w:tc>
        <w:tc>
          <w:tcPr>
            <w:tcW w:w="5670" w:type="dxa"/>
            <w:gridSpan w:val="2"/>
            <w:shd w:val="clear" w:color="auto" w:fill="auto"/>
          </w:tcPr>
          <w:p w14:paraId="360C67E1" w14:textId="77777777" w:rsidR="004A14E2" w:rsidRPr="00C838F3" w:rsidRDefault="004A14E2" w:rsidP="00561FBE">
            <w:pPr>
              <w:widowControl w:val="0"/>
              <w:numPr>
                <w:ilvl w:val="0"/>
                <w:numId w:val="53"/>
              </w:numPr>
              <w:rPr>
                <w:szCs w:val="24"/>
              </w:rPr>
            </w:pPr>
            <w:r w:rsidRPr="00C838F3">
              <w:rPr>
                <w:szCs w:val="24"/>
              </w:rPr>
              <w:t>”&gt;&gt;” – mult mai mare,</w:t>
            </w:r>
          </w:p>
          <w:p w14:paraId="14F9EA86" w14:textId="77777777" w:rsidR="004A14E2" w:rsidRPr="00C838F3" w:rsidRDefault="004A14E2" w:rsidP="004A14E2">
            <w:pPr>
              <w:widowControl w:val="0"/>
              <w:ind w:left="720"/>
              <w:rPr>
                <w:szCs w:val="24"/>
              </w:rPr>
            </w:pPr>
          </w:p>
        </w:tc>
      </w:tr>
      <w:tr w:rsidR="004A14E2" w:rsidRPr="00C838F3" w14:paraId="769A7D91" w14:textId="77777777" w:rsidTr="001A1306">
        <w:trPr>
          <w:jc w:val="center"/>
        </w:trPr>
        <w:tc>
          <w:tcPr>
            <w:tcW w:w="703" w:type="dxa"/>
            <w:shd w:val="clear" w:color="auto" w:fill="auto"/>
            <w:vAlign w:val="center"/>
          </w:tcPr>
          <w:p w14:paraId="63B7716D" w14:textId="77777777" w:rsidR="004A14E2" w:rsidRPr="00C838F3" w:rsidRDefault="004A14E2" w:rsidP="004A14E2">
            <w:pPr>
              <w:jc w:val="center"/>
              <w:rPr>
                <w:szCs w:val="24"/>
              </w:rPr>
            </w:pPr>
            <w:r w:rsidRPr="00C838F3">
              <w:rPr>
                <w:szCs w:val="24"/>
              </w:rPr>
              <w:t>C.5</w:t>
            </w:r>
          </w:p>
        </w:tc>
        <w:tc>
          <w:tcPr>
            <w:tcW w:w="3261" w:type="dxa"/>
            <w:gridSpan w:val="3"/>
            <w:shd w:val="clear" w:color="auto" w:fill="auto"/>
            <w:vAlign w:val="center"/>
          </w:tcPr>
          <w:p w14:paraId="0F8749A1" w14:textId="77777777" w:rsidR="004A14E2" w:rsidRPr="00C838F3" w:rsidRDefault="004A14E2" w:rsidP="004A14E2">
            <w:pPr>
              <w:rPr>
                <w:szCs w:val="24"/>
              </w:rPr>
            </w:pPr>
            <w:r w:rsidRPr="00C838F3">
              <w:rPr>
                <w:szCs w:val="24"/>
              </w:rPr>
              <w:t>Perspectivele speciei din punct de vedere al populaţiei</w:t>
            </w:r>
          </w:p>
        </w:tc>
        <w:tc>
          <w:tcPr>
            <w:tcW w:w="5670" w:type="dxa"/>
            <w:gridSpan w:val="2"/>
            <w:shd w:val="clear" w:color="auto" w:fill="auto"/>
          </w:tcPr>
          <w:p w14:paraId="54204F99" w14:textId="77777777" w:rsidR="004A14E2" w:rsidRPr="00C838F3" w:rsidRDefault="004A14E2" w:rsidP="00561FBE">
            <w:pPr>
              <w:widowControl w:val="0"/>
              <w:numPr>
                <w:ilvl w:val="0"/>
                <w:numId w:val="53"/>
              </w:numPr>
              <w:rPr>
                <w:szCs w:val="24"/>
              </w:rPr>
            </w:pPr>
            <w:r w:rsidRPr="00C838F3">
              <w:rPr>
                <w:szCs w:val="24"/>
              </w:rPr>
              <w:t>U2 – perspective inadecvate</w:t>
            </w:r>
          </w:p>
        </w:tc>
      </w:tr>
      <w:tr w:rsidR="004A14E2" w:rsidRPr="00C838F3" w14:paraId="1E759510" w14:textId="77777777" w:rsidTr="001A1306">
        <w:trPr>
          <w:jc w:val="center"/>
        </w:trPr>
        <w:tc>
          <w:tcPr>
            <w:tcW w:w="703" w:type="dxa"/>
            <w:shd w:val="clear" w:color="auto" w:fill="auto"/>
            <w:vAlign w:val="center"/>
          </w:tcPr>
          <w:p w14:paraId="1FD00D7A" w14:textId="77777777" w:rsidR="004A14E2" w:rsidRPr="00C838F3" w:rsidRDefault="004A14E2" w:rsidP="004A14E2">
            <w:pPr>
              <w:jc w:val="center"/>
              <w:rPr>
                <w:szCs w:val="24"/>
              </w:rPr>
            </w:pPr>
            <w:r w:rsidRPr="00C838F3">
              <w:rPr>
                <w:szCs w:val="24"/>
              </w:rPr>
              <w:t>C.6</w:t>
            </w:r>
          </w:p>
        </w:tc>
        <w:tc>
          <w:tcPr>
            <w:tcW w:w="3261" w:type="dxa"/>
            <w:gridSpan w:val="3"/>
            <w:shd w:val="clear" w:color="auto" w:fill="auto"/>
            <w:vAlign w:val="center"/>
          </w:tcPr>
          <w:p w14:paraId="0BA1C715" w14:textId="77777777" w:rsidR="004A14E2" w:rsidRPr="00C838F3" w:rsidRDefault="004A14E2" w:rsidP="004A14E2">
            <w:pPr>
              <w:rPr>
                <w:szCs w:val="24"/>
                <w:lang w:val="fr-FR"/>
              </w:rPr>
            </w:pPr>
            <w:r w:rsidRPr="00C838F3">
              <w:rPr>
                <w:szCs w:val="24"/>
              </w:rPr>
              <w:t>Tendinţa viitoare a suprafeţei habitatului speciei</w:t>
            </w:r>
          </w:p>
        </w:tc>
        <w:tc>
          <w:tcPr>
            <w:tcW w:w="5670" w:type="dxa"/>
            <w:gridSpan w:val="2"/>
            <w:shd w:val="clear" w:color="auto" w:fill="auto"/>
          </w:tcPr>
          <w:p w14:paraId="585F2839" w14:textId="77777777" w:rsidR="004A14E2" w:rsidRPr="00C838F3" w:rsidRDefault="004A14E2" w:rsidP="00561FBE">
            <w:pPr>
              <w:widowControl w:val="0"/>
              <w:numPr>
                <w:ilvl w:val="0"/>
                <w:numId w:val="53"/>
              </w:numPr>
              <w:rPr>
                <w:szCs w:val="24"/>
              </w:rPr>
            </w:pPr>
            <w:r w:rsidRPr="00C838F3">
              <w:rPr>
                <w:szCs w:val="24"/>
              </w:rPr>
              <w:t xml:space="preserve">”0” – stabilă, </w:t>
            </w:r>
          </w:p>
          <w:p w14:paraId="55970A5E" w14:textId="77777777" w:rsidR="004A14E2" w:rsidRPr="00C838F3" w:rsidRDefault="004A14E2" w:rsidP="004A14E2">
            <w:pPr>
              <w:widowControl w:val="0"/>
              <w:ind w:left="720"/>
              <w:rPr>
                <w:szCs w:val="24"/>
              </w:rPr>
            </w:pPr>
          </w:p>
        </w:tc>
      </w:tr>
      <w:tr w:rsidR="004A14E2" w:rsidRPr="00C838F3" w14:paraId="76C09F63" w14:textId="77777777" w:rsidTr="001A1306">
        <w:trPr>
          <w:jc w:val="center"/>
        </w:trPr>
        <w:tc>
          <w:tcPr>
            <w:tcW w:w="703" w:type="dxa"/>
            <w:shd w:val="clear" w:color="auto" w:fill="auto"/>
            <w:vAlign w:val="center"/>
          </w:tcPr>
          <w:p w14:paraId="1FE44348" w14:textId="77777777" w:rsidR="004A14E2" w:rsidRPr="00C838F3" w:rsidRDefault="004A14E2" w:rsidP="004A14E2">
            <w:pPr>
              <w:jc w:val="center"/>
              <w:rPr>
                <w:szCs w:val="24"/>
              </w:rPr>
            </w:pPr>
            <w:r w:rsidRPr="00C838F3">
              <w:rPr>
                <w:szCs w:val="24"/>
              </w:rPr>
              <w:t>C.7</w:t>
            </w:r>
          </w:p>
        </w:tc>
        <w:tc>
          <w:tcPr>
            <w:tcW w:w="3261" w:type="dxa"/>
            <w:gridSpan w:val="3"/>
            <w:shd w:val="clear" w:color="auto" w:fill="auto"/>
            <w:vAlign w:val="center"/>
          </w:tcPr>
          <w:p w14:paraId="12F5EB0A" w14:textId="77777777" w:rsidR="004A14E2" w:rsidRPr="00C838F3" w:rsidRDefault="004A14E2" w:rsidP="004A14E2">
            <w:pPr>
              <w:rPr>
                <w:szCs w:val="24"/>
                <w:lang w:val="fr-FR"/>
              </w:rPr>
            </w:pPr>
            <w:r w:rsidRPr="00C838F3">
              <w:rPr>
                <w:szCs w:val="24"/>
              </w:rPr>
              <w:t xml:space="preserve">Raportul dintre suprafaţa adecvată a habitatului speciei şi suprafaţa habitatului speciei în viitor </w:t>
            </w:r>
          </w:p>
        </w:tc>
        <w:tc>
          <w:tcPr>
            <w:tcW w:w="5670" w:type="dxa"/>
            <w:gridSpan w:val="2"/>
            <w:shd w:val="clear" w:color="auto" w:fill="auto"/>
          </w:tcPr>
          <w:p w14:paraId="7F4695DA" w14:textId="77777777" w:rsidR="004A14E2" w:rsidRPr="00C838F3" w:rsidRDefault="004A14E2" w:rsidP="004A14E2">
            <w:pPr>
              <w:widowControl w:val="0"/>
              <w:rPr>
                <w:szCs w:val="24"/>
              </w:rPr>
            </w:pPr>
            <w:r w:rsidRPr="00C838F3">
              <w:rPr>
                <w:szCs w:val="24"/>
              </w:rPr>
              <w:t xml:space="preserve"> </w:t>
            </w:r>
          </w:p>
          <w:p w14:paraId="51EFC760" w14:textId="77777777" w:rsidR="004A14E2" w:rsidRPr="00C838F3" w:rsidRDefault="004A14E2" w:rsidP="00561FBE">
            <w:pPr>
              <w:widowControl w:val="0"/>
              <w:numPr>
                <w:ilvl w:val="0"/>
                <w:numId w:val="53"/>
              </w:numPr>
              <w:jc w:val="left"/>
              <w:rPr>
                <w:szCs w:val="24"/>
              </w:rPr>
            </w:pPr>
            <w:r w:rsidRPr="00C838F3">
              <w:rPr>
                <w:szCs w:val="24"/>
              </w:rPr>
              <w:t xml:space="preserve">”≈” – aproximativ egal, </w:t>
            </w:r>
          </w:p>
        </w:tc>
      </w:tr>
      <w:tr w:rsidR="004A14E2" w:rsidRPr="00C838F3" w14:paraId="4B793443" w14:textId="77777777" w:rsidTr="001A1306">
        <w:trPr>
          <w:jc w:val="center"/>
        </w:trPr>
        <w:tc>
          <w:tcPr>
            <w:tcW w:w="703" w:type="dxa"/>
            <w:shd w:val="clear" w:color="auto" w:fill="auto"/>
            <w:vAlign w:val="center"/>
          </w:tcPr>
          <w:p w14:paraId="56AFA049" w14:textId="77777777" w:rsidR="004A14E2" w:rsidRPr="00C838F3" w:rsidRDefault="004A14E2" w:rsidP="004A14E2">
            <w:pPr>
              <w:jc w:val="center"/>
              <w:rPr>
                <w:szCs w:val="24"/>
              </w:rPr>
            </w:pPr>
            <w:r w:rsidRPr="00C838F3">
              <w:rPr>
                <w:szCs w:val="24"/>
              </w:rPr>
              <w:t>C.8</w:t>
            </w:r>
          </w:p>
        </w:tc>
        <w:tc>
          <w:tcPr>
            <w:tcW w:w="3261" w:type="dxa"/>
            <w:gridSpan w:val="3"/>
            <w:shd w:val="clear" w:color="auto" w:fill="auto"/>
            <w:vAlign w:val="center"/>
          </w:tcPr>
          <w:p w14:paraId="2AA4EC29" w14:textId="77777777" w:rsidR="004A14E2" w:rsidRPr="00C838F3" w:rsidRDefault="004A14E2" w:rsidP="004A14E2">
            <w:pPr>
              <w:rPr>
                <w:szCs w:val="24"/>
                <w:lang w:val="fr-FR"/>
              </w:rPr>
            </w:pPr>
            <w:r w:rsidRPr="00C838F3">
              <w:rPr>
                <w:szCs w:val="24"/>
              </w:rPr>
              <w:t>Perspectivele speciei din punct de vedere al habitatului speciei</w:t>
            </w:r>
          </w:p>
        </w:tc>
        <w:tc>
          <w:tcPr>
            <w:tcW w:w="5670" w:type="dxa"/>
            <w:gridSpan w:val="2"/>
            <w:shd w:val="clear" w:color="auto" w:fill="auto"/>
          </w:tcPr>
          <w:p w14:paraId="140499FE" w14:textId="77777777" w:rsidR="004A14E2" w:rsidRPr="00C838F3" w:rsidRDefault="004A14E2" w:rsidP="00561FBE">
            <w:pPr>
              <w:widowControl w:val="0"/>
              <w:numPr>
                <w:ilvl w:val="0"/>
                <w:numId w:val="53"/>
              </w:numPr>
              <w:rPr>
                <w:szCs w:val="24"/>
              </w:rPr>
            </w:pPr>
            <w:r w:rsidRPr="00C838F3">
              <w:rPr>
                <w:szCs w:val="24"/>
              </w:rPr>
              <w:t>FV – favorabile,</w:t>
            </w:r>
          </w:p>
          <w:p w14:paraId="0F94687D" w14:textId="77777777" w:rsidR="004A14E2" w:rsidRPr="00C838F3" w:rsidRDefault="004A14E2" w:rsidP="004A14E2">
            <w:pPr>
              <w:widowControl w:val="0"/>
              <w:ind w:left="720"/>
              <w:rPr>
                <w:szCs w:val="24"/>
              </w:rPr>
            </w:pPr>
          </w:p>
        </w:tc>
      </w:tr>
      <w:tr w:rsidR="004A14E2" w:rsidRPr="00C838F3" w14:paraId="1B5A8F03" w14:textId="77777777" w:rsidTr="001A1306">
        <w:trPr>
          <w:jc w:val="center"/>
        </w:trPr>
        <w:tc>
          <w:tcPr>
            <w:tcW w:w="703" w:type="dxa"/>
            <w:shd w:val="clear" w:color="auto" w:fill="auto"/>
            <w:vAlign w:val="center"/>
          </w:tcPr>
          <w:p w14:paraId="03D6D8AB" w14:textId="77777777" w:rsidR="004A14E2" w:rsidRPr="00C838F3" w:rsidRDefault="004A14E2" w:rsidP="004A14E2">
            <w:pPr>
              <w:jc w:val="center"/>
              <w:rPr>
                <w:szCs w:val="24"/>
              </w:rPr>
            </w:pPr>
            <w:r w:rsidRPr="00C838F3">
              <w:rPr>
                <w:szCs w:val="24"/>
              </w:rPr>
              <w:t>C.9</w:t>
            </w:r>
          </w:p>
        </w:tc>
        <w:tc>
          <w:tcPr>
            <w:tcW w:w="3261" w:type="dxa"/>
            <w:gridSpan w:val="3"/>
            <w:shd w:val="clear" w:color="auto" w:fill="auto"/>
            <w:vAlign w:val="center"/>
          </w:tcPr>
          <w:p w14:paraId="6442C1EE" w14:textId="77777777" w:rsidR="004A14E2" w:rsidRPr="00C838F3" w:rsidRDefault="004A14E2" w:rsidP="004A14E2">
            <w:pPr>
              <w:widowControl w:val="0"/>
              <w:rPr>
                <w:szCs w:val="24"/>
              </w:rPr>
            </w:pPr>
            <w:r w:rsidRPr="00C838F3">
              <w:rPr>
                <w:szCs w:val="24"/>
              </w:rPr>
              <w:t>Perspectivele speciei în viitor</w:t>
            </w:r>
          </w:p>
          <w:p w14:paraId="7016AEEF" w14:textId="77777777" w:rsidR="004A14E2" w:rsidRPr="00C838F3" w:rsidRDefault="004A14E2" w:rsidP="004A14E2">
            <w:pPr>
              <w:rPr>
                <w:szCs w:val="24"/>
              </w:rPr>
            </w:pPr>
          </w:p>
        </w:tc>
        <w:tc>
          <w:tcPr>
            <w:tcW w:w="5670" w:type="dxa"/>
            <w:gridSpan w:val="2"/>
            <w:shd w:val="clear" w:color="auto" w:fill="auto"/>
          </w:tcPr>
          <w:p w14:paraId="3142011C" w14:textId="77777777" w:rsidR="004A14E2" w:rsidRPr="00C838F3" w:rsidRDefault="004A14E2" w:rsidP="00561FBE">
            <w:pPr>
              <w:widowControl w:val="0"/>
              <w:numPr>
                <w:ilvl w:val="0"/>
                <w:numId w:val="53"/>
              </w:numPr>
              <w:rPr>
                <w:szCs w:val="24"/>
              </w:rPr>
            </w:pPr>
            <w:r w:rsidRPr="00C838F3">
              <w:rPr>
                <w:szCs w:val="24"/>
              </w:rPr>
              <w:t xml:space="preserve">”U1” – nefavorabile - inadecvate, </w:t>
            </w:r>
          </w:p>
          <w:p w14:paraId="4C31536E" w14:textId="77777777" w:rsidR="004A14E2" w:rsidRPr="00C838F3" w:rsidRDefault="004A14E2" w:rsidP="004A14E2">
            <w:pPr>
              <w:widowControl w:val="0"/>
              <w:ind w:left="720"/>
              <w:rPr>
                <w:szCs w:val="24"/>
              </w:rPr>
            </w:pPr>
          </w:p>
        </w:tc>
      </w:tr>
      <w:tr w:rsidR="004A14E2" w:rsidRPr="00C838F3" w14:paraId="60371BBA" w14:textId="77777777" w:rsidTr="001A1306">
        <w:trPr>
          <w:jc w:val="center"/>
        </w:trPr>
        <w:tc>
          <w:tcPr>
            <w:tcW w:w="703" w:type="dxa"/>
            <w:shd w:val="clear" w:color="auto" w:fill="auto"/>
            <w:vAlign w:val="center"/>
          </w:tcPr>
          <w:p w14:paraId="7C2D16B7" w14:textId="77777777" w:rsidR="004A14E2" w:rsidRPr="00C838F3" w:rsidRDefault="004A14E2" w:rsidP="004A14E2">
            <w:pPr>
              <w:jc w:val="center"/>
              <w:rPr>
                <w:szCs w:val="24"/>
              </w:rPr>
            </w:pPr>
            <w:r w:rsidRPr="00C838F3">
              <w:rPr>
                <w:szCs w:val="24"/>
              </w:rPr>
              <w:t>C.10</w:t>
            </w:r>
          </w:p>
        </w:tc>
        <w:tc>
          <w:tcPr>
            <w:tcW w:w="3261" w:type="dxa"/>
            <w:gridSpan w:val="3"/>
            <w:shd w:val="clear" w:color="auto" w:fill="auto"/>
            <w:vAlign w:val="center"/>
          </w:tcPr>
          <w:p w14:paraId="68CD6643" w14:textId="77777777" w:rsidR="004A14E2" w:rsidRPr="00C838F3" w:rsidRDefault="004A14E2" w:rsidP="004A14E2">
            <w:pPr>
              <w:rPr>
                <w:szCs w:val="24"/>
              </w:rPr>
            </w:pPr>
            <w:r w:rsidRPr="00C838F3">
              <w:rPr>
                <w:szCs w:val="24"/>
              </w:rPr>
              <w:t>Efectul cumulat al impacturilor asupra speciei în viitor</w:t>
            </w:r>
          </w:p>
        </w:tc>
        <w:tc>
          <w:tcPr>
            <w:tcW w:w="5670" w:type="dxa"/>
            <w:gridSpan w:val="2"/>
            <w:shd w:val="clear" w:color="auto" w:fill="auto"/>
          </w:tcPr>
          <w:p w14:paraId="2AD8F4E1" w14:textId="77777777" w:rsidR="004A14E2" w:rsidRPr="00C838F3" w:rsidRDefault="004A14E2" w:rsidP="004A14E2">
            <w:pPr>
              <w:widowControl w:val="0"/>
              <w:rPr>
                <w:szCs w:val="24"/>
              </w:rPr>
            </w:pPr>
            <w:r w:rsidRPr="00C838F3">
              <w:rPr>
                <w:szCs w:val="24"/>
              </w:rPr>
              <w:t>Ridicat - impacturile, respectiv presiunile actuale şi/sau ameninţările viitoare, vor avea în viitor un efect cumulat ridicat asupra speciei, afectând major viabilitatea pe termen lung a speciei;</w:t>
            </w:r>
          </w:p>
        </w:tc>
      </w:tr>
      <w:tr w:rsidR="004A14E2" w:rsidRPr="00C838F3" w14:paraId="51B35A39" w14:textId="77777777" w:rsidTr="004A14E2">
        <w:trPr>
          <w:tblHeader/>
          <w:jc w:val="center"/>
        </w:trPr>
        <w:tc>
          <w:tcPr>
            <w:tcW w:w="703" w:type="dxa"/>
            <w:shd w:val="clear" w:color="auto" w:fill="auto"/>
            <w:vAlign w:val="center"/>
          </w:tcPr>
          <w:p w14:paraId="3D2F8D0E" w14:textId="77777777" w:rsidR="004A14E2" w:rsidRPr="00C838F3" w:rsidRDefault="004A14E2" w:rsidP="004A14E2">
            <w:pPr>
              <w:jc w:val="center"/>
              <w:rPr>
                <w:szCs w:val="24"/>
              </w:rPr>
            </w:pPr>
            <w:r w:rsidRPr="00C838F3">
              <w:rPr>
                <w:b/>
                <w:szCs w:val="24"/>
              </w:rPr>
              <w:t>Nr</w:t>
            </w:r>
          </w:p>
        </w:tc>
        <w:tc>
          <w:tcPr>
            <w:tcW w:w="3261" w:type="dxa"/>
            <w:gridSpan w:val="3"/>
            <w:shd w:val="clear" w:color="auto" w:fill="auto"/>
            <w:vAlign w:val="center"/>
          </w:tcPr>
          <w:p w14:paraId="64432DCC" w14:textId="77777777" w:rsidR="004A14E2" w:rsidRPr="00C838F3" w:rsidRDefault="004A14E2" w:rsidP="004A14E2">
            <w:pPr>
              <w:jc w:val="center"/>
              <w:rPr>
                <w:szCs w:val="24"/>
              </w:rPr>
            </w:pPr>
            <w:r w:rsidRPr="00C838F3">
              <w:rPr>
                <w:b/>
                <w:szCs w:val="24"/>
              </w:rPr>
              <w:t>Parametru</w:t>
            </w:r>
          </w:p>
        </w:tc>
        <w:tc>
          <w:tcPr>
            <w:tcW w:w="5670" w:type="dxa"/>
            <w:gridSpan w:val="2"/>
            <w:shd w:val="clear" w:color="auto" w:fill="auto"/>
          </w:tcPr>
          <w:p w14:paraId="0040D18A" w14:textId="77777777" w:rsidR="004A14E2" w:rsidRPr="00C838F3" w:rsidRDefault="004A14E2" w:rsidP="004A14E2">
            <w:pPr>
              <w:jc w:val="center"/>
              <w:rPr>
                <w:szCs w:val="24"/>
              </w:rPr>
            </w:pPr>
            <w:r w:rsidRPr="00C838F3">
              <w:rPr>
                <w:b/>
                <w:szCs w:val="24"/>
              </w:rPr>
              <w:t>Descriere</w:t>
            </w:r>
          </w:p>
        </w:tc>
      </w:tr>
      <w:tr w:rsidR="004A14E2" w:rsidRPr="00C838F3" w14:paraId="7B725457" w14:textId="77777777" w:rsidTr="004A14E2">
        <w:trPr>
          <w:jc w:val="center"/>
        </w:trPr>
        <w:tc>
          <w:tcPr>
            <w:tcW w:w="703" w:type="dxa"/>
            <w:shd w:val="clear" w:color="auto" w:fill="auto"/>
            <w:vAlign w:val="center"/>
          </w:tcPr>
          <w:p w14:paraId="6899144C" w14:textId="77777777" w:rsidR="004A14E2" w:rsidRPr="00C838F3" w:rsidRDefault="004A14E2" w:rsidP="004A14E2">
            <w:pPr>
              <w:jc w:val="center"/>
              <w:rPr>
                <w:szCs w:val="24"/>
              </w:rPr>
            </w:pPr>
            <w:r w:rsidRPr="00C838F3">
              <w:rPr>
                <w:szCs w:val="24"/>
              </w:rPr>
              <w:t>A.1</w:t>
            </w:r>
          </w:p>
        </w:tc>
        <w:tc>
          <w:tcPr>
            <w:tcW w:w="3261" w:type="dxa"/>
            <w:gridSpan w:val="3"/>
            <w:shd w:val="clear" w:color="auto" w:fill="auto"/>
            <w:vAlign w:val="center"/>
          </w:tcPr>
          <w:p w14:paraId="53AC9CCC" w14:textId="77777777" w:rsidR="004A14E2" w:rsidRPr="00C838F3" w:rsidRDefault="004A14E2" w:rsidP="004A14E2">
            <w:pPr>
              <w:rPr>
                <w:szCs w:val="24"/>
              </w:rPr>
            </w:pPr>
            <w:r w:rsidRPr="00C838F3">
              <w:rPr>
                <w:szCs w:val="24"/>
              </w:rPr>
              <w:t>Specia</w:t>
            </w:r>
          </w:p>
        </w:tc>
        <w:tc>
          <w:tcPr>
            <w:tcW w:w="5670" w:type="dxa"/>
            <w:gridSpan w:val="2"/>
            <w:shd w:val="clear" w:color="auto" w:fill="auto"/>
          </w:tcPr>
          <w:p w14:paraId="20081B3F" w14:textId="0B1AF2FC" w:rsidR="004A14E2" w:rsidRPr="00C838F3" w:rsidRDefault="002777EC" w:rsidP="004A14E2">
            <w:pPr>
              <w:rPr>
                <w:i/>
                <w:szCs w:val="24"/>
              </w:rPr>
            </w:pPr>
            <w:r>
              <w:rPr>
                <w:i/>
                <w:szCs w:val="24"/>
              </w:rPr>
              <w:t>Sabanejewia balcanica</w:t>
            </w:r>
          </w:p>
          <w:p w14:paraId="720A1142" w14:textId="77777777" w:rsidR="004A14E2" w:rsidRDefault="004A14E2" w:rsidP="004A14E2">
            <w:pPr>
              <w:rPr>
                <w:szCs w:val="24"/>
              </w:rPr>
            </w:pPr>
            <w:r>
              <w:rPr>
                <w:szCs w:val="24"/>
              </w:rPr>
              <w:t>Cod Eunis – 594</w:t>
            </w:r>
          </w:p>
          <w:p w14:paraId="0744F4DC" w14:textId="1680B3AD" w:rsidR="004A14E2" w:rsidRPr="00C838F3" w:rsidRDefault="004A14E2" w:rsidP="004A14E2">
            <w:pPr>
              <w:rPr>
                <w:szCs w:val="24"/>
              </w:rPr>
            </w:pPr>
            <w:r>
              <w:rPr>
                <w:szCs w:val="24"/>
              </w:rPr>
              <w:t>C</w:t>
            </w:r>
            <w:r w:rsidRPr="00C838F3">
              <w:rPr>
                <w:szCs w:val="24"/>
              </w:rPr>
              <w:t xml:space="preserve">od Natura 2000 – </w:t>
            </w:r>
            <w:r w:rsidR="002777EC">
              <w:rPr>
                <w:szCs w:val="24"/>
              </w:rPr>
              <w:t>5197</w:t>
            </w:r>
          </w:p>
        </w:tc>
      </w:tr>
      <w:tr w:rsidR="004A14E2" w:rsidRPr="00C838F3" w14:paraId="0E760827" w14:textId="77777777" w:rsidTr="004A14E2">
        <w:trPr>
          <w:jc w:val="center"/>
        </w:trPr>
        <w:tc>
          <w:tcPr>
            <w:tcW w:w="703" w:type="dxa"/>
            <w:shd w:val="clear" w:color="auto" w:fill="auto"/>
            <w:vAlign w:val="center"/>
          </w:tcPr>
          <w:p w14:paraId="6C1A8530" w14:textId="77777777" w:rsidR="004A14E2" w:rsidRPr="00C838F3" w:rsidRDefault="004A14E2" w:rsidP="004A14E2">
            <w:pPr>
              <w:jc w:val="center"/>
              <w:rPr>
                <w:szCs w:val="24"/>
              </w:rPr>
            </w:pPr>
            <w:r w:rsidRPr="00C838F3">
              <w:rPr>
                <w:szCs w:val="24"/>
              </w:rPr>
              <w:t>A.2.</w:t>
            </w:r>
          </w:p>
        </w:tc>
        <w:tc>
          <w:tcPr>
            <w:tcW w:w="3261" w:type="dxa"/>
            <w:gridSpan w:val="3"/>
            <w:shd w:val="clear" w:color="auto" w:fill="auto"/>
            <w:vAlign w:val="center"/>
          </w:tcPr>
          <w:p w14:paraId="50747EBE" w14:textId="77777777" w:rsidR="004A14E2" w:rsidRPr="00C838F3" w:rsidRDefault="004A14E2" w:rsidP="004A14E2">
            <w:pPr>
              <w:rPr>
                <w:szCs w:val="24"/>
                <w:lang w:val="fr-FR"/>
              </w:rPr>
            </w:pPr>
            <w:r w:rsidRPr="00C838F3">
              <w:rPr>
                <w:szCs w:val="24"/>
              </w:rPr>
              <w:t>Tipul populaţiei speciei în aria naturală protejată</w:t>
            </w:r>
          </w:p>
        </w:tc>
        <w:tc>
          <w:tcPr>
            <w:tcW w:w="5670" w:type="dxa"/>
            <w:gridSpan w:val="2"/>
            <w:shd w:val="clear" w:color="auto" w:fill="auto"/>
          </w:tcPr>
          <w:p w14:paraId="202F260D" w14:textId="77777777" w:rsidR="004A14E2" w:rsidRPr="00C838F3" w:rsidRDefault="004A14E2" w:rsidP="00561FBE">
            <w:pPr>
              <w:widowControl w:val="0"/>
              <w:numPr>
                <w:ilvl w:val="0"/>
                <w:numId w:val="50"/>
              </w:numPr>
              <w:rPr>
                <w:szCs w:val="24"/>
              </w:rPr>
            </w:pPr>
            <w:r w:rsidRPr="00C838F3">
              <w:rPr>
                <w:szCs w:val="24"/>
              </w:rPr>
              <w:t>Populaţie permanentă (sedentară/rezidentă)</w:t>
            </w:r>
          </w:p>
          <w:p w14:paraId="4BD39132" w14:textId="77777777" w:rsidR="004A14E2" w:rsidRPr="00C838F3" w:rsidRDefault="004A14E2" w:rsidP="004A14E2">
            <w:pPr>
              <w:rPr>
                <w:szCs w:val="24"/>
                <w:lang w:val="fr-FR"/>
              </w:rPr>
            </w:pPr>
          </w:p>
        </w:tc>
      </w:tr>
      <w:tr w:rsidR="004A14E2" w:rsidRPr="00C838F3" w14:paraId="39B52103" w14:textId="77777777" w:rsidTr="004A14E2">
        <w:trPr>
          <w:jc w:val="center"/>
        </w:trPr>
        <w:tc>
          <w:tcPr>
            <w:tcW w:w="703" w:type="dxa"/>
            <w:shd w:val="clear" w:color="auto" w:fill="auto"/>
            <w:vAlign w:val="center"/>
          </w:tcPr>
          <w:p w14:paraId="6123839A" w14:textId="77777777" w:rsidR="004A14E2" w:rsidRPr="00C838F3" w:rsidRDefault="004A14E2" w:rsidP="004A14E2">
            <w:pPr>
              <w:jc w:val="center"/>
              <w:rPr>
                <w:szCs w:val="24"/>
              </w:rPr>
            </w:pPr>
            <w:r w:rsidRPr="00C838F3">
              <w:rPr>
                <w:szCs w:val="24"/>
              </w:rPr>
              <w:t>C.3</w:t>
            </w:r>
          </w:p>
        </w:tc>
        <w:tc>
          <w:tcPr>
            <w:tcW w:w="3261" w:type="dxa"/>
            <w:gridSpan w:val="3"/>
            <w:shd w:val="clear" w:color="auto" w:fill="auto"/>
            <w:vAlign w:val="center"/>
          </w:tcPr>
          <w:p w14:paraId="2A7C9712" w14:textId="77777777" w:rsidR="004A14E2" w:rsidRPr="00C838F3" w:rsidRDefault="004A14E2" w:rsidP="004A14E2">
            <w:pPr>
              <w:rPr>
                <w:szCs w:val="24"/>
                <w:lang w:val="fr-FR"/>
              </w:rPr>
            </w:pPr>
            <w:r w:rsidRPr="00C838F3">
              <w:rPr>
                <w:szCs w:val="24"/>
              </w:rPr>
              <w:t>Tendinţa viitoare a mărimii populaţiei</w:t>
            </w:r>
          </w:p>
        </w:tc>
        <w:tc>
          <w:tcPr>
            <w:tcW w:w="5670" w:type="dxa"/>
            <w:gridSpan w:val="2"/>
            <w:shd w:val="clear" w:color="auto" w:fill="auto"/>
          </w:tcPr>
          <w:p w14:paraId="08BC4524" w14:textId="77777777" w:rsidR="004A14E2" w:rsidRPr="00C838F3" w:rsidRDefault="004A14E2" w:rsidP="00561FBE">
            <w:pPr>
              <w:widowControl w:val="0"/>
              <w:numPr>
                <w:ilvl w:val="0"/>
                <w:numId w:val="53"/>
              </w:numPr>
              <w:rPr>
                <w:szCs w:val="24"/>
              </w:rPr>
            </w:pPr>
            <w:r w:rsidRPr="00C838F3">
              <w:rPr>
                <w:szCs w:val="24"/>
              </w:rPr>
              <w:t xml:space="preserve">”0” – stabilă, </w:t>
            </w:r>
          </w:p>
        </w:tc>
      </w:tr>
      <w:tr w:rsidR="004A14E2" w:rsidRPr="00C838F3" w14:paraId="51D8542C" w14:textId="77777777" w:rsidTr="004A14E2">
        <w:trPr>
          <w:jc w:val="center"/>
        </w:trPr>
        <w:tc>
          <w:tcPr>
            <w:tcW w:w="703" w:type="dxa"/>
            <w:shd w:val="clear" w:color="auto" w:fill="auto"/>
            <w:vAlign w:val="center"/>
          </w:tcPr>
          <w:p w14:paraId="74C04CFF" w14:textId="77777777" w:rsidR="004A14E2" w:rsidRPr="00C838F3" w:rsidRDefault="004A14E2" w:rsidP="004A14E2">
            <w:pPr>
              <w:jc w:val="center"/>
              <w:rPr>
                <w:szCs w:val="24"/>
              </w:rPr>
            </w:pPr>
            <w:r w:rsidRPr="00C838F3">
              <w:rPr>
                <w:szCs w:val="24"/>
              </w:rPr>
              <w:t>C.4</w:t>
            </w:r>
          </w:p>
        </w:tc>
        <w:tc>
          <w:tcPr>
            <w:tcW w:w="3261" w:type="dxa"/>
            <w:gridSpan w:val="3"/>
            <w:shd w:val="clear" w:color="auto" w:fill="auto"/>
            <w:vAlign w:val="center"/>
          </w:tcPr>
          <w:p w14:paraId="1056DBD5" w14:textId="77777777" w:rsidR="004A14E2" w:rsidRPr="00C838F3" w:rsidRDefault="004A14E2" w:rsidP="004A14E2">
            <w:pPr>
              <w:rPr>
                <w:szCs w:val="24"/>
              </w:rPr>
            </w:pPr>
            <w:r w:rsidRPr="00C838F3">
              <w:rPr>
                <w:szCs w:val="24"/>
              </w:rPr>
              <w:t xml:space="preserve">Raportul dintre mărimea populaţiei de referinţă pentru starea favorabilă şi mărimea populaţiei viitoare a speciei </w:t>
            </w:r>
          </w:p>
        </w:tc>
        <w:tc>
          <w:tcPr>
            <w:tcW w:w="5670" w:type="dxa"/>
            <w:gridSpan w:val="2"/>
            <w:shd w:val="clear" w:color="auto" w:fill="auto"/>
          </w:tcPr>
          <w:p w14:paraId="6F3C4455" w14:textId="77777777" w:rsidR="004A14E2" w:rsidRPr="00C838F3" w:rsidRDefault="004A14E2" w:rsidP="00561FBE">
            <w:pPr>
              <w:widowControl w:val="0"/>
              <w:numPr>
                <w:ilvl w:val="0"/>
                <w:numId w:val="53"/>
              </w:numPr>
              <w:rPr>
                <w:szCs w:val="24"/>
              </w:rPr>
            </w:pPr>
            <w:r w:rsidRPr="00C838F3">
              <w:rPr>
                <w:szCs w:val="24"/>
              </w:rPr>
              <w:t xml:space="preserve">”≈” – aproximativ egal, </w:t>
            </w:r>
          </w:p>
          <w:p w14:paraId="7616556E" w14:textId="77777777" w:rsidR="004A14E2" w:rsidRPr="00C838F3" w:rsidRDefault="004A14E2" w:rsidP="004A14E2">
            <w:pPr>
              <w:widowControl w:val="0"/>
              <w:ind w:left="360"/>
              <w:rPr>
                <w:szCs w:val="24"/>
              </w:rPr>
            </w:pPr>
          </w:p>
        </w:tc>
      </w:tr>
      <w:tr w:rsidR="004A14E2" w:rsidRPr="00C838F3" w14:paraId="76E23B22" w14:textId="77777777" w:rsidTr="004A14E2">
        <w:trPr>
          <w:jc w:val="center"/>
        </w:trPr>
        <w:tc>
          <w:tcPr>
            <w:tcW w:w="703" w:type="dxa"/>
            <w:shd w:val="clear" w:color="auto" w:fill="auto"/>
            <w:vAlign w:val="center"/>
          </w:tcPr>
          <w:p w14:paraId="7321F585" w14:textId="77777777" w:rsidR="004A14E2" w:rsidRPr="00C838F3" w:rsidRDefault="004A14E2" w:rsidP="004A14E2">
            <w:pPr>
              <w:jc w:val="center"/>
              <w:rPr>
                <w:szCs w:val="24"/>
              </w:rPr>
            </w:pPr>
            <w:r w:rsidRPr="00C838F3">
              <w:rPr>
                <w:szCs w:val="24"/>
              </w:rPr>
              <w:t>C.5</w:t>
            </w:r>
          </w:p>
        </w:tc>
        <w:tc>
          <w:tcPr>
            <w:tcW w:w="3261" w:type="dxa"/>
            <w:gridSpan w:val="3"/>
            <w:shd w:val="clear" w:color="auto" w:fill="auto"/>
            <w:vAlign w:val="center"/>
          </w:tcPr>
          <w:p w14:paraId="78D4F1D7" w14:textId="77777777" w:rsidR="004A14E2" w:rsidRPr="00C838F3" w:rsidRDefault="004A14E2" w:rsidP="004A14E2">
            <w:pPr>
              <w:rPr>
                <w:szCs w:val="24"/>
              </w:rPr>
            </w:pPr>
            <w:r w:rsidRPr="00C838F3">
              <w:rPr>
                <w:szCs w:val="24"/>
              </w:rPr>
              <w:t>Perspectivele speciei din punct de vedere al populaţiei</w:t>
            </w:r>
          </w:p>
        </w:tc>
        <w:tc>
          <w:tcPr>
            <w:tcW w:w="5670" w:type="dxa"/>
            <w:gridSpan w:val="2"/>
            <w:shd w:val="clear" w:color="auto" w:fill="auto"/>
          </w:tcPr>
          <w:p w14:paraId="1C4EAF22" w14:textId="77777777" w:rsidR="004A14E2" w:rsidRPr="00C838F3" w:rsidRDefault="004A14E2" w:rsidP="00561FBE">
            <w:pPr>
              <w:widowControl w:val="0"/>
              <w:numPr>
                <w:ilvl w:val="0"/>
                <w:numId w:val="53"/>
              </w:numPr>
              <w:rPr>
                <w:szCs w:val="24"/>
              </w:rPr>
            </w:pPr>
            <w:r w:rsidRPr="00C838F3">
              <w:rPr>
                <w:szCs w:val="24"/>
              </w:rPr>
              <w:t>FV – perspective bune</w:t>
            </w:r>
          </w:p>
          <w:p w14:paraId="11A15FBB" w14:textId="77777777" w:rsidR="004A14E2" w:rsidRPr="00C838F3" w:rsidRDefault="004A14E2" w:rsidP="004A14E2">
            <w:pPr>
              <w:widowControl w:val="0"/>
              <w:ind w:left="360"/>
              <w:rPr>
                <w:szCs w:val="24"/>
              </w:rPr>
            </w:pPr>
          </w:p>
        </w:tc>
      </w:tr>
      <w:tr w:rsidR="004A14E2" w:rsidRPr="00C838F3" w14:paraId="7E0AE877" w14:textId="77777777" w:rsidTr="004A14E2">
        <w:trPr>
          <w:jc w:val="center"/>
        </w:trPr>
        <w:tc>
          <w:tcPr>
            <w:tcW w:w="703" w:type="dxa"/>
            <w:shd w:val="clear" w:color="auto" w:fill="auto"/>
            <w:vAlign w:val="center"/>
          </w:tcPr>
          <w:p w14:paraId="60037C03" w14:textId="77777777" w:rsidR="004A14E2" w:rsidRPr="00C838F3" w:rsidRDefault="004A14E2" w:rsidP="004A14E2">
            <w:pPr>
              <w:jc w:val="center"/>
              <w:rPr>
                <w:szCs w:val="24"/>
              </w:rPr>
            </w:pPr>
            <w:r w:rsidRPr="00C838F3">
              <w:rPr>
                <w:szCs w:val="24"/>
              </w:rPr>
              <w:t>C.6</w:t>
            </w:r>
          </w:p>
        </w:tc>
        <w:tc>
          <w:tcPr>
            <w:tcW w:w="3261" w:type="dxa"/>
            <w:gridSpan w:val="3"/>
            <w:shd w:val="clear" w:color="auto" w:fill="auto"/>
            <w:vAlign w:val="center"/>
          </w:tcPr>
          <w:p w14:paraId="00B97841" w14:textId="77777777" w:rsidR="004A14E2" w:rsidRPr="00C838F3" w:rsidRDefault="004A14E2" w:rsidP="004A14E2">
            <w:pPr>
              <w:rPr>
                <w:szCs w:val="24"/>
                <w:lang w:val="fr-FR"/>
              </w:rPr>
            </w:pPr>
            <w:r w:rsidRPr="00C838F3">
              <w:rPr>
                <w:szCs w:val="24"/>
              </w:rPr>
              <w:t>Tendinţa viitoare a suprafeţei habitatului speciei</w:t>
            </w:r>
          </w:p>
        </w:tc>
        <w:tc>
          <w:tcPr>
            <w:tcW w:w="5670" w:type="dxa"/>
            <w:gridSpan w:val="2"/>
            <w:shd w:val="clear" w:color="auto" w:fill="auto"/>
          </w:tcPr>
          <w:p w14:paraId="6646FE13" w14:textId="77777777" w:rsidR="004A14E2" w:rsidRPr="00C838F3" w:rsidRDefault="004A14E2" w:rsidP="00561FBE">
            <w:pPr>
              <w:widowControl w:val="0"/>
              <w:numPr>
                <w:ilvl w:val="0"/>
                <w:numId w:val="53"/>
              </w:numPr>
              <w:rPr>
                <w:szCs w:val="24"/>
              </w:rPr>
            </w:pPr>
            <w:r w:rsidRPr="00C838F3">
              <w:rPr>
                <w:szCs w:val="24"/>
              </w:rPr>
              <w:t xml:space="preserve">”0” – stabilă, </w:t>
            </w:r>
          </w:p>
          <w:p w14:paraId="4C8DFC0A" w14:textId="77777777" w:rsidR="004A14E2" w:rsidRPr="00C838F3" w:rsidRDefault="004A14E2" w:rsidP="004A14E2">
            <w:pPr>
              <w:widowControl w:val="0"/>
              <w:ind w:left="360"/>
              <w:rPr>
                <w:szCs w:val="24"/>
              </w:rPr>
            </w:pPr>
          </w:p>
        </w:tc>
      </w:tr>
      <w:tr w:rsidR="004A14E2" w:rsidRPr="00C838F3" w14:paraId="15C856B1" w14:textId="77777777" w:rsidTr="004A14E2">
        <w:trPr>
          <w:jc w:val="center"/>
        </w:trPr>
        <w:tc>
          <w:tcPr>
            <w:tcW w:w="703" w:type="dxa"/>
            <w:shd w:val="clear" w:color="auto" w:fill="auto"/>
            <w:vAlign w:val="center"/>
          </w:tcPr>
          <w:p w14:paraId="03851F76" w14:textId="77777777" w:rsidR="004A14E2" w:rsidRPr="00C838F3" w:rsidRDefault="004A14E2" w:rsidP="004A14E2">
            <w:pPr>
              <w:jc w:val="center"/>
              <w:rPr>
                <w:szCs w:val="24"/>
              </w:rPr>
            </w:pPr>
            <w:r w:rsidRPr="00C838F3">
              <w:rPr>
                <w:szCs w:val="24"/>
              </w:rPr>
              <w:t>C.7</w:t>
            </w:r>
          </w:p>
        </w:tc>
        <w:tc>
          <w:tcPr>
            <w:tcW w:w="3261" w:type="dxa"/>
            <w:gridSpan w:val="3"/>
            <w:shd w:val="clear" w:color="auto" w:fill="auto"/>
            <w:vAlign w:val="center"/>
          </w:tcPr>
          <w:p w14:paraId="251499A8" w14:textId="77777777" w:rsidR="004A14E2" w:rsidRPr="00C838F3" w:rsidRDefault="004A14E2" w:rsidP="004A14E2">
            <w:pPr>
              <w:rPr>
                <w:szCs w:val="24"/>
                <w:lang w:val="fr-FR"/>
              </w:rPr>
            </w:pPr>
            <w:r w:rsidRPr="00C838F3">
              <w:rPr>
                <w:szCs w:val="24"/>
              </w:rPr>
              <w:t xml:space="preserve">Raportul dintre suprafaţa adecvată a habitatului speciei şi suprafaţa habitatului speciei în viitor </w:t>
            </w:r>
          </w:p>
        </w:tc>
        <w:tc>
          <w:tcPr>
            <w:tcW w:w="5670" w:type="dxa"/>
            <w:gridSpan w:val="2"/>
            <w:shd w:val="clear" w:color="auto" w:fill="auto"/>
          </w:tcPr>
          <w:p w14:paraId="225786D1" w14:textId="77777777" w:rsidR="004A14E2" w:rsidRPr="00C838F3" w:rsidRDefault="004A14E2" w:rsidP="00561FBE">
            <w:pPr>
              <w:widowControl w:val="0"/>
              <w:numPr>
                <w:ilvl w:val="0"/>
                <w:numId w:val="53"/>
              </w:numPr>
              <w:jc w:val="left"/>
              <w:rPr>
                <w:szCs w:val="24"/>
              </w:rPr>
            </w:pPr>
            <w:r w:rsidRPr="00C838F3">
              <w:rPr>
                <w:szCs w:val="24"/>
              </w:rPr>
              <w:t xml:space="preserve">”≈” – aproximativ egal, </w:t>
            </w:r>
          </w:p>
          <w:p w14:paraId="12DBD007" w14:textId="77777777" w:rsidR="004A14E2" w:rsidRPr="00C838F3" w:rsidRDefault="004A14E2" w:rsidP="004A14E2">
            <w:pPr>
              <w:widowControl w:val="0"/>
              <w:ind w:left="360"/>
              <w:rPr>
                <w:szCs w:val="24"/>
              </w:rPr>
            </w:pPr>
          </w:p>
        </w:tc>
      </w:tr>
      <w:tr w:rsidR="004A14E2" w:rsidRPr="00C838F3" w14:paraId="7687D82D" w14:textId="77777777" w:rsidTr="004A14E2">
        <w:trPr>
          <w:jc w:val="center"/>
        </w:trPr>
        <w:tc>
          <w:tcPr>
            <w:tcW w:w="703" w:type="dxa"/>
            <w:shd w:val="clear" w:color="auto" w:fill="auto"/>
            <w:vAlign w:val="center"/>
          </w:tcPr>
          <w:p w14:paraId="41B275FA" w14:textId="77777777" w:rsidR="004A14E2" w:rsidRPr="00C838F3" w:rsidRDefault="004A14E2" w:rsidP="004A14E2">
            <w:pPr>
              <w:jc w:val="center"/>
              <w:rPr>
                <w:szCs w:val="24"/>
              </w:rPr>
            </w:pPr>
            <w:r w:rsidRPr="00C838F3">
              <w:rPr>
                <w:szCs w:val="24"/>
              </w:rPr>
              <w:t>C.8</w:t>
            </w:r>
          </w:p>
        </w:tc>
        <w:tc>
          <w:tcPr>
            <w:tcW w:w="3261" w:type="dxa"/>
            <w:gridSpan w:val="3"/>
            <w:shd w:val="clear" w:color="auto" w:fill="auto"/>
            <w:vAlign w:val="center"/>
          </w:tcPr>
          <w:p w14:paraId="7664E211" w14:textId="77777777" w:rsidR="004A14E2" w:rsidRPr="00C838F3" w:rsidRDefault="004A14E2" w:rsidP="004A14E2">
            <w:pPr>
              <w:rPr>
                <w:szCs w:val="24"/>
                <w:lang w:val="fr-FR"/>
              </w:rPr>
            </w:pPr>
            <w:r w:rsidRPr="00C838F3">
              <w:rPr>
                <w:szCs w:val="24"/>
              </w:rPr>
              <w:t>Perspectivele speciei din punct de vedere al habitatului speciei</w:t>
            </w:r>
          </w:p>
        </w:tc>
        <w:tc>
          <w:tcPr>
            <w:tcW w:w="5670" w:type="dxa"/>
            <w:gridSpan w:val="2"/>
            <w:shd w:val="clear" w:color="auto" w:fill="auto"/>
          </w:tcPr>
          <w:p w14:paraId="174195BF" w14:textId="77777777" w:rsidR="004A14E2" w:rsidRPr="00C838F3" w:rsidRDefault="004A14E2" w:rsidP="00561FBE">
            <w:pPr>
              <w:widowControl w:val="0"/>
              <w:numPr>
                <w:ilvl w:val="0"/>
                <w:numId w:val="53"/>
              </w:numPr>
              <w:rPr>
                <w:szCs w:val="24"/>
              </w:rPr>
            </w:pPr>
            <w:r w:rsidRPr="00C838F3">
              <w:rPr>
                <w:szCs w:val="24"/>
              </w:rPr>
              <w:t>FV – favorabile,</w:t>
            </w:r>
          </w:p>
          <w:p w14:paraId="4A1A85B2" w14:textId="77777777" w:rsidR="004A14E2" w:rsidRPr="00C838F3" w:rsidRDefault="004A14E2" w:rsidP="004A14E2">
            <w:pPr>
              <w:widowControl w:val="0"/>
              <w:ind w:left="720"/>
              <w:rPr>
                <w:szCs w:val="24"/>
              </w:rPr>
            </w:pPr>
          </w:p>
        </w:tc>
      </w:tr>
      <w:tr w:rsidR="004A14E2" w:rsidRPr="00C838F3" w14:paraId="3A907C9A" w14:textId="77777777" w:rsidTr="004A14E2">
        <w:trPr>
          <w:jc w:val="center"/>
        </w:trPr>
        <w:tc>
          <w:tcPr>
            <w:tcW w:w="703" w:type="dxa"/>
            <w:shd w:val="clear" w:color="auto" w:fill="auto"/>
            <w:vAlign w:val="center"/>
          </w:tcPr>
          <w:p w14:paraId="547D205F" w14:textId="77777777" w:rsidR="004A14E2" w:rsidRPr="00C838F3" w:rsidRDefault="004A14E2" w:rsidP="004A14E2">
            <w:pPr>
              <w:jc w:val="center"/>
              <w:rPr>
                <w:szCs w:val="24"/>
              </w:rPr>
            </w:pPr>
            <w:r w:rsidRPr="00C838F3">
              <w:rPr>
                <w:szCs w:val="24"/>
              </w:rPr>
              <w:t>C.9</w:t>
            </w:r>
          </w:p>
        </w:tc>
        <w:tc>
          <w:tcPr>
            <w:tcW w:w="3261" w:type="dxa"/>
            <w:gridSpan w:val="3"/>
            <w:shd w:val="clear" w:color="auto" w:fill="auto"/>
            <w:vAlign w:val="center"/>
          </w:tcPr>
          <w:p w14:paraId="5F4FB740" w14:textId="77777777" w:rsidR="004A14E2" w:rsidRPr="00C838F3" w:rsidRDefault="004A14E2" w:rsidP="004A14E2">
            <w:pPr>
              <w:widowControl w:val="0"/>
              <w:rPr>
                <w:szCs w:val="24"/>
              </w:rPr>
            </w:pPr>
            <w:r w:rsidRPr="00C838F3">
              <w:rPr>
                <w:szCs w:val="24"/>
              </w:rPr>
              <w:t>Perspectivele speciei în viitor</w:t>
            </w:r>
          </w:p>
          <w:p w14:paraId="1035EAD2" w14:textId="77777777" w:rsidR="004A14E2" w:rsidRPr="00C838F3" w:rsidRDefault="004A14E2" w:rsidP="004A14E2">
            <w:pPr>
              <w:rPr>
                <w:szCs w:val="24"/>
              </w:rPr>
            </w:pPr>
          </w:p>
        </w:tc>
        <w:tc>
          <w:tcPr>
            <w:tcW w:w="5670" w:type="dxa"/>
            <w:gridSpan w:val="2"/>
            <w:shd w:val="clear" w:color="auto" w:fill="auto"/>
          </w:tcPr>
          <w:p w14:paraId="7F7E2239" w14:textId="77777777" w:rsidR="004A14E2" w:rsidRPr="00C838F3" w:rsidRDefault="004A14E2" w:rsidP="00561FBE">
            <w:pPr>
              <w:widowControl w:val="0"/>
              <w:numPr>
                <w:ilvl w:val="0"/>
                <w:numId w:val="53"/>
              </w:numPr>
              <w:rPr>
                <w:szCs w:val="24"/>
              </w:rPr>
            </w:pPr>
            <w:r w:rsidRPr="00C838F3">
              <w:rPr>
                <w:szCs w:val="24"/>
              </w:rPr>
              <w:t xml:space="preserve">”FV” – favorabile, </w:t>
            </w:r>
          </w:p>
          <w:p w14:paraId="24F3DDCB" w14:textId="77777777" w:rsidR="004A14E2" w:rsidRPr="00C838F3" w:rsidRDefault="004A14E2" w:rsidP="004A14E2">
            <w:pPr>
              <w:widowControl w:val="0"/>
              <w:ind w:left="720"/>
              <w:rPr>
                <w:szCs w:val="24"/>
              </w:rPr>
            </w:pPr>
          </w:p>
        </w:tc>
      </w:tr>
      <w:tr w:rsidR="004A14E2" w:rsidRPr="00C838F3" w14:paraId="10AD289A" w14:textId="77777777" w:rsidTr="004A14E2">
        <w:trPr>
          <w:jc w:val="center"/>
        </w:trPr>
        <w:tc>
          <w:tcPr>
            <w:tcW w:w="703" w:type="dxa"/>
            <w:shd w:val="clear" w:color="auto" w:fill="auto"/>
            <w:vAlign w:val="center"/>
          </w:tcPr>
          <w:p w14:paraId="54090134" w14:textId="77777777" w:rsidR="004A14E2" w:rsidRPr="00C838F3" w:rsidRDefault="004A14E2" w:rsidP="004A14E2">
            <w:pPr>
              <w:jc w:val="center"/>
              <w:rPr>
                <w:szCs w:val="24"/>
              </w:rPr>
            </w:pPr>
            <w:r w:rsidRPr="00C838F3">
              <w:rPr>
                <w:szCs w:val="24"/>
              </w:rPr>
              <w:t>C.10</w:t>
            </w:r>
          </w:p>
        </w:tc>
        <w:tc>
          <w:tcPr>
            <w:tcW w:w="3261" w:type="dxa"/>
            <w:gridSpan w:val="3"/>
            <w:shd w:val="clear" w:color="auto" w:fill="auto"/>
            <w:vAlign w:val="center"/>
          </w:tcPr>
          <w:p w14:paraId="787FF8E3" w14:textId="77777777" w:rsidR="004A14E2" w:rsidRPr="00C838F3" w:rsidRDefault="004A14E2" w:rsidP="004A14E2">
            <w:pPr>
              <w:rPr>
                <w:szCs w:val="24"/>
              </w:rPr>
            </w:pPr>
            <w:r w:rsidRPr="00C838F3">
              <w:rPr>
                <w:szCs w:val="24"/>
              </w:rPr>
              <w:t>Efectul cumulat al impacturilor asupra speciei în viitor</w:t>
            </w:r>
          </w:p>
        </w:tc>
        <w:tc>
          <w:tcPr>
            <w:tcW w:w="5670" w:type="dxa"/>
            <w:gridSpan w:val="2"/>
            <w:shd w:val="clear" w:color="auto" w:fill="auto"/>
          </w:tcPr>
          <w:p w14:paraId="607C03DD" w14:textId="77777777" w:rsidR="004A14E2" w:rsidRPr="00C838F3" w:rsidRDefault="004A14E2" w:rsidP="004A14E2">
            <w:pPr>
              <w:widowControl w:val="0"/>
              <w:rPr>
                <w:szCs w:val="24"/>
              </w:rPr>
            </w:pPr>
            <w:r w:rsidRPr="00C838F3">
              <w:rPr>
                <w:szCs w:val="24"/>
              </w:rPr>
              <w:t>Mediu - impacturile, respectiv presiunile actuale şi/sau ameninţările viitoare, vor avea în viitor un efect cumulat mediu, semnificativ asupra speciei, afectând semnificativ viabilitatea pe termen lung a speciei;</w:t>
            </w:r>
          </w:p>
        </w:tc>
      </w:tr>
    </w:tbl>
    <w:tbl>
      <w:tblPr>
        <w:tblW w:w="9921" w:type="dxa"/>
        <w:tblInd w:w="-147" w:type="dxa"/>
        <w:tblLayout w:type="fixed"/>
        <w:tblLook w:val="0000" w:firstRow="0" w:lastRow="0" w:firstColumn="0" w:lastColumn="0" w:noHBand="0" w:noVBand="0"/>
      </w:tblPr>
      <w:tblGrid>
        <w:gridCol w:w="709"/>
        <w:gridCol w:w="3261"/>
        <w:gridCol w:w="5670"/>
        <w:gridCol w:w="141"/>
        <w:gridCol w:w="14"/>
        <w:gridCol w:w="126"/>
      </w:tblGrid>
      <w:tr w:rsidR="004A14E2" w:rsidRPr="00A55E92" w14:paraId="20519149" w14:textId="77777777" w:rsidTr="001A1306">
        <w:trPr>
          <w:gridAfter w:val="3"/>
          <w:wAfter w:w="281" w:type="dxa"/>
          <w:tblHeader/>
        </w:trPr>
        <w:tc>
          <w:tcPr>
            <w:tcW w:w="709" w:type="dxa"/>
            <w:tcBorders>
              <w:top w:val="single" w:sz="4" w:space="0" w:color="000000"/>
              <w:left w:val="single" w:sz="4" w:space="0" w:color="000000"/>
              <w:bottom w:val="single" w:sz="4" w:space="0" w:color="000000"/>
            </w:tcBorders>
            <w:shd w:val="clear" w:color="auto" w:fill="auto"/>
          </w:tcPr>
          <w:p w14:paraId="5DFB6453" w14:textId="77777777" w:rsidR="004A14E2" w:rsidRPr="00A55E92" w:rsidRDefault="004A14E2" w:rsidP="004A14E2">
            <w:pPr>
              <w:widowControl w:val="0"/>
              <w:pBdr>
                <w:top w:val="nil"/>
                <w:left w:val="nil"/>
                <w:bottom w:val="nil"/>
                <w:right w:val="nil"/>
                <w:between w:val="nil"/>
              </w:pBdr>
              <w:jc w:val="center"/>
              <w:rPr>
                <w:b/>
                <w:szCs w:val="24"/>
              </w:rPr>
            </w:pPr>
            <w:r w:rsidRPr="00A55E92">
              <w:rPr>
                <w:b/>
                <w:szCs w:val="24"/>
              </w:rPr>
              <w:t>Nr</w:t>
            </w:r>
          </w:p>
        </w:tc>
        <w:tc>
          <w:tcPr>
            <w:tcW w:w="3261" w:type="dxa"/>
            <w:tcBorders>
              <w:top w:val="single" w:sz="4" w:space="0" w:color="000000"/>
              <w:left w:val="single" w:sz="4" w:space="0" w:color="000000"/>
              <w:bottom w:val="single" w:sz="4" w:space="0" w:color="000000"/>
            </w:tcBorders>
            <w:shd w:val="clear" w:color="auto" w:fill="auto"/>
          </w:tcPr>
          <w:p w14:paraId="1044AFD4" w14:textId="77777777" w:rsidR="004A14E2" w:rsidRPr="00A55E92" w:rsidRDefault="004A14E2" w:rsidP="004A14E2">
            <w:pPr>
              <w:widowControl w:val="0"/>
              <w:pBdr>
                <w:top w:val="nil"/>
                <w:left w:val="nil"/>
                <w:bottom w:val="nil"/>
                <w:right w:val="nil"/>
                <w:between w:val="nil"/>
              </w:pBdr>
              <w:jc w:val="center"/>
              <w:rPr>
                <w:b/>
                <w:szCs w:val="24"/>
              </w:rPr>
            </w:pPr>
            <w:r w:rsidRPr="00A55E92">
              <w:rPr>
                <w:b/>
                <w:szCs w:val="24"/>
              </w:rPr>
              <w:t>Parametru</w:t>
            </w:r>
          </w:p>
        </w:tc>
        <w:tc>
          <w:tcPr>
            <w:tcW w:w="5670" w:type="dxa"/>
            <w:tcBorders>
              <w:top w:val="single" w:sz="4" w:space="0" w:color="000000"/>
              <w:left w:val="single" w:sz="4" w:space="0" w:color="000000"/>
              <w:bottom w:val="single" w:sz="4" w:space="0" w:color="000000"/>
              <w:right w:val="single" w:sz="4" w:space="0" w:color="000000"/>
            </w:tcBorders>
            <w:shd w:val="clear" w:color="auto" w:fill="auto"/>
          </w:tcPr>
          <w:p w14:paraId="361A0C2B" w14:textId="77777777" w:rsidR="004A14E2" w:rsidRPr="00A55E92" w:rsidRDefault="004A14E2" w:rsidP="004A14E2">
            <w:pPr>
              <w:widowControl w:val="0"/>
              <w:pBdr>
                <w:top w:val="nil"/>
                <w:left w:val="nil"/>
                <w:bottom w:val="nil"/>
                <w:right w:val="nil"/>
                <w:between w:val="nil"/>
              </w:pBdr>
              <w:jc w:val="center"/>
              <w:rPr>
                <w:b/>
                <w:szCs w:val="24"/>
              </w:rPr>
            </w:pPr>
            <w:r w:rsidRPr="00A55E92">
              <w:rPr>
                <w:b/>
                <w:szCs w:val="24"/>
              </w:rPr>
              <w:t>Descriere</w:t>
            </w:r>
          </w:p>
        </w:tc>
      </w:tr>
      <w:tr w:rsidR="004A14E2" w:rsidRPr="00C838F3" w14:paraId="677870DD" w14:textId="77777777" w:rsidTr="001A1306">
        <w:trPr>
          <w:gridAfter w:val="3"/>
          <w:wAfter w:w="281" w:type="dxa"/>
        </w:trPr>
        <w:tc>
          <w:tcPr>
            <w:tcW w:w="709" w:type="dxa"/>
            <w:tcBorders>
              <w:top w:val="single" w:sz="4" w:space="0" w:color="000000"/>
              <w:left w:val="single" w:sz="4" w:space="0" w:color="000000"/>
              <w:bottom w:val="single" w:sz="4" w:space="0" w:color="000000"/>
            </w:tcBorders>
            <w:shd w:val="clear" w:color="auto" w:fill="auto"/>
          </w:tcPr>
          <w:p w14:paraId="743F51D1" w14:textId="77777777" w:rsidR="004A14E2" w:rsidRPr="00A55E92" w:rsidRDefault="004A14E2" w:rsidP="004A14E2">
            <w:pPr>
              <w:widowControl w:val="0"/>
              <w:pBdr>
                <w:top w:val="nil"/>
                <w:left w:val="nil"/>
                <w:bottom w:val="nil"/>
                <w:right w:val="nil"/>
                <w:between w:val="nil"/>
              </w:pBdr>
              <w:rPr>
                <w:szCs w:val="24"/>
              </w:rPr>
            </w:pPr>
            <w:r w:rsidRPr="00A55E92">
              <w:rPr>
                <w:szCs w:val="24"/>
              </w:rPr>
              <w:t>A.1</w:t>
            </w:r>
          </w:p>
        </w:tc>
        <w:tc>
          <w:tcPr>
            <w:tcW w:w="3261" w:type="dxa"/>
            <w:tcBorders>
              <w:top w:val="single" w:sz="4" w:space="0" w:color="000000"/>
              <w:left w:val="single" w:sz="4" w:space="0" w:color="000000"/>
              <w:bottom w:val="single" w:sz="4" w:space="0" w:color="000000"/>
            </w:tcBorders>
            <w:shd w:val="clear" w:color="auto" w:fill="auto"/>
          </w:tcPr>
          <w:p w14:paraId="3C32B6E3" w14:textId="77777777" w:rsidR="004A14E2" w:rsidRPr="00A55E92" w:rsidRDefault="004A14E2" w:rsidP="004A14E2">
            <w:pPr>
              <w:widowControl w:val="0"/>
              <w:pBdr>
                <w:top w:val="nil"/>
                <w:left w:val="nil"/>
                <w:bottom w:val="nil"/>
                <w:right w:val="nil"/>
                <w:between w:val="nil"/>
              </w:pBdr>
              <w:rPr>
                <w:szCs w:val="24"/>
              </w:rPr>
            </w:pPr>
            <w:r w:rsidRPr="00A55E92">
              <w:rPr>
                <w:szCs w:val="24"/>
              </w:rPr>
              <w:t>Specia</w:t>
            </w:r>
          </w:p>
        </w:tc>
        <w:tc>
          <w:tcPr>
            <w:tcW w:w="5670" w:type="dxa"/>
            <w:tcBorders>
              <w:top w:val="single" w:sz="4" w:space="0" w:color="000000"/>
              <w:left w:val="single" w:sz="4" w:space="0" w:color="000000"/>
              <w:bottom w:val="single" w:sz="4" w:space="0" w:color="000000"/>
              <w:right w:val="single" w:sz="4" w:space="0" w:color="000000"/>
            </w:tcBorders>
            <w:shd w:val="clear" w:color="auto" w:fill="auto"/>
          </w:tcPr>
          <w:p w14:paraId="009EF4F7" w14:textId="77777777" w:rsidR="004A14E2" w:rsidRDefault="004A14E2" w:rsidP="004A14E2">
            <w:pPr>
              <w:widowControl w:val="0"/>
              <w:pBdr>
                <w:top w:val="nil"/>
                <w:left w:val="nil"/>
                <w:bottom w:val="nil"/>
                <w:right w:val="nil"/>
                <w:between w:val="nil"/>
              </w:pBdr>
              <w:rPr>
                <w:i/>
                <w:szCs w:val="24"/>
              </w:rPr>
            </w:pPr>
            <w:r w:rsidRPr="00A55E92">
              <w:rPr>
                <w:i/>
                <w:szCs w:val="24"/>
              </w:rPr>
              <w:t>Triturus cristatus</w:t>
            </w:r>
          </w:p>
          <w:p w14:paraId="6D285AAE" w14:textId="77777777" w:rsidR="004A14E2" w:rsidRPr="00BE66C3" w:rsidRDefault="004A14E2" w:rsidP="004A14E2">
            <w:pPr>
              <w:widowControl w:val="0"/>
              <w:rPr>
                <w:szCs w:val="24"/>
              </w:rPr>
            </w:pPr>
            <w:r w:rsidRPr="00BE66C3">
              <w:rPr>
                <w:szCs w:val="24"/>
              </w:rPr>
              <w:t>Cod EUNIS: 814</w:t>
            </w:r>
          </w:p>
          <w:p w14:paraId="402BB2D5" w14:textId="77777777" w:rsidR="004A14E2" w:rsidRPr="00A55E92" w:rsidRDefault="004A14E2" w:rsidP="004A14E2">
            <w:pPr>
              <w:widowControl w:val="0"/>
              <w:pBdr>
                <w:top w:val="nil"/>
                <w:left w:val="nil"/>
                <w:bottom w:val="nil"/>
                <w:right w:val="nil"/>
                <w:between w:val="nil"/>
              </w:pBdr>
              <w:rPr>
                <w:i/>
                <w:szCs w:val="24"/>
              </w:rPr>
            </w:pPr>
            <w:r w:rsidRPr="00BE66C3">
              <w:rPr>
                <w:szCs w:val="24"/>
              </w:rPr>
              <w:t>Cod Natura 2000: 1166</w:t>
            </w:r>
          </w:p>
        </w:tc>
      </w:tr>
      <w:tr w:rsidR="004A14E2" w:rsidRPr="00C838F3" w14:paraId="2261CBCB" w14:textId="77777777" w:rsidTr="001A1306">
        <w:trPr>
          <w:gridAfter w:val="3"/>
          <w:wAfter w:w="281" w:type="dxa"/>
        </w:trPr>
        <w:tc>
          <w:tcPr>
            <w:tcW w:w="709" w:type="dxa"/>
            <w:tcBorders>
              <w:top w:val="single" w:sz="4" w:space="0" w:color="000000"/>
              <w:left w:val="single" w:sz="4" w:space="0" w:color="000000"/>
              <w:bottom w:val="single" w:sz="4" w:space="0" w:color="000000"/>
            </w:tcBorders>
            <w:shd w:val="clear" w:color="auto" w:fill="auto"/>
          </w:tcPr>
          <w:p w14:paraId="128EC62C" w14:textId="77777777" w:rsidR="004A14E2" w:rsidRPr="00A55E92" w:rsidRDefault="004A14E2" w:rsidP="004A14E2">
            <w:pPr>
              <w:widowControl w:val="0"/>
              <w:pBdr>
                <w:top w:val="nil"/>
                <w:left w:val="nil"/>
                <w:bottom w:val="nil"/>
                <w:right w:val="nil"/>
                <w:between w:val="nil"/>
              </w:pBdr>
              <w:rPr>
                <w:szCs w:val="24"/>
              </w:rPr>
            </w:pPr>
            <w:r w:rsidRPr="00A55E92">
              <w:rPr>
                <w:szCs w:val="24"/>
              </w:rPr>
              <w:t>A.2.</w:t>
            </w:r>
          </w:p>
        </w:tc>
        <w:tc>
          <w:tcPr>
            <w:tcW w:w="3261" w:type="dxa"/>
            <w:tcBorders>
              <w:top w:val="single" w:sz="4" w:space="0" w:color="000000"/>
              <w:left w:val="single" w:sz="4" w:space="0" w:color="000000"/>
              <w:bottom w:val="single" w:sz="4" w:space="0" w:color="000000"/>
            </w:tcBorders>
            <w:shd w:val="clear" w:color="auto" w:fill="auto"/>
          </w:tcPr>
          <w:p w14:paraId="0A555171" w14:textId="77777777" w:rsidR="004A14E2" w:rsidRPr="00A55E92" w:rsidRDefault="004A14E2" w:rsidP="004A14E2">
            <w:pPr>
              <w:widowControl w:val="0"/>
              <w:pBdr>
                <w:top w:val="nil"/>
                <w:left w:val="nil"/>
                <w:bottom w:val="nil"/>
                <w:right w:val="nil"/>
                <w:between w:val="nil"/>
              </w:pBdr>
              <w:rPr>
                <w:szCs w:val="24"/>
              </w:rPr>
            </w:pPr>
            <w:r w:rsidRPr="00A55E92">
              <w:rPr>
                <w:szCs w:val="24"/>
              </w:rPr>
              <w:t>Tipul populaţiei speciei în aria naturală protejată</w:t>
            </w:r>
          </w:p>
        </w:tc>
        <w:tc>
          <w:tcPr>
            <w:tcW w:w="5670" w:type="dxa"/>
            <w:tcBorders>
              <w:top w:val="single" w:sz="4" w:space="0" w:color="000000"/>
              <w:left w:val="single" w:sz="4" w:space="0" w:color="000000"/>
              <w:bottom w:val="single" w:sz="4" w:space="0" w:color="000000"/>
              <w:right w:val="single" w:sz="4" w:space="0" w:color="000000"/>
            </w:tcBorders>
            <w:shd w:val="clear" w:color="auto" w:fill="auto"/>
          </w:tcPr>
          <w:p w14:paraId="06220C29" w14:textId="77777777" w:rsidR="004A14E2" w:rsidRPr="00A55E92" w:rsidRDefault="004A14E2" w:rsidP="00561FBE">
            <w:pPr>
              <w:widowControl w:val="0"/>
              <w:numPr>
                <w:ilvl w:val="0"/>
                <w:numId w:val="44"/>
              </w:numPr>
              <w:pBdr>
                <w:top w:val="nil"/>
                <w:left w:val="nil"/>
                <w:bottom w:val="nil"/>
                <w:right w:val="nil"/>
                <w:between w:val="nil"/>
              </w:pBdr>
            </w:pPr>
            <w:r w:rsidRPr="00A55E92">
              <w:rPr>
                <w:szCs w:val="24"/>
              </w:rPr>
              <w:t>Populaţie permanentă (sedentară/rezidentă)</w:t>
            </w:r>
          </w:p>
          <w:p w14:paraId="63392588" w14:textId="77777777" w:rsidR="004A14E2" w:rsidRPr="00A55E92" w:rsidRDefault="004A14E2" w:rsidP="004A14E2">
            <w:pPr>
              <w:widowControl w:val="0"/>
              <w:pBdr>
                <w:top w:val="nil"/>
                <w:left w:val="nil"/>
                <w:bottom w:val="nil"/>
                <w:right w:val="nil"/>
                <w:between w:val="nil"/>
              </w:pBdr>
              <w:rPr>
                <w:szCs w:val="24"/>
              </w:rPr>
            </w:pPr>
          </w:p>
        </w:tc>
      </w:tr>
      <w:tr w:rsidR="004A14E2" w:rsidRPr="00C838F3" w14:paraId="7441757A" w14:textId="77777777" w:rsidTr="001A1306">
        <w:trPr>
          <w:gridAfter w:val="3"/>
          <w:wAfter w:w="281" w:type="dxa"/>
        </w:trPr>
        <w:tc>
          <w:tcPr>
            <w:tcW w:w="709" w:type="dxa"/>
            <w:tcBorders>
              <w:top w:val="single" w:sz="4" w:space="0" w:color="000000"/>
              <w:left w:val="single" w:sz="4" w:space="0" w:color="000000"/>
              <w:bottom w:val="single" w:sz="4" w:space="0" w:color="000000"/>
            </w:tcBorders>
            <w:shd w:val="clear" w:color="auto" w:fill="auto"/>
          </w:tcPr>
          <w:p w14:paraId="1CD3E81D" w14:textId="77777777" w:rsidR="004A14E2" w:rsidRPr="00A55E92" w:rsidRDefault="004A14E2" w:rsidP="00561FBE">
            <w:pPr>
              <w:widowControl w:val="0"/>
              <w:numPr>
                <w:ilvl w:val="0"/>
                <w:numId w:val="48"/>
              </w:numPr>
              <w:pBdr>
                <w:top w:val="nil"/>
                <w:left w:val="nil"/>
                <w:bottom w:val="nil"/>
                <w:right w:val="nil"/>
                <w:between w:val="nil"/>
              </w:pBdr>
              <w:ind w:left="360"/>
              <w:jc w:val="left"/>
              <w:rPr>
                <w:szCs w:val="24"/>
              </w:rPr>
            </w:pPr>
          </w:p>
        </w:tc>
        <w:tc>
          <w:tcPr>
            <w:tcW w:w="3261" w:type="dxa"/>
            <w:tcBorders>
              <w:top w:val="single" w:sz="4" w:space="0" w:color="000000"/>
              <w:left w:val="single" w:sz="4" w:space="0" w:color="000000"/>
              <w:bottom w:val="single" w:sz="4" w:space="0" w:color="000000"/>
            </w:tcBorders>
            <w:shd w:val="clear" w:color="auto" w:fill="auto"/>
          </w:tcPr>
          <w:p w14:paraId="087C7150" w14:textId="77777777" w:rsidR="004A14E2" w:rsidRPr="00A55E92" w:rsidRDefault="004A14E2" w:rsidP="004A14E2">
            <w:pPr>
              <w:widowControl w:val="0"/>
              <w:pBdr>
                <w:top w:val="nil"/>
                <w:left w:val="nil"/>
                <w:bottom w:val="nil"/>
                <w:right w:val="nil"/>
                <w:between w:val="nil"/>
              </w:pBdr>
              <w:rPr>
                <w:szCs w:val="24"/>
              </w:rPr>
            </w:pPr>
            <w:r w:rsidRPr="00A55E92">
              <w:rPr>
                <w:szCs w:val="24"/>
              </w:rPr>
              <w:t>Tendinţa viitoare a mărimii populaţiei</w:t>
            </w:r>
          </w:p>
        </w:tc>
        <w:tc>
          <w:tcPr>
            <w:tcW w:w="5670" w:type="dxa"/>
            <w:tcBorders>
              <w:top w:val="single" w:sz="4" w:space="0" w:color="000000"/>
              <w:left w:val="single" w:sz="4" w:space="0" w:color="000000"/>
              <w:bottom w:val="single" w:sz="4" w:space="0" w:color="000000"/>
              <w:right w:val="single" w:sz="4" w:space="0" w:color="000000"/>
            </w:tcBorders>
            <w:shd w:val="clear" w:color="auto" w:fill="auto"/>
          </w:tcPr>
          <w:p w14:paraId="2913B632" w14:textId="77777777" w:rsidR="004A14E2" w:rsidRPr="00A55E92" w:rsidRDefault="004A14E2" w:rsidP="00561FBE">
            <w:pPr>
              <w:widowControl w:val="0"/>
              <w:numPr>
                <w:ilvl w:val="0"/>
                <w:numId w:val="46"/>
              </w:numPr>
              <w:pBdr>
                <w:top w:val="nil"/>
                <w:left w:val="nil"/>
                <w:bottom w:val="nil"/>
                <w:right w:val="nil"/>
                <w:between w:val="nil"/>
              </w:pBdr>
              <w:rPr>
                <w:szCs w:val="24"/>
              </w:rPr>
            </w:pPr>
            <w:r w:rsidRPr="00A55E92">
              <w:rPr>
                <w:szCs w:val="24"/>
              </w:rPr>
              <w:t>”+” – crescătoare,</w:t>
            </w:r>
          </w:p>
        </w:tc>
      </w:tr>
      <w:tr w:rsidR="004A14E2" w:rsidRPr="00C838F3" w14:paraId="0ED32B9C" w14:textId="77777777" w:rsidTr="001A1306">
        <w:trPr>
          <w:gridAfter w:val="3"/>
          <w:wAfter w:w="281" w:type="dxa"/>
        </w:trPr>
        <w:tc>
          <w:tcPr>
            <w:tcW w:w="709" w:type="dxa"/>
            <w:tcBorders>
              <w:top w:val="single" w:sz="4" w:space="0" w:color="000000"/>
              <w:left w:val="single" w:sz="4" w:space="0" w:color="000000"/>
              <w:bottom w:val="single" w:sz="4" w:space="0" w:color="000000"/>
            </w:tcBorders>
            <w:shd w:val="clear" w:color="auto" w:fill="auto"/>
          </w:tcPr>
          <w:p w14:paraId="0E44B6F2" w14:textId="77777777" w:rsidR="004A14E2" w:rsidRPr="00A55E92" w:rsidRDefault="004A14E2" w:rsidP="00561FBE">
            <w:pPr>
              <w:widowControl w:val="0"/>
              <w:numPr>
                <w:ilvl w:val="0"/>
                <w:numId w:val="48"/>
              </w:numPr>
              <w:pBdr>
                <w:top w:val="nil"/>
                <w:left w:val="nil"/>
                <w:bottom w:val="nil"/>
                <w:right w:val="nil"/>
                <w:between w:val="nil"/>
              </w:pBdr>
              <w:ind w:left="360"/>
              <w:rPr>
                <w:szCs w:val="24"/>
              </w:rPr>
            </w:pPr>
          </w:p>
        </w:tc>
        <w:tc>
          <w:tcPr>
            <w:tcW w:w="3261" w:type="dxa"/>
            <w:tcBorders>
              <w:top w:val="single" w:sz="4" w:space="0" w:color="000000"/>
              <w:left w:val="single" w:sz="4" w:space="0" w:color="000000"/>
              <w:bottom w:val="single" w:sz="4" w:space="0" w:color="000000"/>
            </w:tcBorders>
            <w:shd w:val="clear" w:color="auto" w:fill="auto"/>
          </w:tcPr>
          <w:p w14:paraId="7D2B0B7F" w14:textId="77777777" w:rsidR="004A14E2" w:rsidRPr="00A55E92" w:rsidRDefault="004A14E2" w:rsidP="004A14E2">
            <w:pPr>
              <w:widowControl w:val="0"/>
              <w:pBdr>
                <w:top w:val="nil"/>
                <w:left w:val="nil"/>
                <w:bottom w:val="nil"/>
                <w:right w:val="nil"/>
                <w:between w:val="nil"/>
              </w:pBdr>
              <w:rPr>
                <w:szCs w:val="24"/>
              </w:rPr>
            </w:pPr>
            <w:r w:rsidRPr="00A55E92">
              <w:rPr>
                <w:szCs w:val="24"/>
              </w:rPr>
              <w:t xml:space="preserve">Raportul dintre mărimea populaţiei de referinţă pentru starea favorabilă şi mărimea populaţiei viitoare a speciei </w:t>
            </w:r>
          </w:p>
        </w:tc>
        <w:tc>
          <w:tcPr>
            <w:tcW w:w="5670" w:type="dxa"/>
            <w:tcBorders>
              <w:top w:val="single" w:sz="4" w:space="0" w:color="000000"/>
              <w:left w:val="single" w:sz="4" w:space="0" w:color="000000"/>
              <w:bottom w:val="single" w:sz="4" w:space="0" w:color="000000"/>
              <w:right w:val="single" w:sz="4" w:space="0" w:color="000000"/>
            </w:tcBorders>
            <w:shd w:val="clear" w:color="auto" w:fill="auto"/>
          </w:tcPr>
          <w:p w14:paraId="77650011" w14:textId="77777777" w:rsidR="004A14E2" w:rsidRPr="00A55E92" w:rsidRDefault="004A14E2" w:rsidP="004A14E2">
            <w:pPr>
              <w:widowControl w:val="0"/>
              <w:pBdr>
                <w:top w:val="nil"/>
                <w:left w:val="nil"/>
                <w:bottom w:val="nil"/>
                <w:right w:val="nil"/>
                <w:between w:val="nil"/>
              </w:pBdr>
              <w:rPr>
                <w:szCs w:val="24"/>
              </w:rPr>
            </w:pPr>
          </w:p>
          <w:p w14:paraId="78C092F8" w14:textId="77777777" w:rsidR="004A14E2" w:rsidRPr="00A55E92" w:rsidRDefault="004A14E2" w:rsidP="00561FBE">
            <w:pPr>
              <w:widowControl w:val="0"/>
              <w:numPr>
                <w:ilvl w:val="0"/>
                <w:numId w:val="47"/>
              </w:numPr>
              <w:pBdr>
                <w:top w:val="nil"/>
                <w:left w:val="nil"/>
                <w:bottom w:val="nil"/>
                <w:right w:val="nil"/>
                <w:between w:val="nil"/>
              </w:pBdr>
              <w:rPr>
                <w:szCs w:val="24"/>
              </w:rPr>
            </w:pPr>
            <w:r w:rsidRPr="00A55E92">
              <w:rPr>
                <w:rFonts w:ascii="Gungsuh" w:eastAsia="Gungsuh" w:hAnsi="Gungsuh" w:cs="Gungsuh"/>
                <w:szCs w:val="24"/>
              </w:rPr>
              <w:t>”≈” – aproximativ egal</w:t>
            </w:r>
          </w:p>
        </w:tc>
      </w:tr>
      <w:tr w:rsidR="004A14E2" w:rsidRPr="00C838F3" w14:paraId="41409575" w14:textId="77777777" w:rsidTr="001A1306">
        <w:trPr>
          <w:gridAfter w:val="3"/>
          <w:wAfter w:w="281" w:type="dxa"/>
        </w:trPr>
        <w:tc>
          <w:tcPr>
            <w:tcW w:w="709" w:type="dxa"/>
            <w:tcBorders>
              <w:top w:val="single" w:sz="4" w:space="0" w:color="000000"/>
              <w:left w:val="single" w:sz="4" w:space="0" w:color="000000"/>
              <w:bottom w:val="single" w:sz="4" w:space="0" w:color="000000"/>
            </w:tcBorders>
            <w:shd w:val="clear" w:color="auto" w:fill="auto"/>
          </w:tcPr>
          <w:p w14:paraId="563CA85B" w14:textId="77777777" w:rsidR="004A14E2" w:rsidRPr="00A55E92" w:rsidRDefault="004A14E2" w:rsidP="00561FBE">
            <w:pPr>
              <w:widowControl w:val="0"/>
              <w:numPr>
                <w:ilvl w:val="0"/>
                <w:numId w:val="48"/>
              </w:numPr>
              <w:pBdr>
                <w:top w:val="nil"/>
                <w:left w:val="nil"/>
                <w:bottom w:val="nil"/>
                <w:right w:val="nil"/>
                <w:between w:val="nil"/>
              </w:pBdr>
              <w:ind w:left="360"/>
              <w:rPr>
                <w:szCs w:val="24"/>
              </w:rPr>
            </w:pPr>
          </w:p>
        </w:tc>
        <w:tc>
          <w:tcPr>
            <w:tcW w:w="3261" w:type="dxa"/>
            <w:tcBorders>
              <w:top w:val="single" w:sz="4" w:space="0" w:color="000000"/>
              <w:left w:val="single" w:sz="4" w:space="0" w:color="000000"/>
              <w:bottom w:val="single" w:sz="4" w:space="0" w:color="000000"/>
            </w:tcBorders>
            <w:shd w:val="clear" w:color="auto" w:fill="auto"/>
          </w:tcPr>
          <w:p w14:paraId="70139D19" w14:textId="77777777" w:rsidR="004A14E2" w:rsidRPr="00A55E92" w:rsidRDefault="004A14E2" w:rsidP="004A14E2">
            <w:pPr>
              <w:widowControl w:val="0"/>
              <w:pBdr>
                <w:top w:val="nil"/>
                <w:left w:val="nil"/>
                <w:bottom w:val="nil"/>
                <w:right w:val="nil"/>
                <w:between w:val="nil"/>
              </w:pBdr>
              <w:rPr>
                <w:szCs w:val="24"/>
              </w:rPr>
            </w:pPr>
            <w:r w:rsidRPr="00A55E92">
              <w:rPr>
                <w:szCs w:val="24"/>
              </w:rPr>
              <w:t>Perspectivele speciei din punct de vedere al populaţiei</w:t>
            </w:r>
          </w:p>
        </w:tc>
        <w:tc>
          <w:tcPr>
            <w:tcW w:w="5670" w:type="dxa"/>
            <w:tcBorders>
              <w:top w:val="single" w:sz="4" w:space="0" w:color="000000"/>
              <w:left w:val="single" w:sz="4" w:space="0" w:color="000000"/>
              <w:bottom w:val="single" w:sz="4" w:space="0" w:color="000000"/>
              <w:right w:val="single" w:sz="4" w:space="0" w:color="000000"/>
            </w:tcBorders>
            <w:shd w:val="clear" w:color="auto" w:fill="auto"/>
          </w:tcPr>
          <w:p w14:paraId="3B7EB374" w14:textId="77777777" w:rsidR="004A14E2" w:rsidRPr="00A55E92" w:rsidRDefault="004A14E2" w:rsidP="00561FBE">
            <w:pPr>
              <w:widowControl w:val="0"/>
              <w:numPr>
                <w:ilvl w:val="0"/>
                <w:numId w:val="40"/>
              </w:numPr>
              <w:pBdr>
                <w:top w:val="nil"/>
                <w:left w:val="nil"/>
                <w:bottom w:val="nil"/>
                <w:right w:val="nil"/>
                <w:between w:val="nil"/>
              </w:pBdr>
              <w:rPr>
                <w:szCs w:val="24"/>
              </w:rPr>
            </w:pPr>
            <w:r w:rsidRPr="00A55E92">
              <w:rPr>
                <w:szCs w:val="24"/>
              </w:rPr>
              <w:t>FV – perspective bune</w:t>
            </w:r>
          </w:p>
          <w:p w14:paraId="06B74E39" w14:textId="77777777" w:rsidR="004A14E2" w:rsidRPr="00A55E92" w:rsidRDefault="004A14E2" w:rsidP="004A14E2">
            <w:pPr>
              <w:widowControl w:val="0"/>
              <w:pBdr>
                <w:top w:val="nil"/>
                <w:left w:val="nil"/>
                <w:bottom w:val="nil"/>
                <w:right w:val="nil"/>
                <w:between w:val="nil"/>
              </w:pBdr>
              <w:ind w:left="360"/>
              <w:rPr>
                <w:szCs w:val="24"/>
              </w:rPr>
            </w:pPr>
            <w:r w:rsidRPr="00A55E92">
              <w:rPr>
                <w:szCs w:val="24"/>
              </w:rPr>
              <w:t>În cazul aplicării unor măsuri de management adecvate</w:t>
            </w:r>
          </w:p>
        </w:tc>
      </w:tr>
      <w:tr w:rsidR="004A14E2" w:rsidRPr="00C838F3" w14:paraId="28B419ED" w14:textId="77777777" w:rsidTr="001A1306">
        <w:trPr>
          <w:gridAfter w:val="3"/>
          <w:wAfter w:w="281" w:type="dxa"/>
        </w:trPr>
        <w:tc>
          <w:tcPr>
            <w:tcW w:w="709" w:type="dxa"/>
            <w:tcBorders>
              <w:top w:val="single" w:sz="4" w:space="0" w:color="000000"/>
              <w:left w:val="single" w:sz="4" w:space="0" w:color="000000"/>
              <w:bottom w:val="single" w:sz="4" w:space="0" w:color="000000"/>
            </w:tcBorders>
            <w:shd w:val="clear" w:color="auto" w:fill="auto"/>
          </w:tcPr>
          <w:p w14:paraId="65B27E8C" w14:textId="77777777" w:rsidR="004A14E2" w:rsidRPr="00A55E92" w:rsidRDefault="004A14E2" w:rsidP="00561FBE">
            <w:pPr>
              <w:widowControl w:val="0"/>
              <w:numPr>
                <w:ilvl w:val="0"/>
                <w:numId w:val="48"/>
              </w:numPr>
              <w:pBdr>
                <w:top w:val="nil"/>
                <w:left w:val="nil"/>
                <w:bottom w:val="nil"/>
                <w:right w:val="nil"/>
                <w:between w:val="nil"/>
              </w:pBdr>
              <w:ind w:left="360"/>
              <w:rPr>
                <w:szCs w:val="24"/>
              </w:rPr>
            </w:pPr>
          </w:p>
        </w:tc>
        <w:tc>
          <w:tcPr>
            <w:tcW w:w="3261" w:type="dxa"/>
            <w:tcBorders>
              <w:top w:val="single" w:sz="4" w:space="0" w:color="000000"/>
              <w:left w:val="single" w:sz="4" w:space="0" w:color="000000"/>
              <w:bottom w:val="single" w:sz="4" w:space="0" w:color="000000"/>
            </w:tcBorders>
            <w:shd w:val="clear" w:color="auto" w:fill="auto"/>
          </w:tcPr>
          <w:p w14:paraId="0BADA0EC" w14:textId="77777777" w:rsidR="004A14E2" w:rsidRPr="00A55E92" w:rsidRDefault="004A14E2" w:rsidP="004A14E2">
            <w:pPr>
              <w:widowControl w:val="0"/>
              <w:pBdr>
                <w:top w:val="nil"/>
                <w:left w:val="nil"/>
                <w:bottom w:val="nil"/>
                <w:right w:val="nil"/>
                <w:between w:val="nil"/>
              </w:pBdr>
              <w:rPr>
                <w:szCs w:val="24"/>
              </w:rPr>
            </w:pPr>
            <w:r w:rsidRPr="00A55E92">
              <w:rPr>
                <w:szCs w:val="24"/>
              </w:rPr>
              <w:t>Tendinţa viitoare a suprafeţei habitatului speciei</w:t>
            </w:r>
          </w:p>
        </w:tc>
        <w:tc>
          <w:tcPr>
            <w:tcW w:w="5670" w:type="dxa"/>
            <w:tcBorders>
              <w:top w:val="single" w:sz="4" w:space="0" w:color="000000"/>
              <w:left w:val="single" w:sz="4" w:space="0" w:color="000000"/>
              <w:bottom w:val="single" w:sz="4" w:space="0" w:color="000000"/>
              <w:right w:val="single" w:sz="4" w:space="0" w:color="000000"/>
            </w:tcBorders>
            <w:shd w:val="clear" w:color="auto" w:fill="auto"/>
          </w:tcPr>
          <w:p w14:paraId="1F032BF8" w14:textId="77777777" w:rsidR="004A14E2" w:rsidRPr="00A55E92" w:rsidRDefault="004A14E2" w:rsidP="00561FBE">
            <w:pPr>
              <w:widowControl w:val="0"/>
              <w:numPr>
                <w:ilvl w:val="0"/>
                <w:numId w:val="40"/>
              </w:numPr>
              <w:pBdr>
                <w:top w:val="nil"/>
                <w:left w:val="nil"/>
                <w:bottom w:val="nil"/>
                <w:right w:val="nil"/>
                <w:between w:val="nil"/>
              </w:pBdr>
              <w:rPr>
                <w:szCs w:val="24"/>
              </w:rPr>
            </w:pPr>
            <w:r w:rsidRPr="00A55E92">
              <w:rPr>
                <w:szCs w:val="24"/>
              </w:rPr>
              <w:t>”+” – crescătoare,</w:t>
            </w:r>
          </w:p>
          <w:p w14:paraId="57BA7F57" w14:textId="77777777" w:rsidR="004A14E2" w:rsidRPr="00A55E92" w:rsidRDefault="004A14E2" w:rsidP="004A14E2">
            <w:pPr>
              <w:widowControl w:val="0"/>
              <w:pBdr>
                <w:top w:val="nil"/>
                <w:left w:val="nil"/>
                <w:bottom w:val="nil"/>
                <w:right w:val="nil"/>
                <w:between w:val="nil"/>
              </w:pBdr>
              <w:ind w:left="360"/>
              <w:rPr>
                <w:i/>
                <w:szCs w:val="24"/>
              </w:rPr>
            </w:pPr>
            <w:r w:rsidRPr="00A55E92">
              <w:rPr>
                <w:szCs w:val="24"/>
              </w:rPr>
              <w:t>În cazul aplicării unor măsuri de management adecvate</w:t>
            </w:r>
          </w:p>
        </w:tc>
      </w:tr>
      <w:tr w:rsidR="004A14E2" w:rsidRPr="00C838F3" w14:paraId="1CF1718A" w14:textId="77777777" w:rsidTr="001A1306">
        <w:trPr>
          <w:gridAfter w:val="3"/>
          <w:wAfter w:w="281" w:type="dxa"/>
        </w:trPr>
        <w:tc>
          <w:tcPr>
            <w:tcW w:w="709" w:type="dxa"/>
            <w:tcBorders>
              <w:top w:val="single" w:sz="4" w:space="0" w:color="000000"/>
              <w:left w:val="single" w:sz="4" w:space="0" w:color="000000"/>
              <w:bottom w:val="single" w:sz="4" w:space="0" w:color="000000"/>
            </w:tcBorders>
            <w:shd w:val="clear" w:color="auto" w:fill="auto"/>
          </w:tcPr>
          <w:p w14:paraId="20537377" w14:textId="77777777" w:rsidR="004A14E2" w:rsidRPr="00A55E92" w:rsidRDefault="004A14E2" w:rsidP="00561FBE">
            <w:pPr>
              <w:widowControl w:val="0"/>
              <w:numPr>
                <w:ilvl w:val="0"/>
                <w:numId w:val="48"/>
              </w:numPr>
              <w:pBdr>
                <w:top w:val="nil"/>
                <w:left w:val="nil"/>
                <w:bottom w:val="nil"/>
                <w:right w:val="nil"/>
                <w:between w:val="nil"/>
              </w:pBdr>
              <w:ind w:left="360"/>
              <w:rPr>
                <w:szCs w:val="24"/>
              </w:rPr>
            </w:pPr>
          </w:p>
        </w:tc>
        <w:tc>
          <w:tcPr>
            <w:tcW w:w="3261" w:type="dxa"/>
            <w:tcBorders>
              <w:top w:val="single" w:sz="4" w:space="0" w:color="000000"/>
              <w:left w:val="single" w:sz="4" w:space="0" w:color="000000"/>
              <w:bottom w:val="single" w:sz="4" w:space="0" w:color="000000"/>
            </w:tcBorders>
            <w:shd w:val="clear" w:color="auto" w:fill="auto"/>
          </w:tcPr>
          <w:p w14:paraId="3C8151F4" w14:textId="77777777" w:rsidR="004A14E2" w:rsidRPr="00A55E92" w:rsidRDefault="004A14E2" w:rsidP="004A14E2">
            <w:pPr>
              <w:widowControl w:val="0"/>
              <w:pBdr>
                <w:top w:val="nil"/>
                <w:left w:val="nil"/>
                <w:bottom w:val="nil"/>
                <w:right w:val="nil"/>
                <w:between w:val="nil"/>
              </w:pBdr>
              <w:rPr>
                <w:szCs w:val="24"/>
              </w:rPr>
            </w:pPr>
            <w:r w:rsidRPr="00A55E92">
              <w:rPr>
                <w:szCs w:val="24"/>
              </w:rPr>
              <w:t xml:space="preserve">Raportul dintre suprafaţa adecvată a habitatului speciei şi suprafaţa habitatului speciei în viitor </w:t>
            </w:r>
          </w:p>
        </w:tc>
        <w:tc>
          <w:tcPr>
            <w:tcW w:w="5670" w:type="dxa"/>
            <w:tcBorders>
              <w:top w:val="single" w:sz="4" w:space="0" w:color="000000"/>
              <w:left w:val="single" w:sz="4" w:space="0" w:color="000000"/>
              <w:bottom w:val="single" w:sz="4" w:space="0" w:color="000000"/>
              <w:right w:val="single" w:sz="4" w:space="0" w:color="000000"/>
            </w:tcBorders>
            <w:shd w:val="clear" w:color="auto" w:fill="auto"/>
          </w:tcPr>
          <w:p w14:paraId="4831E08C" w14:textId="77777777" w:rsidR="004A14E2" w:rsidRPr="00A55E92" w:rsidRDefault="004A14E2" w:rsidP="00561FBE">
            <w:pPr>
              <w:widowControl w:val="0"/>
              <w:numPr>
                <w:ilvl w:val="0"/>
                <w:numId w:val="47"/>
              </w:numPr>
              <w:pBdr>
                <w:top w:val="nil"/>
                <w:left w:val="nil"/>
                <w:bottom w:val="nil"/>
                <w:right w:val="nil"/>
                <w:between w:val="nil"/>
              </w:pBdr>
              <w:rPr>
                <w:szCs w:val="24"/>
              </w:rPr>
            </w:pPr>
            <w:r w:rsidRPr="00A55E92">
              <w:rPr>
                <w:rFonts w:ascii="Gungsuh" w:eastAsia="Gungsuh" w:hAnsi="Gungsuh" w:cs="Gungsuh"/>
                <w:szCs w:val="24"/>
              </w:rPr>
              <w:t>”≈” – aproximativ egal</w:t>
            </w:r>
          </w:p>
          <w:p w14:paraId="3C802BB5" w14:textId="77777777" w:rsidR="004A14E2" w:rsidRPr="00A55E92" w:rsidRDefault="004A14E2" w:rsidP="004A14E2">
            <w:pPr>
              <w:widowControl w:val="0"/>
              <w:pBdr>
                <w:top w:val="nil"/>
                <w:left w:val="nil"/>
                <w:bottom w:val="nil"/>
                <w:right w:val="nil"/>
                <w:between w:val="nil"/>
              </w:pBdr>
              <w:ind w:left="360"/>
              <w:rPr>
                <w:szCs w:val="24"/>
              </w:rPr>
            </w:pPr>
            <w:r w:rsidRPr="00A55E92">
              <w:rPr>
                <w:szCs w:val="24"/>
              </w:rPr>
              <w:t>În cazul aplicării unor măsuri de management adecvate</w:t>
            </w:r>
          </w:p>
          <w:p w14:paraId="1C199839" w14:textId="77777777" w:rsidR="004A14E2" w:rsidRPr="00A55E92" w:rsidRDefault="004A14E2" w:rsidP="004A14E2">
            <w:pPr>
              <w:widowControl w:val="0"/>
              <w:pBdr>
                <w:top w:val="nil"/>
                <w:left w:val="nil"/>
                <w:bottom w:val="nil"/>
                <w:right w:val="nil"/>
                <w:between w:val="nil"/>
              </w:pBdr>
              <w:ind w:left="360"/>
              <w:rPr>
                <w:szCs w:val="24"/>
              </w:rPr>
            </w:pPr>
          </w:p>
        </w:tc>
      </w:tr>
      <w:tr w:rsidR="004A14E2" w:rsidRPr="00C838F3" w14:paraId="24251836" w14:textId="77777777" w:rsidTr="001A1306">
        <w:trPr>
          <w:gridAfter w:val="3"/>
          <w:wAfter w:w="281" w:type="dxa"/>
        </w:trPr>
        <w:tc>
          <w:tcPr>
            <w:tcW w:w="709" w:type="dxa"/>
            <w:tcBorders>
              <w:top w:val="single" w:sz="4" w:space="0" w:color="000000"/>
              <w:left w:val="single" w:sz="4" w:space="0" w:color="000000"/>
              <w:bottom w:val="single" w:sz="4" w:space="0" w:color="000000"/>
            </w:tcBorders>
            <w:shd w:val="clear" w:color="auto" w:fill="auto"/>
          </w:tcPr>
          <w:p w14:paraId="759D82C3" w14:textId="77777777" w:rsidR="004A14E2" w:rsidRPr="00A55E92" w:rsidRDefault="004A14E2" w:rsidP="00561FBE">
            <w:pPr>
              <w:widowControl w:val="0"/>
              <w:numPr>
                <w:ilvl w:val="0"/>
                <w:numId w:val="48"/>
              </w:numPr>
              <w:pBdr>
                <w:top w:val="nil"/>
                <w:left w:val="nil"/>
                <w:bottom w:val="nil"/>
                <w:right w:val="nil"/>
                <w:between w:val="nil"/>
              </w:pBdr>
              <w:ind w:left="360"/>
              <w:rPr>
                <w:szCs w:val="24"/>
              </w:rPr>
            </w:pPr>
          </w:p>
        </w:tc>
        <w:tc>
          <w:tcPr>
            <w:tcW w:w="3261" w:type="dxa"/>
            <w:tcBorders>
              <w:top w:val="single" w:sz="4" w:space="0" w:color="000000"/>
              <w:left w:val="single" w:sz="4" w:space="0" w:color="000000"/>
              <w:bottom w:val="single" w:sz="4" w:space="0" w:color="000000"/>
            </w:tcBorders>
            <w:shd w:val="clear" w:color="auto" w:fill="auto"/>
          </w:tcPr>
          <w:p w14:paraId="36AE658E" w14:textId="77777777" w:rsidR="004A14E2" w:rsidRPr="00A55E92" w:rsidRDefault="004A14E2" w:rsidP="004A14E2">
            <w:pPr>
              <w:widowControl w:val="0"/>
              <w:pBdr>
                <w:top w:val="nil"/>
                <w:left w:val="nil"/>
                <w:bottom w:val="nil"/>
                <w:right w:val="nil"/>
                <w:between w:val="nil"/>
              </w:pBdr>
              <w:rPr>
                <w:szCs w:val="24"/>
              </w:rPr>
            </w:pPr>
            <w:r w:rsidRPr="00A55E92">
              <w:rPr>
                <w:szCs w:val="24"/>
              </w:rPr>
              <w:t>Perspectivele speciei din punct de vedere al habitatului speciei</w:t>
            </w:r>
          </w:p>
        </w:tc>
        <w:tc>
          <w:tcPr>
            <w:tcW w:w="5670" w:type="dxa"/>
            <w:tcBorders>
              <w:top w:val="single" w:sz="4" w:space="0" w:color="000000"/>
              <w:left w:val="single" w:sz="4" w:space="0" w:color="000000"/>
              <w:bottom w:val="single" w:sz="4" w:space="0" w:color="000000"/>
              <w:right w:val="single" w:sz="4" w:space="0" w:color="000000"/>
            </w:tcBorders>
            <w:shd w:val="clear" w:color="auto" w:fill="auto"/>
          </w:tcPr>
          <w:p w14:paraId="5B7AD605" w14:textId="77777777" w:rsidR="004A14E2" w:rsidRPr="00A55E92" w:rsidRDefault="004A14E2" w:rsidP="00561FBE">
            <w:pPr>
              <w:widowControl w:val="0"/>
              <w:numPr>
                <w:ilvl w:val="0"/>
                <w:numId w:val="40"/>
              </w:numPr>
              <w:pBdr>
                <w:top w:val="nil"/>
                <w:left w:val="nil"/>
                <w:bottom w:val="nil"/>
                <w:right w:val="nil"/>
                <w:between w:val="nil"/>
              </w:pBdr>
              <w:rPr>
                <w:szCs w:val="24"/>
              </w:rPr>
            </w:pPr>
            <w:r w:rsidRPr="00A55E92">
              <w:rPr>
                <w:szCs w:val="24"/>
              </w:rPr>
              <w:t>FV – favorabile</w:t>
            </w:r>
          </w:p>
          <w:p w14:paraId="12716B11" w14:textId="77777777" w:rsidR="004A14E2" w:rsidRPr="00A55E92" w:rsidRDefault="004A14E2" w:rsidP="004A14E2">
            <w:pPr>
              <w:widowControl w:val="0"/>
              <w:pBdr>
                <w:top w:val="nil"/>
                <w:left w:val="nil"/>
                <w:bottom w:val="nil"/>
                <w:right w:val="nil"/>
                <w:between w:val="nil"/>
              </w:pBdr>
              <w:ind w:left="360"/>
              <w:rPr>
                <w:szCs w:val="24"/>
              </w:rPr>
            </w:pPr>
            <w:r w:rsidRPr="00A55E92">
              <w:rPr>
                <w:szCs w:val="24"/>
              </w:rPr>
              <w:t>În cazul aplicării unor măsuri de management adecvate</w:t>
            </w:r>
          </w:p>
        </w:tc>
      </w:tr>
      <w:tr w:rsidR="004A14E2" w:rsidRPr="00C838F3" w14:paraId="04252946" w14:textId="77777777" w:rsidTr="001A1306">
        <w:trPr>
          <w:gridAfter w:val="3"/>
          <w:wAfter w:w="281" w:type="dxa"/>
        </w:trPr>
        <w:tc>
          <w:tcPr>
            <w:tcW w:w="709" w:type="dxa"/>
            <w:tcBorders>
              <w:top w:val="single" w:sz="4" w:space="0" w:color="000000"/>
              <w:left w:val="single" w:sz="4" w:space="0" w:color="000000"/>
              <w:bottom w:val="single" w:sz="4" w:space="0" w:color="000000"/>
            </w:tcBorders>
            <w:shd w:val="clear" w:color="auto" w:fill="auto"/>
          </w:tcPr>
          <w:p w14:paraId="3E1E8976" w14:textId="77777777" w:rsidR="004A14E2" w:rsidRPr="00A55E92" w:rsidRDefault="004A14E2" w:rsidP="00561FBE">
            <w:pPr>
              <w:widowControl w:val="0"/>
              <w:numPr>
                <w:ilvl w:val="0"/>
                <w:numId w:val="48"/>
              </w:numPr>
              <w:pBdr>
                <w:top w:val="nil"/>
                <w:left w:val="nil"/>
                <w:bottom w:val="nil"/>
                <w:right w:val="nil"/>
                <w:between w:val="nil"/>
              </w:pBdr>
              <w:ind w:left="360"/>
              <w:rPr>
                <w:szCs w:val="24"/>
              </w:rPr>
            </w:pPr>
          </w:p>
        </w:tc>
        <w:tc>
          <w:tcPr>
            <w:tcW w:w="3261" w:type="dxa"/>
            <w:tcBorders>
              <w:top w:val="single" w:sz="4" w:space="0" w:color="000000"/>
              <w:left w:val="single" w:sz="4" w:space="0" w:color="000000"/>
              <w:bottom w:val="single" w:sz="4" w:space="0" w:color="000000"/>
            </w:tcBorders>
            <w:shd w:val="clear" w:color="auto" w:fill="auto"/>
          </w:tcPr>
          <w:p w14:paraId="348C5666" w14:textId="77777777" w:rsidR="004A14E2" w:rsidRPr="00A55E92" w:rsidRDefault="004A14E2" w:rsidP="004A14E2">
            <w:pPr>
              <w:widowControl w:val="0"/>
              <w:pBdr>
                <w:top w:val="nil"/>
                <w:left w:val="nil"/>
                <w:bottom w:val="nil"/>
                <w:right w:val="nil"/>
                <w:between w:val="nil"/>
              </w:pBdr>
              <w:rPr>
                <w:szCs w:val="24"/>
              </w:rPr>
            </w:pPr>
            <w:r w:rsidRPr="00A55E92">
              <w:rPr>
                <w:szCs w:val="24"/>
              </w:rPr>
              <w:t>Perspectivele speciei în viitor</w:t>
            </w:r>
          </w:p>
          <w:p w14:paraId="06DB5B6E" w14:textId="77777777" w:rsidR="004A14E2" w:rsidRPr="00A55E92" w:rsidRDefault="004A14E2" w:rsidP="004A14E2">
            <w:pPr>
              <w:widowControl w:val="0"/>
              <w:pBdr>
                <w:top w:val="nil"/>
                <w:left w:val="nil"/>
                <w:bottom w:val="nil"/>
                <w:right w:val="nil"/>
                <w:between w:val="nil"/>
              </w:pBdr>
              <w:rPr>
                <w:szCs w:val="24"/>
              </w:rPr>
            </w:pPr>
          </w:p>
        </w:tc>
        <w:tc>
          <w:tcPr>
            <w:tcW w:w="5670" w:type="dxa"/>
            <w:tcBorders>
              <w:top w:val="single" w:sz="4" w:space="0" w:color="000000"/>
              <w:left w:val="single" w:sz="4" w:space="0" w:color="000000"/>
              <w:bottom w:val="single" w:sz="4" w:space="0" w:color="000000"/>
              <w:right w:val="single" w:sz="4" w:space="0" w:color="000000"/>
            </w:tcBorders>
            <w:shd w:val="clear" w:color="auto" w:fill="auto"/>
          </w:tcPr>
          <w:p w14:paraId="284F2C4E" w14:textId="77777777" w:rsidR="004A14E2" w:rsidRPr="00A55E92" w:rsidRDefault="004A14E2" w:rsidP="00561FBE">
            <w:pPr>
              <w:widowControl w:val="0"/>
              <w:numPr>
                <w:ilvl w:val="0"/>
                <w:numId w:val="40"/>
              </w:numPr>
              <w:pBdr>
                <w:top w:val="nil"/>
                <w:left w:val="nil"/>
                <w:bottom w:val="nil"/>
                <w:right w:val="nil"/>
                <w:between w:val="nil"/>
              </w:pBdr>
              <w:rPr>
                <w:szCs w:val="24"/>
              </w:rPr>
            </w:pPr>
            <w:r w:rsidRPr="00A55E92">
              <w:rPr>
                <w:szCs w:val="24"/>
              </w:rPr>
              <w:t>”FV” – favorabile</w:t>
            </w:r>
          </w:p>
          <w:p w14:paraId="00637FA9" w14:textId="77777777" w:rsidR="004A14E2" w:rsidRPr="00A55E92" w:rsidRDefault="004A14E2" w:rsidP="004A14E2">
            <w:pPr>
              <w:widowControl w:val="0"/>
              <w:pBdr>
                <w:top w:val="nil"/>
                <w:left w:val="nil"/>
                <w:bottom w:val="nil"/>
                <w:right w:val="nil"/>
                <w:between w:val="nil"/>
              </w:pBdr>
              <w:ind w:left="360"/>
              <w:rPr>
                <w:szCs w:val="24"/>
              </w:rPr>
            </w:pPr>
            <w:r w:rsidRPr="00A55E92">
              <w:rPr>
                <w:szCs w:val="24"/>
              </w:rPr>
              <w:t>În cazul aplicării unor măsuri de management adecvate</w:t>
            </w:r>
          </w:p>
        </w:tc>
      </w:tr>
      <w:tr w:rsidR="004A14E2" w:rsidRPr="00C838F3" w14:paraId="099CD672" w14:textId="77777777" w:rsidTr="001A1306">
        <w:trPr>
          <w:gridAfter w:val="3"/>
          <w:wAfter w:w="281" w:type="dxa"/>
        </w:trPr>
        <w:tc>
          <w:tcPr>
            <w:tcW w:w="709" w:type="dxa"/>
            <w:tcBorders>
              <w:top w:val="single" w:sz="4" w:space="0" w:color="000000"/>
              <w:left w:val="single" w:sz="4" w:space="0" w:color="000000"/>
              <w:bottom w:val="single" w:sz="4" w:space="0" w:color="000000"/>
            </w:tcBorders>
            <w:shd w:val="clear" w:color="auto" w:fill="auto"/>
          </w:tcPr>
          <w:p w14:paraId="20AD22B9" w14:textId="77777777" w:rsidR="004A14E2" w:rsidRPr="00A55E92" w:rsidRDefault="004A14E2" w:rsidP="00561FBE">
            <w:pPr>
              <w:widowControl w:val="0"/>
              <w:numPr>
                <w:ilvl w:val="0"/>
                <w:numId w:val="48"/>
              </w:numPr>
              <w:pBdr>
                <w:top w:val="nil"/>
                <w:left w:val="nil"/>
                <w:bottom w:val="nil"/>
                <w:right w:val="nil"/>
                <w:between w:val="nil"/>
              </w:pBdr>
              <w:ind w:left="360"/>
              <w:rPr>
                <w:szCs w:val="24"/>
              </w:rPr>
            </w:pPr>
          </w:p>
        </w:tc>
        <w:tc>
          <w:tcPr>
            <w:tcW w:w="3261" w:type="dxa"/>
            <w:tcBorders>
              <w:top w:val="single" w:sz="4" w:space="0" w:color="000000"/>
              <w:left w:val="single" w:sz="4" w:space="0" w:color="000000"/>
              <w:bottom w:val="single" w:sz="4" w:space="0" w:color="000000"/>
            </w:tcBorders>
            <w:shd w:val="clear" w:color="auto" w:fill="auto"/>
          </w:tcPr>
          <w:p w14:paraId="2D19CF36" w14:textId="77777777" w:rsidR="004A14E2" w:rsidRPr="00A55E92" w:rsidRDefault="004A14E2" w:rsidP="004A14E2">
            <w:pPr>
              <w:widowControl w:val="0"/>
              <w:pBdr>
                <w:top w:val="nil"/>
                <w:left w:val="nil"/>
                <w:bottom w:val="nil"/>
                <w:right w:val="nil"/>
                <w:between w:val="nil"/>
              </w:pBdr>
              <w:rPr>
                <w:szCs w:val="24"/>
              </w:rPr>
            </w:pPr>
            <w:r w:rsidRPr="00A55E92">
              <w:rPr>
                <w:szCs w:val="24"/>
              </w:rPr>
              <w:t>Efectul cumulat al impacturilor asupra speciei în viitor</w:t>
            </w:r>
          </w:p>
        </w:tc>
        <w:tc>
          <w:tcPr>
            <w:tcW w:w="5670" w:type="dxa"/>
            <w:tcBorders>
              <w:top w:val="single" w:sz="4" w:space="0" w:color="000000"/>
              <w:left w:val="single" w:sz="4" w:space="0" w:color="000000"/>
              <w:bottom w:val="single" w:sz="4" w:space="0" w:color="000000"/>
              <w:right w:val="single" w:sz="4" w:space="0" w:color="000000"/>
            </w:tcBorders>
            <w:shd w:val="clear" w:color="auto" w:fill="auto"/>
          </w:tcPr>
          <w:p w14:paraId="522F2086" w14:textId="77777777" w:rsidR="004A14E2" w:rsidRPr="00A55E92" w:rsidRDefault="004A14E2" w:rsidP="00561FBE">
            <w:pPr>
              <w:widowControl w:val="0"/>
              <w:numPr>
                <w:ilvl w:val="0"/>
                <w:numId w:val="40"/>
              </w:numPr>
              <w:pBdr>
                <w:top w:val="nil"/>
                <w:left w:val="nil"/>
                <w:bottom w:val="nil"/>
                <w:right w:val="nil"/>
                <w:between w:val="nil"/>
              </w:pBdr>
              <w:rPr>
                <w:szCs w:val="24"/>
              </w:rPr>
            </w:pPr>
            <w:r w:rsidRPr="00A55E92">
              <w:rPr>
                <w:szCs w:val="24"/>
              </w:rPr>
              <w:t>Scăzut</w:t>
            </w:r>
          </w:p>
          <w:p w14:paraId="74FF84F6" w14:textId="77777777" w:rsidR="004A14E2" w:rsidRPr="00A55E92" w:rsidRDefault="004A14E2" w:rsidP="004A14E2">
            <w:pPr>
              <w:widowControl w:val="0"/>
              <w:pBdr>
                <w:top w:val="nil"/>
                <w:left w:val="nil"/>
                <w:bottom w:val="nil"/>
                <w:right w:val="nil"/>
                <w:between w:val="nil"/>
              </w:pBdr>
              <w:ind w:left="31"/>
              <w:rPr>
                <w:szCs w:val="24"/>
              </w:rPr>
            </w:pPr>
            <w:r w:rsidRPr="00A55E92">
              <w:rPr>
                <w:szCs w:val="24"/>
              </w:rPr>
              <w:t>Cu condiția aplicării unor măsuri de management adecvate</w:t>
            </w:r>
          </w:p>
        </w:tc>
      </w:tr>
      <w:tr w:rsidR="004A14E2" w:rsidRPr="00C838F3" w14:paraId="6BC3D3E0" w14:textId="77777777" w:rsidTr="001A1306">
        <w:trPr>
          <w:gridAfter w:val="2"/>
          <w:wAfter w:w="140" w:type="dxa"/>
          <w:tblHeader/>
        </w:trPr>
        <w:tc>
          <w:tcPr>
            <w:tcW w:w="709" w:type="dxa"/>
            <w:tcBorders>
              <w:top w:val="single" w:sz="4" w:space="0" w:color="000000"/>
              <w:left w:val="single" w:sz="4" w:space="0" w:color="000000"/>
              <w:bottom w:val="single" w:sz="4" w:space="0" w:color="000000"/>
            </w:tcBorders>
            <w:shd w:val="clear" w:color="auto" w:fill="auto"/>
          </w:tcPr>
          <w:p w14:paraId="60DB774E" w14:textId="77777777" w:rsidR="004A14E2" w:rsidRPr="00C838F3" w:rsidRDefault="004A14E2" w:rsidP="004A14E2">
            <w:pPr>
              <w:widowControl w:val="0"/>
              <w:jc w:val="center"/>
              <w:rPr>
                <w:b/>
                <w:szCs w:val="24"/>
              </w:rPr>
            </w:pPr>
            <w:r w:rsidRPr="00C838F3">
              <w:rPr>
                <w:b/>
                <w:szCs w:val="24"/>
              </w:rPr>
              <w:t>Nr</w:t>
            </w:r>
          </w:p>
        </w:tc>
        <w:tc>
          <w:tcPr>
            <w:tcW w:w="3261" w:type="dxa"/>
            <w:tcBorders>
              <w:top w:val="single" w:sz="4" w:space="0" w:color="000000"/>
              <w:left w:val="single" w:sz="4" w:space="0" w:color="000000"/>
              <w:bottom w:val="single" w:sz="4" w:space="0" w:color="000000"/>
            </w:tcBorders>
            <w:shd w:val="clear" w:color="auto" w:fill="auto"/>
          </w:tcPr>
          <w:p w14:paraId="5E7CC566" w14:textId="77777777" w:rsidR="004A14E2" w:rsidRPr="00C838F3" w:rsidRDefault="004A14E2" w:rsidP="004A14E2">
            <w:pPr>
              <w:widowControl w:val="0"/>
              <w:jc w:val="center"/>
              <w:rPr>
                <w:b/>
                <w:szCs w:val="24"/>
              </w:rPr>
            </w:pPr>
            <w:r w:rsidRPr="00C838F3">
              <w:rPr>
                <w:b/>
                <w:szCs w:val="24"/>
              </w:rPr>
              <w:t>Parametru</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73ADC0A1" w14:textId="77777777" w:rsidR="004A14E2" w:rsidRPr="00C838F3" w:rsidRDefault="004A14E2" w:rsidP="004A14E2">
            <w:pPr>
              <w:widowControl w:val="0"/>
              <w:jc w:val="center"/>
              <w:rPr>
                <w:b/>
                <w:szCs w:val="24"/>
              </w:rPr>
            </w:pPr>
            <w:r w:rsidRPr="00C838F3">
              <w:rPr>
                <w:b/>
                <w:szCs w:val="24"/>
              </w:rPr>
              <w:t>Descriere</w:t>
            </w:r>
          </w:p>
        </w:tc>
      </w:tr>
      <w:tr w:rsidR="004A14E2" w:rsidRPr="00C838F3" w14:paraId="4CCA1A6B"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52A42E16" w14:textId="77777777" w:rsidR="004A14E2" w:rsidRPr="00C838F3" w:rsidRDefault="004A14E2" w:rsidP="004A14E2">
            <w:pPr>
              <w:widowControl w:val="0"/>
              <w:rPr>
                <w:szCs w:val="24"/>
              </w:rPr>
            </w:pPr>
            <w:r w:rsidRPr="00C838F3">
              <w:rPr>
                <w:szCs w:val="24"/>
              </w:rPr>
              <w:t>A.1</w:t>
            </w:r>
          </w:p>
        </w:tc>
        <w:tc>
          <w:tcPr>
            <w:tcW w:w="3261" w:type="dxa"/>
            <w:tcBorders>
              <w:top w:val="single" w:sz="4" w:space="0" w:color="000000"/>
              <w:left w:val="single" w:sz="4" w:space="0" w:color="000000"/>
              <w:bottom w:val="single" w:sz="4" w:space="0" w:color="000000"/>
            </w:tcBorders>
            <w:shd w:val="clear" w:color="auto" w:fill="auto"/>
          </w:tcPr>
          <w:p w14:paraId="7F88E99D" w14:textId="77777777" w:rsidR="004A14E2" w:rsidRPr="00C838F3" w:rsidRDefault="004A14E2" w:rsidP="004A14E2">
            <w:pPr>
              <w:widowControl w:val="0"/>
              <w:rPr>
                <w:szCs w:val="24"/>
              </w:rPr>
            </w:pPr>
            <w:r w:rsidRPr="00C838F3">
              <w:rPr>
                <w:szCs w:val="24"/>
              </w:rPr>
              <w:t>Specia</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42773441" w14:textId="77777777" w:rsidR="004A14E2" w:rsidRDefault="004A14E2" w:rsidP="004A14E2">
            <w:pPr>
              <w:widowControl w:val="0"/>
              <w:rPr>
                <w:i/>
                <w:szCs w:val="24"/>
              </w:rPr>
            </w:pPr>
            <w:r>
              <w:rPr>
                <w:i/>
                <w:szCs w:val="24"/>
              </w:rPr>
              <w:t>Triturus</w:t>
            </w:r>
            <w:r w:rsidRPr="00DC5D59">
              <w:rPr>
                <w:i/>
                <w:szCs w:val="24"/>
              </w:rPr>
              <w:t xml:space="preserve"> vulgaris ampelensis</w:t>
            </w:r>
          </w:p>
          <w:p w14:paraId="721C8424" w14:textId="77777777" w:rsidR="004A14E2" w:rsidRPr="00BE66C3" w:rsidRDefault="004A14E2" w:rsidP="004A14E2">
            <w:pPr>
              <w:rPr>
                <w:szCs w:val="24"/>
              </w:rPr>
            </w:pPr>
            <w:r w:rsidRPr="00BE66C3">
              <w:rPr>
                <w:szCs w:val="24"/>
              </w:rPr>
              <w:t>Cod EUNIS: 17205</w:t>
            </w:r>
          </w:p>
          <w:p w14:paraId="4B0653CF" w14:textId="77777777" w:rsidR="004A14E2" w:rsidRPr="00DC5D59" w:rsidRDefault="004A14E2" w:rsidP="004A14E2">
            <w:pPr>
              <w:widowControl w:val="0"/>
              <w:rPr>
                <w:i/>
                <w:szCs w:val="24"/>
              </w:rPr>
            </w:pPr>
            <w:r w:rsidRPr="00BE66C3">
              <w:rPr>
                <w:szCs w:val="24"/>
              </w:rPr>
              <w:t>Cod Natura 2000: 4008</w:t>
            </w:r>
          </w:p>
        </w:tc>
      </w:tr>
      <w:tr w:rsidR="004A14E2" w:rsidRPr="00C838F3" w14:paraId="646DE1FB"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00645C22" w14:textId="77777777" w:rsidR="004A14E2" w:rsidRPr="00C838F3" w:rsidRDefault="004A14E2" w:rsidP="004A14E2">
            <w:pPr>
              <w:widowControl w:val="0"/>
              <w:rPr>
                <w:szCs w:val="24"/>
              </w:rPr>
            </w:pPr>
            <w:r w:rsidRPr="00C838F3">
              <w:rPr>
                <w:szCs w:val="24"/>
              </w:rPr>
              <w:t>A.2.</w:t>
            </w:r>
          </w:p>
        </w:tc>
        <w:tc>
          <w:tcPr>
            <w:tcW w:w="3261" w:type="dxa"/>
            <w:tcBorders>
              <w:top w:val="single" w:sz="4" w:space="0" w:color="000000"/>
              <w:left w:val="single" w:sz="4" w:space="0" w:color="000000"/>
              <w:bottom w:val="single" w:sz="4" w:space="0" w:color="000000"/>
            </w:tcBorders>
            <w:shd w:val="clear" w:color="auto" w:fill="auto"/>
          </w:tcPr>
          <w:p w14:paraId="252F2EFD" w14:textId="77777777" w:rsidR="004A14E2" w:rsidRPr="00C838F3" w:rsidRDefault="004A14E2" w:rsidP="004A14E2">
            <w:pPr>
              <w:widowControl w:val="0"/>
              <w:rPr>
                <w:szCs w:val="24"/>
              </w:rPr>
            </w:pPr>
            <w:r w:rsidRPr="00C838F3">
              <w:rPr>
                <w:szCs w:val="24"/>
              </w:rPr>
              <w:t>Tipul populaţiei speciei în aria naturală protejată</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1E2A60F4" w14:textId="77777777" w:rsidR="004A14E2" w:rsidRPr="00DC5D59" w:rsidRDefault="004A14E2" w:rsidP="00561FBE">
            <w:pPr>
              <w:widowControl w:val="0"/>
              <w:numPr>
                <w:ilvl w:val="0"/>
                <w:numId w:val="44"/>
              </w:numPr>
            </w:pPr>
            <w:r w:rsidRPr="00DC5D59">
              <w:rPr>
                <w:szCs w:val="24"/>
              </w:rPr>
              <w:t>Populaţie permanentă (sedentară/rezidentă)</w:t>
            </w:r>
          </w:p>
          <w:p w14:paraId="5AD6259D" w14:textId="77777777" w:rsidR="004A14E2" w:rsidRPr="00DC5D59" w:rsidRDefault="004A14E2" w:rsidP="004A14E2">
            <w:pPr>
              <w:widowControl w:val="0"/>
              <w:rPr>
                <w:szCs w:val="24"/>
              </w:rPr>
            </w:pPr>
          </w:p>
        </w:tc>
      </w:tr>
      <w:tr w:rsidR="004A14E2" w:rsidRPr="00C838F3" w14:paraId="5149F243"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6683543D" w14:textId="77777777" w:rsidR="004A14E2" w:rsidRPr="002C479E" w:rsidRDefault="004A14E2" w:rsidP="00561FBE">
            <w:pPr>
              <w:pStyle w:val="ListParagraph"/>
              <w:widowControl w:val="0"/>
              <w:numPr>
                <w:ilvl w:val="0"/>
                <w:numId w:val="61"/>
              </w:numPr>
              <w:ind w:left="316"/>
              <w:rPr>
                <w:rFonts w:cs="Times New Roman"/>
                <w:szCs w:val="24"/>
              </w:rPr>
            </w:pPr>
          </w:p>
        </w:tc>
        <w:tc>
          <w:tcPr>
            <w:tcW w:w="3261" w:type="dxa"/>
            <w:tcBorders>
              <w:top w:val="single" w:sz="4" w:space="0" w:color="000000"/>
              <w:left w:val="single" w:sz="4" w:space="0" w:color="000000"/>
              <w:bottom w:val="single" w:sz="4" w:space="0" w:color="000000"/>
            </w:tcBorders>
            <w:shd w:val="clear" w:color="auto" w:fill="auto"/>
          </w:tcPr>
          <w:p w14:paraId="5743A43E" w14:textId="77777777" w:rsidR="004A14E2" w:rsidRPr="00C838F3" w:rsidRDefault="004A14E2" w:rsidP="004A14E2">
            <w:pPr>
              <w:widowControl w:val="0"/>
              <w:rPr>
                <w:szCs w:val="24"/>
              </w:rPr>
            </w:pPr>
            <w:r w:rsidRPr="00C838F3">
              <w:rPr>
                <w:szCs w:val="24"/>
              </w:rPr>
              <w:t>Tendinţa viitoare a mărimii populaţiei</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5900B092" w14:textId="77777777" w:rsidR="004A14E2" w:rsidRPr="00DC5D59" w:rsidRDefault="004A14E2" w:rsidP="004A14E2">
            <w:pPr>
              <w:widowControl w:val="0"/>
              <w:rPr>
                <w:szCs w:val="24"/>
              </w:rPr>
            </w:pPr>
            <w:r w:rsidRPr="00DC5D59">
              <w:rPr>
                <w:szCs w:val="24"/>
              </w:rPr>
              <w:t xml:space="preserve">În cazul implementării planului de management în curs de elaborare, mărimea populației poate crește </w:t>
            </w:r>
          </w:p>
          <w:p w14:paraId="0A82A6E9" w14:textId="77777777" w:rsidR="004A14E2" w:rsidRPr="00DC5D59" w:rsidRDefault="004A14E2" w:rsidP="00561FBE">
            <w:pPr>
              <w:widowControl w:val="0"/>
              <w:numPr>
                <w:ilvl w:val="0"/>
                <w:numId w:val="46"/>
              </w:numPr>
              <w:rPr>
                <w:szCs w:val="24"/>
              </w:rPr>
            </w:pPr>
            <w:r w:rsidRPr="00DC5D59">
              <w:rPr>
                <w:szCs w:val="24"/>
              </w:rPr>
              <w:t>”+” – crescătoare,</w:t>
            </w:r>
          </w:p>
        </w:tc>
      </w:tr>
      <w:tr w:rsidR="004A14E2" w:rsidRPr="00C838F3" w14:paraId="7505C007"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1CDFE855" w14:textId="77777777" w:rsidR="004A14E2" w:rsidRPr="002C479E" w:rsidRDefault="004A14E2" w:rsidP="00561FBE">
            <w:pPr>
              <w:pStyle w:val="ListParagraph"/>
              <w:widowControl w:val="0"/>
              <w:numPr>
                <w:ilvl w:val="0"/>
                <w:numId w:val="61"/>
              </w:numPr>
              <w:ind w:left="316"/>
              <w:rPr>
                <w:rFonts w:cs="Times New Roman"/>
                <w:szCs w:val="24"/>
              </w:rPr>
            </w:pPr>
          </w:p>
        </w:tc>
        <w:tc>
          <w:tcPr>
            <w:tcW w:w="3261" w:type="dxa"/>
            <w:tcBorders>
              <w:top w:val="single" w:sz="4" w:space="0" w:color="000000"/>
              <w:left w:val="single" w:sz="4" w:space="0" w:color="000000"/>
              <w:bottom w:val="single" w:sz="4" w:space="0" w:color="000000"/>
            </w:tcBorders>
            <w:shd w:val="clear" w:color="auto" w:fill="auto"/>
          </w:tcPr>
          <w:p w14:paraId="54E0BF3F" w14:textId="77777777" w:rsidR="004A14E2" w:rsidRPr="00C838F3" w:rsidRDefault="004A14E2" w:rsidP="004A14E2">
            <w:pPr>
              <w:widowControl w:val="0"/>
              <w:rPr>
                <w:szCs w:val="24"/>
              </w:rPr>
            </w:pPr>
            <w:r w:rsidRPr="00C838F3">
              <w:rPr>
                <w:szCs w:val="24"/>
              </w:rPr>
              <w:t xml:space="preserve">Raportul dintre mărimea populaţiei de referinţă pentru starea favorabilă şi mărimea populaţiei viitoare a speciei </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4D15C0D5" w14:textId="77777777" w:rsidR="004A14E2" w:rsidRPr="00DC5D59" w:rsidRDefault="004A14E2" w:rsidP="004A14E2">
            <w:pPr>
              <w:widowControl w:val="0"/>
              <w:rPr>
                <w:szCs w:val="24"/>
              </w:rPr>
            </w:pPr>
          </w:p>
          <w:p w14:paraId="56938943" w14:textId="77777777" w:rsidR="004A14E2" w:rsidRPr="00DC5D59" w:rsidRDefault="004A14E2" w:rsidP="00561FBE">
            <w:pPr>
              <w:widowControl w:val="0"/>
              <w:numPr>
                <w:ilvl w:val="0"/>
                <w:numId w:val="47"/>
              </w:numPr>
              <w:rPr>
                <w:szCs w:val="24"/>
              </w:rPr>
            </w:pPr>
            <w:r w:rsidRPr="00DC5D59">
              <w:rPr>
                <w:rFonts w:ascii="Gungsuh" w:eastAsia="Gungsuh" w:hAnsi="Gungsuh" w:cs="Gungsuh"/>
                <w:szCs w:val="24"/>
              </w:rPr>
              <w:t>”≈” – aproximativ egal</w:t>
            </w:r>
          </w:p>
        </w:tc>
      </w:tr>
      <w:tr w:rsidR="004A14E2" w:rsidRPr="00C838F3" w14:paraId="6D62046B"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78A4D3EF" w14:textId="77777777" w:rsidR="004A14E2" w:rsidRPr="002C479E" w:rsidRDefault="004A14E2" w:rsidP="00561FBE">
            <w:pPr>
              <w:pStyle w:val="ListParagraph"/>
              <w:widowControl w:val="0"/>
              <w:numPr>
                <w:ilvl w:val="0"/>
                <w:numId w:val="61"/>
              </w:numPr>
              <w:ind w:left="316"/>
              <w:rPr>
                <w:rFonts w:cs="Times New Roman"/>
                <w:szCs w:val="24"/>
              </w:rPr>
            </w:pPr>
          </w:p>
        </w:tc>
        <w:tc>
          <w:tcPr>
            <w:tcW w:w="3261" w:type="dxa"/>
            <w:tcBorders>
              <w:top w:val="single" w:sz="4" w:space="0" w:color="000000"/>
              <w:left w:val="single" w:sz="4" w:space="0" w:color="000000"/>
              <w:bottom w:val="single" w:sz="4" w:space="0" w:color="000000"/>
            </w:tcBorders>
            <w:shd w:val="clear" w:color="auto" w:fill="auto"/>
          </w:tcPr>
          <w:p w14:paraId="666380B7" w14:textId="77777777" w:rsidR="004A14E2" w:rsidRPr="00C838F3" w:rsidRDefault="004A14E2" w:rsidP="004A14E2">
            <w:pPr>
              <w:widowControl w:val="0"/>
              <w:rPr>
                <w:szCs w:val="24"/>
              </w:rPr>
            </w:pPr>
            <w:r w:rsidRPr="00C838F3">
              <w:rPr>
                <w:szCs w:val="24"/>
              </w:rPr>
              <w:t>Perspectivele speciei din punct de vedere al populaţiei</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124DE74B" w14:textId="77777777" w:rsidR="004A14E2" w:rsidRPr="00C838F3" w:rsidRDefault="004A14E2" w:rsidP="00561FBE">
            <w:pPr>
              <w:widowControl w:val="0"/>
              <w:numPr>
                <w:ilvl w:val="0"/>
                <w:numId w:val="40"/>
              </w:numPr>
              <w:rPr>
                <w:szCs w:val="24"/>
              </w:rPr>
            </w:pPr>
            <w:r w:rsidRPr="00C838F3">
              <w:rPr>
                <w:szCs w:val="24"/>
              </w:rPr>
              <w:t>FV – perspective bune</w:t>
            </w:r>
          </w:p>
          <w:p w14:paraId="51AED08F" w14:textId="77777777" w:rsidR="004A14E2" w:rsidRPr="00C838F3" w:rsidRDefault="004A14E2" w:rsidP="004A14E2">
            <w:pPr>
              <w:widowControl w:val="0"/>
              <w:ind w:left="360"/>
              <w:rPr>
                <w:szCs w:val="24"/>
              </w:rPr>
            </w:pPr>
            <w:r w:rsidRPr="00C838F3">
              <w:rPr>
                <w:szCs w:val="24"/>
              </w:rPr>
              <w:t>În cazul aplicării unor măsuri de management adecvate</w:t>
            </w:r>
          </w:p>
          <w:p w14:paraId="3A83CD26" w14:textId="77777777" w:rsidR="004A14E2" w:rsidRPr="00C838F3" w:rsidRDefault="004A14E2" w:rsidP="004A14E2">
            <w:pPr>
              <w:widowControl w:val="0"/>
              <w:ind w:left="360"/>
              <w:rPr>
                <w:szCs w:val="24"/>
              </w:rPr>
            </w:pPr>
          </w:p>
        </w:tc>
      </w:tr>
      <w:tr w:rsidR="004A14E2" w:rsidRPr="00C838F3" w14:paraId="55D3F70B"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64506000" w14:textId="77777777" w:rsidR="004A14E2" w:rsidRPr="002C479E" w:rsidRDefault="004A14E2" w:rsidP="00561FBE">
            <w:pPr>
              <w:pStyle w:val="ListParagraph"/>
              <w:widowControl w:val="0"/>
              <w:numPr>
                <w:ilvl w:val="0"/>
                <w:numId w:val="61"/>
              </w:numPr>
              <w:ind w:left="316"/>
              <w:rPr>
                <w:rFonts w:cs="Times New Roman"/>
                <w:szCs w:val="24"/>
              </w:rPr>
            </w:pPr>
          </w:p>
        </w:tc>
        <w:tc>
          <w:tcPr>
            <w:tcW w:w="3261" w:type="dxa"/>
            <w:tcBorders>
              <w:top w:val="single" w:sz="4" w:space="0" w:color="000000"/>
              <w:left w:val="single" w:sz="4" w:space="0" w:color="000000"/>
              <w:bottom w:val="single" w:sz="4" w:space="0" w:color="000000"/>
            </w:tcBorders>
            <w:shd w:val="clear" w:color="auto" w:fill="auto"/>
          </w:tcPr>
          <w:p w14:paraId="7A7FC5D3" w14:textId="77777777" w:rsidR="004A14E2" w:rsidRPr="00C838F3" w:rsidRDefault="004A14E2" w:rsidP="004A14E2">
            <w:pPr>
              <w:widowControl w:val="0"/>
              <w:rPr>
                <w:szCs w:val="24"/>
              </w:rPr>
            </w:pPr>
            <w:r w:rsidRPr="00C838F3">
              <w:rPr>
                <w:szCs w:val="24"/>
              </w:rPr>
              <w:t>Tendinţa viitoare a suprafeţei habitatului speciei</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12D52A17" w14:textId="77777777" w:rsidR="004A14E2" w:rsidRPr="00C838F3" w:rsidRDefault="004A14E2" w:rsidP="00561FBE">
            <w:pPr>
              <w:widowControl w:val="0"/>
              <w:numPr>
                <w:ilvl w:val="0"/>
                <w:numId w:val="40"/>
              </w:numPr>
              <w:rPr>
                <w:szCs w:val="24"/>
              </w:rPr>
            </w:pPr>
            <w:r w:rsidRPr="00C838F3">
              <w:rPr>
                <w:szCs w:val="24"/>
              </w:rPr>
              <w:t>”+” – crescătoare,</w:t>
            </w:r>
          </w:p>
          <w:p w14:paraId="16BC6057" w14:textId="77777777" w:rsidR="004A14E2" w:rsidRPr="00C838F3" w:rsidRDefault="004A14E2" w:rsidP="004A14E2">
            <w:pPr>
              <w:widowControl w:val="0"/>
              <w:ind w:left="360"/>
              <w:rPr>
                <w:szCs w:val="24"/>
              </w:rPr>
            </w:pPr>
            <w:r w:rsidRPr="00C838F3">
              <w:rPr>
                <w:szCs w:val="24"/>
              </w:rPr>
              <w:t>În cazul aplicării unor măsuri de management adecvate</w:t>
            </w:r>
          </w:p>
          <w:p w14:paraId="53C8B4FC" w14:textId="77777777" w:rsidR="004A14E2" w:rsidRPr="00C838F3" w:rsidRDefault="004A14E2" w:rsidP="004A14E2">
            <w:pPr>
              <w:widowControl w:val="0"/>
              <w:rPr>
                <w:i/>
                <w:szCs w:val="24"/>
              </w:rPr>
            </w:pPr>
          </w:p>
        </w:tc>
      </w:tr>
      <w:tr w:rsidR="004A14E2" w:rsidRPr="00C838F3" w14:paraId="11E7059A"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3FB9567C" w14:textId="77777777" w:rsidR="004A14E2" w:rsidRPr="002C479E" w:rsidRDefault="004A14E2" w:rsidP="00561FBE">
            <w:pPr>
              <w:pStyle w:val="ListParagraph"/>
              <w:widowControl w:val="0"/>
              <w:numPr>
                <w:ilvl w:val="0"/>
                <w:numId w:val="61"/>
              </w:numPr>
              <w:ind w:left="316"/>
              <w:rPr>
                <w:rFonts w:cs="Times New Roman"/>
                <w:szCs w:val="24"/>
              </w:rPr>
            </w:pPr>
          </w:p>
        </w:tc>
        <w:tc>
          <w:tcPr>
            <w:tcW w:w="3261" w:type="dxa"/>
            <w:tcBorders>
              <w:top w:val="single" w:sz="4" w:space="0" w:color="000000"/>
              <w:left w:val="single" w:sz="4" w:space="0" w:color="000000"/>
              <w:bottom w:val="single" w:sz="4" w:space="0" w:color="000000"/>
            </w:tcBorders>
            <w:shd w:val="clear" w:color="auto" w:fill="auto"/>
          </w:tcPr>
          <w:p w14:paraId="4437A5B1" w14:textId="77777777" w:rsidR="004A14E2" w:rsidRPr="00C838F3" w:rsidRDefault="004A14E2" w:rsidP="004A14E2">
            <w:pPr>
              <w:widowControl w:val="0"/>
              <w:rPr>
                <w:szCs w:val="24"/>
              </w:rPr>
            </w:pPr>
            <w:r w:rsidRPr="00C838F3">
              <w:rPr>
                <w:szCs w:val="24"/>
              </w:rPr>
              <w:t xml:space="preserve">Raportul dintre suprafaţa adecvată a habitatului speciei şi suprafaţa habitatului speciei în viitor </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25DC5E8E" w14:textId="77777777" w:rsidR="004A14E2" w:rsidRPr="00C838F3" w:rsidRDefault="004A14E2" w:rsidP="00561FBE">
            <w:pPr>
              <w:widowControl w:val="0"/>
              <w:numPr>
                <w:ilvl w:val="0"/>
                <w:numId w:val="47"/>
              </w:numPr>
              <w:rPr>
                <w:szCs w:val="24"/>
              </w:rPr>
            </w:pPr>
            <w:r w:rsidRPr="00C838F3">
              <w:rPr>
                <w:rFonts w:ascii="Gungsuh" w:eastAsia="Gungsuh" w:hAnsi="Gungsuh" w:cs="Gungsuh"/>
                <w:szCs w:val="24"/>
              </w:rPr>
              <w:t>”≈” – aproximativ egal</w:t>
            </w:r>
          </w:p>
          <w:p w14:paraId="12242C9B" w14:textId="77777777" w:rsidR="004A14E2" w:rsidRPr="00C838F3" w:rsidRDefault="004A14E2" w:rsidP="004A14E2">
            <w:pPr>
              <w:widowControl w:val="0"/>
              <w:ind w:left="360"/>
              <w:rPr>
                <w:szCs w:val="24"/>
              </w:rPr>
            </w:pPr>
            <w:r w:rsidRPr="00C838F3">
              <w:rPr>
                <w:szCs w:val="24"/>
              </w:rPr>
              <w:t>În cazul aplicării unor măsuri de management adecvate</w:t>
            </w:r>
          </w:p>
          <w:p w14:paraId="10CFE092" w14:textId="77777777" w:rsidR="004A14E2" w:rsidRPr="00C838F3" w:rsidRDefault="004A14E2" w:rsidP="004A14E2">
            <w:pPr>
              <w:widowControl w:val="0"/>
              <w:ind w:left="360"/>
              <w:rPr>
                <w:szCs w:val="24"/>
              </w:rPr>
            </w:pPr>
          </w:p>
        </w:tc>
      </w:tr>
      <w:tr w:rsidR="004A14E2" w:rsidRPr="00C838F3" w14:paraId="3C88D9E0"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66CEA023" w14:textId="77777777" w:rsidR="004A14E2" w:rsidRPr="002C479E" w:rsidRDefault="004A14E2" w:rsidP="00561FBE">
            <w:pPr>
              <w:pStyle w:val="ListParagraph"/>
              <w:widowControl w:val="0"/>
              <w:numPr>
                <w:ilvl w:val="0"/>
                <w:numId w:val="61"/>
              </w:numPr>
              <w:ind w:left="316"/>
              <w:rPr>
                <w:rFonts w:cs="Times New Roman"/>
                <w:szCs w:val="24"/>
              </w:rPr>
            </w:pPr>
          </w:p>
        </w:tc>
        <w:tc>
          <w:tcPr>
            <w:tcW w:w="3261" w:type="dxa"/>
            <w:tcBorders>
              <w:top w:val="single" w:sz="4" w:space="0" w:color="000000"/>
              <w:left w:val="single" w:sz="4" w:space="0" w:color="000000"/>
              <w:bottom w:val="single" w:sz="4" w:space="0" w:color="000000"/>
            </w:tcBorders>
            <w:shd w:val="clear" w:color="auto" w:fill="auto"/>
          </w:tcPr>
          <w:p w14:paraId="1FE24B97" w14:textId="77777777" w:rsidR="004A14E2" w:rsidRPr="00C838F3" w:rsidRDefault="004A14E2" w:rsidP="004A14E2">
            <w:pPr>
              <w:widowControl w:val="0"/>
              <w:rPr>
                <w:szCs w:val="24"/>
              </w:rPr>
            </w:pPr>
            <w:r w:rsidRPr="00C838F3">
              <w:rPr>
                <w:szCs w:val="24"/>
              </w:rPr>
              <w:t>Perspectivele speciei din punct de vedere al habitatului speciei</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477A9069" w14:textId="77777777" w:rsidR="004A14E2" w:rsidRPr="00C838F3" w:rsidRDefault="004A14E2" w:rsidP="00561FBE">
            <w:pPr>
              <w:widowControl w:val="0"/>
              <w:numPr>
                <w:ilvl w:val="0"/>
                <w:numId w:val="40"/>
              </w:numPr>
              <w:rPr>
                <w:szCs w:val="24"/>
              </w:rPr>
            </w:pPr>
            <w:r w:rsidRPr="00C838F3">
              <w:rPr>
                <w:szCs w:val="24"/>
              </w:rPr>
              <w:t>FV – favorabile</w:t>
            </w:r>
          </w:p>
          <w:p w14:paraId="4402DA98" w14:textId="77777777" w:rsidR="004A14E2" w:rsidRPr="00C838F3" w:rsidRDefault="004A14E2" w:rsidP="004A14E2">
            <w:pPr>
              <w:widowControl w:val="0"/>
              <w:ind w:left="360"/>
              <w:rPr>
                <w:szCs w:val="24"/>
              </w:rPr>
            </w:pPr>
            <w:r w:rsidRPr="00C838F3">
              <w:rPr>
                <w:szCs w:val="24"/>
              </w:rPr>
              <w:t>În cazul aplicării unor măsuri de management adecvate</w:t>
            </w:r>
          </w:p>
        </w:tc>
      </w:tr>
      <w:tr w:rsidR="004A14E2" w:rsidRPr="00C838F3" w14:paraId="275D96A4"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691B4C5A" w14:textId="77777777" w:rsidR="004A14E2" w:rsidRPr="002C479E" w:rsidRDefault="004A14E2" w:rsidP="00561FBE">
            <w:pPr>
              <w:pStyle w:val="ListParagraph"/>
              <w:widowControl w:val="0"/>
              <w:numPr>
                <w:ilvl w:val="0"/>
                <w:numId w:val="61"/>
              </w:numPr>
              <w:ind w:left="316"/>
              <w:rPr>
                <w:rFonts w:cs="Times New Roman"/>
                <w:szCs w:val="24"/>
              </w:rPr>
            </w:pPr>
          </w:p>
        </w:tc>
        <w:tc>
          <w:tcPr>
            <w:tcW w:w="3261" w:type="dxa"/>
            <w:tcBorders>
              <w:top w:val="single" w:sz="4" w:space="0" w:color="000000"/>
              <w:left w:val="single" w:sz="4" w:space="0" w:color="000000"/>
              <w:bottom w:val="single" w:sz="4" w:space="0" w:color="000000"/>
            </w:tcBorders>
            <w:shd w:val="clear" w:color="auto" w:fill="auto"/>
          </w:tcPr>
          <w:p w14:paraId="574CFAB3" w14:textId="77777777" w:rsidR="004A14E2" w:rsidRPr="00C838F3" w:rsidRDefault="004A14E2" w:rsidP="004A14E2">
            <w:pPr>
              <w:widowControl w:val="0"/>
              <w:rPr>
                <w:szCs w:val="24"/>
              </w:rPr>
            </w:pPr>
            <w:r w:rsidRPr="00C838F3">
              <w:rPr>
                <w:szCs w:val="24"/>
              </w:rPr>
              <w:t>Perspectivele speciei în viitor</w:t>
            </w:r>
          </w:p>
          <w:p w14:paraId="3F3A9558" w14:textId="77777777" w:rsidR="004A14E2" w:rsidRPr="00C838F3" w:rsidRDefault="004A14E2" w:rsidP="004A14E2">
            <w:pPr>
              <w:widowControl w:val="0"/>
              <w:rPr>
                <w:szCs w:val="24"/>
              </w:rPr>
            </w:pP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45803586" w14:textId="77777777" w:rsidR="004A14E2" w:rsidRPr="00DC5D59" w:rsidRDefault="004A14E2" w:rsidP="00561FBE">
            <w:pPr>
              <w:widowControl w:val="0"/>
              <w:numPr>
                <w:ilvl w:val="0"/>
                <w:numId w:val="40"/>
              </w:numPr>
              <w:rPr>
                <w:szCs w:val="24"/>
              </w:rPr>
            </w:pPr>
            <w:r w:rsidRPr="00DC5D59">
              <w:rPr>
                <w:szCs w:val="24"/>
              </w:rPr>
              <w:t>”FV” – favorabile</w:t>
            </w:r>
          </w:p>
          <w:p w14:paraId="62922660" w14:textId="77777777" w:rsidR="004A14E2" w:rsidRPr="00C838F3" w:rsidRDefault="004A14E2" w:rsidP="004A14E2">
            <w:pPr>
              <w:widowControl w:val="0"/>
              <w:ind w:left="360"/>
              <w:rPr>
                <w:szCs w:val="24"/>
              </w:rPr>
            </w:pPr>
            <w:r w:rsidRPr="00C838F3">
              <w:rPr>
                <w:szCs w:val="24"/>
              </w:rPr>
              <w:t>În cazul aplicării unor măsuri de management adecvate</w:t>
            </w:r>
          </w:p>
          <w:p w14:paraId="1BD722C5" w14:textId="77777777" w:rsidR="004A14E2" w:rsidRPr="00C838F3" w:rsidRDefault="004A14E2" w:rsidP="004A14E2">
            <w:pPr>
              <w:widowControl w:val="0"/>
              <w:rPr>
                <w:szCs w:val="24"/>
              </w:rPr>
            </w:pPr>
          </w:p>
        </w:tc>
      </w:tr>
      <w:tr w:rsidR="004A14E2" w:rsidRPr="00C838F3" w14:paraId="480A5BBC"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4C68D876" w14:textId="77777777" w:rsidR="004A14E2" w:rsidRPr="002C479E" w:rsidRDefault="004A14E2" w:rsidP="00561FBE">
            <w:pPr>
              <w:pStyle w:val="ListParagraph"/>
              <w:widowControl w:val="0"/>
              <w:numPr>
                <w:ilvl w:val="0"/>
                <w:numId w:val="61"/>
              </w:numPr>
              <w:ind w:left="316"/>
              <w:rPr>
                <w:rFonts w:cs="Times New Roman"/>
                <w:szCs w:val="24"/>
              </w:rPr>
            </w:pPr>
          </w:p>
        </w:tc>
        <w:tc>
          <w:tcPr>
            <w:tcW w:w="3261" w:type="dxa"/>
            <w:tcBorders>
              <w:top w:val="single" w:sz="4" w:space="0" w:color="000000"/>
              <w:left w:val="single" w:sz="4" w:space="0" w:color="000000"/>
              <w:bottom w:val="single" w:sz="4" w:space="0" w:color="000000"/>
            </w:tcBorders>
            <w:shd w:val="clear" w:color="auto" w:fill="auto"/>
          </w:tcPr>
          <w:p w14:paraId="6D44FA43" w14:textId="77777777" w:rsidR="004A14E2" w:rsidRPr="00C838F3" w:rsidRDefault="004A14E2" w:rsidP="004A14E2">
            <w:pPr>
              <w:widowControl w:val="0"/>
              <w:rPr>
                <w:szCs w:val="24"/>
              </w:rPr>
            </w:pPr>
            <w:r w:rsidRPr="00C838F3">
              <w:rPr>
                <w:szCs w:val="24"/>
              </w:rPr>
              <w:t>Efectul cumulat al impacturilor asupra speciei în viitor</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0A41BC8D" w14:textId="77777777" w:rsidR="004A14E2" w:rsidRPr="00DC5D59" w:rsidRDefault="004A14E2" w:rsidP="00561FBE">
            <w:pPr>
              <w:widowControl w:val="0"/>
              <w:numPr>
                <w:ilvl w:val="0"/>
                <w:numId w:val="40"/>
              </w:numPr>
              <w:rPr>
                <w:szCs w:val="24"/>
              </w:rPr>
            </w:pPr>
            <w:r w:rsidRPr="00DC5D59">
              <w:rPr>
                <w:szCs w:val="24"/>
              </w:rPr>
              <w:t>Scăzut</w:t>
            </w:r>
          </w:p>
          <w:p w14:paraId="16EB2965" w14:textId="77777777" w:rsidR="004A14E2" w:rsidRPr="00DC5D59" w:rsidRDefault="004A14E2" w:rsidP="004A14E2">
            <w:pPr>
              <w:widowControl w:val="0"/>
              <w:rPr>
                <w:szCs w:val="24"/>
              </w:rPr>
            </w:pPr>
            <w:r w:rsidRPr="00DC5D59">
              <w:rPr>
                <w:szCs w:val="24"/>
              </w:rPr>
              <w:t>Cu condiția aplicării unor măsuri de management adecvate</w:t>
            </w:r>
          </w:p>
          <w:p w14:paraId="569FB5B2" w14:textId="77777777" w:rsidR="004A14E2" w:rsidRPr="00DC5D59" w:rsidRDefault="004A14E2" w:rsidP="004A14E2">
            <w:pPr>
              <w:widowControl w:val="0"/>
              <w:rPr>
                <w:szCs w:val="24"/>
              </w:rPr>
            </w:pPr>
          </w:p>
        </w:tc>
      </w:tr>
      <w:tr w:rsidR="004A14E2" w:rsidRPr="00C838F3" w14:paraId="59C0BBA4" w14:textId="77777777" w:rsidTr="001A1306">
        <w:trPr>
          <w:gridAfter w:val="2"/>
          <w:wAfter w:w="140" w:type="dxa"/>
          <w:tblHeader/>
        </w:trPr>
        <w:tc>
          <w:tcPr>
            <w:tcW w:w="709" w:type="dxa"/>
            <w:tcBorders>
              <w:top w:val="single" w:sz="4" w:space="0" w:color="000000"/>
              <w:left w:val="single" w:sz="4" w:space="0" w:color="000000"/>
              <w:bottom w:val="single" w:sz="4" w:space="0" w:color="000000"/>
            </w:tcBorders>
            <w:shd w:val="clear" w:color="auto" w:fill="auto"/>
          </w:tcPr>
          <w:p w14:paraId="506E0E9E" w14:textId="77777777" w:rsidR="004A14E2" w:rsidRPr="00C838F3" w:rsidRDefault="004A14E2" w:rsidP="004A14E2">
            <w:pPr>
              <w:widowControl w:val="0"/>
              <w:jc w:val="center"/>
              <w:rPr>
                <w:b/>
                <w:szCs w:val="24"/>
              </w:rPr>
            </w:pPr>
            <w:r w:rsidRPr="00C838F3">
              <w:rPr>
                <w:b/>
                <w:szCs w:val="24"/>
              </w:rPr>
              <w:t>Nr</w:t>
            </w:r>
          </w:p>
        </w:tc>
        <w:tc>
          <w:tcPr>
            <w:tcW w:w="3261" w:type="dxa"/>
            <w:tcBorders>
              <w:top w:val="single" w:sz="4" w:space="0" w:color="000000"/>
              <w:left w:val="single" w:sz="4" w:space="0" w:color="000000"/>
              <w:bottom w:val="single" w:sz="4" w:space="0" w:color="000000"/>
            </w:tcBorders>
            <w:shd w:val="clear" w:color="auto" w:fill="auto"/>
          </w:tcPr>
          <w:p w14:paraId="29339CA4" w14:textId="77777777" w:rsidR="004A14E2" w:rsidRPr="00C838F3" w:rsidRDefault="004A14E2" w:rsidP="004A14E2">
            <w:pPr>
              <w:widowControl w:val="0"/>
              <w:jc w:val="center"/>
              <w:rPr>
                <w:b/>
                <w:szCs w:val="24"/>
              </w:rPr>
            </w:pPr>
            <w:r w:rsidRPr="00C838F3">
              <w:rPr>
                <w:b/>
                <w:szCs w:val="24"/>
              </w:rPr>
              <w:t>Parametru</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3C0CFFDE" w14:textId="77777777" w:rsidR="004A14E2" w:rsidRPr="00C838F3" w:rsidRDefault="004A14E2" w:rsidP="004A14E2">
            <w:pPr>
              <w:widowControl w:val="0"/>
              <w:jc w:val="center"/>
              <w:rPr>
                <w:b/>
                <w:szCs w:val="24"/>
              </w:rPr>
            </w:pPr>
            <w:r w:rsidRPr="00C838F3">
              <w:rPr>
                <w:b/>
                <w:szCs w:val="24"/>
              </w:rPr>
              <w:t>Descriere</w:t>
            </w:r>
          </w:p>
        </w:tc>
      </w:tr>
      <w:tr w:rsidR="004A14E2" w:rsidRPr="00C838F3" w14:paraId="2E7A0869"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51EB742B" w14:textId="77777777" w:rsidR="004A14E2" w:rsidRPr="00C838F3" w:rsidRDefault="004A14E2" w:rsidP="004A14E2">
            <w:pPr>
              <w:widowControl w:val="0"/>
              <w:rPr>
                <w:szCs w:val="24"/>
              </w:rPr>
            </w:pPr>
            <w:r w:rsidRPr="00C838F3">
              <w:rPr>
                <w:szCs w:val="24"/>
              </w:rPr>
              <w:t>A.1</w:t>
            </w:r>
          </w:p>
        </w:tc>
        <w:tc>
          <w:tcPr>
            <w:tcW w:w="3261" w:type="dxa"/>
            <w:tcBorders>
              <w:top w:val="single" w:sz="4" w:space="0" w:color="000000"/>
              <w:left w:val="single" w:sz="4" w:space="0" w:color="000000"/>
              <w:bottom w:val="single" w:sz="4" w:space="0" w:color="000000"/>
            </w:tcBorders>
            <w:shd w:val="clear" w:color="auto" w:fill="auto"/>
          </w:tcPr>
          <w:p w14:paraId="50D47D8C" w14:textId="77777777" w:rsidR="004A14E2" w:rsidRPr="00C838F3" w:rsidRDefault="004A14E2" w:rsidP="004A14E2">
            <w:pPr>
              <w:widowControl w:val="0"/>
              <w:rPr>
                <w:szCs w:val="24"/>
              </w:rPr>
            </w:pPr>
            <w:r w:rsidRPr="00C838F3">
              <w:rPr>
                <w:szCs w:val="24"/>
              </w:rPr>
              <w:t>Specia</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02E13B3B" w14:textId="77777777" w:rsidR="004A14E2" w:rsidRDefault="004A14E2" w:rsidP="004A14E2">
            <w:pPr>
              <w:rPr>
                <w:szCs w:val="24"/>
              </w:rPr>
            </w:pPr>
            <w:r>
              <w:rPr>
                <w:i/>
                <w:szCs w:val="24"/>
              </w:rPr>
              <w:t xml:space="preserve">Bombina variegata, </w:t>
            </w:r>
            <w:r w:rsidRPr="00BE66C3">
              <w:rPr>
                <w:szCs w:val="24"/>
              </w:rPr>
              <w:t>Linnaeus, 1758</w:t>
            </w:r>
          </w:p>
          <w:p w14:paraId="15A9F1F8" w14:textId="77777777" w:rsidR="004A14E2" w:rsidRPr="00BE66C3" w:rsidRDefault="004A14E2" w:rsidP="004A14E2">
            <w:pPr>
              <w:widowControl w:val="0"/>
              <w:rPr>
                <w:szCs w:val="24"/>
              </w:rPr>
            </w:pPr>
            <w:r w:rsidRPr="00BE66C3">
              <w:rPr>
                <w:szCs w:val="24"/>
              </w:rPr>
              <w:t>Cod EUNIS: 638</w:t>
            </w:r>
          </w:p>
          <w:p w14:paraId="33B47F07" w14:textId="77777777" w:rsidR="004A14E2" w:rsidRPr="00DC5D59" w:rsidRDefault="004A14E2" w:rsidP="004A14E2">
            <w:pPr>
              <w:rPr>
                <w:i/>
                <w:szCs w:val="24"/>
              </w:rPr>
            </w:pPr>
            <w:r>
              <w:rPr>
                <w:szCs w:val="24"/>
              </w:rPr>
              <w:t>C</w:t>
            </w:r>
            <w:r w:rsidRPr="00BE66C3">
              <w:rPr>
                <w:szCs w:val="24"/>
              </w:rPr>
              <w:t>od Natura 2000: 1193</w:t>
            </w:r>
          </w:p>
        </w:tc>
      </w:tr>
      <w:tr w:rsidR="004A14E2" w:rsidRPr="00C838F3" w14:paraId="18A536F3"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1AA167F5" w14:textId="77777777" w:rsidR="004A14E2" w:rsidRPr="00C838F3" w:rsidRDefault="004A14E2" w:rsidP="004A14E2">
            <w:pPr>
              <w:widowControl w:val="0"/>
              <w:rPr>
                <w:szCs w:val="24"/>
              </w:rPr>
            </w:pPr>
            <w:r w:rsidRPr="00C838F3">
              <w:rPr>
                <w:szCs w:val="24"/>
              </w:rPr>
              <w:t>A.2.</w:t>
            </w:r>
          </w:p>
        </w:tc>
        <w:tc>
          <w:tcPr>
            <w:tcW w:w="3261" w:type="dxa"/>
            <w:tcBorders>
              <w:top w:val="single" w:sz="4" w:space="0" w:color="000000"/>
              <w:left w:val="single" w:sz="4" w:space="0" w:color="000000"/>
              <w:bottom w:val="single" w:sz="4" w:space="0" w:color="000000"/>
            </w:tcBorders>
            <w:shd w:val="clear" w:color="auto" w:fill="auto"/>
          </w:tcPr>
          <w:p w14:paraId="3D1DE43E" w14:textId="77777777" w:rsidR="004A14E2" w:rsidRPr="00C838F3" w:rsidRDefault="004A14E2" w:rsidP="004A14E2">
            <w:pPr>
              <w:widowControl w:val="0"/>
              <w:rPr>
                <w:szCs w:val="24"/>
              </w:rPr>
            </w:pPr>
            <w:r w:rsidRPr="00C838F3">
              <w:rPr>
                <w:szCs w:val="24"/>
              </w:rPr>
              <w:t>Tipul populaţiei speciei în aria naturală protejată</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3EC9E7E1" w14:textId="77777777" w:rsidR="004A14E2" w:rsidRPr="00DC5D59" w:rsidRDefault="004A14E2" w:rsidP="00561FBE">
            <w:pPr>
              <w:widowControl w:val="0"/>
              <w:numPr>
                <w:ilvl w:val="0"/>
                <w:numId w:val="44"/>
              </w:numPr>
            </w:pPr>
            <w:r w:rsidRPr="00DC5D59">
              <w:rPr>
                <w:szCs w:val="24"/>
              </w:rPr>
              <w:t>Populaţie permanentă (sedentară/rezidentă)</w:t>
            </w:r>
          </w:p>
          <w:p w14:paraId="62D175E8" w14:textId="77777777" w:rsidR="004A14E2" w:rsidRPr="00DC5D59" w:rsidRDefault="004A14E2" w:rsidP="004A14E2">
            <w:pPr>
              <w:widowControl w:val="0"/>
              <w:rPr>
                <w:szCs w:val="24"/>
              </w:rPr>
            </w:pPr>
          </w:p>
        </w:tc>
      </w:tr>
      <w:tr w:rsidR="004A14E2" w:rsidRPr="00C838F3" w14:paraId="662DA4F3"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1539D0D0" w14:textId="77777777" w:rsidR="004A14E2" w:rsidRPr="001A4BDF" w:rsidRDefault="004A14E2" w:rsidP="004A14E2">
            <w:pPr>
              <w:widowControl w:val="0"/>
              <w:rPr>
                <w:szCs w:val="24"/>
              </w:rPr>
            </w:pPr>
            <w:r>
              <w:rPr>
                <w:szCs w:val="24"/>
              </w:rPr>
              <w:t>C.3.</w:t>
            </w:r>
          </w:p>
        </w:tc>
        <w:tc>
          <w:tcPr>
            <w:tcW w:w="3261" w:type="dxa"/>
            <w:tcBorders>
              <w:top w:val="single" w:sz="4" w:space="0" w:color="000000"/>
              <w:left w:val="single" w:sz="4" w:space="0" w:color="000000"/>
              <w:bottom w:val="single" w:sz="4" w:space="0" w:color="000000"/>
            </w:tcBorders>
            <w:shd w:val="clear" w:color="auto" w:fill="auto"/>
          </w:tcPr>
          <w:p w14:paraId="660C6871" w14:textId="77777777" w:rsidR="004A14E2" w:rsidRPr="00C838F3" w:rsidRDefault="004A14E2" w:rsidP="004A14E2">
            <w:pPr>
              <w:widowControl w:val="0"/>
              <w:rPr>
                <w:szCs w:val="24"/>
              </w:rPr>
            </w:pPr>
            <w:r w:rsidRPr="00C838F3">
              <w:rPr>
                <w:szCs w:val="24"/>
              </w:rPr>
              <w:t>Tendinţa viitoare a mărimii populaţiei</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050FAFB0" w14:textId="77777777" w:rsidR="004A14E2" w:rsidRPr="00DC5D59" w:rsidRDefault="004A14E2" w:rsidP="004A14E2">
            <w:pPr>
              <w:widowControl w:val="0"/>
              <w:rPr>
                <w:szCs w:val="24"/>
              </w:rPr>
            </w:pPr>
            <w:r w:rsidRPr="00DC5D59">
              <w:rPr>
                <w:szCs w:val="24"/>
              </w:rPr>
              <w:t xml:space="preserve">În cazul implementării planului de management în curs de elaborare, mărimea populației poate crește </w:t>
            </w:r>
          </w:p>
          <w:p w14:paraId="45D3B759" w14:textId="77777777" w:rsidR="004A14E2" w:rsidRPr="00DC5D59" w:rsidRDefault="004A14E2" w:rsidP="00561FBE">
            <w:pPr>
              <w:widowControl w:val="0"/>
              <w:numPr>
                <w:ilvl w:val="0"/>
                <w:numId w:val="46"/>
              </w:numPr>
              <w:rPr>
                <w:szCs w:val="24"/>
              </w:rPr>
            </w:pPr>
            <w:r w:rsidRPr="00DC5D59">
              <w:rPr>
                <w:szCs w:val="24"/>
              </w:rPr>
              <w:t>”+” – crescătoare,</w:t>
            </w:r>
          </w:p>
        </w:tc>
      </w:tr>
      <w:tr w:rsidR="004A14E2" w:rsidRPr="00C838F3" w14:paraId="0C3F3AB6"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001DF365" w14:textId="77777777" w:rsidR="004A14E2" w:rsidRPr="001A4BDF" w:rsidRDefault="004A14E2" w:rsidP="004A14E2">
            <w:pPr>
              <w:widowControl w:val="0"/>
              <w:rPr>
                <w:szCs w:val="24"/>
              </w:rPr>
            </w:pPr>
            <w:r>
              <w:rPr>
                <w:szCs w:val="24"/>
              </w:rPr>
              <w:t>C.4.</w:t>
            </w:r>
          </w:p>
        </w:tc>
        <w:tc>
          <w:tcPr>
            <w:tcW w:w="3261" w:type="dxa"/>
            <w:tcBorders>
              <w:top w:val="single" w:sz="4" w:space="0" w:color="000000"/>
              <w:left w:val="single" w:sz="4" w:space="0" w:color="000000"/>
              <w:bottom w:val="single" w:sz="4" w:space="0" w:color="000000"/>
            </w:tcBorders>
            <w:shd w:val="clear" w:color="auto" w:fill="auto"/>
          </w:tcPr>
          <w:p w14:paraId="180F1980" w14:textId="77777777" w:rsidR="004A14E2" w:rsidRPr="00C838F3" w:rsidRDefault="004A14E2" w:rsidP="004A14E2">
            <w:pPr>
              <w:widowControl w:val="0"/>
              <w:rPr>
                <w:szCs w:val="24"/>
              </w:rPr>
            </w:pPr>
            <w:r w:rsidRPr="00C838F3">
              <w:rPr>
                <w:szCs w:val="24"/>
              </w:rPr>
              <w:t xml:space="preserve">Raportul dintre mărimea populaţiei de referinţă pentru starea favorabilă şi mărimea populaţiei viitoare a speciei </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1651F2A2" w14:textId="77777777" w:rsidR="004A14E2" w:rsidRPr="00DC5D59" w:rsidRDefault="004A14E2" w:rsidP="004A14E2">
            <w:pPr>
              <w:widowControl w:val="0"/>
              <w:rPr>
                <w:szCs w:val="24"/>
              </w:rPr>
            </w:pPr>
          </w:p>
          <w:p w14:paraId="60D5FC5C" w14:textId="77777777" w:rsidR="004A14E2" w:rsidRPr="00DC5D59" w:rsidRDefault="004A14E2" w:rsidP="00561FBE">
            <w:pPr>
              <w:widowControl w:val="0"/>
              <w:numPr>
                <w:ilvl w:val="0"/>
                <w:numId w:val="47"/>
              </w:numPr>
              <w:rPr>
                <w:szCs w:val="24"/>
              </w:rPr>
            </w:pPr>
            <w:r w:rsidRPr="00DC5D59">
              <w:rPr>
                <w:rFonts w:ascii="Gungsuh" w:eastAsia="Gungsuh" w:hAnsi="Gungsuh" w:cs="Gungsuh"/>
                <w:szCs w:val="24"/>
              </w:rPr>
              <w:t>”≈” – aproximativ egal</w:t>
            </w:r>
          </w:p>
        </w:tc>
      </w:tr>
      <w:tr w:rsidR="004A14E2" w:rsidRPr="00C838F3" w14:paraId="600FD5AB"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70BC0346" w14:textId="77777777" w:rsidR="004A14E2" w:rsidRPr="001A4BDF" w:rsidRDefault="004A14E2" w:rsidP="004A14E2">
            <w:pPr>
              <w:widowControl w:val="0"/>
              <w:rPr>
                <w:szCs w:val="24"/>
              </w:rPr>
            </w:pPr>
            <w:r>
              <w:rPr>
                <w:szCs w:val="24"/>
              </w:rPr>
              <w:t>C.5.</w:t>
            </w:r>
          </w:p>
        </w:tc>
        <w:tc>
          <w:tcPr>
            <w:tcW w:w="3261" w:type="dxa"/>
            <w:tcBorders>
              <w:top w:val="single" w:sz="4" w:space="0" w:color="000000"/>
              <w:left w:val="single" w:sz="4" w:space="0" w:color="000000"/>
              <w:bottom w:val="single" w:sz="4" w:space="0" w:color="000000"/>
            </w:tcBorders>
            <w:shd w:val="clear" w:color="auto" w:fill="auto"/>
          </w:tcPr>
          <w:p w14:paraId="77D6863E" w14:textId="77777777" w:rsidR="004A14E2" w:rsidRPr="00C838F3" w:rsidRDefault="004A14E2" w:rsidP="004A14E2">
            <w:pPr>
              <w:widowControl w:val="0"/>
              <w:rPr>
                <w:szCs w:val="24"/>
              </w:rPr>
            </w:pPr>
            <w:r w:rsidRPr="00C838F3">
              <w:rPr>
                <w:szCs w:val="24"/>
              </w:rPr>
              <w:t>Perspectivele speciei din punct de vedere al populaţiei</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7BE8F56D" w14:textId="77777777" w:rsidR="004A14E2" w:rsidRPr="00C838F3" w:rsidRDefault="004A14E2" w:rsidP="00561FBE">
            <w:pPr>
              <w:widowControl w:val="0"/>
              <w:numPr>
                <w:ilvl w:val="0"/>
                <w:numId w:val="40"/>
              </w:numPr>
              <w:rPr>
                <w:szCs w:val="24"/>
              </w:rPr>
            </w:pPr>
            <w:r w:rsidRPr="00C838F3">
              <w:rPr>
                <w:szCs w:val="24"/>
              </w:rPr>
              <w:t>FV – perspective bune</w:t>
            </w:r>
          </w:p>
          <w:p w14:paraId="331C4F02" w14:textId="77777777" w:rsidR="004A14E2" w:rsidRPr="00C838F3" w:rsidRDefault="004A14E2" w:rsidP="004A14E2">
            <w:pPr>
              <w:widowControl w:val="0"/>
              <w:ind w:left="360"/>
              <w:rPr>
                <w:szCs w:val="24"/>
              </w:rPr>
            </w:pPr>
            <w:r w:rsidRPr="00C838F3">
              <w:rPr>
                <w:szCs w:val="24"/>
              </w:rPr>
              <w:t>În cazul aplicării unor măsuri de management adecvate</w:t>
            </w:r>
          </w:p>
        </w:tc>
      </w:tr>
      <w:tr w:rsidR="004A14E2" w:rsidRPr="00C838F3" w14:paraId="6C97451B"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5A84E812" w14:textId="77777777" w:rsidR="004A14E2" w:rsidRPr="001A4BDF" w:rsidRDefault="004A14E2" w:rsidP="004A14E2">
            <w:pPr>
              <w:widowControl w:val="0"/>
              <w:rPr>
                <w:szCs w:val="24"/>
              </w:rPr>
            </w:pPr>
            <w:r>
              <w:rPr>
                <w:szCs w:val="24"/>
              </w:rPr>
              <w:t>C.6.</w:t>
            </w:r>
          </w:p>
        </w:tc>
        <w:tc>
          <w:tcPr>
            <w:tcW w:w="3261" w:type="dxa"/>
            <w:tcBorders>
              <w:top w:val="single" w:sz="4" w:space="0" w:color="000000"/>
              <w:left w:val="single" w:sz="4" w:space="0" w:color="000000"/>
              <w:bottom w:val="single" w:sz="4" w:space="0" w:color="000000"/>
            </w:tcBorders>
            <w:shd w:val="clear" w:color="auto" w:fill="auto"/>
          </w:tcPr>
          <w:p w14:paraId="37C7EA68" w14:textId="77777777" w:rsidR="004A14E2" w:rsidRPr="00C838F3" w:rsidRDefault="004A14E2" w:rsidP="004A14E2">
            <w:pPr>
              <w:widowControl w:val="0"/>
              <w:rPr>
                <w:szCs w:val="24"/>
              </w:rPr>
            </w:pPr>
            <w:r w:rsidRPr="00C838F3">
              <w:rPr>
                <w:szCs w:val="24"/>
              </w:rPr>
              <w:t>Tendinţa viitoare a suprafeţei habitatului speciei</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0B7878E4" w14:textId="77777777" w:rsidR="004A14E2" w:rsidRPr="00C838F3" w:rsidRDefault="004A14E2" w:rsidP="00561FBE">
            <w:pPr>
              <w:widowControl w:val="0"/>
              <w:numPr>
                <w:ilvl w:val="0"/>
                <w:numId w:val="40"/>
              </w:numPr>
              <w:rPr>
                <w:szCs w:val="24"/>
              </w:rPr>
            </w:pPr>
            <w:r w:rsidRPr="00C838F3">
              <w:rPr>
                <w:szCs w:val="24"/>
              </w:rPr>
              <w:t>”+” – crescătoare,</w:t>
            </w:r>
          </w:p>
          <w:p w14:paraId="27C285E4" w14:textId="77777777" w:rsidR="004A14E2" w:rsidRPr="00C838F3" w:rsidRDefault="004A14E2" w:rsidP="004A14E2">
            <w:pPr>
              <w:widowControl w:val="0"/>
              <w:ind w:left="360"/>
              <w:rPr>
                <w:i/>
                <w:szCs w:val="24"/>
              </w:rPr>
            </w:pPr>
            <w:r w:rsidRPr="00C838F3">
              <w:rPr>
                <w:szCs w:val="24"/>
              </w:rPr>
              <w:t>În cazul aplicării unor măsuri de management adecvate</w:t>
            </w:r>
          </w:p>
        </w:tc>
      </w:tr>
      <w:tr w:rsidR="004A14E2" w:rsidRPr="00C838F3" w14:paraId="063A076F"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02430F61" w14:textId="77777777" w:rsidR="004A14E2" w:rsidRPr="001A4BDF" w:rsidRDefault="004A14E2" w:rsidP="004A14E2">
            <w:pPr>
              <w:widowControl w:val="0"/>
              <w:rPr>
                <w:szCs w:val="24"/>
              </w:rPr>
            </w:pPr>
            <w:r>
              <w:rPr>
                <w:szCs w:val="24"/>
              </w:rPr>
              <w:t>C.7.</w:t>
            </w:r>
          </w:p>
        </w:tc>
        <w:tc>
          <w:tcPr>
            <w:tcW w:w="3261" w:type="dxa"/>
            <w:tcBorders>
              <w:top w:val="single" w:sz="4" w:space="0" w:color="000000"/>
              <w:left w:val="single" w:sz="4" w:space="0" w:color="000000"/>
              <w:bottom w:val="single" w:sz="4" w:space="0" w:color="000000"/>
            </w:tcBorders>
            <w:shd w:val="clear" w:color="auto" w:fill="auto"/>
          </w:tcPr>
          <w:p w14:paraId="61B1A55F" w14:textId="77777777" w:rsidR="004A14E2" w:rsidRPr="00C838F3" w:rsidRDefault="004A14E2" w:rsidP="004A14E2">
            <w:pPr>
              <w:widowControl w:val="0"/>
              <w:rPr>
                <w:szCs w:val="24"/>
              </w:rPr>
            </w:pPr>
            <w:r w:rsidRPr="00C838F3">
              <w:rPr>
                <w:szCs w:val="24"/>
              </w:rPr>
              <w:t xml:space="preserve">Raportul dintre suprafaţa adecvată a habitatului speciei şi suprafaţa habitatului speciei în viitor </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77222300" w14:textId="77777777" w:rsidR="004A14E2" w:rsidRPr="00C838F3" w:rsidRDefault="004A14E2" w:rsidP="00561FBE">
            <w:pPr>
              <w:widowControl w:val="0"/>
              <w:numPr>
                <w:ilvl w:val="0"/>
                <w:numId w:val="47"/>
              </w:numPr>
              <w:rPr>
                <w:szCs w:val="24"/>
              </w:rPr>
            </w:pPr>
            <w:r w:rsidRPr="00C838F3">
              <w:rPr>
                <w:rFonts w:ascii="Gungsuh" w:eastAsia="Gungsuh" w:hAnsi="Gungsuh" w:cs="Gungsuh"/>
                <w:szCs w:val="24"/>
              </w:rPr>
              <w:t>”≈” – aproximativ egal</w:t>
            </w:r>
          </w:p>
          <w:p w14:paraId="73A5A0A5" w14:textId="77777777" w:rsidR="004A14E2" w:rsidRPr="00C838F3" w:rsidRDefault="004A14E2" w:rsidP="004A14E2">
            <w:pPr>
              <w:widowControl w:val="0"/>
              <w:ind w:left="360"/>
              <w:rPr>
                <w:szCs w:val="24"/>
              </w:rPr>
            </w:pPr>
            <w:r w:rsidRPr="00C838F3">
              <w:rPr>
                <w:szCs w:val="24"/>
              </w:rPr>
              <w:t>În cazul aplicării unor măsuri de management adecvate</w:t>
            </w:r>
          </w:p>
          <w:p w14:paraId="3410DEA4" w14:textId="77777777" w:rsidR="004A14E2" w:rsidRPr="00C838F3" w:rsidRDefault="004A14E2" w:rsidP="004A14E2">
            <w:pPr>
              <w:widowControl w:val="0"/>
              <w:ind w:left="360"/>
              <w:rPr>
                <w:szCs w:val="24"/>
              </w:rPr>
            </w:pPr>
          </w:p>
        </w:tc>
      </w:tr>
      <w:tr w:rsidR="004A14E2" w:rsidRPr="00C838F3" w14:paraId="53791BEC"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7B3BD63B" w14:textId="77777777" w:rsidR="004A14E2" w:rsidRPr="001A4BDF" w:rsidRDefault="004A14E2" w:rsidP="004A14E2">
            <w:pPr>
              <w:widowControl w:val="0"/>
              <w:rPr>
                <w:szCs w:val="24"/>
              </w:rPr>
            </w:pPr>
            <w:r>
              <w:rPr>
                <w:szCs w:val="24"/>
              </w:rPr>
              <w:t>C.8.</w:t>
            </w:r>
          </w:p>
        </w:tc>
        <w:tc>
          <w:tcPr>
            <w:tcW w:w="3261" w:type="dxa"/>
            <w:tcBorders>
              <w:top w:val="single" w:sz="4" w:space="0" w:color="000000"/>
              <w:left w:val="single" w:sz="4" w:space="0" w:color="000000"/>
              <w:bottom w:val="single" w:sz="4" w:space="0" w:color="000000"/>
            </w:tcBorders>
            <w:shd w:val="clear" w:color="auto" w:fill="auto"/>
          </w:tcPr>
          <w:p w14:paraId="41969C61" w14:textId="77777777" w:rsidR="004A14E2" w:rsidRPr="00C838F3" w:rsidRDefault="004A14E2" w:rsidP="004A14E2">
            <w:pPr>
              <w:widowControl w:val="0"/>
              <w:rPr>
                <w:szCs w:val="24"/>
              </w:rPr>
            </w:pPr>
            <w:r w:rsidRPr="00C838F3">
              <w:rPr>
                <w:szCs w:val="24"/>
              </w:rPr>
              <w:t>Perspectivele speciei din punct de vedere al habitatului speciei</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49FA1452" w14:textId="77777777" w:rsidR="004A14E2" w:rsidRPr="00C838F3" w:rsidRDefault="004A14E2" w:rsidP="00561FBE">
            <w:pPr>
              <w:widowControl w:val="0"/>
              <w:numPr>
                <w:ilvl w:val="0"/>
                <w:numId w:val="40"/>
              </w:numPr>
              <w:rPr>
                <w:szCs w:val="24"/>
              </w:rPr>
            </w:pPr>
            <w:r w:rsidRPr="00C838F3">
              <w:rPr>
                <w:szCs w:val="24"/>
              </w:rPr>
              <w:t>FV – favorabile</w:t>
            </w:r>
          </w:p>
          <w:p w14:paraId="19EA7AE3" w14:textId="77777777" w:rsidR="004A14E2" w:rsidRPr="00C838F3" w:rsidRDefault="004A14E2" w:rsidP="004A14E2">
            <w:pPr>
              <w:widowControl w:val="0"/>
              <w:ind w:left="360"/>
              <w:rPr>
                <w:szCs w:val="24"/>
              </w:rPr>
            </w:pPr>
            <w:r w:rsidRPr="00C838F3">
              <w:rPr>
                <w:szCs w:val="24"/>
              </w:rPr>
              <w:t>În cazul aplicării unor măsuri de management adecvate</w:t>
            </w:r>
          </w:p>
        </w:tc>
      </w:tr>
      <w:tr w:rsidR="004A14E2" w:rsidRPr="00C838F3" w14:paraId="4461F600"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6831152F" w14:textId="77777777" w:rsidR="004A14E2" w:rsidRPr="001A4BDF" w:rsidRDefault="004A14E2" w:rsidP="004A14E2">
            <w:pPr>
              <w:widowControl w:val="0"/>
              <w:rPr>
                <w:szCs w:val="24"/>
              </w:rPr>
            </w:pPr>
            <w:r>
              <w:rPr>
                <w:szCs w:val="24"/>
              </w:rPr>
              <w:t>C.9.</w:t>
            </w:r>
          </w:p>
        </w:tc>
        <w:tc>
          <w:tcPr>
            <w:tcW w:w="3261" w:type="dxa"/>
            <w:tcBorders>
              <w:top w:val="single" w:sz="4" w:space="0" w:color="000000"/>
              <w:left w:val="single" w:sz="4" w:space="0" w:color="000000"/>
              <w:bottom w:val="single" w:sz="4" w:space="0" w:color="000000"/>
            </w:tcBorders>
            <w:shd w:val="clear" w:color="auto" w:fill="auto"/>
          </w:tcPr>
          <w:p w14:paraId="3E068DDB" w14:textId="77777777" w:rsidR="004A14E2" w:rsidRPr="00C838F3" w:rsidRDefault="004A14E2" w:rsidP="004A14E2">
            <w:pPr>
              <w:widowControl w:val="0"/>
              <w:rPr>
                <w:szCs w:val="24"/>
              </w:rPr>
            </w:pPr>
            <w:r w:rsidRPr="00C838F3">
              <w:rPr>
                <w:szCs w:val="24"/>
              </w:rPr>
              <w:t>Perspectivele speciei în viitor</w:t>
            </w:r>
          </w:p>
          <w:p w14:paraId="1C7CE5F9" w14:textId="77777777" w:rsidR="004A14E2" w:rsidRPr="00C838F3" w:rsidRDefault="004A14E2" w:rsidP="004A14E2">
            <w:pPr>
              <w:widowControl w:val="0"/>
              <w:rPr>
                <w:szCs w:val="24"/>
              </w:rPr>
            </w:pP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7E8F4C02" w14:textId="77777777" w:rsidR="004A14E2" w:rsidRPr="00DC5D59" w:rsidRDefault="004A14E2" w:rsidP="00561FBE">
            <w:pPr>
              <w:widowControl w:val="0"/>
              <w:numPr>
                <w:ilvl w:val="0"/>
                <w:numId w:val="40"/>
              </w:numPr>
              <w:rPr>
                <w:szCs w:val="24"/>
              </w:rPr>
            </w:pPr>
            <w:r w:rsidRPr="00DC5D59">
              <w:rPr>
                <w:szCs w:val="24"/>
              </w:rPr>
              <w:t>”FV” – favorabile</w:t>
            </w:r>
          </w:p>
          <w:p w14:paraId="5A63DEAA" w14:textId="77777777" w:rsidR="004A14E2" w:rsidRPr="00C838F3" w:rsidRDefault="004A14E2" w:rsidP="004A14E2">
            <w:pPr>
              <w:widowControl w:val="0"/>
              <w:ind w:left="360"/>
              <w:rPr>
                <w:szCs w:val="24"/>
              </w:rPr>
            </w:pPr>
            <w:r w:rsidRPr="00C838F3">
              <w:rPr>
                <w:szCs w:val="24"/>
              </w:rPr>
              <w:t>În cazul aplicării unor măsuri de management adecvate</w:t>
            </w:r>
          </w:p>
        </w:tc>
      </w:tr>
      <w:tr w:rsidR="004A14E2" w:rsidRPr="00C838F3" w14:paraId="79744207" w14:textId="77777777" w:rsidTr="001A1306">
        <w:trPr>
          <w:gridAfter w:val="2"/>
          <w:wAfter w:w="140" w:type="dxa"/>
        </w:trPr>
        <w:tc>
          <w:tcPr>
            <w:tcW w:w="709" w:type="dxa"/>
            <w:tcBorders>
              <w:top w:val="single" w:sz="4" w:space="0" w:color="000000"/>
              <w:left w:val="single" w:sz="4" w:space="0" w:color="000000"/>
              <w:bottom w:val="single" w:sz="4" w:space="0" w:color="000000"/>
            </w:tcBorders>
            <w:shd w:val="clear" w:color="auto" w:fill="auto"/>
          </w:tcPr>
          <w:p w14:paraId="7D273A75" w14:textId="77777777" w:rsidR="004A14E2" w:rsidRPr="001A4BDF" w:rsidRDefault="004A14E2" w:rsidP="004A14E2">
            <w:pPr>
              <w:widowControl w:val="0"/>
              <w:rPr>
                <w:szCs w:val="24"/>
              </w:rPr>
            </w:pPr>
            <w:r>
              <w:rPr>
                <w:szCs w:val="24"/>
              </w:rPr>
              <w:t>C.10.</w:t>
            </w:r>
          </w:p>
        </w:tc>
        <w:tc>
          <w:tcPr>
            <w:tcW w:w="3261" w:type="dxa"/>
            <w:tcBorders>
              <w:top w:val="single" w:sz="4" w:space="0" w:color="000000"/>
              <w:left w:val="single" w:sz="4" w:space="0" w:color="000000"/>
              <w:bottom w:val="single" w:sz="4" w:space="0" w:color="000000"/>
            </w:tcBorders>
            <w:shd w:val="clear" w:color="auto" w:fill="auto"/>
          </w:tcPr>
          <w:p w14:paraId="64FAA040" w14:textId="77777777" w:rsidR="004A14E2" w:rsidRPr="00C838F3" w:rsidRDefault="004A14E2" w:rsidP="004A14E2">
            <w:pPr>
              <w:widowControl w:val="0"/>
              <w:rPr>
                <w:szCs w:val="24"/>
              </w:rPr>
            </w:pPr>
            <w:r w:rsidRPr="00C838F3">
              <w:rPr>
                <w:szCs w:val="24"/>
              </w:rPr>
              <w:t>Efectul cumulat al impacturilor asupra speciei în viitor</w:t>
            </w:r>
          </w:p>
        </w:tc>
        <w:tc>
          <w:tcPr>
            <w:tcW w:w="5811" w:type="dxa"/>
            <w:gridSpan w:val="2"/>
            <w:tcBorders>
              <w:top w:val="single" w:sz="4" w:space="0" w:color="000000"/>
              <w:left w:val="single" w:sz="4" w:space="0" w:color="000000"/>
              <w:bottom w:val="single" w:sz="4" w:space="0" w:color="000000"/>
              <w:right w:val="single" w:sz="4" w:space="0" w:color="000000"/>
            </w:tcBorders>
            <w:shd w:val="clear" w:color="auto" w:fill="auto"/>
          </w:tcPr>
          <w:p w14:paraId="7DE299ED" w14:textId="77777777" w:rsidR="004A14E2" w:rsidRPr="00DC5D59" w:rsidRDefault="004A14E2" w:rsidP="00561FBE">
            <w:pPr>
              <w:widowControl w:val="0"/>
              <w:numPr>
                <w:ilvl w:val="0"/>
                <w:numId w:val="40"/>
              </w:numPr>
              <w:rPr>
                <w:szCs w:val="24"/>
              </w:rPr>
            </w:pPr>
            <w:r w:rsidRPr="00DC5D59">
              <w:rPr>
                <w:szCs w:val="24"/>
              </w:rPr>
              <w:t>Scăzut</w:t>
            </w:r>
          </w:p>
          <w:p w14:paraId="793821C4" w14:textId="77777777" w:rsidR="004A14E2" w:rsidRPr="00DC5D59" w:rsidRDefault="004A14E2" w:rsidP="004A14E2">
            <w:pPr>
              <w:widowControl w:val="0"/>
              <w:rPr>
                <w:szCs w:val="24"/>
              </w:rPr>
            </w:pPr>
            <w:r w:rsidRPr="00DC5D59">
              <w:rPr>
                <w:szCs w:val="24"/>
              </w:rPr>
              <w:t>Cu condiția aplicării unor măsuri de management adecvate</w:t>
            </w:r>
          </w:p>
        </w:tc>
      </w:tr>
      <w:tr w:rsidR="004A14E2" w:rsidRPr="00C838F3" w14:paraId="6EEF0FC1"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40" w:type="dxa"/>
          <w:tblHeader/>
          <w:jc w:val="center"/>
        </w:trPr>
        <w:tc>
          <w:tcPr>
            <w:tcW w:w="709" w:type="dxa"/>
            <w:tcBorders>
              <w:bottom w:val="single" w:sz="4" w:space="0" w:color="auto"/>
            </w:tcBorders>
            <w:shd w:val="clear" w:color="auto" w:fill="auto"/>
          </w:tcPr>
          <w:p w14:paraId="7C16010C" w14:textId="77777777" w:rsidR="004A14E2" w:rsidRPr="00C838F3" w:rsidRDefault="004A14E2" w:rsidP="004A14E2">
            <w:pPr>
              <w:jc w:val="center"/>
              <w:rPr>
                <w:b/>
                <w:lang w:val="en-US" w:eastAsia="de-DE"/>
              </w:rPr>
            </w:pPr>
            <w:r w:rsidRPr="00C838F3">
              <w:rPr>
                <w:b/>
                <w:lang w:val="en-US" w:eastAsia="de-DE"/>
              </w:rPr>
              <w:t>Nr</w:t>
            </w:r>
          </w:p>
        </w:tc>
        <w:tc>
          <w:tcPr>
            <w:tcW w:w="3261" w:type="dxa"/>
            <w:tcBorders>
              <w:bottom w:val="single" w:sz="4" w:space="0" w:color="auto"/>
            </w:tcBorders>
            <w:shd w:val="clear" w:color="auto" w:fill="auto"/>
          </w:tcPr>
          <w:p w14:paraId="733328F6" w14:textId="77777777" w:rsidR="004A14E2" w:rsidRPr="00C838F3" w:rsidRDefault="004A14E2" w:rsidP="004A14E2">
            <w:pPr>
              <w:jc w:val="center"/>
              <w:rPr>
                <w:b/>
                <w:lang w:val="en-US" w:eastAsia="de-DE"/>
              </w:rPr>
            </w:pPr>
            <w:r w:rsidRPr="00C838F3">
              <w:rPr>
                <w:b/>
                <w:lang w:val="en-US" w:eastAsia="de-DE"/>
              </w:rPr>
              <w:t>Parametru</w:t>
            </w:r>
          </w:p>
        </w:tc>
        <w:tc>
          <w:tcPr>
            <w:tcW w:w="5811" w:type="dxa"/>
            <w:gridSpan w:val="2"/>
            <w:tcBorders>
              <w:bottom w:val="single" w:sz="4" w:space="0" w:color="auto"/>
            </w:tcBorders>
            <w:shd w:val="clear" w:color="auto" w:fill="auto"/>
          </w:tcPr>
          <w:p w14:paraId="0CB74C19" w14:textId="77777777" w:rsidR="004A14E2" w:rsidRPr="00C838F3" w:rsidRDefault="004A14E2" w:rsidP="004A14E2">
            <w:pPr>
              <w:jc w:val="center"/>
              <w:rPr>
                <w:b/>
                <w:lang w:val="en-US" w:eastAsia="de-DE"/>
              </w:rPr>
            </w:pPr>
            <w:r w:rsidRPr="00C838F3">
              <w:rPr>
                <w:b/>
                <w:lang w:val="en-US" w:eastAsia="de-DE"/>
              </w:rPr>
              <w:t>Descriere</w:t>
            </w:r>
          </w:p>
        </w:tc>
      </w:tr>
      <w:tr w:rsidR="004A14E2" w:rsidRPr="00C838F3" w14:paraId="5C652933"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40" w:type="dxa"/>
          <w:jc w:val="center"/>
        </w:trPr>
        <w:tc>
          <w:tcPr>
            <w:tcW w:w="709" w:type="dxa"/>
            <w:shd w:val="clear" w:color="auto" w:fill="auto"/>
          </w:tcPr>
          <w:p w14:paraId="643C538D" w14:textId="77777777" w:rsidR="004A14E2" w:rsidRPr="00C838F3" w:rsidRDefault="004A14E2" w:rsidP="004A14E2">
            <w:pPr>
              <w:rPr>
                <w:lang w:val="en-US" w:eastAsia="de-DE"/>
              </w:rPr>
            </w:pPr>
            <w:r w:rsidRPr="00C838F3">
              <w:rPr>
                <w:lang w:val="en-US" w:eastAsia="de-DE"/>
              </w:rPr>
              <w:t>A.1</w:t>
            </w:r>
          </w:p>
        </w:tc>
        <w:tc>
          <w:tcPr>
            <w:tcW w:w="3261" w:type="dxa"/>
            <w:shd w:val="clear" w:color="auto" w:fill="auto"/>
          </w:tcPr>
          <w:p w14:paraId="795E2C8C" w14:textId="77777777" w:rsidR="004A14E2" w:rsidRPr="00C838F3" w:rsidRDefault="004A14E2" w:rsidP="004A14E2">
            <w:pPr>
              <w:rPr>
                <w:lang w:val="en-US" w:eastAsia="de-DE"/>
              </w:rPr>
            </w:pPr>
            <w:r w:rsidRPr="00C838F3">
              <w:rPr>
                <w:lang w:val="en-US" w:eastAsia="de-DE"/>
              </w:rPr>
              <w:t>Specia</w:t>
            </w:r>
          </w:p>
        </w:tc>
        <w:tc>
          <w:tcPr>
            <w:tcW w:w="5811" w:type="dxa"/>
            <w:gridSpan w:val="2"/>
            <w:shd w:val="clear" w:color="auto" w:fill="auto"/>
          </w:tcPr>
          <w:p w14:paraId="2CDFFF61" w14:textId="77777777" w:rsidR="004A14E2" w:rsidRDefault="004A14E2" w:rsidP="004A14E2">
            <w:pPr>
              <w:widowControl w:val="0"/>
            </w:pPr>
            <w:r w:rsidRPr="001852F9">
              <w:rPr>
                <w:i/>
              </w:rPr>
              <w:t>Lutra lutra</w:t>
            </w:r>
            <w:r w:rsidRPr="001852F9">
              <w:t>,</w:t>
            </w:r>
            <w:r w:rsidRPr="00C838F3">
              <w:t xml:space="preserve"> Linnaeus 1758, </w:t>
            </w:r>
          </w:p>
          <w:p w14:paraId="28550448" w14:textId="77777777" w:rsidR="004A14E2" w:rsidRPr="00BE66C3" w:rsidRDefault="004A14E2" w:rsidP="004A14E2">
            <w:pPr>
              <w:widowControl w:val="0"/>
              <w:rPr>
                <w:szCs w:val="24"/>
              </w:rPr>
            </w:pPr>
            <w:r w:rsidRPr="00BE66C3">
              <w:rPr>
                <w:szCs w:val="24"/>
              </w:rPr>
              <w:t>Cod Eunis: 1435</w:t>
            </w:r>
          </w:p>
          <w:p w14:paraId="6092020A" w14:textId="77777777" w:rsidR="004A14E2" w:rsidRPr="00C838F3" w:rsidRDefault="004A14E2" w:rsidP="004A14E2">
            <w:pPr>
              <w:widowControl w:val="0"/>
            </w:pPr>
            <w:r w:rsidRPr="00BE66C3">
              <w:rPr>
                <w:szCs w:val="24"/>
              </w:rPr>
              <w:t>Cod Natura 2000: 1355</w:t>
            </w:r>
          </w:p>
        </w:tc>
      </w:tr>
      <w:tr w:rsidR="004A14E2" w:rsidRPr="00C838F3" w14:paraId="1A51A2E5"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40" w:type="dxa"/>
          <w:jc w:val="center"/>
        </w:trPr>
        <w:tc>
          <w:tcPr>
            <w:tcW w:w="709" w:type="dxa"/>
            <w:shd w:val="clear" w:color="auto" w:fill="auto"/>
          </w:tcPr>
          <w:p w14:paraId="2FEA7520" w14:textId="77777777" w:rsidR="004A14E2" w:rsidRPr="00C838F3" w:rsidRDefault="004A14E2" w:rsidP="004A14E2">
            <w:pPr>
              <w:rPr>
                <w:lang w:val="en-US" w:eastAsia="de-DE"/>
              </w:rPr>
            </w:pPr>
            <w:r w:rsidRPr="00C838F3">
              <w:rPr>
                <w:lang w:val="en-US" w:eastAsia="de-DE"/>
              </w:rPr>
              <w:t>A.2.</w:t>
            </w:r>
          </w:p>
        </w:tc>
        <w:tc>
          <w:tcPr>
            <w:tcW w:w="3261" w:type="dxa"/>
            <w:shd w:val="clear" w:color="auto" w:fill="auto"/>
          </w:tcPr>
          <w:p w14:paraId="509C202B" w14:textId="77777777" w:rsidR="004A14E2" w:rsidRPr="00C838F3" w:rsidRDefault="004A14E2" w:rsidP="004A14E2">
            <w:pPr>
              <w:rPr>
                <w:lang w:val="en-US" w:eastAsia="de-DE"/>
              </w:rPr>
            </w:pPr>
            <w:r w:rsidRPr="00C838F3">
              <w:rPr>
                <w:lang w:val="en-US" w:eastAsia="de-DE"/>
              </w:rPr>
              <w:t>Tipul populației speciei în aria naturală protejată</w:t>
            </w:r>
          </w:p>
        </w:tc>
        <w:tc>
          <w:tcPr>
            <w:tcW w:w="5811" w:type="dxa"/>
            <w:gridSpan w:val="2"/>
            <w:shd w:val="clear" w:color="auto" w:fill="auto"/>
          </w:tcPr>
          <w:p w14:paraId="108AFFC5" w14:textId="77777777" w:rsidR="004A14E2" w:rsidRPr="00C838F3" w:rsidRDefault="004A14E2" w:rsidP="00561FBE">
            <w:pPr>
              <w:widowControl w:val="0"/>
              <w:numPr>
                <w:ilvl w:val="0"/>
                <w:numId w:val="50"/>
              </w:numPr>
              <w:jc w:val="left"/>
            </w:pPr>
            <w:r w:rsidRPr="00C838F3">
              <w:t>Populaţie permanentă (sedentară/rezidentă)</w:t>
            </w:r>
          </w:p>
          <w:p w14:paraId="3F82DC7E" w14:textId="77777777" w:rsidR="004A14E2" w:rsidRPr="00C838F3" w:rsidRDefault="004A14E2" w:rsidP="004A14E2">
            <w:pPr>
              <w:widowControl w:val="0"/>
            </w:pPr>
          </w:p>
        </w:tc>
      </w:tr>
      <w:tr w:rsidR="004A14E2" w:rsidRPr="00C838F3" w14:paraId="4FF950A0"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40" w:type="dxa"/>
          <w:jc w:val="center"/>
        </w:trPr>
        <w:tc>
          <w:tcPr>
            <w:tcW w:w="709" w:type="dxa"/>
            <w:shd w:val="clear" w:color="auto" w:fill="auto"/>
          </w:tcPr>
          <w:p w14:paraId="48E2EBDB" w14:textId="77777777" w:rsidR="004A14E2" w:rsidRPr="00C838F3" w:rsidRDefault="004A14E2" w:rsidP="00561FBE">
            <w:pPr>
              <w:numPr>
                <w:ilvl w:val="0"/>
                <w:numId w:val="52"/>
              </w:numPr>
              <w:rPr>
                <w:lang w:val="en-US" w:eastAsia="de-DE"/>
              </w:rPr>
            </w:pPr>
          </w:p>
        </w:tc>
        <w:tc>
          <w:tcPr>
            <w:tcW w:w="3261" w:type="dxa"/>
            <w:shd w:val="clear" w:color="auto" w:fill="auto"/>
          </w:tcPr>
          <w:p w14:paraId="447F0108" w14:textId="77777777" w:rsidR="004A14E2" w:rsidRPr="00C838F3" w:rsidRDefault="004A14E2" w:rsidP="004A14E2">
            <w:pPr>
              <w:rPr>
                <w:lang w:val="en-US" w:eastAsia="de-DE"/>
              </w:rPr>
            </w:pPr>
            <w:r w:rsidRPr="00C838F3">
              <w:rPr>
                <w:lang w:val="en-US" w:eastAsia="de-DE"/>
              </w:rPr>
              <w:t>Tendința viitoare a mărimii populației</w:t>
            </w:r>
          </w:p>
        </w:tc>
        <w:tc>
          <w:tcPr>
            <w:tcW w:w="5811" w:type="dxa"/>
            <w:gridSpan w:val="2"/>
            <w:shd w:val="clear" w:color="auto" w:fill="auto"/>
          </w:tcPr>
          <w:p w14:paraId="57576CE4" w14:textId="77777777" w:rsidR="004A14E2" w:rsidRPr="00C838F3" w:rsidRDefault="004A14E2" w:rsidP="00561FBE">
            <w:pPr>
              <w:widowControl w:val="0"/>
              <w:numPr>
                <w:ilvl w:val="0"/>
                <w:numId w:val="54"/>
              </w:numPr>
              <w:jc w:val="left"/>
              <w:rPr>
                <w:lang w:eastAsia="x-none"/>
              </w:rPr>
            </w:pPr>
            <w:r w:rsidRPr="00C838F3">
              <w:t>”0” – stabilă,</w:t>
            </w:r>
          </w:p>
        </w:tc>
      </w:tr>
      <w:tr w:rsidR="004A14E2" w:rsidRPr="00C838F3" w14:paraId="2A8A18FA"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40" w:type="dxa"/>
          <w:jc w:val="center"/>
        </w:trPr>
        <w:tc>
          <w:tcPr>
            <w:tcW w:w="709" w:type="dxa"/>
            <w:shd w:val="clear" w:color="auto" w:fill="auto"/>
          </w:tcPr>
          <w:p w14:paraId="2A96F640" w14:textId="77777777" w:rsidR="004A14E2" w:rsidRPr="00C838F3" w:rsidRDefault="004A14E2" w:rsidP="00561FBE">
            <w:pPr>
              <w:numPr>
                <w:ilvl w:val="0"/>
                <w:numId w:val="52"/>
              </w:numPr>
              <w:rPr>
                <w:lang w:val="en-US" w:eastAsia="de-DE"/>
              </w:rPr>
            </w:pPr>
          </w:p>
        </w:tc>
        <w:tc>
          <w:tcPr>
            <w:tcW w:w="3261" w:type="dxa"/>
            <w:shd w:val="clear" w:color="auto" w:fill="auto"/>
          </w:tcPr>
          <w:p w14:paraId="7C71ACD8" w14:textId="77777777" w:rsidR="004A14E2" w:rsidRPr="00C838F3" w:rsidRDefault="004A14E2" w:rsidP="004A14E2">
            <w:pPr>
              <w:rPr>
                <w:lang w:val="en-US" w:eastAsia="de-DE"/>
              </w:rPr>
            </w:pPr>
            <w:r w:rsidRPr="00C838F3">
              <w:rPr>
                <w:lang w:val="en-US" w:eastAsia="de-DE"/>
              </w:rPr>
              <w:t xml:space="preserve">Raportul dintre mărimea populației de referință pentru starea favorabilă şi mărimea populației viitoare a speciei </w:t>
            </w:r>
          </w:p>
        </w:tc>
        <w:tc>
          <w:tcPr>
            <w:tcW w:w="5811" w:type="dxa"/>
            <w:gridSpan w:val="2"/>
            <w:shd w:val="clear" w:color="auto" w:fill="auto"/>
          </w:tcPr>
          <w:p w14:paraId="3000D221" w14:textId="77777777" w:rsidR="004A14E2" w:rsidRPr="00C838F3" w:rsidRDefault="004A14E2" w:rsidP="00561FBE">
            <w:pPr>
              <w:pStyle w:val="ListParagraph"/>
              <w:widowControl w:val="0"/>
              <w:numPr>
                <w:ilvl w:val="0"/>
                <w:numId w:val="26"/>
              </w:numPr>
              <w:tabs>
                <w:tab w:val="num" w:pos="720"/>
              </w:tabs>
              <w:spacing w:after="200"/>
              <w:rPr>
                <w:szCs w:val="24"/>
              </w:rPr>
            </w:pPr>
            <w:r w:rsidRPr="00C838F3">
              <w:rPr>
                <w:lang w:eastAsia="x-none"/>
              </w:rPr>
              <w:t>”&gt;” – mai mare</w:t>
            </w:r>
            <w:r w:rsidRPr="00C838F3">
              <w:t xml:space="preserve"> </w:t>
            </w:r>
          </w:p>
        </w:tc>
      </w:tr>
      <w:tr w:rsidR="004A14E2" w:rsidRPr="00C838F3" w14:paraId="04BBC247"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40" w:type="dxa"/>
          <w:jc w:val="center"/>
        </w:trPr>
        <w:tc>
          <w:tcPr>
            <w:tcW w:w="709" w:type="dxa"/>
            <w:tcBorders>
              <w:bottom w:val="single" w:sz="4" w:space="0" w:color="auto"/>
            </w:tcBorders>
            <w:shd w:val="clear" w:color="auto" w:fill="auto"/>
          </w:tcPr>
          <w:p w14:paraId="0EECF242" w14:textId="77777777" w:rsidR="004A14E2" w:rsidRPr="00C838F3" w:rsidRDefault="004A14E2" w:rsidP="00561FBE">
            <w:pPr>
              <w:numPr>
                <w:ilvl w:val="0"/>
                <w:numId w:val="52"/>
              </w:numPr>
              <w:rPr>
                <w:lang w:val="en-US" w:eastAsia="de-DE"/>
              </w:rPr>
            </w:pPr>
          </w:p>
        </w:tc>
        <w:tc>
          <w:tcPr>
            <w:tcW w:w="3261" w:type="dxa"/>
            <w:tcBorders>
              <w:bottom w:val="single" w:sz="4" w:space="0" w:color="auto"/>
            </w:tcBorders>
            <w:shd w:val="clear" w:color="auto" w:fill="auto"/>
          </w:tcPr>
          <w:p w14:paraId="331693BC" w14:textId="77777777" w:rsidR="004A14E2" w:rsidRPr="00C838F3" w:rsidRDefault="004A14E2" w:rsidP="004A14E2">
            <w:pPr>
              <w:rPr>
                <w:lang w:val="en-US" w:eastAsia="de-DE"/>
              </w:rPr>
            </w:pPr>
            <w:r w:rsidRPr="00C838F3">
              <w:rPr>
                <w:lang w:val="en-US" w:eastAsia="de-DE"/>
              </w:rPr>
              <w:t>Perspectivele speciei din punct de vedere al populației</w:t>
            </w:r>
          </w:p>
        </w:tc>
        <w:tc>
          <w:tcPr>
            <w:tcW w:w="5811" w:type="dxa"/>
            <w:gridSpan w:val="2"/>
            <w:tcBorders>
              <w:bottom w:val="single" w:sz="4" w:space="0" w:color="auto"/>
            </w:tcBorders>
            <w:shd w:val="clear" w:color="auto" w:fill="auto"/>
          </w:tcPr>
          <w:p w14:paraId="042E7143" w14:textId="77777777" w:rsidR="004A14E2" w:rsidRPr="00C838F3" w:rsidRDefault="004A14E2" w:rsidP="00561FBE">
            <w:pPr>
              <w:widowControl w:val="0"/>
              <w:numPr>
                <w:ilvl w:val="0"/>
                <w:numId w:val="53"/>
              </w:numPr>
              <w:jc w:val="left"/>
              <w:rPr>
                <w:lang w:eastAsia="x-none"/>
              </w:rPr>
            </w:pPr>
            <w:r w:rsidRPr="00C838F3">
              <w:rPr>
                <w:lang w:eastAsia="x-none"/>
              </w:rPr>
              <w:t>FV – perspective bune</w:t>
            </w:r>
          </w:p>
        </w:tc>
      </w:tr>
      <w:tr w:rsidR="004A14E2" w:rsidRPr="00C838F3" w14:paraId="55B228E6"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40" w:type="dxa"/>
          <w:jc w:val="center"/>
        </w:trPr>
        <w:tc>
          <w:tcPr>
            <w:tcW w:w="709" w:type="dxa"/>
            <w:shd w:val="clear" w:color="auto" w:fill="auto"/>
          </w:tcPr>
          <w:p w14:paraId="3218D458" w14:textId="77777777" w:rsidR="004A14E2" w:rsidRPr="00C838F3" w:rsidRDefault="004A14E2" w:rsidP="00561FBE">
            <w:pPr>
              <w:numPr>
                <w:ilvl w:val="0"/>
                <w:numId w:val="52"/>
              </w:numPr>
              <w:rPr>
                <w:lang w:val="en-US" w:eastAsia="de-DE"/>
              </w:rPr>
            </w:pPr>
          </w:p>
        </w:tc>
        <w:tc>
          <w:tcPr>
            <w:tcW w:w="3261" w:type="dxa"/>
            <w:shd w:val="clear" w:color="auto" w:fill="auto"/>
          </w:tcPr>
          <w:p w14:paraId="7D96F06F" w14:textId="77777777" w:rsidR="004A14E2" w:rsidRPr="00C838F3" w:rsidRDefault="004A14E2" w:rsidP="004A14E2">
            <w:pPr>
              <w:rPr>
                <w:lang w:val="en-US" w:eastAsia="de-DE"/>
              </w:rPr>
            </w:pPr>
            <w:r w:rsidRPr="00C838F3">
              <w:rPr>
                <w:lang w:val="en-US" w:eastAsia="de-DE"/>
              </w:rPr>
              <w:t>Tendința viitoare a suprafeței habitatului speciei</w:t>
            </w:r>
          </w:p>
        </w:tc>
        <w:tc>
          <w:tcPr>
            <w:tcW w:w="5811" w:type="dxa"/>
            <w:gridSpan w:val="2"/>
            <w:shd w:val="clear" w:color="auto" w:fill="auto"/>
          </w:tcPr>
          <w:p w14:paraId="2292C292" w14:textId="77777777" w:rsidR="004A14E2" w:rsidRPr="00C838F3" w:rsidRDefault="004A14E2" w:rsidP="00561FBE">
            <w:pPr>
              <w:widowControl w:val="0"/>
              <w:numPr>
                <w:ilvl w:val="0"/>
                <w:numId w:val="53"/>
              </w:numPr>
              <w:jc w:val="left"/>
            </w:pPr>
            <w:r w:rsidRPr="00C838F3">
              <w:t xml:space="preserve">”0” – stabilă, </w:t>
            </w:r>
          </w:p>
          <w:p w14:paraId="733F1269" w14:textId="77777777" w:rsidR="004A14E2" w:rsidRPr="00C838F3" w:rsidRDefault="004A14E2" w:rsidP="004A14E2">
            <w:pPr>
              <w:widowControl w:val="0"/>
            </w:pPr>
          </w:p>
        </w:tc>
      </w:tr>
      <w:tr w:rsidR="004A14E2" w:rsidRPr="00C838F3" w14:paraId="70D369E7"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40" w:type="dxa"/>
          <w:jc w:val="center"/>
        </w:trPr>
        <w:tc>
          <w:tcPr>
            <w:tcW w:w="709" w:type="dxa"/>
            <w:shd w:val="clear" w:color="auto" w:fill="auto"/>
          </w:tcPr>
          <w:p w14:paraId="2ED7E8FB" w14:textId="77777777" w:rsidR="004A14E2" w:rsidRPr="00C838F3" w:rsidRDefault="004A14E2" w:rsidP="00561FBE">
            <w:pPr>
              <w:numPr>
                <w:ilvl w:val="0"/>
                <w:numId w:val="52"/>
              </w:numPr>
              <w:rPr>
                <w:lang w:val="en-US" w:eastAsia="de-DE"/>
              </w:rPr>
            </w:pPr>
          </w:p>
        </w:tc>
        <w:tc>
          <w:tcPr>
            <w:tcW w:w="3261" w:type="dxa"/>
            <w:shd w:val="clear" w:color="auto" w:fill="auto"/>
          </w:tcPr>
          <w:p w14:paraId="2C11AE77" w14:textId="77777777" w:rsidR="004A14E2" w:rsidRPr="00C838F3" w:rsidRDefault="004A14E2" w:rsidP="004A14E2">
            <w:pPr>
              <w:rPr>
                <w:lang w:val="en-US" w:eastAsia="de-DE"/>
              </w:rPr>
            </w:pPr>
            <w:r w:rsidRPr="00C838F3">
              <w:rPr>
                <w:lang w:val="en-US" w:eastAsia="de-DE"/>
              </w:rPr>
              <w:t xml:space="preserve">Raportul dintre suprafața adecvată a habitatului speciei şi suprafața habitatului speciei în viitor </w:t>
            </w:r>
          </w:p>
        </w:tc>
        <w:tc>
          <w:tcPr>
            <w:tcW w:w="5811" w:type="dxa"/>
            <w:gridSpan w:val="2"/>
            <w:shd w:val="clear" w:color="auto" w:fill="auto"/>
          </w:tcPr>
          <w:p w14:paraId="3D5ED76F" w14:textId="77777777" w:rsidR="004A14E2" w:rsidRPr="00C838F3" w:rsidRDefault="004A14E2" w:rsidP="00561FBE">
            <w:pPr>
              <w:widowControl w:val="0"/>
              <w:numPr>
                <w:ilvl w:val="0"/>
                <w:numId w:val="53"/>
              </w:numPr>
              <w:jc w:val="left"/>
            </w:pPr>
            <w:r w:rsidRPr="00C838F3">
              <w:t xml:space="preserve">”≈” – aproximativ egal, </w:t>
            </w:r>
          </w:p>
          <w:p w14:paraId="7A7B8CBF" w14:textId="77777777" w:rsidR="004A14E2" w:rsidRPr="00C838F3" w:rsidRDefault="004A14E2" w:rsidP="004A14E2">
            <w:pPr>
              <w:widowControl w:val="0"/>
              <w:ind w:left="33"/>
            </w:pPr>
            <w:r w:rsidRPr="00C838F3">
              <w:t xml:space="preserve">Nu se pot face prea multe pentru o creștere a suprafeței adecvate speciei la nivelul sitului și respectând limitele actuale acel acestuia. </w:t>
            </w:r>
          </w:p>
        </w:tc>
      </w:tr>
      <w:tr w:rsidR="004A14E2" w:rsidRPr="00C838F3" w14:paraId="31782757"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40" w:type="dxa"/>
          <w:jc w:val="center"/>
        </w:trPr>
        <w:tc>
          <w:tcPr>
            <w:tcW w:w="709" w:type="dxa"/>
            <w:shd w:val="clear" w:color="auto" w:fill="auto"/>
          </w:tcPr>
          <w:p w14:paraId="7992C01F" w14:textId="77777777" w:rsidR="004A14E2" w:rsidRPr="00C838F3" w:rsidRDefault="004A14E2" w:rsidP="00561FBE">
            <w:pPr>
              <w:numPr>
                <w:ilvl w:val="0"/>
                <w:numId w:val="52"/>
              </w:numPr>
              <w:rPr>
                <w:lang w:val="en-US" w:eastAsia="de-DE"/>
              </w:rPr>
            </w:pPr>
          </w:p>
        </w:tc>
        <w:tc>
          <w:tcPr>
            <w:tcW w:w="3261" w:type="dxa"/>
            <w:shd w:val="clear" w:color="auto" w:fill="auto"/>
          </w:tcPr>
          <w:p w14:paraId="0DE1532F" w14:textId="77777777" w:rsidR="004A14E2" w:rsidRPr="00C838F3" w:rsidRDefault="004A14E2" w:rsidP="004A14E2">
            <w:pPr>
              <w:rPr>
                <w:lang w:val="en-US" w:eastAsia="de-DE"/>
              </w:rPr>
            </w:pPr>
            <w:r w:rsidRPr="00C838F3">
              <w:rPr>
                <w:lang w:val="en-US" w:eastAsia="de-DE"/>
              </w:rPr>
              <w:t>Perspectivele speciei din punct de vedere al habitatului speciei</w:t>
            </w:r>
          </w:p>
        </w:tc>
        <w:tc>
          <w:tcPr>
            <w:tcW w:w="5811" w:type="dxa"/>
            <w:gridSpan w:val="2"/>
            <w:shd w:val="clear" w:color="auto" w:fill="auto"/>
          </w:tcPr>
          <w:p w14:paraId="1840F789" w14:textId="77777777" w:rsidR="004A14E2" w:rsidRPr="00C838F3" w:rsidRDefault="004A14E2" w:rsidP="00561FBE">
            <w:pPr>
              <w:widowControl w:val="0"/>
              <w:numPr>
                <w:ilvl w:val="0"/>
                <w:numId w:val="53"/>
              </w:numPr>
              <w:jc w:val="left"/>
            </w:pPr>
            <w:r w:rsidRPr="00C838F3">
              <w:t>FV – favorabile,</w:t>
            </w:r>
          </w:p>
          <w:p w14:paraId="0F6504DC" w14:textId="77777777" w:rsidR="004A14E2" w:rsidRPr="00C838F3" w:rsidRDefault="004A14E2" w:rsidP="004A14E2">
            <w:pPr>
              <w:rPr>
                <w:lang w:val="en-US" w:eastAsia="de-DE"/>
              </w:rPr>
            </w:pPr>
          </w:p>
        </w:tc>
      </w:tr>
      <w:tr w:rsidR="004A14E2" w:rsidRPr="00C838F3" w14:paraId="4661283C"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40" w:type="dxa"/>
          <w:jc w:val="center"/>
        </w:trPr>
        <w:tc>
          <w:tcPr>
            <w:tcW w:w="709" w:type="dxa"/>
            <w:tcBorders>
              <w:bottom w:val="single" w:sz="4" w:space="0" w:color="auto"/>
            </w:tcBorders>
            <w:shd w:val="clear" w:color="auto" w:fill="auto"/>
          </w:tcPr>
          <w:p w14:paraId="698A1004" w14:textId="77777777" w:rsidR="004A14E2" w:rsidRPr="00C838F3" w:rsidRDefault="004A14E2" w:rsidP="00561FBE">
            <w:pPr>
              <w:numPr>
                <w:ilvl w:val="0"/>
                <w:numId w:val="52"/>
              </w:numPr>
              <w:rPr>
                <w:lang w:val="en-US" w:eastAsia="de-DE"/>
              </w:rPr>
            </w:pPr>
          </w:p>
        </w:tc>
        <w:tc>
          <w:tcPr>
            <w:tcW w:w="3261" w:type="dxa"/>
            <w:tcBorders>
              <w:bottom w:val="single" w:sz="4" w:space="0" w:color="auto"/>
            </w:tcBorders>
            <w:shd w:val="clear" w:color="auto" w:fill="auto"/>
          </w:tcPr>
          <w:p w14:paraId="70955A5E" w14:textId="77777777" w:rsidR="004A14E2" w:rsidRPr="00C838F3" w:rsidRDefault="004A14E2" w:rsidP="004A14E2">
            <w:pPr>
              <w:rPr>
                <w:lang w:val="en-US" w:eastAsia="de-DE"/>
              </w:rPr>
            </w:pPr>
            <w:r w:rsidRPr="00C838F3">
              <w:rPr>
                <w:lang w:val="en-US" w:eastAsia="de-DE"/>
              </w:rPr>
              <w:t>Perspectivele speciei în viitor</w:t>
            </w:r>
          </w:p>
        </w:tc>
        <w:tc>
          <w:tcPr>
            <w:tcW w:w="5811" w:type="dxa"/>
            <w:gridSpan w:val="2"/>
            <w:tcBorders>
              <w:bottom w:val="single" w:sz="4" w:space="0" w:color="auto"/>
            </w:tcBorders>
            <w:shd w:val="clear" w:color="auto" w:fill="auto"/>
          </w:tcPr>
          <w:p w14:paraId="2CB8BE16" w14:textId="77777777" w:rsidR="004A14E2" w:rsidRPr="00C838F3" w:rsidDel="00A554B9" w:rsidRDefault="004A14E2" w:rsidP="00561FBE">
            <w:pPr>
              <w:widowControl w:val="0"/>
              <w:numPr>
                <w:ilvl w:val="0"/>
                <w:numId w:val="53"/>
              </w:numPr>
              <w:jc w:val="left"/>
            </w:pPr>
            <w:r w:rsidRPr="00C838F3">
              <w:t xml:space="preserve">”FV” – favorabile, </w:t>
            </w:r>
          </w:p>
        </w:tc>
      </w:tr>
      <w:tr w:rsidR="004A14E2" w:rsidRPr="00C838F3" w14:paraId="4D4368E1"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2"/>
          <w:wAfter w:w="140" w:type="dxa"/>
          <w:jc w:val="center"/>
        </w:trPr>
        <w:tc>
          <w:tcPr>
            <w:tcW w:w="709" w:type="dxa"/>
            <w:shd w:val="clear" w:color="auto" w:fill="auto"/>
          </w:tcPr>
          <w:p w14:paraId="18516243" w14:textId="77777777" w:rsidR="004A14E2" w:rsidRPr="00C838F3" w:rsidRDefault="004A14E2" w:rsidP="00561FBE">
            <w:pPr>
              <w:numPr>
                <w:ilvl w:val="0"/>
                <w:numId w:val="52"/>
              </w:numPr>
              <w:rPr>
                <w:lang w:val="en-US" w:eastAsia="de-DE"/>
              </w:rPr>
            </w:pPr>
          </w:p>
        </w:tc>
        <w:tc>
          <w:tcPr>
            <w:tcW w:w="3261" w:type="dxa"/>
            <w:shd w:val="clear" w:color="auto" w:fill="auto"/>
          </w:tcPr>
          <w:p w14:paraId="05335D5D" w14:textId="77777777" w:rsidR="004A14E2" w:rsidRPr="00C838F3" w:rsidRDefault="004A14E2" w:rsidP="004A14E2">
            <w:pPr>
              <w:rPr>
                <w:lang w:val="en-US" w:eastAsia="de-DE"/>
              </w:rPr>
            </w:pPr>
            <w:r w:rsidRPr="00C838F3">
              <w:rPr>
                <w:lang w:val="en-US" w:eastAsia="de-DE"/>
              </w:rPr>
              <w:t>Efectul cumulat al impacturilor asupra speciei în viitor</w:t>
            </w:r>
          </w:p>
        </w:tc>
        <w:tc>
          <w:tcPr>
            <w:tcW w:w="5811" w:type="dxa"/>
            <w:gridSpan w:val="2"/>
            <w:shd w:val="clear" w:color="auto" w:fill="auto"/>
          </w:tcPr>
          <w:p w14:paraId="1E917508" w14:textId="77777777" w:rsidR="004A14E2" w:rsidRPr="00C838F3" w:rsidRDefault="004A14E2" w:rsidP="00561FBE">
            <w:pPr>
              <w:pStyle w:val="ListParagraph"/>
              <w:numPr>
                <w:ilvl w:val="0"/>
                <w:numId w:val="26"/>
              </w:numPr>
              <w:tabs>
                <w:tab w:val="num" w:pos="720"/>
              </w:tabs>
              <w:autoSpaceDE w:val="0"/>
              <w:autoSpaceDN w:val="0"/>
              <w:adjustRightInd w:val="0"/>
              <w:jc w:val="both"/>
              <w:rPr>
                <w:szCs w:val="24"/>
                <w:lang w:val="en-US"/>
              </w:rPr>
            </w:pPr>
            <w:r w:rsidRPr="00C838F3">
              <w:rPr>
                <w:szCs w:val="24"/>
                <w:lang w:eastAsia="x-none"/>
              </w:rPr>
              <w:t>Scăzut - impacturile, respectiv presiunile actuale şi ameninţările viitoare, vor avea un efect cumulat scăzut asupra speciei, neafectând semnificativ viabilitatea pe termen lung a speciei;</w:t>
            </w:r>
          </w:p>
        </w:tc>
      </w:tr>
      <w:tr w:rsidR="004A14E2" w:rsidRPr="00C838F3" w14:paraId="24C4F716"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709" w:type="dxa"/>
            <w:tcBorders>
              <w:bottom w:val="single" w:sz="4" w:space="0" w:color="auto"/>
            </w:tcBorders>
            <w:shd w:val="clear" w:color="auto" w:fill="auto"/>
          </w:tcPr>
          <w:p w14:paraId="2E1B69B0" w14:textId="77777777" w:rsidR="004A14E2" w:rsidRPr="00835453" w:rsidRDefault="004A14E2" w:rsidP="004A14E2">
            <w:pPr>
              <w:rPr>
                <w:b/>
                <w:lang w:val="en-US" w:eastAsia="de-DE"/>
              </w:rPr>
            </w:pPr>
            <w:r w:rsidRPr="00835453">
              <w:rPr>
                <w:b/>
                <w:lang w:val="en-US" w:eastAsia="de-DE"/>
              </w:rPr>
              <w:t>Nr</w:t>
            </w:r>
          </w:p>
        </w:tc>
        <w:tc>
          <w:tcPr>
            <w:tcW w:w="3261" w:type="dxa"/>
            <w:tcBorders>
              <w:bottom w:val="single" w:sz="4" w:space="0" w:color="auto"/>
            </w:tcBorders>
            <w:shd w:val="clear" w:color="auto" w:fill="auto"/>
          </w:tcPr>
          <w:p w14:paraId="6CB258A1" w14:textId="77777777" w:rsidR="004A14E2" w:rsidRPr="00835453" w:rsidRDefault="004A14E2" w:rsidP="004A14E2">
            <w:pPr>
              <w:rPr>
                <w:b/>
                <w:lang w:val="en-US" w:eastAsia="de-DE"/>
              </w:rPr>
            </w:pPr>
            <w:r w:rsidRPr="00835453">
              <w:rPr>
                <w:b/>
                <w:lang w:val="en-US" w:eastAsia="de-DE"/>
              </w:rPr>
              <w:t xml:space="preserve">Parametru </w:t>
            </w:r>
          </w:p>
        </w:tc>
        <w:tc>
          <w:tcPr>
            <w:tcW w:w="5951" w:type="dxa"/>
            <w:gridSpan w:val="4"/>
            <w:tcBorders>
              <w:bottom w:val="single" w:sz="4" w:space="0" w:color="auto"/>
            </w:tcBorders>
            <w:shd w:val="clear" w:color="auto" w:fill="auto"/>
          </w:tcPr>
          <w:p w14:paraId="10FF1493" w14:textId="77777777" w:rsidR="004A14E2" w:rsidRPr="00835453" w:rsidRDefault="004A14E2" w:rsidP="004A14E2">
            <w:pPr>
              <w:rPr>
                <w:b/>
                <w:lang w:val="en-US" w:eastAsia="de-DE"/>
              </w:rPr>
            </w:pPr>
            <w:r w:rsidRPr="00835453">
              <w:rPr>
                <w:b/>
                <w:lang w:val="en-US" w:eastAsia="de-DE"/>
              </w:rPr>
              <w:t>Descriere</w:t>
            </w:r>
          </w:p>
        </w:tc>
      </w:tr>
      <w:tr w:rsidR="004A14E2" w:rsidRPr="00C838F3" w14:paraId="23E244DD"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709" w:type="dxa"/>
            <w:shd w:val="clear" w:color="auto" w:fill="auto"/>
          </w:tcPr>
          <w:p w14:paraId="3347DCDC" w14:textId="77777777" w:rsidR="004A14E2" w:rsidRPr="00835453" w:rsidRDefault="004A14E2" w:rsidP="004A14E2">
            <w:pPr>
              <w:rPr>
                <w:lang w:val="en-US" w:eastAsia="de-DE"/>
              </w:rPr>
            </w:pPr>
            <w:r w:rsidRPr="00835453">
              <w:rPr>
                <w:lang w:val="en-US" w:eastAsia="de-DE"/>
              </w:rPr>
              <w:t>A.1</w:t>
            </w:r>
          </w:p>
        </w:tc>
        <w:tc>
          <w:tcPr>
            <w:tcW w:w="3261" w:type="dxa"/>
            <w:shd w:val="clear" w:color="auto" w:fill="auto"/>
          </w:tcPr>
          <w:p w14:paraId="66F0C3E7" w14:textId="77777777" w:rsidR="004A14E2" w:rsidRPr="00835453" w:rsidRDefault="004A14E2" w:rsidP="004A14E2">
            <w:pPr>
              <w:rPr>
                <w:lang w:val="en-US" w:eastAsia="de-DE"/>
              </w:rPr>
            </w:pPr>
            <w:r w:rsidRPr="00835453">
              <w:rPr>
                <w:lang w:val="en-US" w:eastAsia="de-DE"/>
              </w:rPr>
              <w:t>Specia</w:t>
            </w:r>
          </w:p>
        </w:tc>
        <w:tc>
          <w:tcPr>
            <w:tcW w:w="5951" w:type="dxa"/>
            <w:gridSpan w:val="4"/>
            <w:shd w:val="clear" w:color="auto" w:fill="auto"/>
          </w:tcPr>
          <w:p w14:paraId="3D9868E8" w14:textId="77777777" w:rsidR="004A14E2" w:rsidRPr="004A718D" w:rsidRDefault="004A14E2" w:rsidP="004A14E2">
            <w:pPr>
              <w:rPr>
                <w:szCs w:val="24"/>
                <w:lang w:val="en-US" w:eastAsia="de-DE"/>
              </w:rPr>
            </w:pPr>
            <w:r w:rsidRPr="004A718D">
              <w:rPr>
                <w:i/>
                <w:szCs w:val="24"/>
                <w:lang w:val="en-US" w:eastAsia="de-DE"/>
              </w:rPr>
              <w:t>Myotis myotis</w:t>
            </w:r>
            <w:r w:rsidRPr="004A718D">
              <w:rPr>
                <w:szCs w:val="24"/>
                <w:lang w:val="en-US" w:eastAsia="de-DE"/>
              </w:rPr>
              <w:t xml:space="preserve"> </w:t>
            </w:r>
          </w:p>
          <w:p w14:paraId="1AFD6D04" w14:textId="77777777" w:rsidR="004A14E2" w:rsidRPr="004A718D" w:rsidRDefault="004A14E2" w:rsidP="004A14E2">
            <w:pPr>
              <w:widowControl w:val="0"/>
              <w:rPr>
                <w:szCs w:val="24"/>
              </w:rPr>
            </w:pPr>
            <w:r w:rsidRPr="004A718D">
              <w:rPr>
                <w:szCs w:val="24"/>
              </w:rPr>
              <w:t>Cod Eunis: 1486</w:t>
            </w:r>
          </w:p>
          <w:p w14:paraId="074BF90A" w14:textId="77777777" w:rsidR="004A14E2" w:rsidRPr="004A718D" w:rsidRDefault="004A14E2" w:rsidP="004A14E2">
            <w:pPr>
              <w:rPr>
                <w:szCs w:val="24"/>
                <w:lang w:val="en-US" w:eastAsia="de-DE"/>
              </w:rPr>
            </w:pPr>
            <w:r w:rsidRPr="004A718D">
              <w:rPr>
                <w:szCs w:val="24"/>
              </w:rPr>
              <w:t>Cod Natura 2000: 1324</w:t>
            </w:r>
            <w:r w:rsidRPr="004A718D">
              <w:rPr>
                <w:szCs w:val="24"/>
                <w:lang w:val="en-US" w:eastAsia="de-DE"/>
              </w:rPr>
              <w:t xml:space="preserve"> </w:t>
            </w:r>
          </w:p>
          <w:p w14:paraId="089DAC29" w14:textId="77777777" w:rsidR="004A14E2" w:rsidRPr="004A718D" w:rsidRDefault="004A14E2" w:rsidP="004A14E2">
            <w:pPr>
              <w:rPr>
                <w:szCs w:val="24"/>
                <w:lang w:val="en-US" w:eastAsia="de-DE"/>
              </w:rPr>
            </w:pPr>
            <w:r w:rsidRPr="004A718D">
              <w:rPr>
                <w:szCs w:val="24"/>
                <w:lang w:val="en-US" w:eastAsia="de-DE"/>
              </w:rPr>
              <w:t>Directiva Habitate 92/43/EEC: Anexa II</w:t>
            </w:r>
          </w:p>
        </w:tc>
      </w:tr>
      <w:tr w:rsidR="004A14E2" w:rsidRPr="00C838F3" w14:paraId="38BBBB52"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709" w:type="dxa"/>
            <w:shd w:val="clear" w:color="auto" w:fill="auto"/>
          </w:tcPr>
          <w:p w14:paraId="3A788CF4" w14:textId="77777777" w:rsidR="004A14E2" w:rsidRPr="00835453" w:rsidRDefault="004A14E2" w:rsidP="004A14E2">
            <w:pPr>
              <w:rPr>
                <w:lang w:val="en-US" w:eastAsia="de-DE"/>
              </w:rPr>
            </w:pPr>
            <w:r w:rsidRPr="00835453">
              <w:rPr>
                <w:lang w:val="en-US" w:eastAsia="de-DE"/>
              </w:rPr>
              <w:t>A.2.</w:t>
            </w:r>
          </w:p>
        </w:tc>
        <w:tc>
          <w:tcPr>
            <w:tcW w:w="3261" w:type="dxa"/>
            <w:shd w:val="clear" w:color="auto" w:fill="auto"/>
          </w:tcPr>
          <w:p w14:paraId="3DC44F19" w14:textId="77777777" w:rsidR="004A14E2" w:rsidRPr="00835453" w:rsidRDefault="004A14E2" w:rsidP="004A14E2">
            <w:pPr>
              <w:rPr>
                <w:lang w:val="en-US" w:eastAsia="de-DE"/>
              </w:rPr>
            </w:pPr>
            <w:r w:rsidRPr="00835453">
              <w:rPr>
                <w:lang w:val="en-US" w:eastAsia="de-DE"/>
              </w:rPr>
              <w:t>Tipul populației speciei în aria naturală protejată</w:t>
            </w:r>
          </w:p>
        </w:tc>
        <w:tc>
          <w:tcPr>
            <w:tcW w:w="5951" w:type="dxa"/>
            <w:gridSpan w:val="4"/>
            <w:shd w:val="clear" w:color="auto" w:fill="auto"/>
          </w:tcPr>
          <w:p w14:paraId="2F1B3F7C" w14:textId="77777777" w:rsidR="004A14E2" w:rsidRPr="00835453" w:rsidRDefault="004A14E2" w:rsidP="00561FBE">
            <w:pPr>
              <w:widowControl w:val="0"/>
              <w:numPr>
                <w:ilvl w:val="0"/>
                <w:numId w:val="51"/>
              </w:numPr>
              <w:jc w:val="left"/>
            </w:pPr>
            <w:r w:rsidRPr="00835453">
              <w:rPr>
                <w:lang w:eastAsia="x-none"/>
              </w:rPr>
              <w:t>Populaţie aflată în pasaj care utilizează aria naturală protejată pentru odihnă şi/sau hrănire.</w:t>
            </w:r>
          </w:p>
          <w:p w14:paraId="435F43E0" w14:textId="77777777" w:rsidR="004A14E2" w:rsidRPr="00835453" w:rsidRDefault="004A14E2" w:rsidP="004A14E2">
            <w:pPr>
              <w:widowControl w:val="0"/>
            </w:pPr>
            <w:r w:rsidRPr="00835453">
              <w:t>Conform monitorizărilor noastre specia nu este rezidentă pe teritoriul sitului, fiind întâlnită în perioada de pasaj / hrănire.</w:t>
            </w:r>
          </w:p>
        </w:tc>
      </w:tr>
      <w:tr w:rsidR="004A14E2" w:rsidRPr="00C838F3" w14:paraId="39711A88"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709" w:type="dxa"/>
            <w:shd w:val="clear" w:color="auto" w:fill="auto"/>
          </w:tcPr>
          <w:p w14:paraId="150E158E" w14:textId="77777777" w:rsidR="004A14E2" w:rsidRPr="00DC5C2A" w:rsidRDefault="004A14E2" w:rsidP="004A14E2">
            <w:pPr>
              <w:rPr>
                <w:lang w:val="en-US" w:eastAsia="de-DE"/>
              </w:rPr>
            </w:pPr>
            <w:r>
              <w:rPr>
                <w:lang w:val="en-US" w:eastAsia="de-DE"/>
              </w:rPr>
              <w:t>C.3.</w:t>
            </w:r>
          </w:p>
        </w:tc>
        <w:tc>
          <w:tcPr>
            <w:tcW w:w="3261" w:type="dxa"/>
            <w:shd w:val="clear" w:color="auto" w:fill="auto"/>
          </w:tcPr>
          <w:p w14:paraId="585D971E" w14:textId="77777777" w:rsidR="004A14E2" w:rsidRPr="00835453" w:rsidRDefault="004A14E2" w:rsidP="004A14E2">
            <w:pPr>
              <w:rPr>
                <w:lang w:val="en-US" w:eastAsia="de-DE"/>
              </w:rPr>
            </w:pPr>
            <w:r w:rsidRPr="00835453">
              <w:rPr>
                <w:lang w:val="en-US" w:eastAsia="de-DE"/>
              </w:rPr>
              <w:t>Tendința viitoare a mărimii populației</w:t>
            </w:r>
          </w:p>
        </w:tc>
        <w:tc>
          <w:tcPr>
            <w:tcW w:w="5951" w:type="dxa"/>
            <w:gridSpan w:val="4"/>
            <w:shd w:val="clear" w:color="auto" w:fill="auto"/>
          </w:tcPr>
          <w:p w14:paraId="197B2C06" w14:textId="77777777" w:rsidR="004A14E2" w:rsidRPr="00835453" w:rsidRDefault="004A14E2" w:rsidP="004A14E2">
            <w:pPr>
              <w:widowControl w:val="0"/>
            </w:pPr>
            <w:r w:rsidRPr="00835453">
              <w:t>Nu este cazul.</w:t>
            </w:r>
          </w:p>
          <w:p w14:paraId="255498A8" w14:textId="77777777" w:rsidR="004A14E2" w:rsidRPr="00835453" w:rsidRDefault="004A14E2" w:rsidP="004A14E2">
            <w:pPr>
              <w:rPr>
                <w:lang w:val="en-US" w:eastAsia="de-DE"/>
              </w:rPr>
            </w:pPr>
            <w:r w:rsidRPr="00835453">
              <w:t>Specia nu a fost identificată ca rezidentă în perimetrul sitului.</w:t>
            </w:r>
          </w:p>
        </w:tc>
      </w:tr>
      <w:tr w:rsidR="004A14E2" w:rsidRPr="00C838F3" w14:paraId="66342BFA"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709" w:type="dxa"/>
            <w:shd w:val="clear" w:color="auto" w:fill="auto"/>
          </w:tcPr>
          <w:p w14:paraId="4313A168" w14:textId="77777777" w:rsidR="004A14E2" w:rsidRPr="00DC5C2A" w:rsidRDefault="004A14E2" w:rsidP="004A14E2">
            <w:pPr>
              <w:rPr>
                <w:lang w:val="en-US" w:eastAsia="de-DE"/>
              </w:rPr>
            </w:pPr>
            <w:r>
              <w:rPr>
                <w:lang w:val="en-US" w:eastAsia="de-DE"/>
              </w:rPr>
              <w:t>C.4.</w:t>
            </w:r>
          </w:p>
        </w:tc>
        <w:tc>
          <w:tcPr>
            <w:tcW w:w="3261" w:type="dxa"/>
            <w:shd w:val="clear" w:color="auto" w:fill="auto"/>
          </w:tcPr>
          <w:p w14:paraId="6323EFFD" w14:textId="77777777" w:rsidR="004A14E2" w:rsidRPr="00835453" w:rsidRDefault="004A14E2" w:rsidP="004A14E2">
            <w:pPr>
              <w:rPr>
                <w:lang w:val="en-US" w:eastAsia="de-DE"/>
              </w:rPr>
            </w:pPr>
            <w:r w:rsidRPr="00835453">
              <w:rPr>
                <w:lang w:val="en-US" w:eastAsia="de-DE"/>
              </w:rPr>
              <w:t xml:space="preserve">Raportul dintre mărimea populației de referință pentru starea favorabilă şi mărimea populației viitoare a speciei </w:t>
            </w:r>
          </w:p>
        </w:tc>
        <w:tc>
          <w:tcPr>
            <w:tcW w:w="5951" w:type="dxa"/>
            <w:gridSpan w:val="4"/>
            <w:shd w:val="clear" w:color="auto" w:fill="auto"/>
          </w:tcPr>
          <w:p w14:paraId="74BABB9C" w14:textId="77777777" w:rsidR="004A14E2" w:rsidRPr="00835453" w:rsidRDefault="004A14E2" w:rsidP="004A14E2">
            <w:pPr>
              <w:widowControl w:val="0"/>
            </w:pPr>
            <w:r w:rsidRPr="00835453">
              <w:t>Nu este cazul.</w:t>
            </w:r>
          </w:p>
          <w:p w14:paraId="3ABC55CB" w14:textId="77777777" w:rsidR="004A14E2" w:rsidRPr="00835453" w:rsidRDefault="004A14E2" w:rsidP="004A14E2">
            <w:pPr>
              <w:widowControl w:val="0"/>
            </w:pPr>
            <w:r w:rsidRPr="00835453">
              <w:t>Specia nu a fost identificată ca rezidentă în perimetrul sitului.</w:t>
            </w:r>
          </w:p>
        </w:tc>
      </w:tr>
      <w:tr w:rsidR="004A14E2" w:rsidRPr="00C838F3" w14:paraId="62F71106"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709" w:type="dxa"/>
            <w:tcBorders>
              <w:bottom w:val="single" w:sz="4" w:space="0" w:color="auto"/>
            </w:tcBorders>
            <w:shd w:val="clear" w:color="auto" w:fill="auto"/>
          </w:tcPr>
          <w:p w14:paraId="7A8810D9" w14:textId="77777777" w:rsidR="004A14E2" w:rsidRPr="00DC5C2A" w:rsidRDefault="004A14E2" w:rsidP="004A14E2">
            <w:pPr>
              <w:rPr>
                <w:lang w:val="en-US" w:eastAsia="de-DE"/>
              </w:rPr>
            </w:pPr>
            <w:r>
              <w:rPr>
                <w:lang w:val="en-US" w:eastAsia="de-DE"/>
              </w:rPr>
              <w:t>C.5.</w:t>
            </w:r>
          </w:p>
        </w:tc>
        <w:tc>
          <w:tcPr>
            <w:tcW w:w="3261" w:type="dxa"/>
            <w:tcBorders>
              <w:bottom w:val="single" w:sz="4" w:space="0" w:color="auto"/>
            </w:tcBorders>
            <w:shd w:val="clear" w:color="auto" w:fill="auto"/>
          </w:tcPr>
          <w:p w14:paraId="50FB5EC6" w14:textId="77777777" w:rsidR="004A14E2" w:rsidRPr="00835453" w:rsidRDefault="004A14E2" w:rsidP="004A14E2">
            <w:pPr>
              <w:rPr>
                <w:lang w:val="en-US" w:eastAsia="de-DE"/>
              </w:rPr>
            </w:pPr>
            <w:r w:rsidRPr="00835453">
              <w:rPr>
                <w:lang w:val="en-US" w:eastAsia="de-DE"/>
              </w:rPr>
              <w:t>Perspectivele speciei din punct de vedere al populației</w:t>
            </w:r>
          </w:p>
        </w:tc>
        <w:tc>
          <w:tcPr>
            <w:tcW w:w="5951" w:type="dxa"/>
            <w:gridSpan w:val="4"/>
            <w:tcBorders>
              <w:bottom w:val="single" w:sz="4" w:space="0" w:color="auto"/>
            </w:tcBorders>
            <w:shd w:val="clear" w:color="auto" w:fill="auto"/>
          </w:tcPr>
          <w:p w14:paraId="566FBB34" w14:textId="77777777" w:rsidR="004A14E2" w:rsidRPr="00835453" w:rsidRDefault="004A14E2" w:rsidP="004A14E2">
            <w:pPr>
              <w:widowControl w:val="0"/>
            </w:pPr>
            <w:r w:rsidRPr="00835453">
              <w:t>Nu este cazul.</w:t>
            </w:r>
          </w:p>
          <w:p w14:paraId="176D9B9A" w14:textId="77777777" w:rsidR="004A14E2" w:rsidRPr="00835453" w:rsidRDefault="004A14E2" w:rsidP="004A14E2">
            <w:pPr>
              <w:rPr>
                <w:lang w:val="en-US" w:eastAsia="de-DE"/>
              </w:rPr>
            </w:pPr>
            <w:r w:rsidRPr="00835453">
              <w:t>Specia nu a fost identificată ca rezidentă în perimetrul sitului.</w:t>
            </w:r>
          </w:p>
        </w:tc>
      </w:tr>
      <w:tr w:rsidR="004A14E2" w:rsidRPr="00C838F3" w14:paraId="3D3835CD"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709" w:type="dxa"/>
            <w:shd w:val="clear" w:color="auto" w:fill="auto"/>
          </w:tcPr>
          <w:p w14:paraId="3B550838" w14:textId="77777777" w:rsidR="004A14E2" w:rsidRPr="00DC5C2A" w:rsidRDefault="004A14E2" w:rsidP="004A14E2">
            <w:pPr>
              <w:rPr>
                <w:lang w:val="en-US" w:eastAsia="de-DE"/>
              </w:rPr>
            </w:pPr>
            <w:r>
              <w:rPr>
                <w:lang w:val="en-US" w:eastAsia="de-DE"/>
              </w:rPr>
              <w:t>C.6.</w:t>
            </w:r>
          </w:p>
        </w:tc>
        <w:tc>
          <w:tcPr>
            <w:tcW w:w="3261" w:type="dxa"/>
            <w:shd w:val="clear" w:color="auto" w:fill="auto"/>
          </w:tcPr>
          <w:p w14:paraId="48291B8B" w14:textId="77777777" w:rsidR="004A14E2" w:rsidRPr="00835453" w:rsidRDefault="004A14E2" w:rsidP="004A14E2">
            <w:pPr>
              <w:rPr>
                <w:lang w:val="en-US" w:eastAsia="de-DE"/>
              </w:rPr>
            </w:pPr>
            <w:r w:rsidRPr="00835453">
              <w:rPr>
                <w:lang w:val="en-US" w:eastAsia="de-DE"/>
              </w:rPr>
              <w:t>Tendința viitoare a suprafeței habitatului speciei</w:t>
            </w:r>
          </w:p>
        </w:tc>
        <w:tc>
          <w:tcPr>
            <w:tcW w:w="5951" w:type="dxa"/>
            <w:gridSpan w:val="4"/>
            <w:shd w:val="clear" w:color="auto" w:fill="auto"/>
          </w:tcPr>
          <w:p w14:paraId="6C127D1C" w14:textId="77777777" w:rsidR="004A14E2" w:rsidRPr="00835453" w:rsidRDefault="004A14E2" w:rsidP="004A14E2">
            <w:pPr>
              <w:widowControl w:val="0"/>
            </w:pPr>
            <w:r w:rsidRPr="00835453">
              <w:t>Nu este cazul.</w:t>
            </w:r>
          </w:p>
          <w:p w14:paraId="1C567E4E" w14:textId="77777777" w:rsidR="004A14E2" w:rsidRPr="00835453" w:rsidRDefault="004A14E2" w:rsidP="004A14E2">
            <w:pPr>
              <w:widowControl w:val="0"/>
            </w:pPr>
            <w:r w:rsidRPr="00835453">
              <w:t>Nu a fost identificat habitat propice unei populații rezidente.</w:t>
            </w:r>
          </w:p>
        </w:tc>
      </w:tr>
      <w:tr w:rsidR="004A14E2" w:rsidRPr="00C838F3" w14:paraId="44593B99"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709" w:type="dxa"/>
            <w:shd w:val="clear" w:color="auto" w:fill="auto"/>
          </w:tcPr>
          <w:p w14:paraId="3074CD8B" w14:textId="77777777" w:rsidR="004A14E2" w:rsidRPr="00DC5C2A" w:rsidRDefault="004A14E2" w:rsidP="004A14E2">
            <w:pPr>
              <w:rPr>
                <w:lang w:val="en-US" w:eastAsia="de-DE"/>
              </w:rPr>
            </w:pPr>
            <w:r>
              <w:rPr>
                <w:lang w:val="en-US" w:eastAsia="de-DE"/>
              </w:rPr>
              <w:t>C.7.</w:t>
            </w:r>
          </w:p>
        </w:tc>
        <w:tc>
          <w:tcPr>
            <w:tcW w:w="3261" w:type="dxa"/>
            <w:shd w:val="clear" w:color="auto" w:fill="auto"/>
          </w:tcPr>
          <w:p w14:paraId="0BFE1FB2" w14:textId="77777777" w:rsidR="004A14E2" w:rsidRPr="00835453" w:rsidRDefault="004A14E2" w:rsidP="004A14E2">
            <w:pPr>
              <w:rPr>
                <w:lang w:val="en-US" w:eastAsia="de-DE"/>
              </w:rPr>
            </w:pPr>
            <w:r w:rsidRPr="00835453">
              <w:rPr>
                <w:lang w:val="en-US" w:eastAsia="de-DE"/>
              </w:rPr>
              <w:t xml:space="preserve">Raportul dintre suprafața adecvată a habitatului speciei şi suprafața habitatului speciei în viitor </w:t>
            </w:r>
          </w:p>
        </w:tc>
        <w:tc>
          <w:tcPr>
            <w:tcW w:w="5951" w:type="dxa"/>
            <w:gridSpan w:val="4"/>
            <w:shd w:val="clear" w:color="auto" w:fill="auto"/>
          </w:tcPr>
          <w:p w14:paraId="2F12AD1B" w14:textId="77777777" w:rsidR="004A14E2" w:rsidRPr="00835453" w:rsidRDefault="004A14E2" w:rsidP="004A14E2">
            <w:pPr>
              <w:widowControl w:val="0"/>
            </w:pPr>
            <w:r w:rsidRPr="00835453">
              <w:t>Nu este cazul.</w:t>
            </w:r>
          </w:p>
          <w:p w14:paraId="7A87BC8C" w14:textId="77777777" w:rsidR="004A14E2" w:rsidRPr="00835453" w:rsidRDefault="004A14E2" w:rsidP="004A14E2">
            <w:pPr>
              <w:rPr>
                <w:lang w:val="en-US" w:eastAsia="de-DE"/>
              </w:rPr>
            </w:pPr>
            <w:r w:rsidRPr="00835453">
              <w:t>Nu a fost identificat habitat propice unei populații rezidente.</w:t>
            </w:r>
          </w:p>
        </w:tc>
      </w:tr>
      <w:tr w:rsidR="004A14E2" w:rsidRPr="00C838F3" w14:paraId="593630DE"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709" w:type="dxa"/>
            <w:shd w:val="clear" w:color="auto" w:fill="auto"/>
          </w:tcPr>
          <w:p w14:paraId="2E50366C" w14:textId="77777777" w:rsidR="004A14E2" w:rsidRPr="00DC5C2A" w:rsidRDefault="004A14E2" w:rsidP="004A14E2">
            <w:pPr>
              <w:rPr>
                <w:lang w:val="en-US" w:eastAsia="de-DE"/>
              </w:rPr>
            </w:pPr>
            <w:r>
              <w:rPr>
                <w:lang w:val="en-US" w:eastAsia="de-DE"/>
              </w:rPr>
              <w:t>C.8.</w:t>
            </w:r>
          </w:p>
        </w:tc>
        <w:tc>
          <w:tcPr>
            <w:tcW w:w="3261" w:type="dxa"/>
            <w:shd w:val="clear" w:color="auto" w:fill="auto"/>
          </w:tcPr>
          <w:p w14:paraId="56449EE8" w14:textId="77777777" w:rsidR="004A14E2" w:rsidRPr="00835453" w:rsidRDefault="004A14E2" w:rsidP="004A14E2">
            <w:pPr>
              <w:rPr>
                <w:lang w:val="en-US" w:eastAsia="de-DE"/>
              </w:rPr>
            </w:pPr>
            <w:r w:rsidRPr="00835453">
              <w:rPr>
                <w:lang w:val="en-US" w:eastAsia="de-DE"/>
              </w:rPr>
              <w:t>Perspectivele speciei din punct de vedere al habitatului speciei</w:t>
            </w:r>
          </w:p>
        </w:tc>
        <w:tc>
          <w:tcPr>
            <w:tcW w:w="5951" w:type="dxa"/>
            <w:gridSpan w:val="4"/>
            <w:shd w:val="clear" w:color="auto" w:fill="auto"/>
          </w:tcPr>
          <w:p w14:paraId="219103AC" w14:textId="77777777" w:rsidR="004A14E2" w:rsidRPr="00835453" w:rsidRDefault="004A14E2" w:rsidP="004A14E2">
            <w:pPr>
              <w:widowControl w:val="0"/>
            </w:pPr>
            <w:r w:rsidRPr="00835453">
              <w:t>Nu este cazul.</w:t>
            </w:r>
          </w:p>
          <w:p w14:paraId="5346ABB5" w14:textId="77777777" w:rsidR="004A14E2" w:rsidRPr="00835453" w:rsidRDefault="004A14E2" w:rsidP="004A14E2">
            <w:pPr>
              <w:rPr>
                <w:lang w:val="en-US" w:eastAsia="de-DE"/>
              </w:rPr>
            </w:pPr>
            <w:r w:rsidRPr="00835453">
              <w:t>Nu a fost identificat habitat caracteristic, propice unei populații rezidente.</w:t>
            </w:r>
          </w:p>
        </w:tc>
      </w:tr>
      <w:tr w:rsidR="004A14E2" w:rsidRPr="00C838F3" w14:paraId="1F3D076A"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709" w:type="dxa"/>
            <w:tcBorders>
              <w:bottom w:val="single" w:sz="4" w:space="0" w:color="auto"/>
            </w:tcBorders>
            <w:shd w:val="clear" w:color="auto" w:fill="auto"/>
          </w:tcPr>
          <w:p w14:paraId="0EFDA6FE" w14:textId="77777777" w:rsidR="004A14E2" w:rsidRPr="00DC5C2A" w:rsidRDefault="004A14E2" w:rsidP="004A14E2">
            <w:pPr>
              <w:rPr>
                <w:lang w:val="en-US" w:eastAsia="de-DE"/>
              </w:rPr>
            </w:pPr>
            <w:r>
              <w:rPr>
                <w:lang w:val="en-US" w:eastAsia="de-DE"/>
              </w:rPr>
              <w:t>C.9.</w:t>
            </w:r>
          </w:p>
        </w:tc>
        <w:tc>
          <w:tcPr>
            <w:tcW w:w="3261" w:type="dxa"/>
            <w:tcBorders>
              <w:bottom w:val="single" w:sz="4" w:space="0" w:color="auto"/>
            </w:tcBorders>
            <w:shd w:val="clear" w:color="auto" w:fill="auto"/>
          </w:tcPr>
          <w:p w14:paraId="33FC18CB" w14:textId="77777777" w:rsidR="004A14E2" w:rsidRPr="00835453" w:rsidRDefault="004A14E2" w:rsidP="004A14E2">
            <w:pPr>
              <w:rPr>
                <w:lang w:val="en-US" w:eastAsia="de-DE"/>
              </w:rPr>
            </w:pPr>
            <w:r w:rsidRPr="00835453">
              <w:rPr>
                <w:lang w:val="en-US" w:eastAsia="de-DE"/>
              </w:rPr>
              <w:t>Perspectivele speciei în viitor</w:t>
            </w:r>
          </w:p>
        </w:tc>
        <w:tc>
          <w:tcPr>
            <w:tcW w:w="5951" w:type="dxa"/>
            <w:gridSpan w:val="4"/>
            <w:tcBorders>
              <w:bottom w:val="single" w:sz="4" w:space="0" w:color="auto"/>
            </w:tcBorders>
            <w:shd w:val="clear" w:color="auto" w:fill="auto"/>
          </w:tcPr>
          <w:p w14:paraId="694FF843" w14:textId="77777777" w:rsidR="004A14E2" w:rsidRPr="00835453" w:rsidRDefault="004A14E2" w:rsidP="004A14E2">
            <w:pPr>
              <w:widowControl w:val="0"/>
            </w:pPr>
            <w:r w:rsidRPr="00835453">
              <w:t>Nu este cazul.</w:t>
            </w:r>
          </w:p>
          <w:p w14:paraId="3BF41E59" w14:textId="77777777" w:rsidR="004A14E2" w:rsidRPr="00835453" w:rsidDel="00A554B9" w:rsidRDefault="004A14E2" w:rsidP="004A14E2">
            <w:pPr>
              <w:widowControl w:val="0"/>
            </w:pPr>
            <w:r w:rsidRPr="00835453">
              <w:t>Specia nu a fost identificată ca rezidentă în perimetrull sitului.</w:t>
            </w:r>
          </w:p>
        </w:tc>
      </w:tr>
      <w:tr w:rsidR="004A14E2" w:rsidRPr="00C838F3" w14:paraId="6E8653BD"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jc w:val="center"/>
        </w:trPr>
        <w:tc>
          <w:tcPr>
            <w:tcW w:w="709" w:type="dxa"/>
            <w:shd w:val="clear" w:color="auto" w:fill="auto"/>
          </w:tcPr>
          <w:p w14:paraId="03522123" w14:textId="77777777" w:rsidR="004A14E2" w:rsidRPr="00DC5C2A" w:rsidRDefault="004A14E2" w:rsidP="004A14E2">
            <w:pPr>
              <w:rPr>
                <w:lang w:val="en-US" w:eastAsia="de-DE"/>
              </w:rPr>
            </w:pPr>
            <w:r>
              <w:rPr>
                <w:lang w:val="en-US" w:eastAsia="de-DE"/>
              </w:rPr>
              <w:t>C.10.</w:t>
            </w:r>
          </w:p>
        </w:tc>
        <w:tc>
          <w:tcPr>
            <w:tcW w:w="3261" w:type="dxa"/>
            <w:shd w:val="clear" w:color="auto" w:fill="auto"/>
          </w:tcPr>
          <w:p w14:paraId="00CDF4F7" w14:textId="77777777" w:rsidR="004A14E2" w:rsidRPr="00835453" w:rsidRDefault="004A14E2" w:rsidP="004A14E2">
            <w:pPr>
              <w:rPr>
                <w:lang w:val="en-US" w:eastAsia="de-DE"/>
              </w:rPr>
            </w:pPr>
            <w:r w:rsidRPr="00835453">
              <w:rPr>
                <w:lang w:val="en-US" w:eastAsia="de-DE"/>
              </w:rPr>
              <w:t>Efectul cumulat al impacturilor asupra speciei în viitor</w:t>
            </w:r>
          </w:p>
        </w:tc>
        <w:tc>
          <w:tcPr>
            <w:tcW w:w="5951" w:type="dxa"/>
            <w:gridSpan w:val="4"/>
            <w:shd w:val="clear" w:color="auto" w:fill="auto"/>
          </w:tcPr>
          <w:p w14:paraId="783B5284" w14:textId="77777777" w:rsidR="004A14E2" w:rsidRPr="00DC5C2A" w:rsidRDefault="004A14E2" w:rsidP="004A14E2">
            <w:pPr>
              <w:widowControl w:val="0"/>
            </w:pPr>
            <w:r w:rsidRPr="00DC5C2A">
              <w:t>Pentru exemplarele aflate în pasaj sau hrănire:</w:t>
            </w:r>
          </w:p>
          <w:p w14:paraId="16D977ED" w14:textId="77777777" w:rsidR="004A14E2" w:rsidRPr="00DC5C2A" w:rsidRDefault="004A14E2" w:rsidP="00561FBE">
            <w:pPr>
              <w:pStyle w:val="ListParagraph"/>
              <w:widowControl w:val="0"/>
              <w:numPr>
                <w:ilvl w:val="0"/>
                <w:numId w:val="53"/>
              </w:numPr>
              <w:jc w:val="both"/>
              <w:rPr>
                <w:rFonts w:cs="Times New Roman"/>
              </w:rPr>
            </w:pPr>
            <w:r>
              <w:rPr>
                <w:rFonts w:cs="Times New Roman"/>
              </w:rPr>
              <w:t>Mediu</w:t>
            </w:r>
            <w:r w:rsidRPr="00DC5C2A">
              <w:rPr>
                <w:rFonts w:cs="Times New Roman"/>
              </w:rPr>
              <w:t xml:space="preserve"> - impacturile, respectiv presiunile actuale, vor avea un efect </w:t>
            </w:r>
            <w:r>
              <w:rPr>
                <w:rFonts w:cs="Times New Roman"/>
              </w:rPr>
              <w:t xml:space="preserve">cumulat mediu asupra speciei, </w:t>
            </w:r>
            <w:r w:rsidRPr="00DC5C2A">
              <w:rPr>
                <w:rFonts w:cs="Times New Roman"/>
              </w:rPr>
              <w:t>afectând viabilitatea pe termen lung a speciei;</w:t>
            </w:r>
          </w:p>
          <w:p w14:paraId="2FDA8E00" w14:textId="77777777" w:rsidR="004A14E2" w:rsidRPr="00DC5C2A" w:rsidRDefault="004A14E2" w:rsidP="004A14E2">
            <w:pPr>
              <w:autoSpaceDE w:val="0"/>
              <w:autoSpaceDN w:val="0"/>
              <w:adjustRightInd w:val="0"/>
              <w:rPr>
                <w:lang w:val="en-US"/>
              </w:rPr>
            </w:pPr>
            <w:r w:rsidRPr="00DC5C2A">
              <w:rPr>
                <w:lang w:val="en-US"/>
              </w:rPr>
              <w:t>În zilele noastre principalii factori de ameninţare pentru aceaste specii pot fi considerați pierderea adăposturilor, datorită renovării clădirilor, fragmentarea habitatelor, folosirea pesticidelor.</w:t>
            </w:r>
          </w:p>
        </w:tc>
      </w:tr>
      <w:tr w:rsidR="004A14E2" w:rsidRPr="00C838F3" w14:paraId="3A200CE5"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1"/>
          <w:wAfter w:w="126" w:type="dxa"/>
          <w:tblHeader/>
          <w:jc w:val="center"/>
        </w:trPr>
        <w:tc>
          <w:tcPr>
            <w:tcW w:w="709" w:type="dxa"/>
            <w:tcBorders>
              <w:bottom w:val="single" w:sz="4" w:space="0" w:color="auto"/>
            </w:tcBorders>
            <w:shd w:val="clear" w:color="auto" w:fill="auto"/>
          </w:tcPr>
          <w:p w14:paraId="32476D47" w14:textId="77777777" w:rsidR="004A14E2" w:rsidRPr="00C838F3" w:rsidRDefault="004A14E2" w:rsidP="004A14E2">
            <w:pPr>
              <w:jc w:val="center"/>
              <w:rPr>
                <w:b/>
                <w:lang w:val="en-US" w:eastAsia="de-DE"/>
              </w:rPr>
            </w:pPr>
            <w:r w:rsidRPr="00C838F3">
              <w:rPr>
                <w:b/>
                <w:lang w:val="en-US" w:eastAsia="de-DE"/>
              </w:rPr>
              <w:t>Nr</w:t>
            </w:r>
          </w:p>
        </w:tc>
        <w:tc>
          <w:tcPr>
            <w:tcW w:w="3261" w:type="dxa"/>
            <w:tcBorders>
              <w:bottom w:val="single" w:sz="4" w:space="0" w:color="auto"/>
            </w:tcBorders>
            <w:shd w:val="clear" w:color="auto" w:fill="auto"/>
          </w:tcPr>
          <w:p w14:paraId="7937FAC1" w14:textId="77777777" w:rsidR="004A14E2" w:rsidRPr="00C838F3" w:rsidRDefault="004A14E2" w:rsidP="004A14E2">
            <w:pPr>
              <w:jc w:val="center"/>
              <w:rPr>
                <w:b/>
                <w:lang w:val="en-US" w:eastAsia="de-DE"/>
              </w:rPr>
            </w:pPr>
            <w:r w:rsidRPr="00C838F3">
              <w:rPr>
                <w:b/>
                <w:lang w:val="en-US" w:eastAsia="de-DE"/>
              </w:rPr>
              <w:t>Parametru</w:t>
            </w:r>
          </w:p>
        </w:tc>
        <w:tc>
          <w:tcPr>
            <w:tcW w:w="5825" w:type="dxa"/>
            <w:gridSpan w:val="3"/>
            <w:tcBorders>
              <w:bottom w:val="single" w:sz="4" w:space="0" w:color="auto"/>
            </w:tcBorders>
            <w:shd w:val="clear" w:color="auto" w:fill="auto"/>
          </w:tcPr>
          <w:p w14:paraId="739BC6A1" w14:textId="77777777" w:rsidR="004A14E2" w:rsidRPr="00C838F3" w:rsidRDefault="004A14E2" w:rsidP="004A14E2">
            <w:pPr>
              <w:jc w:val="center"/>
              <w:rPr>
                <w:b/>
                <w:lang w:val="en-US" w:eastAsia="de-DE"/>
              </w:rPr>
            </w:pPr>
            <w:r w:rsidRPr="00C838F3">
              <w:rPr>
                <w:b/>
                <w:lang w:val="en-US" w:eastAsia="de-DE"/>
              </w:rPr>
              <w:t>Descriere</w:t>
            </w:r>
          </w:p>
        </w:tc>
      </w:tr>
      <w:tr w:rsidR="004A14E2" w:rsidRPr="00C838F3" w14:paraId="337839AA"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1"/>
          <w:wAfter w:w="126" w:type="dxa"/>
          <w:jc w:val="center"/>
        </w:trPr>
        <w:tc>
          <w:tcPr>
            <w:tcW w:w="709" w:type="dxa"/>
            <w:shd w:val="clear" w:color="auto" w:fill="auto"/>
          </w:tcPr>
          <w:p w14:paraId="7A9B7126" w14:textId="77777777" w:rsidR="004A14E2" w:rsidRPr="00C838F3" w:rsidRDefault="004A14E2" w:rsidP="004A14E2">
            <w:pPr>
              <w:rPr>
                <w:lang w:val="en-US" w:eastAsia="de-DE"/>
              </w:rPr>
            </w:pPr>
            <w:r w:rsidRPr="00C838F3">
              <w:rPr>
                <w:lang w:val="en-US" w:eastAsia="de-DE"/>
              </w:rPr>
              <w:t>A.1</w:t>
            </w:r>
          </w:p>
        </w:tc>
        <w:tc>
          <w:tcPr>
            <w:tcW w:w="3261" w:type="dxa"/>
            <w:shd w:val="clear" w:color="auto" w:fill="auto"/>
          </w:tcPr>
          <w:p w14:paraId="3850B558" w14:textId="77777777" w:rsidR="004A14E2" w:rsidRPr="00C838F3" w:rsidRDefault="004A14E2" w:rsidP="004A14E2">
            <w:pPr>
              <w:rPr>
                <w:lang w:val="en-US" w:eastAsia="de-DE"/>
              </w:rPr>
            </w:pPr>
            <w:r w:rsidRPr="00C838F3">
              <w:rPr>
                <w:lang w:val="en-US" w:eastAsia="de-DE"/>
              </w:rPr>
              <w:t>Specia</w:t>
            </w:r>
          </w:p>
        </w:tc>
        <w:tc>
          <w:tcPr>
            <w:tcW w:w="5825" w:type="dxa"/>
            <w:gridSpan w:val="3"/>
            <w:shd w:val="clear" w:color="auto" w:fill="auto"/>
          </w:tcPr>
          <w:p w14:paraId="0B49B23C" w14:textId="77777777" w:rsidR="004A14E2" w:rsidRPr="00835453" w:rsidRDefault="004A14E2" w:rsidP="004A14E2">
            <w:pPr>
              <w:rPr>
                <w:szCs w:val="24"/>
                <w:lang w:val="en-US" w:eastAsia="de-DE"/>
              </w:rPr>
            </w:pPr>
            <w:r w:rsidRPr="00835453">
              <w:rPr>
                <w:i/>
                <w:szCs w:val="24"/>
                <w:lang w:val="en-US" w:eastAsia="de-DE"/>
              </w:rPr>
              <w:t>Myotis bechsteinii</w:t>
            </w:r>
            <w:r w:rsidRPr="00835453">
              <w:rPr>
                <w:szCs w:val="24"/>
                <w:lang w:val="en-US" w:eastAsia="de-DE"/>
              </w:rPr>
              <w:t xml:space="preserve"> </w:t>
            </w:r>
          </w:p>
          <w:p w14:paraId="2547634B" w14:textId="77777777" w:rsidR="004A14E2" w:rsidRPr="00835453" w:rsidRDefault="004A14E2" w:rsidP="004A14E2">
            <w:pPr>
              <w:widowControl w:val="0"/>
              <w:rPr>
                <w:szCs w:val="24"/>
              </w:rPr>
            </w:pPr>
            <w:r w:rsidRPr="00835453">
              <w:rPr>
                <w:szCs w:val="24"/>
              </w:rPr>
              <w:t>Cod Eunis: 1473</w:t>
            </w:r>
          </w:p>
          <w:p w14:paraId="3EB8F044" w14:textId="77777777" w:rsidR="004A14E2" w:rsidRPr="00835453" w:rsidRDefault="004A14E2" w:rsidP="004A14E2">
            <w:pPr>
              <w:rPr>
                <w:szCs w:val="24"/>
                <w:lang w:val="en-US" w:eastAsia="de-DE"/>
              </w:rPr>
            </w:pPr>
            <w:r w:rsidRPr="00835453">
              <w:rPr>
                <w:szCs w:val="24"/>
              </w:rPr>
              <w:t>Cod Natura 2000: 1323</w:t>
            </w:r>
          </w:p>
          <w:p w14:paraId="57E62722" w14:textId="77777777" w:rsidR="004A14E2" w:rsidRPr="00835453" w:rsidRDefault="004A14E2" w:rsidP="004A14E2">
            <w:pPr>
              <w:rPr>
                <w:szCs w:val="24"/>
                <w:lang w:val="en-US" w:eastAsia="de-DE"/>
              </w:rPr>
            </w:pPr>
            <w:r w:rsidRPr="00835453">
              <w:rPr>
                <w:szCs w:val="24"/>
                <w:lang w:val="en-US" w:eastAsia="de-DE"/>
              </w:rPr>
              <w:t>(Directiva Habitate 92/43/EEC: Anexa II)</w:t>
            </w:r>
          </w:p>
        </w:tc>
      </w:tr>
      <w:tr w:rsidR="004A14E2" w:rsidRPr="00C838F3" w14:paraId="791847E3"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1"/>
          <w:wAfter w:w="126" w:type="dxa"/>
          <w:jc w:val="center"/>
        </w:trPr>
        <w:tc>
          <w:tcPr>
            <w:tcW w:w="709" w:type="dxa"/>
            <w:shd w:val="clear" w:color="auto" w:fill="auto"/>
          </w:tcPr>
          <w:p w14:paraId="26490155" w14:textId="77777777" w:rsidR="004A14E2" w:rsidRPr="00C838F3" w:rsidRDefault="004A14E2" w:rsidP="004A14E2">
            <w:pPr>
              <w:rPr>
                <w:lang w:val="en-US" w:eastAsia="de-DE"/>
              </w:rPr>
            </w:pPr>
            <w:r w:rsidRPr="00C838F3">
              <w:rPr>
                <w:lang w:val="en-US" w:eastAsia="de-DE"/>
              </w:rPr>
              <w:t>A.2.</w:t>
            </w:r>
          </w:p>
        </w:tc>
        <w:tc>
          <w:tcPr>
            <w:tcW w:w="3261" w:type="dxa"/>
            <w:shd w:val="clear" w:color="auto" w:fill="auto"/>
          </w:tcPr>
          <w:p w14:paraId="59C4D3CC" w14:textId="77777777" w:rsidR="004A14E2" w:rsidRPr="00C838F3" w:rsidRDefault="004A14E2" w:rsidP="004A14E2">
            <w:pPr>
              <w:rPr>
                <w:lang w:val="en-US" w:eastAsia="de-DE"/>
              </w:rPr>
            </w:pPr>
            <w:r w:rsidRPr="00C838F3">
              <w:rPr>
                <w:lang w:val="en-US" w:eastAsia="de-DE"/>
              </w:rPr>
              <w:t>Tipul populației speciei în aria naturală protejată</w:t>
            </w:r>
          </w:p>
        </w:tc>
        <w:tc>
          <w:tcPr>
            <w:tcW w:w="5825" w:type="dxa"/>
            <w:gridSpan w:val="3"/>
            <w:shd w:val="clear" w:color="auto" w:fill="auto"/>
          </w:tcPr>
          <w:p w14:paraId="6EFE229B" w14:textId="77777777" w:rsidR="004A14E2" w:rsidRPr="00C838F3" w:rsidRDefault="004A14E2" w:rsidP="00561FBE">
            <w:pPr>
              <w:widowControl w:val="0"/>
              <w:numPr>
                <w:ilvl w:val="0"/>
                <w:numId w:val="51"/>
              </w:numPr>
              <w:jc w:val="left"/>
            </w:pPr>
            <w:r w:rsidRPr="00C838F3">
              <w:rPr>
                <w:lang w:eastAsia="x-none"/>
              </w:rPr>
              <w:t>Populaţie aflată în pasaj care utilizează aria naturală protejată pentru odihnă şi/sau hrănire.</w:t>
            </w:r>
          </w:p>
          <w:p w14:paraId="26828AEC" w14:textId="77777777" w:rsidR="004A14E2" w:rsidRPr="00C838F3" w:rsidRDefault="004A14E2" w:rsidP="004A14E2">
            <w:pPr>
              <w:widowControl w:val="0"/>
            </w:pPr>
            <w:r w:rsidRPr="00C838F3">
              <w:t>Conform monitorizărilor noastre specia nu este rezidentă pe teritoriul sitului, fiind întâlnită în perioada de pasaj / hrănire.</w:t>
            </w:r>
          </w:p>
        </w:tc>
      </w:tr>
      <w:tr w:rsidR="004A14E2" w:rsidRPr="00C838F3" w14:paraId="57F18852"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1"/>
          <w:wAfter w:w="126" w:type="dxa"/>
          <w:jc w:val="center"/>
        </w:trPr>
        <w:tc>
          <w:tcPr>
            <w:tcW w:w="709" w:type="dxa"/>
            <w:shd w:val="clear" w:color="auto" w:fill="auto"/>
          </w:tcPr>
          <w:p w14:paraId="338ACC99" w14:textId="77777777" w:rsidR="004A14E2" w:rsidRPr="00C838F3" w:rsidRDefault="004A14E2" w:rsidP="00561FBE">
            <w:pPr>
              <w:numPr>
                <w:ilvl w:val="0"/>
                <w:numId w:val="68"/>
              </w:numPr>
              <w:rPr>
                <w:lang w:val="en-US" w:eastAsia="de-DE"/>
              </w:rPr>
            </w:pPr>
          </w:p>
        </w:tc>
        <w:tc>
          <w:tcPr>
            <w:tcW w:w="3261" w:type="dxa"/>
            <w:shd w:val="clear" w:color="auto" w:fill="auto"/>
          </w:tcPr>
          <w:p w14:paraId="6ED7CA3E" w14:textId="77777777" w:rsidR="004A14E2" w:rsidRPr="00C838F3" w:rsidRDefault="004A14E2" w:rsidP="004A14E2">
            <w:pPr>
              <w:rPr>
                <w:lang w:val="en-US" w:eastAsia="de-DE"/>
              </w:rPr>
            </w:pPr>
            <w:r w:rsidRPr="00C838F3">
              <w:rPr>
                <w:lang w:val="en-US" w:eastAsia="de-DE"/>
              </w:rPr>
              <w:t>Tendința viitoare a mărimii populației</w:t>
            </w:r>
          </w:p>
        </w:tc>
        <w:tc>
          <w:tcPr>
            <w:tcW w:w="5825" w:type="dxa"/>
            <w:gridSpan w:val="3"/>
            <w:shd w:val="clear" w:color="auto" w:fill="auto"/>
          </w:tcPr>
          <w:p w14:paraId="6776A35C" w14:textId="77777777" w:rsidR="004A14E2" w:rsidRPr="00C838F3" w:rsidRDefault="004A14E2" w:rsidP="004A14E2">
            <w:pPr>
              <w:widowControl w:val="0"/>
            </w:pPr>
            <w:r w:rsidRPr="00C838F3">
              <w:t>Nu este cazul.</w:t>
            </w:r>
          </w:p>
          <w:p w14:paraId="4D65DD8F" w14:textId="77777777" w:rsidR="004A14E2" w:rsidRPr="00C838F3" w:rsidRDefault="004A14E2" w:rsidP="004A14E2">
            <w:pPr>
              <w:rPr>
                <w:lang w:val="en-US" w:eastAsia="de-DE"/>
              </w:rPr>
            </w:pPr>
            <w:r w:rsidRPr="00C838F3">
              <w:t>Specia nu a fost identificată ca rezidentă în perimetrul sitului.</w:t>
            </w:r>
          </w:p>
        </w:tc>
      </w:tr>
      <w:tr w:rsidR="004A14E2" w:rsidRPr="00C838F3" w14:paraId="6C7BCF95"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1"/>
          <w:wAfter w:w="126" w:type="dxa"/>
          <w:jc w:val="center"/>
        </w:trPr>
        <w:tc>
          <w:tcPr>
            <w:tcW w:w="709" w:type="dxa"/>
            <w:shd w:val="clear" w:color="auto" w:fill="auto"/>
          </w:tcPr>
          <w:p w14:paraId="680795AB" w14:textId="77777777" w:rsidR="004A14E2" w:rsidRPr="00C838F3" w:rsidRDefault="004A14E2" w:rsidP="00561FBE">
            <w:pPr>
              <w:numPr>
                <w:ilvl w:val="0"/>
                <w:numId w:val="68"/>
              </w:numPr>
              <w:rPr>
                <w:lang w:val="en-US" w:eastAsia="de-DE"/>
              </w:rPr>
            </w:pPr>
          </w:p>
        </w:tc>
        <w:tc>
          <w:tcPr>
            <w:tcW w:w="3261" w:type="dxa"/>
            <w:shd w:val="clear" w:color="auto" w:fill="auto"/>
          </w:tcPr>
          <w:p w14:paraId="06059FD6" w14:textId="77777777" w:rsidR="004A14E2" w:rsidRPr="00C838F3" w:rsidRDefault="004A14E2" w:rsidP="004A14E2">
            <w:pPr>
              <w:rPr>
                <w:lang w:val="en-US" w:eastAsia="de-DE"/>
              </w:rPr>
            </w:pPr>
            <w:r w:rsidRPr="00C838F3">
              <w:rPr>
                <w:lang w:val="en-US" w:eastAsia="de-DE"/>
              </w:rPr>
              <w:t xml:space="preserve">Raportul dintre mărimea populației de referință pentru starea favorabilă şi mărimea populației viitoare a speciei </w:t>
            </w:r>
          </w:p>
        </w:tc>
        <w:tc>
          <w:tcPr>
            <w:tcW w:w="5825" w:type="dxa"/>
            <w:gridSpan w:val="3"/>
            <w:shd w:val="clear" w:color="auto" w:fill="auto"/>
          </w:tcPr>
          <w:p w14:paraId="20D178A3" w14:textId="77777777" w:rsidR="004A14E2" w:rsidRPr="00C838F3" w:rsidRDefault="004A14E2" w:rsidP="004A14E2">
            <w:pPr>
              <w:widowControl w:val="0"/>
            </w:pPr>
            <w:r w:rsidRPr="00C838F3">
              <w:t>Nu este cazul.</w:t>
            </w:r>
          </w:p>
          <w:p w14:paraId="1F0DB8EB" w14:textId="77777777" w:rsidR="004A14E2" w:rsidRPr="00C838F3" w:rsidRDefault="004A14E2" w:rsidP="004A14E2">
            <w:pPr>
              <w:widowControl w:val="0"/>
            </w:pPr>
            <w:r w:rsidRPr="00C838F3">
              <w:t>Specia nu a fost identificată ca rezidentă în perimetrul sitului.</w:t>
            </w:r>
          </w:p>
        </w:tc>
      </w:tr>
      <w:tr w:rsidR="004A14E2" w:rsidRPr="00C838F3" w14:paraId="4B6D21FE"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1"/>
          <w:wAfter w:w="126" w:type="dxa"/>
          <w:jc w:val="center"/>
        </w:trPr>
        <w:tc>
          <w:tcPr>
            <w:tcW w:w="709" w:type="dxa"/>
            <w:tcBorders>
              <w:bottom w:val="single" w:sz="4" w:space="0" w:color="auto"/>
            </w:tcBorders>
            <w:shd w:val="clear" w:color="auto" w:fill="auto"/>
          </w:tcPr>
          <w:p w14:paraId="64D77A84" w14:textId="77777777" w:rsidR="004A14E2" w:rsidRPr="00C838F3" w:rsidRDefault="004A14E2" w:rsidP="00561FBE">
            <w:pPr>
              <w:numPr>
                <w:ilvl w:val="0"/>
                <w:numId w:val="68"/>
              </w:numPr>
              <w:rPr>
                <w:lang w:val="en-US" w:eastAsia="de-DE"/>
              </w:rPr>
            </w:pPr>
          </w:p>
        </w:tc>
        <w:tc>
          <w:tcPr>
            <w:tcW w:w="3261" w:type="dxa"/>
            <w:tcBorders>
              <w:bottom w:val="single" w:sz="4" w:space="0" w:color="auto"/>
            </w:tcBorders>
            <w:shd w:val="clear" w:color="auto" w:fill="auto"/>
          </w:tcPr>
          <w:p w14:paraId="39840FAB" w14:textId="77777777" w:rsidR="004A14E2" w:rsidRPr="00C838F3" w:rsidRDefault="004A14E2" w:rsidP="004A14E2">
            <w:pPr>
              <w:rPr>
                <w:lang w:val="en-US" w:eastAsia="de-DE"/>
              </w:rPr>
            </w:pPr>
            <w:r w:rsidRPr="00C838F3">
              <w:rPr>
                <w:lang w:val="en-US" w:eastAsia="de-DE"/>
              </w:rPr>
              <w:t>Perspectivele speciei din punct de vedere al populației</w:t>
            </w:r>
          </w:p>
        </w:tc>
        <w:tc>
          <w:tcPr>
            <w:tcW w:w="5825" w:type="dxa"/>
            <w:gridSpan w:val="3"/>
            <w:tcBorders>
              <w:bottom w:val="single" w:sz="4" w:space="0" w:color="auto"/>
            </w:tcBorders>
            <w:shd w:val="clear" w:color="auto" w:fill="auto"/>
          </w:tcPr>
          <w:p w14:paraId="1A59D450" w14:textId="77777777" w:rsidR="004A14E2" w:rsidRPr="00C838F3" w:rsidRDefault="004A14E2" w:rsidP="004A14E2">
            <w:pPr>
              <w:widowControl w:val="0"/>
            </w:pPr>
            <w:r w:rsidRPr="00C838F3">
              <w:t>Nu este cazul.</w:t>
            </w:r>
          </w:p>
          <w:p w14:paraId="0332B597" w14:textId="77777777" w:rsidR="004A14E2" w:rsidRPr="00C838F3" w:rsidRDefault="004A14E2" w:rsidP="004A14E2">
            <w:pPr>
              <w:rPr>
                <w:lang w:val="en-US" w:eastAsia="de-DE"/>
              </w:rPr>
            </w:pPr>
            <w:r w:rsidRPr="00C838F3">
              <w:t>Specia nu a fost identificată ca rezidentă în perimetrul sitului.</w:t>
            </w:r>
          </w:p>
        </w:tc>
      </w:tr>
      <w:tr w:rsidR="004A14E2" w:rsidRPr="00C838F3" w14:paraId="21CF7A23"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1"/>
          <w:wAfter w:w="126" w:type="dxa"/>
          <w:jc w:val="center"/>
        </w:trPr>
        <w:tc>
          <w:tcPr>
            <w:tcW w:w="709" w:type="dxa"/>
            <w:shd w:val="clear" w:color="auto" w:fill="auto"/>
          </w:tcPr>
          <w:p w14:paraId="34BDF9B3" w14:textId="77777777" w:rsidR="004A14E2" w:rsidRPr="00C838F3" w:rsidRDefault="004A14E2" w:rsidP="00561FBE">
            <w:pPr>
              <w:numPr>
                <w:ilvl w:val="0"/>
                <w:numId w:val="68"/>
              </w:numPr>
              <w:rPr>
                <w:lang w:val="en-US" w:eastAsia="de-DE"/>
              </w:rPr>
            </w:pPr>
          </w:p>
        </w:tc>
        <w:tc>
          <w:tcPr>
            <w:tcW w:w="3261" w:type="dxa"/>
            <w:shd w:val="clear" w:color="auto" w:fill="auto"/>
          </w:tcPr>
          <w:p w14:paraId="77210C22" w14:textId="77777777" w:rsidR="004A14E2" w:rsidRPr="00C838F3" w:rsidRDefault="004A14E2" w:rsidP="004A14E2">
            <w:pPr>
              <w:rPr>
                <w:lang w:val="en-US" w:eastAsia="de-DE"/>
              </w:rPr>
            </w:pPr>
            <w:r w:rsidRPr="00C838F3">
              <w:rPr>
                <w:lang w:val="en-US" w:eastAsia="de-DE"/>
              </w:rPr>
              <w:t>Tendința viitoare a suprafeței habitatului speciei</w:t>
            </w:r>
          </w:p>
        </w:tc>
        <w:tc>
          <w:tcPr>
            <w:tcW w:w="5825" w:type="dxa"/>
            <w:gridSpan w:val="3"/>
            <w:shd w:val="clear" w:color="auto" w:fill="auto"/>
          </w:tcPr>
          <w:p w14:paraId="49DB78D3" w14:textId="77777777" w:rsidR="004A14E2" w:rsidRPr="00C838F3" w:rsidRDefault="004A14E2" w:rsidP="004A14E2">
            <w:pPr>
              <w:widowControl w:val="0"/>
            </w:pPr>
            <w:r w:rsidRPr="00C838F3">
              <w:t>Nu este cazul.</w:t>
            </w:r>
          </w:p>
          <w:p w14:paraId="03B715E4" w14:textId="77777777" w:rsidR="004A14E2" w:rsidRPr="00C838F3" w:rsidRDefault="004A14E2" w:rsidP="004A14E2">
            <w:pPr>
              <w:widowControl w:val="0"/>
            </w:pPr>
            <w:r w:rsidRPr="00C838F3">
              <w:t>Nu a fost identificat habitat propice unei populații rezidente.</w:t>
            </w:r>
          </w:p>
        </w:tc>
      </w:tr>
      <w:tr w:rsidR="004A14E2" w:rsidRPr="00C838F3" w14:paraId="5D660FAB"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1"/>
          <w:wAfter w:w="126" w:type="dxa"/>
          <w:jc w:val="center"/>
        </w:trPr>
        <w:tc>
          <w:tcPr>
            <w:tcW w:w="709" w:type="dxa"/>
            <w:shd w:val="clear" w:color="auto" w:fill="auto"/>
          </w:tcPr>
          <w:p w14:paraId="2F8D4DEF" w14:textId="77777777" w:rsidR="004A14E2" w:rsidRPr="00C838F3" w:rsidRDefault="004A14E2" w:rsidP="00561FBE">
            <w:pPr>
              <w:numPr>
                <w:ilvl w:val="0"/>
                <w:numId w:val="68"/>
              </w:numPr>
              <w:rPr>
                <w:lang w:val="en-US" w:eastAsia="de-DE"/>
              </w:rPr>
            </w:pPr>
          </w:p>
        </w:tc>
        <w:tc>
          <w:tcPr>
            <w:tcW w:w="3261" w:type="dxa"/>
            <w:shd w:val="clear" w:color="auto" w:fill="auto"/>
          </w:tcPr>
          <w:p w14:paraId="5AF38CA9" w14:textId="77777777" w:rsidR="004A14E2" w:rsidRPr="00C838F3" w:rsidRDefault="004A14E2" w:rsidP="004A14E2">
            <w:pPr>
              <w:rPr>
                <w:lang w:val="en-US" w:eastAsia="de-DE"/>
              </w:rPr>
            </w:pPr>
            <w:r w:rsidRPr="00C838F3">
              <w:rPr>
                <w:lang w:val="en-US" w:eastAsia="de-DE"/>
              </w:rPr>
              <w:t xml:space="preserve">Raportul dintre suprafața adecvată a habitatului speciei şi suprafața habitatului speciei în viitor </w:t>
            </w:r>
          </w:p>
        </w:tc>
        <w:tc>
          <w:tcPr>
            <w:tcW w:w="5825" w:type="dxa"/>
            <w:gridSpan w:val="3"/>
            <w:shd w:val="clear" w:color="auto" w:fill="auto"/>
          </w:tcPr>
          <w:p w14:paraId="4C680A22" w14:textId="77777777" w:rsidR="004A14E2" w:rsidRPr="00C838F3" w:rsidRDefault="004A14E2" w:rsidP="004A14E2">
            <w:pPr>
              <w:widowControl w:val="0"/>
            </w:pPr>
            <w:r w:rsidRPr="00C838F3">
              <w:t>Nu este cazul.</w:t>
            </w:r>
          </w:p>
          <w:p w14:paraId="4E5992EB" w14:textId="77777777" w:rsidR="004A14E2" w:rsidRPr="00C838F3" w:rsidRDefault="004A14E2" w:rsidP="004A14E2">
            <w:pPr>
              <w:rPr>
                <w:lang w:val="en-US" w:eastAsia="de-DE"/>
              </w:rPr>
            </w:pPr>
            <w:r w:rsidRPr="00C838F3">
              <w:t>Nu a fost identificat habitat propice unei populații rezidente.</w:t>
            </w:r>
          </w:p>
        </w:tc>
      </w:tr>
      <w:tr w:rsidR="004A14E2" w:rsidRPr="00C838F3" w14:paraId="780E8E67"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1"/>
          <w:wAfter w:w="126" w:type="dxa"/>
          <w:jc w:val="center"/>
        </w:trPr>
        <w:tc>
          <w:tcPr>
            <w:tcW w:w="709" w:type="dxa"/>
            <w:shd w:val="clear" w:color="auto" w:fill="auto"/>
          </w:tcPr>
          <w:p w14:paraId="2F740C35" w14:textId="77777777" w:rsidR="004A14E2" w:rsidRPr="00C838F3" w:rsidRDefault="004A14E2" w:rsidP="00561FBE">
            <w:pPr>
              <w:numPr>
                <w:ilvl w:val="0"/>
                <w:numId w:val="68"/>
              </w:numPr>
              <w:rPr>
                <w:lang w:val="en-US" w:eastAsia="de-DE"/>
              </w:rPr>
            </w:pPr>
          </w:p>
        </w:tc>
        <w:tc>
          <w:tcPr>
            <w:tcW w:w="3261" w:type="dxa"/>
            <w:shd w:val="clear" w:color="auto" w:fill="auto"/>
          </w:tcPr>
          <w:p w14:paraId="1205151D" w14:textId="77777777" w:rsidR="004A14E2" w:rsidRPr="00C838F3" w:rsidRDefault="004A14E2" w:rsidP="004A14E2">
            <w:pPr>
              <w:rPr>
                <w:lang w:val="en-US" w:eastAsia="de-DE"/>
              </w:rPr>
            </w:pPr>
            <w:r w:rsidRPr="00C838F3">
              <w:rPr>
                <w:lang w:val="en-US" w:eastAsia="de-DE"/>
              </w:rPr>
              <w:t>Perspectivele speciei din punct de vedere al habitatului speciei</w:t>
            </w:r>
          </w:p>
        </w:tc>
        <w:tc>
          <w:tcPr>
            <w:tcW w:w="5825" w:type="dxa"/>
            <w:gridSpan w:val="3"/>
            <w:shd w:val="clear" w:color="auto" w:fill="auto"/>
          </w:tcPr>
          <w:p w14:paraId="6807B46D" w14:textId="77777777" w:rsidR="004A14E2" w:rsidRPr="00C838F3" w:rsidRDefault="004A14E2" w:rsidP="004A14E2">
            <w:pPr>
              <w:widowControl w:val="0"/>
            </w:pPr>
            <w:r w:rsidRPr="00C838F3">
              <w:t>Nu este cazul.</w:t>
            </w:r>
          </w:p>
          <w:p w14:paraId="0AA1B0F6" w14:textId="77777777" w:rsidR="004A14E2" w:rsidRPr="00C838F3" w:rsidRDefault="004A14E2" w:rsidP="004A14E2">
            <w:pPr>
              <w:rPr>
                <w:lang w:val="en-US" w:eastAsia="de-DE"/>
              </w:rPr>
            </w:pPr>
            <w:r w:rsidRPr="00C838F3">
              <w:t>Nu a fost identificat habitat caracteristic, propice unei populații rezidente.</w:t>
            </w:r>
          </w:p>
        </w:tc>
      </w:tr>
      <w:tr w:rsidR="004A14E2" w:rsidRPr="00C838F3" w14:paraId="47D17B3E"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1"/>
          <w:wAfter w:w="126" w:type="dxa"/>
          <w:jc w:val="center"/>
        </w:trPr>
        <w:tc>
          <w:tcPr>
            <w:tcW w:w="709" w:type="dxa"/>
            <w:tcBorders>
              <w:bottom w:val="single" w:sz="4" w:space="0" w:color="auto"/>
            </w:tcBorders>
            <w:shd w:val="clear" w:color="auto" w:fill="auto"/>
          </w:tcPr>
          <w:p w14:paraId="6179F8BB" w14:textId="77777777" w:rsidR="004A14E2" w:rsidRPr="00C838F3" w:rsidRDefault="004A14E2" w:rsidP="00561FBE">
            <w:pPr>
              <w:numPr>
                <w:ilvl w:val="0"/>
                <w:numId w:val="68"/>
              </w:numPr>
              <w:rPr>
                <w:lang w:val="en-US" w:eastAsia="de-DE"/>
              </w:rPr>
            </w:pPr>
          </w:p>
        </w:tc>
        <w:tc>
          <w:tcPr>
            <w:tcW w:w="3261" w:type="dxa"/>
            <w:tcBorders>
              <w:bottom w:val="single" w:sz="4" w:space="0" w:color="auto"/>
            </w:tcBorders>
            <w:shd w:val="clear" w:color="auto" w:fill="auto"/>
          </w:tcPr>
          <w:p w14:paraId="1F480CC1" w14:textId="77777777" w:rsidR="004A14E2" w:rsidRPr="00C838F3" w:rsidRDefault="004A14E2" w:rsidP="004A14E2">
            <w:pPr>
              <w:rPr>
                <w:lang w:val="en-US" w:eastAsia="de-DE"/>
              </w:rPr>
            </w:pPr>
            <w:r w:rsidRPr="00C838F3">
              <w:rPr>
                <w:lang w:val="en-US" w:eastAsia="de-DE"/>
              </w:rPr>
              <w:t>Perspectivele speciei în viitor</w:t>
            </w:r>
          </w:p>
        </w:tc>
        <w:tc>
          <w:tcPr>
            <w:tcW w:w="5825" w:type="dxa"/>
            <w:gridSpan w:val="3"/>
            <w:tcBorders>
              <w:bottom w:val="single" w:sz="4" w:space="0" w:color="auto"/>
            </w:tcBorders>
            <w:shd w:val="clear" w:color="auto" w:fill="auto"/>
          </w:tcPr>
          <w:p w14:paraId="2A1E1464" w14:textId="77777777" w:rsidR="004A14E2" w:rsidRPr="00C838F3" w:rsidRDefault="004A14E2" w:rsidP="004A14E2">
            <w:pPr>
              <w:widowControl w:val="0"/>
            </w:pPr>
            <w:r w:rsidRPr="00C838F3">
              <w:t>Nu este cazul.</w:t>
            </w:r>
          </w:p>
          <w:p w14:paraId="5F0116B8" w14:textId="77777777" w:rsidR="004A14E2" w:rsidRPr="00C838F3" w:rsidDel="00A554B9" w:rsidRDefault="004A14E2" w:rsidP="004A14E2">
            <w:pPr>
              <w:widowControl w:val="0"/>
            </w:pPr>
            <w:r w:rsidRPr="00C838F3">
              <w:t>Specia nu a fost identificată ca rezidentă în perimetrull sitului.</w:t>
            </w:r>
          </w:p>
        </w:tc>
      </w:tr>
      <w:tr w:rsidR="004A14E2" w:rsidRPr="00C838F3" w14:paraId="77C98578" w14:textId="77777777" w:rsidTr="001A130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gridAfter w:val="1"/>
          <w:wAfter w:w="126" w:type="dxa"/>
          <w:jc w:val="center"/>
        </w:trPr>
        <w:tc>
          <w:tcPr>
            <w:tcW w:w="709" w:type="dxa"/>
            <w:shd w:val="clear" w:color="auto" w:fill="auto"/>
          </w:tcPr>
          <w:p w14:paraId="4A71D0AA" w14:textId="77777777" w:rsidR="004A14E2" w:rsidRPr="00C838F3" w:rsidRDefault="004A14E2" w:rsidP="00561FBE">
            <w:pPr>
              <w:numPr>
                <w:ilvl w:val="0"/>
                <w:numId w:val="68"/>
              </w:numPr>
              <w:rPr>
                <w:lang w:val="en-US" w:eastAsia="de-DE"/>
              </w:rPr>
            </w:pPr>
          </w:p>
        </w:tc>
        <w:tc>
          <w:tcPr>
            <w:tcW w:w="3261" w:type="dxa"/>
            <w:shd w:val="clear" w:color="auto" w:fill="auto"/>
          </w:tcPr>
          <w:p w14:paraId="0B5EED1E" w14:textId="77777777" w:rsidR="004A14E2" w:rsidRPr="00C838F3" w:rsidRDefault="004A14E2" w:rsidP="004A14E2">
            <w:pPr>
              <w:rPr>
                <w:lang w:val="en-US" w:eastAsia="de-DE"/>
              </w:rPr>
            </w:pPr>
            <w:r w:rsidRPr="00C838F3">
              <w:rPr>
                <w:lang w:val="en-US" w:eastAsia="de-DE"/>
              </w:rPr>
              <w:t>Efectul cumulat al impacturilor asupra speciei în viitor</w:t>
            </w:r>
          </w:p>
        </w:tc>
        <w:tc>
          <w:tcPr>
            <w:tcW w:w="5825" w:type="dxa"/>
            <w:gridSpan w:val="3"/>
            <w:shd w:val="clear" w:color="auto" w:fill="auto"/>
          </w:tcPr>
          <w:p w14:paraId="53BB45D4" w14:textId="77777777" w:rsidR="004A14E2" w:rsidRPr="00C838F3" w:rsidRDefault="004A14E2" w:rsidP="004A14E2">
            <w:pPr>
              <w:widowControl w:val="0"/>
            </w:pPr>
            <w:r w:rsidRPr="00C838F3">
              <w:t>Pentru exemplarele aflate în pasaj sau hrănire:</w:t>
            </w:r>
          </w:p>
          <w:p w14:paraId="5272BD1E" w14:textId="77777777" w:rsidR="004A14E2" w:rsidRPr="00A22C21" w:rsidRDefault="004A14E2" w:rsidP="00561FBE">
            <w:pPr>
              <w:pStyle w:val="ListParagraph"/>
              <w:widowControl w:val="0"/>
              <w:numPr>
                <w:ilvl w:val="0"/>
                <w:numId w:val="53"/>
              </w:numPr>
              <w:jc w:val="both"/>
              <w:rPr>
                <w:rFonts w:cs="Times New Roman"/>
              </w:rPr>
            </w:pPr>
            <w:r w:rsidRPr="00A22C21">
              <w:rPr>
                <w:rFonts w:cs="Times New Roman"/>
              </w:rPr>
              <w:t xml:space="preserve">Mediu- impacturile, respectiv presiunile actuale, vor avea un efect </w:t>
            </w:r>
            <w:r>
              <w:rPr>
                <w:rFonts w:cs="Times New Roman"/>
              </w:rPr>
              <w:t xml:space="preserve">cumulat mediu asupra speciei, </w:t>
            </w:r>
            <w:r w:rsidRPr="00A22C21">
              <w:rPr>
                <w:rFonts w:cs="Times New Roman"/>
              </w:rPr>
              <w:t xml:space="preserve">afectând </w:t>
            </w:r>
            <w:r>
              <w:rPr>
                <w:rFonts w:cs="Times New Roman"/>
              </w:rPr>
              <w:t>v</w:t>
            </w:r>
            <w:r w:rsidRPr="00A22C21">
              <w:rPr>
                <w:rFonts w:cs="Times New Roman"/>
              </w:rPr>
              <w:t>iabilitatea pe termen lung a speciei;</w:t>
            </w:r>
          </w:p>
          <w:p w14:paraId="16CDFF58" w14:textId="77777777" w:rsidR="004A14E2" w:rsidRPr="00C838F3" w:rsidRDefault="004A14E2" w:rsidP="004A14E2">
            <w:pPr>
              <w:autoSpaceDE w:val="0"/>
              <w:autoSpaceDN w:val="0"/>
              <w:adjustRightInd w:val="0"/>
              <w:rPr>
                <w:lang w:val="en-US"/>
              </w:rPr>
            </w:pPr>
            <w:r w:rsidRPr="00C838F3">
              <w:rPr>
                <w:lang w:val="en-US"/>
              </w:rPr>
              <w:t>În zilele noastre principalii factori de ameninţare pentru aceaste specii pot fi considerați pierderea adăposturilor, datorită renovării clădirilor, fragmentarea habitatelor, folosirea pesticidelor.</w:t>
            </w:r>
          </w:p>
        </w:tc>
      </w:tr>
    </w:tbl>
    <w:p w14:paraId="091236C5" w14:textId="09D7AA3A" w:rsidR="004A14E2" w:rsidRDefault="004A14E2" w:rsidP="004A14E2"/>
    <w:p w14:paraId="2A8E9762" w14:textId="35A9134B" w:rsidR="009240D3" w:rsidRPr="000D3D2C" w:rsidRDefault="002A393B" w:rsidP="000D3D2C">
      <w:r>
        <w:t xml:space="preserve">Tabel 52. </w:t>
      </w:r>
      <w:r w:rsidR="000D3D2C" w:rsidRPr="000D3D2C">
        <w:t>Matricea 4) Matricea pentru evaluarea perspectivelor speciei din punct de vedere al populației speciei</w:t>
      </w:r>
    </w:p>
    <w:p w14:paraId="31AA1C35" w14:textId="3ACBE75D" w:rsidR="000D3D2C" w:rsidRPr="009240D3" w:rsidRDefault="000D3D2C" w:rsidP="009240D3">
      <w:pPr>
        <w:rPr>
          <w:b/>
          <w:bCs/>
        </w:rPr>
      </w:pP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
        <w:gridCol w:w="1468"/>
        <w:gridCol w:w="1469"/>
        <w:gridCol w:w="1578"/>
        <w:gridCol w:w="1434"/>
        <w:gridCol w:w="780"/>
        <w:gridCol w:w="570"/>
        <w:gridCol w:w="510"/>
        <w:gridCol w:w="562"/>
        <w:gridCol w:w="717"/>
      </w:tblGrid>
      <w:tr w:rsidR="009240D3" w:rsidRPr="009240D3" w14:paraId="3AACB581" w14:textId="77777777" w:rsidTr="009240D3">
        <w:trPr>
          <w:trHeight w:val="975"/>
          <w:jc w:val="center"/>
        </w:trPr>
        <w:tc>
          <w:tcPr>
            <w:tcW w:w="0" w:type="auto"/>
            <w:tcMar>
              <w:top w:w="0" w:type="dxa"/>
              <w:left w:w="0" w:type="dxa"/>
              <w:bottom w:w="0" w:type="dxa"/>
              <w:right w:w="0" w:type="dxa"/>
            </w:tcMar>
            <w:vAlign w:val="center"/>
          </w:tcPr>
          <w:p w14:paraId="3B449119" w14:textId="77777777" w:rsidR="009240D3" w:rsidRPr="009240D3" w:rsidRDefault="009240D3" w:rsidP="006B24DD">
            <w:pPr>
              <w:rPr>
                <w:b/>
                <w:bCs/>
                <w:szCs w:val="24"/>
              </w:rPr>
            </w:pPr>
          </w:p>
        </w:tc>
        <w:tc>
          <w:tcPr>
            <w:tcW w:w="1468" w:type="dxa"/>
          </w:tcPr>
          <w:p w14:paraId="42428507" w14:textId="0CCD8214" w:rsidR="009240D3" w:rsidRPr="009240D3" w:rsidRDefault="009240D3" w:rsidP="006B24DD">
            <w:pPr>
              <w:rPr>
                <w:b/>
                <w:bCs/>
                <w:szCs w:val="24"/>
              </w:rPr>
            </w:pPr>
            <w:r w:rsidRPr="009240D3">
              <w:rPr>
                <w:b/>
                <w:bCs/>
                <w:szCs w:val="24"/>
              </w:rPr>
              <w:t>Specia</w:t>
            </w:r>
          </w:p>
        </w:tc>
        <w:tc>
          <w:tcPr>
            <w:tcW w:w="7620" w:type="dxa"/>
            <w:gridSpan w:val="8"/>
            <w:vAlign w:val="center"/>
          </w:tcPr>
          <w:p w14:paraId="024F639A" w14:textId="40E93645" w:rsidR="009240D3" w:rsidRPr="009240D3" w:rsidRDefault="009240D3" w:rsidP="006B24DD">
            <w:pPr>
              <w:rPr>
                <w:b/>
                <w:bCs/>
              </w:rPr>
            </w:pPr>
            <w:r w:rsidRPr="009240D3">
              <w:rPr>
                <w:b/>
                <w:bCs/>
              </w:rPr>
              <w:t>Evaluarea perspectivelor speciei din punct de vedere al populației speciei</w:t>
            </w:r>
          </w:p>
        </w:tc>
      </w:tr>
      <w:tr w:rsidR="00084E53" w:rsidRPr="00216B6C" w14:paraId="484AF7D9" w14:textId="77777777" w:rsidTr="009240D3">
        <w:trPr>
          <w:trHeight w:val="975"/>
          <w:jc w:val="center"/>
        </w:trPr>
        <w:tc>
          <w:tcPr>
            <w:tcW w:w="0" w:type="auto"/>
            <w:tcMar>
              <w:top w:w="0" w:type="dxa"/>
              <w:left w:w="0" w:type="dxa"/>
              <w:bottom w:w="0" w:type="dxa"/>
              <w:right w:w="0" w:type="dxa"/>
            </w:tcMar>
            <w:vAlign w:val="center"/>
            <w:hideMark/>
          </w:tcPr>
          <w:p w14:paraId="30120D34" w14:textId="77777777" w:rsidR="00084E53" w:rsidRPr="00216B6C" w:rsidRDefault="00084E53" w:rsidP="006B24DD">
            <w:pPr>
              <w:rPr>
                <w:szCs w:val="24"/>
              </w:rPr>
            </w:pPr>
          </w:p>
        </w:tc>
        <w:tc>
          <w:tcPr>
            <w:tcW w:w="1468" w:type="dxa"/>
            <w:vMerge w:val="restart"/>
          </w:tcPr>
          <w:p w14:paraId="6CF791D0" w14:textId="77777777" w:rsidR="00084E53" w:rsidRDefault="00084E53" w:rsidP="006B24DD">
            <w:pPr>
              <w:rPr>
                <w:b/>
                <w:bCs/>
                <w:i/>
                <w:szCs w:val="24"/>
                <w:lang w:eastAsia="x-none"/>
              </w:rPr>
            </w:pPr>
            <w:r w:rsidRPr="00003B56">
              <w:rPr>
                <w:b/>
                <w:bCs/>
                <w:i/>
                <w:szCs w:val="24"/>
                <w:lang w:eastAsia="x-none"/>
              </w:rPr>
              <w:t>Unio crassus</w:t>
            </w:r>
          </w:p>
          <w:p w14:paraId="7A895338" w14:textId="77777777" w:rsidR="00084E53" w:rsidRDefault="00084E53" w:rsidP="006B24DD">
            <w:pPr>
              <w:rPr>
                <w:b/>
                <w:bCs/>
                <w:i/>
                <w:szCs w:val="24"/>
                <w:lang w:eastAsia="x-none"/>
              </w:rPr>
            </w:pPr>
          </w:p>
          <w:p w14:paraId="180B0EB9" w14:textId="77777777" w:rsidR="00084E53" w:rsidRDefault="00084E53" w:rsidP="006B24DD">
            <w:pPr>
              <w:rPr>
                <w:b/>
                <w:bCs/>
                <w:i/>
                <w:szCs w:val="24"/>
                <w:lang w:val="en-US"/>
              </w:rPr>
            </w:pPr>
            <w:r>
              <w:rPr>
                <w:b/>
                <w:bCs/>
                <w:i/>
                <w:szCs w:val="24"/>
                <w:lang w:val="en-US"/>
              </w:rPr>
              <w:t>Barbus petenyi</w:t>
            </w:r>
          </w:p>
          <w:p w14:paraId="40554D15" w14:textId="77777777" w:rsidR="00084E53" w:rsidRDefault="00084E53" w:rsidP="006B24DD">
            <w:pPr>
              <w:rPr>
                <w:b/>
                <w:bCs/>
                <w:i/>
                <w:szCs w:val="24"/>
              </w:rPr>
            </w:pPr>
          </w:p>
          <w:p w14:paraId="3483B105" w14:textId="77777777" w:rsidR="00084E53" w:rsidRDefault="00084E53" w:rsidP="006B24DD">
            <w:pPr>
              <w:rPr>
                <w:b/>
                <w:bCs/>
                <w:i/>
                <w:szCs w:val="24"/>
              </w:rPr>
            </w:pPr>
            <w:r>
              <w:rPr>
                <w:b/>
                <w:bCs/>
                <w:i/>
                <w:szCs w:val="24"/>
              </w:rPr>
              <w:t>Sabanejewia balcanica</w:t>
            </w:r>
          </w:p>
          <w:p w14:paraId="2C2757BA" w14:textId="77777777" w:rsidR="00084E53" w:rsidRDefault="00084E53" w:rsidP="006B24DD">
            <w:pPr>
              <w:rPr>
                <w:b/>
                <w:bCs/>
                <w:i/>
                <w:szCs w:val="24"/>
              </w:rPr>
            </w:pPr>
          </w:p>
          <w:p w14:paraId="0564E7B0" w14:textId="390E9F5C" w:rsidR="00084E53" w:rsidRDefault="00084E53" w:rsidP="00084E53">
            <w:pPr>
              <w:widowControl w:val="0"/>
              <w:pBdr>
                <w:top w:val="nil"/>
                <w:left w:val="nil"/>
                <w:bottom w:val="nil"/>
                <w:right w:val="nil"/>
                <w:between w:val="nil"/>
              </w:pBdr>
              <w:rPr>
                <w:b/>
                <w:bCs/>
                <w:i/>
                <w:szCs w:val="24"/>
              </w:rPr>
            </w:pPr>
            <w:r w:rsidRPr="00084E53">
              <w:rPr>
                <w:b/>
                <w:bCs/>
                <w:i/>
                <w:szCs w:val="24"/>
              </w:rPr>
              <w:t>Triturus cristatus</w:t>
            </w:r>
          </w:p>
          <w:p w14:paraId="0104607F" w14:textId="0E538D69" w:rsidR="00084E53" w:rsidRDefault="00084E53" w:rsidP="00084E53">
            <w:pPr>
              <w:widowControl w:val="0"/>
              <w:pBdr>
                <w:top w:val="nil"/>
                <w:left w:val="nil"/>
                <w:bottom w:val="nil"/>
                <w:right w:val="nil"/>
                <w:between w:val="nil"/>
              </w:pBdr>
              <w:rPr>
                <w:b/>
                <w:bCs/>
                <w:i/>
                <w:szCs w:val="24"/>
              </w:rPr>
            </w:pPr>
          </w:p>
          <w:p w14:paraId="3664A3E7" w14:textId="3D47A93E" w:rsidR="00084E53" w:rsidRDefault="00084E53" w:rsidP="00084E53">
            <w:pPr>
              <w:widowControl w:val="0"/>
              <w:pBdr>
                <w:top w:val="nil"/>
                <w:left w:val="nil"/>
                <w:bottom w:val="nil"/>
                <w:right w:val="nil"/>
                <w:between w:val="nil"/>
              </w:pBdr>
              <w:rPr>
                <w:b/>
                <w:bCs/>
                <w:i/>
                <w:szCs w:val="24"/>
              </w:rPr>
            </w:pPr>
            <w:r w:rsidRPr="002D2BCC">
              <w:rPr>
                <w:b/>
                <w:bCs/>
                <w:i/>
                <w:szCs w:val="24"/>
              </w:rPr>
              <w:t>Triturus vulgaris ampelensis</w:t>
            </w:r>
          </w:p>
          <w:p w14:paraId="0134816D" w14:textId="3A15C079" w:rsidR="00084E53" w:rsidRDefault="00084E53" w:rsidP="00084E53">
            <w:pPr>
              <w:widowControl w:val="0"/>
              <w:pBdr>
                <w:top w:val="nil"/>
                <w:left w:val="nil"/>
                <w:bottom w:val="nil"/>
                <w:right w:val="nil"/>
                <w:between w:val="nil"/>
              </w:pBdr>
              <w:rPr>
                <w:b/>
                <w:bCs/>
                <w:i/>
                <w:szCs w:val="24"/>
              </w:rPr>
            </w:pPr>
          </w:p>
          <w:p w14:paraId="6F85AED5" w14:textId="43DB1C99" w:rsidR="00084E53" w:rsidRDefault="00084E53" w:rsidP="00084E53">
            <w:pPr>
              <w:widowControl w:val="0"/>
              <w:pBdr>
                <w:top w:val="nil"/>
                <w:left w:val="nil"/>
                <w:bottom w:val="nil"/>
                <w:right w:val="nil"/>
                <w:between w:val="nil"/>
              </w:pBdr>
              <w:rPr>
                <w:b/>
                <w:bCs/>
                <w:i/>
                <w:szCs w:val="24"/>
              </w:rPr>
            </w:pPr>
            <w:r w:rsidRPr="002D2BCC">
              <w:rPr>
                <w:b/>
                <w:bCs/>
                <w:i/>
                <w:szCs w:val="24"/>
              </w:rPr>
              <w:t>Bombina variegata</w:t>
            </w:r>
          </w:p>
          <w:p w14:paraId="47E4F059" w14:textId="32CE98CF" w:rsidR="00084E53" w:rsidRDefault="00084E53" w:rsidP="00084E53">
            <w:pPr>
              <w:widowControl w:val="0"/>
              <w:pBdr>
                <w:top w:val="nil"/>
                <w:left w:val="nil"/>
                <w:bottom w:val="nil"/>
                <w:right w:val="nil"/>
                <w:between w:val="nil"/>
              </w:pBdr>
              <w:rPr>
                <w:b/>
                <w:bCs/>
                <w:i/>
                <w:szCs w:val="24"/>
              </w:rPr>
            </w:pPr>
          </w:p>
          <w:p w14:paraId="3AC8F94B" w14:textId="470BBE58" w:rsidR="00084E53" w:rsidRPr="00084E53" w:rsidRDefault="00084E53" w:rsidP="00084E53">
            <w:pPr>
              <w:widowControl w:val="0"/>
              <w:pBdr>
                <w:top w:val="nil"/>
                <w:left w:val="nil"/>
                <w:bottom w:val="nil"/>
                <w:right w:val="nil"/>
                <w:between w:val="nil"/>
              </w:pBdr>
              <w:rPr>
                <w:b/>
                <w:bCs/>
                <w:i/>
                <w:szCs w:val="24"/>
              </w:rPr>
            </w:pPr>
            <w:r w:rsidRPr="002D2BCC">
              <w:rPr>
                <w:b/>
                <w:bCs/>
                <w:i/>
              </w:rPr>
              <w:t>Lutra lutra</w:t>
            </w:r>
          </w:p>
          <w:p w14:paraId="5AA69411" w14:textId="36EC8E99" w:rsidR="00084E53" w:rsidRPr="00216B6C" w:rsidRDefault="00084E53" w:rsidP="006B24DD">
            <w:pPr>
              <w:rPr>
                <w:szCs w:val="24"/>
              </w:rPr>
            </w:pPr>
          </w:p>
        </w:tc>
        <w:tc>
          <w:tcPr>
            <w:tcW w:w="1469" w:type="dxa"/>
            <w:vAlign w:val="center"/>
            <w:hideMark/>
          </w:tcPr>
          <w:p w14:paraId="3F915C4E" w14:textId="0CF62999" w:rsidR="00084E53" w:rsidRPr="00216B6C" w:rsidRDefault="00084E53" w:rsidP="006B24DD">
            <w:pPr>
              <w:rPr>
                <w:szCs w:val="24"/>
              </w:rPr>
            </w:pPr>
            <w:r w:rsidRPr="00216B6C">
              <w:rPr>
                <w:szCs w:val="24"/>
              </w:rPr>
              <w:t>Valoarea</w:t>
            </w:r>
            <w:r>
              <w:rPr>
                <w:szCs w:val="24"/>
              </w:rPr>
              <w:t xml:space="preserve"> </w:t>
            </w:r>
            <w:r w:rsidRPr="00216B6C">
              <w:rPr>
                <w:szCs w:val="24"/>
              </w:rPr>
              <w:t>actuală</w:t>
            </w:r>
            <w:r>
              <w:rPr>
                <w:szCs w:val="24"/>
              </w:rPr>
              <w:t xml:space="preserve"> </w:t>
            </w:r>
            <w:r w:rsidRPr="00216B6C">
              <w:rPr>
                <w:szCs w:val="24"/>
              </w:rPr>
              <w:t>a</w:t>
            </w:r>
            <w:r>
              <w:rPr>
                <w:szCs w:val="24"/>
              </w:rPr>
              <w:t xml:space="preserve"> </w:t>
            </w:r>
            <w:r w:rsidRPr="00216B6C">
              <w:rPr>
                <w:szCs w:val="24"/>
              </w:rPr>
              <w:t>parametrului</w:t>
            </w:r>
          </w:p>
        </w:tc>
        <w:tc>
          <w:tcPr>
            <w:tcW w:w="1578" w:type="dxa"/>
            <w:vAlign w:val="center"/>
            <w:hideMark/>
          </w:tcPr>
          <w:p w14:paraId="468F0310" w14:textId="77777777" w:rsidR="00084E53" w:rsidRPr="00216B6C" w:rsidRDefault="00084E53" w:rsidP="006B24DD">
            <w:pPr>
              <w:rPr>
                <w:szCs w:val="24"/>
              </w:rPr>
            </w:pPr>
            <w:r w:rsidRPr="00216B6C">
              <w:rPr>
                <w:szCs w:val="24"/>
              </w:rPr>
              <w:t>Tendință</w:t>
            </w:r>
            <w:r>
              <w:rPr>
                <w:szCs w:val="24"/>
              </w:rPr>
              <w:t xml:space="preserve"> </w:t>
            </w:r>
            <w:r w:rsidRPr="00216B6C">
              <w:rPr>
                <w:szCs w:val="24"/>
              </w:rPr>
              <w:t>viitoare</w:t>
            </w:r>
            <w:r>
              <w:rPr>
                <w:szCs w:val="24"/>
              </w:rPr>
              <w:t xml:space="preserve"> </w:t>
            </w:r>
            <w:r w:rsidRPr="00216B6C">
              <w:rPr>
                <w:szCs w:val="24"/>
              </w:rPr>
              <w:t>a</w:t>
            </w:r>
            <w:r>
              <w:rPr>
                <w:szCs w:val="24"/>
              </w:rPr>
              <w:t xml:space="preserve"> </w:t>
            </w:r>
            <w:r w:rsidRPr="00216B6C">
              <w:rPr>
                <w:szCs w:val="24"/>
              </w:rPr>
              <w:t>parametrului</w:t>
            </w:r>
          </w:p>
        </w:tc>
        <w:tc>
          <w:tcPr>
            <w:tcW w:w="1434" w:type="dxa"/>
            <w:vAlign w:val="center"/>
            <w:hideMark/>
          </w:tcPr>
          <w:p w14:paraId="777557C6" w14:textId="77777777" w:rsidR="00084E53" w:rsidRPr="00216B6C" w:rsidRDefault="00084E53" w:rsidP="006B24DD">
            <w:pPr>
              <w:rPr>
                <w:szCs w:val="24"/>
              </w:rPr>
            </w:pPr>
            <w:r w:rsidRPr="00216B6C">
              <w:rPr>
                <w:szCs w:val="24"/>
              </w:rPr>
              <w:t>Raportul</w:t>
            </w:r>
            <w:r>
              <w:rPr>
                <w:szCs w:val="24"/>
              </w:rPr>
              <w:t xml:space="preserve"> </w:t>
            </w:r>
            <w:r w:rsidRPr="00216B6C">
              <w:rPr>
                <w:szCs w:val="24"/>
              </w:rPr>
              <w:t>dintre</w:t>
            </w:r>
            <w:r>
              <w:rPr>
                <w:szCs w:val="24"/>
              </w:rPr>
              <w:t xml:space="preserve"> </w:t>
            </w:r>
            <w:r w:rsidRPr="00216B6C">
              <w:rPr>
                <w:szCs w:val="24"/>
              </w:rPr>
              <w:t>valoarea</w:t>
            </w:r>
            <w:r>
              <w:rPr>
                <w:szCs w:val="24"/>
              </w:rPr>
              <w:t xml:space="preserve"> </w:t>
            </w:r>
            <w:r w:rsidRPr="00216B6C">
              <w:rPr>
                <w:szCs w:val="24"/>
              </w:rPr>
              <w:t>VRSF</w:t>
            </w:r>
            <w:r>
              <w:rPr>
                <w:szCs w:val="24"/>
              </w:rPr>
              <w:t xml:space="preserve"> </w:t>
            </w:r>
            <w:r w:rsidRPr="00216B6C">
              <w:rPr>
                <w:szCs w:val="24"/>
              </w:rPr>
              <w:t>și</w:t>
            </w:r>
            <w:r>
              <w:rPr>
                <w:szCs w:val="24"/>
              </w:rPr>
              <w:t xml:space="preserve"> </w:t>
            </w:r>
            <w:r w:rsidRPr="00216B6C">
              <w:rPr>
                <w:szCs w:val="24"/>
              </w:rPr>
              <w:t>valoarea</w:t>
            </w:r>
            <w:r>
              <w:rPr>
                <w:szCs w:val="24"/>
              </w:rPr>
              <w:t xml:space="preserve"> </w:t>
            </w:r>
            <w:r w:rsidRPr="00216B6C">
              <w:rPr>
                <w:szCs w:val="24"/>
              </w:rPr>
              <w:t>viitoare</w:t>
            </w:r>
            <w:r>
              <w:rPr>
                <w:szCs w:val="24"/>
              </w:rPr>
              <w:t xml:space="preserve"> </w:t>
            </w:r>
            <w:r w:rsidRPr="00216B6C">
              <w:rPr>
                <w:szCs w:val="24"/>
              </w:rPr>
              <w:t>a</w:t>
            </w:r>
            <w:r>
              <w:rPr>
                <w:szCs w:val="24"/>
              </w:rPr>
              <w:t xml:space="preserve"> </w:t>
            </w:r>
            <w:r w:rsidRPr="00216B6C">
              <w:rPr>
                <w:szCs w:val="24"/>
              </w:rPr>
              <w:t>parametrului</w:t>
            </w:r>
          </w:p>
        </w:tc>
        <w:tc>
          <w:tcPr>
            <w:tcW w:w="2422" w:type="dxa"/>
            <w:gridSpan w:val="4"/>
            <w:vAlign w:val="center"/>
            <w:hideMark/>
          </w:tcPr>
          <w:p w14:paraId="6BB53466" w14:textId="77777777" w:rsidR="00084E53" w:rsidRPr="00216B6C" w:rsidRDefault="00084E53" w:rsidP="006B24DD">
            <w:pPr>
              <w:rPr>
                <w:szCs w:val="24"/>
              </w:rPr>
            </w:pPr>
            <w:r w:rsidRPr="00216B6C">
              <w:rPr>
                <w:szCs w:val="24"/>
              </w:rPr>
              <w:t>Perspective</w:t>
            </w:r>
          </w:p>
        </w:tc>
        <w:tc>
          <w:tcPr>
            <w:tcW w:w="717" w:type="dxa"/>
            <w:vAlign w:val="center"/>
            <w:hideMark/>
          </w:tcPr>
          <w:p w14:paraId="21A8156F" w14:textId="77777777" w:rsidR="00084E53" w:rsidRPr="00216B6C" w:rsidRDefault="00084E53" w:rsidP="006B24DD">
            <w:pPr>
              <w:rPr>
                <w:szCs w:val="24"/>
              </w:rPr>
            </w:pPr>
            <w:r w:rsidRPr="00216B6C">
              <w:rPr>
                <w:szCs w:val="24"/>
              </w:rPr>
              <w:t>Figura</w:t>
            </w:r>
          </w:p>
        </w:tc>
      </w:tr>
      <w:tr w:rsidR="00084E53" w:rsidRPr="00216B6C" w14:paraId="473BFB84" w14:textId="77777777" w:rsidTr="009240D3">
        <w:trPr>
          <w:trHeight w:val="555"/>
          <w:jc w:val="center"/>
        </w:trPr>
        <w:tc>
          <w:tcPr>
            <w:tcW w:w="0" w:type="auto"/>
            <w:tcMar>
              <w:top w:w="0" w:type="dxa"/>
              <w:left w:w="0" w:type="dxa"/>
              <w:bottom w:w="0" w:type="dxa"/>
              <w:right w:w="0" w:type="dxa"/>
            </w:tcMar>
            <w:vAlign w:val="center"/>
            <w:hideMark/>
          </w:tcPr>
          <w:p w14:paraId="7F132655" w14:textId="77777777" w:rsidR="00084E53" w:rsidRPr="00216B6C" w:rsidRDefault="00084E53" w:rsidP="006B24DD">
            <w:pPr>
              <w:rPr>
                <w:szCs w:val="24"/>
              </w:rPr>
            </w:pPr>
          </w:p>
        </w:tc>
        <w:tc>
          <w:tcPr>
            <w:tcW w:w="1468" w:type="dxa"/>
            <w:vMerge/>
          </w:tcPr>
          <w:p w14:paraId="512D3B34" w14:textId="77777777" w:rsidR="00084E53" w:rsidRPr="00216B6C" w:rsidRDefault="00084E53" w:rsidP="006B24DD">
            <w:pPr>
              <w:rPr>
                <w:szCs w:val="24"/>
              </w:rPr>
            </w:pPr>
          </w:p>
        </w:tc>
        <w:tc>
          <w:tcPr>
            <w:tcW w:w="1469" w:type="dxa"/>
            <w:hideMark/>
          </w:tcPr>
          <w:p w14:paraId="1CB2774D" w14:textId="438B46F0" w:rsidR="00084E53" w:rsidRPr="00216B6C" w:rsidRDefault="00084E53" w:rsidP="006B24DD">
            <w:pPr>
              <w:rPr>
                <w:szCs w:val="24"/>
              </w:rPr>
            </w:pPr>
            <w:r w:rsidRPr="00216B6C">
              <w:rPr>
                <w:szCs w:val="24"/>
              </w:rPr>
              <w:t>La</w:t>
            </w:r>
            <w:r>
              <w:rPr>
                <w:szCs w:val="24"/>
              </w:rPr>
              <w:t xml:space="preserve"> </w:t>
            </w:r>
            <w:r w:rsidRPr="00216B6C">
              <w:rPr>
                <w:szCs w:val="24"/>
              </w:rPr>
              <w:t>fel</w:t>
            </w:r>
            <w:r>
              <w:rPr>
                <w:szCs w:val="24"/>
              </w:rPr>
              <w:t xml:space="preserve"> </w:t>
            </w:r>
            <w:r w:rsidRPr="00216B6C">
              <w:rPr>
                <w:szCs w:val="24"/>
              </w:rPr>
              <w:t>cu/deasupra</w:t>
            </w:r>
            <w:r>
              <w:rPr>
                <w:szCs w:val="24"/>
              </w:rPr>
              <w:t xml:space="preserve"> </w:t>
            </w:r>
            <w:r w:rsidRPr="00216B6C">
              <w:rPr>
                <w:szCs w:val="24"/>
              </w:rPr>
              <w:t>VRSF</w:t>
            </w:r>
          </w:p>
        </w:tc>
        <w:tc>
          <w:tcPr>
            <w:tcW w:w="1578" w:type="dxa"/>
            <w:hideMark/>
          </w:tcPr>
          <w:p w14:paraId="05979886" w14:textId="77777777" w:rsidR="00084E53" w:rsidRPr="00216B6C" w:rsidRDefault="00084E53" w:rsidP="006B24DD">
            <w:pPr>
              <w:rPr>
                <w:szCs w:val="24"/>
              </w:rPr>
            </w:pPr>
            <w:r w:rsidRPr="00216B6C">
              <w:rPr>
                <w:szCs w:val="24"/>
              </w:rPr>
              <w:t>+</w:t>
            </w:r>
            <w:r>
              <w:rPr>
                <w:szCs w:val="24"/>
              </w:rPr>
              <w:t xml:space="preserve"> </w:t>
            </w:r>
            <w:r w:rsidRPr="00216B6C">
              <w:rPr>
                <w:szCs w:val="24"/>
              </w:rPr>
              <w:t>(crescător)</w:t>
            </w:r>
          </w:p>
        </w:tc>
        <w:tc>
          <w:tcPr>
            <w:tcW w:w="1434" w:type="dxa"/>
            <w:hideMark/>
          </w:tcPr>
          <w:p w14:paraId="23C2EE1A" w14:textId="77777777" w:rsidR="00084E53" w:rsidRPr="00216B6C" w:rsidRDefault="00084E53" w:rsidP="006B24DD">
            <w:pPr>
              <w:rPr>
                <w:szCs w:val="24"/>
              </w:rPr>
            </w:pPr>
            <w:r w:rsidRPr="00216B6C">
              <w:rPr>
                <w:szCs w:val="24"/>
              </w:rPr>
              <w:t>&gt;</w:t>
            </w:r>
            <w:r>
              <w:rPr>
                <w:szCs w:val="24"/>
              </w:rPr>
              <w:t xml:space="preserve"> </w:t>
            </w:r>
            <w:r w:rsidRPr="00216B6C">
              <w:rPr>
                <w:szCs w:val="24"/>
              </w:rPr>
              <w:t>(deasupra</w:t>
            </w:r>
            <w:r>
              <w:rPr>
                <w:szCs w:val="24"/>
              </w:rPr>
              <w:t xml:space="preserve"> </w:t>
            </w:r>
            <w:r w:rsidRPr="00216B6C">
              <w:rPr>
                <w:szCs w:val="24"/>
              </w:rPr>
              <w:t>VRSF)</w:t>
            </w:r>
          </w:p>
        </w:tc>
        <w:tc>
          <w:tcPr>
            <w:tcW w:w="2422" w:type="dxa"/>
            <w:gridSpan w:val="4"/>
            <w:hideMark/>
          </w:tcPr>
          <w:p w14:paraId="08350F60" w14:textId="77777777" w:rsidR="00084E53" w:rsidRPr="00216B6C" w:rsidRDefault="00084E53" w:rsidP="006B24DD">
            <w:pPr>
              <w:rPr>
                <w:szCs w:val="24"/>
              </w:rPr>
            </w:pPr>
            <w:r w:rsidRPr="00216B6C">
              <w:rPr>
                <w:szCs w:val="24"/>
              </w:rPr>
              <w:t>Bune</w:t>
            </w:r>
          </w:p>
        </w:tc>
        <w:tc>
          <w:tcPr>
            <w:tcW w:w="717" w:type="dxa"/>
            <w:hideMark/>
          </w:tcPr>
          <w:p w14:paraId="769B84A1" w14:textId="77777777" w:rsidR="00084E53" w:rsidRPr="00216B6C" w:rsidRDefault="00084E53" w:rsidP="006B24DD">
            <w:pPr>
              <w:rPr>
                <w:szCs w:val="24"/>
              </w:rPr>
            </w:pPr>
            <w:r w:rsidRPr="00216B6C">
              <w:rPr>
                <w:szCs w:val="24"/>
              </w:rPr>
              <w:t>4</w:t>
            </w:r>
          </w:p>
        </w:tc>
      </w:tr>
      <w:tr w:rsidR="00084E53" w:rsidRPr="00216B6C" w14:paraId="64424911" w14:textId="77777777" w:rsidTr="009240D3">
        <w:trPr>
          <w:trHeight w:val="555"/>
          <w:jc w:val="center"/>
        </w:trPr>
        <w:tc>
          <w:tcPr>
            <w:tcW w:w="0" w:type="auto"/>
            <w:tcMar>
              <w:top w:w="0" w:type="dxa"/>
              <w:left w:w="0" w:type="dxa"/>
              <w:bottom w:w="0" w:type="dxa"/>
              <w:right w:w="0" w:type="dxa"/>
            </w:tcMar>
            <w:vAlign w:val="center"/>
            <w:hideMark/>
          </w:tcPr>
          <w:p w14:paraId="632CC780" w14:textId="77777777" w:rsidR="00084E53" w:rsidRPr="00216B6C" w:rsidRDefault="00084E53" w:rsidP="006B24DD">
            <w:pPr>
              <w:rPr>
                <w:szCs w:val="24"/>
              </w:rPr>
            </w:pPr>
          </w:p>
        </w:tc>
        <w:tc>
          <w:tcPr>
            <w:tcW w:w="1468" w:type="dxa"/>
            <w:vMerge/>
          </w:tcPr>
          <w:p w14:paraId="2B151BF3" w14:textId="77777777" w:rsidR="00084E53" w:rsidRPr="00216B6C" w:rsidRDefault="00084E53" w:rsidP="006B24DD">
            <w:pPr>
              <w:rPr>
                <w:szCs w:val="24"/>
              </w:rPr>
            </w:pPr>
          </w:p>
        </w:tc>
        <w:tc>
          <w:tcPr>
            <w:tcW w:w="1469" w:type="dxa"/>
            <w:shd w:val="clear" w:color="auto" w:fill="auto"/>
            <w:hideMark/>
          </w:tcPr>
          <w:p w14:paraId="47EE5D74" w14:textId="4F4527CF" w:rsidR="00084E53" w:rsidRPr="00216B6C" w:rsidRDefault="00084E53" w:rsidP="006B24DD">
            <w:pPr>
              <w:rPr>
                <w:szCs w:val="24"/>
              </w:rPr>
            </w:pPr>
            <w:r w:rsidRPr="00216B6C">
              <w:rPr>
                <w:szCs w:val="24"/>
              </w:rPr>
              <w:t>La</w:t>
            </w:r>
            <w:r>
              <w:rPr>
                <w:szCs w:val="24"/>
              </w:rPr>
              <w:t xml:space="preserve"> </w:t>
            </w:r>
            <w:r w:rsidRPr="00216B6C">
              <w:rPr>
                <w:szCs w:val="24"/>
              </w:rPr>
              <w:t>fel</w:t>
            </w:r>
            <w:r>
              <w:rPr>
                <w:szCs w:val="24"/>
              </w:rPr>
              <w:t xml:space="preserve"> </w:t>
            </w:r>
            <w:r w:rsidRPr="00216B6C">
              <w:rPr>
                <w:szCs w:val="24"/>
              </w:rPr>
              <w:t>cu/deasupra</w:t>
            </w:r>
            <w:r>
              <w:rPr>
                <w:szCs w:val="24"/>
              </w:rPr>
              <w:t xml:space="preserve"> </w:t>
            </w:r>
            <w:r w:rsidRPr="00216B6C">
              <w:rPr>
                <w:szCs w:val="24"/>
              </w:rPr>
              <w:t>VRSF</w:t>
            </w:r>
          </w:p>
        </w:tc>
        <w:tc>
          <w:tcPr>
            <w:tcW w:w="1578" w:type="dxa"/>
            <w:shd w:val="clear" w:color="auto" w:fill="auto"/>
            <w:hideMark/>
          </w:tcPr>
          <w:p w14:paraId="1E8410D2" w14:textId="77777777" w:rsidR="00084E53" w:rsidRPr="00216B6C" w:rsidRDefault="00084E53" w:rsidP="006B24DD">
            <w:pPr>
              <w:rPr>
                <w:szCs w:val="24"/>
              </w:rPr>
            </w:pPr>
            <w:r w:rsidRPr="00216B6C">
              <w:rPr>
                <w:szCs w:val="24"/>
              </w:rPr>
              <w:t>=</w:t>
            </w:r>
            <w:r>
              <w:rPr>
                <w:szCs w:val="24"/>
              </w:rPr>
              <w:t xml:space="preserve"> </w:t>
            </w:r>
            <w:r w:rsidRPr="00216B6C">
              <w:rPr>
                <w:szCs w:val="24"/>
              </w:rPr>
              <w:t>(stabil)</w:t>
            </w:r>
          </w:p>
        </w:tc>
        <w:tc>
          <w:tcPr>
            <w:tcW w:w="1434" w:type="dxa"/>
            <w:shd w:val="clear" w:color="auto" w:fill="auto"/>
            <w:hideMark/>
          </w:tcPr>
          <w:p w14:paraId="4B860E6C" w14:textId="77777777" w:rsidR="00084E53" w:rsidRPr="00216B6C" w:rsidRDefault="00084E53" w:rsidP="006B24DD">
            <w:pPr>
              <w:rPr>
                <w:szCs w:val="24"/>
              </w:rPr>
            </w:pPr>
            <w:r w:rsidRPr="00216B6C">
              <w:rPr>
                <w:szCs w:val="24"/>
              </w:rPr>
              <w:t>=/&gt;</w:t>
            </w:r>
            <w:r>
              <w:rPr>
                <w:szCs w:val="24"/>
              </w:rPr>
              <w:t xml:space="preserve"> </w:t>
            </w:r>
            <w:r w:rsidRPr="00216B6C">
              <w:rPr>
                <w:szCs w:val="24"/>
              </w:rPr>
              <w:t>(la</w:t>
            </w:r>
            <w:r>
              <w:rPr>
                <w:szCs w:val="24"/>
              </w:rPr>
              <w:t xml:space="preserve"> </w:t>
            </w:r>
            <w:r w:rsidRPr="00216B6C">
              <w:rPr>
                <w:szCs w:val="24"/>
              </w:rPr>
              <w:t>fel/deasupra</w:t>
            </w:r>
            <w:r>
              <w:rPr>
                <w:szCs w:val="24"/>
              </w:rPr>
              <w:t xml:space="preserve"> </w:t>
            </w:r>
            <w:r w:rsidRPr="00216B6C">
              <w:rPr>
                <w:szCs w:val="24"/>
              </w:rPr>
              <w:t>VRSF)</w:t>
            </w:r>
          </w:p>
        </w:tc>
        <w:tc>
          <w:tcPr>
            <w:tcW w:w="2422" w:type="dxa"/>
            <w:gridSpan w:val="4"/>
            <w:shd w:val="clear" w:color="auto" w:fill="92D050"/>
            <w:hideMark/>
          </w:tcPr>
          <w:p w14:paraId="70E41FAC" w14:textId="77777777" w:rsidR="00084E53" w:rsidRPr="00216B6C" w:rsidRDefault="00084E53" w:rsidP="006B24DD">
            <w:pPr>
              <w:rPr>
                <w:szCs w:val="24"/>
              </w:rPr>
            </w:pPr>
            <w:r w:rsidRPr="00216B6C">
              <w:rPr>
                <w:szCs w:val="24"/>
              </w:rPr>
              <w:t>Bune</w:t>
            </w:r>
          </w:p>
        </w:tc>
        <w:tc>
          <w:tcPr>
            <w:tcW w:w="717" w:type="dxa"/>
            <w:shd w:val="clear" w:color="auto" w:fill="auto"/>
            <w:hideMark/>
          </w:tcPr>
          <w:p w14:paraId="7A9FEC89" w14:textId="77777777" w:rsidR="00084E53" w:rsidRPr="00216B6C" w:rsidRDefault="00084E53" w:rsidP="006B24DD">
            <w:pPr>
              <w:rPr>
                <w:szCs w:val="24"/>
              </w:rPr>
            </w:pPr>
            <w:r w:rsidRPr="00216B6C">
              <w:rPr>
                <w:szCs w:val="24"/>
              </w:rPr>
              <w:t>4</w:t>
            </w:r>
          </w:p>
        </w:tc>
      </w:tr>
      <w:tr w:rsidR="00084E53" w:rsidRPr="00216B6C" w14:paraId="715F5332" w14:textId="77777777" w:rsidTr="009240D3">
        <w:trPr>
          <w:trHeight w:val="345"/>
          <w:jc w:val="center"/>
        </w:trPr>
        <w:tc>
          <w:tcPr>
            <w:tcW w:w="0" w:type="auto"/>
            <w:tcMar>
              <w:top w:w="0" w:type="dxa"/>
              <w:left w:w="0" w:type="dxa"/>
              <w:bottom w:w="0" w:type="dxa"/>
              <w:right w:w="0" w:type="dxa"/>
            </w:tcMar>
            <w:vAlign w:val="center"/>
            <w:hideMark/>
          </w:tcPr>
          <w:p w14:paraId="5DF9F068" w14:textId="77777777" w:rsidR="00084E53" w:rsidRPr="00216B6C" w:rsidRDefault="00084E53" w:rsidP="006B24DD">
            <w:pPr>
              <w:rPr>
                <w:szCs w:val="24"/>
              </w:rPr>
            </w:pPr>
          </w:p>
        </w:tc>
        <w:tc>
          <w:tcPr>
            <w:tcW w:w="1468" w:type="dxa"/>
            <w:vMerge/>
          </w:tcPr>
          <w:p w14:paraId="54F5AC98" w14:textId="77777777" w:rsidR="00084E53" w:rsidRPr="00216B6C" w:rsidRDefault="00084E53" w:rsidP="006B24DD">
            <w:pPr>
              <w:rPr>
                <w:szCs w:val="24"/>
              </w:rPr>
            </w:pPr>
          </w:p>
        </w:tc>
        <w:tc>
          <w:tcPr>
            <w:tcW w:w="1469" w:type="dxa"/>
            <w:hideMark/>
          </w:tcPr>
          <w:p w14:paraId="5888C0D0" w14:textId="63DDF465" w:rsidR="00084E53" w:rsidRPr="00216B6C" w:rsidRDefault="00084E53" w:rsidP="006B24DD">
            <w:pPr>
              <w:rPr>
                <w:szCs w:val="24"/>
              </w:rPr>
            </w:pPr>
            <w:r w:rsidRPr="00216B6C">
              <w:rPr>
                <w:szCs w:val="24"/>
              </w:rPr>
              <w:t>La</w:t>
            </w:r>
            <w:r>
              <w:rPr>
                <w:szCs w:val="24"/>
              </w:rPr>
              <w:t xml:space="preserve"> </w:t>
            </w:r>
            <w:r w:rsidRPr="00216B6C">
              <w:rPr>
                <w:szCs w:val="24"/>
              </w:rPr>
              <w:t>fel</w:t>
            </w:r>
            <w:r>
              <w:rPr>
                <w:szCs w:val="24"/>
              </w:rPr>
              <w:t xml:space="preserve"> </w:t>
            </w:r>
            <w:r w:rsidRPr="00216B6C">
              <w:rPr>
                <w:szCs w:val="24"/>
              </w:rPr>
              <w:t>cu</w:t>
            </w:r>
            <w:r>
              <w:rPr>
                <w:szCs w:val="24"/>
              </w:rPr>
              <w:t xml:space="preserve"> </w:t>
            </w:r>
            <w:r w:rsidRPr="00216B6C">
              <w:rPr>
                <w:szCs w:val="24"/>
              </w:rPr>
              <w:t>VRSF</w:t>
            </w:r>
          </w:p>
        </w:tc>
        <w:tc>
          <w:tcPr>
            <w:tcW w:w="1578" w:type="dxa"/>
            <w:hideMark/>
          </w:tcPr>
          <w:p w14:paraId="1159CF25" w14:textId="77777777" w:rsidR="00084E53" w:rsidRPr="00216B6C" w:rsidRDefault="00084E53" w:rsidP="006B24DD">
            <w:pPr>
              <w:rPr>
                <w:szCs w:val="24"/>
              </w:rPr>
            </w:pPr>
            <w:r w:rsidRPr="00216B6C">
              <w:rPr>
                <w:szCs w:val="24"/>
              </w:rPr>
              <w:t>-</w:t>
            </w:r>
            <w:r>
              <w:rPr>
                <w:szCs w:val="24"/>
              </w:rPr>
              <w:t xml:space="preserve"> </w:t>
            </w:r>
            <w:r w:rsidRPr="00216B6C">
              <w:rPr>
                <w:szCs w:val="24"/>
              </w:rPr>
              <w:t>(descrescător)</w:t>
            </w:r>
          </w:p>
        </w:tc>
        <w:tc>
          <w:tcPr>
            <w:tcW w:w="1434" w:type="dxa"/>
            <w:hideMark/>
          </w:tcPr>
          <w:p w14:paraId="3D6C8147" w14:textId="77777777" w:rsidR="00084E53" w:rsidRPr="00216B6C" w:rsidRDefault="00084E53" w:rsidP="006B24DD">
            <w:pPr>
              <w:rPr>
                <w:szCs w:val="24"/>
              </w:rPr>
            </w:pPr>
            <w:r w:rsidRPr="00216B6C">
              <w:rPr>
                <w:szCs w:val="24"/>
              </w:rPr>
              <w:t>&lt;</w:t>
            </w:r>
            <w:r>
              <w:rPr>
                <w:szCs w:val="24"/>
              </w:rPr>
              <w:t xml:space="preserve"> </w:t>
            </w:r>
            <w:r w:rsidRPr="00216B6C">
              <w:rPr>
                <w:szCs w:val="24"/>
              </w:rPr>
              <w:t>(sub</w:t>
            </w:r>
            <w:r>
              <w:rPr>
                <w:szCs w:val="24"/>
              </w:rPr>
              <w:t xml:space="preserve"> </w:t>
            </w:r>
            <w:r w:rsidRPr="00216B6C">
              <w:rPr>
                <w:szCs w:val="24"/>
              </w:rPr>
              <w:t>VRSF)</w:t>
            </w:r>
          </w:p>
        </w:tc>
        <w:tc>
          <w:tcPr>
            <w:tcW w:w="1350" w:type="dxa"/>
            <w:gridSpan w:val="2"/>
            <w:shd w:val="clear" w:color="auto" w:fill="auto"/>
            <w:hideMark/>
          </w:tcPr>
          <w:p w14:paraId="06A85B89" w14:textId="77777777" w:rsidR="00084E53" w:rsidRPr="00216B6C" w:rsidRDefault="00084E53" w:rsidP="006B24DD">
            <w:pPr>
              <w:rPr>
                <w:szCs w:val="24"/>
              </w:rPr>
            </w:pPr>
            <w:r w:rsidRPr="00216B6C">
              <w:rPr>
                <w:szCs w:val="24"/>
              </w:rPr>
              <w:t>Inadecvate</w:t>
            </w:r>
          </w:p>
        </w:tc>
        <w:tc>
          <w:tcPr>
            <w:tcW w:w="1072" w:type="dxa"/>
            <w:gridSpan w:val="2"/>
            <w:hideMark/>
          </w:tcPr>
          <w:p w14:paraId="03CC48FA" w14:textId="77777777" w:rsidR="00084E53" w:rsidRPr="00216B6C" w:rsidRDefault="00084E53" w:rsidP="006B24DD">
            <w:pPr>
              <w:rPr>
                <w:szCs w:val="24"/>
              </w:rPr>
            </w:pPr>
            <w:r w:rsidRPr="00216B6C">
              <w:rPr>
                <w:szCs w:val="24"/>
              </w:rPr>
              <w:t>Rele</w:t>
            </w:r>
          </w:p>
        </w:tc>
        <w:tc>
          <w:tcPr>
            <w:tcW w:w="717" w:type="dxa"/>
            <w:hideMark/>
          </w:tcPr>
          <w:p w14:paraId="4F1846C2" w14:textId="77777777" w:rsidR="00084E53" w:rsidRPr="00216B6C" w:rsidRDefault="00084E53" w:rsidP="006B24DD">
            <w:pPr>
              <w:rPr>
                <w:szCs w:val="24"/>
              </w:rPr>
            </w:pPr>
            <w:r w:rsidRPr="00216B6C">
              <w:rPr>
                <w:szCs w:val="24"/>
              </w:rPr>
              <w:t>1</w:t>
            </w:r>
          </w:p>
        </w:tc>
      </w:tr>
      <w:tr w:rsidR="00084E53" w:rsidRPr="00216B6C" w14:paraId="461C1224" w14:textId="77777777" w:rsidTr="009240D3">
        <w:trPr>
          <w:trHeight w:val="555"/>
          <w:jc w:val="center"/>
        </w:trPr>
        <w:tc>
          <w:tcPr>
            <w:tcW w:w="0" w:type="auto"/>
            <w:tcMar>
              <w:top w:w="0" w:type="dxa"/>
              <w:left w:w="0" w:type="dxa"/>
              <w:bottom w:w="0" w:type="dxa"/>
              <w:right w:w="0" w:type="dxa"/>
            </w:tcMar>
            <w:vAlign w:val="center"/>
            <w:hideMark/>
          </w:tcPr>
          <w:p w14:paraId="71079362" w14:textId="77777777" w:rsidR="00084E53" w:rsidRPr="00216B6C" w:rsidRDefault="00084E53" w:rsidP="006B24DD">
            <w:pPr>
              <w:rPr>
                <w:szCs w:val="24"/>
              </w:rPr>
            </w:pPr>
          </w:p>
        </w:tc>
        <w:tc>
          <w:tcPr>
            <w:tcW w:w="1468" w:type="dxa"/>
            <w:vMerge/>
          </w:tcPr>
          <w:p w14:paraId="29F4980E" w14:textId="77777777" w:rsidR="00084E53" w:rsidRPr="00216B6C" w:rsidRDefault="00084E53" w:rsidP="006B24DD">
            <w:pPr>
              <w:rPr>
                <w:szCs w:val="24"/>
              </w:rPr>
            </w:pPr>
          </w:p>
        </w:tc>
        <w:tc>
          <w:tcPr>
            <w:tcW w:w="1469" w:type="dxa"/>
            <w:hideMark/>
          </w:tcPr>
          <w:p w14:paraId="4AADF7EF" w14:textId="6FEB1E41" w:rsidR="00084E53" w:rsidRPr="00216B6C" w:rsidRDefault="00084E53" w:rsidP="006B24DD">
            <w:pPr>
              <w:rPr>
                <w:szCs w:val="24"/>
              </w:rPr>
            </w:pPr>
            <w:r w:rsidRPr="00216B6C">
              <w:rPr>
                <w:szCs w:val="24"/>
              </w:rPr>
              <w:t>Deasupra</w:t>
            </w:r>
            <w:r>
              <w:rPr>
                <w:szCs w:val="24"/>
              </w:rPr>
              <w:t xml:space="preserve"> </w:t>
            </w:r>
            <w:r w:rsidRPr="00216B6C">
              <w:rPr>
                <w:szCs w:val="24"/>
              </w:rPr>
              <w:t>VRSF</w:t>
            </w:r>
          </w:p>
        </w:tc>
        <w:tc>
          <w:tcPr>
            <w:tcW w:w="1578" w:type="dxa"/>
            <w:hideMark/>
          </w:tcPr>
          <w:p w14:paraId="0F0D63DE" w14:textId="77777777" w:rsidR="00084E53" w:rsidRPr="00216B6C" w:rsidRDefault="00084E53" w:rsidP="006B24DD">
            <w:pPr>
              <w:rPr>
                <w:szCs w:val="24"/>
              </w:rPr>
            </w:pPr>
            <w:r w:rsidRPr="00216B6C">
              <w:rPr>
                <w:szCs w:val="24"/>
              </w:rPr>
              <w:t>-</w:t>
            </w:r>
            <w:r>
              <w:rPr>
                <w:szCs w:val="24"/>
              </w:rPr>
              <w:t xml:space="preserve"> </w:t>
            </w:r>
            <w:r w:rsidRPr="00216B6C">
              <w:rPr>
                <w:szCs w:val="24"/>
              </w:rPr>
              <w:t>(descrescător)</w:t>
            </w:r>
          </w:p>
        </w:tc>
        <w:tc>
          <w:tcPr>
            <w:tcW w:w="1434" w:type="dxa"/>
            <w:hideMark/>
          </w:tcPr>
          <w:p w14:paraId="0FBCFF89" w14:textId="77777777" w:rsidR="00084E53" w:rsidRPr="00216B6C" w:rsidRDefault="00084E53" w:rsidP="006B24DD">
            <w:pPr>
              <w:rPr>
                <w:szCs w:val="24"/>
              </w:rPr>
            </w:pPr>
            <w:r w:rsidRPr="00216B6C">
              <w:rPr>
                <w:szCs w:val="24"/>
              </w:rPr>
              <w:t>&gt;&gt;/=/&lt;</w:t>
            </w:r>
            <w:r>
              <w:rPr>
                <w:szCs w:val="24"/>
              </w:rPr>
              <w:t xml:space="preserve"> </w:t>
            </w:r>
            <w:r w:rsidRPr="00216B6C">
              <w:rPr>
                <w:szCs w:val="24"/>
              </w:rPr>
              <w:t>(deasupra/la</w:t>
            </w:r>
            <w:r>
              <w:rPr>
                <w:szCs w:val="24"/>
              </w:rPr>
              <w:t xml:space="preserve"> </w:t>
            </w:r>
            <w:r w:rsidRPr="00216B6C">
              <w:rPr>
                <w:szCs w:val="24"/>
              </w:rPr>
              <w:t>fel/sub</w:t>
            </w:r>
            <w:r>
              <w:rPr>
                <w:szCs w:val="24"/>
              </w:rPr>
              <w:t xml:space="preserve"> </w:t>
            </w:r>
            <w:r w:rsidRPr="00216B6C">
              <w:rPr>
                <w:szCs w:val="24"/>
              </w:rPr>
              <w:t>VRSF)</w:t>
            </w:r>
          </w:p>
        </w:tc>
        <w:tc>
          <w:tcPr>
            <w:tcW w:w="780" w:type="dxa"/>
            <w:shd w:val="clear" w:color="auto" w:fill="auto"/>
            <w:hideMark/>
          </w:tcPr>
          <w:p w14:paraId="60A3F3F9" w14:textId="77777777" w:rsidR="00084E53" w:rsidRPr="00216B6C" w:rsidRDefault="00084E53" w:rsidP="006B24DD">
            <w:pPr>
              <w:rPr>
                <w:szCs w:val="24"/>
              </w:rPr>
            </w:pPr>
            <w:r w:rsidRPr="00216B6C">
              <w:rPr>
                <w:szCs w:val="24"/>
              </w:rPr>
              <w:t>Bune</w:t>
            </w:r>
          </w:p>
        </w:tc>
        <w:tc>
          <w:tcPr>
            <w:tcW w:w="1080" w:type="dxa"/>
            <w:gridSpan w:val="2"/>
            <w:hideMark/>
          </w:tcPr>
          <w:p w14:paraId="0CD3830F" w14:textId="77777777" w:rsidR="00084E53" w:rsidRPr="00216B6C" w:rsidRDefault="00084E53" w:rsidP="006B24DD">
            <w:pPr>
              <w:rPr>
                <w:szCs w:val="24"/>
              </w:rPr>
            </w:pPr>
            <w:r w:rsidRPr="00216B6C">
              <w:rPr>
                <w:szCs w:val="24"/>
              </w:rPr>
              <w:t>Inadecvate</w:t>
            </w:r>
          </w:p>
        </w:tc>
        <w:tc>
          <w:tcPr>
            <w:tcW w:w="562" w:type="dxa"/>
            <w:hideMark/>
          </w:tcPr>
          <w:p w14:paraId="295783A2" w14:textId="77777777" w:rsidR="00084E53" w:rsidRPr="00216B6C" w:rsidRDefault="00084E53" w:rsidP="006B24DD">
            <w:pPr>
              <w:rPr>
                <w:szCs w:val="24"/>
              </w:rPr>
            </w:pPr>
            <w:r w:rsidRPr="00216B6C">
              <w:rPr>
                <w:szCs w:val="24"/>
              </w:rPr>
              <w:t>Rele</w:t>
            </w:r>
          </w:p>
        </w:tc>
        <w:tc>
          <w:tcPr>
            <w:tcW w:w="717" w:type="dxa"/>
            <w:hideMark/>
          </w:tcPr>
          <w:p w14:paraId="1D61A5A3" w14:textId="77777777" w:rsidR="00084E53" w:rsidRPr="00216B6C" w:rsidRDefault="00084E53" w:rsidP="006B24DD">
            <w:pPr>
              <w:rPr>
                <w:szCs w:val="24"/>
              </w:rPr>
            </w:pPr>
            <w:r w:rsidRPr="00216B6C">
              <w:rPr>
                <w:szCs w:val="24"/>
              </w:rPr>
              <w:t>2</w:t>
            </w:r>
          </w:p>
        </w:tc>
      </w:tr>
      <w:tr w:rsidR="00084E53" w:rsidRPr="00216B6C" w14:paraId="5BDB9AB2" w14:textId="77777777" w:rsidTr="009240D3">
        <w:trPr>
          <w:trHeight w:val="555"/>
          <w:jc w:val="center"/>
        </w:trPr>
        <w:tc>
          <w:tcPr>
            <w:tcW w:w="0" w:type="auto"/>
            <w:tcMar>
              <w:top w:w="0" w:type="dxa"/>
              <w:left w:w="0" w:type="dxa"/>
              <w:bottom w:w="0" w:type="dxa"/>
              <w:right w:w="0" w:type="dxa"/>
            </w:tcMar>
            <w:vAlign w:val="center"/>
            <w:hideMark/>
          </w:tcPr>
          <w:p w14:paraId="3DF0C432" w14:textId="77777777" w:rsidR="00084E53" w:rsidRPr="00216B6C" w:rsidRDefault="00084E53" w:rsidP="006B24DD">
            <w:pPr>
              <w:rPr>
                <w:szCs w:val="24"/>
              </w:rPr>
            </w:pPr>
          </w:p>
        </w:tc>
        <w:tc>
          <w:tcPr>
            <w:tcW w:w="1468" w:type="dxa"/>
            <w:vMerge/>
          </w:tcPr>
          <w:p w14:paraId="10A047E2" w14:textId="77777777" w:rsidR="00084E53" w:rsidRPr="00216B6C" w:rsidRDefault="00084E53" w:rsidP="006B24DD">
            <w:pPr>
              <w:rPr>
                <w:szCs w:val="24"/>
              </w:rPr>
            </w:pPr>
          </w:p>
        </w:tc>
        <w:tc>
          <w:tcPr>
            <w:tcW w:w="1469" w:type="dxa"/>
            <w:hideMark/>
          </w:tcPr>
          <w:p w14:paraId="58A39930" w14:textId="277A0F0E" w:rsidR="00084E53" w:rsidRPr="00216B6C" w:rsidRDefault="00084E53" w:rsidP="006B24DD">
            <w:pPr>
              <w:rPr>
                <w:szCs w:val="24"/>
              </w:rPr>
            </w:pPr>
            <w:r w:rsidRPr="00216B6C">
              <w:rPr>
                <w:szCs w:val="24"/>
              </w:rPr>
              <w:t>Sub</w:t>
            </w:r>
            <w:r>
              <w:rPr>
                <w:szCs w:val="24"/>
              </w:rPr>
              <w:t xml:space="preserve"> </w:t>
            </w:r>
            <w:r w:rsidRPr="00216B6C">
              <w:rPr>
                <w:szCs w:val="24"/>
              </w:rPr>
              <w:t>VRSF</w:t>
            </w:r>
          </w:p>
        </w:tc>
        <w:tc>
          <w:tcPr>
            <w:tcW w:w="1578" w:type="dxa"/>
            <w:hideMark/>
          </w:tcPr>
          <w:p w14:paraId="1738BD47" w14:textId="77777777" w:rsidR="00084E53" w:rsidRPr="00216B6C" w:rsidRDefault="00084E53" w:rsidP="006B24DD">
            <w:pPr>
              <w:rPr>
                <w:szCs w:val="24"/>
              </w:rPr>
            </w:pPr>
            <w:r w:rsidRPr="00216B6C">
              <w:rPr>
                <w:szCs w:val="24"/>
              </w:rPr>
              <w:t>+</w:t>
            </w:r>
            <w:r>
              <w:rPr>
                <w:szCs w:val="24"/>
              </w:rPr>
              <w:t xml:space="preserve"> </w:t>
            </w:r>
            <w:r w:rsidRPr="00216B6C">
              <w:rPr>
                <w:szCs w:val="24"/>
              </w:rPr>
              <w:t>(crescător)</w:t>
            </w:r>
          </w:p>
        </w:tc>
        <w:tc>
          <w:tcPr>
            <w:tcW w:w="1434" w:type="dxa"/>
            <w:hideMark/>
          </w:tcPr>
          <w:p w14:paraId="76C2036A" w14:textId="77777777" w:rsidR="00084E53" w:rsidRPr="00216B6C" w:rsidRDefault="00084E53" w:rsidP="006B24DD">
            <w:pPr>
              <w:rPr>
                <w:szCs w:val="24"/>
              </w:rPr>
            </w:pPr>
            <w:r w:rsidRPr="00216B6C">
              <w:rPr>
                <w:szCs w:val="24"/>
              </w:rPr>
              <w:t>&gt;/=/&lt;</w:t>
            </w:r>
            <w:r>
              <w:rPr>
                <w:szCs w:val="24"/>
              </w:rPr>
              <w:t xml:space="preserve"> </w:t>
            </w:r>
            <w:r w:rsidRPr="00216B6C">
              <w:rPr>
                <w:szCs w:val="24"/>
              </w:rPr>
              <w:t>(deasupra/la</w:t>
            </w:r>
            <w:r>
              <w:rPr>
                <w:szCs w:val="24"/>
              </w:rPr>
              <w:t xml:space="preserve"> </w:t>
            </w:r>
            <w:r w:rsidRPr="00216B6C">
              <w:rPr>
                <w:szCs w:val="24"/>
              </w:rPr>
              <w:t>fel/sub</w:t>
            </w:r>
            <w:r>
              <w:rPr>
                <w:szCs w:val="24"/>
              </w:rPr>
              <w:t xml:space="preserve"> </w:t>
            </w:r>
            <w:r w:rsidRPr="00216B6C">
              <w:rPr>
                <w:szCs w:val="24"/>
              </w:rPr>
              <w:t>VRSF)</w:t>
            </w:r>
          </w:p>
        </w:tc>
        <w:tc>
          <w:tcPr>
            <w:tcW w:w="780" w:type="dxa"/>
            <w:shd w:val="clear" w:color="auto" w:fill="auto"/>
            <w:hideMark/>
          </w:tcPr>
          <w:p w14:paraId="0C09E34F" w14:textId="77777777" w:rsidR="00084E53" w:rsidRPr="00216B6C" w:rsidRDefault="00084E53" w:rsidP="006B24DD">
            <w:pPr>
              <w:rPr>
                <w:szCs w:val="24"/>
              </w:rPr>
            </w:pPr>
            <w:r w:rsidRPr="00216B6C">
              <w:rPr>
                <w:szCs w:val="24"/>
              </w:rPr>
              <w:t>Bune</w:t>
            </w:r>
          </w:p>
        </w:tc>
        <w:tc>
          <w:tcPr>
            <w:tcW w:w="1080" w:type="dxa"/>
            <w:gridSpan w:val="2"/>
            <w:hideMark/>
          </w:tcPr>
          <w:p w14:paraId="72621374" w14:textId="77777777" w:rsidR="00084E53" w:rsidRPr="00216B6C" w:rsidRDefault="00084E53" w:rsidP="006B24DD">
            <w:pPr>
              <w:rPr>
                <w:szCs w:val="24"/>
              </w:rPr>
            </w:pPr>
            <w:r w:rsidRPr="00216B6C">
              <w:rPr>
                <w:szCs w:val="24"/>
              </w:rPr>
              <w:t>Inadecvate</w:t>
            </w:r>
          </w:p>
        </w:tc>
        <w:tc>
          <w:tcPr>
            <w:tcW w:w="562" w:type="dxa"/>
            <w:hideMark/>
          </w:tcPr>
          <w:p w14:paraId="37914D77" w14:textId="77777777" w:rsidR="00084E53" w:rsidRPr="00216B6C" w:rsidRDefault="00084E53" w:rsidP="006B24DD">
            <w:pPr>
              <w:rPr>
                <w:szCs w:val="24"/>
              </w:rPr>
            </w:pPr>
            <w:r w:rsidRPr="00216B6C">
              <w:rPr>
                <w:szCs w:val="24"/>
              </w:rPr>
              <w:t>Rele</w:t>
            </w:r>
          </w:p>
        </w:tc>
        <w:tc>
          <w:tcPr>
            <w:tcW w:w="717" w:type="dxa"/>
            <w:hideMark/>
          </w:tcPr>
          <w:p w14:paraId="5C559FAD" w14:textId="77777777" w:rsidR="00084E53" w:rsidRPr="00216B6C" w:rsidRDefault="00084E53" w:rsidP="006B24DD">
            <w:pPr>
              <w:rPr>
                <w:szCs w:val="24"/>
              </w:rPr>
            </w:pPr>
            <w:r w:rsidRPr="00216B6C">
              <w:rPr>
                <w:szCs w:val="24"/>
              </w:rPr>
              <w:t>3</w:t>
            </w:r>
          </w:p>
        </w:tc>
      </w:tr>
      <w:tr w:rsidR="00084E53" w:rsidRPr="00216B6C" w14:paraId="3E797797" w14:textId="77777777" w:rsidTr="009240D3">
        <w:trPr>
          <w:trHeight w:val="345"/>
          <w:jc w:val="center"/>
        </w:trPr>
        <w:tc>
          <w:tcPr>
            <w:tcW w:w="0" w:type="auto"/>
            <w:tcMar>
              <w:top w:w="0" w:type="dxa"/>
              <w:left w:w="0" w:type="dxa"/>
              <w:bottom w:w="0" w:type="dxa"/>
              <w:right w:w="0" w:type="dxa"/>
            </w:tcMar>
            <w:vAlign w:val="center"/>
            <w:hideMark/>
          </w:tcPr>
          <w:p w14:paraId="12CA7941" w14:textId="77777777" w:rsidR="00084E53" w:rsidRPr="00216B6C" w:rsidRDefault="00084E53" w:rsidP="006B24DD">
            <w:pPr>
              <w:rPr>
                <w:szCs w:val="24"/>
              </w:rPr>
            </w:pPr>
          </w:p>
        </w:tc>
        <w:tc>
          <w:tcPr>
            <w:tcW w:w="1468" w:type="dxa"/>
            <w:vMerge/>
          </w:tcPr>
          <w:p w14:paraId="3F8BAECD" w14:textId="77777777" w:rsidR="00084E53" w:rsidRPr="00216B6C" w:rsidRDefault="00084E53" w:rsidP="006B24DD">
            <w:pPr>
              <w:rPr>
                <w:szCs w:val="24"/>
              </w:rPr>
            </w:pPr>
          </w:p>
        </w:tc>
        <w:tc>
          <w:tcPr>
            <w:tcW w:w="1469" w:type="dxa"/>
            <w:hideMark/>
          </w:tcPr>
          <w:p w14:paraId="7C9A7D3D" w14:textId="6FF25AA0" w:rsidR="00084E53" w:rsidRPr="00216B6C" w:rsidRDefault="00084E53" w:rsidP="006B24DD">
            <w:pPr>
              <w:rPr>
                <w:szCs w:val="24"/>
              </w:rPr>
            </w:pPr>
            <w:r w:rsidRPr="00216B6C">
              <w:rPr>
                <w:szCs w:val="24"/>
              </w:rPr>
              <w:t>Sub</w:t>
            </w:r>
            <w:r>
              <w:rPr>
                <w:szCs w:val="24"/>
              </w:rPr>
              <w:t xml:space="preserve"> </w:t>
            </w:r>
            <w:r w:rsidRPr="00216B6C">
              <w:rPr>
                <w:szCs w:val="24"/>
              </w:rPr>
              <w:t>VRSF</w:t>
            </w:r>
          </w:p>
        </w:tc>
        <w:tc>
          <w:tcPr>
            <w:tcW w:w="1578" w:type="dxa"/>
            <w:hideMark/>
          </w:tcPr>
          <w:p w14:paraId="4DC38A11" w14:textId="77777777" w:rsidR="00084E53" w:rsidRPr="00216B6C" w:rsidRDefault="00084E53" w:rsidP="006B24DD">
            <w:pPr>
              <w:rPr>
                <w:szCs w:val="24"/>
              </w:rPr>
            </w:pPr>
            <w:r w:rsidRPr="00216B6C">
              <w:rPr>
                <w:szCs w:val="24"/>
              </w:rPr>
              <w:t>=</w:t>
            </w:r>
            <w:r>
              <w:rPr>
                <w:szCs w:val="24"/>
              </w:rPr>
              <w:t xml:space="preserve"> </w:t>
            </w:r>
            <w:r w:rsidRPr="00216B6C">
              <w:rPr>
                <w:szCs w:val="24"/>
              </w:rPr>
              <w:t>(stabil)</w:t>
            </w:r>
          </w:p>
        </w:tc>
        <w:tc>
          <w:tcPr>
            <w:tcW w:w="1434" w:type="dxa"/>
            <w:hideMark/>
          </w:tcPr>
          <w:p w14:paraId="61948038" w14:textId="77777777" w:rsidR="00084E53" w:rsidRPr="00216B6C" w:rsidRDefault="00084E53" w:rsidP="006B24DD">
            <w:pPr>
              <w:rPr>
                <w:szCs w:val="24"/>
              </w:rPr>
            </w:pPr>
            <w:r w:rsidRPr="00216B6C">
              <w:rPr>
                <w:szCs w:val="24"/>
              </w:rPr>
              <w:t>&lt;</w:t>
            </w:r>
            <w:r>
              <w:rPr>
                <w:szCs w:val="24"/>
              </w:rPr>
              <w:t xml:space="preserve"> </w:t>
            </w:r>
            <w:r w:rsidRPr="00216B6C">
              <w:rPr>
                <w:szCs w:val="24"/>
              </w:rPr>
              <w:t>(sub</w:t>
            </w:r>
            <w:r>
              <w:rPr>
                <w:szCs w:val="24"/>
              </w:rPr>
              <w:t xml:space="preserve"> </w:t>
            </w:r>
            <w:r w:rsidRPr="00216B6C">
              <w:rPr>
                <w:szCs w:val="24"/>
              </w:rPr>
              <w:t>VRSF)</w:t>
            </w:r>
          </w:p>
        </w:tc>
        <w:tc>
          <w:tcPr>
            <w:tcW w:w="1350" w:type="dxa"/>
            <w:gridSpan w:val="2"/>
            <w:shd w:val="clear" w:color="auto" w:fill="auto"/>
            <w:hideMark/>
          </w:tcPr>
          <w:p w14:paraId="1907E094" w14:textId="77777777" w:rsidR="00084E53" w:rsidRPr="00216B6C" w:rsidRDefault="00084E53" w:rsidP="006B24DD">
            <w:pPr>
              <w:rPr>
                <w:szCs w:val="24"/>
              </w:rPr>
            </w:pPr>
            <w:r w:rsidRPr="00216B6C">
              <w:rPr>
                <w:szCs w:val="24"/>
              </w:rPr>
              <w:t>Inadecvate</w:t>
            </w:r>
          </w:p>
        </w:tc>
        <w:tc>
          <w:tcPr>
            <w:tcW w:w="1072" w:type="dxa"/>
            <w:gridSpan w:val="2"/>
            <w:hideMark/>
          </w:tcPr>
          <w:p w14:paraId="5E3F4762" w14:textId="77777777" w:rsidR="00084E53" w:rsidRPr="00216B6C" w:rsidRDefault="00084E53" w:rsidP="006B24DD">
            <w:pPr>
              <w:rPr>
                <w:szCs w:val="24"/>
              </w:rPr>
            </w:pPr>
            <w:r w:rsidRPr="00216B6C">
              <w:rPr>
                <w:szCs w:val="24"/>
              </w:rPr>
              <w:t>Rele</w:t>
            </w:r>
          </w:p>
        </w:tc>
        <w:tc>
          <w:tcPr>
            <w:tcW w:w="717" w:type="dxa"/>
            <w:hideMark/>
          </w:tcPr>
          <w:p w14:paraId="3CA26E97" w14:textId="77777777" w:rsidR="00084E53" w:rsidRPr="00216B6C" w:rsidRDefault="00084E53" w:rsidP="006B24DD">
            <w:pPr>
              <w:rPr>
                <w:szCs w:val="24"/>
              </w:rPr>
            </w:pPr>
            <w:r w:rsidRPr="00216B6C">
              <w:rPr>
                <w:szCs w:val="24"/>
              </w:rPr>
              <w:t>4</w:t>
            </w:r>
          </w:p>
        </w:tc>
      </w:tr>
      <w:tr w:rsidR="00084E53" w:rsidRPr="00216B6C" w14:paraId="09523D8E" w14:textId="77777777" w:rsidTr="009240D3">
        <w:trPr>
          <w:trHeight w:val="345"/>
          <w:jc w:val="center"/>
        </w:trPr>
        <w:tc>
          <w:tcPr>
            <w:tcW w:w="0" w:type="auto"/>
            <w:tcMar>
              <w:top w:w="0" w:type="dxa"/>
              <w:left w:w="0" w:type="dxa"/>
              <w:bottom w:w="0" w:type="dxa"/>
              <w:right w:w="0" w:type="dxa"/>
            </w:tcMar>
            <w:vAlign w:val="center"/>
            <w:hideMark/>
          </w:tcPr>
          <w:p w14:paraId="54EDA270" w14:textId="77777777" w:rsidR="00084E53" w:rsidRPr="00216B6C" w:rsidRDefault="00084E53" w:rsidP="006B24DD">
            <w:pPr>
              <w:rPr>
                <w:szCs w:val="24"/>
              </w:rPr>
            </w:pPr>
          </w:p>
        </w:tc>
        <w:tc>
          <w:tcPr>
            <w:tcW w:w="1468" w:type="dxa"/>
            <w:vMerge/>
          </w:tcPr>
          <w:p w14:paraId="46788538" w14:textId="77777777" w:rsidR="00084E53" w:rsidRPr="00216B6C" w:rsidRDefault="00084E53" w:rsidP="006B24DD">
            <w:pPr>
              <w:rPr>
                <w:szCs w:val="24"/>
              </w:rPr>
            </w:pPr>
          </w:p>
        </w:tc>
        <w:tc>
          <w:tcPr>
            <w:tcW w:w="1469" w:type="dxa"/>
            <w:hideMark/>
          </w:tcPr>
          <w:p w14:paraId="3B7D8093" w14:textId="6CBDBFEB" w:rsidR="00084E53" w:rsidRPr="00216B6C" w:rsidRDefault="00084E53" w:rsidP="006B24DD">
            <w:pPr>
              <w:rPr>
                <w:szCs w:val="24"/>
              </w:rPr>
            </w:pPr>
            <w:r w:rsidRPr="00216B6C">
              <w:rPr>
                <w:szCs w:val="24"/>
              </w:rPr>
              <w:t>Sub</w:t>
            </w:r>
            <w:r>
              <w:rPr>
                <w:szCs w:val="24"/>
              </w:rPr>
              <w:t xml:space="preserve"> </w:t>
            </w:r>
            <w:r w:rsidRPr="00216B6C">
              <w:rPr>
                <w:szCs w:val="24"/>
              </w:rPr>
              <w:t>VRSF</w:t>
            </w:r>
          </w:p>
        </w:tc>
        <w:tc>
          <w:tcPr>
            <w:tcW w:w="1578" w:type="dxa"/>
            <w:hideMark/>
          </w:tcPr>
          <w:p w14:paraId="58BA51BB" w14:textId="77777777" w:rsidR="00084E53" w:rsidRPr="00216B6C" w:rsidRDefault="00084E53" w:rsidP="006B24DD">
            <w:pPr>
              <w:rPr>
                <w:szCs w:val="24"/>
              </w:rPr>
            </w:pPr>
            <w:r w:rsidRPr="00216B6C">
              <w:rPr>
                <w:szCs w:val="24"/>
              </w:rPr>
              <w:t>-</w:t>
            </w:r>
            <w:r>
              <w:rPr>
                <w:szCs w:val="24"/>
              </w:rPr>
              <w:t xml:space="preserve"> </w:t>
            </w:r>
            <w:r w:rsidRPr="00216B6C">
              <w:rPr>
                <w:szCs w:val="24"/>
              </w:rPr>
              <w:t>(descrescător)</w:t>
            </w:r>
          </w:p>
        </w:tc>
        <w:tc>
          <w:tcPr>
            <w:tcW w:w="1434" w:type="dxa"/>
            <w:hideMark/>
          </w:tcPr>
          <w:p w14:paraId="7EDE53F6" w14:textId="77777777" w:rsidR="00084E53" w:rsidRPr="00216B6C" w:rsidRDefault="00084E53" w:rsidP="006B24DD">
            <w:pPr>
              <w:rPr>
                <w:szCs w:val="24"/>
              </w:rPr>
            </w:pPr>
            <w:r w:rsidRPr="00216B6C">
              <w:rPr>
                <w:szCs w:val="24"/>
              </w:rPr>
              <w:t>&lt;</w:t>
            </w:r>
            <w:r>
              <w:rPr>
                <w:szCs w:val="24"/>
              </w:rPr>
              <w:t xml:space="preserve"> </w:t>
            </w:r>
            <w:r w:rsidRPr="00216B6C">
              <w:rPr>
                <w:szCs w:val="24"/>
              </w:rPr>
              <w:t>(sub</w:t>
            </w:r>
            <w:r>
              <w:rPr>
                <w:szCs w:val="24"/>
              </w:rPr>
              <w:t xml:space="preserve"> </w:t>
            </w:r>
            <w:r w:rsidRPr="00216B6C">
              <w:rPr>
                <w:szCs w:val="24"/>
              </w:rPr>
              <w:t>VRSF)</w:t>
            </w:r>
          </w:p>
        </w:tc>
        <w:tc>
          <w:tcPr>
            <w:tcW w:w="1350" w:type="dxa"/>
            <w:gridSpan w:val="2"/>
            <w:shd w:val="clear" w:color="auto" w:fill="auto"/>
            <w:hideMark/>
          </w:tcPr>
          <w:p w14:paraId="32480D30" w14:textId="77777777" w:rsidR="00084E53" w:rsidRPr="00216B6C" w:rsidRDefault="00084E53" w:rsidP="006B24DD">
            <w:pPr>
              <w:rPr>
                <w:szCs w:val="24"/>
              </w:rPr>
            </w:pPr>
            <w:r w:rsidRPr="00216B6C">
              <w:rPr>
                <w:szCs w:val="24"/>
              </w:rPr>
              <w:t>Inadecvate</w:t>
            </w:r>
          </w:p>
        </w:tc>
        <w:tc>
          <w:tcPr>
            <w:tcW w:w="1072" w:type="dxa"/>
            <w:gridSpan w:val="2"/>
            <w:hideMark/>
          </w:tcPr>
          <w:p w14:paraId="112EB7FE" w14:textId="77777777" w:rsidR="00084E53" w:rsidRPr="00216B6C" w:rsidRDefault="00084E53" w:rsidP="006B24DD">
            <w:pPr>
              <w:rPr>
                <w:szCs w:val="24"/>
              </w:rPr>
            </w:pPr>
            <w:r w:rsidRPr="00216B6C">
              <w:rPr>
                <w:szCs w:val="24"/>
              </w:rPr>
              <w:t>Rele</w:t>
            </w:r>
          </w:p>
        </w:tc>
        <w:tc>
          <w:tcPr>
            <w:tcW w:w="717" w:type="dxa"/>
            <w:hideMark/>
          </w:tcPr>
          <w:p w14:paraId="48553EAD" w14:textId="77777777" w:rsidR="00084E53" w:rsidRPr="00216B6C" w:rsidRDefault="00084E53" w:rsidP="006B24DD">
            <w:pPr>
              <w:rPr>
                <w:szCs w:val="24"/>
              </w:rPr>
            </w:pPr>
            <w:r w:rsidRPr="00216B6C">
              <w:rPr>
                <w:szCs w:val="24"/>
              </w:rPr>
              <w:t>5</w:t>
            </w:r>
          </w:p>
        </w:tc>
      </w:tr>
      <w:tr w:rsidR="00084E53" w:rsidRPr="00216B6C" w14:paraId="50FC5560" w14:textId="77777777" w:rsidTr="009240D3">
        <w:trPr>
          <w:trHeight w:val="975"/>
          <w:jc w:val="center"/>
        </w:trPr>
        <w:tc>
          <w:tcPr>
            <w:tcW w:w="0" w:type="auto"/>
            <w:tcMar>
              <w:top w:w="0" w:type="dxa"/>
              <w:left w:w="0" w:type="dxa"/>
              <w:bottom w:w="0" w:type="dxa"/>
              <w:right w:w="0" w:type="dxa"/>
            </w:tcMar>
            <w:vAlign w:val="center"/>
            <w:hideMark/>
          </w:tcPr>
          <w:p w14:paraId="331027BC" w14:textId="77777777" w:rsidR="00084E53" w:rsidRPr="00216B6C" w:rsidRDefault="00084E53" w:rsidP="006B24DD">
            <w:pPr>
              <w:rPr>
                <w:szCs w:val="24"/>
              </w:rPr>
            </w:pPr>
          </w:p>
        </w:tc>
        <w:tc>
          <w:tcPr>
            <w:tcW w:w="1468" w:type="dxa"/>
            <w:vMerge/>
          </w:tcPr>
          <w:p w14:paraId="22F34E32" w14:textId="77777777" w:rsidR="00084E53" w:rsidRPr="00216B6C" w:rsidRDefault="00084E53" w:rsidP="006B24DD">
            <w:pPr>
              <w:rPr>
                <w:szCs w:val="24"/>
              </w:rPr>
            </w:pPr>
          </w:p>
        </w:tc>
        <w:tc>
          <w:tcPr>
            <w:tcW w:w="1469" w:type="dxa"/>
            <w:hideMark/>
          </w:tcPr>
          <w:p w14:paraId="0DD12527" w14:textId="189B9016" w:rsidR="00084E53" w:rsidRPr="00216B6C" w:rsidRDefault="00084E53" w:rsidP="006B24DD">
            <w:pPr>
              <w:rPr>
                <w:szCs w:val="24"/>
              </w:rPr>
            </w:pPr>
            <w:r w:rsidRPr="00216B6C">
              <w:rPr>
                <w:szCs w:val="24"/>
              </w:rPr>
              <w:t>Necunoscute</w:t>
            </w:r>
          </w:p>
        </w:tc>
        <w:tc>
          <w:tcPr>
            <w:tcW w:w="1578" w:type="dxa"/>
            <w:hideMark/>
          </w:tcPr>
          <w:p w14:paraId="2B8AF215" w14:textId="77777777" w:rsidR="00084E53" w:rsidRPr="00216B6C" w:rsidRDefault="00084E53" w:rsidP="006B24DD">
            <w:pPr>
              <w:rPr>
                <w:szCs w:val="24"/>
              </w:rPr>
            </w:pPr>
            <w:r w:rsidRPr="00216B6C">
              <w:rPr>
                <w:szCs w:val="24"/>
              </w:rPr>
              <w:t>+</w:t>
            </w:r>
            <w:r>
              <w:rPr>
                <w:szCs w:val="24"/>
              </w:rPr>
              <w:t xml:space="preserve"> </w:t>
            </w:r>
            <w:r w:rsidRPr="00216B6C">
              <w:rPr>
                <w:szCs w:val="24"/>
              </w:rPr>
              <w:t>(crescător)/-</w:t>
            </w:r>
            <w:r>
              <w:rPr>
                <w:szCs w:val="24"/>
              </w:rPr>
              <w:t xml:space="preserve"> </w:t>
            </w:r>
            <w:r w:rsidRPr="00216B6C">
              <w:rPr>
                <w:szCs w:val="24"/>
              </w:rPr>
              <w:t>(descrescător)/=</w:t>
            </w:r>
            <w:r>
              <w:rPr>
                <w:szCs w:val="24"/>
              </w:rPr>
              <w:t xml:space="preserve"> </w:t>
            </w:r>
            <w:r w:rsidRPr="00216B6C">
              <w:rPr>
                <w:szCs w:val="24"/>
              </w:rPr>
              <w:t>(stabil)/X</w:t>
            </w:r>
            <w:r>
              <w:rPr>
                <w:szCs w:val="24"/>
              </w:rPr>
              <w:t xml:space="preserve"> </w:t>
            </w:r>
            <w:r w:rsidRPr="00216B6C">
              <w:rPr>
                <w:szCs w:val="24"/>
              </w:rPr>
              <w:t>(necunoscute)</w:t>
            </w:r>
          </w:p>
        </w:tc>
        <w:tc>
          <w:tcPr>
            <w:tcW w:w="1434" w:type="dxa"/>
            <w:hideMark/>
          </w:tcPr>
          <w:p w14:paraId="0C75C9DA" w14:textId="77777777" w:rsidR="00084E53" w:rsidRPr="00216B6C" w:rsidRDefault="00084E53" w:rsidP="006B24DD">
            <w:pPr>
              <w:rPr>
                <w:szCs w:val="24"/>
              </w:rPr>
            </w:pPr>
            <w:r w:rsidRPr="00216B6C">
              <w:rPr>
                <w:szCs w:val="24"/>
              </w:rPr>
              <w:t>X</w:t>
            </w:r>
            <w:r>
              <w:rPr>
                <w:szCs w:val="24"/>
              </w:rPr>
              <w:t xml:space="preserve"> </w:t>
            </w:r>
            <w:r w:rsidRPr="00216B6C">
              <w:rPr>
                <w:szCs w:val="24"/>
              </w:rPr>
              <w:t>(necunoscute)</w:t>
            </w:r>
          </w:p>
        </w:tc>
        <w:tc>
          <w:tcPr>
            <w:tcW w:w="2422" w:type="dxa"/>
            <w:gridSpan w:val="4"/>
            <w:hideMark/>
          </w:tcPr>
          <w:p w14:paraId="1DCD68D8" w14:textId="77777777" w:rsidR="00084E53" w:rsidRPr="00216B6C" w:rsidRDefault="00084E53" w:rsidP="006B24DD">
            <w:pPr>
              <w:rPr>
                <w:szCs w:val="24"/>
              </w:rPr>
            </w:pPr>
            <w:r w:rsidRPr="00216B6C">
              <w:rPr>
                <w:szCs w:val="24"/>
              </w:rPr>
              <w:t>Necunoscute</w:t>
            </w:r>
          </w:p>
        </w:tc>
        <w:tc>
          <w:tcPr>
            <w:tcW w:w="717" w:type="dxa"/>
            <w:hideMark/>
          </w:tcPr>
          <w:p w14:paraId="6C3BE63B" w14:textId="77777777" w:rsidR="00084E53" w:rsidRPr="00216B6C" w:rsidRDefault="00084E53" w:rsidP="006B24DD">
            <w:pPr>
              <w:rPr>
                <w:szCs w:val="24"/>
              </w:rPr>
            </w:pPr>
          </w:p>
        </w:tc>
      </w:tr>
      <w:tr w:rsidR="00084E53" w:rsidRPr="00216B6C" w14:paraId="31A37703" w14:textId="77777777" w:rsidTr="009240D3">
        <w:trPr>
          <w:trHeight w:val="555"/>
          <w:jc w:val="center"/>
        </w:trPr>
        <w:tc>
          <w:tcPr>
            <w:tcW w:w="0" w:type="auto"/>
            <w:tcMar>
              <w:top w:w="0" w:type="dxa"/>
              <w:left w:w="0" w:type="dxa"/>
              <w:bottom w:w="0" w:type="dxa"/>
              <w:right w:w="0" w:type="dxa"/>
            </w:tcMar>
            <w:vAlign w:val="center"/>
            <w:hideMark/>
          </w:tcPr>
          <w:p w14:paraId="7B642C19" w14:textId="77777777" w:rsidR="00084E53" w:rsidRPr="00216B6C" w:rsidRDefault="00084E53" w:rsidP="006B24DD">
            <w:pPr>
              <w:rPr>
                <w:szCs w:val="24"/>
              </w:rPr>
            </w:pPr>
          </w:p>
        </w:tc>
        <w:tc>
          <w:tcPr>
            <w:tcW w:w="1468" w:type="dxa"/>
            <w:vMerge/>
          </w:tcPr>
          <w:p w14:paraId="386481F4" w14:textId="77777777" w:rsidR="00084E53" w:rsidRPr="00216B6C" w:rsidRDefault="00084E53" w:rsidP="006B24DD">
            <w:pPr>
              <w:rPr>
                <w:szCs w:val="24"/>
              </w:rPr>
            </w:pPr>
          </w:p>
        </w:tc>
        <w:tc>
          <w:tcPr>
            <w:tcW w:w="1469" w:type="dxa"/>
            <w:hideMark/>
          </w:tcPr>
          <w:p w14:paraId="4CFCAE52" w14:textId="6B0BA276" w:rsidR="00084E53" w:rsidRPr="00216B6C" w:rsidRDefault="00084E53" w:rsidP="006B24DD">
            <w:pPr>
              <w:rPr>
                <w:szCs w:val="24"/>
              </w:rPr>
            </w:pPr>
            <w:r w:rsidRPr="00216B6C">
              <w:rPr>
                <w:szCs w:val="24"/>
              </w:rPr>
              <w:t>Sub</w:t>
            </w:r>
            <w:r>
              <w:rPr>
                <w:szCs w:val="24"/>
              </w:rPr>
              <w:t xml:space="preserve"> </w:t>
            </w:r>
            <w:r w:rsidRPr="00216B6C">
              <w:rPr>
                <w:szCs w:val="24"/>
              </w:rPr>
              <w:t>VRSF</w:t>
            </w:r>
            <w:r>
              <w:rPr>
                <w:szCs w:val="24"/>
              </w:rPr>
              <w:t xml:space="preserve"> </w:t>
            </w:r>
            <w:r w:rsidRPr="00216B6C">
              <w:rPr>
                <w:szCs w:val="24"/>
              </w:rPr>
              <w:t>la</w:t>
            </w:r>
            <w:r>
              <w:rPr>
                <w:szCs w:val="24"/>
              </w:rPr>
              <w:t xml:space="preserve"> </w:t>
            </w:r>
            <w:r w:rsidRPr="00216B6C">
              <w:rPr>
                <w:szCs w:val="24"/>
              </w:rPr>
              <w:t>fel/deasupra</w:t>
            </w:r>
            <w:r>
              <w:rPr>
                <w:szCs w:val="24"/>
              </w:rPr>
              <w:t xml:space="preserve"> </w:t>
            </w:r>
            <w:r w:rsidRPr="00216B6C">
              <w:rPr>
                <w:szCs w:val="24"/>
              </w:rPr>
              <w:t>VRSF</w:t>
            </w:r>
          </w:p>
        </w:tc>
        <w:tc>
          <w:tcPr>
            <w:tcW w:w="1578" w:type="dxa"/>
            <w:hideMark/>
          </w:tcPr>
          <w:p w14:paraId="14B867B8" w14:textId="77777777" w:rsidR="00084E53" w:rsidRPr="00216B6C" w:rsidRDefault="00084E53" w:rsidP="006B24DD">
            <w:pPr>
              <w:rPr>
                <w:szCs w:val="24"/>
              </w:rPr>
            </w:pPr>
            <w:r w:rsidRPr="00216B6C">
              <w:rPr>
                <w:szCs w:val="24"/>
              </w:rPr>
              <w:t>X</w:t>
            </w:r>
            <w:r>
              <w:rPr>
                <w:szCs w:val="24"/>
              </w:rPr>
              <w:t xml:space="preserve"> </w:t>
            </w:r>
            <w:r w:rsidRPr="00216B6C">
              <w:rPr>
                <w:szCs w:val="24"/>
              </w:rPr>
              <w:t>(necunoscute)</w:t>
            </w:r>
          </w:p>
        </w:tc>
        <w:tc>
          <w:tcPr>
            <w:tcW w:w="1434" w:type="dxa"/>
            <w:hideMark/>
          </w:tcPr>
          <w:p w14:paraId="016FAEDA" w14:textId="77777777" w:rsidR="00084E53" w:rsidRPr="00216B6C" w:rsidRDefault="00084E53" w:rsidP="006B24DD">
            <w:pPr>
              <w:rPr>
                <w:szCs w:val="24"/>
              </w:rPr>
            </w:pPr>
            <w:r w:rsidRPr="00216B6C">
              <w:rPr>
                <w:szCs w:val="24"/>
              </w:rPr>
              <w:t>X</w:t>
            </w:r>
            <w:r>
              <w:rPr>
                <w:szCs w:val="24"/>
              </w:rPr>
              <w:t xml:space="preserve"> </w:t>
            </w:r>
            <w:r w:rsidRPr="00216B6C">
              <w:rPr>
                <w:szCs w:val="24"/>
              </w:rPr>
              <w:t>(necunoscute)</w:t>
            </w:r>
          </w:p>
        </w:tc>
        <w:tc>
          <w:tcPr>
            <w:tcW w:w="2422" w:type="dxa"/>
            <w:gridSpan w:val="4"/>
            <w:hideMark/>
          </w:tcPr>
          <w:p w14:paraId="34938CBB" w14:textId="77777777" w:rsidR="00084E53" w:rsidRPr="00216B6C" w:rsidRDefault="00084E53" w:rsidP="006B24DD">
            <w:pPr>
              <w:rPr>
                <w:szCs w:val="24"/>
              </w:rPr>
            </w:pPr>
            <w:r w:rsidRPr="00216B6C">
              <w:rPr>
                <w:szCs w:val="24"/>
              </w:rPr>
              <w:t>Necunoscute</w:t>
            </w:r>
          </w:p>
        </w:tc>
        <w:tc>
          <w:tcPr>
            <w:tcW w:w="717" w:type="dxa"/>
            <w:hideMark/>
          </w:tcPr>
          <w:p w14:paraId="1B8AA9DE" w14:textId="77777777" w:rsidR="00084E53" w:rsidRPr="00216B6C" w:rsidRDefault="00084E53" w:rsidP="006B24DD">
            <w:pPr>
              <w:rPr>
                <w:szCs w:val="24"/>
              </w:rPr>
            </w:pPr>
          </w:p>
        </w:tc>
      </w:tr>
      <w:tr w:rsidR="00084E53" w:rsidRPr="00216B6C" w14:paraId="3F5CE725" w14:textId="77777777" w:rsidTr="00084E53">
        <w:trPr>
          <w:trHeight w:val="555"/>
          <w:jc w:val="center"/>
        </w:trPr>
        <w:tc>
          <w:tcPr>
            <w:tcW w:w="0" w:type="auto"/>
            <w:tcMar>
              <w:top w:w="0" w:type="dxa"/>
              <w:left w:w="0" w:type="dxa"/>
              <w:bottom w:w="0" w:type="dxa"/>
              <w:right w:w="0" w:type="dxa"/>
            </w:tcMar>
            <w:vAlign w:val="center"/>
            <w:hideMark/>
          </w:tcPr>
          <w:p w14:paraId="18C3BE80" w14:textId="77777777" w:rsidR="00084E53" w:rsidRPr="00216B6C" w:rsidRDefault="00084E53" w:rsidP="006B24DD">
            <w:pPr>
              <w:rPr>
                <w:szCs w:val="24"/>
              </w:rPr>
            </w:pPr>
          </w:p>
        </w:tc>
        <w:tc>
          <w:tcPr>
            <w:tcW w:w="1468" w:type="dxa"/>
            <w:vMerge w:val="restart"/>
          </w:tcPr>
          <w:p w14:paraId="422FA54D" w14:textId="77777777" w:rsidR="00084E53" w:rsidRDefault="00084E53" w:rsidP="00084E53">
            <w:pPr>
              <w:rPr>
                <w:b/>
                <w:bCs/>
                <w:i/>
                <w:szCs w:val="24"/>
              </w:rPr>
            </w:pPr>
            <w:r>
              <w:rPr>
                <w:b/>
                <w:bCs/>
                <w:i/>
                <w:szCs w:val="24"/>
              </w:rPr>
              <w:t>Rhodeus amarus</w:t>
            </w:r>
          </w:p>
          <w:p w14:paraId="36F1034C" w14:textId="77777777" w:rsidR="00084E53" w:rsidRPr="00216B6C" w:rsidRDefault="00084E53" w:rsidP="006B24DD">
            <w:pPr>
              <w:rPr>
                <w:szCs w:val="24"/>
              </w:rPr>
            </w:pPr>
          </w:p>
        </w:tc>
        <w:tc>
          <w:tcPr>
            <w:tcW w:w="1469" w:type="dxa"/>
            <w:hideMark/>
          </w:tcPr>
          <w:p w14:paraId="286FFCF5" w14:textId="555B9F09" w:rsidR="00084E53" w:rsidRPr="00216B6C" w:rsidRDefault="00084E53" w:rsidP="006B24DD">
            <w:pPr>
              <w:rPr>
                <w:szCs w:val="24"/>
              </w:rPr>
            </w:pPr>
            <w:r w:rsidRPr="00216B6C">
              <w:rPr>
                <w:szCs w:val="24"/>
              </w:rPr>
              <w:t>La</w:t>
            </w:r>
            <w:r>
              <w:rPr>
                <w:szCs w:val="24"/>
              </w:rPr>
              <w:t xml:space="preserve"> </w:t>
            </w:r>
            <w:r w:rsidRPr="00216B6C">
              <w:rPr>
                <w:szCs w:val="24"/>
              </w:rPr>
              <w:t>fel</w:t>
            </w:r>
            <w:r>
              <w:rPr>
                <w:szCs w:val="24"/>
              </w:rPr>
              <w:t xml:space="preserve"> </w:t>
            </w:r>
            <w:r w:rsidRPr="00216B6C">
              <w:rPr>
                <w:szCs w:val="24"/>
              </w:rPr>
              <w:t>cu/deasupra</w:t>
            </w:r>
            <w:r>
              <w:rPr>
                <w:szCs w:val="24"/>
              </w:rPr>
              <w:t xml:space="preserve"> </w:t>
            </w:r>
            <w:r w:rsidRPr="00216B6C">
              <w:rPr>
                <w:szCs w:val="24"/>
              </w:rPr>
              <w:t>VRSF</w:t>
            </w:r>
          </w:p>
        </w:tc>
        <w:tc>
          <w:tcPr>
            <w:tcW w:w="1578" w:type="dxa"/>
            <w:hideMark/>
          </w:tcPr>
          <w:p w14:paraId="6B480F47" w14:textId="77777777" w:rsidR="00084E53" w:rsidRPr="00216B6C" w:rsidRDefault="00084E53" w:rsidP="006B24DD">
            <w:pPr>
              <w:rPr>
                <w:szCs w:val="24"/>
              </w:rPr>
            </w:pPr>
            <w:r w:rsidRPr="00216B6C">
              <w:rPr>
                <w:szCs w:val="24"/>
              </w:rPr>
              <w:t>+</w:t>
            </w:r>
            <w:r>
              <w:rPr>
                <w:szCs w:val="24"/>
              </w:rPr>
              <w:t xml:space="preserve"> </w:t>
            </w:r>
            <w:r w:rsidRPr="00216B6C">
              <w:rPr>
                <w:szCs w:val="24"/>
              </w:rPr>
              <w:t>(crescător)</w:t>
            </w:r>
          </w:p>
        </w:tc>
        <w:tc>
          <w:tcPr>
            <w:tcW w:w="1434" w:type="dxa"/>
            <w:hideMark/>
          </w:tcPr>
          <w:p w14:paraId="467F138C" w14:textId="77777777" w:rsidR="00084E53" w:rsidRPr="00216B6C" w:rsidRDefault="00084E53" w:rsidP="006B24DD">
            <w:pPr>
              <w:rPr>
                <w:szCs w:val="24"/>
              </w:rPr>
            </w:pPr>
            <w:r w:rsidRPr="00216B6C">
              <w:rPr>
                <w:szCs w:val="24"/>
              </w:rPr>
              <w:t>&gt;</w:t>
            </w:r>
            <w:r>
              <w:rPr>
                <w:szCs w:val="24"/>
              </w:rPr>
              <w:t xml:space="preserve"> </w:t>
            </w:r>
            <w:r w:rsidRPr="00216B6C">
              <w:rPr>
                <w:szCs w:val="24"/>
              </w:rPr>
              <w:t>(deasupra</w:t>
            </w:r>
            <w:r>
              <w:rPr>
                <w:szCs w:val="24"/>
              </w:rPr>
              <w:t xml:space="preserve"> </w:t>
            </w:r>
            <w:r w:rsidRPr="00216B6C">
              <w:rPr>
                <w:szCs w:val="24"/>
              </w:rPr>
              <w:t>VRSF)</w:t>
            </w:r>
          </w:p>
        </w:tc>
        <w:tc>
          <w:tcPr>
            <w:tcW w:w="2422" w:type="dxa"/>
            <w:gridSpan w:val="4"/>
            <w:hideMark/>
          </w:tcPr>
          <w:p w14:paraId="141DCC56" w14:textId="77777777" w:rsidR="00084E53" w:rsidRPr="00216B6C" w:rsidRDefault="00084E53" w:rsidP="006B24DD">
            <w:pPr>
              <w:rPr>
                <w:szCs w:val="24"/>
              </w:rPr>
            </w:pPr>
            <w:r w:rsidRPr="00216B6C">
              <w:rPr>
                <w:szCs w:val="24"/>
              </w:rPr>
              <w:t>Bune</w:t>
            </w:r>
          </w:p>
        </w:tc>
        <w:tc>
          <w:tcPr>
            <w:tcW w:w="717" w:type="dxa"/>
            <w:hideMark/>
          </w:tcPr>
          <w:p w14:paraId="5634B6FD" w14:textId="77777777" w:rsidR="00084E53" w:rsidRPr="00216B6C" w:rsidRDefault="00084E53" w:rsidP="006B24DD">
            <w:pPr>
              <w:rPr>
                <w:szCs w:val="24"/>
              </w:rPr>
            </w:pPr>
            <w:r w:rsidRPr="00216B6C">
              <w:rPr>
                <w:szCs w:val="24"/>
              </w:rPr>
              <w:t>4</w:t>
            </w:r>
          </w:p>
        </w:tc>
      </w:tr>
      <w:tr w:rsidR="00084E53" w:rsidRPr="00216B6C" w14:paraId="72A1949E" w14:textId="77777777" w:rsidTr="00084E53">
        <w:trPr>
          <w:trHeight w:val="555"/>
          <w:jc w:val="center"/>
        </w:trPr>
        <w:tc>
          <w:tcPr>
            <w:tcW w:w="0" w:type="auto"/>
            <w:tcMar>
              <w:top w:w="0" w:type="dxa"/>
              <w:left w:w="0" w:type="dxa"/>
              <w:bottom w:w="0" w:type="dxa"/>
              <w:right w:w="0" w:type="dxa"/>
            </w:tcMar>
            <w:vAlign w:val="center"/>
            <w:hideMark/>
          </w:tcPr>
          <w:p w14:paraId="6A1C4B1C" w14:textId="77777777" w:rsidR="00084E53" w:rsidRPr="00216B6C" w:rsidRDefault="00084E53" w:rsidP="006B24DD">
            <w:pPr>
              <w:rPr>
                <w:szCs w:val="24"/>
              </w:rPr>
            </w:pPr>
          </w:p>
        </w:tc>
        <w:tc>
          <w:tcPr>
            <w:tcW w:w="1468" w:type="dxa"/>
            <w:vMerge/>
          </w:tcPr>
          <w:p w14:paraId="5A05419D" w14:textId="77777777" w:rsidR="00084E53" w:rsidRPr="00216B6C" w:rsidRDefault="00084E53" w:rsidP="006B24DD">
            <w:pPr>
              <w:rPr>
                <w:szCs w:val="24"/>
              </w:rPr>
            </w:pPr>
          </w:p>
        </w:tc>
        <w:tc>
          <w:tcPr>
            <w:tcW w:w="1469" w:type="dxa"/>
            <w:shd w:val="clear" w:color="auto" w:fill="auto"/>
            <w:hideMark/>
          </w:tcPr>
          <w:p w14:paraId="5A7A54C0" w14:textId="57184B15" w:rsidR="00084E53" w:rsidRPr="00216B6C" w:rsidRDefault="00084E53" w:rsidP="006B24DD">
            <w:pPr>
              <w:rPr>
                <w:szCs w:val="24"/>
              </w:rPr>
            </w:pPr>
            <w:r w:rsidRPr="00216B6C">
              <w:rPr>
                <w:szCs w:val="24"/>
              </w:rPr>
              <w:t>La</w:t>
            </w:r>
            <w:r>
              <w:rPr>
                <w:szCs w:val="24"/>
              </w:rPr>
              <w:t xml:space="preserve"> </w:t>
            </w:r>
            <w:r w:rsidRPr="00216B6C">
              <w:rPr>
                <w:szCs w:val="24"/>
              </w:rPr>
              <w:t>fel</w:t>
            </w:r>
            <w:r>
              <w:rPr>
                <w:szCs w:val="24"/>
              </w:rPr>
              <w:t xml:space="preserve"> </w:t>
            </w:r>
            <w:r w:rsidRPr="00216B6C">
              <w:rPr>
                <w:szCs w:val="24"/>
              </w:rPr>
              <w:t>cu/deasupra</w:t>
            </w:r>
            <w:r>
              <w:rPr>
                <w:szCs w:val="24"/>
              </w:rPr>
              <w:t xml:space="preserve"> </w:t>
            </w:r>
            <w:r w:rsidRPr="00216B6C">
              <w:rPr>
                <w:szCs w:val="24"/>
              </w:rPr>
              <w:t>VRSF</w:t>
            </w:r>
          </w:p>
        </w:tc>
        <w:tc>
          <w:tcPr>
            <w:tcW w:w="1578" w:type="dxa"/>
            <w:shd w:val="clear" w:color="auto" w:fill="auto"/>
            <w:hideMark/>
          </w:tcPr>
          <w:p w14:paraId="221232F4" w14:textId="77777777" w:rsidR="00084E53" w:rsidRPr="00216B6C" w:rsidRDefault="00084E53" w:rsidP="006B24DD">
            <w:pPr>
              <w:rPr>
                <w:szCs w:val="24"/>
              </w:rPr>
            </w:pPr>
            <w:r w:rsidRPr="00216B6C">
              <w:rPr>
                <w:szCs w:val="24"/>
              </w:rPr>
              <w:t>=</w:t>
            </w:r>
            <w:r>
              <w:rPr>
                <w:szCs w:val="24"/>
              </w:rPr>
              <w:t xml:space="preserve"> </w:t>
            </w:r>
            <w:r w:rsidRPr="00216B6C">
              <w:rPr>
                <w:szCs w:val="24"/>
              </w:rPr>
              <w:t>(stabil)</w:t>
            </w:r>
          </w:p>
        </w:tc>
        <w:tc>
          <w:tcPr>
            <w:tcW w:w="1434" w:type="dxa"/>
            <w:shd w:val="clear" w:color="auto" w:fill="auto"/>
            <w:hideMark/>
          </w:tcPr>
          <w:p w14:paraId="2F396F04" w14:textId="77777777" w:rsidR="00084E53" w:rsidRPr="00216B6C" w:rsidRDefault="00084E53" w:rsidP="006B24DD">
            <w:pPr>
              <w:rPr>
                <w:szCs w:val="24"/>
              </w:rPr>
            </w:pPr>
            <w:r w:rsidRPr="00216B6C">
              <w:rPr>
                <w:szCs w:val="24"/>
              </w:rPr>
              <w:t>=/&gt;</w:t>
            </w:r>
            <w:r>
              <w:rPr>
                <w:szCs w:val="24"/>
              </w:rPr>
              <w:t xml:space="preserve"> </w:t>
            </w:r>
            <w:r w:rsidRPr="00216B6C">
              <w:rPr>
                <w:szCs w:val="24"/>
              </w:rPr>
              <w:t>(la</w:t>
            </w:r>
            <w:r>
              <w:rPr>
                <w:szCs w:val="24"/>
              </w:rPr>
              <w:t xml:space="preserve"> </w:t>
            </w:r>
            <w:r w:rsidRPr="00216B6C">
              <w:rPr>
                <w:szCs w:val="24"/>
              </w:rPr>
              <w:t>fel/deasupra</w:t>
            </w:r>
            <w:r>
              <w:rPr>
                <w:szCs w:val="24"/>
              </w:rPr>
              <w:t xml:space="preserve"> </w:t>
            </w:r>
            <w:r w:rsidRPr="00216B6C">
              <w:rPr>
                <w:szCs w:val="24"/>
              </w:rPr>
              <w:t>VRSF)</w:t>
            </w:r>
          </w:p>
        </w:tc>
        <w:tc>
          <w:tcPr>
            <w:tcW w:w="2422" w:type="dxa"/>
            <w:gridSpan w:val="4"/>
            <w:shd w:val="clear" w:color="auto" w:fill="auto"/>
            <w:hideMark/>
          </w:tcPr>
          <w:p w14:paraId="4964C505" w14:textId="77777777" w:rsidR="00084E53" w:rsidRPr="00216B6C" w:rsidRDefault="00084E53" w:rsidP="006B24DD">
            <w:pPr>
              <w:rPr>
                <w:szCs w:val="24"/>
              </w:rPr>
            </w:pPr>
            <w:r w:rsidRPr="00216B6C">
              <w:rPr>
                <w:szCs w:val="24"/>
              </w:rPr>
              <w:t>Bune</w:t>
            </w:r>
          </w:p>
        </w:tc>
        <w:tc>
          <w:tcPr>
            <w:tcW w:w="717" w:type="dxa"/>
            <w:shd w:val="clear" w:color="auto" w:fill="auto"/>
            <w:hideMark/>
          </w:tcPr>
          <w:p w14:paraId="39E71F1E" w14:textId="77777777" w:rsidR="00084E53" w:rsidRPr="00216B6C" w:rsidRDefault="00084E53" w:rsidP="006B24DD">
            <w:pPr>
              <w:rPr>
                <w:szCs w:val="24"/>
              </w:rPr>
            </w:pPr>
            <w:r w:rsidRPr="00216B6C">
              <w:rPr>
                <w:szCs w:val="24"/>
              </w:rPr>
              <w:t>4</w:t>
            </w:r>
          </w:p>
        </w:tc>
      </w:tr>
      <w:tr w:rsidR="00084E53" w:rsidRPr="00216B6C" w14:paraId="5965A7A6" w14:textId="77777777" w:rsidTr="00084E53">
        <w:trPr>
          <w:trHeight w:val="345"/>
          <w:jc w:val="center"/>
        </w:trPr>
        <w:tc>
          <w:tcPr>
            <w:tcW w:w="0" w:type="auto"/>
            <w:tcMar>
              <w:top w:w="0" w:type="dxa"/>
              <w:left w:w="0" w:type="dxa"/>
              <w:bottom w:w="0" w:type="dxa"/>
              <w:right w:w="0" w:type="dxa"/>
            </w:tcMar>
            <w:vAlign w:val="center"/>
            <w:hideMark/>
          </w:tcPr>
          <w:p w14:paraId="3BCF5F9E" w14:textId="77777777" w:rsidR="00084E53" w:rsidRPr="00216B6C" w:rsidRDefault="00084E53" w:rsidP="006B24DD">
            <w:pPr>
              <w:rPr>
                <w:szCs w:val="24"/>
              </w:rPr>
            </w:pPr>
          </w:p>
        </w:tc>
        <w:tc>
          <w:tcPr>
            <w:tcW w:w="1468" w:type="dxa"/>
            <w:vMerge/>
          </w:tcPr>
          <w:p w14:paraId="6E26907F" w14:textId="77777777" w:rsidR="00084E53" w:rsidRPr="00216B6C" w:rsidRDefault="00084E53" w:rsidP="006B24DD">
            <w:pPr>
              <w:rPr>
                <w:szCs w:val="24"/>
              </w:rPr>
            </w:pPr>
          </w:p>
        </w:tc>
        <w:tc>
          <w:tcPr>
            <w:tcW w:w="1469" w:type="dxa"/>
            <w:hideMark/>
          </w:tcPr>
          <w:p w14:paraId="1D9411BC" w14:textId="16B30DD6" w:rsidR="00084E53" w:rsidRPr="00216B6C" w:rsidRDefault="00084E53" w:rsidP="006B24DD">
            <w:pPr>
              <w:rPr>
                <w:szCs w:val="24"/>
              </w:rPr>
            </w:pPr>
            <w:r w:rsidRPr="00216B6C">
              <w:rPr>
                <w:szCs w:val="24"/>
              </w:rPr>
              <w:t>La</w:t>
            </w:r>
            <w:r>
              <w:rPr>
                <w:szCs w:val="24"/>
              </w:rPr>
              <w:t xml:space="preserve"> </w:t>
            </w:r>
            <w:r w:rsidRPr="00216B6C">
              <w:rPr>
                <w:szCs w:val="24"/>
              </w:rPr>
              <w:t>fel</w:t>
            </w:r>
            <w:r>
              <w:rPr>
                <w:szCs w:val="24"/>
              </w:rPr>
              <w:t xml:space="preserve"> </w:t>
            </w:r>
            <w:r w:rsidRPr="00216B6C">
              <w:rPr>
                <w:szCs w:val="24"/>
              </w:rPr>
              <w:t>cu</w:t>
            </w:r>
            <w:r>
              <w:rPr>
                <w:szCs w:val="24"/>
              </w:rPr>
              <w:t xml:space="preserve"> </w:t>
            </w:r>
            <w:r w:rsidRPr="00216B6C">
              <w:rPr>
                <w:szCs w:val="24"/>
              </w:rPr>
              <w:t>VRSF</w:t>
            </w:r>
          </w:p>
        </w:tc>
        <w:tc>
          <w:tcPr>
            <w:tcW w:w="1578" w:type="dxa"/>
            <w:hideMark/>
          </w:tcPr>
          <w:p w14:paraId="54790AE6" w14:textId="77777777" w:rsidR="00084E53" w:rsidRPr="00216B6C" w:rsidRDefault="00084E53" w:rsidP="006B24DD">
            <w:pPr>
              <w:rPr>
                <w:szCs w:val="24"/>
              </w:rPr>
            </w:pPr>
            <w:r w:rsidRPr="00216B6C">
              <w:rPr>
                <w:szCs w:val="24"/>
              </w:rPr>
              <w:t>-</w:t>
            </w:r>
            <w:r>
              <w:rPr>
                <w:szCs w:val="24"/>
              </w:rPr>
              <w:t xml:space="preserve"> </w:t>
            </w:r>
            <w:r w:rsidRPr="00216B6C">
              <w:rPr>
                <w:szCs w:val="24"/>
              </w:rPr>
              <w:t>(descrescător)</w:t>
            </w:r>
          </w:p>
        </w:tc>
        <w:tc>
          <w:tcPr>
            <w:tcW w:w="1434" w:type="dxa"/>
            <w:hideMark/>
          </w:tcPr>
          <w:p w14:paraId="42A3FCD6" w14:textId="77777777" w:rsidR="00084E53" w:rsidRPr="00216B6C" w:rsidRDefault="00084E53" w:rsidP="006B24DD">
            <w:pPr>
              <w:rPr>
                <w:szCs w:val="24"/>
              </w:rPr>
            </w:pPr>
            <w:r w:rsidRPr="00216B6C">
              <w:rPr>
                <w:szCs w:val="24"/>
              </w:rPr>
              <w:t>&lt;</w:t>
            </w:r>
            <w:r>
              <w:rPr>
                <w:szCs w:val="24"/>
              </w:rPr>
              <w:t xml:space="preserve"> </w:t>
            </w:r>
            <w:r w:rsidRPr="00216B6C">
              <w:rPr>
                <w:szCs w:val="24"/>
              </w:rPr>
              <w:t>(sub</w:t>
            </w:r>
            <w:r>
              <w:rPr>
                <w:szCs w:val="24"/>
              </w:rPr>
              <w:t xml:space="preserve"> </w:t>
            </w:r>
            <w:r w:rsidRPr="00216B6C">
              <w:rPr>
                <w:szCs w:val="24"/>
              </w:rPr>
              <w:t>VRSF)</w:t>
            </w:r>
          </w:p>
        </w:tc>
        <w:tc>
          <w:tcPr>
            <w:tcW w:w="1350" w:type="dxa"/>
            <w:gridSpan w:val="2"/>
            <w:shd w:val="clear" w:color="auto" w:fill="auto"/>
            <w:hideMark/>
          </w:tcPr>
          <w:p w14:paraId="28276B12" w14:textId="77777777" w:rsidR="00084E53" w:rsidRPr="00216B6C" w:rsidRDefault="00084E53" w:rsidP="006B24DD">
            <w:pPr>
              <w:rPr>
                <w:szCs w:val="24"/>
              </w:rPr>
            </w:pPr>
            <w:r w:rsidRPr="00216B6C">
              <w:rPr>
                <w:szCs w:val="24"/>
              </w:rPr>
              <w:t>Inadecvate</w:t>
            </w:r>
          </w:p>
        </w:tc>
        <w:tc>
          <w:tcPr>
            <w:tcW w:w="1072" w:type="dxa"/>
            <w:gridSpan w:val="2"/>
            <w:shd w:val="clear" w:color="auto" w:fill="FF0000"/>
            <w:hideMark/>
          </w:tcPr>
          <w:p w14:paraId="0B435667" w14:textId="77777777" w:rsidR="00084E53" w:rsidRPr="00216B6C" w:rsidRDefault="00084E53" w:rsidP="006B24DD">
            <w:pPr>
              <w:rPr>
                <w:szCs w:val="24"/>
              </w:rPr>
            </w:pPr>
            <w:r w:rsidRPr="00216B6C">
              <w:rPr>
                <w:szCs w:val="24"/>
              </w:rPr>
              <w:t>Rele</w:t>
            </w:r>
          </w:p>
        </w:tc>
        <w:tc>
          <w:tcPr>
            <w:tcW w:w="717" w:type="dxa"/>
            <w:hideMark/>
          </w:tcPr>
          <w:p w14:paraId="31565E1F" w14:textId="77777777" w:rsidR="00084E53" w:rsidRPr="00216B6C" w:rsidRDefault="00084E53" w:rsidP="006B24DD">
            <w:pPr>
              <w:rPr>
                <w:szCs w:val="24"/>
              </w:rPr>
            </w:pPr>
            <w:r w:rsidRPr="00216B6C">
              <w:rPr>
                <w:szCs w:val="24"/>
              </w:rPr>
              <w:t>1</w:t>
            </w:r>
          </w:p>
        </w:tc>
      </w:tr>
      <w:tr w:rsidR="00084E53" w:rsidRPr="00216B6C" w14:paraId="27968A89" w14:textId="77777777" w:rsidTr="00084E53">
        <w:trPr>
          <w:trHeight w:val="555"/>
          <w:jc w:val="center"/>
        </w:trPr>
        <w:tc>
          <w:tcPr>
            <w:tcW w:w="0" w:type="auto"/>
            <w:tcMar>
              <w:top w:w="0" w:type="dxa"/>
              <w:left w:w="0" w:type="dxa"/>
              <w:bottom w:w="0" w:type="dxa"/>
              <w:right w:w="0" w:type="dxa"/>
            </w:tcMar>
            <w:vAlign w:val="center"/>
            <w:hideMark/>
          </w:tcPr>
          <w:p w14:paraId="2BDD63B9" w14:textId="77777777" w:rsidR="00084E53" w:rsidRPr="00216B6C" w:rsidRDefault="00084E53" w:rsidP="006B24DD">
            <w:pPr>
              <w:rPr>
                <w:szCs w:val="24"/>
              </w:rPr>
            </w:pPr>
          </w:p>
        </w:tc>
        <w:tc>
          <w:tcPr>
            <w:tcW w:w="1468" w:type="dxa"/>
            <w:vMerge/>
          </w:tcPr>
          <w:p w14:paraId="1C21EC51" w14:textId="77777777" w:rsidR="00084E53" w:rsidRPr="00216B6C" w:rsidRDefault="00084E53" w:rsidP="006B24DD">
            <w:pPr>
              <w:rPr>
                <w:szCs w:val="24"/>
              </w:rPr>
            </w:pPr>
          </w:p>
        </w:tc>
        <w:tc>
          <w:tcPr>
            <w:tcW w:w="1469" w:type="dxa"/>
            <w:hideMark/>
          </w:tcPr>
          <w:p w14:paraId="67477092" w14:textId="58825C75" w:rsidR="00084E53" w:rsidRPr="00216B6C" w:rsidRDefault="00084E53" w:rsidP="006B24DD">
            <w:pPr>
              <w:rPr>
                <w:szCs w:val="24"/>
              </w:rPr>
            </w:pPr>
            <w:r w:rsidRPr="00216B6C">
              <w:rPr>
                <w:szCs w:val="24"/>
              </w:rPr>
              <w:t>Deasupra</w:t>
            </w:r>
            <w:r>
              <w:rPr>
                <w:szCs w:val="24"/>
              </w:rPr>
              <w:t xml:space="preserve"> </w:t>
            </w:r>
            <w:r w:rsidRPr="00216B6C">
              <w:rPr>
                <w:szCs w:val="24"/>
              </w:rPr>
              <w:t>VRSF</w:t>
            </w:r>
          </w:p>
        </w:tc>
        <w:tc>
          <w:tcPr>
            <w:tcW w:w="1578" w:type="dxa"/>
            <w:hideMark/>
          </w:tcPr>
          <w:p w14:paraId="3AB66C01" w14:textId="77777777" w:rsidR="00084E53" w:rsidRPr="00216B6C" w:rsidRDefault="00084E53" w:rsidP="006B24DD">
            <w:pPr>
              <w:rPr>
                <w:szCs w:val="24"/>
              </w:rPr>
            </w:pPr>
            <w:r w:rsidRPr="00216B6C">
              <w:rPr>
                <w:szCs w:val="24"/>
              </w:rPr>
              <w:t>-</w:t>
            </w:r>
            <w:r>
              <w:rPr>
                <w:szCs w:val="24"/>
              </w:rPr>
              <w:t xml:space="preserve"> </w:t>
            </w:r>
            <w:r w:rsidRPr="00216B6C">
              <w:rPr>
                <w:szCs w:val="24"/>
              </w:rPr>
              <w:t>(descrescător)</w:t>
            </w:r>
          </w:p>
        </w:tc>
        <w:tc>
          <w:tcPr>
            <w:tcW w:w="1434" w:type="dxa"/>
            <w:hideMark/>
          </w:tcPr>
          <w:p w14:paraId="035A2979" w14:textId="77777777" w:rsidR="00084E53" w:rsidRPr="00216B6C" w:rsidRDefault="00084E53" w:rsidP="006B24DD">
            <w:pPr>
              <w:rPr>
                <w:szCs w:val="24"/>
              </w:rPr>
            </w:pPr>
            <w:r w:rsidRPr="00216B6C">
              <w:rPr>
                <w:szCs w:val="24"/>
              </w:rPr>
              <w:t>&gt;&gt;/=/&lt;</w:t>
            </w:r>
            <w:r>
              <w:rPr>
                <w:szCs w:val="24"/>
              </w:rPr>
              <w:t xml:space="preserve"> </w:t>
            </w:r>
            <w:r w:rsidRPr="00216B6C">
              <w:rPr>
                <w:szCs w:val="24"/>
              </w:rPr>
              <w:t>(deasupra/la</w:t>
            </w:r>
            <w:r>
              <w:rPr>
                <w:szCs w:val="24"/>
              </w:rPr>
              <w:t xml:space="preserve"> </w:t>
            </w:r>
            <w:r w:rsidRPr="00216B6C">
              <w:rPr>
                <w:szCs w:val="24"/>
              </w:rPr>
              <w:t>fel/sub</w:t>
            </w:r>
            <w:r>
              <w:rPr>
                <w:szCs w:val="24"/>
              </w:rPr>
              <w:t xml:space="preserve"> </w:t>
            </w:r>
            <w:r w:rsidRPr="00216B6C">
              <w:rPr>
                <w:szCs w:val="24"/>
              </w:rPr>
              <w:t>VRSF)</w:t>
            </w:r>
          </w:p>
        </w:tc>
        <w:tc>
          <w:tcPr>
            <w:tcW w:w="780" w:type="dxa"/>
            <w:shd w:val="clear" w:color="auto" w:fill="auto"/>
            <w:hideMark/>
          </w:tcPr>
          <w:p w14:paraId="34F5C8E5" w14:textId="77777777" w:rsidR="00084E53" w:rsidRPr="00216B6C" w:rsidRDefault="00084E53" w:rsidP="006B24DD">
            <w:pPr>
              <w:rPr>
                <w:szCs w:val="24"/>
              </w:rPr>
            </w:pPr>
            <w:r w:rsidRPr="00216B6C">
              <w:rPr>
                <w:szCs w:val="24"/>
              </w:rPr>
              <w:t>Bune</w:t>
            </w:r>
          </w:p>
        </w:tc>
        <w:tc>
          <w:tcPr>
            <w:tcW w:w="1080" w:type="dxa"/>
            <w:gridSpan w:val="2"/>
            <w:hideMark/>
          </w:tcPr>
          <w:p w14:paraId="5428CD09" w14:textId="77777777" w:rsidR="00084E53" w:rsidRPr="00216B6C" w:rsidRDefault="00084E53" w:rsidP="006B24DD">
            <w:pPr>
              <w:rPr>
                <w:szCs w:val="24"/>
              </w:rPr>
            </w:pPr>
            <w:r w:rsidRPr="00216B6C">
              <w:rPr>
                <w:szCs w:val="24"/>
              </w:rPr>
              <w:t>Inadecvate</w:t>
            </w:r>
          </w:p>
        </w:tc>
        <w:tc>
          <w:tcPr>
            <w:tcW w:w="562" w:type="dxa"/>
            <w:hideMark/>
          </w:tcPr>
          <w:p w14:paraId="3C4EB5ED" w14:textId="77777777" w:rsidR="00084E53" w:rsidRPr="00216B6C" w:rsidRDefault="00084E53" w:rsidP="006B24DD">
            <w:pPr>
              <w:rPr>
                <w:szCs w:val="24"/>
              </w:rPr>
            </w:pPr>
            <w:r w:rsidRPr="00216B6C">
              <w:rPr>
                <w:szCs w:val="24"/>
              </w:rPr>
              <w:t>Rele</w:t>
            </w:r>
          </w:p>
        </w:tc>
        <w:tc>
          <w:tcPr>
            <w:tcW w:w="717" w:type="dxa"/>
            <w:hideMark/>
          </w:tcPr>
          <w:p w14:paraId="32A60EE7" w14:textId="77777777" w:rsidR="00084E53" w:rsidRPr="00216B6C" w:rsidRDefault="00084E53" w:rsidP="006B24DD">
            <w:pPr>
              <w:rPr>
                <w:szCs w:val="24"/>
              </w:rPr>
            </w:pPr>
            <w:r w:rsidRPr="00216B6C">
              <w:rPr>
                <w:szCs w:val="24"/>
              </w:rPr>
              <w:t>2</w:t>
            </w:r>
          </w:p>
        </w:tc>
      </w:tr>
      <w:tr w:rsidR="00084E53" w:rsidRPr="00216B6C" w14:paraId="7BBA43D4" w14:textId="77777777" w:rsidTr="00084E53">
        <w:trPr>
          <w:trHeight w:val="555"/>
          <w:jc w:val="center"/>
        </w:trPr>
        <w:tc>
          <w:tcPr>
            <w:tcW w:w="0" w:type="auto"/>
            <w:tcMar>
              <w:top w:w="0" w:type="dxa"/>
              <w:left w:w="0" w:type="dxa"/>
              <w:bottom w:w="0" w:type="dxa"/>
              <w:right w:w="0" w:type="dxa"/>
            </w:tcMar>
            <w:vAlign w:val="center"/>
            <w:hideMark/>
          </w:tcPr>
          <w:p w14:paraId="554D82B5" w14:textId="77777777" w:rsidR="00084E53" w:rsidRPr="00216B6C" w:rsidRDefault="00084E53" w:rsidP="006B24DD">
            <w:pPr>
              <w:rPr>
                <w:szCs w:val="24"/>
              </w:rPr>
            </w:pPr>
          </w:p>
        </w:tc>
        <w:tc>
          <w:tcPr>
            <w:tcW w:w="1468" w:type="dxa"/>
            <w:vMerge/>
          </w:tcPr>
          <w:p w14:paraId="5B63FC3B" w14:textId="77777777" w:rsidR="00084E53" w:rsidRPr="00216B6C" w:rsidRDefault="00084E53" w:rsidP="006B24DD">
            <w:pPr>
              <w:rPr>
                <w:szCs w:val="24"/>
              </w:rPr>
            </w:pPr>
          </w:p>
        </w:tc>
        <w:tc>
          <w:tcPr>
            <w:tcW w:w="1469" w:type="dxa"/>
            <w:hideMark/>
          </w:tcPr>
          <w:p w14:paraId="199C4AE6" w14:textId="5C73A3E9" w:rsidR="00084E53" w:rsidRPr="00216B6C" w:rsidRDefault="00084E53" w:rsidP="006B24DD">
            <w:pPr>
              <w:rPr>
                <w:szCs w:val="24"/>
              </w:rPr>
            </w:pPr>
            <w:r w:rsidRPr="00216B6C">
              <w:rPr>
                <w:szCs w:val="24"/>
              </w:rPr>
              <w:t>Sub</w:t>
            </w:r>
            <w:r>
              <w:rPr>
                <w:szCs w:val="24"/>
              </w:rPr>
              <w:t xml:space="preserve"> </w:t>
            </w:r>
            <w:r w:rsidRPr="00216B6C">
              <w:rPr>
                <w:szCs w:val="24"/>
              </w:rPr>
              <w:t>VRSF</w:t>
            </w:r>
          </w:p>
        </w:tc>
        <w:tc>
          <w:tcPr>
            <w:tcW w:w="1578" w:type="dxa"/>
            <w:hideMark/>
          </w:tcPr>
          <w:p w14:paraId="1BF217AC" w14:textId="77777777" w:rsidR="00084E53" w:rsidRPr="00216B6C" w:rsidRDefault="00084E53" w:rsidP="006B24DD">
            <w:pPr>
              <w:rPr>
                <w:szCs w:val="24"/>
              </w:rPr>
            </w:pPr>
            <w:r w:rsidRPr="00216B6C">
              <w:rPr>
                <w:szCs w:val="24"/>
              </w:rPr>
              <w:t>+</w:t>
            </w:r>
            <w:r>
              <w:rPr>
                <w:szCs w:val="24"/>
              </w:rPr>
              <w:t xml:space="preserve"> </w:t>
            </w:r>
            <w:r w:rsidRPr="00216B6C">
              <w:rPr>
                <w:szCs w:val="24"/>
              </w:rPr>
              <w:t>(crescător)</w:t>
            </w:r>
          </w:p>
        </w:tc>
        <w:tc>
          <w:tcPr>
            <w:tcW w:w="1434" w:type="dxa"/>
            <w:hideMark/>
          </w:tcPr>
          <w:p w14:paraId="3182EB37" w14:textId="77777777" w:rsidR="00084E53" w:rsidRPr="00216B6C" w:rsidRDefault="00084E53" w:rsidP="006B24DD">
            <w:pPr>
              <w:rPr>
                <w:szCs w:val="24"/>
              </w:rPr>
            </w:pPr>
            <w:r w:rsidRPr="00216B6C">
              <w:rPr>
                <w:szCs w:val="24"/>
              </w:rPr>
              <w:t>&gt;/=/&lt;</w:t>
            </w:r>
            <w:r>
              <w:rPr>
                <w:szCs w:val="24"/>
              </w:rPr>
              <w:t xml:space="preserve"> </w:t>
            </w:r>
            <w:r w:rsidRPr="00216B6C">
              <w:rPr>
                <w:szCs w:val="24"/>
              </w:rPr>
              <w:t>(deasupra/la</w:t>
            </w:r>
            <w:r>
              <w:rPr>
                <w:szCs w:val="24"/>
              </w:rPr>
              <w:t xml:space="preserve"> </w:t>
            </w:r>
            <w:r w:rsidRPr="00216B6C">
              <w:rPr>
                <w:szCs w:val="24"/>
              </w:rPr>
              <w:t>fel/sub</w:t>
            </w:r>
            <w:r>
              <w:rPr>
                <w:szCs w:val="24"/>
              </w:rPr>
              <w:t xml:space="preserve"> </w:t>
            </w:r>
            <w:r w:rsidRPr="00216B6C">
              <w:rPr>
                <w:szCs w:val="24"/>
              </w:rPr>
              <w:t>VRSF)</w:t>
            </w:r>
          </w:p>
        </w:tc>
        <w:tc>
          <w:tcPr>
            <w:tcW w:w="780" w:type="dxa"/>
            <w:shd w:val="clear" w:color="auto" w:fill="auto"/>
            <w:hideMark/>
          </w:tcPr>
          <w:p w14:paraId="06866CA2" w14:textId="77777777" w:rsidR="00084E53" w:rsidRPr="00216B6C" w:rsidRDefault="00084E53" w:rsidP="006B24DD">
            <w:pPr>
              <w:rPr>
                <w:szCs w:val="24"/>
              </w:rPr>
            </w:pPr>
            <w:r w:rsidRPr="00216B6C">
              <w:rPr>
                <w:szCs w:val="24"/>
              </w:rPr>
              <w:t>Bune</w:t>
            </w:r>
          </w:p>
        </w:tc>
        <w:tc>
          <w:tcPr>
            <w:tcW w:w="1080" w:type="dxa"/>
            <w:gridSpan w:val="2"/>
            <w:hideMark/>
          </w:tcPr>
          <w:p w14:paraId="6E02398C" w14:textId="77777777" w:rsidR="00084E53" w:rsidRPr="00216B6C" w:rsidRDefault="00084E53" w:rsidP="006B24DD">
            <w:pPr>
              <w:rPr>
                <w:szCs w:val="24"/>
              </w:rPr>
            </w:pPr>
            <w:r w:rsidRPr="00216B6C">
              <w:rPr>
                <w:szCs w:val="24"/>
              </w:rPr>
              <w:t>Inadecvate</w:t>
            </w:r>
          </w:p>
        </w:tc>
        <w:tc>
          <w:tcPr>
            <w:tcW w:w="562" w:type="dxa"/>
            <w:hideMark/>
          </w:tcPr>
          <w:p w14:paraId="6666A0A0" w14:textId="77777777" w:rsidR="00084E53" w:rsidRPr="00216B6C" w:rsidRDefault="00084E53" w:rsidP="006B24DD">
            <w:pPr>
              <w:rPr>
                <w:szCs w:val="24"/>
              </w:rPr>
            </w:pPr>
            <w:r w:rsidRPr="00216B6C">
              <w:rPr>
                <w:szCs w:val="24"/>
              </w:rPr>
              <w:t>Rele</w:t>
            </w:r>
          </w:p>
        </w:tc>
        <w:tc>
          <w:tcPr>
            <w:tcW w:w="717" w:type="dxa"/>
            <w:hideMark/>
          </w:tcPr>
          <w:p w14:paraId="0A2D0234" w14:textId="77777777" w:rsidR="00084E53" w:rsidRPr="00216B6C" w:rsidRDefault="00084E53" w:rsidP="006B24DD">
            <w:pPr>
              <w:rPr>
                <w:szCs w:val="24"/>
              </w:rPr>
            </w:pPr>
            <w:r w:rsidRPr="00216B6C">
              <w:rPr>
                <w:szCs w:val="24"/>
              </w:rPr>
              <w:t>3</w:t>
            </w:r>
          </w:p>
        </w:tc>
      </w:tr>
      <w:tr w:rsidR="00084E53" w:rsidRPr="00216B6C" w14:paraId="62FF9EC3" w14:textId="77777777" w:rsidTr="00084E53">
        <w:trPr>
          <w:trHeight w:val="345"/>
          <w:jc w:val="center"/>
        </w:trPr>
        <w:tc>
          <w:tcPr>
            <w:tcW w:w="0" w:type="auto"/>
            <w:tcMar>
              <w:top w:w="0" w:type="dxa"/>
              <w:left w:w="0" w:type="dxa"/>
              <w:bottom w:w="0" w:type="dxa"/>
              <w:right w:w="0" w:type="dxa"/>
            </w:tcMar>
            <w:vAlign w:val="center"/>
            <w:hideMark/>
          </w:tcPr>
          <w:p w14:paraId="33C90C09" w14:textId="77777777" w:rsidR="00084E53" w:rsidRPr="00216B6C" w:rsidRDefault="00084E53" w:rsidP="006B24DD">
            <w:pPr>
              <w:rPr>
                <w:szCs w:val="24"/>
              </w:rPr>
            </w:pPr>
          </w:p>
        </w:tc>
        <w:tc>
          <w:tcPr>
            <w:tcW w:w="1468" w:type="dxa"/>
            <w:vMerge/>
          </w:tcPr>
          <w:p w14:paraId="4443B024" w14:textId="77777777" w:rsidR="00084E53" w:rsidRPr="00216B6C" w:rsidRDefault="00084E53" w:rsidP="006B24DD">
            <w:pPr>
              <w:rPr>
                <w:szCs w:val="24"/>
              </w:rPr>
            </w:pPr>
          </w:p>
        </w:tc>
        <w:tc>
          <w:tcPr>
            <w:tcW w:w="1469" w:type="dxa"/>
            <w:hideMark/>
          </w:tcPr>
          <w:p w14:paraId="42DF7E06" w14:textId="25D0546D" w:rsidR="00084E53" w:rsidRPr="00216B6C" w:rsidRDefault="00084E53" w:rsidP="006B24DD">
            <w:pPr>
              <w:rPr>
                <w:szCs w:val="24"/>
              </w:rPr>
            </w:pPr>
            <w:r w:rsidRPr="00216B6C">
              <w:rPr>
                <w:szCs w:val="24"/>
              </w:rPr>
              <w:t>Sub</w:t>
            </w:r>
            <w:r>
              <w:rPr>
                <w:szCs w:val="24"/>
              </w:rPr>
              <w:t xml:space="preserve"> </w:t>
            </w:r>
            <w:r w:rsidRPr="00216B6C">
              <w:rPr>
                <w:szCs w:val="24"/>
              </w:rPr>
              <w:t>VRSF</w:t>
            </w:r>
          </w:p>
        </w:tc>
        <w:tc>
          <w:tcPr>
            <w:tcW w:w="1578" w:type="dxa"/>
            <w:hideMark/>
          </w:tcPr>
          <w:p w14:paraId="12F29455" w14:textId="77777777" w:rsidR="00084E53" w:rsidRPr="00216B6C" w:rsidRDefault="00084E53" w:rsidP="006B24DD">
            <w:pPr>
              <w:rPr>
                <w:szCs w:val="24"/>
              </w:rPr>
            </w:pPr>
            <w:r w:rsidRPr="00216B6C">
              <w:rPr>
                <w:szCs w:val="24"/>
              </w:rPr>
              <w:t>=</w:t>
            </w:r>
            <w:r>
              <w:rPr>
                <w:szCs w:val="24"/>
              </w:rPr>
              <w:t xml:space="preserve"> </w:t>
            </w:r>
            <w:r w:rsidRPr="00216B6C">
              <w:rPr>
                <w:szCs w:val="24"/>
              </w:rPr>
              <w:t>(stabil)</w:t>
            </w:r>
          </w:p>
        </w:tc>
        <w:tc>
          <w:tcPr>
            <w:tcW w:w="1434" w:type="dxa"/>
            <w:hideMark/>
          </w:tcPr>
          <w:p w14:paraId="7F3146C9" w14:textId="77777777" w:rsidR="00084E53" w:rsidRPr="00216B6C" w:rsidRDefault="00084E53" w:rsidP="006B24DD">
            <w:pPr>
              <w:rPr>
                <w:szCs w:val="24"/>
              </w:rPr>
            </w:pPr>
            <w:r w:rsidRPr="00216B6C">
              <w:rPr>
                <w:szCs w:val="24"/>
              </w:rPr>
              <w:t>&lt;</w:t>
            </w:r>
            <w:r>
              <w:rPr>
                <w:szCs w:val="24"/>
              </w:rPr>
              <w:t xml:space="preserve"> </w:t>
            </w:r>
            <w:r w:rsidRPr="00216B6C">
              <w:rPr>
                <w:szCs w:val="24"/>
              </w:rPr>
              <w:t>(sub</w:t>
            </w:r>
            <w:r>
              <w:rPr>
                <w:szCs w:val="24"/>
              </w:rPr>
              <w:t xml:space="preserve"> </w:t>
            </w:r>
            <w:r w:rsidRPr="00216B6C">
              <w:rPr>
                <w:szCs w:val="24"/>
              </w:rPr>
              <w:t>VRSF)</w:t>
            </w:r>
          </w:p>
        </w:tc>
        <w:tc>
          <w:tcPr>
            <w:tcW w:w="1350" w:type="dxa"/>
            <w:gridSpan w:val="2"/>
            <w:shd w:val="clear" w:color="auto" w:fill="auto"/>
            <w:hideMark/>
          </w:tcPr>
          <w:p w14:paraId="207578EB" w14:textId="77777777" w:rsidR="00084E53" w:rsidRPr="00216B6C" w:rsidRDefault="00084E53" w:rsidP="006B24DD">
            <w:pPr>
              <w:rPr>
                <w:szCs w:val="24"/>
              </w:rPr>
            </w:pPr>
            <w:r w:rsidRPr="00216B6C">
              <w:rPr>
                <w:szCs w:val="24"/>
              </w:rPr>
              <w:t>Inadecvate</w:t>
            </w:r>
          </w:p>
        </w:tc>
        <w:tc>
          <w:tcPr>
            <w:tcW w:w="1072" w:type="dxa"/>
            <w:gridSpan w:val="2"/>
            <w:hideMark/>
          </w:tcPr>
          <w:p w14:paraId="55AC986D" w14:textId="77777777" w:rsidR="00084E53" w:rsidRPr="00216B6C" w:rsidRDefault="00084E53" w:rsidP="006B24DD">
            <w:pPr>
              <w:rPr>
                <w:szCs w:val="24"/>
              </w:rPr>
            </w:pPr>
            <w:r w:rsidRPr="00216B6C">
              <w:rPr>
                <w:szCs w:val="24"/>
              </w:rPr>
              <w:t>Rele</w:t>
            </w:r>
          </w:p>
        </w:tc>
        <w:tc>
          <w:tcPr>
            <w:tcW w:w="717" w:type="dxa"/>
            <w:hideMark/>
          </w:tcPr>
          <w:p w14:paraId="59606B42" w14:textId="77777777" w:rsidR="00084E53" w:rsidRPr="00216B6C" w:rsidRDefault="00084E53" w:rsidP="006B24DD">
            <w:pPr>
              <w:rPr>
                <w:szCs w:val="24"/>
              </w:rPr>
            </w:pPr>
            <w:r w:rsidRPr="00216B6C">
              <w:rPr>
                <w:szCs w:val="24"/>
              </w:rPr>
              <w:t>4</w:t>
            </w:r>
          </w:p>
        </w:tc>
      </w:tr>
      <w:tr w:rsidR="00084E53" w:rsidRPr="00216B6C" w14:paraId="2A35129C" w14:textId="77777777" w:rsidTr="00084E53">
        <w:trPr>
          <w:trHeight w:val="345"/>
          <w:jc w:val="center"/>
        </w:trPr>
        <w:tc>
          <w:tcPr>
            <w:tcW w:w="0" w:type="auto"/>
            <w:tcMar>
              <w:top w:w="0" w:type="dxa"/>
              <w:left w:w="0" w:type="dxa"/>
              <w:bottom w:w="0" w:type="dxa"/>
              <w:right w:w="0" w:type="dxa"/>
            </w:tcMar>
            <w:vAlign w:val="center"/>
            <w:hideMark/>
          </w:tcPr>
          <w:p w14:paraId="037A8C3D" w14:textId="77777777" w:rsidR="00084E53" w:rsidRPr="00216B6C" w:rsidRDefault="00084E53" w:rsidP="006B24DD">
            <w:pPr>
              <w:rPr>
                <w:szCs w:val="24"/>
              </w:rPr>
            </w:pPr>
          </w:p>
        </w:tc>
        <w:tc>
          <w:tcPr>
            <w:tcW w:w="1468" w:type="dxa"/>
            <w:vMerge/>
          </w:tcPr>
          <w:p w14:paraId="06EBECA0" w14:textId="77777777" w:rsidR="00084E53" w:rsidRPr="00216B6C" w:rsidRDefault="00084E53" w:rsidP="006B24DD">
            <w:pPr>
              <w:rPr>
                <w:szCs w:val="24"/>
              </w:rPr>
            </w:pPr>
          </w:p>
        </w:tc>
        <w:tc>
          <w:tcPr>
            <w:tcW w:w="1469" w:type="dxa"/>
            <w:hideMark/>
          </w:tcPr>
          <w:p w14:paraId="0F62BB22" w14:textId="73C9270C" w:rsidR="00084E53" w:rsidRPr="00216B6C" w:rsidRDefault="00084E53" w:rsidP="006B24DD">
            <w:pPr>
              <w:rPr>
                <w:szCs w:val="24"/>
              </w:rPr>
            </w:pPr>
            <w:r w:rsidRPr="00216B6C">
              <w:rPr>
                <w:szCs w:val="24"/>
              </w:rPr>
              <w:t>Sub</w:t>
            </w:r>
            <w:r>
              <w:rPr>
                <w:szCs w:val="24"/>
              </w:rPr>
              <w:t xml:space="preserve"> </w:t>
            </w:r>
            <w:r w:rsidRPr="00216B6C">
              <w:rPr>
                <w:szCs w:val="24"/>
              </w:rPr>
              <w:t>VRSF</w:t>
            </w:r>
          </w:p>
        </w:tc>
        <w:tc>
          <w:tcPr>
            <w:tcW w:w="1578" w:type="dxa"/>
            <w:hideMark/>
          </w:tcPr>
          <w:p w14:paraId="59B1B8F4" w14:textId="77777777" w:rsidR="00084E53" w:rsidRPr="00216B6C" w:rsidRDefault="00084E53" w:rsidP="006B24DD">
            <w:pPr>
              <w:rPr>
                <w:szCs w:val="24"/>
              </w:rPr>
            </w:pPr>
            <w:r w:rsidRPr="00216B6C">
              <w:rPr>
                <w:szCs w:val="24"/>
              </w:rPr>
              <w:t>-</w:t>
            </w:r>
            <w:r>
              <w:rPr>
                <w:szCs w:val="24"/>
              </w:rPr>
              <w:t xml:space="preserve"> </w:t>
            </w:r>
            <w:r w:rsidRPr="00216B6C">
              <w:rPr>
                <w:szCs w:val="24"/>
              </w:rPr>
              <w:t>(descrescător)</w:t>
            </w:r>
          </w:p>
        </w:tc>
        <w:tc>
          <w:tcPr>
            <w:tcW w:w="1434" w:type="dxa"/>
            <w:hideMark/>
          </w:tcPr>
          <w:p w14:paraId="12114BEC" w14:textId="77777777" w:rsidR="00084E53" w:rsidRPr="00216B6C" w:rsidRDefault="00084E53" w:rsidP="006B24DD">
            <w:pPr>
              <w:rPr>
                <w:szCs w:val="24"/>
              </w:rPr>
            </w:pPr>
            <w:r w:rsidRPr="00216B6C">
              <w:rPr>
                <w:szCs w:val="24"/>
              </w:rPr>
              <w:t>&lt;</w:t>
            </w:r>
            <w:r>
              <w:rPr>
                <w:szCs w:val="24"/>
              </w:rPr>
              <w:t xml:space="preserve"> </w:t>
            </w:r>
            <w:r w:rsidRPr="00216B6C">
              <w:rPr>
                <w:szCs w:val="24"/>
              </w:rPr>
              <w:t>(sub</w:t>
            </w:r>
            <w:r>
              <w:rPr>
                <w:szCs w:val="24"/>
              </w:rPr>
              <w:t xml:space="preserve"> </w:t>
            </w:r>
            <w:r w:rsidRPr="00216B6C">
              <w:rPr>
                <w:szCs w:val="24"/>
              </w:rPr>
              <w:t>VRSF)</w:t>
            </w:r>
          </w:p>
        </w:tc>
        <w:tc>
          <w:tcPr>
            <w:tcW w:w="1350" w:type="dxa"/>
            <w:gridSpan w:val="2"/>
            <w:shd w:val="clear" w:color="auto" w:fill="auto"/>
            <w:hideMark/>
          </w:tcPr>
          <w:p w14:paraId="3C9A6A10" w14:textId="77777777" w:rsidR="00084E53" w:rsidRPr="00216B6C" w:rsidRDefault="00084E53" w:rsidP="006B24DD">
            <w:pPr>
              <w:rPr>
                <w:szCs w:val="24"/>
              </w:rPr>
            </w:pPr>
            <w:r w:rsidRPr="00216B6C">
              <w:rPr>
                <w:szCs w:val="24"/>
              </w:rPr>
              <w:t>Inadecvate</w:t>
            </w:r>
          </w:p>
        </w:tc>
        <w:tc>
          <w:tcPr>
            <w:tcW w:w="1072" w:type="dxa"/>
            <w:gridSpan w:val="2"/>
            <w:hideMark/>
          </w:tcPr>
          <w:p w14:paraId="0AE3ACAD" w14:textId="77777777" w:rsidR="00084E53" w:rsidRPr="00216B6C" w:rsidRDefault="00084E53" w:rsidP="006B24DD">
            <w:pPr>
              <w:rPr>
                <w:szCs w:val="24"/>
              </w:rPr>
            </w:pPr>
            <w:r w:rsidRPr="00216B6C">
              <w:rPr>
                <w:szCs w:val="24"/>
              </w:rPr>
              <w:t>Rele</w:t>
            </w:r>
          </w:p>
        </w:tc>
        <w:tc>
          <w:tcPr>
            <w:tcW w:w="717" w:type="dxa"/>
            <w:hideMark/>
          </w:tcPr>
          <w:p w14:paraId="5B64198D" w14:textId="77777777" w:rsidR="00084E53" w:rsidRPr="00216B6C" w:rsidRDefault="00084E53" w:rsidP="006B24DD">
            <w:pPr>
              <w:rPr>
                <w:szCs w:val="24"/>
              </w:rPr>
            </w:pPr>
            <w:r w:rsidRPr="00216B6C">
              <w:rPr>
                <w:szCs w:val="24"/>
              </w:rPr>
              <w:t>5</w:t>
            </w:r>
          </w:p>
        </w:tc>
      </w:tr>
      <w:tr w:rsidR="00084E53" w:rsidRPr="00216B6C" w14:paraId="4054661B" w14:textId="77777777" w:rsidTr="00084E53">
        <w:trPr>
          <w:trHeight w:val="975"/>
          <w:jc w:val="center"/>
        </w:trPr>
        <w:tc>
          <w:tcPr>
            <w:tcW w:w="0" w:type="auto"/>
            <w:tcMar>
              <w:top w:w="0" w:type="dxa"/>
              <w:left w:w="0" w:type="dxa"/>
              <w:bottom w:w="0" w:type="dxa"/>
              <w:right w:w="0" w:type="dxa"/>
            </w:tcMar>
            <w:vAlign w:val="center"/>
            <w:hideMark/>
          </w:tcPr>
          <w:p w14:paraId="5117C316" w14:textId="77777777" w:rsidR="00084E53" w:rsidRPr="00216B6C" w:rsidRDefault="00084E53" w:rsidP="006B24DD">
            <w:pPr>
              <w:rPr>
                <w:szCs w:val="24"/>
              </w:rPr>
            </w:pPr>
          </w:p>
        </w:tc>
        <w:tc>
          <w:tcPr>
            <w:tcW w:w="1468" w:type="dxa"/>
            <w:vMerge/>
          </w:tcPr>
          <w:p w14:paraId="1B29B8C6" w14:textId="77777777" w:rsidR="00084E53" w:rsidRPr="00216B6C" w:rsidRDefault="00084E53" w:rsidP="006B24DD">
            <w:pPr>
              <w:rPr>
                <w:szCs w:val="24"/>
              </w:rPr>
            </w:pPr>
          </w:p>
        </w:tc>
        <w:tc>
          <w:tcPr>
            <w:tcW w:w="1469" w:type="dxa"/>
            <w:hideMark/>
          </w:tcPr>
          <w:p w14:paraId="17A409B9" w14:textId="23E173F1" w:rsidR="00084E53" w:rsidRPr="00216B6C" w:rsidRDefault="00084E53" w:rsidP="006B24DD">
            <w:pPr>
              <w:rPr>
                <w:szCs w:val="24"/>
              </w:rPr>
            </w:pPr>
            <w:r w:rsidRPr="00216B6C">
              <w:rPr>
                <w:szCs w:val="24"/>
              </w:rPr>
              <w:t>Necunoscute</w:t>
            </w:r>
          </w:p>
        </w:tc>
        <w:tc>
          <w:tcPr>
            <w:tcW w:w="1578" w:type="dxa"/>
            <w:hideMark/>
          </w:tcPr>
          <w:p w14:paraId="0B15B2CF" w14:textId="77777777" w:rsidR="00084E53" w:rsidRPr="00216B6C" w:rsidRDefault="00084E53" w:rsidP="006B24DD">
            <w:pPr>
              <w:rPr>
                <w:szCs w:val="24"/>
              </w:rPr>
            </w:pPr>
            <w:r w:rsidRPr="00216B6C">
              <w:rPr>
                <w:szCs w:val="24"/>
              </w:rPr>
              <w:t>+</w:t>
            </w:r>
            <w:r>
              <w:rPr>
                <w:szCs w:val="24"/>
              </w:rPr>
              <w:t xml:space="preserve"> </w:t>
            </w:r>
            <w:r w:rsidRPr="00216B6C">
              <w:rPr>
                <w:szCs w:val="24"/>
              </w:rPr>
              <w:t>(crescător)/-</w:t>
            </w:r>
            <w:r>
              <w:rPr>
                <w:szCs w:val="24"/>
              </w:rPr>
              <w:t xml:space="preserve"> </w:t>
            </w:r>
            <w:r w:rsidRPr="00216B6C">
              <w:rPr>
                <w:szCs w:val="24"/>
              </w:rPr>
              <w:t>(descrescător)/=</w:t>
            </w:r>
            <w:r>
              <w:rPr>
                <w:szCs w:val="24"/>
              </w:rPr>
              <w:t xml:space="preserve"> </w:t>
            </w:r>
            <w:r w:rsidRPr="00216B6C">
              <w:rPr>
                <w:szCs w:val="24"/>
              </w:rPr>
              <w:t>(stabil)/X</w:t>
            </w:r>
            <w:r>
              <w:rPr>
                <w:szCs w:val="24"/>
              </w:rPr>
              <w:t xml:space="preserve"> </w:t>
            </w:r>
            <w:r w:rsidRPr="00216B6C">
              <w:rPr>
                <w:szCs w:val="24"/>
              </w:rPr>
              <w:t>(necunoscute)</w:t>
            </w:r>
          </w:p>
        </w:tc>
        <w:tc>
          <w:tcPr>
            <w:tcW w:w="1434" w:type="dxa"/>
            <w:hideMark/>
          </w:tcPr>
          <w:p w14:paraId="5A79764E" w14:textId="77777777" w:rsidR="00084E53" w:rsidRPr="00216B6C" w:rsidRDefault="00084E53" w:rsidP="006B24DD">
            <w:pPr>
              <w:rPr>
                <w:szCs w:val="24"/>
              </w:rPr>
            </w:pPr>
            <w:r w:rsidRPr="00216B6C">
              <w:rPr>
                <w:szCs w:val="24"/>
              </w:rPr>
              <w:t>X</w:t>
            </w:r>
            <w:r>
              <w:rPr>
                <w:szCs w:val="24"/>
              </w:rPr>
              <w:t xml:space="preserve"> </w:t>
            </w:r>
            <w:r w:rsidRPr="00216B6C">
              <w:rPr>
                <w:szCs w:val="24"/>
              </w:rPr>
              <w:t>(necunoscute)</w:t>
            </w:r>
          </w:p>
        </w:tc>
        <w:tc>
          <w:tcPr>
            <w:tcW w:w="2422" w:type="dxa"/>
            <w:gridSpan w:val="4"/>
            <w:hideMark/>
          </w:tcPr>
          <w:p w14:paraId="00BC76A4" w14:textId="77777777" w:rsidR="00084E53" w:rsidRPr="00216B6C" w:rsidRDefault="00084E53" w:rsidP="006B24DD">
            <w:pPr>
              <w:rPr>
                <w:szCs w:val="24"/>
              </w:rPr>
            </w:pPr>
            <w:r w:rsidRPr="00216B6C">
              <w:rPr>
                <w:szCs w:val="24"/>
              </w:rPr>
              <w:t>Necunoscute</w:t>
            </w:r>
          </w:p>
        </w:tc>
        <w:tc>
          <w:tcPr>
            <w:tcW w:w="717" w:type="dxa"/>
            <w:hideMark/>
          </w:tcPr>
          <w:p w14:paraId="59201F0F" w14:textId="77777777" w:rsidR="00084E53" w:rsidRPr="00216B6C" w:rsidRDefault="00084E53" w:rsidP="006B24DD">
            <w:pPr>
              <w:rPr>
                <w:szCs w:val="24"/>
              </w:rPr>
            </w:pPr>
          </w:p>
        </w:tc>
      </w:tr>
      <w:tr w:rsidR="00084E53" w:rsidRPr="00216B6C" w14:paraId="195ED910" w14:textId="77777777" w:rsidTr="00084E53">
        <w:trPr>
          <w:trHeight w:val="555"/>
          <w:jc w:val="center"/>
        </w:trPr>
        <w:tc>
          <w:tcPr>
            <w:tcW w:w="0" w:type="auto"/>
            <w:tcMar>
              <w:top w:w="0" w:type="dxa"/>
              <w:left w:w="0" w:type="dxa"/>
              <w:bottom w:w="0" w:type="dxa"/>
              <w:right w:w="0" w:type="dxa"/>
            </w:tcMar>
            <w:vAlign w:val="center"/>
            <w:hideMark/>
          </w:tcPr>
          <w:p w14:paraId="00DDEF15" w14:textId="77777777" w:rsidR="00084E53" w:rsidRPr="00216B6C" w:rsidRDefault="00084E53" w:rsidP="006B24DD">
            <w:pPr>
              <w:rPr>
                <w:szCs w:val="24"/>
              </w:rPr>
            </w:pPr>
          </w:p>
        </w:tc>
        <w:tc>
          <w:tcPr>
            <w:tcW w:w="1468" w:type="dxa"/>
            <w:vMerge/>
          </w:tcPr>
          <w:p w14:paraId="2D25D797" w14:textId="77777777" w:rsidR="00084E53" w:rsidRPr="00216B6C" w:rsidRDefault="00084E53" w:rsidP="006B24DD">
            <w:pPr>
              <w:rPr>
                <w:szCs w:val="24"/>
              </w:rPr>
            </w:pPr>
          </w:p>
        </w:tc>
        <w:tc>
          <w:tcPr>
            <w:tcW w:w="1469" w:type="dxa"/>
            <w:hideMark/>
          </w:tcPr>
          <w:p w14:paraId="5D29A0DD" w14:textId="2AA23DB3" w:rsidR="00084E53" w:rsidRPr="00216B6C" w:rsidRDefault="00084E53" w:rsidP="006B24DD">
            <w:pPr>
              <w:rPr>
                <w:szCs w:val="24"/>
              </w:rPr>
            </w:pPr>
            <w:r w:rsidRPr="00216B6C">
              <w:rPr>
                <w:szCs w:val="24"/>
              </w:rPr>
              <w:t>Sub</w:t>
            </w:r>
            <w:r>
              <w:rPr>
                <w:szCs w:val="24"/>
              </w:rPr>
              <w:t xml:space="preserve"> </w:t>
            </w:r>
            <w:r w:rsidRPr="00216B6C">
              <w:rPr>
                <w:szCs w:val="24"/>
              </w:rPr>
              <w:t>VRSF</w:t>
            </w:r>
            <w:r>
              <w:rPr>
                <w:szCs w:val="24"/>
              </w:rPr>
              <w:t xml:space="preserve"> </w:t>
            </w:r>
            <w:r w:rsidRPr="00216B6C">
              <w:rPr>
                <w:szCs w:val="24"/>
              </w:rPr>
              <w:t>la</w:t>
            </w:r>
            <w:r>
              <w:rPr>
                <w:szCs w:val="24"/>
              </w:rPr>
              <w:t xml:space="preserve"> </w:t>
            </w:r>
            <w:r w:rsidRPr="00216B6C">
              <w:rPr>
                <w:szCs w:val="24"/>
              </w:rPr>
              <w:t>fel/deasupra</w:t>
            </w:r>
            <w:r>
              <w:rPr>
                <w:szCs w:val="24"/>
              </w:rPr>
              <w:t xml:space="preserve"> </w:t>
            </w:r>
            <w:r w:rsidRPr="00216B6C">
              <w:rPr>
                <w:szCs w:val="24"/>
              </w:rPr>
              <w:t>VRSF</w:t>
            </w:r>
          </w:p>
        </w:tc>
        <w:tc>
          <w:tcPr>
            <w:tcW w:w="1578" w:type="dxa"/>
            <w:hideMark/>
          </w:tcPr>
          <w:p w14:paraId="210D2CE2" w14:textId="77777777" w:rsidR="00084E53" w:rsidRPr="00216B6C" w:rsidRDefault="00084E53" w:rsidP="006B24DD">
            <w:pPr>
              <w:rPr>
                <w:szCs w:val="24"/>
              </w:rPr>
            </w:pPr>
            <w:r w:rsidRPr="00216B6C">
              <w:rPr>
                <w:szCs w:val="24"/>
              </w:rPr>
              <w:t>X</w:t>
            </w:r>
            <w:r>
              <w:rPr>
                <w:szCs w:val="24"/>
              </w:rPr>
              <w:t xml:space="preserve"> </w:t>
            </w:r>
            <w:r w:rsidRPr="00216B6C">
              <w:rPr>
                <w:szCs w:val="24"/>
              </w:rPr>
              <w:t>(necunoscute)</w:t>
            </w:r>
          </w:p>
        </w:tc>
        <w:tc>
          <w:tcPr>
            <w:tcW w:w="1434" w:type="dxa"/>
            <w:hideMark/>
          </w:tcPr>
          <w:p w14:paraId="117F9CF1" w14:textId="77777777" w:rsidR="00084E53" w:rsidRPr="00216B6C" w:rsidRDefault="00084E53" w:rsidP="006B24DD">
            <w:pPr>
              <w:rPr>
                <w:szCs w:val="24"/>
              </w:rPr>
            </w:pPr>
            <w:r w:rsidRPr="00216B6C">
              <w:rPr>
                <w:szCs w:val="24"/>
              </w:rPr>
              <w:t>X</w:t>
            </w:r>
            <w:r>
              <w:rPr>
                <w:szCs w:val="24"/>
              </w:rPr>
              <w:t xml:space="preserve"> </w:t>
            </w:r>
            <w:r w:rsidRPr="00216B6C">
              <w:rPr>
                <w:szCs w:val="24"/>
              </w:rPr>
              <w:t>(necunoscute)</w:t>
            </w:r>
          </w:p>
        </w:tc>
        <w:tc>
          <w:tcPr>
            <w:tcW w:w="2422" w:type="dxa"/>
            <w:gridSpan w:val="4"/>
            <w:hideMark/>
          </w:tcPr>
          <w:p w14:paraId="67B47DEC" w14:textId="77777777" w:rsidR="00084E53" w:rsidRPr="00216B6C" w:rsidRDefault="00084E53" w:rsidP="006B24DD">
            <w:pPr>
              <w:rPr>
                <w:szCs w:val="24"/>
              </w:rPr>
            </w:pPr>
            <w:r w:rsidRPr="00216B6C">
              <w:rPr>
                <w:szCs w:val="24"/>
              </w:rPr>
              <w:t>Necunoscute</w:t>
            </w:r>
          </w:p>
        </w:tc>
        <w:tc>
          <w:tcPr>
            <w:tcW w:w="717" w:type="dxa"/>
            <w:hideMark/>
          </w:tcPr>
          <w:p w14:paraId="124FC5AA" w14:textId="77777777" w:rsidR="00084E53" w:rsidRPr="00216B6C" w:rsidRDefault="00084E53" w:rsidP="006B24DD">
            <w:pPr>
              <w:rPr>
                <w:szCs w:val="24"/>
              </w:rPr>
            </w:pPr>
          </w:p>
        </w:tc>
      </w:tr>
      <w:tr w:rsidR="006F2B0C" w:rsidRPr="00216B6C" w14:paraId="578742F7" w14:textId="77777777" w:rsidTr="006F2B0C">
        <w:trPr>
          <w:trHeight w:val="975"/>
          <w:jc w:val="center"/>
        </w:trPr>
        <w:tc>
          <w:tcPr>
            <w:tcW w:w="0" w:type="auto"/>
            <w:tcMar>
              <w:top w:w="0" w:type="dxa"/>
              <w:left w:w="0" w:type="dxa"/>
              <w:bottom w:w="0" w:type="dxa"/>
              <w:right w:w="0" w:type="dxa"/>
            </w:tcMar>
            <w:vAlign w:val="center"/>
            <w:hideMark/>
          </w:tcPr>
          <w:p w14:paraId="7126C56B" w14:textId="77777777" w:rsidR="006F2B0C" w:rsidRPr="00216B6C" w:rsidRDefault="006F2B0C" w:rsidP="006B24DD">
            <w:pPr>
              <w:rPr>
                <w:szCs w:val="24"/>
              </w:rPr>
            </w:pPr>
          </w:p>
        </w:tc>
        <w:tc>
          <w:tcPr>
            <w:tcW w:w="1468" w:type="dxa"/>
            <w:vMerge w:val="restart"/>
          </w:tcPr>
          <w:p w14:paraId="72E53017" w14:textId="77777777" w:rsidR="006F2B0C" w:rsidRDefault="006F2B0C" w:rsidP="006B24DD">
            <w:pPr>
              <w:rPr>
                <w:b/>
                <w:bCs/>
                <w:i/>
                <w:szCs w:val="24"/>
                <w:lang w:val="en-US" w:eastAsia="de-DE"/>
              </w:rPr>
            </w:pPr>
            <w:r w:rsidRPr="002D2BCC">
              <w:rPr>
                <w:b/>
                <w:bCs/>
                <w:i/>
                <w:szCs w:val="24"/>
                <w:lang w:val="en-US" w:eastAsia="de-DE"/>
              </w:rPr>
              <w:t>Myotis myotis</w:t>
            </w:r>
          </w:p>
          <w:p w14:paraId="669AE630" w14:textId="77777777" w:rsidR="006F2B0C" w:rsidRDefault="006F2B0C" w:rsidP="006B24DD">
            <w:pPr>
              <w:rPr>
                <w:i/>
                <w:szCs w:val="24"/>
              </w:rPr>
            </w:pPr>
          </w:p>
          <w:p w14:paraId="1ADD91BE" w14:textId="23736962" w:rsidR="006F2B0C" w:rsidRPr="00216B6C" w:rsidRDefault="006F2B0C" w:rsidP="006B24DD">
            <w:pPr>
              <w:rPr>
                <w:szCs w:val="24"/>
              </w:rPr>
            </w:pPr>
            <w:r w:rsidRPr="002D2BCC">
              <w:rPr>
                <w:b/>
                <w:bCs/>
                <w:i/>
                <w:szCs w:val="24"/>
                <w:lang w:val="en-US" w:eastAsia="de-DE"/>
              </w:rPr>
              <w:t>Myotis bechsteinii</w:t>
            </w:r>
          </w:p>
        </w:tc>
        <w:tc>
          <w:tcPr>
            <w:tcW w:w="1469" w:type="dxa"/>
            <w:vAlign w:val="center"/>
            <w:hideMark/>
          </w:tcPr>
          <w:p w14:paraId="77708E4E" w14:textId="1AE33E66" w:rsidR="006F2B0C" w:rsidRPr="00216B6C" w:rsidRDefault="006F2B0C" w:rsidP="006B24DD">
            <w:pPr>
              <w:rPr>
                <w:szCs w:val="24"/>
              </w:rPr>
            </w:pPr>
            <w:r w:rsidRPr="00216B6C">
              <w:rPr>
                <w:szCs w:val="24"/>
              </w:rPr>
              <w:t>Valoarea</w:t>
            </w:r>
            <w:r>
              <w:rPr>
                <w:szCs w:val="24"/>
              </w:rPr>
              <w:t xml:space="preserve"> </w:t>
            </w:r>
            <w:r w:rsidRPr="00216B6C">
              <w:rPr>
                <w:szCs w:val="24"/>
              </w:rPr>
              <w:t>actuală</w:t>
            </w:r>
            <w:r>
              <w:rPr>
                <w:szCs w:val="24"/>
              </w:rPr>
              <w:t xml:space="preserve"> </w:t>
            </w:r>
            <w:r w:rsidRPr="00216B6C">
              <w:rPr>
                <w:szCs w:val="24"/>
              </w:rPr>
              <w:t>a</w:t>
            </w:r>
            <w:r>
              <w:rPr>
                <w:szCs w:val="24"/>
              </w:rPr>
              <w:t xml:space="preserve"> </w:t>
            </w:r>
            <w:r w:rsidRPr="00216B6C">
              <w:rPr>
                <w:szCs w:val="24"/>
              </w:rPr>
              <w:t>parametrului</w:t>
            </w:r>
          </w:p>
        </w:tc>
        <w:tc>
          <w:tcPr>
            <w:tcW w:w="1578" w:type="dxa"/>
            <w:vAlign w:val="center"/>
            <w:hideMark/>
          </w:tcPr>
          <w:p w14:paraId="34105107" w14:textId="77777777" w:rsidR="006F2B0C" w:rsidRPr="00216B6C" w:rsidRDefault="006F2B0C" w:rsidP="006B24DD">
            <w:pPr>
              <w:rPr>
                <w:szCs w:val="24"/>
              </w:rPr>
            </w:pPr>
            <w:r w:rsidRPr="00216B6C">
              <w:rPr>
                <w:szCs w:val="24"/>
              </w:rPr>
              <w:t>Tendință</w:t>
            </w:r>
            <w:r>
              <w:rPr>
                <w:szCs w:val="24"/>
              </w:rPr>
              <w:t xml:space="preserve"> </w:t>
            </w:r>
            <w:r w:rsidRPr="00216B6C">
              <w:rPr>
                <w:szCs w:val="24"/>
              </w:rPr>
              <w:t>viitoare</w:t>
            </w:r>
            <w:r>
              <w:rPr>
                <w:szCs w:val="24"/>
              </w:rPr>
              <w:t xml:space="preserve"> </w:t>
            </w:r>
            <w:r w:rsidRPr="00216B6C">
              <w:rPr>
                <w:szCs w:val="24"/>
              </w:rPr>
              <w:t>a</w:t>
            </w:r>
            <w:r>
              <w:rPr>
                <w:szCs w:val="24"/>
              </w:rPr>
              <w:t xml:space="preserve"> </w:t>
            </w:r>
            <w:r w:rsidRPr="00216B6C">
              <w:rPr>
                <w:szCs w:val="24"/>
              </w:rPr>
              <w:t>parametrului</w:t>
            </w:r>
          </w:p>
        </w:tc>
        <w:tc>
          <w:tcPr>
            <w:tcW w:w="1434" w:type="dxa"/>
            <w:vAlign w:val="center"/>
            <w:hideMark/>
          </w:tcPr>
          <w:p w14:paraId="71015BC5" w14:textId="77777777" w:rsidR="006F2B0C" w:rsidRPr="00216B6C" w:rsidRDefault="006F2B0C" w:rsidP="006B24DD">
            <w:pPr>
              <w:rPr>
                <w:szCs w:val="24"/>
              </w:rPr>
            </w:pPr>
            <w:r w:rsidRPr="00216B6C">
              <w:rPr>
                <w:szCs w:val="24"/>
              </w:rPr>
              <w:t>Raportul</w:t>
            </w:r>
            <w:r>
              <w:rPr>
                <w:szCs w:val="24"/>
              </w:rPr>
              <w:t xml:space="preserve"> </w:t>
            </w:r>
            <w:r w:rsidRPr="00216B6C">
              <w:rPr>
                <w:szCs w:val="24"/>
              </w:rPr>
              <w:t>dintre</w:t>
            </w:r>
            <w:r>
              <w:rPr>
                <w:szCs w:val="24"/>
              </w:rPr>
              <w:t xml:space="preserve"> </w:t>
            </w:r>
            <w:r w:rsidRPr="00216B6C">
              <w:rPr>
                <w:szCs w:val="24"/>
              </w:rPr>
              <w:t>valoarea</w:t>
            </w:r>
            <w:r>
              <w:rPr>
                <w:szCs w:val="24"/>
              </w:rPr>
              <w:t xml:space="preserve"> </w:t>
            </w:r>
            <w:r w:rsidRPr="00216B6C">
              <w:rPr>
                <w:szCs w:val="24"/>
              </w:rPr>
              <w:t>VRSF</w:t>
            </w:r>
            <w:r>
              <w:rPr>
                <w:szCs w:val="24"/>
              </w:rPr>
              <w:t xml:space="preserve"> </w:t>
            </w:r>
            <w:r w:rsidRPr="00216B6C">
              <w:rPr>
                <w:szCs w:val="24"/>
              </w:rPr>
              <w:t>și</w:t>
            </w:r>
            <w:r>
              <w:rPr>
                <w:szCs w:val="24"/>
              </w:rPr>
              <w:t xml:space="preserve"> </w:t>
            </w:r>
            <w:r w:rsidRPr="00216B6C">
              <w:rPr>
                <w:szCs w:val="24"/>
              </w:rPr>
              <w:t>valoarea</w:t>
            </w:r>
            <w:r>
              <w:rPr>
                <w:szCs w:val="24"/>
              </w:rPr>
              <w:t xml:space="preserve"> </w:t>
            </w:r>
            <w:r w:rsidRPr="00216B6C">
              <w:rPr>
                <w:szCs w:val="24"/>
              </w:rPr>
              <w:t>viitoare</w:t>
            </w:r>
            <w:r>
              <w:rPr>
                <w:szCs w:val="24"/>
              </w:rPr>
              <w:t xml:space="preserve"> </w:t>
            </w:r>
            <w:r w:rsidRPr="00216B6C">
              <w:rPr>
                <w:szCs w:val="24"/>
              </w:rPr>
              <w:t>a</w:t>
            </w:r>
            <w:r>
              <w:rPr>
                <w:szCs w:val="24"/>
              </w:rPr>
              <w:t xml:space="preserve"> </w:t>
            </w:r>
            <w:r w:rsidRPr="00216B6C">
              <w:rPr>
                <w:szCs w:val="24"/>
              </w:rPr>
              <w:t>parametrului</w:t>
            </w:r>
          </w:p>
        </w:tc>
        <w:tc>
          <w:tcPr>
            <w:tcW w:w="2422" w:type="dxa"/>
            <w:gridSpan w:val="4"/>
            <w:vAlign w:val="center"/>
            <w:hideMark/>
          </w:tcPr>
          <w:p w14:paraId="5C2A99CA" w14:textId="77777777" w:rsidR="006F2B0C" w:rsidRPr="00216B6C" w:rsidRDefault="006F2B0C" w:rsidP="006B24DD">
            <w:pPr>
              <w:rPr>
                <w:szCs w:val="24"/>
              </w:rPr>
            </w:pPr>
            <w:r w:rsidRPr="00216B6C">
              <w:rPr>
                <w:szCs w:val="24"/>
              </w:rPr>
              <w:t>Perspective</w:t>
            </w:r>
          </w:p>
        </w:tc>
        <w:tc>
          <w:tcPr>
            <w:tcW w:w="717" w:type="dxa"/>
            <w:vAlign w:val="center"/>
            <w:hideMark/>
          </w:tcPr>
          <w:p w14:paraId="695AB2B9" w14:textId="77777777" w:rsidR="006F2B0C" w:rsidRPr="00216B6C" w:rsidRDefault="006F2B0C" w:rsidP="006B24DD">
            <w:pPr>
              <w:rPr>
                <w:szCs w:val="24"/>
              </w:rPr>
            </w:pPr>
            <w:r w:rsidRPr="00216B6C">
              <w:rPr>
                <w:szCs w:val="24"/>
              </w:rPr>
              <w:t>Figura</w:t>
            </w:r>
          </w:p>
        </w:tc>
      </w:tr>
      <w:tr w:rsidR="006F2B0C" w:rsidRPr="00216B6C" w14:paraId="5FB54050" w14:textId="77777777" w:rsidTr="006F2B0C">
        <w:trPr>
          <w:trHeight w:val="555"/>
          <w:jc w:val="center"/>
        </w:trPr>
        <w:tc>
          <w:tcPr>
            <w:tcW w:w="0" w:type="auto"/>
            <w:tcMar>
              <w:top w:w="0" w:type="dxa"/>
              <w:left w:w="0" w:type="dxa"/>
              <w:bottom w:w="0" w:type="dxa"/>
              <w:right w:w="0" w:type="dxa"/>
            </w:tcMar>
            <w:vAlign w:val="center"/>
            <w:hideMark/>
          </w:tcPr>
          <w:p w14:paraId="7B20DCD0" w14:textId="77777777" w:rsidR="006F2B0C" w:rsidRPr="00216B6C" w:rsidRDefault="006F2B0C" w:rsidP="006B24DD">
            <w:pPr>
              <w:rPr>
                <w:szCs w:val="24"/>
              </w:rPr>
            </w:pPr>
          </w:p>
        </w:tc>
        <w:tc>
          <w:tcPr>
            <w:tcW w:w="1468" w:type="dxa"/>
            <w:vMerge/>
          </w:tcPr>
          <w:p w14:paraId="746C6975" w14:textId="77777777" w:rsidR="006F2B0C" w:rsidRPr="00216B6C" w:rsidRDefault="006F2B0C" w:rsidP="006B24DD">
            <w:pPr>
              <w:rPr>
                <w:szCs w:val="24"/>
              </w:rPr>
            </w:pPr>
          </w:p>
        </w:tc>
        <w:tc>
          <w:tcPr>
            <w:tcW w:w="1469" w:type="dxa"/>
            <w:hideMark/>
          </w:tcPr>
          <w:p w14:paraId="36C404A9" w14:textId="412CF2D3" w:rsidR="006F2B0C" w:rsidRPr="00216B6C" w:rsidRDefault="006F2B0C" w:rsidP="006B24DD">
            <w:pPr>
              <w:rPr>
                <w:szCs w:val="24"/>
              </w:rPr>
            </w:pPr>
            <w:r w:rsidRPr="00216B6C">
              <w:rPr>
                <w:szCs w:val="24"/>
              </w:rPr>
              <w:t>La</w:t>
            </w:r>
            <w:r>
              <w:rPr>
                <w:szCs w:val="24"/>
              </w:rPr>
              <w:t xml:space="preserve"> </w:t>
            </w:r>
            <w:r w:rsidRPr="00216B6C">
              <w:rPr>
                <w:szCs w:val="24"/>
              </w:rPr>
              <w:t>fel</w:t>
            </w:r>
            <w:r>
              <w:rPr>
                <w:szCs w:val="24"/>
              </w:rPr>
              <w:t xml:space="preserve"> </w:t>
            </w:r>
            <w:r w:rsidRPr="00216B6C">
              <w:rPr>
                <w:szCs w:val="24"/>
              </w:rPr>
              <w:t>cu/deasupra</w:t>
            </w:r>
            <w:r>
              <w:rPr>
                <w:szCs w:val="24"/>
              </w:rPr>
              <w:t xml:space="preserve"> </w:t>
            </w:r>
            <w:r w:rsidRPr="00216B6C">
              <w:rPr>
                <w:szCs w:val="24"/>
              </w:rPr>
              <w:t>VRSF</w:t>
            </w:r>
          </w:p>
        </w:tc>
        <w:tc>
          <w:tcPr>
            <w:tcW w:w="1578" w:type="dxa"/>
            <w:hideMark/>
          </w:tcPr>
          <w:p w14:paraId="18F38CDB" w14:textId="77777777" w:rsidR="006F2B0C" w:rsidRPr="00216B6C" w:rsidRDefault="006F2B0C" w:rsidP="006B24DD">
            <w:pPr>
              <w:rPr>
                <w:szCs w:val="24"/>
              </w:rPr>
            </w:pPr>
            <w:r w:rsidRPr="00216B6C">
              <w:rPr>
                <w:szCs w:val="24"/>
              </w:rPr>
              <w:t>+</w:t>
            </w:r>
            <w:r>
              <w:rPr>
                <w:szCs w:val="24"/>
              </w:rPr>
              <w:t xml:space="preserve"> </w:t>
            </w:r>
            <w:r w:rsidRPr="00216B6C">
              <w:rPr>
                <w:szCs w:val="24"/>
              </w:rPr>
              <w:t>(crescător)</w:t>
            </w:r>
          </w:p>
        </w:tc>
        <w:tc>
          <w:tcPr>
            <w:tcW w:w="1434" w:type="dxa"/>
            <w:hideMark/>
          </w:tcPr>
          <w:p w14:paraId="526F6FA5" w14:textId="77777777" w:rsidR="006F2B0C" w:rsidRPr="00216B6C" w:rsidRDefault="006F2B0C" w:rsidP="006B24DD">
            <w:pPr>
              <w:rPr>
                <w:szCs w:val="24"/>
              </w:rPr>
            </w:pPr>
            <w:r w:rsidRPr="00216B6C">
              <w:rPr>
                <w:szCs w:val="24"/>
              </w:rPr>
              <w:t>&gt;</w:t>
            </w:r>
            <w:r>
              <w:rPr>
                <w:szCs w:val="24"/>
              </w:rPr>
              <w:t xml:space="preserve"> </w:t>
            </w:r>
            <w:r w:rsidRPr="00216B6C">
              <w:rPr>
                <w:szCs w:val="24"/>
              </w:rPr>
              <w:t>(deasupra</w:t>
            </w:r>
            <w:r>
              <w:rPr>
                <w:szCs w:val="24"/>
              </w:rPr>
              <w:t xml:space="preserve"> </w:t>
            </w:r>
            <w:r w:rsidRPr="00216B6C">
              <w:rPr>
                <w:szCs w:val="24"/>
              </w:rPr>
              <w:t>VRSF)</w:t>
            </w:r>
          </w:p>
        </w:tc>
        <w:tc>
          <w:tcPr>
            <w:tcW w:w="2422" w:type="dxa"/>
            <w:gridSpan w:val="4"/>
            <w:hideMark/>
          </w:tcPr>
          <w:p w14:paraId="181AEEBA" w14:textId="77777777" w:rsidR="006F2B0C" w:rsidRPr="00216B6C" w:rsidRDefault="006F2B0C" w:rsidP="006B24DD">
            <w:pPr>
              <w:rPr>
                <w:szCs w:val="24"/>
              </w:rPr>
            </w:pPr>
            <w:r w:rsidRPr="00216B6C">
              <w:rPr>
                <w:szCs w:val="24"/>
              </w:rPr>
              <w:t>Bune</w:t>
            </w:r>
          </w:p>
        </w:tc>
        <w:tc>
          <w:tcPr>
            <w:tcW w:w="717" w:type="dxa"/>
            <w:hideMark/>
          </w:tcPr>
          <w:p w14:paraId="5C450A9E" w14:textId="77777777" w:rsidR="006F2B0C" w:rsidRPr="00216B6C" w:rsidRDefault="006F2B0C" w:rsidP="006B24DD">
            <w:pPr>
              <w:rPr>
                <w:szCs w:val="24"/>
              </w:rPr>
            </w:pPr>
            <w:r w:rsidRPr="00216B6C">
              <w:rPr>
                <w:szCs w:val="24"/>
              </w:rPr>
              <w:t>4</w:t>
            </w:r>
          </w:p>
        </w:tc>
      </w:tr>
      <w:tr w:rsidR="006F2B0C" w:rsidRPr="00216B6C" w14:paraId="4DE26EBA" w14:textId="77777777" w:rsidTr="006F2B0C">
        <w:trPr>
          <w:trHeight w:val="555"/>
          <w:jc w:val="center"/>
        </w:trPr>
        <w:tc>
          <w:tcPr>
            <w:tcW w:w="0" w:type="auto"/>
            <w:tcMar>
              <w:top w:w="0" w:type="dxa"/>
              <w:left w:w="0" w:type="dxa"/>
              <w:bottom w:w="0" w:type="dxa"/>
              <w:right w:w="0" w:type="dxa"/>
            </w:tcMar>
            <w:vAlign w:val="center"/>
            <w:hideMark/>
          </w:tcPr>
          <w:p w14:paraId="47713300" w14:textId="77777777" w:rsidR="006F2B0C" w:rsidRPr="00216B6C" w:rsidRDefault="006F2B0C" w:rsidP="006B24DD">
            <w:pPr>
              <w:rPr>
                <w:szCs w:val="24"/>
              </w:rPr>
            </w:pPr>
          </w:p>
        </w:tc>
        <w:tc>
          <w:tcPr>
            <w:tcW w:w="1468" w:type="dxa"/>
            <w:vMerge/>
          </w:tcPr>
          <w:p w14:paraId="453B5FB6" w14:textId="77777777" w:rsidR="006F2B0C" w:rsidRPr="00216B6C" w:rsidRDefault="006F2B0C" w:rsidP="006B24DD">
            <w:pPr>
              <w:rPr>
                <w:szCs w:val="24"/>
              </w:rPr>
            </w:pPr>
          </w:p>
        </w:tc>
        <w:tc>
          <w:tcPr>
            <w:tcW w:w="1469" w:type="dxa"/>
            <w:shd w:val="clear" w:color="auto" w:fill="auto"/>
            <w:hideMark/>
          </w:tcPr>
          <w:p w14:paraId="5CBE5D17" w14:textId="7E16A16A" w:rsidR="006F2B0C" w:rsidRPr="00216B6C" w:rsidRDefault="006F2B0C" w:rsidP="006B24DD">
            <w:pPr>
              <w:rPr>
                <w:szCs w:val="24"/>
              </w:rPr>
            </w:pPr>
            <w:r w:rsidRPr="00216B6C">
              <w:rPr>
                <w:szCs w:val="24"/>
              </w:rPr>
              <w:t>La</w:t>
            </w:r>
            <w:r>
              <w:rPr>
                <w:szCs w:val="24"/>
              </w:rPr>
              <w:t xml:space="preserve"> </w:t>
            </w:r>
            <w:r w:rsidRPr="00216B6C">
              <w:rPr>
                <w:szCs w:val="24"/>
              </w:rPr>
              <w:t>fel</w:t>
            </w:r>
            <w:r>
              <w:rPr>
                <w:szCs w:val="24"/>
              </w:rPr>
              <w:t xml:space="preserve"> </w:t>
            </w:r>
            <w:r w:rsidRPr="00216B6C">
              <w:rPr>
                <w:szCs w:val="24"/>
              </w:rPr>
              <w:t>cu/deasupra</w:t>
            </w:r>
            <w:r>
              <w:rPr>
                <w:szCs w:val="24"/>
              </w:rPr>
              <w:t xml:space="preserve"> </w:t>
            </w:r>
            <w:r w:rsidRPr="00216B6C">
              <w:rPr>
                <w:szCs w:val="24"/>
              </w:rPr>
              <w:t>VRSF</w:t>
            </w:r>
          </w:p>
        </w:tc>
        <w:tc>
          <w:tcPr>
            <w:tcW w:w="1578" w:type="dxa"/>
            <w:shd w:val="clear" w:color="auto" w:fill="auto"/>
            <w:hideMark/>
          </w:tcPr>
          <w:p w14:paraId="0E06303F" w14:textId="77777777" w:rsidR="006F2B0C" w:rsidRPr="00216B6C" w:rsidRDefault="006F2B0C" w:rsidP="006B24DD">
            <w:pPr>
              <w:rPr>
                <w:szCs w:val="24"/>
              </w:rPr>
            </w:pPr>
            <w:r w:rsidRPr="00216B6C">
              <w:rPr>
                <w:szCs w:val="24"/>
              </w:rPr>
              <w:t>=</w:t>
            </w:r>
            <w:r>
              <w:rPr>
                <w:szCs w:val="24"/>
              </w:rPr>
              <w:t xml:space="preserve"> </w:t>
            </w:r>
            <w:r w:rsidRPr="00216B6C">
              <w:rPr>
                <w:szCs w:val="24"/>
              </w:rPr>
              <w:t>(stabil)</w:t>
            </w:r>
          </w:p>
        </w:tc>
        <w:tc>
          <w:tcPr>
            <w:tcW w:w="1434" w:type="dxa"/>
            <w:shd w:val="clear" w:color="auto" w:fill="auto"/>
            <w:hideMark/>
          </w:tcPr>
          <w:p w14:paraId="1E75A227" w14:textId="77777777" w:rsidR="006F2B0C" w:rsidRPr="00216B6C" w:rsidRDefault="006F2B0C" w:rsidP="006B24DD">
            <w:pPr>
              <w:rPr>
                <w:szCs w:val="24"/>
              </w:rPr>
            </w:pPr>
            <w:r w:rsidRPr="00216B6C">
              <w:rPr>
                <w:szCs w:val="24"/>
              </w:rPr>
              <w:t>=/&gt;</w:t>
            </w:r>
            <w:r>
              <w:rPr>
                <w:szCs w:val="24"/>
              </w:rPr>
              <w:t xml:space="preserve"> </w:t>
            </w:r>
            <w:r w:rsidRPr="00216B6C">
              <w:rPr>
                <w:szCs w:val="24"/>
              </w:rPr>
              <w:t>(la</w:t>
            </w:r>
            <w:r>
              <w:rPr>
                <w:szCs w:val="24"/>
              </w:rPr>
              <w:t xml:space="preserve"> </w:t>
            </w:r>
            <w:r w:rsidRPr="00216B6C">
              <w:rPr>
                <w:szCs w:val="24"/>
              </w:rPr>
              <w:t>fel/deasupra</w:t>
            </w:r>
            <w:r>
              <w:rPr>
                <w:szCs w:val="24"/>
              </w:rPr>
              <w:t xml:space="preserve"> </w:t>
            </w:r>
            <w:r w:rsidRPr="00216B6C">
              <w:rPr>
                <w:szCs w:val="24"/>
              </w:rPr>
              <w:t>VRSF)</w:t>
            </w:r>
          </w:p>
        </w:tc>
        <w:tc>
          <w:tcPr>
            <w:tcW w:w="2422" w:type="dxa"/>
            <w:gridSpan w:val="4"/>
            <w:shd w:val="clear" w:color="auto" w:fill="auto"/>
            <w:hideMark/>
          </w:tcPr>
          <w:p w14:paraId="21DA6DAA" w14:textId="77777777" w:rsidR="006F2B0C" w:rsidRPr="00216B6C" w:rsidRDefault="006F2B0C" w:rsidP="006B24DD">
            <w:pPr>
              <w:rPr>
                <w:szCs w:val="24"/>
              </w:rPr>
            </w:pPr>
            <w:r w:rsidRPr="00216B6C">
              <w:rPr>
                <w:szCs w:val="24"/>
              </w:rPr>
              <w:t>Bune</w:t>
            </w:r>
          </w:p>
        </w:tc>
        <w:tc>
          <w:tcPr>
            <w:tcW w:w="717" w:type="dxa"/>
            <w:shd w:val="clear" w:color="auto" w:fill="auto"/>
            <w:hideMark/>
          </w:tcPr>
          <w:p w14:paraId="53ADCEC6" w14:textId="77777777" w:rsidR="006F2B0C" w:rsidRPr="00216B6C" w:rsidRDefault="006F2B0C" w:rsidP="006B24DD">
            <w:pPr>
              <w:rPr>
                <w:szCs w:val="24"/>
              </w:rPr>
            </w:pPr>
            <w:r w:rsidRPr="00216B6C">
              <w:rPr>
                <w:szCs w:val="24"/>
              </w:rPr>
              <w:t>4</w:t>
            </w:r>
          </w:p>
        </w:tc>
      </w:tr>
      <w:tr w:rsidR="006F2B0C" w:rsidRPr="00216B6C" w14:paraId="30031474" w14:textId="77777777" w:rsidTr="006F2B0C">
        <w:trPr>
          <w:trHeight w:val="345"/>
          <w:jc w:val="center"/>
        </w:trPr>
        <w:tc>
          <w:tcPr>
            <w:tcW w:w="0" w:type="auto"/>
            <w:tcMar>
              <w:top w:w="0" w:type="dxa"/>
              <w:left w:w="0" w:type="dxa"/>
              <w:bottom w:w="0" w:type="dxa"/>
              <w:right w:w="0" w:type="dxa"/>
            </w:tcMar>
            <w:vAlign w:val="center"/>
            <w:hideMark/>
          </w:tcPr>
          <w:p w14:paraId="02BEA586" w14:textId="77777777" w:rsidR="006F2B0C" w:rsidRPr="00216B6C" w:rsidRDefault="006F2B0C" w:rsidP="006B24DD">
            <w:pPr>
              <w:rPr>
                <w:szCs w:val="24"/>
              </w:rPr>
            </w:pPr>
          </w:p>
        </w:tc>
        <w:tc>
          <w:tcPr>
            <w:tcW w:w="1468" w:type="dxa"/>
            <w:vMerge/>
          </w:tcPr>
          <w:p w14:paraId="7DE8F0A4" w14:textId="77777777" w:rsidR="006F2B0C" w:rsidRPr="00216B6C" w:rsidRDefault="006F2B0C" w:rsidP="006B24DD">
            <w:pPr>
              <w:rPr>
                <w:szCs w:val="24"/>
              </w:rPr>
            </w:pPr>
          </w:p>
        </w:tc>
        <w:tc>
          <w:tcPr>
            <w:tcW w:w="1469" w:type="dxa"/>
            <w:hideMark/>
          </w:tcPr>
          <w:p w14:paraId="66E0B1E3" w14:textId="11D39ADE" w:rsidR="006F2B0C" w:rsidRPr="00216B6C" w:rsidRDefault="006F2B0C" w:rsidP="006B24DD">
            <w:pPr>
              <w:rPr>
                <w:szCs w:val="24"/>
              </w:rPr>
            </w:pPr>
            <w:r w:rsidRPr="00216B6C">
              <w:rPr>
                <w:szCs w:val="24"/>
              </w:rPr>
              <w:t>La</w:t>
            </w:r>
            <w:r>
              <w:rPr>
                <w:szCs w:val="24"/>
              </w:rPr>
              <w:t xml:space="preserve"> </w:t>
            </w:r>
            <w:r w:rsidRPr="00216B6C">
              <w:rPr>
                <w:szCs w:val="24"/>
              </w:rPr>
              <w:t>fel</w:t>
            </w:r>
            <w:r>
              <w:rPr>
                <w:szCs w:val="24"/>
              </w:rPr>
              <w:t xml:space="preserve"> </w:t>
            </w:r>
            <w:r w:rsidRPr="00216B6C">
              <w:rPr>
                <w:szCs w:val="24"/>
              </w:rPr>
              <w:t>cu</w:t>
            </w:r>
            <w:r>
              <w:rPr>
                <w:szCs w:val="24"/>
              </w:rPr>
              <w:t xml:space="preserve"> </w:t>
            </w:r>
            <w:r w:rsidRPr="00216B6C">
              <w:rPr>
                <w:szCs w:val="24"/>
              </w:rPr>
              <w:t>VRSF</w:t>
            </w:r>
          </w:p>
        </w:tc>
        <w:tc>
          <w:tcPr>
            <w:tcW w:w="1578" w:type="dxa"/>
            <w:hideMark/>
          </w:tcPr>
          <w:p w14:paraId="551531C0" w14:textId="77777777" w:rsidR="006F2B0C" w:rsidRPr="00216B6C" w:rsidRDefault="006F2B0C" w:rsidP="006B24DD">
            <w:pPr>
              <w:rPr>
                <w:szCs w:val="24"/>
              </w:rPr>
            </w:pPr>
            <w:r w:rsidRPr="00216B6C">
              <w:rPr>
                <w:szCs w:val="24"/>
              </w:rPr>
              <w:t>-</w:t>
            </w:r>
            <w:r>
              <w:rPr>
                <w:szCs w:val="24"/>
              </w:rPr>
              <w:t xml:space="preserve"> </w:t>
            </w:r>
            <w:r w:rsidRPr="00216B6C">
              <w:rPr>
                <w:szCs w:val="24"/>
              </w:rPr>
              <w:t>(descrescător)</w:t>
            </w:r>
          </w:p>
        </w:tc>
        <w:tc>
          <w:tcPr>
            <w:tcW w:w="1434" w:type="dxa"/>
            <w:hideMark/>
          </w:tcPr>
          <w:p w14:paraId="29226CE4" w14:textId="77777777" w:rsidR="006F2B0C" w:rsidRPr="00216B6C" w:rsidRDefault="006F2B0C" w:rsidP="006B24DD">
            <w:pPr>
              <w:rPr>
                <w:szCs w:val="24"/>
              </w:rPr>
            </w:pPr>
            <w:r w:rsidRPr="00216B6C">
              <w:rPr>
                <w:szCs w:val="24"/>
              </w:rPr>
              <w:t>&lt;</w:t>
            </w:r>
            <w:r>
              <w:rPr>
                <w:szCs w:val="24"/>
              </w:rPr>
              <w:t xml:space="preserve"> </w:t>
            </w:r>
            <w:r w:rsidRPr="00216B6C">
              <w:rPr>
                <w:szCs w:val="24"/>
              </w:rPr>
              <w:t>(sub</w:t>
            </w:r>
            <w:r>
              <w:rPr>
                <w:szCs w:val="24"/>
              </w:rPr>
              <w:t xml:space="preserve"> </w:t>
            </w:r>
            <w:r w:rsidRPr="00216B6C">
              <w:rPr>
                <w:szCs w:val="24"/>
              </w:rPr>
              <w:t>VRSF)</w:t>
            </w:r>
          </w:p>
        </w:tc>
        <w:tc>
          <w:tcPr>
            <w:tcW w:w="1350" w:type="dxa"/>
            <w:gridSpan w:val="2"/>
            <w:shd w:val="clear" w:color="auto" w:fill="auto"/>
            <w:hideMark/>
          </w:tcPr>
          <w:p w14:paraId="28B82E03" w14:textId="77777777" w:rsidR="006F2B0C" w:rsidRPr="00216B6C" w:rsidRDefault="006F2B0C" w:rsidP="006B24DD">
            <w:pPr>
              <w:rPr>
                <w:szCs w:val="24"/>
              </w:rPr>
            </w:pPr>
            <w:r w:rsidRPr="00216B6C">
              <w:rPr>
                <w:szCs w:val="24"/>
              </w:rPr>
              <w:t>Inadecvate</w:t>
            </w:r>
          </w:p>
        </w:tc>
        <w:tc>
          <w:tcPr>
            <w:tcW w:w="1072" w:type="dxa"/>
            <w:gridSpan w:val="2"/>
            <w:shd w:val="clear" w:color="auto" w:fill="auto"/>
            <w:hideMark/>
          </w:tcPr>
          <w:p w14:paraId="3CC9F1FF" w14:textId="77777777" w:rsidR="006F2B0C" w:rsidRPr="00216B6C" w:rsidRDefault="006F2B0C" w:rsidP="006B24DD">
            <w:pPr>
              <w:rPr>
                <w:szCs w:val="24"/>
              </w:rPr>
            </w:pPr>
            <w:r w:rsidRPr="00216B6C">
              <w:rPr>
                <w:szCs w:val="24"/>
              </w:rPr>
              <w:t>Rele</w:t>
            </w:r>
          </w:p>
        </w:tc>
        <w:tc>
          <w:tcPr>
            <w:tcW w:w="717" w:type="dxa"/>
            <w:hideMark/>
          </w:tcPr>
          <w:p w14:paraId="2A55935D" w14:textId="77777777" w:rsidR="006F2B0C" w:rsidRPr="00216B6C" w:rsidRDefault="006F2B0C" w:rsidP="006B24DD">
            <w:pPr>
              <w:rPr>
                <w:szCs w:val="24"/>
              </w:rPr>
            </w:pPr>
            <w:r w:rsidRPr="00216B6C">
              <w:rPr>
                <w:szCs w:val="24"/>
              </w:rPr>
              <w:t>1</w:t>
            </w:r>
          </w:p>
        </w:tc>
      </w:tr>
      <w:tr w:rsidR="006F2B0C" w:rsidRPr="00216B6C" w14:paraId="3203997D" w14:textId="77777777" w:rsidTr="006F2B0C">
        <w:trPr>
          <w:trHeight w:val="555"/>
          <w:jc w:val="center"/>
        </w:trPr>
        <w:tc>
          <w:tcPr>
            <w:tcW w:w="0" w:type="auto"/>
            <w:tcMar>
              <w:top w:w="0" w:type="dxa"/>
              <w:left w:w="0" w:type="dxa"/>
              <w:bottom w:w="0" w:type="dxa"/>
              <w:right w:w="0" w:type="dxa"/>
            </w:tcMar>
            <w:vAlign w:val="center"/>
            <w:hideMark/>
          </w:tcPr>
          <w:p w14:paraId="01346C6D" w14:textId="77777777" w:rsidR="006F2B0C" w:rsidRPr="00216B6C" w:rsidRDefault="006F2B0C" w:rsidP="006B24DD">
            <w:pPr>
              <w:rPr>
                <w:szCs w:val="24"/>
              </w:rPr>
            </w:pPr>
          </w:p>
        </w:tc>
        <w:tc>
          <w:tcPr>
            <w:tcW w:w="1468" w:type="dxa"/>
            <w:vMerge/>
          </w:tcPr>
          <w:p w14:paraId="6E5BFC8F" w14:textId="77777777" w:rsidR="006F2B0C" w:rsidRPr="00216B6C" w:rsidRDefault="006F2B0C" w:rsidP="006B24DD">
            <w:pPr>
              <w:rPr>
                <w:szCs w:val="24"/>
              </w:rPr>
            </w:pPr>
          </w:p>
        </w:tc>
        <w:tc>
          <w:tcPr>
            <w:tcW w:w="1469" w:type="dxa"/>
            <w:hideMark/>
          </w:tcPr>
          <w:p w14:paraId="5330539C" w14:textId="6C64B40B" w:rsidR="006F2B0C" w:rsidRPr="00216B6C" w:rsidRDefault="006F2B0C" w:rsidP="006B24DD">
            <w:pPr>
              <w:rPr>
                <w:szCs w:val="24"/>
              </w:rPr>
            </w:pPr>
            <w:r w:rsidRPr="00216B6C">
              <w:rPr>
                <w:szCs w:val="24"/>
              </w:rPr>
              <w:t>Deasupra</w:t>
            </w:r>
            <w:r>
              <w:rPr>
                <w:szCs w:val="24"/>
              </w:rPr>
              <w:t xml:space="preserve"> </w:t>
            </w:r>
            <w:r w:rsidRPr="00216B6C">
              <w:rPr>
                <w:szCs w:val="24"/>
              </w:rPr>
              <w:t>VRSF</w:t>
            </w:r>
          </w:p>
        </w:tc>
        <w:tc>
          <w:tcPr>
            <w:tcW w:w="1578" w:type="dxa"/>
            <w:hideMark/>
          </w:tcPr>
          <w:p w14:paraId="0004627E" w14:textId="77777777" w:rsidR="006F2B0C" w:rsidRPr="00216B6C" w:rsidRDefault="006F2B0C" w:rsidP="006B24DD">
            <w:pPr>
              <w:rPr>
                <w:szCs w:val="24"/>
              </w:rPr>
            </w:pPr>
            <w:r w:rsidRPr="00216B6C">
              <w:rPr>
                <w:szCs w:val="24"/>
              </w:rPr>
              <w:t>-</w:t>
            </w:r>
            <w:r>
              <w:rPr>
                <w:szCs w:val="24"/>
              </w:rPr>
              <w:t xml:space="preserve"> </w:t>
            </w:r>
            <w:r w:rsidRPr="00216B6C">
              <w:rPr>
                <w:szCs w:val="24"/>
              </w:rPr>
              <w:t>(descrescător)</w:t>
            </w:r>
          </w:p>
        </w:tc>
        <w:tc>
          <w:tcPr>
            <w:tcW w:w="1434" w:type="dxa"/>
            <w:hideMark/>
          </w:tcPr>
          <w:p w14:paraId="43431A0B" w14:textId="77777777" w:rsidR="006F2B0C" w:rsidRPr="00216B6C" w:rsidRDefault="006F2B0C" w:rsidP="006B24DD">
            <w:pPr>
              <w:rPr>
                <w:szCs w:val="24"/>
              </w:rPr>
            </w:pPr>
            <w:r w:rsidRPr="00216B6C">
              <w:rPr>
                <w:szCs w:val="24"/>
              </w:rPr>
              <w:t>&gt;&gt;/=/&lt;</w:t>
            </w:r>
            <w:r>
              <w:rPr>
                <w:szCs w:val="24"/>
              </w:rPr>
              <w:t xml:space="preserve"> </w:t>
            </w:r>
            <w:r w:rsidRPr="00216B6C">
              <w:rPr>
                <w:szCs w:val="24"/>
              </w:rPr>
              <w:t>(deasupra/la</w:t>
            </w:r>
            <w:r>
              <w:rPr>
                <w:szCs w:val="24"/>
              </w:rPr>
              <w:t xml:space="preserve"> </w:t>
            </w:r>
            <w:r w:rsidRPr="00216B6C">
              <w:rPr>
                <w:szCs w:val="24"/>
              </w:rPr>
              <w:t>fel/sub</w:t>
            </w:r>
            <w:r>
              <w:rPr>
                <w:szCs w:val="24"/>
              </w:rPr>
              <w:t xml:space="preserve"> </w:t>
            </w:r>
            <w:r w:rsidRPr="00216B6C">
              <w:rPr>
                <w:szCs w:val="24"/>
              </w:rPr>
              <w:t>VRSF)</w:t>
            </w:r>
          </w:p>
        </w:tc>
        <w:tc>
          <w:tcPr>
            <w:tcW w:w="780" w:type="dxa"/>
            <w:shd w:val="clear" w:color="auto" w:fill="auto"/>
            <w:hideMark/>
          </w:tcPr>
          <w:p w14:paraId="004B0087" w14:textId="77777777" w:rsidR="006F2B0C" w:rsidRPr="00216B6C" w:rsidRDefault="006F2B0C" w:rsidP="006B24DD">
            <w:pPr>
              <w:rPr>
                <w:szCs w:val="24"/>
              </w:rPr>
            </w:pPr>
            <w:r w:rsidRPr="00216B6C">
              <w:rPr>
                <w:szCs w:val="24"/>
              </w:rPr>
              <w:t>Bune</w:t>
            </w:r>
          </w:p>
        </w:tc>
        <w:tc>
          <w:tcPr>
            <w:tcW w:w="1080" w:type="dxa"/>
            <w:gridSpan w:val="2"/>
            <w:hideMark/>
          </w:tcPr>
          <w:p w14:paraId="585FE4ED" w14:textId="77777777" w:rsidR="006F2B0C" w:rsidRPr="00216B6C" w:rsidRDefault="006F2B0C" w:rsidP="006B24DD">
            <w:pPr>
              <w:rPr>
                <w:szCs w:val="24"/>
              </w:rPr>
            </w:pPr>
            <w:r w:rsidRPr="00216B6C">
              <w:rPr>
                <w:szCs w:val="24"/>
              </w:rPr>
              <w:t>Inadecvate</w:t>
            </w:r>
          </w:p>
        </w:tc>
        <w:tc>
          <w:tcPr>
            <w:tcW w:w="562" w:type="dxa"/>
            <w:hideMark/>
          </w:tcPr>
          <w:p w14:paraId="71DE468A" w14:textId="77777777" w:rsidR="006F2B0C" w:rsidRPr="00216B6C" w:rsidRDefault="006F2B0C" w:rsidP="006B24DD">
            <w:pPr>
              <w:rPr>
                <w:szCs w:val="24"/>
              </w:rPr>
            </w:pPr>
            <w:r w:rsidRPr="00216B6C">
              <w:rPr>
                <w:szCs w:val="24"/>
              </w:rPr>
              <w:t>Rele</w:t>
            </w:r>
          </w:p>
        </w:tc>
        <w:tc>
          <w:tcPr>
            <w:tcW w:w="717" w:type="dxa"/>
            <w:hideMark/>
          </w:tcPr>
          <w:p w14:paraId="774520AE" w14:textId="77777777" w:rsidR="006F2B0C" w:rsidRPr="00216B6C" w:rsidRDefault="006F2B0C" w:rsidP="006B24DD">
            <w:pPr>
              <w:rPr>
                <w:szCs w:val="24"/>
              </w:rPr>
            </w:pPr>
            <w:r w:rsidRPr="00216B6C">
              <w:rPr>
                <w:szCs w:val="24"/>
              </w:rPr>
              <w:t>2</w:t>
            </w:r>
          </w:p>
        </w:tc>
      </w:tr>
      <w:tr w:rsidR="006F2B0C" w:rsidRPr="00216B6C" w14:paraId="4CCC68BD" w14:textId="77777777" w:rsidTr="006F2B0C">
        <w:trPr>
          <w:trHeight w:val="555"/>
          <w:jc w:val="center"/>
        </w:trPr>
        <w:tc>
          <w:tcPr>
            <w:tcW w:w="0" w:type="auto"/>
            <w:tcMar>
              <w:top w:w="0" w:type="dxa"/>
              <w:left w:w="0" w:type="dxa"/>
              <w:bottom w:w="0" w:type="dxa"/>
              <w:right w:w="0" w:type="dxa"/>
            </w:tcMar>
            <w:vAlign w:val="center"/>
            <w:hideMark/>
          </w:tcPr>
          <w:p w14:paraId="4F242800" w14:textId="77777777" w:rsidR="006F2B0C" w:rsidRPr="00216B6C" w:rsidRDefault="006F2B0C" w:rsidP="006B24DD">
            <w:pPr>
              <w:rPr>
                <w:szCs w:val="24"/>
              </w:rPr>
            </w:pPr>
          </w:p>
        </w:tc>
        <w:tc>
          <w:tcPr>
            <w:tcW w:w="1468" w:type="dxa"/>
            <w:vMerge/>
          </w:tcPr>
          <w:p w14:paraId="24A0CDC4" w14:textId="77777777" w:rsidR="006F2B0C" w:rsidRPr="00216B6C" w:rsidRDefault="006F2B0C" w:rsidP="006B24DD">
            <w:pPr>
              <w:rPr>
                <w:szCs w:val="24"/>
              </w:rPr>
            </w:pPr>
          </w:p>
        </w:tc>
        <w:tc>
          <w:tcPr>
            <w:tcW w:w="1469" w:type="dxa"/>
            <w:hideMark/>
          </w:tcPr>
          <w:p w14:paraId="391F6ECD" w14:textId="59F4EFCF" w:rsidR="006F2B0C" w:rsidRPr="00216B6C" w:rsidRDefault="006F2B0C" w:rsidP="006B24DD">
            <w:pPr>
              <w:rPr>
                <w:szCs w:val="24"/>
              </w:rPr>
            </w:pPr>
            <w:r w:rsidRPr="00216B6C">
              <w:rPr>
                <w:szCs w:val="24"/>
              </w:rPr>
              <w:t>Sub</w:t>
            </w:r>
            <w:r>
              <w:rPr>
                <w:szCs w:val="24"/>
              </w:rPr>
              <w:t xml:space="preserve"> </w:t>
            </w:r>
            <w:r w:rsidRPr="00216B6C">
              <w:rPr>
                <w:szCs w:val="24"/>
              </w:rPr>
              <w:t>VRSF</w:t>
            </w:r>
          </w:p>
        </w:tc>
        <w:tc>
          <w:tcPr>
            <w:tcW w:w="1578" w:type="dxa"/>
            <w:hideMark/>
          </w:tcPr>
          <w:p w14:paraId="05EA9068" w14:textId="77777777" w:rsidR="006F2B0C" w:rsidRPr="00216B6C" w:rsidRDefault="006F2B0C" w:rsidP="006B24DD">
            <w:pPr>
              <w:rPr>
                <w:szCs w:val="24"/>
              </w:rPr>
            </w:pPr>
            <w:r w:rsidRPr="00216B6C">
              <w:rPr>
                <w:szCs w:val="24"/>
              </w:rPr>
              <w:t>+</w:t>
            </w:r>
            <w:r>
              <w:rPr>
                <w:szCs w:val="24"/>
              </w:rPr>
              <w:t xml:space="preserve"> </w:t>
            </w:r>
            <w:r w:rsidRPr="00216B6C">
              <w:rPr>
                <w:szCs w:val="24"/>
              </w:rPr>
              <w:t>(crescător)</w:t>
            </w:r>
          </w:p>
        </w:tc>
        <w:tc>
          <w:tcPr>
            <w:tcW w:w="1434" w:type="dxa"/>
            <w:hideMark/>
          </w:tcPr>
          <w:p w14:paraId="12B2A8C5" w14:textId="77777777" w:rsidR="006F2B0C" w:rsidRPr="00216B6C" w:rsidRDefault="006F2B0C" w:rsidP="006B24DD">
            <w:pPr>
              <w:rPr>
                <w:szCs w:val="24"/>
              </w:rPr>
            </w:pPr>
            <w:r w:rsidRPr="00216B6C">
              <w:rPr>
                <w:szCs w:val="24"/>
              </w:rPr>
              <w:t>&gt;/=/&lt;</w:t>
            </w:r>
            <w:r>
              <w:rPr>
                <w:szCs w:val="24"/>
              </w:rPr>
              <w:t xml:space="preserve"> </w:t>
            </w:r>
            <w:r w:rsidRPr="00216B6C">
              <w:rPr>
                <w:szCs w:val="24"/>
              </w:rPr>
              <w:t>(deasupra/la</w:t>
            </w:r>
            <w:r>
              <w:rPr>
                <w:szCs w:val="24"/>
              </w:rPr>
              <w:t xml:space="preserve"> </w:t>
            </w:r>
            <w:r w:rsidRPr="00216B6C">
              <w:rPr>
                <w:szCs w:val="24"/>
              </w:rPr>
              <w:t>fel/sub</w:t>
            </w:r>
            <w:r>
              <w:rPr>
                <w:szCs w:val="24"/>
              </w:rPr>
              <w:t xml:space="preserve"> </w:t>
            </w:r>
            <w:r w:rsidRPr="00216B6C">
              <w:rPr>
                <w:szCs w:val="24"/>
              </w:rPr>
              <w:t>VRSF)</w:t>
            </w:r>
          </w:p>
        </w:tc>
        <w:tc>
          <w:tcPr>
            <w:tcW w:w="780" w:type="dxa"/>
            <w:shd w:val="clear" w:color="auto" w:fill="auto"/>
            <w:hideMark/>
          </w:tcPr>
          <w:p w14:paraId="6B014FE0" w14:textId="77777777" w:rsidR="006F2B0C" w:rsidRPr="00216B6C" w:rsidRDefault="006F2B0C" w:rsidP="006B24DD">
            <w:pPr>
              <w:rPr>
                <w:szCs w:val="24"/>
              </w:rPr>
            </w:pPr>
            <w:r w:rsidRPr="00216B6C">
              <w:rPr>
                <w:szCs w:val="24"/>
              </w:rPr>
              <w:t>Bune</w:t>
            </w:r>
          </w:p>
        </w:tc>
        <w:tc>
          <w:tcPr>
            <w:tcW w:w="1080" w:type="dxa"/>
            <w:gridSpan w:val="2"/>
            <w:hideMark/>
          </w:tcPr>
          <w:p w14:paraId="2C623B10" w14:textId="77777777" w:rsidR="006F2B0C" w:rsidRPr="00216B6C" w:rsidRDefault="006F2B0C" w:rsidP="006B24DD">
            <w:pPr>
              <w:rPr>
                <w:szCs w:val="24"/>
              </w:rPr>
            </w:pPr>
            <w:r w:rsidRPr="00216B6C">
              <w:rPr>
                <w:szCs w:val="24"/>
              </w:rPr>
              <w:t>Inadecvate</w:t>
            </w:r>
          </w:p>
        </w:tc>
        <w:tc>
          <w:tcPr>
            <w:tcW w:w="562" w:type="dxa"/>
            <w:hideMark/>
          </w:tcPr>
          <w:p w14:paraId="4F80A3DC" w14:textId="77777777" w:rsidR="006F2B0C" w:rsidRPr="00216B6C" w:rsidRDefault="006F2B0C" w:rsidP="006B24DD">
            <w:pPr>
              <w:rPr>
                <w:szCs w:val="24"/>
              </w:rPr>
            </w:pPr>
            <w:r w:rsidRPr="00216B6C">
              <w:rPr>
                <w:szCs w:val="24"/>
              </w:rPr>
              <w:t>Rele</w:t>
            </w:r>
          </w:p>
        </w:tc>
        <w:tc>
          <w:tcPr>
            <w:tcW w:w="717" w:type="dxa"/>
            <w:hideMark/>
          </w:tcPr>
          <w:p w14:paraId="151B20F7" w14:textId="77777777" w:rsidR="006F2B0C" w:rsidRPr="00216B6C" w:rsidRDefault="006F2B0C" w:rsidP="006B24DD">
            <w:pPr>
              <w:rPr>
                <w:szCs w:val="24"/>
              </w:rPr>
            </w:pPr>
            <w:r w:rsidRPr="00216B6C">
              <w:rPr>
                <w:szCs w:val="24"/>
              </w:rPr>
              <w:t>3</w:t>
            </w:r>
          </w:p>
        </w:tc>
      </w:tr>
      <w:tr w:rsidR="006F2B0C" w:rsidRPr="00216B6C" w14:paraId="257C4152" w14:textId="77777777" w:rsidTr="006F2B0C">
        <w:trPr>
          <w:trHeight w:val="345"/>
          <w:jc w:val="center"/>
        </w:trPr>
        <w:tc>
          <w:tcPr>
            <w:tcW w:w="0" w:type="auto"/>
            <w:tcMar>
              <w:top w:w="0" w:type="dxa"/>
              <w:left w:w="0" w:type="dxa"/>
              <w:bottom w:w="0" w:type="dxa"/>
              <w:right w:w="0" w:type="dxa"/>
            </w:tcMar>
            <w:vAlign w:val="center"/>
            <w:hideMark/>
          </w:tcPr>
          <w:p w14:paraId="58DAFFAA" w14:textId="77777777" w:rsidR="006F2B0C" w:rsidRPr="00216B6C" w:rsidRDefault="006F2B0C" w:rsidP="006B24DD">
            <w:pPr>
              <w:rPr>
                <w:szCs w:val="24"/>
              </w:rPr>
            </w:pPr>
          </w:p>
        </w:tc>
        <w:tc>
          <w:tcPr>
            <w:tcW w:w="1468" w:type="dxa"/>
            <w:vMerge/>
          </w:tcPr>
          <w:p w14:paraId="24ACC446" w14:textId="77777777" w:rsidR="006F2B0C" w:rsidRPr="00216B6C" w:rsidRDefault="006F2B0C" w:rsidP="006B24DD">
            <w:pPr>
              <w:rPr>
                <w:szCs w:val="24"/>
              </w:rPr>
            </w:pPr>
          </w:p>
        </w:tc>
        <w:tc>
          <w:tcPr>
            <w:tcW w:w="1469" w:type="dxa"/>
            <w:hideMark/>
          </w:tcPr>
          <w:p w14:paraId="648EF0E6" w14:textId="48028B74" w:rsidR="006F2B0C" w:rsidRPr="00216B6C" w:rsidRDefault="006F2B0C" w:rsidP="006B24DD">
            <w:pPr>
              <w:rPr>
                <w:szCs w:val="24"/>
              </w:rPr>
            </w:pPr>
            <w:r w:rsidRPr="00216B6C">
              <w:rPr>
                <w:szCs w:val="24"/>
              </w:rPr>
              <w:t>Sub</w:t>
            </w:r>
            <w:r>
              <w:rPr>
                <w:szCs w:val="24"/>
              </w:rPr>
              <w:t xml:space="preserve"> </w:t>
            </w:r>
            <w:r w:rsidRPr="00216B6C">
              <w:rPr>
                <w:szCs w:val="24"/>
              </w:rPr>
              <w:t>VRSF</w:t>
            </w:r>
          </w:p>
        </w:tc>
        <w:tc>
          <w:tcPr>
            <w:tcW w:w="1578" w:type="dxa"/>
            <w:hideMark/>
          </w:tcPr>
          <w:p w14:paraId="5ABCA715" w14:textId="77777777" w:rsidR="006F2B0C" w:rsidRPr="00216B6C" w:rsidRDefault="006F2B0C" w:rsidP="006B24DD">
            <w:pPr>
              <w:rPr>
                <w:szCs w:val="24"/>
              </w:rPr>
            </w:pPr>
            <w:r w:rsidRPr="00216B6C">
              <w:rPr>
                <w:szCs w:val="24"/>
              </w:rPr>
              <w:t>=</w:t>
            </w:r>
            <w:r>
              <w:rPr>
                <w:szCs w:val="24"/>
              </w:rPr>
              <w:t xml:space="preserve"> </w:t>
            </w:r>
            <w:r w:rsidRPr="00216B6C">
              <w:rPr>
                <w:szCs w:val="24"/>
              </w:rPr>
              <w:t>(stabil)</w:t>
            </w:r>
          </w:p>
        </w:tc>
        <w:tc>
          <w:tcPr>
            <w:tcW w:w="1434" w:type="dxa"/>
            <w:hideMark/>
          </w:tcPr>
          <w:p w14:paraId="1262B051" w14:textId="77777777" w:rsidR="006F2B0C" w:rsidRPr="00216B6C" w:rsidRDefault="006F2B0C" w:rsidP="006B24DD">
            <w:pPr>
              <w:rPr>
                <w:szCs w:val="24"/>
              </w:rPr>
            </w:pPr>
            <w:r w:rsidRPr="00216B6C">
              <w:rPr>
                <w:szCs w:val="24"/>
              </w:rPr>
              <w:t>&lt;</w:t>
            </w:r>
            <w:r>
              <w:rPr>
                <w:szCs w:val="24"/>
              </w:rPr>
              <w:t xml:space="preserve"> </w:t>
            </w:r>
            <w:r w:rsidRPr="00216B6C">
              <w:rPr>
                <w:szCs w:val="24"/>
              </w:rPr>
              <w:t>(sub</w:t>
            </w:r>
            <w:r>
              <w:rPr>
                <w:szCs w:val="24"/>
              </w:rPr>
              <w:t xml:space="preserve"> </w:t>
            </w:r>
            <w:r w:rsidRPr="00216B6C">
              <w:rPr>
                <w:szCs w:val="24"/>
              </w:rPr>
              <w:t>VRSF)</w:t>
            </w:r>
          </w:p>
        </w:tc>
        <w:tc>
          <w:tcPr>
            <w:tcW w:w="1350" w:type="dxa"/>
            <w:gridSpan w:val="2"/>
            <w:shd w:val="clear" w:color="auto" w:fill="auto"/>
            <w:hideMark/>
          </w:tcPr>
          <w:p w14:paraId="6F12C52D" w14:textId="77777777" w:rsidR="006F2B0C" w:rsidRPr="00216B6C" w:rsidRDefault="006F2B0C" w:rsidP="006B24DD">
            <w:pPr>
              <w:rPr>
                <w:szCs w:val="24"/>
              </w:rPr>
            </w:pPr>
            <w:r w:rsidRPr="00216B6C">
              <w:rPr>
                <w:szCs w:val="24"/>
              </w:rPr>
              <w:t>Inadecvate</w:t>
            </w:r>
          </w:p>
        </w:tc>
        <w:tc>
          <w:tcPr>
            <w:tcW w:w="1072" w:type="dxa"/>
            <w:gridSpan w:val="2"/>
            <w:hideMark/>
          </w:tcPr>
          <w:p w14:paraId="3E234091" w14:textId="77777777" w:rsidR="006F2B0C" w:rsidRPr="00216B6C" w:rsidRDefault="006F2B0C" w:rsidP="006B24DD">
            <w:pPr>
              <w:rPr>
                <w:szCs w:val="24"/>
              </w:rPr>
            </w:pPr>
            <w:r w:rsidRPr="00216B6C">
              <w:rPr>
                <w:szCs w:val="24"/>
              </w:rPr>
              <w:t>Rele</w:t>
            </w:r>
          </w:p>
        </w:tc>
        <w:tc>
          <w:tcPr>
            <w:tcW w:w="717" w:type="dxa"/>
            <w:hideMark/>
          </w:tcPr>
          <w:p w14:paraId="6970BFD5" w14:textId="77777777" w:rsidR="006F2B0C" w:rsidRPr="00216B6C" w:rsidRDefault="006F2B0C" w:rsidP="006B24DD">
            <w:pPr>
              <w:rPr>
                <w:szCs w:val="24"/>
              </w:rPr>
            </w:pPr>
            <w:r w:rsidRPr="00216B6C">
              <w:rPr>
                <w:szCs w:val="24"/>
              </w:rPr>
              <w:t>4</w:t>
            </w:r>
          </w:p>
        </w:tc>
      </w:tr>
      <w:tr w:rsidR="006F2B0C" w:rsidRPr="00216B6C" w14:paraId="681805EA" w14:textId="77777777" w:rsidTr="006F2B0C">
        <w:trPr>
          <w:trHeight w:val="345"/>
          <w:jc w:val="center"/>
        </w:trPr>
        <w:tc>
          <w:tcPr>
            <w:tcW w:w="0" w:type="auto"/>
            <w:tcMar>
              <w:top w:w="0" w:type="dxa"/>
              <w:left w:w="0" w:type="dxa"/>
              <w:bottom w:w="0" w:type="dxa"/>
              <w:right w:w="0" w:type="dxa"/>
            </w:tcMar>
            <w:vAlign w:val="center"/>
            <w:hideMark/>
          </w:tcPr>
          <w:p w14:paraId="2AE2B2B1" w14:textId="77777777" w:rsidR="006F2B0C" w:rsidRPr="00216B6C" w:rsidRDefault="006F2B0C" w:rsidP="006B24DD">
            <w:pPr>
              <w:rPr>
                <w:szCs w:val="24"/>
              </w:rPr>
            </w:pPr>
          </w:p>
        </w:tc>
        <w:tc>
          <w:tcPr>
            <w:tcW w:w="1468" w:type="dxa"/>
            <w:vMerge/>
          </w:tcPr>
          <w:p w14:paraId="79DEF563" w14:textId="77777777" w:rsidR="006F2B0C" w:rsidRPr="00216B6C" w:rsidRDefault="006F2B0C" w:rsidP="006B24DD">
            <w:pPr>
              <w:rPr>
                <w:szCs w:val="24"/>
              </w:rPr>
            </w:pPr>
          </w:p>
        </w:tc>
        <w:tc>
          <w:tcPr>
            <w:tcW w:w="1469" w:type="dxa"/>
            <w:hideMark/>
          </w:tcPr>
          <w:p w14:paraId="55EE0A37" w14:textId="12F270D2" w:rsidR="006F2B0C" w:rsidRPr="00216B6C" w:rsidRDefault="006F2B0C" w:rsidP="006B24DD">
            <w:pPr>
              <w:rPr>
                <w:szCs w:val="24"/>
              </w:rPr>
            </w:pPr>
            <w:r w:rsidRPr="00216B6C">
              <w:rPr>
                <w:szCs w:val="24"/>
              </w:rPr>
              <w:t>Sub</w:t>
            </w:r>
            <w:r>
              <w:rPr>
                <w:szCs w:val="24"/>
              </w:rPr>
              <w:t xml:space="preserve"> </w:t>
            </w:r>
            <w:r w:rsidRPr="00216B6C">
              <w:rPr>
                <w:szCs w:val="24"/>
              </w:rPr>
              <w:t>VRSF</w:t>
            </w:r>
          </w:p>
        </w:tc>
        <w:tc>
          <w:tcPr>
            <w:tcW w:w="1578" w:type="dxa"/>
            <w:hideMark/>
          </w:tcPr>
          <w:p w14:paraId="280AB89F" w14:textId="77777777" w:rsidR="006F2B0C" w:rsidRPr="00216B6C" w:rsidRDefault="006F2B0C" w:rsidP="006B24DD">
            <w:pPr>
              <w:rPr>
                <w:szCs w:val="24"/>
              </w:rPr>
            </w:pPr>
            <w:r w:rsidRPr="00216B6C">
              <w:rPr>
                <w:szCs w:val="24"/>
              </w:rPr>
              <w:t>-</w:t>
            </w:r>
            <w:r>
              <w:rPr>
                <w:szCs w:val="24"/>
              </w:rPr>
              <w:t xml:space="preserve"> </w:t>
            </w:r>
            <w:r w:rsidRPr="00216B6C">
              <w:rPr>
                <w:szCs w:val="24"/>
              </w:rPr>
              <w:t>(descrescător)</w:t>
            </w:r>
          </w:p>
        </w:tc>
        <w:tc>
          <w:tcPr>
            <w:tcW w:w="1434" w:type="dxa"/>
            <w:hideMark/>
          </w:tcPr>
          <w:p w14:paraId="3E598108" w14:textId="77777777" w:rsidR="006F2B0C" w:rsidRPr="00216B6C" w:rsidRDefault="006F2B0C" w:rsidP="006B24DD">
            <w:pPr>
              <w:rPr>
                <w:szCs w:val="24"/>
              </w:rPr>
            </w:pPr>
            <w:r w:rsidRPr="00216B6C">
              <w:rPr>
                <w:szCs w:val="24"/>
              </w:rPr>
              <w:t>&lt;</w:t>
            </w:r>
            <w:r>
              <w:rPr>
                <w:szCs w:val="24"/>
              </w:rPr>
              <w:t xml:space="preserve"> </w:t>
            </w:r>
            <w:r w:rsidRPr="00216B6C">
              <w:rPr>
                <w:szCs w:val="24"/>
              </w:rPr>
              <w:t>(sub</w:t>
            </w:r>
            <w:r>
              <w:rPr>
                <w:szCs w:val="24"/>
              </w:rPr>
              <w:t xml:space="preserve"> </w:t>
            </w:r>
            <w:r w:rsidRPr="00216B6C">
              <w:rPr>
                <w:szCs w:val="24"/>
              </w:rPr>
              <w:t>VRSF)</w:t>
            </w:r>
          </w:p>
        </w:tc>
        <w:tc>
          <w:tcPr>
            <w:tcW w:w="1350" w:type="dxa"/>
            <w:gridSpan w:val="2"/>
            <w:shd w:val="clear" w:color="auto" w:fill="auto"/>
            <w:hideMark/>
          </w:tcPr>
          <w:p w14:paraId="0AB7DE82" w14:textId="77777777" w:rsidR="006F2B0C" w:rsidRPr="00216B6C" w:rsidRDefault="006F2B0C" w:rsidP="006B24DD">
            <w:pPr>
              <w:rPr>
                <w:szCs w:val="24"/>
              </w:rPr>
            </w:pPr>
            <w:r w:rsidRPr="00216B6C">
              <w:rPr>
                <w:szCs w:val="24"/>
              </w:rPr>
              <w:t>Inadecvate</w:t>
            </w:r>
          </w:p>
        </w:tc>
        <w:tc>
          <w:tcPr>
            <w:tcW w:w="1072" w:type="dxa"/>
            <w:gridSpan w:val="2"/>
            <w:hideMark/>
          </w:tcPr>
          <w:p w14:paraId="4ADFE975" w14:textId="77777777" w:rsidR="006F2B0C" w:rsidRPr="00216B6C" w:rsidRDefault="006F2B0C" w:rsidP="006B24DD">
            <w:pPr>
              <w:rPr>
                <w:szCs w:val="24"/>
              </w:rPr>
            </w:pPr>
            <w:r w:rsidRPr="00216B6C">
              <w:rPr>
                <w:szCs w:val="24"/>
              </w:rPr>
              <w:t>Rele</w:t>
            </w:r>
          </w:p>
        </w:tc>
        <w:tc>
          <w:tcPr>
            <w:tcW w:w="717" w:type="dxa"/>
            <w:hideMark/>
          </w:tcPr>
          <w:p w14:paraId="0B0C0B3E" w14:textId="77777777" w:rsidR="006F2B0C" w:rsidRPr="00216B6C" w:rsidRDefault="006F2B0C" w:rsidP="006B24DD">
            <w:pPr>
              <w:rPr>
                <w:szCs w:val="24"/>
              </w:rPr>
            </w:pPr>
            <w:r w:rsidRPr="00216B6C">
              <w:rPr>
                <w:szCs w:val="24"/>
              </w:rPr>
              <w:t>5</w:t>
            </w:r>
          </w:p>
        </w:tc>
      </w:tr>
      <w:tr w:rsidR="006F2B0C" w:rsidRPr="00216B6C" w14:paraId="2F473034" w14:textId="77777777" w:rsidTr="006F2B0C">
        <w:trPr>
          <w:trHeight w:val="975"/>
          <w:jc w:val="center"/>
        </w:trPr>
        <w:tc>
          <w:tcPr>
            <w:tcW w:w="0" w:type="auto"/>
            <w:tcMar>
              <w:top w:w="0" w:type="dxa"/>
              <w:left w:w="0" w:type="dxa"/>
              <w:bottom w:w="0" w:type="dxa"/>
              <w:right w:w="0" w:type="dxa"/>
            </w:tcMar>
            <w:vAlign w:val="center"/>
            <w:hideMark/>
          </w:tcPr>
          <w:p w14:paraId="7CA7CB47" w14:textId="77777777" w:rsidR="006F2B0C" w:rsidRPr="00216B6C" w:rsidRDefault="006F2B0C" w:rsidP="006B24DD">
            <w:pPr>
              <w:rPr>
                <w:szCs w:val="24"/>
              </w:rPr>
            </w:pPr>
          </w:p>
        </w:tc>
        <w:tc>
          <w:tcPr>
            <w:tcW w:w="1468" w:type="dxa"/>
            <w:vMerge/>
          </w:tcPr>
          <w:p w14:paraId="2B5C445F" w14:textId="77777777" w:rsidR="006F2B0C" w:rsidRPr="00216B6C" w:rsidRDefault="006F2B0C" w:rsidP="006B24DD">
            <w:pPr>
              <w:rPr>
                <w:szCs w:val="24"/>
              </w:rPr>
            </w:pPr>
          </w:p>
        </w:tc>
        <w:tc>
          <w:tcPr>
            <w:tcW w:w="1469" w:type="dxa"/>
            <w:hideMark/>
          </w:tcPr>
          <w:p w14:paraId="4C2E6ADD" w14:textId="7978D3A4" w:rsidR="006F2B0C" w:rsidRPr="00216B6C" w:rsidRDefault="006F2B0C" w:rsidP="006B24DD">
            <w:pPr>
              <w:rPr>
                <w:szCs w:val="24"/>
              </w:rPr>
            </w:pPr>
            <w:r w:rsidRPr="00216B6C">
              <w:rPr>
                <w:szCs w:val="24"/>
              </w:rPr>
              <w:t>Necunoscute</w:t>
            </w:r>
          </w:p>
        </w:tc>
        <w:tc>
          <w:tcPr>
            <w:tcW w:w="1578" w:type="dxa"/>
            <w:hideMark/>
          </w:tcPr>
          <w:p w14:paraId="2BC674BB" w14:textId="77777777" w:rsidR="006F2B0C" w:rsidRPr="00216B6C" w:rsidRDefault="006F2B0C" w:rsidP="006B24DD">
            <w:pPr>
              <w:rPr>
                <w:szCs w:val="24"/>
              </w:rPr>
            </w:pPr>
            <w:r w:rsidRPr="00216B6C">
              <w:rPr>
                <w:szCs w:val="24"/>
              </w:rPr>
              <w:t>+</w:t>
            </w:r>
            <w:r>
              <w:rPr>
                <w:szCs w:val="24"/>
              </w:rPr>
              <w:t xml:space="preserve"> </w:t>
            </w:r>
            <w:r w:rsidRPr="00216B6C">
              <w:rPr>
                <w:szCs w:val="24"/>
              </w:rPr>
              <w:t>(crescător)/-</w:t>
            </w:r>
            <w:r>
              <w:rPr>
                <w:szCs w:val="24"/>
              </w:rPr>
              <w:t xml:space="preserve"> </w:t>
            </w:r>
            <w:r w:rsidRPr="00216B6C">
              <w:rPr>
                <w:szCs w:val="24"/>
              </w:rPr>
              <w:t>(descrescător)/=</w:t>
            </w:r>
            <w:r>
              <w:rPr>
                <w:szCs w:val="24"/>
              </w:rPr>
              <w:t xml:space="preserve"> </w:t>
            </w:r>
            <w:r w:rsidRPr="00216B6C">
              <w:rPr>
                <w:szCs w:val="24"/>
              </w:rPr>
              <w:t>(stabil)/X</w:t>
            </w:r>
            <w:r>
              <w:rPr>
                <w:szCs w:val="24"/>
              </w:rPr>
              <w:t xml:space="preserve"> </w:t>
            </w:r>
            <w:r w:rsidRPr="00216B6C">
              <w:rPr>
                <w:szCs w:val="24"/>
              </w:rPr>
              <w:t>(necunoscute)</w:t>
            </w:r>
          </w:p>
        </w:tc>
        <w:tc>
          <w:tcPr>
            <w:tcW w:w="1434" w:type="dxa"/>
            <w:hideMark/>
          </w:tcPr>
          <w:p w14:paraId="7778F89B" w14:textId="77777777" w:rsidR="006F2B0C" w:rsidRPr="00216B6C" w:rsidRDefault="006F2B0C" w:rsidP="006B24DD">
            <w:pPr>
              <w:rPr>
                <w:szCs w:val="24"/>
              </w:rPr>
            </w:pPr>
            <w:r w:rsidRPr="00216B6C">
              <w:rPr>
                <w:szCs w:val="24"/>
              </w:rPr>
              <w:t>X</w:t>
            </w:r>
            <w:r>
              <w:rPr>
                <w:szCs w:val="24"/>
              </w:rPr>
              <w:t xml:space="preserve"> </w:t>
            </w:r>
            <w:r w:rsidRPr="00216B6C">
              <w:rPr>
                <w:szCs w:val="24"/>
              </w:rPr>
              <w:t>(necunoscute)</w:t>
            </w:r>
          </w:p>
        </w:tc>
        <w:tc>
          <w:tcPr>
            <w:tcW w:w="2422" w:type="dxa"/>
            <w:gridSpan w:val="4"/>
            <w:hideMark/>
          </w:tcPr>
          <w:p w14:paraId="76E647DE" w14:textId="77777777" w:rsidR="006F2B0C" w:rsidRPr="00216B6C" w:rsidRDefault="006F2B0C" w:rsidP="006B24DD">
            <w:pPr>
              <w:rPr>
                <w:szCs w:val="24"/>
              </w:rPr>
            </w:pPr>
            <w:r w:rsidRPr="00216B6C">
              <w:rPr>
                <w:szCs w:val="24"/>
              </w:rPr>
              <w:t>Necunoscute</w:t>
            </w:r>
          </w:p>
        </w:tc>
        <w:tc>
          <w:tcPr>
            <w:tcW w:w="717" w:type="dxa"/>
            <w:hideMark/>
          </w:tcPr>
          <w:p w14:paraId="7B600FB3" w14:textId="77777777" w:rsidR="006F2B0C" w:rsidRPr="00216B6C" w:rsidRDefault="006F2B0C" w:rsidP="006B24DD">
            <w:pPr>
              <w:rPr>
                <w:szCs w:val="24"/>
              </w:rPr>
            </w:pPr>
          </w:p>
        </w:tc>
      </w:tr>
      <w:tr w:rsidR="006F2B0C" w:rsidRPr="00216B6C" w14:paraId="14559E37" w14:textId="77777777" w:rsidTr="006F2B0C">
        <w:trPr>
          <w:trHeight w:val="555"/>
          <w:jc w:val="center"/>
        </w:trPr>
        <w:tc>
          <w:tcPr>
            <w:tcW w:w="0" w:type="auto"/>
            <w:tcMar>
              <w:top w:w="0" w:type="dxa"/>
              <w:left w:w="0" w:type="dxa"/>
              <w:bottom w:w="0" w:type="dxa"/>
              <w:right w:w="0" w:type="dxa"/>
            </w:tcMar>
            <w:vAlign w:val="center"/>
            <w:hideMark/>
          </w:tcPr>
          <w:p w14:paraId="5910FD33" w14:textId="77777777" w:rsidR="006F2B0C" w:rsidRPr="00216B6C" w:rsidRDefault="006F2B0C" w:rsidP="006B24DD">
            <w:pPr>
              <w:rPr>
                <w:szCs w:val="24"/>
              </w:rPr>
            </w:pPr>
          </w:p>
        </w:tc>
        <w:tc>
          <w:tcPr>
            <w:tcW w:w="1468" w:type="dxa"/>
          </w:tcPr>
          <w:p w14:paraId="5F142DC7" w14:textId="77777777" w:rsidR="006F2B0C" w:rsidRPr="00216B6C" w:rsidRDefault="006F2B0C" w:rsidP="006B24DD">
            <w:pPr>
              <w:rPr>
                <w:szCs w:val="24"/>
              </w:rPr>
            </w:pPr>
          </w:p>
        </w:tc>
        <w:tc>
          <w:tcPr>
            <w:tcW w:w="1469" w:type="dxa"/>
            <w:hideMark/>
          </w:tcPr>
          <w:p w14:paraId="7BCE8436" w14:textId="0DB7CBDA" w:rsidR="006F2B0C" w:rsidRPr="00216B6C" w:rsidRDefault="006F2B0C" w:rsidP="006B24DD">
            <w:pPr>
              <w:rPr>
                <w:szCs w:val="24"/>
              </w:rPr>
            </w:pPr>
            <w:r w:rsidRPr="00216B6C">
              <w:rPr>
                <w:szCs w:val="24"/>
              </w:rPr>
              <w:t>Sub</w:t>
            </w:r>
            <w:r>
              <w:rPr>
                <w:szCs w:val="24"/>
              </w:rPr>
              <w:t xml:space="preserve"> </w:t>
            </w:r>
            <w:r w:rsidRPr="00216B6C">
              <w:rPr>
                <w:szCs w:val="24"/>
              </w:rPr>
              <w:t>VRSF</w:t>
            </w:r>
            <w:r>
              <w:rPr>
                <w:szCs w:val="24"/>
              </w:rPr>
              <w:t xml:space="preserve"> </w:t>
            </w:r>
            <w:r w:rsidRPr="00216B6C">
              <w:rPr>
                <w:szCs w:val="24"/>
              </w:rPr>
              <w:t>la</w:t>
            </w:r>
            <w:r>
              <w:rPr>
                <w:szCs w:val="24"/>
              </w:rPr>
              <w:t xml:space="preserve"> </w:t>
            </w:r>
            <w:r w:rsidRPr="00216B6C">
              <w:rPr>
                <w:szCs w:val="24"/>
              </w:rPr>
              <w:t>fel/deasupra</w:t>
            </w:r>
            <w:r>
              <w:rPr>
                <w:szCs w:val="24"/>
              </w:rPr>
              <w:t xml:space="preserve"> </w:t>
            </w:r>
            <w:r w:rsidRPr="00216B6C">
              <w:rPr>
                <w:szCs w:val="24"/>
              </w:rPr>
              <w:t>VRSF</w:t>
            </w:r>
          </w:p>
        </w:tc>
        <w:tc>
          <w:tcPr>
            <w:tcW w:w="1578" w:type="dxa"/>
            <w:hideMark/>
          </w:tcPr>
          <w:p w14:paraId="3CB30108" w14:textId="77777777" w:rsidR="006F2B0C" w:rsidRPr="00216B6C" w:rsidRDefault="006F2B0C" w:rsidP="006B24DD">
            <w:pPr>
              <w:rPr>
                <w:szCs w:val="24"/>
              </w:rPr>
            </w:pPr>
            <w:r w:rsidRPr="00216B6C">
              <w:rPr>
                <w:szCs w:val="24"/>
              </w:rPr>
              <w:t>X</w:t>
            </w:r>
            <w:r>
              <w:rPr>
                <w:szCs w:val="24"/>
              </w:rPr>
              <w:t xml:space="preserve"> </w:t>
            </w:r>
            <w:r w:rsidRPr="00216B6C">
              <w:rPr>
                <w:szCs w:val="24"/>
              </w:rPr>
              <w:t>(necunoscute)</w:t>
            </w:r>
          </w:p>
        </w:tc>
        <w:tc>
          <w:tcPr>
            <w:tcW w:w="1434" w:type="dxa"/>
            <w:hideMark/>
          </w:tcPr>
          <w:p w14:paraId="3A3B5BA9" w14:textId="77777777" w:rsidR="006F2B0C" w:rsidRPr="00216B6C" w:rsidRDefault="006F2B0C" w:rsidP="006B24DD">
            <w:pPr>
              <w:rPr>
                <w:szCs w:val="24"/>
              </w:rPr>
            </w:pPr>
            <w:r w:rsidRPr="00216B6C">
              <w:rPr>
                <w:szCs w:val="24"/>
              </w:rPr>
              <w:t>X</w:t>
            </w:r>
            <w:r>
              <w:rPr>
                <w:szCs w:val="24"/>
              </w:rPr>
              <w:t xml:space="preserve"> </w:t>
            </w:r>
            <w:r w:rsidRPr="00216B6C">
              <w:rPr>
                <w:szCs w:val="24"/>
              </w:rPr>
              <w:t>(necunoscute)</w:t>
            </w:r>
          </w:p>
        </w:tc>
        <w:tc>
          <w:tcPr>
            <w:tcW w:w="2422" w:type="dxa"/>
            <w:gridSpan w:val="4"/>
            <w:shd w:val="clear" w:color="auto" w:fill="BFBFBF" w:themeFill="background1" w:themeFillShade="BF"/>
            <w:hideMark/>
          </w:tcPr>
          <w:p w14:paraId="12382E60" w14:textId="77777777" w:rsidR="006F2B0C" w:rsidRPr="00216B6C" w:rsidRDefault="006F2B0C" w:rsidP="006B24DD">
            <w:pPr>
              <w:rPr>
                <w:szCs w:val="24"/>
              </w:rPr>
            </w:pPr>
            <w:r w:rsidRPr="00216B6C">
              <w:rPr>
                <w:szCs w:val="24"/>
              </w:rPr>
              <w:t>Necunoscute</w:t>
            </w:r>
          </w:p>
        </w:tc>
        <w:tc>
          <w:tcPr>
            <w:tcW w:w="717" w:type="dxa"/>
            <w:hideMark/>
          </w:tcPr>
          <w:p w14:paraId="1057D366" w14:textId="77777777" w:rsidR="006F2B0C" w:rsidRPr="00216B6C" w:rsidRDefault="006F2B0C" w:rsidP="006B24DD">
            <w:pPr>
              <w:rPr>
                <w:szCs w:val="24"/>
              </w:rPr>
            </w:pPr>
          </w:p>
        </w:tc>
      </w:tr>
    </w:tbl>
    <w:p w14:paraId="612D0AE3" w14:textId="77777777" w:rsidR="00A66DEB" w:rsidRDefault="00A66DEB" w:rsidP="00A66DEB">
      <w:pPr>
        <w:pStyle w:val="ListParagraph"/>
        <w:rPr>
          <w:szCs w:val="24"/>
          <w:lang w:val="en-US" w:eastAsia="de-DE"/>
        </w:rPr>
      </w:pPr>
    </w:p>
    <w:p w14:paraId="220CF210" w14:textId="661BCEB5" w:rsidR="00A66DEB" w:rsidRPr="006F2B0C" w:rsidRDefault="00A66DEB" w:rsidP="006F2B0C">
      <w:pPr>
        <w:rPr>
          <w:b/>
          <w:bCs/>
          <w:szCs w:val="24"/>
          <w:lang w:val="en-US" w:eastAsia="de-DE"/>
        </w:rPr>
      </w:pPr>
    </w:p>
    <w:p w14:paraId="608265B7" w14:textId="77777777" w:rsidR="006B24DD" w:rsidRPr="00216B6C" w:rsidRDefault="006B24DD" w:rsidP="006B24DD">
      <w:pPr>
        <w:rPr>
          <w:color w:val="333333"/>
        </w:rPr>
      </w:pPr>
      <w:r w:rsidRPr="00216B6C">
        <w:rPr>
          <w:color w:val="333333"/>
        </w:rPr>
        <w:t>VRF</w:t>
      </w:r>
      <w:r>
        <w:rPr>
          <w:color w:val="333333"/>
        </w:rPr>
        <w:t xml:space="preserve"> </w:t>
      </w:r>
      <w:r w:rsidRPr="00216B6C">
        <w:rPr>
          <w:color w:val="333333"/>
        </w:rPr>
        <w:t>=</w:t>
      </w:r>
      <w:r>
        <w:rPr>
          <w:color w:val="333333"/>
        </w:rPr>
        <w:t xml:space="preserve"> </w:t>
      </w:r>
      <w:r w:rsidRPr="00216B6C">
        <w:rPr>
          <w:color w:val="333333"/>
        </w:rPr>
        <w:t>Valoarea</w:t>
      </w:r>
      <w:r>
        <w:rPr>
          <w:color w:val="333333"/>
        </w:rPr>
        <w:t xml:space="preserve"> </w:t>
      </w:r>
      <w:r w:rsidRPr="00216B6C">
        <w:rPr>
          <w:color w:val="333333"/>
        </w:rPr>
        <w:t>de</w:t>
      </w:r>
      <w:r>
        <w:rPr>
          <w:color w:val="333333"/>
        </w:rPr>
        <w:t xml:space="preserve"> </w:t>
      </w:r>
      <w:r w:rsidRPr="00216B6C">
        <w:rPr>
          <w:color w:val="333333"/>
        </w:rPr>
        <w:t>Referință</w:t>
      </w:r>
      <w:r>
        <w:rPr>
          <w:color w:val="333333"/>
        </w:rPr>
        <w:t xml:space="preserve"> </w:t>
      </w:r>
      <w:r w:rsidRPr="00216B6C">
        <w:rPr>
          <w:color w:val="333333"/>
        </w:rPr>
        <w:t>Favorabilă</w:t>
      </w:r>
    </w:p>
    <w:p w14:paraId="66D82FA6" w14:textId="7AE7F29B" w:rsidR="006B24DD" w:rsidRDefault="006B24DD" w:rsidP="006B24DD">
      <w:pPr>
        <w:rPr>
          <w:color w:val="333333"/>
        </w:rPr>
      </w:pPr>
      <w:r w:rsidRPr="00216B6C">
        <w:rPr>
          <w:color w:val="333333"/>
        </w:rPr>
        <w:t>În</w:t>
      </w:r>
      <w:r>
        <w:rPr>
          <w:color w:val="333333"/>
        </w:rPr>
        <w:t xml:space="preserve"> </w:t>
      </w:r>
      <w:r w:rsidRPr="00216B6C">
        <w:rPr>
          <w:color w:val="333333"/>
        </w:rPr>
        <w:t>vederea</w:t>
      </w:r>
      <w:r>
        <w:rPr>
          <w:color w:val="333333"/>
        </w:rPr>
        <w:t xml:space="preserve"> </w:t>
      </w:r>
      <w:r w:rsidRPr="00216B6C">
        <w:rPr>
          <w:color w:val="333333"/>
        </w:rPr>
        <w:t>înțelegerii</w:t>
      </w:r>
      <w:r>
        <w:rPr>
          <w:color w:val="333333"/>
        </w:rPr>
        <w:t xml:space="preserve"> </w:t>
      </w:r>
      <w:r w:rsidRPr="00216B6C">
        <w:rPr>
          <w:color w:val="333333"/>
        </w:rPr>
        <w:t>și</w:t>
      </w:r>
      <w:r>
        <w:rPr>
          <w:color w:val="333333"/>
        </w:rPr>
        <w:t xml:space="preserve"> </w:t>
      </w:r>
      <w:r w:rsidRPr="00216B6C">
        <w:rPr>
          <w:color w:val="333333"/>
        </w:rPr>
        <w:t>punerii</w:t>
      </w:r>
      <w:r>
        <w:rPr>
          <w:color w:val="333333"/>
        </w:rPr>
        <w:t xml:space="preserve"> </w:t>
      </w:r>
      <w:r w:rsidRPr="00216B6C">
        <w:rPr>
          <w:color w:val="333333"/>
        </w:rPr>
        <w:t>în</w:t>
      </w:r>
      <w:r>
        <w:rPr>
          <w:color w:val="333333"/>
        </w:rPr>
        <w:t xml:space="preserve"> </w:t>
      </w:r>
      <w:r w:rsidRPr="00216B6C">
        <w:rPr>
          <w:color w:val="333333"/>
        </w:rPr>
        <w:t>aplicare</w:t>
      </w:r>
      <w:r>
        <w:rPr>
          <w:color w:val="333333"/>
        </w:rPr>
        <w:t xml:space="preserve"> </w:t>
      </w:r>
      <w:r w:rsidRPr="00216B6C">
        <w:rPr>
          <w:color w:val="333333"/>
        </w:rPr>
        <w:t>a</w:t>
      </w:r>
      <w:r>
        <w:rPr>
          <w:color w:val="333333"/>
        </w:rPr>
        <w:t xml:space="preserve"> </w:t>
      </w:r>
      <w:r w:rsidRPr="00216B6C">
        <w:rPr>
          <w:color w:val="333333"/>
        </w:rPr>
        <w:t>matricii</w:t>
      </w:r>
      <w:r>
        <w:rPr>
          <w:color w:val="333333"/>
        </w:rPr>
        <w:t xml:space="preserve"> </w:t>
      </w:r>
      <w:r w:rsidRPr="00216B6C">
        <w:rPr>
          <w:color w:val="333333"/>
        </w:rPr>
        <w:t>4</w:t>
      </w:r>
      <w:r>
        <w:rPr>
          <w:color w:val="333333"/>
        </w:rPr>
        <w:t xml:space="preserve"> </w:t>
      </w:r>
      <w:r w:rsidRPr="00216B6C">
        <w:rPr>
          <w:color w:val="333333"/>
        </w:rPr>
        <w:t>se</w:t>
      </w:r>
      <w:r>
        <w:rPr>
          <w:color w:val="333333"/>
        </w:rPr>
        <w:t xml:space="preserve"> </w:t>
      </w:r>
      <w:r w:rsidRPr="00216B6C">
        <w:rPr>
          <w:color w:val="333333"/>
        </w:rPr>
        <w:t>vor</w:t>
      </w:r>
      <w:r>
        <w:rPr>
          <w:color w:val="333333"/>
        </w:rPr>
        <w:t xml:space="preserve"> </w:t>
      </w:r>
      <w:r w:rsidRPr="00216B6C">
        <w:rPr>
          <w:color w:val="333333"/>
        </w:rPr>
        <w:t>utiliza</w:t>
      </w:r>
      <w:r>
        <w:rPr>
          <w:color w:val="333333"/>
        </w:rPr>
        <w:t xml:space="preserve"> </w:t>
      </w:r>
      <w:r w:rsidRPr="00216B6C">
        <w:rPr>
          <w:color w:val="333333"/>
        </w:rPr>
        <w:t>figurile</w:t>
      </w:r>
      <w:r>
        <w:rPr>
          <w:color w:val="333333"/>
        </w:rPr>
        <w:t xml:space="preserve"> </w:t>
      </w:r>
      <w:r w:rsidRPr="00216B6C">
        <w:rPr>
          <w:color w:val="333333"/>
        </w:rPr>
        <w:t>următoatoare:</w:t>
      </w:r>
    </w:p>
    <w:p w14:paraId="22733583" w14:textId="77777777" w:rsidR="002D2BCC" w:rsidRDefault="002D2BCC" w:rsidP="006B24DD">
      <w:pPr>
        <w:rPr>
          <w:color w:val="333333"/>
        </w:rPr>
      </w:pPr>
    </w:p>
    <w:p w14:paraId="685AF7D6" w14:textId="77777777" w:rsidR="002D2BCC" w:rsidRDefault="002D2BCC" w:rsidP="006B24DD">
      <w:pPr>
        <w:rPr>
          <w:color w:val="333333"/>
        </w:rPr>
      </w:pPr>
    </w:p>
    <w:p w14:paraId="09E62839" w14:textId="77777777" w:rsidR="002D2BCC" w:rsidRDefault="002D2BCC" w:rsidP="006B24DD">
      <w:pPr>
        <w:rPr>
          <w:color w:val="333333"/>
        </w:rPr>
      </w:pPr>
    </w:p>
    <w:p w14:paraId="210378D8" w14:textId="77777777" w:rsidR="002D2BCC" w:rsidRDefault="002D2BCC" w:rsidP="006B24DD">
      <w:pPr>
        <w:rPr>
          <w:color w:val="333333"/>
        </w:rPr>
      </w:pPr>
    </w:p>
    <w:p w14:paraId="3269AC6B" w14:textId="77777777" w:rsidR="002D2BCC" w:rsidRDefault="002D2BCC" w:rsidP="006B24DD">
      <w:pPr>
        <w:rPr>
          <w:color w:val="333333"/>
        </w:rPr>
      </w:pPr>
    </w:p>
    <w:p w14:paraId="291275B7" w14:textId="77777777" w:rsidR="002D2BCC" w:rsidRDefault="002D2BCC" w:rsidP="006B24DD">
      <w:pPr>
        <w:rPr>
          <w:color w:val="333333"/>
        </w:rPr>
      </w:pPr>
    </w:p>
    <w:p w14:paraId="1D314FA5" w14:textId="77777777" w:rsidR="002D2BCC" w:rsidRDefault="002D2BCC" w:rsidP="006B24DD">
      <w:pPr>
        <w:rPr>
          <w:color w:val="333333"/>
        </w:rPr>
      </w:pPr>
    </w:p>
    <w:p w14:paraId="4D76F1CE" w14:textId="77777777" w:rsidR="002D2BCC" w:rsidRDefault="002D2BCC" w:rsidP="006B24DD">
      <w:pPr>
        <w:rPr>
          <w:color w:val="333333"/>
        </w:rPr>
      </w:pPr>
    </w:p>
    <w:p w14:paraId="0EA8EECA" w14:textId="67274B71" w:rsidR="006B24DD" w:rsidRPr="00216B6C" w:rsidRDefault="006B24DD" w:rsidP="006B24DD">
      <w:pPr>
        <w:rPr>
          <w:color w:val="333333"/>
        </w:rPr>
      </w:pPr>
      <w:r w:rsidRPr="00216B6C">
        <w:rPr>
          <w:color w:val="333333"/>
        </w:rPr>
        <w:t>Figura</w:t>
      </w:r>
      <w:r>
        <w:rPr>
          <w:color w:val="333333"/>
        </w:rPr>
        <w:t xml:space="preserve"> </w:t>
      </w:r>
      <w:r w:rsidRPr="00216B6C">
        <w:rPr>
          <w:color w:val="333333"/>
        </w:rPr>
        <w:t>1</w:t>
      </w:r>
    </w:p>
    <w:p w14:paraId="01DD7C0D" w14:textId="77777777" w:rsidR="006B24DD" w:rsidRPr="00216B6C" w:rsidRDefault="006B24DD" w:rsidP="006B24DD">
      <w:pPr>
        <w:rPr>
          <w:color w:val="333333"/>
        </w:rPr>
      </w:pPr>
      <w:r w:rsidRPr="004D6B84">
        <w:rPr>
          <w:noProof/>
          <w:color w:val="333333"/>
          <w:lang w:val="en-US"/>
        </w:rPr>
        <w:drawing>
          <wp:inline distT="0" distB="0" distL="0" distR="0" wp14:anchorId="5E15BF7B" wp14:editId="035FAF33">
            <wp:extent cx="4514850" cy="2962275"/>
            <wp:effectExtent l="0" t="0" r="0" b="9525"/>
            <wp:docPr id="5" name="Picture 5" descr="https://lege5.ro/GetImage?id=14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ege5.ro/GetImage?id=1416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14850" cy="2962275"/>
                    </a:xfrm>
                    <a:prstGeom prst="rect">
                      <a:avLst/>
                    </a:prstGeom>
                    <a:noFill/>
                    <a:ln>
                      <a:noFill/>
                    </a:ln>
                  </pic:spPr>
                </pic:pic>
              </a:graphicData>
            </a:graphic>
          </wp:inline>
        </w:drawing>
      </w:r>
    </w:p>
    <w:p w14:paraId="28ECA8D6" w14:textId="77777777" w:rsidR="006B24DD" w:rsidRPr="00216B6C" w:rsidRDefault="006B24DD" w:rsidP="006B24DD">
      <w:pPr>
        <w:rPr>
          <w:color w:val="333333"/>
        </w:rPr>
      </w:pPr>
      <w:r w:rsidRPr="00216B6C">
        <w:rPr>
          <w:color w:val="333333"/>
        </w:rPr>
        <w:t>Figura</w:t>
      </w:r>
      <w:r>
        <w:rPr>
          <w:color w:val="333333"/>
        </w:rPr>
        <w:t xml:space="preserve"> </w:t>
      </w:r>
      <w:r w:rsidRPr="00216B6C">
        <w:rPr>
          <w:color w:val="333333"/>
        </w:rPr>
        <w:t>2</w:t>
      </w:r>
    </w:p>
    <w:p w14:paraId="1A15D05F" w14:textId="77777777" w:rsidR="006B24DD" w:rsidRPr="00216B6C" w:rsidRDefault="006B24DD" w:rsidP="006B24DD">
      <w:pPr>
        <w:rPr>
          <w:color w:val="333333"/>
        </w:rPr>
      </w:pPr>
      <w:r w:rsidRPr="004D6B84">
        <w:rPr>
          <w:noProof/>
          <w:color w:val="333333"/>
          <w:lang w:val="en-US"/>
        </w:rPr>
        <w:drawing>
          <wp:inline distT="0" distB="0" distL="0" distR="0" wp14:anchorId="08D0DF05" wp14:editId="50086BBA">
            <wp:extent cx="4391025" cy="3000375"/>
            <wp:effectExtent l="0" t="0" r="9525" b="9525"/>
            <wp:docPr id="4" name="Picture 4" descr="https://lege5.ro/GetImage?id=14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ege5.ro/GetImage?id=1416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91025" cy="3000375"/>
                    </a:xfrm>
                    <a:prstGeom prst="rect">
                      <a:avLst/>
                    </a:prstGeom>
                    <a:noFill/>
                    <a:ln>
                      <a:noFill/>
                    </a:ln>
                  </pic:spPr>
                </pic:pic>
              </a:graphicData>
            </a:graphic>
          </wp:inline>
        </w:drawing>
      </w:r>
    </w:p>
    <w:p w14:paraId="51E78096" w14:textId="77777777" w:rsidR="006B24DD" w:rsidRDefault="006B24DD" w:rsidP="006B24DD">
      <w:pPr>
        <w:rPr>
          <w:color w:val="333333"/>
        </w:rPr>
      </w:pPr>
    </w:p>
    <w:p w14:paraId="393CDD8C" w14:textId="77777777" w:rsidR="006B24DD" w:rsidRDefault="006B24DD" w:rsidP="006B24DD">
      <w:pPr>
        <w:rPr>
          <w:color w:val="333333"/>
        </w:rPr>
      </w:pPr>
    </w:p>
    <w:p w14:paraId="6F0C22A4" w14:textId="77777777" w:rsidR="006B24DD" w:rsidRDefault="006B24DD" w:rsidP="006B24DD">
      <w:pPr>
        <w:rPr>
          <w:color w:val="333333"/>
        </w:rPr>
      </w:pPr>
    </w:p>
    <w:p w14:paraId="3F99E52A" w14:textId="77777777" w:rsidR="006B24DD" w:rsidRDefault="006B24DD" w:rsidP="006B24DD">
      <w:pPr>
        <w:rPr>
          <w:color w:val="333333"/>
        </w:rPr>
      </w:pPr>
    </w:p>
    <w:p w14:paraId="0DF95234" w14:textId="77777777" w:rsidR="006B24DD" w:rsidRDefault="006B24DD" w:rsidP="006B24DD">
      <w:pPr>
        <w:rPr>
          <w:color w:val="333333"/>
        </w:rPr>
      </w:pPr>
    </w:p>
    <w:p w14:paraId="30D3557B" w14:textId="77777777" w:rsidR="006B24DD" w:rsidRPr="00216B6C" w:rsidRDefault="006B24DD" w:rsidP="006B24DD">
      <w:pPr>
        <w:rPr>
          <w:color w:val="333333"/>
        </w:rPr>
      </w:pPr>
      <w:r w:rsidRPr="00216B6C">
        <w:rPr>
          <w:color w:val="333333"/>
        </w:rPr>
        <w:t>Figura</w:t>
      </w:r>
      <w:r>
        <w:rPr>
          <w:color w:val="333333"/>
        </w:rPr>
        <w:t xml:space="preserve"> </w:t>
      </w:r>
      <w:r w:rsidRPr="00216B6C">
        <w:rPr>
          <w:color w:val="333333"/>
        </w:rPr>
        <w:t>3</w:t>
      </w:r>
    </w:p>
    <w:p w14:paraId="36831930" w14:textId="77777777" w:rsidR="006B24DD" w:rsidRPr="00216B6C" w:rsidRDefault="006B24DD" w:rsidP="006B24DD">
      <w:pPr>
        <w:rPr>
          <w:color w:val="333333"/>
        </w:rPr>
      </w:pPr>
      <w:r w:rsidRPr="004D6B84">
        <w:rPr>
          <w:noProof/>
          <w:color w:val="333333"/>
          <w:lang w:val="en-US"/>
        </w:rPr>
        <w:drawing>
          <wp:inline distT="0" distB="0" distL="0" distR="0" wp14:anchorId="6E199F27" wp14:editId="67FB7A2D">
            <wp:extent cx="4419600" cy="2962275"/>
            <wp:effectExtent l="0" t="0" r="0" b="9525"/>
            <wp:docPr id="3" name="Picture 3" descr="https://lege5.ro/GetImage?id=14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ege5.ro/GetImage?id=14163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19600" cy="2962275"/>
                    </a:xfrm>
                    <a:prstGeom prst="rect">
                      <a:avLst/>
                    </a:prstGeom>
                    <a:noFill/>
                    <a:ln>
                      <a:noFill/>
                    </a:ln>
                  </pic:spPr>
                </pic:pic>
              </a:graphicData>
            </a:graphic>
          </wp:inline>
        </w:drawing>
      </w:r>
    </w:p>
    <w:p w14:paraId="5E6A278B" w14:textId="77777777" w:rsidR="006B24DD" w:rsidRPr="00216B6C" w:rsidRDefault="006B24DD" w:rsidP="006B24DD">
      <w:pPr>
        <w:rPr>
          <w:color w:val="333333"/>
        </w:rPr>
      </w:pPr>
      <w:r w:rsidRPr="00216B6C">
        <w:rPr>
          <w:color w:val="333333"/>
        </w:rPr>
        <w:t>Figura</w:t>
      </w:r>
      <w:r>
        <w:rPr>
          <w:color w:val="333333"/>
        </w:rPr>
        <w:t xml:space="preserve"> </w:t>
      </w:r>
      <w:r w:rsidRPr="00216B6C">
        <w:rPr>
          <w:color w:val="333333"/>
        </w:rPr>
        <w:t>4</w:t>
      </w:r>
    </w:p>
    <w:p w14:paraId="297BE8EC" w14:textId="77777777" w:rsidR="006B24DD" w:rsidRPr="00216B6C" w:rsidRDefault="006B24DD" w:rsidP="006B24DD">
      <w:pPr>
        <w:rPr>
          <w:color w:val="333333"/>
        </w:rPr>
      </w:pPr>
      <w:r w:rsidRPr="004D6B84">
        <w:rPr>
          <w:noProof/>
          <w:color w:val="333333"/>
          <w:lang w:val="en-US"/>
        </w:rPr>
        <w:drawing>
          <wp:inline distT="0" distB="0" distL="0" distR="0" wp14:anchorId="358AF67A" wp14:editId="2F1E6FE7">
            <wp:extent cx="4524375" cy="3057525"/>
            <wp:effectExtent l="0" t="0" r="9525" b="9525"/>
            <wp:docPr id="2" name="Picture 2" descr="https://lege5.ro/GetImage?id=14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ege5.ro/GetImage?id=14163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24375" cy="3057525"/>
                    </a:xfrm>
                    <a:prstGeom prst="rect">
                      <a:avLst/>
                    </a:prstGeom>
                    <a:noFill/>
                    <a:ln>
                      <a:noFill/>
                    </a:ln>
                  </pic:spPr>
                </pic:pic>
              </a:graphicData>
            </a:graphic>
          </wp:inline>
        </w:drawing>
      </w:r>
    </w:p>
    <w:p w14:paraId="11A36F04" w14:textId="77777777" w:rsidR="006B24DD" w:rsidRDefault="006B24DD" w:rsidP="006B24DD">
      <w:pPr>
        <w:rPr>
          <w:color w:val="333333"/>
        </w:rPr>
      </w:pPr>
    </w:p>
    <w:p w14:paraId="45E6B8A8" w14:textId="77777777" w:rsidR="006B24DD" w:rsidRDefault="006B24DD" w:rsidP="006B24DD">
      <w:pPr>
        <w:rPr>
          <w:color w:val="333333"/>
        </w:rPr>
      </w:pPr>
    </w:p>
    <w:p w14:paraId="3F46D475" w14:textId="77777777" w:rsidR="006B24DD" w:rsidRDefault="006B24DD" w:rsidP="006B24DD">
      <w:pPr>
        <w:rPr>
          <w:color w:val="333333"/>
        </w:rPr>
      </w:pPr>
    </w:p>
    <w:p w14:paraId="1B5154AA" w14:textId="77777777" w:rsidR="006B24DD" w:rsidRDefault="006B24DD" w:rsidP="006B24DD">
      <w:pPr>
        <w:rPr>
          <w:color w:val="333333"/>
        </w:rPr>
      </w:pPr>
    </w:p>
    <w:p w14:paraId="1A29AE2A" w14:textId="77777777" w:rsidR="006B24DD" w:rsidRDefault="006B24DD" w:rsidP="006B24DD">
      <w:pPr>
        <w:rPr>
          <w:color w:val="333333"/>
        </w:rPr>
      </w:pPr>
    </w:p>
    <w:p w14:paraId="4C0B41C5" w14:textId="77777777" w:rsidR="006B24DD" w:rsidRPr="00216B6C" w:rsidRDefault="006B24DD" w:rsidP="006B24DD">
      <w:pPr>
        <w:rPr>
          <w:color w:val="333333"/>
        </w:rPr>
      </w:pPr>
      <w:r w:rsidRPr="00216B6C">
        <w:rPr>
          <w:color w:val="333333"/>
        </w:rPr>
        <w:t>Figura</w:t>
      </w:r>
      <w:r>
        <w:rPr>
          <w:color w:val="333333"/>
        </w:rPr>
        <w:t xml:space="preserve"> </w:t>
      </w:r>
      <w:r w:rsidRPr="00216B6C">
        <w:rPr>
          <w:color w:val="333333"/>
        </w:rPr>
        <w:t>5</w:t>
      </w:r>
    </w:p>
    <w:p w14:paraId="66E70B77" w14:textId="77777777" w:rsidR="006B24DD" w:rsidRPr="00216B6C" w:rsidRDefault="006B24DD" w:rsidP="006B24DD">
      <w:pPr>
        <w:rPr>
          <w:color w:val="333333"/>
        </w:rPr>
      </w:pPr>
      <w:r w:rsidRPr="004D6B84">
        <w:rPr>
          <w:noProof/>
          <w:color w:val="333333"/>
          <w:lang w:val="en-US"/>
        </w:rPr>
        <w:drawing>
          <wp:inline distT="0" distB="0" distL="0" distR="0" wp14:anchorId="3DB7B2A1" wp14:editId="4B4CAFCA">
            <wp:extent cx="4686300" cy="3257550"/>
            <wp:effectExtent l="0" t="0" r="0" b="0"/>
            <wp:docPr id="1" name="Picture 1" descr="https://lege5.ro/GetImage?id=14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ege5.ro/GetImage?id=14164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86300" cy="3257550"/>
                    </a:xfrm>
                    <a:prstGeom prst="rect">
                      <a:avLst/>
                    </a:prstGeom>
                    <a:noFill/>
                    <a:ln>
                      <a:noFill/>
                    </a:ln>
                  </pic:spPr>
                </pic:pic>
              </a:graphicData>
            </a:graphic>
          </wp:inline>
        </w:drawing>
      </w:r>
    </w:p>
    <w:p w14:paraId="48AFB975" w14:textId="63895AAD" w:rsidR="006B24DD" w:rsidRPr="006B24DD" w:rsidRDefault="006F2B0C" w:rsidP="006B24DD">
      <w:r>
        <w:t xml:space="preserve">Tabel 53. </w:t>
      </w:r>
      <w:r w:rsidR="006B24DD" w:rsidRPr="006B24DD">
        <w:t>Matricea 5) Perspectivele speciei în viitor, după implementarea planului de management actual</w:t>
      </w:r>
    </w:p>
    <w:p w14:paraId="186AA68E" w14:textId="77777777" w:rsidR="006B24DD" w:rsidRPr="00216B6C" w:rsidRDefault="006B24DD" w:rsidP="006B24DD">
      <w:pPr>
        <w:rPr>
          <w:color w:val="333333"/>
        </w:rPr>
      </w:pPr>
      <w:r w:rsidRPr="00216B6C">
        <w:rPr>
          <w:color w:val="333333"/>
        </w:rPr>
        <w:t>Perspectivele</w:t>
      </w:r>
      <w:r>
        <w:rPr>
          <w:color w:val="333333"/>
        </w:rPr>
        <w:t xml:space="preserve"> </w:t>
      </w:r>
      <w:r w:rsidRPr="00216B6C">
        <w:rPr>
          <w:color w:val="333333"/>
        </w:rPr>
        <w:t>speciei</w:t>
      </w:r>
      <w:r>
        <w:rPr>
          <w:color w:val="333333"/>
        </w:rPr>
        <w:t xml:space="preserve"> </w:t>
      </w:r>
      <w:r w:rsidRPr="00216B6C">
        <w:rPr>
          <w:color w:val="333333"/>
        </w:rPr>
        <w:t>în</w:t>
      </w:r>
      <w:r>
        <w:rPr>
          <w:color w:val="333333"/>
        </w:rPr>
        <w:t xml:space="preserve"> </w:t>
      </w:r>
      <w:r w:rsidRPr="00216B6C">
        <w:rPr>
          <w:color w:val="333333"/>
        </w:rPr>
        <w:t>viitor</w:t>
      </w:r>
      <w:r>
        <w:rPr>
          <w:color w:val="333333"/>
        </w:rPr>
        <w:t xml:space="preserve"> </w:t>
      </w:r>
      <w:r w:rsidRPr="00216B6C">
        <w:rPr>
          <w:color w:val="333333"/>
        </w:rPr>
        <w:t>se</w:t>
      </w:r>
      <w:r>
        <w:rPr>
          <w:color w:val="333333"/>
        </w:rPr>
        <w:t xml:space="preserve"> </w:t>
      </w:r>
      <w:r w:rsidRPr="00216B6C">
        <w:rPr>
          <w:color w:val="333333"/>
        </w:rPr>
        <w:t>obțin</w:t>
      </w:r>
      <w:r>
        <w:rPr>
          <w:color w:val="333333"/>
        </w:rPr>
        <w:t xml:space="preserve"> </w:t>
      </w:r>
      <w:r w:rsidRPr="00216B6C">
        <w:rPr>
          <w:color w:val="333333"/>
        </w:rPr>
        <w:t>prin</w:t>
      </w:r>
      <w:r>
        <w:rPr>
          <w:color w:val="333333"/>
        </w:rPr>
        <w:t xml:space="preserve"> </w:t>
      </w:r>
      <w:r w:rsidRPr="00216B6C">
        <w:rPr>
          <w:color w:val="333333"/>
        </w:rPr>
        <w:t>agregarea</w:t>
      </w:r>
      <w:r>
        <w:rPr>
          <w:color w:val="333333"/>
        </w:rPr>
        <w:t xml:space="preserve"> </w:t>
      </w:r>
      <w:r w:rsidRPr="00216B6C">
        <w:rPr>
          <w:color w:val="333333"/>
        </w:rPr>
        <w:t>de</w:t>
      </w:r>
      <w:r>
        <w:rPr>
          <w:color w:val="333333"/>
        </w:rPr>
        <w:t xml:space="preserve"> </w:t>
      </w:r>
      <w:r w:rsidRPr="00216B6C">
        <w:rPr>
          <w:color w:val="333333"/>
        </w:rPr>
        <w:t>doi</w:t>
      </w:r>
      <w:r>
        <w:rPr>
          <w:color w:val="333333"/>
        </w:rPr>
        <w:t xml:space="preserve"> </w:t>
      </w:r>
      <w:r w:rsidRPr="00216B6C">
        <w:rPr>
          <w:color w:val="333333"/>
        </w:rPr>
        <w:t>parametri,</w:t>
      </w:r>
      <w:r>
        <w:rPr>
          <w:color w:val="333333"/>
        </w:rPr>
        <w:t xml:space="preserve"> </w:t>
      </w:r>
      <w:r w:rsidRPr="00216B6C">
        <w:rPr>
          <w:color w:val="333333"/>
        </w:rPr>
        <w:t>respectiv:</w:t>
      </w:r>
    </w:p>
    <w:p w14:paraId="4E846263" w14:textId="77777777" w:rsidR="006B24DD" w:rsidRPr="00216B6C" w:rsidRDefault="006B24DD" w:rsidP="006B24DD">
      <w:pPr>
        <w:rPr>
          <w:color w:val="333333"/>
          <w:szCs w:val="24"/>
        </w:rPr>
      </w:pPr>
      <w:r w:rsidRPr="00216B6C">
        <w:rPr>
          <w:color w:val="333333"/>
          <w:szCs w:val="24"/>
        </w:rPr>
        <w:t></w:t>
      </w:r>
      <w:r>
        <w:rPr>
          <w:color w:val="333333"/>
          <w:szCs w:val="24"/>
        </w:rPr>
        <w:t xml:space="preserve"> </w:t>
      </w:r>
      <w:r w:rsidRPr="00216B6C">
        <w:rPr>
          <w:color w:val="333333"/>
          <w:szCs w:val="24"/>
        </w:rPr>
        <w:t>perspectivele</w:t>
      </w:r>
      <w:r>
        <w:rPr>
          <w:color w:val="333333"/>
          <w:szCs w:val="24"/>
        </w:rPr>
        <w:t xml:space="preserve"> </w:t>
      </w:r>
      <w:r w:rsidRPr="00216B6C">
        <w:rPr>
          <w:color w:val="333333"/>
          <w:szCs w:val="24"/>
        </w:rPr>
        <w:t>speciei</w:t>
      </w:r>
      <w:r>
        <w:rPr>
          <w:color w:val="333333"/>
          <w:szCs w:val="24"/>
        </w:rPr>
        <w:t xml:space="preserve"> </w:t>
      </w:r>
      <w:r w:rsidRPr="00216B6C">
        <w:rPr>
          <w:color w:val="333333"/>
          <w:szCs w:val="24"/>
        </w:rPr>
        <w:t>din</w:t>
      </w:r>
      <w:r>
        <w:rPr>
          <w:color w:val="333333"/>
          <w:szCs w:val="24"/>
        </w:rPr>
        <w:t xml:space="preserve"> </w:t>
      </w:r>
      <w:r w:rsidRPr="00216B6C">
        <w:rPr>
          <w:color w:val="333333"/>
          <w:szCs w:val="24"/>
        </w:rPr>
        <w:t>punct</w:t>
      </w:r>
      <w:r>
        <w:rPr>
          <w:color w:val="333333"/>
          <w:szCs w:val="24"/>
        </w:rPr>
        <w:t xml:space="preserve"> </w:t>
      </w:r>
      <w:r w:rsidRPr="00216B6C">
        <w:rPr>
          <w:color w:val="333333"/>
          <w:szCs w:val="24"/>
        </w:rPr>
        <w:t>de</w:t>
      </w:r>
      <w:r>
        <w:rPr>
          <w:color w:val="333333"/>
          <w:szCs w:val="24"/>
        </w:rPr>
        <w:t xml:space="preserve"> </w:t>
      </w:r>
      <w:r w:rsidRPr="00216B6C">
        <w:rPr>
          <w:color w:val="333333"/>
          <w:szCs w:val="24"/>
        </w:rPr>
        <w:t>vedere</w:t>
      </w:r>
      <w:r>
        <w:rPr>
          <w:color w:val="333333"/>
          <w:szCs w:val="24"/>
        </w:rPr>
        <w:t xml:space="preserve"> </w:t>
      </w:r>
      <w:r w:rsidRPr="00216B6C">
        <w:rPr>
          <w:color w:val="333333"/>
          <w:szCs w:val="24"/>
        </w:rPr>
        <w:t>al</w:t>
      </w:r>
      <w:r>
        <w:rPr>
          <w:color w:val="333333"/>
          <w:szCs w:val="24"/>
        </w:rPr>
        <w:t xml:space="preserve"> </w:t>
      </w:r>
      <w:r w:rsidRPr="00216B6C">
        <w:rPr>
          <w:color w:val="333333"/>
          <w:szCs w:val="24"/>
        </w:rPr>
        <w:t>populației</w:t>
      </w:r>
      <w:r>
        <w:rPr>
          <w:color w:val="333333"/>
          <w:szCs w:val="24"/>
        </w:rPr>
        <w:t xml:space="preserve"> </w:t>
      </w:r>
      <w:r w:rsidRPr="00216B6C">
        <w:rPr>
          <w:color w:val="333333"/>
          <w:szCs w:val="24"/>
        </w:rPr>
        <w:t>[C.5.]</w:t>
      </w:r>
    </w:p>
    <w:p w14:paraId="47BF50C6" w14:textId="77777777" w:rsidR="006B24DD" w:rsidRPr="00216B6C" w:rsidRDefault="006B24DD" w:rsidP="006B24DD">
      <w:pPr>
        <w:rPr>
          <w:color w:val="333333"/>
          <w:szCs w:val="24"/>
        </w:rPr>
      </w:pPr>
      <w:r w:rsidRPr="00216B6C">
        <w:rPr>
          <w:color w:val="333333"/>
          <w:szCs w:val="24"/>
        </w:rPr>
        <w:t></w:t>
      </w:r>
      <w:r>
        <w:rPr>
          <w:color w:val="333333"/>
          <w:szCs w:val="24"/>
        </w:rPr>
        <w:t xml:space="preserve"> </w:t>
      </w:r>
      <w:r w:rsidRPr="00216B6C">
        <w:rPr>
          <w:color w:val="333333"/>
          <w:szCs w:val="24"/>
        </w:rPr>
        <w:t>perspectivele</w:t>
      </w:r>
      <w:r>
        <w:rPr>
          <w:color w:val="333333"/>
          <w:szCs w:val="24"/>
        </w:rPr>
        <w:t xml:space="preserve"> </w:t>
      </w:r>
      <w:r w:rsidRPr="00216B6C">
        <w:rPr>
          <w:color w:val="333333"/>
          <w:szCs w:val="24"/>
        </w:rPr>
        <w:t>speciei</w:t>
      </w:r>
      <w:r>
        <w:rPr>
          <w:color w:val="333333"/>
          <w:szCs w:val="24"/>
        </w:rPr>
        <w:t xml:space="preserve"> </w:t>
      </w:r>
      <w:r w:rsidRPr="00216B6C">
        <w:rPr>
          <w:color w:val="333333"/>
          <w:szCs w:val="24"/>
        </w:rPr>
        <w:t>din</w:t>
      </w:r>
      <w:r>
        <w:rPr>
          <w:color w:val="333333"/>
          <w:szCs w:val="24"/>
        </w:rPr>
        <w:t xml:space="preserve"> </w:t>
      </w:r>
      <w:r w:rsidRPr="00216B6C">
        <w:rPr>
          <w:color w:val="333333"/>
          <w:szCs w:val="24"/>
        </w:rPr>
        <w:t>punct</w:t>
      </w:r>
      <w:r>
        <w:rPr>
          <w:color w:val="333333"/>
          <w:szCs w:val="24"/>
        </w:rPr>
        <w:t xml:space="preserve"> </w:t>
      </w:r>
      <w:r w:rsidRPr="00216B6C">
        <w:rPr>
          <w:color w:val="333333"/>
          <w:szCs w:val="24"/>
        </w:rPr>
        <w:t>de</w:t>
      </w:r>
      <w:r>
        <w:rPr>
          <w:color w:val="333333"/>
          <w:szCs w:val="24"/>
        </w:rPr>
        <w:t xml:space="preserve"> </w:t>
      </w:r>
      <w:r w:rsidRPr="00216B6C">
        <w:rPr>
          <w:color w:val="333333"/>
          <w:szCs w:val="24"/>
        </w:rPr>
        <w:t>vedere</w:t>
      </w:r>
      <w:r>
        <w:rPr>
          <w:color w:val="333333"/>
          <w:szCs w:val="24"/>
        </w:rPr>
        <w:t xml:space="preserve"> </w:t>
      </w:r>
      <w:r w:rsidRPr="00216B6C">
        <w:rPr>
          <w:color w:val="333333"/>
          <w:szCs w:val="24"/>
        </w:rPr>
        <w:t>al</w:t>
      </w:r>
      <w:r>
        <w:rPr>
          <w:color w:val="333333"/>
          <w:szCs w:val="24"/>
        </w:rPr>
        <w:t xml:space="preserve"> </w:t>
      </w:r>
      <w:r w:rsidRPr="00216B6C">
        <w:rPr>
          <w:color w:val="333333"/>
          <w:szCs w:val="24"/>
        </w:rPr>
        <w:t>habitatului</w:t>
      </w:r>
      <w:r>
        <w:rPr>
          <w:color w:val="333333"/>
          <w:szCs w:val="24"/>
        </w:rPr>
        <w:t xml:space="preserve"> </w:t>
      </w:r>
      <w:r w:rsidRPr="00216B6C">
        <w:rPr>
          <w:color w:val="333333"/>
          <w:szCs w:val="24"/>
        </w:rPr>
        <w:t>speciei</w:t>
      </w:r>
      <w:r>
        <w:rPr>
          <w:color w:val="333333"/>
          <w:szCs w:val="24"/>
        </w:rPr>
        <w:t xml:space="preserve"> </w:t>
      </w:r>
      <w:r w:rsidRPr="00216B6C">
        <w:rPr>
          <w:color w:val="333333"/>
          <w:szCs w:val="24"/>
        </w:rPr>
        <w:t>[C.8.]</w:t>
      </w:r>
    </w:p>
    <w:p w14:paraId="118A897C" w14:textId="77777777" w:rsidR="006B24DD" w:rsidRDefault="006B24DD" w:rsidP="006B24DD">
      <w:pPr>
        <w:rPr>
          <w:color w:val="333333"/>
        </w:rPr>
      </w:pPr>
      <w:r w:rsidRPr="00216B6C">
        <w:rPr>
          <w:color w:val="333333"/>
        </w:rPr>
        <w:t>pe</w:t>
      </w:r>
      <w:r>
        <w:rPr>
          <w:color w:val="333333"/>
        </w:rPr>
        <w:t xml:space="preserve"> </w:t>
      </w:r>
      <w:r w:rsidRPr="00216B6C">
        <w:rPr>
          <w:color w:val="333333"/>
        </w:rPr>
        <w:t>baza</w:t>
      </w:r>
      <w:r>
        <w:rPr>
          <w:color w:val="333333"/>
        </w:rPr>
        <w:t xml:space="preserve"> </w:t>
      </w:r>
      <w:r w:rsidRPr="00216B6C">
        <w:rPr>
          <w:color w:val="333333"/>
        </w:rPr>
        <w:t>matricii:</w:t>
      </w:r>
    </w:p>
    <w:p w14:paraId="336FAB2E" w14:textId="27AD122B" w:rsidR="006B24DD" w:rsidRPr="00003B56" w:rsidRDefault="006B24DD" w:rsidP="006B24DD">
      <w:pPr>
        <w:pStyle w:val="ListParagraph"/>
        <w:numPr>
          <w:ilvl w:val="0"/>
          <w:numId w:val="51"/>
        </w:numPr>
        <w:rPr>
          <w:b/>
          <w:bCs/>
        </w:rPr>
      </w:pPr>
    </w:p>
    <w:tbl>
      <w:tblPr>
        <w:tblW w:w="9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9"/>
        <w:gridCol w:w="1737"/>
        <w:gridCol w:w="1835"/>
        <w:gridCol w:w="1909"/>
        <w:gridCol w:w="1909"/>
        <w:gridCol w:w="1916"/>
      </w:tblGrid>
      <w:tr w:rsidR="006F2B0C" w:rsidRPr="00216B6C" w14:paraId="50A389F0" w14:textId="77777777" w:rsidTr="00FB2857">
        <w:trPr>
          <w:trHeight w:val="555"/>
          <w:jc w:val="center"/>
        </w:trPr>
        <w:tc>
          <w:tcPr>
            <w:tcW w:w="19" w:type="dxa"/>
            <w:tcMar>
              <w:top w:w="0" w:type="dxa"/>
              <w:left w:w="0" w:type="dxa"/>
              <w:bottom w:w="0" w:type="dxa"/>
              <w:right w:w="0" w:type="dxa"/>
            </w:tcMar>
            <w:vAlign w:val="center"/>
            <w:hideMark/>
          </w:tcPr>
          <w:p w14:paraId="4C530D50" w14:textId="77777777" w:rsidR="006F2B0C" w:rsidRPr="00216B6C" w:rsidRDefault="006F2B0C" w:rsidP="006B24DD">
            <w:pPr>
              <w:rPr>
                <w:szCs w:val="24"/>
              </w:rPr>
            </w:pPr>
          </w:p>
        </w:tc>
        <w:tc>
          <w:tcPr>
            <w:tcW w:w="1737" w:type="dxa"/>
          </w:tcPr>
          <w:p w14:paraId="7BE497A5" w14:textId="77777777" w:rsidR="006F2B0C" w:rsidRPr="006F2B0C" w:rsidRDefault="006F2B0C" w:rsidP="006B24DD">
            <w:pPr>
              <w:rPr>
                <w:b/>
                <w:bCs/>
                <w:szCs w:val="24"/>
              </w:rPr>
            </w:pPr>
          </w:p>
        </w:tc>
        <w:tc>
          <w:tcPr>
            <w:tcW w:w="7569" w:type="dxa"/>
            <w:gridSpan w:val="4"/>
            <w:vAlign w:val="center"/>
          </w:tcPr>
          <w:p w14:paraId="254484B3" w14:textId="29A2CC71" w:rsidR="006F2B0C" w:rsidRPr="006F2B0C" w:rsidRDefault="006F2B0C" w:rsidP="006B24DD">
            <w:pPr>
              <w:rPr>
                <w:b/>
                <w:bCs/>
              </w:rPr>
            </w:pPr>
            <w:r w:rsidRPr="006F2B0C">
              <w:rPr>
                <w:b/>
                <w:bCs/>
              </w:rPr>
              <w:t>Perspectivele speciei în viitor, după implementarea planului de management actual</w:t>
            </w:r>
          </w:p>
        </w:tc>
      </w:tr>
      <w:tr w:rsidR="006F2B0C" w:rsidRPr="00216B6C" w14:paraId="7BDA88A8" w14:textId="77777777" w:rsidTr="006F2B0C">
        <w:trPr>
          <w:trHeight w:val="555"/>
          <w:jc w:val="center"/>
        </w:trPr>
        <w:tc>
          <w:tcPr>
            <w:tcW w:w="19" w:type="dxa"/>
            <w:tcMar>
              <w:top w:w="0" w:type="dxa"/>
              <w:left w:w="0" w:type="dxa"/>
              <w:bottom w:w="0" w:type="dxa"/>
              <w:right w:w="0" w:type="dxa"/>
            </w:tcMar>
            <w:vAlign w:val="center"/>
          </w:tcPr>
          <w:p w14:paraId="5DCA6BD9" w14:textId="77777777" w:rsidR="006F2B0C" w:rsidRPr="00216B6C" w:rsidRDefault="006F2B0C" w:rsidP="006F2B0C">
            <w:pPr>
              <w:rPr>
                <w:szCs w:val="24"/>
              </w:rPr>
            </w:pPr>
          </w:p>
        </w:tc>
        <w:tc>
          <w:tcPr>
            <w:tcW w:w="1737" w:type="dxa"/>
          </w:tcPr>
          <w:p w14:paraId="399843BE" w14:textId="19604130" w:rsidR="006F2B0C" w:rsidRPr="006F2B0C" w:rsidRDefault="006F2B0C" w:rsidP="006F2B0C">
            <w:pPr>
              <w:rPr>
                <w:b/>
                <w:bCs/>
                <w:szCs w:val="24"/>
              </w:rPr>
            </w:pPr>
            <w:r w:rsidRPr="006F2B0C">
              <w:rPr>
                <w:b/>
                <w:bCs/>
                <w:szCs w:val="24"/>
              </w:rPr>
              <w:t>Specia</w:t>
            </w:r>
          </w:p>
        </w:tc>
        <w:tc>
          <w:tcPr>
            <w:tcW w:w="1835" w:type="dxa"/>
            <w:vAlign w:val="center"/>
          </w:tcPr>
          <w:p w14:paraId="216B96AF" w14:textId="2CC54C34" w:rsidR="006F2B0C" w:rsidRPr="006F2B0C" w:rsidRDefault="006F2B0C" w:rsidP="006F2B0C">
            <w:pPr>
              <w:rPr>
                <w:b/>
                <w:bCs/>
                <w:szCs w:val="24"/>
              </w:rPr>
            </w:pPr>
            <w:r w:rsidRPr="006F2B0C">
              <w:rPr>
                <w:b/>
                <w:bCs/>
                <w:szCs w:val="24"/>
              </w:rPr>
              <w:t>Favorabile</w:t>
            </w:r>
          </w:p>
        </w:tc>
        <w:tc>
          <w:tcPr>
            <w:tcW w:w="1909" w:type="dxa"/>
            <w:shd w:val="clear" w:color="auto" w:fill="auto"/>
            <w:vAlign w:val="center"/>
          </w:tcPr>
          <w:p w14:paraId="37807611" w14:textId="280929CE" w:rsidR="006F2B0C" w:rsidRPr="006F2B0C" w:rsidRDefault="006F2B0C" w:rsidP="006F2B0C">
            <w:pPr>
              <w:rPr>
                <w:b/>
                <w:bCs/>
                <w:szCs w:val="24"/>
              </w:rPr>
            </w:pPr>
            <w:r w:rsidRPr="006F2B0C">
              <w:rPr>
                <w:b/>
                <w:bCs/>
                <w:szCs w:val="24"/>
              </w:rPr>
              <w:t>Nefavorabile - inadecvate</w:t>
            </w:r>
          </w:p>
        </w:tc>
        <w:tc>
          <w:tcPr>
            <w:tcW w:w="1909" w:type="dxa"/>
            <w:vAlign w:val="center"/>
          </w:tcPr>
          <w:p w14:paraId="563E3062" w14:textId="02957F2F" w:rsidR="006F2B0C" w:rsidRPr="006F2B0C" w:rsidRDefault="006F2B0C" w:rsidP="006F2B0C">
            <w:pPr>
              <w:rPr>
                <w:b/>
                <w:bCs/>
                <w:szCs w:val="24"/>
              </w:rPr>
            </w:pPr>
            <w:r w:rsidRPr="006F2B0C">
              <w:rPr>
                <w:b/>
                <w:bCs/>
                <w:szCs w:val="24"/>
              </w:rPr>
              <w:t>Nefavorabile - rele</w:t>
            </w:r>
          </w:p>
        </w:tc>
        <w:tc>
          <w:tcPr>
            <w:tcW w:w="1916" w:type="dxa"/>
            <w:vAlign w:val="center"/>
          </w:tcPr>
          <w:p w14:paraId="2AD30103" w14:textId="3C3CDC28" w:rsidR="006F2B0C" w:rsidRPr="006F2B0C" w:rsidRDefault="006F2B0C" w:rsidP="006F2B0C">
            <w:pPr>
              <w:rPr>
                <w:b/>
                <w:bCs/>
                <w:szCs w:val="24"/>
              </w:rPr>
            </w:pPr>
            <w:r w:rsidRPr="006F2B0C">
              <w:rPr>
                <w:b/>
                <w:bCs/>
                <w:szCs w:val="24"/>
              </w:rPr>
              <w:t>Necunoscută</w:t>
            </w:r>
          </w:p>
        </w:tc>
      </w:tr>
      <w:tr w:rsidR="006F2B0C" w:rsidRPr="00216B6C" w14:paraId="37974272" w14:textId="77777777" w:rsidTr="006F2B0C">
        <w:trPr>
          <w:trHeight w:val="570"/>
          <w:jc w:val="center"/>
        </w:trPr>
        <w:tc>
          <w:tcPr>
            <w:tcW w:w="19" w:type="dxa"/>
            <w:tcMar>
              <w:top w:w="0" w:type="dxa"/>
              <w:left w:w="0" w:type="dxa"/>
              <w:bottom w:w="0" w:type="dxa"/>
              <w:right w:w="0" w:type="dxa"/>
            </w:tcMar>
            <w:vAlign w:val="center"/>
            <w:hideMark/>
          </w:tcPr>
          <w:p w14:paraId="2CEF9DE5" w14:textId="77777777" w:rsidR="006F2B0C" w:rsidRPr="00216B6C" w:rsidRDefault="006F2B0C" w:rsidP="006F2B0C">
            <w:pPr>
              <w:rPr>
                <w:szCs w:val="24"/>
              </w:rPr>
            </w:pPr>
          </w:p>
        </w:tc>
        <w:tc>
          <w:tcPr>
            <w:tcW w:w="1737" w:type="dxa"/>
          </w:tcPr>
          <w:p w14:paraId="7731B84D" w14:textId="3B1144C2" w:rsidR="006F2B0C" w:rsidRDefault="006F2B0C" w:rsidP="006F2B0C">
            <w:pPr>
              <w:rPr>
                <w:b/>
                <w:bCs/>
                <w:i/>
                <w:szCs w:val="24"/>
                <w:lang w:eastAsia="x-none"/>
              </w:rPr>
            </w:pPr>
            <w:r w:rsidRPr="00003B56">
              <w:rPr>
                <w:b/>
                <w:bCs/>
                <w:i/>
                <w:szCs w:val="24"/>
                <w:lang w:eastAsia="x-none"/>
              </w:rPr>
              <w:t>Unio crassus</w:t>
            </w:r>
          </w:p>
          <w:p w14:paraId="20878CC3" w14:textId="15ECFED4" w:rsidR="006F2B0C" w:rsidRDefault="006F2B0C" w:rsidP="006F2B0C">
            <w:pPr>
              <w:rPr>
                <w:b/>
                <w:bCs/>
                <w:i/>
                <w:szCs w:val="24"/>
                <w:lang w:eastAsia="x-none"/>
              </w:rPr>
            </w:pPr>
          </w:p>
          <w:p w14:paraId="3FF8BB32" w14:textId="1D233405" w:rsidR="006F2B0C" w:rsidRDefault="006F2B0C" w:rsidP="006F2B0C">
            <w:pPr>
              <w:rPr>
                <w:b/>
                <w:bCs/>
                <w:i/>
                <w:szCs w:val="24"/>
                <w:lang w:val="en-US"/>
              </w:rPr>
            </w:pPr>
            <w:r>
              <w:rPr>
                <w:b/>
                <w:bCs/>
                <w:i/>
                <w:szCs w:val="24"/>
                <w:lang w:val="en-US"/>
              </w:rPr>
              <w:t>Barbus petenyi</w:t>
            </w:r>
          </w:p>
          <w:p w14:paraId="6A8F65AD" w14:textId="1A3C9117" w:rsidR="006F2B0C" w:rsidRDefault="006F2B0C" w:rsidP="006F2B0C">
            <w:pPr>
              <w:rPr>
                <w:b/>
                <w:bCs/>
                <w:i/>
                <w:szCs w:val="24"/>
                <w:lang w:eastAsia="x-none"/>
              </w:rPr>
            </w:pPr>
          </w:p>
          <w:p w14:paraId="2096E0C5" w14:textId="59115EDF" w:rsidR="006F2B0C" w:rsidRDefault="006F2B0C" w:rsidP="006F2B0C">
            <w:pPr>
              <w:rPr>
                <w:b/>
                <w:bCs/>
                <w:i/>
                <w:szCs w:val="24"/>
              </w:rPr>
            </w:pPr>
            <w:r>
              <w:rPr>
                <w:b/>
                <w:bCs/>
                <w:i/>
                <w:szCs w:val="24"/>
              </w:rPr>
              <w:t>Sabanejewia balcanica</w:t>
            </w:r>
          </w:p>
          <w:p w14:paraId="0A716A8E" w14:textId="3C117F63" w:rsidR="006F2B0C" w:rsidRDefault="006F2B0C" w:rsidP="006F2B0C">
            <w:pPr>
              <w:rPr>
                <w:b/>
                <w:bCs/>
                <w:i/>
                <w:szCs w:val="24"/>
                <w:lang w:eastAsia="x-none"/>
              </w:rPr>
            </w:pPr>
          </w:p>
          <w:p w14:paraId="0650BC7B" w14:textId="3A016757" w:rsidR="006F2B0C" w:rsidRDefault="006F2B0C" w:rsidP="006F2B0C">
            <w:pPr>
              <w:rPr>
                <w:b/>
                <w:bCs/>
                <w:i/>
                <w:szCs w:val="24"/>
              </w:rPr>
            </w:pPr>
            <w:r w:rsidRPr="006B24DD">
              <w:rPr>
                <w:b/>
                <w:bCs/>
                <w:i/>
                <w:szCs w:val="24"/>
              </w:rPr>
              <w:t>Triturus cristatus</w:t>
            </w:r>
          </w:p>
          <w:p w14:paraId="62E645FA" w14:textId="27C3D2EF" w:rsidR="006F2B0C" w:rsidRDefault="006F2B0C" w:rsidP="006F2B0C">
            <w:pPr>
              <w:rPr>
                <w:b/>
                <w:bCs/>
                <w:i/>
                <w:szCs w:val="24"/>
                <w:lang w:eastAsia="x-none"/>
              </w:rPr>
            </w:pPr>
          </w:p>
          <w:p w14:paraId="1E7FF3D7" w14:textId="40E04B7F" w:rsidR="006F2B0C" w:rsidRDefault="006F2B0C" w:rsidP="006F2B0C">
            <w:pPr>
              <w:rPr>
                <w:b/>
                <w:bCs/>
                <w:i/>
                <w:szCs w:val="24"/>
              </w:rPr>
            </w:pPr>
            <w:r w:rsidRPr="006B24DD">
              <w:rPr>
                <w:b/>
                <w:bCs/>
                <w:i/>
                <w:szCs w:val="24"/>
              </w:rPr>
              <w:t>Triturus vulgaris ampelensis</w:t>
            </w:r>
          </w:p>
          <w:p w14:paraId="77BD2757" w14:textId="2E9B3D80" w:rsidR="006F2B0C" w:rsidRDefault="006F2B0C" w:rsidP="006F2B0C">
            <w:pPr>
              <w:rPr>
                <w:b/>
                <w:bCs/>
                <w:i/>
                <w:szCs w:val="24"/>
                <w:lang w:eastAsia="x-none"/>
              </w:rPr>
            </w:pPr>
          </w:p>
          <w:p w14:paraId="14932BF2" w14:textId="4944472F" w:rsidR="006F2B0C" w:rsidRDefault="006F2B0C" w:rsidP="006F2B0C">
            <w:pPr>
              <w:rPr>
                <w:b/>
                <w:bCs/>
                <w:i/>
                <w:szCs w:val="24"/>
                <w:lang w:eastAsia="x-none"/>
              </w:rPr>
            </w:pPr>
            <w:r w:rsidRPr="006B24DD">
              <w:rPr>
                <w:b/>
                <w:bCs/>
                <w:i/>
                <w:szCs w:val="24"/>
              </w:rPr>
              <w:t>Bombina variegate</w:t>
            </w:r>
          </w:p>
          <w:p w14:paraId="280824CB" w14:textId="2AF1DE59" w:rsidR="006F2B0C" w:rsidRDefault="006F2B0C" w:rsidP="006F2B0C">
            <w:pPr>
              <w:rPr>
                <w:b/>
                <w:bCs/>
                <w:i/>
                <w:szCs w:val="24"/>
                <w:lang w:eastAsia="x-none"/>
              </w:rPr>
            </w:pPr>
          </w:p>
          <w:p w14:paraId="1BEBB428" w14:textId="3C6B225F" w:rsidR="006F2B0C" w:rsidRDefault="006F2B0C" w:rsidP="006F2B0C">
            <w:pPr>
              <w:rPr>
                <w:b/>
                <w:bCs/>
                <w:i/>
                <w:szCs w:val="24"/>
                <w:lang w:eastAsia="x-none"/>
              </w:rPr>
            </w:pPr>
            <w:r w:rsidRPr="006B24DD">
              <w:rPr>
                <w:b/>
                <w:bCs/>
                <w:i/>
              </w:rPr>
              <w:t>Lutra lutra</w:t>
            </w:r>
          </w:p>
          <w:p w14:paraId="460D6A88" w14:textId="497852AA" w:rsidR="006F2B0C" w:rsidRPr="00216B6C" w:rsidRDefault="006F2B0C" w:rsidP="006F2B0C">
            <w:pPr>
              <w:rPr>
                <w:szCs w:val="24"/>
              </w:rPr>
            </w:pPr>
          </w:p>
        </w:tc>
        <w:tc>
          <w:tcPr>
            <w:tcW w:w="1835" w:type="dxa"/>
            <w:shd w:val="clear" w:color="auto" w:fill="92D050"/>
            <w:hideMark/>
          </w:tcPr>
          <w:p w14:paraId="7F892EA2" w14:textId="0B9AA089" w:rsidR="006F2B0C" w:rsidRPr="00216B6C" w:rsidRDefault="006F2B0C" w:rsidP="006F2B0C">
            <w:pPr>
              <w:rPr>
                <w:szCs w:val="24"/>
              </w:rPr>
            </w:pPr>
            <w:r w:rsidRPr="00216B6C">
              <w:rPr>
                <w:szCs w:val="24"/>
              </w:rPr>
              <w:t>Ambii</w:t>
            </w:r>
            <w:r>
              <w:rPr>
                <w:szCs w:val="24"/>
              </w:rPr>
              <w:t xml:space="preserve"> </w:t>
            </w:r>
            <w:r w:rsidRPr="00216B6C">
              <w:rPr>
                <w:szCs w:val="24"/>
              </w:rPr>
              <w:t>parametri</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favorabilă</w:t>
            </w:r>
          </w:p>
        </w:tc>
        <w:tc>
          <w:tcPr>
            <w:tcW w:w="1909" w:type="dxa"/>
            <w:shd w:val="clear" w:color="auto" w:fill="auto"/>
            <w:hideMark/>
          </w:tcPr>
          <w:p w14:paraId="4CCEF1E4" w14:textId="77777777" w:rsidR="006F2B0C" w:rsidRPr="00216B6C" w:rsidRDefault="006F2B0C" w:rsidP="006F2B0C">
            <w:pPr>
              <w:rPr>
                <w:szCs w:val="24"/>
              </w:rPr>
            </w:pPr>
            <w:r w:rsidRPr="00216B6C">
              <w:rPr>
                <w:szCs w:val="24"/>
              </w:rPr>
              <w:t>Orice</w:t>
            </w:r>
            <w:r>
              <w:rPr>
                <w:szCs w:val="24"/>
              </w:rPr>
              <w:t xml:space="preserve"> </w:t>
            </w:r>
            <w:r w:rsidRPr="00216B6C">
              <w:rPr>
                <w:szCs w:val="24"/>
              </w:rPr>
              <w:t>altă</w:t>
            </w:r>
            <w:r>
              <w:rPr>
                <w:szCs w:val="24"/>
              </w:rPr>
              <w:t xml:space="preserve"> </w:t>
            </w:r>
            <w:r w:rsidRPr="00216B6C">
              <w:rPr>
                <w:szCs w:val="24"/>
              </w:rPr>
              <w:t>combinație</w:t>
            </w:r>
          </w:p>
        </w:tc>
        <w:tc>
          <w:tcPr>
            <w:tcW w:w="1909" w:type="dxa"/>
            <w:hideMark/>
          </w:tcPr>
          <w:p w14:paraId="3A22872E" w14:textId="77777777" w:rsidR="006F2B0C" w:rsidRPr="00216B6C" w:rsidRDefault="006F2B0C" w:rsidP="006F2B0C">
            <w:pPr>
              <w:rPr>
                <w:szCs w:val="24"/>
              </w:rPr>
            </w:pPr>
            <w:r w:rsidRPr="00216B6C">
              <w:rPr>
                <w:szCs w:val="24"/>
              </w:rPr>
              <w:t>Unul</w:t>
            </w:r>
            <w:r>
              <w:rPr>
                <w:szCs w:val="24"/>
              </w:rPr>
              <w:t xml:space="preserve"> </w:t>
            </w:r>
            <w:r w:rsidRPr="00216B6C">
              <w:rPr>
                <w:szCs w:val="24"/>
              </w:rPr>
              <w:t>sau</w:t>
            </w:r>
            <w:r>
              <w:rPr>
                <w:szCs w:val="24"/>
              </w:rPr>
              <w:t xml:space="preserve"> </w:t>
            </w:r>
            <w:r w:rsidRPr="00216B6C">
              <w:rPr>
                <w:szCs w:val="24"/>
              </w:rPr>
              <w:t>amandoi</w:t>
            </w:r>
            <w:r>
              <w:rPr>
                <w:szCs w:val="24"/>
              </w:rPr>
              <w:t xml:space="preserve"> </w:t>
            </w:r>
            <w:r w:rsidRPr="00216B6C">
              <w:rPr>
                <w:szCs w:val="24"/>
              </w:rPr>
              <w:t>parametri</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rea</w:t>
            </w:r>
          </w:p>
        </w:tc>
        <w:tc>
          <w:tcPr>
            <w:tcW w:w="1916" w:type="dxa"/>
            <w:hideMark/>
          </w:tcPr>
          <w:p w14:paraId="59A8B0E6" w14:textId="77777777" w:rsidR="006F2B0C" w:rsidRPr="00216B6C" w:rsidRDefault="006F2B0C" w:rsidP="006F2B0C">
            <w:pPr>
              <w:rPr>
                <w:szCs w:val="24"/>
              </w:rPr>
            </w:pPr>
            <w:r w:rsidRPr="00216B6C">
              <w:rPr>
                <w:szCs w:val="24"/>
              </w:rPr>
              <w:t>Ambii</w:t>
            </w:r>
            <w:r>
              <w:rPr>
                <w:szCs w:val="24"/>
              </w:rPr>
              <w:t xml:space="preserve"> </w:t>
            </w:r>
            <w:r w:rsidRPr="00216B6C">
              <w:rPr>
                <w:szCs w:val="24"/>
              </w:rPr>
              <w:t>parametri</w:t>
            </w:r>
            <w:r>
              <w:rPr>
                <w:szCs w:val="24"/>
              </w:rPr>
              <w:t xml:space="preserve"> </w:t>
            </w:r>
            <w:r w:rsidRPr="00216B6C">
              <w:rPr>
                <w:szCs w:val="24"/>
              </w:rPr>
              <w:t>evaluați</w:t>
            </w:r>
            <w:r>
              <w:rPr>
                <w:szCs w:val="24"/>
              </w:rPr>
              <w:t xml:space="preserve"> </w:t>
            </w:r>
            <w:r w:rsidRPr="00216B6C">
              <w:rPr>
                <w:szCs w:val="24"/>
              </w:rPr>
              <w:t>ca</w:t>
            </w:r>
            <w:r>
              <w:rPr>
                <w:szCs w:val="24"/>
              </w:rPr>
              <w:t xml:space="preserve"> </w:t>
            </w:r>
            <w:r w:rsidRPr="00216B6C">
              <w:rPr>
                <w:szCs w:val="24"/>
              </w:rPr>
              <w:t>necunscuți</w:t>
            </w:r>
          </w:p>
        </w:tc>
      </w:tr>
      <w:tr w:rsidR="006F2B0C" w:rsidRPr="00216B6C" w14:paraId="0EECF391" w14:textId="77777777" w:rsidTr="006F2B0C">
        <w:trPr>
          <w:trHeight w:val="570"/>
          <w:jc w:val="center"/>
        </w:trPr>
        <w:tc>
          <w:tcPr>
            <w:tcW w:w="19" w:type="dxa"/>
            <w:tcMar>
              <w:top w:w="0" w:type="dxa"/>
              <w:left w:w="0" w:type="dxa"/>
              <w:bottom w:w="0" w:type="dxa"/>
              <w:right w:w="0" w:type="dxa"/>
            </w:tcMar>
            <w:vAlign w:val="center"/>
          </w:tcPr>
          <w:p w14:paraId="54BFA89C" w14:textId="77777777" w:rsidR="006F2B0C" w:rsidRPr="00216B6C" w:rsidRDefault="006F2B0C" w:rsidP="006F2B0C">
            <w:pPr>
              <w:rPr>
                <w:szCs w:val="24"/>
              </w:rPr>
            </w:pPr>
          </w:p>
        </w:tc>
        <w:tc>
          <w:tcPr>
            <w:tcW w:w="1737" w:type="dxa"/>
          </w:tcPr>
          <w:p w14:paraId="427CA294" w14:textId="77777777" w:rsidR="006F2B0C" w:rsidRPr="006F2B0C" w:rsidRDefault="006F2B0C" w:rsidP="006F2B0C">
            <w:pPr>
              <w:rPr>
                <w:b/>
                <w:bCs/>
                <w:i/>
                <w:szCs w:val="24"/>
              </w:rPr>
            </w:pPr>
            <w:r w:rsidRPr="006F2B0C">
              <w:rPr>
                <w:b/>
                <w:bCs/>
                <w:i/>
                <w:szCs w:val="24"/>
              </w:rPr>
              <w:t>Rhodeus amarus</w:t>
            </w:r>
          </w:p>
          <w:p w14:paraId="57B44249" w14:textId="77777777" w:rsidR="006F2B0C" w:rsidRPr="00003B56" w:rsidRDefault="006F2B0C" w:rsidP="006F2B0C">
            <w:pPr>
              <w:rPr>
                <w:b/>
                <w:bCs/>
                <w:i/>
                <w:szCs w:val="24"/>
                <w:lang w:eastAsia="x-none"/>
              </w:rPr>
            </w:pPr>
          </w:p>
        </w:tc>
        <w:tc>
          <w:tcPr>
            <w:tcW w:w="1835" w:type="dxa"/>
            <w:shd w:val="clear" w:color="auto" w:fill="auto"/>
          </w:tcPr>
          <w:p w14:paraId="395FCDA7" w14:textId="589DF634" w:rsidR="006F2B0C" w:rsidRPr="00216B6C" w:rsidRDefault="006F2B0C" w:rsidP="006F2B0C">
            <w:pPr>
              <w:rPr>
                <w:szCs w:val="24"/>
              </w:rPr>
            </w:pPr>
            <w:r w:rsidRPr="00216B6C">
              <w:rPr>
                <w:szCs w:val="24"/>
              </w:rPr>
              <w:t>Ambii</w:t>
            </w:r>
            <w:r>
              <w:rPr>
                <w:szCs w:val="24"/>
              </w:rPr>
              <w:t xml:space="preserve"> </w:t>
            </w:r>
            <w:r w:rsidRPr="00216B6C">
              <w:rPr>
                <w:szCs w:val="24"/>
              </w:rPr>
              <w:t>parametri</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favorabilă</w:t>
            </w:r>
          </w:p>
        </w:tc>
        <w:tc>
          <w:tcPr>
            <w:tcW w:w="1909" w:type="dxa"/>
            <w:shd w:val="clear" w:color="auto" w:fill="auto"/>
          </w:tcPr>
          <w:p w14:paraId="2B613F0F" w14:textId="3EFB0ECB" w:rsidR="006F2B0C" w:rsidRPr="00216B6C" w:rsidRDefault="006F2B0C" w:rsidP="006F2B0C">
            <w:pPr>
              <w:rPr>
                <w:szCs w:val="24"/>
              </w:rPr>
            </w:pPr>
            <w:r w:rsidRPr="00216B6C">
              <w:rPr>
                <w:szCs w:val="24"/>
              </w:rPr>
              <w:t>Orice</w:t>
            </w:r>
            <w:r>
              <w:rPr>
                <w:szCs w:val="24"/>
              </w:rPr>
              <w:t xml:space="preserve"> </w:t>
            </w:r>
            <w:r w:rsidRPr="00216B6C">
              <w:rPr>
                <w:szCs w:val="24"/>
              </w:rPr>
              <w:t>altă</w:t>
            </w:r>
            <w:r>
              <w:rPr>
                <w:szCs w:val="24"/>
              </w:rPr>
              <w:t xml:space="preserve"> </w:t>
            </w:r>
            <w:r w:rsidRPr="00216B6C">
              <w:rPr>
                <w:szCs w:val="24"/>
              </w:rPr>
              <w:t>combinație</w:t>
            </w:r>
          </w:p>
        </w:tc>
        <w:tc>
          <w:tcPr>
            <w:tcW w:w="1909" w:type="dxa"/>
            <w:shd w:val="clear" w:color="auto" w:fill="FF0000"/>
          </w:tcPr>
          <w:p w14:paraId="4CBCEF8D" w14:textId="40735CC9" w:rsidR="006F2B0C" w:rsidRPr="00216B6C" w:rsidRDefault="006F2B0C" w:rsidP="006F2B0C">
            <w:pPr>
              <w:rPr>
                <w:szCs w:val="24"/>
              </w:rPr>
            </w:pPr>
            <w:r w:rsidRPr="00216B6C">
              <w:rPr>
                <w:szCs w:val="24"/>
              </w:rPr>
              <w:t>Unul</w:t>
            </w:r>
            <w:r>
              <w:rPr>
                <w:szCs w:val="24"/>
              </w:rPr>
              <w:t xml:space="preserve"> </w:t>
            </w:r>
            <w:r w:rsidRPr="00216B6C">
              <w:rPr>
                <w:szCs w:val="24"/>
              </w:rPr>
              <w:t>sau</w:t>
            </w:r>
            <w:r>
              <w:rPr>
                <w:szCs w:val="24"/>
              </w:rPr>
              <w:t xml:space="preserve"> </w:t>
            </w:r>
            <w:r w:rsidRPr="00216B6C">
              <w:rPr>
                <w:szCs w:val="24"/>
              </w:rPr>
              <w:t>amandoi</w:t>
            </w:r>
            <w:r>
              <w:rPr>
                <w:szCs w:val="24"/>
              </w:rPr>
              <w:t xml:space="preserve"> </w:t>
            </w:r>
            <w:r w:rsidRPr="00216B6C">
              <w:rPr>
                <w:szCs w:val="24"/>
              </w:rPr>
              <w:t>parametri</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rea</w:t>
            </w:r>
          </w:p>
        </w:tc>
        <w:tc>
          <w:tcPr>
            <w:tcW w:w="1916" w:type="dxa"/>
          </w:tcPr>
          <w:p w14:paraId="073ECA8B" w14:textId="24BB5919" w:rsidR="006F2B0C" w:rsidRPr="00216B6C" w:rsidRDefault="006F2B0C" w:rsidP="006F2B0C">
            <w:pPr>
              <w:rPr>
                <w:szCs w:val="24"/>
              </w:rPr>
            </w:pPr>
            <w:r w:rsidRPr="00216B6C">
              <w:rPr>
                <w:szCs w:val="24"/>
              </w:rPr>
              <w:t>Ambii</w:t>
            </w:r>
            <w:r>
              <w:rPr>
                <w:szCs w:val="24"/>
              </w:rPr>
              <w:t xml:space="preserve"> </w:t>
            </w:r>
            <w:r w:rsidRPr="00216B6C">
              <w:rPr>
                <w:szCs w:val="24"/>
              </w:rPr>
              <w:t>parametri</w:t>
            </w:r>
            <w:r>
              <w:rPr>
                <w:szCs w:val="24"/>
              </w:rPr>
              <w:t xml:space="preserve"> </w:t>
            </w:r>
            <w:r w:rsidRPr="00216B6C">
              <w:rPr>
                <w:szCs w:val="24"/>
              </w:rPr>
              <w:t>evaluați</w:t>
            </w:r>
            <w:r>
              <w:rPr>
                <w:szCs w:val="24"/>
              </w:rPr>
              <w:t xml:space="preserve"> </w:t>
            </w:r>
            <w:r w:rsidRPr="00216B6C">
              <w:rPr>
                <w:szCs w:val="24"/>
              </w:rPr>
              <w:t>ca</w:t>
            </w:r>
            <w:r>
              <w:rPr>
                <w:szCs w:val="24"/>
              </w:rPr>
              <w:t xml:space="preserve"> </w:t>
            </w:r>
            <w:r w:rsidRPr="00216B6C">
              <w:rPr>
                <w:szCs w:val="24"/>
              </w:rPr>
              <w:t>necunscuți</w:t>
            </w:r>
          </w:p>
        </w:tc>
      </w:tr>
      <w:tr w:rsidR="00596FE9" w:rsidRPr="00216B6C" w14:paraId="73BE32FE" w14:textId="77777777" w:rsidTr="00596FE9">
        <w:trPr>
          <w:trHeight w:val="570"/>
          <w:jc w:val="center"/>
        </w:trPr>
        <w:tc>
          <w:tcPr>
            <w:tcW w:w="19" w:type="dxa"/>
            <w:tcMar>
              <w:top w:w="0" w:type="dxa"/>
              <w:left w:w="0" w:type="dxa"/>
              <w:bottom w:w="0" w:type="dxa"/>
              <w:right w:w="0" w:type="dxa"/>
            </w:tcMar>
            <w:vAlign w:val="center"/>
          </w:tcPr>
          <w:p w14:paraId="46B19F3C" w14:textId="77777777" w:rsidR="00596FE9" w:rsidRPr="00216B6C" w:rsidRDefault="00596FE9" w:rsidP="00596FE9">
            <w:pPr>
              <w:rPr>
                <w:szCs w:val="24"/>
              </w:rPr>
            </w:pPr>
          </w:p>
        </w:tc>
        <w:tc>
          <w:tcPr>
            <w:tcW w:w="1737" w:type="dxa"/>
          </w:tcPr>
          <w:p w14:paraId="7F3CA193" w14:textId="77777777" w:rsidR="00596FE9" w:rsidRDefault="00596FE9" w:rsidP="00596FE9">
            <w:pPr>
              <w:rPr>
                <w:b/>
                <w:bCs/>
                <w:i/>
                <w:szCs w:val="24"/>
                <w:lang w:val="en-US" w:eastAsia="de-DE"/>
              </w:rPr>
            </w:pPr>
            <w:r w:rsidRPr="006B24DD">
              <w:rPr>
                <w:b/>
                <w:bCs/>
                <w:i/>
                <w:szCs w:val="24"/>
                <w:lang w:val="en-US" w:eastAsia="de-DE"/>
              </w:rPr>
              <w:t>Myotis myotis</w:t>
            </w:r>
          </w:p>
          <w:p w14:paraId="7325570E" w14:textId="77777777" w:rsidR="00596FE9" w:rsidRDefault="00596FE9" w:rsidP="00596FE9">
            <w:pPr>
              <w:rPr>
                <w:b/>
                <w:bCs/>
                <w:i/>
                <w:szCs w:val="24"/>
                <w:lang w:eastAsia="de-DE"/>
              </w:rPr>
            </w:pPr>
          </w:p>
          <w:p w14:paraId="27369B3D" w14:textId="0EDF6648" w:rsidR="00596FE9" w:rsidRPr="006F2B0C" w:rsidRDefault="00596FE9" w:rsidP="00596FE9">
            <w:pPr>
              <w:rPr>
                <w:b/>
                <w:bCs/>
                <w:i/>
                <w:szCs w:val="24"/>
              </w:rPr>
            </w:pPr>
            <w:r w:rsidRPr="006B24DD">
              <w:rPr>
                <w:b/>
                <w:bCs/>
                <w:i/>
                <w:szCs w:val="24"/>
                <w:lang w:val="en-US" w:eastAsia="de-DE"/>
              </w:rPr>
              <w:t>Myotis bechsteinii</w:t>
            </w:r>
          </w:p>
        </w:tc>
        <w:tc>
          <w:tcPr>
            <w:tcW w:w="1835" w:type="dxa"/>
            <w:shd w:val="clear" w:color="auto" w:fill="auto"/>
          </w:tcPr>
          <w:p w14:paraId="74EE2FD9" w14:textId="40050B24" w:rsidR="00596FE9" w:rsidRPr="00216B6C" w:rsidRDefault="00596FE9" w:rsidP="00596FE9">
            <w:pPr>
              <w:rPr>
                <w:szCs w:val="24"/>
              </w:rPr>
            </w:pPr>
            <w:r w:rsidRPr="00216B6C">
              <w:rPr>
                <w:szCs w:val="24"/>
              </w:rPr>
              <w:t>Ambii</w:t>
            </w:r>
            <w:r>
              <w:rPr>
                <w:szCs w:val="24"/>
              </w:rPr>
              <w:t xml:space="preserve"> </w:t>
            </w:r>
            <w:r w:rsidRPr="00216B6C">
              <w:rPr>
                <w:szCs w:val="24"/>
              </w:rPr>
              <w:t>parametri</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favorabilă</w:t>
            </w:r>
          </w:p>
        </w:tc>
        <w:tc>
          <w:tcPr>
            <w:tcW w:w="1909" w:type="dxa"/>
            <w:shd w:val="clear" w:color="auto" w:fill="auto"/>
          </w:tcPr>
          <w:p w14:paraId="70AE9CFA" w14:textId="1C8942CA" w:rsidR="00596FE9" w:rsidRPr="00216B6C" w:rsidRDefault="00596FE9" w:rsidP="00596FE9">
            <w:pPr>
              <w:rPr>
                <w:szCs w:val="24"/>
              </w:rPr>
            </w:pPr>
            <w:r w:rsidRPr="00216B6C">
              <w:rPr>
                <w:szCs w:val="24"/>
              </w:rPr>
              <w:t>Orice</w:t>
            </w:r>
            <w:r>
              <w:rPr>
                <w:szCs w:val="24"/>
              </w:rPr>
              <w:t xml:space="preserve"> </w:t>
            </w:r>
            <w:r w:rsidRPr="00216B6C">
              <w:rPr>
                <w:szCs w:val="24"/>
              </w:rPr>
              <w:t>altă</w:t>
            </w:r>
            <w:r>
              <w:rPr>
                <w:szCs w:val="24"/>
              </w:rPr>
              <w:t xml:space="preserve"> </w:t>
            </w:r>
            <w:r w:rsidRPr="00216B6C">
              <w:rPr>
                <w:szCs w:val="24"/>
              </w:rPr>
              <w:t>combinație</w:t>
            </w:r>
          </w:p>
        </w:tc>
        <w:tc>
          <w:tcPr>
            <w:tcW w:w="1909" w:type="dxa"/>
            <w:shd w:val="clear" w:color="auto" w:fill="auto"/>
          </w:tcPr>
          <w:p w14:paraId="75C91A7A" w14:textId="58D409A3" w:rsidR="00596FE9" w:rsidRPr="00216B6C" w:rsidRDefault="00596FE9" w:rsidP="00596FE9">
            <w:pPr>
              <w:rPr>
                <w:szCs w:val="24"/>
              </w:rPr>
            </w:pPr>
            <w:r w:rsidRPr="00216B6C">
              <w:rPr>
                <w:szCs w:val="24"/>
              </w:rPr>
              <w:t>Unul</w:t>
            </w:r>
            <w:r>
              <w:rPr>
                <w:szCs w:val="24"/>
              </w:rPr>
              <w:t xml:space="preserve"> </w:t>
            </w:r>
            <w:r w:rsidRPr="00216B6C">
              <w:rPr>
                <w:szCs w:val="24"/>
              </w:rPr>
              <w:t>sau</w:t>
            </w:r>
            <w:r>
              <w:rPr>
                <w:szCs w:val="24"/>
              </w:rPr>
              <w:t xml:space="preserve"> </w:t>
            </w:r>
            <w:r w:rsidRPr="00216B6C">
              <w:rPr>
                <w:szCs w:val="24"/>
              </w:rPr>
              <w:t>amandoi</w:t>
            </w:r>
            <w:r>
              <w:rPr>
                <w:szCs w:val="24"/>
              </w:rPr>
              <w:t xml:space="preserve"> </w:t>
            </w:r>
            <w:r w:rsidRPr="00216B6C">
              <w:rPr>
                <w:szCs w:val="24"/>
              </w:rPr>
              <w:t>parametri</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rea</w:t>
            </w:r>
          </w:p>
        </w:tc>
        <w:tc>
          <w:tcPr>
            <w:tcW w:w="1916" w:type="dxa"/>
            <w:shd w:val="clear" w:color="auto" w:fill="BFBFBF" w:themeFill="background1" w:themeFillShade="BF"/>
          </w:tcPr>
          <w:p w14:paraId="3F09BDAC" w14:textId="59828C47" w:rsidR="00596FE9" w:rsidRPr="00216B6C" w:rsidRDefault="00596FE9" w:rsidP="00596FE9">
            <w:pPr>
              <w:rPr>
                <w:szCs w:val="24"/>
              </w:rPr>
            </w:pPr>
            <w:r w:rsidRPr="00216B6C">
              <w:rPr>
                <w:szCs w:val="24"/>
              </w:rPr>
              <w:t>Ambii</w:t>
            </w:r>
            <w:r>
              <w:rPr>
                <w:szCs w:val="24"/>
              </w:rPr>
              <w:t xml:space="preserve"> </w:t>
            </w:r>
            <w:r w:rsidRPr="00216B6C">
              <w:rPr>
                <w:szCs w:val="24"/>
              </w:rPr>
              <w:t>parametri</w:t>
            </w:r>
            <w:r>
              <w:rPr>
                <w:szCs w:val="24"/>
              </w:rPr>
              <w:t xml:space="preserve"> </w:t>
            </w:r>
            <w:r w:rsidRPr="00216B6C">
              <w:rPr>
                <w:szCs w:val="24"/>
              </w:rPr>
              <w:t>evaluați</w:t>
            </w:r>
            <w:r>
              <w:rPr>
                <w:szCs w:val="24"/>
              </w:rPr>
              <w:t xml:space="preserve"> </w:t>
            </w:r>
            <w:r w:rsidRPr="00216B6C">
              <w:rPr>
                <w:szCs w:val="24"/>
              </w:rPr>
              <w:t>ca</w:t>
            </w:r>
            <w:r>
              <w:rPr>
                <w:szCs w:val="24"/>
              </w:rPr>
              <w:t xml:space="preserve"> </w:t>
            </w:r>
            <w:r w:rsidRPr="00216B6C">
              <w:rPr>
                <w:szCs w:val="24"/>
              </w:rPr>
              <w:t>necunscuți</w:t>
            </w:r>
          </w:p>
        </w:tc>
      </w:tr>
    </w:tbl>
    <w:p w14:paraId="5E06CDF7" w14:textId="77777777" w:rsidR="006B24DD" w:rsidRDefault="006B24DD" w:rsidP="006B24DD"/>
    <w:tbl>
      <w:tblPr>
        <w:tblW w:w="7875" w:type="dxa"/>
        <w:jc w:val="center"/>
        <w:tblCellMar>
          <w:top w:w="15" w:type="dxa"/>
          <w:left w:w="15" w:type="dxa"/>
          <w:bottom w:w="15" w:type="dxa"/>
          <w:right w:w="15" w:type="dxa"/>
        </w:tblCellMar>
        <w:tblLook w:val="04A0" w:firstRow="1" w:lastRow="0" w:firstColumn="1" w:lastColumn="0" w:noHBand="0" w:noVBand="1"/>
      </w:tblPr>
      <w:tblGrid>
        <w:gridCol w:w="20"/>
        <w:gridCol w:w="1918"/>
        <w:gridCol w:w="1979"/>
        <w:gridCol w:w="1979"/>
        <w:gridCol w:w="1979"/>
      </w:tblGrid>
      <w:tr w:rsidR="006B24DD" w:rsidRPr="00216B6C" w14:paraId="738F7657" w14:textId="77777777" w:rsidTr="006B24DD">
        <w:trPr>
          <w:trHeight w:val="15"/>
          <w:jc w:val="center"/>
        </w:trPr>
        <w:tc>
          <w:tcPr>
            <w:tcW w:w="20" w:type="dxa"/>
            <w:tcMar>
              <w:top w:w="0" w:type="dxa"/>
              <w:left w:w="0" w:type="dxa"/>
              <w:bottom w:w="0" w:type="dxa"/>
              <w:right w:w="0" w:type="dxa"/>
            </w:tcMar>
            <w:vAlign w:val="center"/>
            <w:hideMark/>
          </w:tcPr>
          <w:p w14:paraId="649DEA3C" w14:textId="77777777" w:rsidR="006B24DD" w:rsidRPr="00216B6C" w:rsidRDefault="006B24DD" w:rsidP="006B24DD">
            <w:pPr>
              <w:rPr>
                <w:color w:val="333333"/>
                <w:szCs w:val="24"/>
              </w:rPr>
            </w:pPr>
          </w:p>
        </w:tc>
        <w:tc>
          <w:tcPr>
            <w:tcW w:w="1918" w:type="dxa"/>
            <w:vAlign w:val="center"/>
            <w:hideMark/>
          </w:tcPr>
          <w:p w14:paraId="192FED0C" w14:textId="77777777" w:rsidR="006B24DD" w:rsidRPr="00216B6C" w:rsidRDefault="006B24DD" w:rsidP="006B24DD">
            <w:pPr>
              <w:rPr>
                <w:szCs w:val="24"/>
              </w:rPr>
            </w:pPr>
          </w:p>
        </w:tc>
        <w:tc>
          <w:tcPr>
            <w:tcW w:w="0" w:type="auto"/>
            <w:vAlign w:val="center"/>
            <w:hideMark/>
          </w:tcPr>
          <w:p w14:paraId="5EA59264" w14:textId="77777777" w:rsidR="006B24DD" w:rsidRPr="00216B6C" w:rsidRDefault="006B24DD" w:rsidP="006B24DD">
            <w:pPr>
              <w:rPr>
                <w:szCs w:val="24"/>
              </w:rPr>
            </w:pPr>
          </w:p>
        </w:tc>
        <w:tc>
          <w:tcPr>
            <w:tcW w:w="0" w:type="auto"/>
            <w:vAlign w:val="center"/>
            <w:hideMark/>
          </w:tcPr>
          <w:p w14:paraId="10EDE68A" w14:textId="77777777" w:rsidR="006B24DD" w:rsidRPr="00216B6C" w:rsidRDefault="006B24DD" w:rsidP="006B24DD">
            <w:pPr>
              <w:rPr>
                <w:szCs w:val="24"/>
              </w:rPr>
            </w:pPr>
          </w:p>
        </w:tc>
        <w:tc>
          <w:tcPr>
            <w:tcW w:w="0" w:type="auto"/>
            <w:vAlign w:val="center"/>
            <w:hideMark/>
          </w:tcPr>
          <w:p w14:paraId="11B1F84E" w14:textId="77777777" w:rsidR="006B24DD" w:rsidRPr="00216B6C" w:rsidRDefault="006B24DD" w:rsidP="006B24DD">
            <w:pPr>
              <w:rPr>
                <w:szCs w:val="24"/>
              </w:rPr>
            </w:pPr>
          </w:p>
        </w:tc>
      </w:tr>
    </w:tbl>
    <w:p w14:paraId="26E8EABE" w14:textId="08FC08CA" w:rsidR="006B24DD" w:rsidRDefault="006B24DD" w:rsidP="006B24DD">
      <w:pPr>
        <w:rPr>
          <w:color w:val="333333"/>
        </w:rPr>
      </w:pPr>
    </w:p>
    <w:p w14:paraId="2DE06EB2" w14:textId="1973A295" w:rsidR="00FF7AD8" w:rsidRPr="00596FE9" w:rsidRDefault="00596FE9" w:rsidP="00596FE9">
      <w:r>
        <w:t xml:space="preserve">Tabel 54. </w:t>
      </w:r>
      <w:r w:rsidR="00FF7AD8" w:rsidRPr="00FF7AD8">
        <w:t>Matricea 6) Matricea evaluării stării de conservare a speciei din punct de vedere al perspectivelor speciei în viitor, după implementarea planului de management actual</w:t>
      </w:r>
    </w:p>
    <w:tbl>
      <w:tblPr>
        <w:tblW w:w="9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7"/>
        <w:gridCol w:w="1963"/>
        <w:gridCol w:w="2638"/>
        <w:gridCol w:w="1529"/>
        <w:gridCol w:w="1556"/>
        <w:gridCol w:w="1622"/>
      </w:tblGrid>
      <w:tr w:rsidR="00596FE9" w:rsidRPr="00596FE9" w14:paraId="0FD19B48" w14:textId="77777777" w:rsidTr="00596FE9">
        <w:trPr>
          <w:trHeight w:val="555"/>
          <w:jc w:val="center"/>
        </w:trPr>
        <w:tc>
          <w:tcPr>
            <w:tcW w:w="0" w:type="auto"/>
            <w:tcMar>
              <w:top w:w="0" w:type="dxa"/>
              <w:left w:w="0" w:type="dxa"/>
              <w:bottom w:w="0" w:type="dxa"/>
              <w:right w:w="0" w:type="dxa"/>
            </w:tcMar>
            <w:vAlign w:val="center"/>
            <w:hideMark/>
          </w:tcPr>
          <w:p w14:paraId="11779419" w14:textId="77777777" w:rsidR="00596FE9" w:rsidRPr="00596FE9" w:rsidRDefault="00596FE9" w:rsidP="000074B4">
            <w:pPr>
              <w:rPr>
                <w:b/>
                <w:bCs/>
                <w:szCs w:val="24"/>
              </w:rPr>
            </w:pPr>
          </w:p>
        </w:tc>
        <w:tc>
          <w:tcPr>
            <w:tcW w:w="1963" w:type="dxa"/>
          </w:tcPr>
          <w:p w14:paraId="0CFE8427" w14:textId="77777777" w:rsidR="00596FE9" w:rsidRPr="00596FE9" w:rsidRDefault="00596FE9" w:rsidP="000074B4">
            <w:pPr>
              <w:rPr>
                <w:b/>
                <w:bCs/>
                <w:szCs w:val="24"/>
              </w:rPr>
            </w:pPr>
          </w:p>
        </w:tc>
        <w:tc>
          <w:tcPr>
            <w:tcW w:w="7345" w:type="dxa"/>
            <w:gridSpan w:val="4"/>
            <w:shd w:val="clear" w:color="auto" w:fill="auto"/>
            <w:vAlign w:val="center"/>
          </w:tcPr>
          <w:p w14:paraId="4F4C26FC" w14:textId="77777777" w:rsidR="00596FE9" w:rsidRPr="00596FE9" w:rsidRDefault="00596FE9" w:rsidP="00596FE9">
            <w:pPr>
              <w:rPr>
                <w:b/>
                <w:bCs/>
              </w:rPr>
            </w:pPr>
            <w:r w:rsidRPr="00596FE9">
              <w:rPr>
                <w:b/>
                <w:bCs/>
                <w:szCs w:val="24"/>
              </w:rPr>
              <w:t xml:space="preserve">Starea de conservare </w:t>
            </w:r>
            <w:r w:rsidRPr="00596FE9">
              <w:rPr>
                <w:b/>
                <w:bCs/>
              </w:rPr>
              <w:t>a speciei din punct de vedere al perspectivelor speciei în viitor, după implementarea planului de management actual</w:t>
            </w:r>
          </w:p>
          <w:p w14:paraId="07DBA18F" w14:textId="37806F48" w:rsidR="00596FE9" w:rsidRPr="00596FE9" w:rsidRDefault="00596FE9" w:rsidP="000074B4">
            <w:pPr>
              <w:rPr>
                <w:b/>
                <w:bCs/>
                <w:szCs w:val="24"/>
              </w:rPr>
            </w:pPr>
          </w:p>
        </w:tc>
      </w:tr>
      <w:tr w:rsidR="00596FE9" w:rsidRPr="00596FE9" w14:paraId="239FAA40" w14:textId="77777777" w:rsidTr="00596FE9">
        <w:trPr>
          <w:trHeight w:val="555"/>
          <w:jc w:val="center"/>
        </w:trPr>
        <w:tc>
          <w:tcPr>
            <w:tcW w:w="0" w:type="auto"/>
            <w:tcMar>
              <w:top w:w="0" w:type="dxa"/>
              <w:left w:w="0" w:type="dxa"/>
              <w:bottom w:w="0" w:type="dxa"/>
              <w:right w:w="0" w:type="dxa"/>
            </w:tcMar>
            <w:vAlign w:val="center"/>
          </w:tcPr>
          <w:p w14:paraId="1FEF3532" w14:textId="77777777" w:rsidR="00596FE9" w:rsidRPr="00596FE9" w:rsidRDefault="00596FE9" w:rsidP="00596FE9">
            <w:pPr>
              <w:rPr>
                <w:b/>
                <w:bCs/>
                <w:szCs w:val="24"/>
              </w:rPr>
            </w:pPr>
          </w:p>
        </w:tc>
        <w:tc>
          <w:tcPr>
            <w:tcW w:w="1963" w:type="dxa"/>
            <w:shd w:val="clear" w:color="auto" w:fill="auto"/>
          </w:tcPr>
          <w:p w14:paraId="4821365F" w14:textId="44B03BF7" w:rsidR="00596FE9" w:rsidRPr="00596FE9" w:rsidRDefault="00596FE9" w:rsidP="00596FE9">
            <w:pPr>
              <w:rPr>
                <w:b/>
                <w:bCs/>
                <w:szCs w:val="24"/>
              </w:rPr>
            </w:pPr>
            <w:r w:rsidRPr="00596FE9">
              <w:rPr>
                <w:b/>
                <w:bCs/>
                <w:szCs w:val="24"/>
              </w:rPr>
              <w:t>Specia</w:t>
            </w:r>
          </w:p>
        </w:tc>
        <w:tc>
          <w:tcPr>
            <w:tcW w:w="2638" w:type="dxa"/>
            <w:shd w:val="clear" w:color="auto" w:fill="auto"/>
            <w:vAlign w:val="center"/>
          </w:tcPr>
          <w:p w14:paraId="36D87D21" w14:textId="1B207B27" w:rsidR="00596FE9" w:rsidRPr="00596FE9" w:rsidRDefault="00596FE9" w:rsidP="00596FE9">
            <w:pPr>
              <w:rPr>
                <w:b/>
                <w:bCs/>
                <w:szCs w:val="24"/>
              </w:rPr>
            </w:pPr>
            <w:r w:rsidRPr="00596FE9">
              <w:rPr>
                <w:b/>
                <w:bCs/>
                <w:szCs w:val="24"/>
              </w:rPr>
              <w:t>Favorabilă</w:t>
            </w:r>
          </w:p>
        </w:tc>
        <w:tc>
          <w:tcPr>
            <w:tcW w:w="1529" w:type="dxa"/>
            <w:vAlign w:val="center"/>
          </w:tcPr>
          <w:p w14:paraId="2A453D25" w14:textId="013F8D10" w:rsidR="00596FE9" w:rsidRPr="00596FE9" w:rsidRDefault="00596FE9" w:rsidP="00596FE9">
            <w:pPr>
              <w:rPr>
                <w:b/>
                <w:bCs/>
                <w:szCs w:val="24"/>
              </w:rPr>
            </w:pPr>
            <w:r w:rsidRPr="00596FE9">
              <w:rPr>
                <w:b/>
                <w:bCs/>
                <w:szCs w:val="24"/>
              </w:rPr>
              <w:t>Nefavorabilă - inadecvată</w:t>
            </w:r>
          </w:p>
        </w:tc>
        <w:tc>
          <w:tcPr>
            <w:tcW w:w="1556" w:type="dxa"/>
            <w:vAlign w:val="center"/>
          </w:tcPr>
          <w:p w14:paraId="3D478C55" w14:textId="7E135D00" w:rsidR="00596FE9" w:rsidRPr="00596FE9" w:rsidRDefault="00596FE9" w:rsidP="00596FE9">
            <w:pPr>
              <w:rPr>
                <w:b/>
                <w:bCs/>
                <w:szCs w:val="24"/>
              </w:rPr>
            </w:pPr>
            <w:r w:rsidRPr="00596FE9">
              <w:rPr>
                <w:b/>
                <w:bCs/>
                <w:szCs w:val="24"/>
              </w:rPr>
              <w:t>Nefavorabilă - rea</w:t>
            </w:r>
          </w:p>
        </w:tc>
        <w:tc>
          <w:tcPr>
            <w:tcW w:w="1622" w:type="dxa"/>
            <w:vAlign w:val="center"/>
          </w:tcPr>
          <w:p w14:paraId="7CDF7530" w14:textId="47E3C010" w:rsidR="00596FE9" w:rsidRPr="00596FE9" w:rsidRDefault="00596FE9" w:rsidP="00596FE9">
            <w:pPr>
              <w:rPr>
                <w:b/>
                <w:bCs/>
                <w:szCs w:val="24"/>
              </w:rPr>
            </w:pPr>
            <w:r w:rsidRPr="00596FE9">
              <w:rPr>
                <w:b/>
                <w:bCs/>
                <w:szCs w:val="24"/>
              </w:rPr>
              <w:t>Necunoscută</w:t>
            </w:r>
          </w:p>
        </w:tc>
      </w:tr>
      <w:tr w:rsidR="00596FE9" w:rsidRPr="00216B6C" w14:paraId="0489DA9C" w14:textId="77777777" w:rsidTr="00596FE9">
        <w:trPr>
          <w:trHeight w:val="3300"/>
          <w:jc w:val="center"/>
        </w:trPr>
        <w:tc>
          <w:tcPr>
            <w:tcW w:w="0" w:type="auto"/>
            <w:tcMar>
              <w:top w:w="0" w:type="dxa"/>
              <w:left w:w="0" w:type="dxa"/>
              <w:bottom w:w="0" w:type="dxa"/>
              <w:right w:w="0" w:type="dxa"/>
            </w:tcMar>
            <w:vAlign w:val="center"/>
            <w:hideMark/>
          </w:tcPr>
          <w:p w14:paraId="773ED2B3" w14:textId="77777777" w:rsidR="00596FE9" w:rsidRPr="00216B6C" w:rsidRDefault="00596FE9" w:rsidP="00596FE9">
            <w:pPr>
              <w:rPr>
                <w:szCs w:val="24"/>
              </w:rPr>
            </w:pPr>
          </w:p>
        </w:tc>
        <w:tc>
          <w:tcPr>
            <w:tcW w:w="1963" w:type="dxa"/>
            <w:shd w:val="clear" w:color="auto" w:fill="auto"/>
          </w:tcPr>
          <w:p w14:paraId="2871C3D6" w14:textId="77777777" w:rsidR="00596FE9" w:rsidRDefault="00596FE9" w:rsidP="00596FE9">
            <w:pPr>
              <w:rPr>
                <w:b/>
                <w:bCs/>
                <w:i/>
                <w:szCs w:val="24"/>
                <w:lang w:eastAsia="x-none"/>
              </w:rPr>
            </w:pPr>
            <w:r w:rsidRPr="00003B56">
              <w:rPr>
                <w:b/>
                <w:bCs/>
                <w:i/>
                <w:szCs w:val="24"/>
                <w:lang w:eastAsia="x-none"/>
              </w:rPr>
              <w:t>Unio crassus</w:t>
            </w:r>
          </w:p>
          <w:p w14:paraId="5ECB14E1" w14:textId="77777777" w:rsidR="00596FE9" w:rsidRDefault="00596FE9" w:rsidP="00596FE9">
            <w:pPr>
              <w:rPr>
                <w:b/>
                <w:bCs/>
                <w:i/>
                <w:szCs w:val="24"/>
                <w:lang w:eastAsia="x-none"/>
              </w:rPr>
            </w:pPr>
          </w:p>
          <w:p w14:paraId="7CF1DDB0" w14:textId="77777777" w:rsidR="00596FE9" w:rsidRDefault="00596FE9" w:rsidP="00596FE9">
            <w:pPr>
              <w:rPr>
                <w:b/>
                <w:bCs/>
                <w:i/>
                <w:szCs w:val="24"/>
                <w:lang w:val="en-US"/>
              </w:rPr>
            </w:pPr>
            <w:r>
              <w:rPr>
                <w:b/>
                <w:bCs/>
                <w:i/>
                <w:szCs w:val="24"/>
                <w:lang w:val="en-US"/>
              </w:rPr>
              <w:t>Barbus petenyi</w:t>
            </w:r>
          </w:p>
          <w:p w14:paraId="7735B29E" w14:textId="77777777" w:rsidR="00596FE9" w:rsidRDefault="00596FE9" w:rsidP="00596FE9">
            <w:pPr>
              <w:rPr>
                <w:b/>
                <w:bCs/>
                <w:i/>
                <w:szCs w:val="24"/>
              </w:rPr>
            </w:pPr>
          </w:p>
          <w:p w14:paraId="0CFC8CED" w14:textId="77777777" w:rsidR="00596FE9" w:rsidRDefault="00596FE9" w:rsidP="00596FE9">
            <w:pPr>
              <w:rPr>
                <w:b/>
                <w:bCs/>
                <w:i/>
                <w:szCs w:val="24"/>
              </w:rPr>
            </w:pPr>
            <w:r>
              <w:rPr>
                <w:b/>
                <w:bCs/>
                <w:i/>
                <w:szCs w:val="24"/>
              </w:rPr>
              <w:t>Sabanejewia balcanica</w:t>
            </w:r>
          </w:p>
          <w:p w14:paraId="3F8D6805" w14:textId="77777777" w:rsidR="00596FE9" w:rsidRDefault="00596FE9" w:rsidP="00596FE9">
            <w:pPr>
              <w:rPr>
                <w:b/>
                <w:bCs/>
                <w:i/>
                <w:szCs w:val="24"/>
              </w:rPr>
            </w:pPr>
          </w:p>
          <w:p w14:paraId="56BE2EC1" w14:textId="77777777" w:rsidR="00596FE9" w:rsidRDefault="00596FE9" w:rsidP="00596FE9">
            <w:pPr>
              <w:rPr>
                <w:b/>
                <w:bCs/>
                <w:i/>
                <w:szCs w:val="24"/>
              </w:rPr>
            </w:pPr>
            <w:r w:rsidRPr="006B24DD">
              <w:rPr>
                <w:b/>
                <w:bCs/>
                <w:i/>
                <w:szCs w:val="24"/>
              </w:rPr>
              <w:t>Triturus cristatus</w:t>
            </w:r>
          </w:p>
          <w:p w14:paraId="01EF90CD" w14:textId="77777777" w:rsidR="00596FE9" w:rsidRDefault="00596FE9" w:rsidP="00596FE9">
            <w:pPr>
              <w:rPr>
                <w:i/>
                <w:szCs w:val="24"/>
              </w:rPr>
            </w:pPr>
          </w:p>
          <w:p w14:paraId="7D1BF66D" w14:textId="77777777" w:rsidR="00596FE9" w:rsidRDefault="00596FE9" w:rsidP="00596FE9">
            <w:pPr>
              <w:rPr>
                <w:b/>
                <w:bCs/>
                <w:i/>
                <w:szCs w:val="24"/>
              </w:rPr>
            </w:pPr>
            <w:r w:rsidRPr="006B24DD">
              <w:rPr>
                <w:b/>
                <w:bCs/>
                <w:i/>
                <w:szCs w:val="24"/>
              </w:rPr>
              <w:t>Triturus vulgaris ampelensis</w:t>
            </w:r>
          </w:p>
          <w:p w14:paraId="394E4DDC" w14:textId="77777777" w:rsidR="00596FE9" w:rsidRDefault="00596FE9" w:rsidP="00596FE9">
            <w:pPr>
              <w:rPr>
                <w:szCs w:val="24"/>
              </w:rPr>
            </w:pPr>
          </w:p>
          <w:p w14:paraId="6376E97B" w14:textId="77777777" w:rsidR="00596FE9" w:rsidRDefault="00596FE9" w:rsidP="00596FE9">
            <w:pPr>
              <w:rPr>
                <w:b/>
                <w:bCs/>
                <w:i/>
                <w:szCs w:val="24"/>
              </w:rPr>
            </w:pPr>
            <w:r w:rsidRPr="006B24DD">
              <w:rPr>
                <w:b/>
                <w:bCs/>
                <w:i/>
                <w:szCs w:val="24"/>
              </w:rPr>
              <w:t>Bombina variegate</w:t>
            </w:r>
          </w:p>
          <w:p w14:paraId="586407BE" w14:textId="77777777" w:rsidR="00596FE9" w:rsidRDefault="00596FE9" w:rsidP="00596FE9">
            <w:pPr>
              <w:rPr>
                <w:szCs w:val="24"/>
              </w:rPr>
            </w:pPr>
          </w:p>
          <w:p w14:paraId="6CA4D5A8" w14:textId="756FAF1C" w:rsidR="00596FE9" w:rsidRPr="00216B6C" w:rsidRDefault="00596FE9" w:rsidP="00596FE9">
            <w:pPr>
              <w:rPr>
                <w:szCs w:val="24"/>
              </w:rPr>
            </w:pPr>
            <w:r w:rsidRPr="006B24DD">
              <w:rPr>
                <w:b/>
                <w:bCs/>
                <w:i/>
              </w:rPr>
              <w:t>Lutra lutra</w:t>
            </w:r>
          </w:p>
        </w:tc>
        <w:tc>
          <w:tcPr>
            <w:tcW w:w="2638" w:type="dxa"/>
            <w:shd w:val="clear" w:color="auto" w:fill="92D050"/>
            <w:hideMark/>
          </w:tcPr>
          <w:p w14:paraId="40260A0C" w14:textId="3D2FC4FC" w:rsidR="00596FE9" w:rsidRPr="00216B6C" w:rsidRDefault="00596FE9" w:rsidP="00596FE9">
            <w:pPr>
              <w:rPr>
                <w:szCs w:val="24"/>
              </w:rPr>
            </w:pPr>
            <w:r w:rsidRPr="00216B6C">
              <w:rPr>
                <w:szCs w:val="24"/>
              </w:rPr>
              <w:t>Principalele</w:t>
            </w:r>
            <w:r>
              <w:rPr>
                <w:szCs w:val="24"/>
              </w:rPr>
              <w:t xml:space="preserve"> </w:t>
            </w:r>
            <w:r w:rsidRPr="00216B6C">
              <w:rPr>
                <w:szCs w:val="24"/>
              </w:rPr>
              <w:t>impacturi,</w:t>
            </w:r>
            <w:r>
              <w:rPr>
                <w:szCs w:val="24"/>
              </w:rPr>
              <w:t xml:space="preserve"> </w:t>
            </w:r>
            <w:r w:rsidRPr="00216B6C">
              <w:rPr>
                <w:szCs w:val="24"/>
              </w:rPr>
              <w:t>respectiv</w:t>
            </w:r>
            <w:r>
              <w:rPr>
                <w:szCs w:val="24"/>
              </w:rPr>
              <w:t xml:space="preserve"> </w:t>
            </w:r>
            <w:r w:rsidRPr="00216B6C">
              <w:rPr>
                <w:szCs w:val="24"/>
              </w:rPr>
              <w:br/>
              <w:t>presiunile</w:t>
            </w:r>
            <w:r>
              <w:rPr>
                <w:szCs w:val="24"/>
              </w:rPr>
              <w:t xml:space="preserve"> </w:t>
            </w:r>
            <w:r w:rsidRPr="00216B6C">
              <w:rPr>
                <w:szCs w:val="24"/>
              </w:rPr>
              <w:t>actuale</w:t>
            </w:r>
            <w:r>
              <w:rPr>
                <w:szCs w:val="24"/>
              </w:rPr>
              <w:t xml:space="preserve"> </w:t>
            </w:r>
            <w:r w:rsidRPr="00216B6C">
              <w:rPr>
                <w:szCs w:val="24"/>
              </w:rPr>
              <w:t>și</w:t>
            </w:r>
            <w:r>
              <w:rPr>
                <w:szCs w:val="24"/>
              </w:rPr>
              <w:t xml:space="preserve"> </w:t>
            </w:r>
            <w:r w:rsidRPr="00216B6C">
              <w:rPr>
                <w:szCs w:val="24"/>
              </w:rPr>
              <w:t>amenințările</w:t>
            </w:r>
            <w:r>
              <w:rPr>
                <w:szCs w:val="24"/>
              </w:rPr>
              <w:t xml:space="preserve"> </w:t>
            </w:r>
            <w:r w:rsidRPr="00216B6C">
              <w:rPr>
                <w:szCs w:val="24"/>
              </w:rPr>
              <w:t>viitoare,</w:t>
            </w:r>
            <w:r>
              <w:rPr>
                <w:szCs w:val="24"/>
              </w:rPr>
              <w:t xml:space="preserve"> </w:t>
            </w:r>
            <w:r w:rsidRPr="00216B6C">
              <w:rPr>
                <w:szCs w:val="24"/>
              </w:rPr>
              <w:t>nu</w:t>
            </w:r>
            <w:r>
              <w:rPr>
                <w:szCs w:val="24"/>
              </w:rPr>
              <w:t xml:space="preserve"> </w:t>
            </w:r>
            <w:r w:rsidRPr="00216B6C">
              <w:rPr>
                <w:szCs w:val="24"/>
              </w:rPr>
              <w:t>vor</w:t>
            </w:r>
            <w:r>
              <w:rPr>
                <w:szCs w:val="24"/>
              </w:rPr>
              <w:t xml:space="preserve"> </w:t>
            </w:r>
            <w:r w:rsidRPr="00216B6C">
              <w:rPr>
                <w:szCs w:val="24"/>
              </w:rPr>
              <w:t>avea</w:t>
            </w:r>
            <w:r>
              <w:rPr>
                <w:szCs w:val="24"/>
              </w:rPr>
              <w:t xml:space="preserve"> </w:t>
            </w:r>
            <w:r w:rsidRPr="00216B6C">
              <w:rPr>
                <w:szCs w:val="24"/>
              </w:rPr>
              <w:t>în</w:t>
            </w:r>
            <w:r>
              <w:rPr>
                <w:szCs w:val="24"/>
              </w:rPr>
              <w:t xml:space="preserve"> </w:t>
            </w:r>
            <w:r w:rsidRPr="00216B6C">
              <w:rPr>
                <w:szCs w:val="24"/>
              </w:rPr>
              <w:t>viitor</w:t>
            </w:r>
            <w:r>
              <w:rPr>
                <w:szCs w:val="24"/>
              </w:rPr>
              <w:t xml:space="preserve"> </w:t>
            </w:r>
            <w:r w:rsidRPr="00216B6C">
              <w:rPr>
                <w:szCs w:val="24"/>
              </w:rPr>
              <w:t>un</w:t>
            </w:r>
            <w:r>
              <w:rPr>
                <w:szCs w:val="24"/>
              </w:rPr>
              <w:t xml:space="preserve"> </w:t>
            </w:r>
            <w:r w:rsidRPr="00216B6C">
              <w:rPr>
                <w:szCs w:val="24"/>
              </w:rPr>
              <w:t>efect</w:t>
            </w:r>
            <w:r>
              <w:rPr>
                <w:szCs w:val="24"/>
              </w:rPr>
              <w:t xml:space="preserve"> </w:t>
            </w:r>
            <w:r w:rsidRPr="00216B6C">
              <w:rPr>
                <w:szCs w:val="24"/>
              </w:rPr>
              <w:t>semnificativ</w:t>
            </w:r>
            <w:r>
              <w:rPr>
                <w:szCs w:val="24"/>
              </w:rPr>
              <w:t xml:space="preserve"> </w:t>
            </w:r>
            <w:r w:rsidRPr="00216B6C">
              <w:rPr>
                <w:szCs w:val="24"/>
              </w:rPr>
              <w:t>asupra</w:t>
            </w:r>
            <w:r>
              <w:rPr>
                <w:szCs w:val="24"/>
              </w:rPr>
              <w:t xml:space="preserve"> </w:t>
            </w:r>
            <w:r w:rsidRPr="00216B6C">
              <w:rPr>
                <w:szCs w:val="24"/>
              </w:rPr>
              <w:t>speciei</w:t>
            </w:r>
            <w:r>
              <w:rPr>
                <w:szCs w:val="24"/>
              </w:rPr>
              <w:t xml:space="preserve"> </w:t>
            </w:r>
            <w:r w:rsidRPr="00216B6C">
              <w:rPr>
                <w:szCs w:val="24"/>
              </w:rPr>
              <w:t>[C.10]</w:t>
            </w:r>
            <w:r w:rsidRPr="00216B6C">
              <w:rPr>
                <w:szCs w:val="24"/>
              </w:rPr>
              <w:br/>
              <w:t>ȘI</w:t>
            </w:r>
            <w:r w:rsidRPr="00216B6C">
              <w:rPr>
                <w:szCs w:val="24"/>
              </w:rPr>
              <w:br/>
              <w:t>perspectivele</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viitor</w:t>
            </w:r>
            <w:r>
              <w:rPr>
                <w:szCs w:val="24"/>
              </w:rPr>
              <w:t xml:space="preserve"> </w:t>
            </w:r>
            <w:r w:rsidRPr="00216B6C">
              <w:rPr>
                <w:szCs w:val="24"/>
              </w:rPr>
              <w:t>[C.9.]</w:t>
            </w:r>
            <w:r>
              <w:rPr>
                <w:szCs w:val="24"/>
              </w:rPr>
              <w:t xml:space="preserve"> </w:t>
            </w:r>
            <w:r w:rsidRPr="00216B6C">
              <w:rPr>
                <w:szCs w:val="24"/>
              </w:rPr>
              <w:t>sunt</w:t>
            </w:r>
            <w:r>
              <w:rPr>
                <w:szCs w:val="24"/>
              </w:rPr>
              <w:t xml:space="preserve"> </w:t>
            </w:r>
            <w:r w:rsidRPr="00216B6C">
              <w:rPr>
                <w:szCs w:val="24"/>
              </w:rPr>
              <w:t>favorabile</w:t>
            </w:r>
            <w:r>
              <w:rPr>
                <w:szCs w:val="24"/>
              </w:rPr>
              <w:t xml:space="preserve"> </w:t>
            </w:r>
            <w:r w:rsidRPr="00216B6C">
              <w:rPr>
                <w:szCs w:val="24"/>
              </w:rPr>
              <w:t>(dacă</w:t>
            </w:r>
            <w:r>
              <w:rPr>
                <w:szCs w:val="24"/>
              </w:rPr>
              <w:t xml:space="preserve"> </w:t>
            </w:r>
            <w:r w:rsidRPr="00216B6C">
              <w:rPr>
                <w:szCs w:val="24"/>
              </w:rPr>
              <w:t>s-au</w:t>
            </w:r>
            <w:r>
              <w:rPr>
                <w:szCs w:val="24"/>
              </w:rPr>
              <w:t xml:space="preserve"> </w:t>
            </w:r>
            <w:r w:rsidRPr="00216B6C">
              <w:rPr>
                <w:szCs w:val="24"/>
              </w:rPr>
              <w:t>putut</w:t>
            </w:r>
            <w:r>
              <w:rPr>
                <w:szCs w:val="24"/>
              </w:rPr>
              <w:t xml:space="preserve"> </w:t>
            </w:r>
            <w:r w:rsidRPr="00216B6C">
              <w:rPr>
                <w:szCs w:val="24"/>
              </w:rPr>
              <w:t>evalua)</w:t>
            </w:r>
            <w:r>
              <w:rPr>
                <w:szCs w:val="24"/>
              </w:rPr>
              <w:t xml:space="preserve"> </w:t>
            </w:r>
            <w:r w:rsidRPr="00216B6C">
              <w:rPr>
                <w:szCs w:val="24"/>
              </w:rPr>
              <w:t>SAU</w:t>
            </w:r>
            <w:r>
              <w:rPr>
                <w:szCs w:val="24"/>
              </w:rPr>
              <w:t xml:space="preserve"> </w:t>
            </w:r>
            <w:r w:rsidRPr="00216B6C">
              <w:rPr>
                <w:szCs w:val="24"/>
              </w:rPr>
              <w:t>viabilitatea</w:t>
            </w:r>
            <w:r>
              <w:rPr>
                <w:szCs w:val="24"/>
              </w:rPr>
              <w:t xml:space="preserve"> </w:t>
            </w:r>
            <w:r w:rsidRPr="00216B6C">
              <w:rPr>
                <w:szCs w:val="24"/>
              </w:rPr>
              <w:t>pe</w:t>
            </w:r>
            <w:r w:rsidRPr="00216B6C">
              <w:rPr>
                <w:szCs w:val="24"/>
              </w:rPr>
              <w:br/>
              <w:t>termen</w:t>
            </w:r>
            <w:r>
              <w:rPr>
                <w:szCs w:val="24"/>
              </w:rPr>
              <w:t xml:space="preserve"> </w:t>
            </w:r>
            <w:r w:rsidRPr="00216B6C">
              <w:rPr>
                <w:szCs w:val="24"/>
              </w:rPr>
              <w:t>lung</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[C.13]</w:t>
            </w:r>
            <w:r>
              <w:rPr>
                <w:szCs w:val="24"/>
              </w:rPr>
              <w:t xml:space="preserve"> </w:t>
            </w:r>
            <w:r w:rsidRPr="00216B6C">
              <w:rPr>
                <w:szCs w:val="24"/>
              </w:rPr>
              <w:t>este</w:t>
            </w:r>
            <w:r>
              <w:rPr>
                <w:szCs w:val="24"/>
              </w:rPr>
              <w:t xml:space="preserve"> </w:t>
            </w:r>
            <w:r w:rsidRPr="00216B6C">
              <w:rPr>
                <w:szCs w:val="24"/>
              </w:rPr>
              <w:t>asigurată</w:t>
            </w:r>
          </w:p>
        </w:tc>
        <w:tc>
          <w:tcPr>
            <w:tcW w:w="1529" w:type="dxa"/>
            <w:hideMark/>
          </w:tcPr>
          <w:p w14:paraId="0E5C534B" w14:textId="77777777" w:rsidR="00596FE9" w:rsidRPr="00216B6C" w:rsidRDefault="00596FE9" w:rsidP="00596FE9">
            <w:pPr>
              <w:rPr>
                <w:szCs w:val="24"/>
              </w:rPr>
            </w:pPr>
            <w:r w:rsidRPr="00216B6C">
              <w:rPr>
                <w:szCs w:val="24"/>
              </w:rPr>
              <w:t>Orice</w:t>
            </w:r>
            <w:r>
              <w:rPr>
                <w:szCs w:val="24"/>
              </w:rPr>
              <w:t xml:space="preserve"> </w:t>
            </w:r>
            <w:r w:rsidRPr="00216B6C">
              <w:rPr>
                <w:szCs w:val="24"/>
              </w:rPr>
              <w:t>altă</w:t>
            </w:r>
            <w:r w:rsidRPr="00216B6C">
              <w:rPr>
                <w:szCs w:val="24"/>
              </w:rPr>
              <w:br/>
              <w:t>combinație</w:t>
            </w:r>
          </w:p>
        </w:tc>
        <w:tc>
          <w:tcPr>
            <w:tcW w:w="1556" w:type="dxa"/>
            <w:hideMark/>
          </w:tcPr>
          <w:p w14:paraId="06F40B10" w14:textId="77777777" w:rsidR="00596FE9" w:rsidRPr="00216B6C" w:rsidRDefault="00596FE9" w:rsidP="00596FE9">
            <w:pPr>
              <w:rPr>
                <w:szCs w:val="24"/>
              </w:rPr>
            </w:pPr>
            <w:r w:rsidRPr="00216B6C">
              <w:rPr>
                <w:szCs w:val="24"/>
              </w:rPr>
              <w:t>Impacturile,</w:t>
            </w:r>
            <w:r>
              <w:rPr>
                <w:szCs w:val="24"/>
              </w:rPr>
              <w:t xml:space="preserve"> </w:t>
            </w:r>
            <w:r w:rsidRPr="00216B6C">
              <w:rPr>
                <w:szCs w:val="24"/>
              </w:rPr>
              <w:t>respectiv</w:t>
            </w:r>
            <w:r>
              <w:rPr>
                <w:szCs w:val="24"/>
              </w:rPr>
              <w:t xml:space="preserve"> </w:t>
            </w:r>
            <w:r w:rsidRPr="00216B6C">
              <w:rPr>
                <w:szCs w:val="24"/>
              </w:rPr>
              <w:t>presiunile</w:t>
            </w:r>
            <w:r>
              <w:rPr>
                <w:szCs w:val="24"/>
              </w:rPr>
              <w:t xml:space="preserve"> </w:t>
            </w:r>
            <w:r w:rsidRPr="00216B6C">
              <w:rPr>
                <w:szCs w:val="24"/>
              </w:rPr>
              <w:br/>
              <w:t>actuale</w:t>
            </w:r>
            <w:r>
              <w:rPr>
                <w:szCs w:val="24"/>
              </w:rPr>
              <w:t xml:space="preserve"> </w:t>
            </w:r>
            <w:r w:rsidRPr="00216B6C">
              <w:rPr>
                <w:szCs w:val="24"/>
              </w:rPr>
              <w:t>și</w:t>
            </w:r>
            <w:r w:rsidRPr="00216B6C">
              <w:rPr>
                <w:szCs w:val="24"/>
              </w:rPr>
              <w:br/>
              <w:t>amenințările</w:t>
            </w:r>
            <w:r>
              <w:rPr>
                <w:szCs w:val="24"/>
              </w:rPr>
              <w:t xml:space="preserve"> </w:t>
            </w:r>
            <w:r w:rsidRPr="00216B6C">
              <w:rPr>
                <w:szCs w:val="24"/>
              </w:rPr>
              <w:t>viitoare</w:t>
            </w:r>
            <w:r>
              <w:rPr>
                <w:szCs w:val="24"/>
              </w:rPr>
              <w:t xml:space="preserve"> </w:t>
            </w:r>
            <w:r w:rsidRPr="00216B6C">
              <w:rPr>
                <w:szCs w:val="24"/>
              </w:rPr>
              <w:t>vor</w:t>
            </w:r>
            <w:r>
              <w:rPr>
                <w:szCs w:val="24"/>
              </w:rPr>
              <w:t xml:space="preserve"> </w:t>
            </w:r>
            <w:r w:rsidRPr="00216B6C">
              <w:rPr>
                <w:szCs w:val="24"/>
              </w:rPr>
              <w:t>avea</w:t>
            </w:r>
            <w:r>
              <w:rPr>
                <w:szCs w:val="24"/>
              </w:rPr>
              <w:t xml:space="preserve"> </w:t>
            </w:r>
            <w:r w:rsidRPr="00216B6C">
              <w:rPr>
                <w:szCs w:val="24"/>
              </w:rPr>
              <w:t>în</w:t>
            </w:r>
            <w:r>
              <w:rPr>
                <w:szCs w:val="24"/>
              </w:rPr>
              <w:t xml:space="preserve"> </w:t>
            </w:r>
            <w:r w:rsidRPr="00216B6C">
              <w:rPr>
                <w:szCs w:val="24"/>
              </w:rPr>
              <w:t>viitor</w:t>
            </w:r>
            <w:r>
              <w:rPr>
                <w:szCs w:val="24"/>
              </w:rPr>
              <w:t xml:space="preserve"> </w:t>
            </w:r>
            <w:r w:rsidRPr="00216B6C">
              <w:rPr>
                <w:szCs w:val="24"/>
              </w:rPr>
              <w:t>un</w:t>
            </w:r>
            <w:r>
              <w:rPr>
                <w:szCs w:val="24"/>
              </w:rPr>
              <w:t xml:space="preserve"> </w:t>
            </w:r>
            <w:r w:rsidRPr="00216B6C">
              <w:rPr>
                <w:szCs w:val="24"/>
              </w:rPr>
              <w:t>efect</w:t>
            </w:r>
            <w:r>
              <w:rPr>
                <w:szCs w:val="24"/>
              </w:rPr>
              <w:t xml:space="preserve"> </w:t>
            </w:r>
            <w:r w:rsidRPr="00216B6C">
              <w:rPr>
                <w:szCs w:val="24"/>
              </w:rPr>
              <w:t>foarte</w:t>
            </w:r>
            <w:r>
              <w:rPr>
                <w:szCs w:val="24"/>
              </w:rPr>
              <w:t xml:space="preserve"> </w:t>
            </w:r>
            <w:r w:rsidRPr="00216B6C">
              <w:rPr>
                <w:szCs w:val="24"/>
              </w:rPr>
              <w:t>mare</w:t>
            </w:r>
            <w:r>
              <w:rPr>
                <w:szCs w:val="24"/>
              </w:rPr>
              <w:t xml:space="preserve"> </w:t>
            </w:r>
            <w:r w:rsidRPr="00216B6C">
              <w:rPr>
                <w:szCs w:val="24"/>
              </w:rPr>
              <w:t>asupra</w:t>
            </w:r>
            <w:r>
              <w:rPr>
                <w:szCs w:val="24"/>
              </w:rPr>
              <w:t xml:space="preserve"> </w:t>
            </w:r>
            <w:r w:rsidRPr="00216B6C">
              <w:rPr>
                <w:szCs w:val="24"/>
              </w:rPr>
              <w:t>speciei</w:t>
            </w:r>
            <w:r>
              <w:rPr>
                <w:szCs w:val="24"/>
              </w:rPr>
              <w:t xml:space="preserve"> </w:t>
            </w:r>
            <w:r w:rsidRPr="00216B6C">
              <w:rPr>
                <w:szCs w:val="24"/>
              </w:rPr>
              <w:t>[C.10]</w:t>
            </w:r>
            <w:r w:rsidRPr="00216B6C">
              <w:rPr>
                <w:szCs w:val="24"/>
              </w:rPr>
              <w:br/>
              <w:t>SAU</w:t>
            </w:r>
            <w:r w:rsidRPr="00216B6C">
              <w:rPr>
                <w:szCs w:val="24"/>
              </w:rPr>
              <w:br/>
              <w:t>perspectivele</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viitor</w:t>
            </w:r>
            <w:r>
              <w:rPr>
                <w:szCs w:val="24"/>
              </w:rPr>
              <w:t xml:space="preserve"> </w:t>
            </w:r>
            <w:r w:rsidRPr="00216B6C">
              <w:rPr>
                <w:szCs w:val="24"/>
              </w:rPr>
              <w:t>[C.9.]</w:t>
            </w:r>
            <w:r>
              <w:rPr>
                <w:szCs w:val="24"/>
              </w:rPr>
              <w:t xml:space="preserve"> </w:t>
            </w:r>
            <w:r w:rsidRPr="00216B6C">
              <w:rPr>
                <w:szCs w:val="24"/>
              </w:rPr>
              <w:t>sunt</w:t>
            </w:r>
            <w:r>
              <w:rPr>
                <w:szCs w:val="24"/>
              </w:rPr>
              <w:t xml:space="preserve"> </w:t>
            </w:r>
            <w:r w:rsidRPr="00216B6C">
              <w:rPr>
                <w:szCs w:val="24"/>
              </w:rPr>
              <w:t>nefavorabile</w:t>
            </w:r>
            <w:r>
              <w:rPr>
                <w:szCs w:val="24"/>
              </w:rPr>
              <w:t xml:space="preserve"> </w:t>
            </w:r>
            <w:r w:rsidRPr="00216B6C">
              <w:rPr>
                <w:szCs w:val="24"/>
              </w:rPr>
              <w:t>-</w:t>
            </w:r>
            <w:r>
              <w:rPr>
                <w:szCs w:val="24"/>
              </w:rPr>
              <w:t xml:space="preserve"> </w:t>
            </w:r>
            <w:r w:rsidRPr="00216B6C">
              <w:rPr>
                <w:szCs w:val="24"/>
              </w:rPr>
              <w:t>rele</w:t>
            </w:r>
            <w:r>
              <w:rPr>
                <w:szCs w:val="24"/>
              </w:rPr>
              <w:t xml:space="preserve"> </w:t>
            </w:r>
            <w:r w:rsidRPr="00216B6C">
              <w:rPr>
                <w:szCs w:val="24"/>
              </w:rPr>
              <w:t>SAU</w:t>
            </w:r>
            <w:r w:rsidRPr="00216B6C">
              <w:rPr>
                <w:szCs w:val="24"/>
              </w:rPr>
              <w:br/>
              <w:t>viabilitatea</w:t>
            </w:r>
            <w:r>
              <w:rPr>
                <w:szCs w:val="24"/>
              </w:rPr>
              <w:t xml:space="preserve"> </w:t>
            </w:r>
            <w:r w:rsidRPr="00216B6C">
              <w:rPr>
                <w:szCs w:val="24"/>
              </w:rPr>
              <w:t>pe</w:t>
            </w:r>
            <w:r w:rsidRPr="00216B6C">
              <w:rPr>
                <w:szCs w:val="24"/>
              </w:rPr>
              <w:br/>
              <w:t>termen</w:t>
            </w:r>
            <w:r>
              <w:rPr>
                <w:szCs w:val="24"/>
              </w:rPr>
              <w:t xml:space="preserve"> </w:t>
            </w:r>
            <w:r w:rsidRPr="00216B6C">
              <w:rPr>
                <w:szCs w:val="24"/>
              </w:rPr>
              <w:t>lung</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[C.13]</w:t>
            </w:r>
            <w:r>
              <w:rPr>
                <w:szCs w:val="24"/>
              </w:rPr>
              <w:t xml:space="preserve"> </w:t>
            </w:r>
            <w:r w:rsidRPr="00216B6C">
              <w:rPr>
                <w:szCs w:val="24"/>
              </w:rPr>
              <w:t>nu</w:t>
            </w:r>
            <w:r>
              <w:rPr>
                <w:szCs w:val="24"/>
              </w:rPr>
              <w:t xml:space="preserve"> </w:t>
            </w:r>
            <w:r w:rsidRPr="00216B6C">
              <w:rPr>
                <w:szCs w:val="24"/>
              </w:rPr>
              <w:t>este</w:t>
            </w:r>
            <w:r>
              <w:rPr>
                <w:szCs w:val="24"/>
              </w:rPr>
              <w:t xml:space="preserve"> </w:t>
            </w:r>
            <w:r w:rsidRPr="00216B6C">
              <w:rPr>
                <w:szCs w:val="24"/>
              </w:rPr>
              <w:t>asigurată</w:t>
            </w:r>
          </w:p>
        </w:tc>
        <w:tc>
          <w:tcPr>
            <w:tcW w:w="1622" w:type="dxa"/>
            <w:hideMark/>
          </w:tcPr>
          <w:p w14:paraId="5B591BBC" w14:textId="77777777" w:rsidR="00596FE9" w:rsidRPr="00216B6C" w:rsidRDefault="00596FE9" w:rsidP="00596FE9">
            <w:pPr>
              <w:rPr>
                <w:szCs w:val="24"/>
              </w:rPr>
            </w:pPr>
            <w:r w:rsidRPr="00216B6C">
              <w:rPr>
                <w:szCs w:val="24"/>
              </w:rPr>
              <w:t>Nu</w:t>
            </w:r>
            <w:r>
              <w:rPr>
                <w:szCs w:val="24"/>
              </w:rPr>
              <w:t xml:space="preserve"> </w:t>
            </w:r>
            <w:r w:rsidRPr="00216B6C">
              <w:rPr>
                <w:szCs w:val="24"/>
              </w:rPr>
              <w:t>se</w:t>
            </w:r>
            <w:r>
              <w:rPr>
                <w:szCs w:val="24"/>
              </w:rPr>
              <w:t xml:space="preserve"> </w:t>
            </w:r>
            <w:r w:rsidRPr="00216B6C">
              <w:rPr>
                <w:szCs w:val="24"/>
              </w:rPr>
              <w:t>îndeplinesc</w:t>
            </w:r>
            <w:r>
              <w:rPr>
                <w:szCs w:val="24"/>
              </w:rPr>
              <w:t xml:space="preserve"> </w:t>
            </w:r>
            <w:r w:rsidRPr="00216B6C">
              <w:rPr>
                <w:szCs w:val="24"/>
              </w:rPr>
              <w:t>condițiile</w:t>
            </w:r>
            <w:r>
              <w:rPr>
                <w:szCs w:val="24"/>
              </w:rPr>
              <w:t xml:space="preserve"> </w:t>
            </w:r>
            <w:r w:rsidRPr="00216B6C">
              <w:rPr>
                <w:szCs w:val="24"/>
              </w:rPr>
              <w:t>pentru</w:t>
            </w:r>
            <w:r>
              <w:rPr>
                <w:szCs w:val="24"/>
              </w:rPr>
              <w:t xml:space="preserve"> </w:t>
            </w:r>
            <w:r w:rsidRPr="00216B6C">
              <w:rPr>
                <w:szCs w:val="24"/>
              </w:rPr>
              <w:t>a</w:t>
            </w:r>
            <w:r>
              <w:rPr>
                <w:szCs w:val="24"/>
              </w:rPr>
              <w:t xml:space="preserve"> </w:t>
            </w:r>
            <w:r w:rsidRPr="00216B6C">
              <w:rPr>
                <w:szCs w:val="24"/>
              </w:rPr>
              <w:br/>
              <w:t>evalua</w:t>
            </w:r>
            <w:r>
              <w:rPr>
                <w:szCs w:val="24"/>
              </w:rPr>
              <w:t xml:space="preserve"> </w:t>
            </w:r>
            <w:r w:rsidRPr="00216B6C">
              <w:rPr>
                <w:szCs w:val="24"/>
              </w:rPr>
              <w:t>starea</w:t>
            </w:r>
            <w:r>
              <w:rPr>
                <w:szCs w:val="24"/>
              </w:rPr>
              <w:t xml:space="preserve"> </w:t>
            </w:r>
            <w:r w:rsidRPr="00216B6C">
              <w:rPr>
                <w:szCs w:val="24"/>
              </w:rPr>
              <w:t>de</w:t>
            </w:r>
            <w:r>
              <w:rPr>
                <w:szCs w:val="24"/>
              </w:rPr>
              <w:t xml:space="preserve"> </w:t>
            </w:r>
            <w:r w:rsidRPr="00216B6C">
              <w:rPr>
                <w:szCs w:val="24"/>
              </w:rPr>
              <w:t>conservare</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din</w:t>
            </w:r>
            <w:r>
              <w:rPr>
                <w:szCs w:val="24"/>
              </w:rPr>
              <w:t xml:space="preserve"> </w:t>
            </w:r>
            <w:r w:rsidRPr="00216B6C">
              <w:rPr>
                <w:szCs w:val="24"/>
              </w:rPr>
              <w:t>punct</w:t>
            </w:r>
            <w:r>
              <w:rPr>
                <w:szCs w:val="24"/>
              </w:rPr>
              <w:t xml:space="preserve"> </w:t>
            </w:r>
            <w:r w:rsidRPr="00216B6C">
              <w:rPr>
                <w:szCs w:val="24"/>
              </w:rPr>
              <w:t>de</w:t>
            </w:r>
            <w:r>
              <w:rPr>
                <w:szCs w:val="24"/>
              </w:rPr>
              <w:t xml:space="preserve"> </w:t>
            </w:r>
            <w:r w:rsidRPr="00216B6C">
              <w:rPr>
                <w:szCs w:val="24"/>
              </w:rPr>
              <w:t>vedere</w:t>
            </w:r>
            <w:r>
              <w:rPr>
                <w:szCs w:val="24"/>
              </w:rPr>
              <w:t xml:space="preserve"> </w:t>
            </w:r>
            <w:r w:rsidRPr="00216B6C">
              <w:rPr>
                <w:szCs w:val="24"/>
              </w:rPr>
              <w:t>al</w:t>
            </w:r>
            <w:r>
              <w:rPr>
                <w:szCs w:val="24"/>
              </w:rPr>
              <w:t xml:space="preserve"> </w:t>
            </w:r>
            <w:r w:rsidRPr="00216B6C">
              <w:rPr>
                <w:szCs w:val="24"/>
              </w:rPr>
              <w:t>perspectivelor</w:t>
            </w:r>
            <w:r>
              <w:rPr>
                <w:szCs w:val="24"/>
              </w:rPr>
              <w:t xml:space="preserve"> </w:t>
            </w:r>
            <w:r w:rsidRPr="00216B6C">
              <w:rPr>
                <w:szCs w:val="24"/>
              </w:rPr>
              <w:t>ca</w:t>
            </w:r>
            <w:r>
              <w:rPr>
                <w:szCs w:val="24"/>
              </w:rPr>
              <w:t xml:space="preserve"> </w:t>
            </w:r>
            <w:r w:rsidRPr="00216B6C">
              <w:rPr>
                <w:szCs w:val="24"/>
              </w:rPr>
              <w:t>fiind</w:t>
            </w:r>
            <w:r>
              <w:rPr>
                <w:szCs w:val="24"/>
              </w:rPr>
              <w:t xml:space="preserve"> </w:t>
            </w:r>
            <w:r w:rsidRPr="00216B6C">
              <w:rPr>
                <w:szCs w:val="24"/>
              </w:rPr>
              <w:t>favorabilă</w:t>
            </w:r>
            <w:r>
              <w:rPr>
                <w:szCs w:val="24"/>
              </w:rPr>
              <w:t xml:space="preserve"> </w:t>
            </w:r>
            <w:r w:rsidRPr="00216B6C">
              <w:rPr>
                <w:szCs w:val="24"/>
              </w:rPr>
              <w:t>sau</w:t>
            </w:r>
            <w:r>
              <w:rPr>
                <w:szCs w:val="24"/>
              </w:rPr>
              <w:t xml:space="preserve"> </w:t>
            </w:r>
            <w:r w:rsidRPr="00216B6C">
              <w:rPr>
                <w:szCs w:val="24"/>
              </w:rPr>
              <w:t>nefavorabilă-rea,</w:t>
            </w:r>
            <w:r>
              <w:rPr>
                <w:szCs w:val="24"/>
              </w:rPr>
              <w:t xml:space="preserve"> </w:t>
            </w:r>
            <w:r w:rsidRPr="00216B6C">
              <w:rPr>
                <w:szCs w:val="24"/>
              </w:rPr>
              <w:t>sau</w:t>
            </w:r>
            <w:r>
              <w:rPr>
                <w:szCs w:val="24"/>
              </w:rPr>
              <w:t xml:space="preserve"> </w:t>
            </w:r>
            <w:r w:rsidRPr="00216B6C">
              <w:rPr>
                <w:szCs w:val="24"/>
              </w:rPr>
              <w:t>nu</w:t>
            </w:r>
            <w:r>
              <w:rPr>
                <w:szCs w:val="24"/>
              </w:rPr>
              <w:t xml:space="preserve"> </w:t>
            </w:r>
            <w:r w:rsidRPr="00216B6C">
              <w:rPr>
                <w:szCs w:val="24"/>
              </w:rPr>
              <w:t>există</w:t>
            </w:r>
            <w:r>
              <w:rPr>
                <w:szCs w:val="24"/>
              </w:rPr>
              <w:t xml:space="preserve"> </w:t>
            </w:r>
            <w:r w:rsidRPr="00216B6C">
              <w:rPr>
                <w:szCs w:val="24"/>
              </w:rPr>
              <w:t>date,</w:t>
            </w:r>
            <w:r>
              <w:rPr>
                <w:szCs w:val="24"/>
              </w:rPr>
              <w:t xml:space="preserve"> </w:t>
            </w:r>
            <w:r w:rsidRPr="00216B6C">
              <w:rPr>
                <w:szCs w:val="24"/>
              </w:rPr>
              <w:t>sau</w:t>
            </w:r>
            <w:r>
              <w:rPr>
                <w:szCs w:val="24"/>
              </w:rPr>
              <w:t xml:space="preserve"> </w:t>
            </w:r>
            <w:r w:rsidRPr="00216B6C">
              <w:rPr>
                <w:szCs w:val="24"/>
              </w:rPr>
              <w:t>datele</w:t>
            </w:r>
            <w:r>
              <w:rPr>
                <w:szCs w:val="24"/>
              </w:rPr>
              <w:t xml:space="preserve"> </w:t>
            </w:r>
            <w:r w:rsidRPr="00216B6C">
              <w:rPr>
                <w:szCs w:val="24"/>
              </w:rPr>
              <w:t>existente</w:t>
            </w:r>
            <w:r>
              <w:rPr>
                <w:szCs w:val="24"/>
              </w:rPr>
              <w:t xml:space="preserve"> </w:t>
            </w:r>
            <w:r w:rsidRPr="00216B6C">
              <w:rPr>
                <w:szCs w:val="24"/>
              </w:rPr>
              <w:t>sunt</w:t>
            </w:r>
            <w:r>
              <w:rPr>
                <w:szCs w:val="24"/>
              </w:rPr>
              <w:t xml:space="preserve"> </w:t>
            </w:r>
            <w:r w:rsidRPr="00216B6C">
              <w:rPr>
                <w:szCs w:val="24"/>
              </w:rPr>
              <w:t>insuficiente</w:t>
            </w:r>
            <w:r>
              <w:rPr>
                <w:szCs w:val="24"/>
              </w:rPr>
              <w:t xml:space="preserve"> </w:t>
            </w:r>
            <w:r w:rsidRPr="00216B6C">
              <w:rPr>
                <w:szCs w:val="24"/>
              </w:rPr>
              <w:t>sau</w:t>
            </w:r>
            <w:r>
              <w:rPr>
                <w:szCs w:val="24"/>
              </w:rPr>
              <w:t xml:space="preserve"> </w:t>
            </w:r>
            <w:r w:rsidRPr="00216B6C">
              <w:rPr>
                <w:szCs w:val="24"/>
              </w:rPr>
              <w:t>nu</w:t>
            </w:r>
            <w:r>
              <w:rPr>
                <w:szCs w:val="24"/>
              </w:rPr>
              <w:t xml:space="preserve"> </w:t>
            </w:r>
            <w:r w:rsidRPr="00216B6C">
              <w:rPr>
                <w:szCs w:val="24"/>
              </w:rPr>
              <w:t>sunt</w:t>
            </w:r>
            <w:r>
              <w:rPr>
                <w:szCs w:val="24"/>
              </w:rPr>
              <w:t xml:space="preserve"> </w:t>
            </w:r>
            <w:r w:rsidRPr="00216B6C">
              <w:rPr>
                <w:szCs w:val="24"/>
              </w:rPr>
              <w:t>demne</w:t>
            </w:r>
            <w:r>
              <w:rPr>
                <w:szCs w:val="24"/>
              </w:rPr>
              <w:t xml:space="preserve"> </w:t>
            </w:r>
            <w:r w:rsidRPr="00216B6C">
              <w:rPr>
                <w:szCs w:val="24"/>
              </w:rPr>
              <w:t>de</w:t>
            </w:r>
            <w:r>
              <w:rPr>
                <w:szCs w:val="24"/>
              </w:rPr>
              <w:t xml:space="preserve"> </w:t>
            </w:r>
            <w:r w:rsidRPr="00216B6C">
              <w:rPr>
                <w:szCs w:val="24"/>
              </w:rPr>
              <w:t>încredere</w:t>
            </w:r>
          </w:p>
        </w:tc>
      </w:tr>
      <w:tr w:rsidR="00596FE9" w:rsidRPr="00216B6C" w14:paraId="5BD59688" w14:textId="77777777" w:rsidTr="00596FE9">
        <w:trPr>
          <w:trHeight w:val="3300"/>
          <w:jc w:val="center"/>
        </w:trPr>
        <w:tc>
          <w:tcPr>
            <w:tcW w:w="0" w:type="auto"/>
            <w:tcMar>
              <w:top w:w="0" w:type="dxa"/>
              <w:left w:w="0" w:type="dxa"/>
              <w:bottom w:w="0" w:type="dxa"/>
              <w:right w:w="0" w:type="dxa"/>
            </w:tcMar>
            <w:vAlign w:val="center"/>
          </w:tcPr>
          <w:p w14:paraId="07DADA5A" w14:textId="77777777" w:rsidR="00596FE9" w:rsidRPr="00216B6C" w:rsidRDefault="00596FE9" w:rsidP="00596FE9">
            <w:pPr>
              <w:rPr>
                <w:szCs w:val="24"/>
              </w:rPr>
            </w:pPr>
          </w:p>
        </w:tc>
        <w:tc>
          <w:tcPr>
            <w:tcW w:w="1963" w:type="dxa"/>
            <w:shd w:val="clear" w:color="auto" w:fill="auto"/>
          </w:tcPr>
          <w:p w14:paraId="71F75B20" w14:textId="4F397FC6" w:rsidR="00596FE9" w:rsidRPr="00003B56" w:rsidRDefault="00596FE9" w:rsidP="00596FE9">
            <w:pPr>
              <w:rPr>
                <w:b/>
                <w:bCs/>
                <w:i/>
                <w:szCs w:val="24"/>
                <w:lang w:eastAsia="x-none"/>
              </w:rPr>
            </w:pPr>
            <w:r>
              <w:rPr>
                <w:b/>
                <w:bCs/>
                <w:i/>
                <w:szCs w:val="24"/>
              </w:rPr>
              <w:t>Rhodeus amarus</w:t>
            </w:r>
          </w:p>
        </w:tc>
        <w:tc>
          <w:tcPr>
            <w:tcW w:w="2638" w:type="dxa"/>
            <w:shd w:val="clear" w:color="auto" w:fill="auto"/>
          </w:tcPr>
          <w:p w14:paraId="396FCFD0" w14:textId="782AC77A" w:rsidR="00596FE9" w:rsidRPr="00216B6C" w:rsidRDefault="00596FE9" w:rsidP="00596FE9">
            <w:pPr>
              <w:rPr>
                <w:szCs w:val="24"/>
              </w:rPr>
            </w:pPr>
            <w:r w:rsidRPr="00216B6C">
              <w:rPr>
                <w:szCs w:val="24"/>
              </w:rPr>
              <w:t>Principalele</w:t>
            </w:r>
            <w:r>
              <w:rPr>
                <w:szCs w:val="24"/>
              </w:rPr>
              <w:t xml:space="preserve"> </w:t>
            </w:r>
            <w:r w:rsidRPr="00216B6C">
              <w:rPr>
                <w:szCs w:val="24"/>
              </w:rPr>
              <w:t>impacturi,</w:t>
            </w:r>
            <w:r>
              <w:rPr>
                <w:szCs w:val="24"/>
              </w:rPr>
              <w:t xml:space="preserve"> </w:t>
            </w:r>
            <w:r w:rsidRPr="00216B6C">
              <w:rPr>
                <w:szCs w:val="24"/>
              </w:rPr>
              <w:t>respectiv</w:t>
            </w:r>
            <w:r>
              <w:rPr>
                <w:szCs w:val="24"/>
              </w:rPr>
              <w:t xml:space="preserve"> </w:t>
            </w:r>
            <w:r w:rsidRPr="00216B6C">
              <w:rPr>
                <w:szCs w:val="24"/>
              </w:rPr>
              <w:br/>
              <w:t>presiunile</w:t>
            </w:r>
            <w:r>
              <w:rPr>
                <w:szCs w:val="24"/>
              </w:rPr>
              <w:t xml:space="preserve"> </w:t>
            </w:r>
            <w:r w:rsidRPr="00216B6C">
              <w:rPr>
                <w:szCs w:val="24"/>
              </w:rPr>
              <w:t>actuale</w:t>
            </w:r>
            <w:r>
              <w:rPr>
                <w:szCs w:val="24"/>
              </w:rPr>
              <w:t xml:space="preserve"> </w:t>
            </w:r>
            <w:r w:rsidRPr="00216B6C">
              <w:rPr>
                <w:szCs w:val="24"/>
              </w:rPr>
              <w:t>și</w:t>
            </w:r>
            <w:r>
              <w:rPr>
                <w:szCs w:val="24"/>
              </w:rPr>
              <w:t xml:space="preserve"> </w:t>
            </w:r>
            <w:r w:rsidRPr="00216B6C">
              <w:rPr>
                <w:szCs w:val="24"/>
              </w:rPr>
              <w:t>amenințările</w:t>
            </w:r>
            <w:r>
              <w:rPr>
                <w:szCs w:val="24"/>
              </w:rPr>
              <w:t xml:space="preserve"> </w:t>
            </w:r>
            <w:r w:rsidRPr="00216B6C">
              <w:rPr>
                <w:szCs w:val="24"/>
              </w:rPr>
              <w:t>viitoare,</w:t>
            </w:r>
            <w:r>
              <w:rPr>
                <w:szCs w:val="24"/>
              </w:rPr>
              <w:t xml:space="preserve"> </w:t>
            </w:r>
            <w:r w:rsidRPr="00216B6C">
              <w:rPr>
                <w:szCs w:val="24"/>
              </w:rPr>
              <w:t>nu</w:t>
            </w:r>
            <w:r>
              <w:rPr>
                <w:szCs w:val="24"/>
              </w:rPr>
              <w:t xml:space="preserve"> </w:t>
            </w:r>
            <w:r w:rsidRPr="00216B6C">
              <w:rPr>
                <w:szCs w:val="24"/>
              </w:rPr>
              <w:t>vor</w:t>
            </w:r>
            <w:r>
              <w:rPr>
                <w:szCs w:val="24"/>
              </w:rPr>
              <w:t xml:space="preserve"> </w:t>
            </w:r>
            <w:r w:rsidRPr="00216B6C">
              <w:rPr>
                <w:szCs w:val="24"/>
              </w:rPr>
              <w:t>avea</w:t>
            </w:r>
            <w:r>
              <w:rPr>
                <w:szCs w:val="24"/>
              </w:rPr>
              <w:t xml:space="preserve"> </w:t>
            </w:r>
            <w:r w:rsidRPr="00216B6C">
              <w:rPr>
                <w:szCs w:val="24"/>
              </w:rPr>
              <w:t>în</w:t>
            </w:r>
            <w:r>
              <w:rPr>
                <w:szCs w:val="24"/>
              </w:rPr>
              <w:t xml:space="preserve"> </w:t>
            </w:r>
            <w:r w:rsidRPr="00216B6C">
              <w:rPr>
                <w:szCs w:val="24"/>
              </w:rPr>
              <w:t>viitor</w:t>
            </w:r>
            <w:r>
              <w:rPr>
                <w:szCs w:val="24"/>
              </w:rPr>
              <w:t xml:space="preserve"> </w:t>
            </w:r>
            <w:r w:rsidRPr="00216B6C">
              <w:rPr>
                <w:szCs w:val="24"/>
              </w:rPr>
              <w:t>un</w:t>
            </w:r>
            <w:r>
              <w:rPr>
                <w:szCs w:val="24"/>
              </w:rPr>
              <w:t xml:space="preserve"> </w:t>
            </w:r>
            <w:r w:rsidRPr="00216B6C">
              <w:rPr>
                <w:szCs w:val="24"/>
              </w:rPr>
              <w:t>efect</w:t>
            </w:r>
            <w:r>
              <w:rPr>
                <w:szCs w:val="24"/>
              </w:rPr>
              <w:t xml:space="preserve"> </w:t>
            </w:r>
            <w:r w:rsidRPr="00216B6C">
              <w:rPr>
                <w:szCs w:val="24"/>
              </w:rPr>
              <w:t>semnificativ</w:t>
            </w:r>
            <w:r>
              <w:rPr>
                <w:szCs w:val="24"/>
              </w:rPr>
              <w:t xml:space="preserve"> </w:t>
            </w:r>
            <w:r w:rsidRPr="00216B6C">
              <w:rPr>
                <w:szCs w:val="24"/>
              </w:rPr>
              <w:t>asupra</w:t>
            </w:r>
            <w:r>
              <w:rPr>
                <w:szCs w:val="24"/>
              </w:rPr>
              <w:t xml:space="preserve"> </w:t>
            </w:r>
            <w:r w:rsidRPr="00216B6C">
              <w:rPr>
                <w:szCs w:val="24"/>
              </w:rPr>
              <w:t>speciei</w:t>
            </w:r>
            <w:r>
              <w:rPr>
                <w:szCs w:val="24"/>
              </w:rPr>
              <w:t xml:space="preserve"> </w:t>
            </w:r>
            <w:r w:rsidRPr="00216B6C">
              <w:rPr>
                <w:szCs w:val="24"/>
              </w:rPr>
              <w:t>[C.10]</w:t>
            </w:r>
            <w:r w:rsidRPr="00216B6C">
              <w:rPr>
                <w:szCs w:val="24"/>
              </w:rPr>
              <w:br/>
              <w:t>ȘI</w:t>
            </w:r>
            <w:r w:rsidRPr="00216B6C">
              <w:rPr>
                <w:szCs w:val="24"/>
              </w:rPr>
              <w:br/>
              <w:t>perspectivele</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viitor</w:t>
            </w:r>
            <w:r>
              <w:rPr>
                <w:szCs w:val="24"/>
              </w:rPr>
              <w:t xml:space="preserve"> </w:t>
            </w:r>
            <w:r w:rsidRPr="00216B6C">
              <w:rPr>
                <w:szCs w:val="24"/>
              </w:rPr>
              <w:t>[C.9.]</w:t>
            </w:r>
            <w:r>
              <w:rPr>
                <w:szCs w:val="24"/>
              </w:rPr>
              <w:t xml:space="preserve"> </w:t>
            </w:r>
            <w:r w:rsidRPr="00216B6C">
              <w:rPr>
                <w:szCs w:val="24"/>
              </w:rPr>
              <w:t>sunt</w:t>
            </w:r>
            <w:r>
              <w:rPr>
                <w:szCs w:val="24"/>
              </w:rPr>
              <w:t xml:space="preserve"> </w:t>
            </w:r>
            <w:r w:rsidRPr="00216B6C">
              <w:rPr>
                <w:szCs w:val="24"/>
              </w:rPr>
              <w:t>favorabile</w:t>
            </w:r>
            <w:r>
              <w:rPr>
                <w:szCs w:val="24"/>
              </w:rPr>
              <w:t xml:space="preserve"> </w:t>
            </w:r>
            <w:r w:rsidRPr="00216B6C">
              <w:rPr>
                <w:szCs w:val="24"/>
              </w:rPr>
              <w:t>(dacă</w:t>
            </w:r>
            <w:r>
              <w:rPr>
                <w:szCs w:val="24"/>
              </w:rPr>
              <w:t xml:space="preserve"> </w:t>
            </w:r>
            <w:r w:rsidRPr="00216B6C">
              <w:rPr>
                <w:szCs w:val="24"/>
              </w:rPr>
              <w:t>s-au</w:t>
            </w:r>
            <w:r>
              <w:rPr>
                <w:szCs w:val="24"/>
              </w:rPr>
              <w:t xml:space="preserve"> </w:t>
            </w:r>
            <w:r w:rsidRPr="00216B6C">
              <w:rPr>
                <w:szCs w:val="24"/>
              </w:rPr>
              <w:t>putut</w:t>
            </w:r>
            <w:r>
              <w:rPr>
                <w:szCs w:val="24"/>
              </w:rPr>
              <w:t xml:space="preserve"> </w:t>
            </w:r>
            <w:r w:rsidRPr="00216B6C">
              <w:rPr>
                <w:szCs w:val="24"/>
              </w:rPr>
              <w:t>evalua)</w:t>
            </w:r>
            <w:r>
              <w:rPr>
                <w:szCs w:val="24"/>
              </w:rPr>
              <w:t xml:space="preserve"> </w:t>
            </w:r>
            <w:r w:rsidRPr="00216B6C">
              <w:rPr>
                <w:szCs w:val="24"/>
              </w:rPr>
              <w:t>SAU</w:t>
            </w:r>
            <w:r>
              <w:rPr>
                <w:szCs w:val="24"/>
              </w:rPr>
              <w:t xml:space="preserve"> </w:t>
            </w:r>
            <w:r w:rsidRPr="00216B6C">
              <w:rPr>
                <w:szCs w:val="24"/>
              </w:rPr>
              <w:t>viabilitatea</w:t>
            </w:r>
            <w:r>
              <w:rPr>
                <w:szCs w:val="24"/>
              </w:rPr>
              <w:t xml:space="preserve"> </w:t>
            </w:r>
            <w:r w:rsidRPr="00216B6C">
              <w:rPr>
                <w:szCs w:val="24"/>
              </w:rPr>
              <w:t>pe</w:t>
            </w:r>
            <w:r w:rsidRPr="00216B6C">
              <w:rPr>
                <w:szCs w:val="24"/>
              </w:rPr>
              <w:br/>
              <w:t>termen</w:t>
            </w:r>
            <w:r>
              <w:rPr>
                <w:szCs w:val="24"/>
              </w:rPr>
              <w:t xml:space="preserve"> </w:t>
            </w:r>
            <w:r w:rsidRPr="00216B6C">
              <w:rPr>
                <w:szCs w:val="24"/>
              </w:rPr>
              <w:t>lung</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[C.13]</w:t>
            </w:r>
            <w:r>
              <w:rPr>
                <w:szCs w:val="24"/>
              </w:rPr>
              <w:t xml:space="preserve"> </w:t>
            </w:r>
            <w:r w:rsidRPr="00216B6C">
              <w:rPr>
                <w:szCs w:val="24"/>
              </w:rPr>
              <w:t>este</w:t>
            </w:r>
            <w:r>
              <w:rPr>
                <w:szCs w:val="24"/>
              </w:rPr>
              <w:t xml:space="preserve"> </w:t>
            </w:r>
            <w:r w:rsidRPr="00216B6C">
              <w:rPr>
                <w:szCs w:val="24"/>
              </w:rPr>
              <w:t>asigurată</w:t>
            </w:r>
          </w:p>
        </w:tc>
        <w:tc>
          <w:tcPr>
            <w:tcW w:w="1529" w:type="dxa"/>
            <w:shd w:val="clear" w:color="auto" w:fill="FFC000"/>
          </w:tcPr>
          <w:p w14:paraId="11843BB4" w14:textId="1C338344" w:rsidR="00596FE9" w:rsidRPr="00216B6C" w:rsidRDefault="00596FE9" w:rsidP="00596FE9">
            <w:pPr>
              <w:rPr>
                <w:szCs w:val="24"/>
              </w:rPr>
            </w:pPr>
            <w:r w:rsidRPr="00216B6C">
              <w:rPr>
                <w:szCs w:val="24"/>
              </w:rPr>
              <w:t>Orice</w:t>
            </w:r>
            <w:r>
              <w:rPr>
                <w:szCs w:val="24"/>
              </w:rPr>
              <w:t xml:space="preserve"> </w:t>
            </w:r>
            <w:r w:rsidRPr="00216B6C">
              <w:rPr>
                <w:szCs w:val="24"/>
              </w:rPr>
              <w:t>altă</w:t>
            </w:r>
            <w:r w:rsidRPr="00216B6C">
              <w:rPr>
                <w:szCs w:val="24"/>
              </w:rPr>
              <w:br/>
              <w:t>combinație</w:t>
            </w:r>
          </w:p>
        </w:tc>
        <w:tc>
          <w:tcPr>
            <w:tcW w:w="1556" w:type="dxa"/>
          </w:tcPr>
          <w:p w14:paraId="18F31367" w14:textId="7F3F8990" w:rsidR="00596FE9" w:rsidRPr="00216B6C" w:rsidRDefault="00596FE9" w:rsidP="00596FE9">
            <w:pPr>
              <w:rPr>
                <w:szCs w:val="24"/>
              </w:rPr>
            </w:pPr>
            <w:r w:rsidRPr="00216B6C">
              <w:rPr>
                <w:szCs w:val="24"/>
              </w:rPr>
              <w:t>Impacturile,</w:t>
            </w:r>
            <w:r>
              <w:rPr>
                <w:szCs w:val="24"/>
              </w:rPr>
              <w:t xml:space="preserve"> </w:t>
            </w:r>
            <w:r w:rsidRPr="00216B6C">
              <w:rPr>
                <w:szCs w:val="24"/>
              </w:rPr>
              <w:t>respectiv</w:t>
            </w:r>
            <w:r>
              <w:rPr>
                <w:szCs w:val="24"/>
              </w:rPr>
              <w:t xml:space="preserve"> </w:t>
            </w:r>
            <w:r w:rsidRPr="00216B6C">
              <w:rPr>
                <w:szCs w:val="24"/>
              </w:rPr>
              <w:t>presiunile</w:t>
            </w:r>
            <w:r>
              <w:rPr>
                <w:szCs w:val="24"/>
              </w:rPr>
              <w:t xml:space="preserve"> </w:t>
            </w:r>
            <w:r w:rsidRPr="00216B6C">
              <w:rPr>
                <w:szCs w:val="24"/>
              </w:rPr>
              <w:br/>
              <w:t>actuale</w:t>
            </w:r>
            <w:r>
              <w:rPr>
                <w:szCs w:val="24"/>
              </w:rPr>
              <w:t xml:space="preserve"> </w:t>
            </w:r>
            <w:r w:rsidRPr="00216B6C">
              <w:rPr>
                <w:szCs w:val="24"/>
              </w:rPr>
              <w:t>și</w:t>
            </w:r>
            <w:r w:rsidRPr="00216B6C">
              <w:rPr>
                <w:szCs w:val="24"/>
              </w:rPr>
              <w:br/>
              <w:t>amenințările</w:t>
            </w:r>
            <w:r>
              <w:rPr>
                <w:szCs w:val="24"/>
              </w:rPr>
              <w:t xml:space="preserve"> </w:t>
            </w:r>
            <w:r w:rsidRPr="00216B6C">
              <w:rPr>
                <w:szCs w:val="24"/>
              </w:rPr>
              <w:t>viitoare</w:t>
            </w:r>
            <w:r>
              <w:rPr>
                <w:szCs w:val="24"/>
              </w:rPr>
              <w:t xml:space="preserve"> </w:t>
            </w:r>
            <w:r w:rsidRPr="00216B6C">
              <w:rPr>
                <w:szCs w:val="24"/>
              </w:rPr>
              <w:t>vor</w:t>
            </w:r>
            <w:r>
              <w:rPr>
                <w:szCs w:val="24"/>
              </w:rPr>
              <w:t xml:space="preserve"> </w:t>
            </w:r>
            <w:r w:rsidRPr="00216B6C">
              <w:rPr>
                <w:szCs w:val="24"/>
              </w:rPr>
              <w:t>avea</w:t>
            </w:r>
            <w:r>
              <w:rPr>
                <w:szCs w:val="24"/>
              </w:rPr>
              <w:t xml:space="preserve"> </w:t>
            </w:r>
            <w:r w:rsidRPr="00216B6C">
              <w:rPr>
                <w:szCs w:val="24"/>
              </w:rPr>
              <w:t>în</w:t>
            </w:r>
            <w:r>
              <w:rPr>
                <w:szCs w:val="24"/>
              </w:rPr>
              <w:t xml:space="preserve"> </w:t>
            </w:r>
            <w:r w:rsidRPr="00216B6C">
              <w:rPr>
                <w:szCs w:val="24"/>
              </w:rPr>
              <w:t>viitor</w:t>
            </w:r>
            <w:r>
              <w:rPr>
                <w:szCs w:val="24"/>
              </w:rPr>
              <w:t xml:space="preserve"> </w:t>
            </w:r>
            <w:r w:rsidRPr="00216B6C">
              <w:rPr>
                <w:szCs w:val="24"/>
              </w:rPr>
              <w:t>un</w:t>
            </w:r>
            <w:r>
              <w:rPr>
                <w:szCs w:val="24"/>
              </w:rPr>
              <w:t xml:space="preserve"> </w:t>
            </w:r>
            <w:r w:rsidRPr="00216B6C">
              <w:rPr>
                <w:szCs w:val="24"/>
              </w:rPr>
              <w:t>efect</w:t>
            </w:r>
            <w:r>
              <w:rPr>
                <w:szCs w:val="24"/>
              </w:rPr>
              <w:t xml:space="preserve"> </w:t>
            </w:r>
            <w:r w:rsidRPr="00216B6C">
              <w:rPr>
                <w:szCs w:val="24"/>
              </w:rPr>
              <w:t>foarte</w:t>
            </w:r>
            <w:r>
              <w:rPr>
                <w:szCs w:val="24"/>
              </w:rPr>
              <w:t xml:space="preserve"> </w:t>
            </w:r>
            <w:r w:rsidRPr="00216B6C">
              <w:rPr>
                <w:szCs w:val="24"/>
              </w:rPr>
              <w:t>mare</w:t>
            </w:r>
            <w:r>
              <w:rPr>
                <w:szCs w:val="24"/>
              </w:rPr>
              <w:t xml:space="preserve"> </w:t>
            </w:r>
            <w:r w:rsidRPr="00216B6C">
              <w:rPr>
                <w:szCs w:val="24"/>
              </w:rPr>
              <w:t>asupra</w:t>
            </w:r>
            <w:r>
              <w:rPr>
                <w:szCs w:val="24"/>
              </w:rPr>
              <w:t xml:space="preserve"> </w:t>
            </w:r>
            <w:r w:rsidRPr="00216B6C">
              <w:rPr>
                <w:szCs w:val="24"/>
              </w:rPr>
              <w:t>speciei</w:t>
            </w:r>
            <w:r>
              <w:rPr>
                <w:szCs w:val="24"/>
              </w:rPr>
              <w:t xml:space="preserve"> </w:t>
            </w:r>
            <w:r w:rsidRPr="00216B6C">
              <w:rPr>
                <w:szCs w:val="24"/>
              </w:rPr>
              <w:t>[C.10]</w:t>
            </w:r>
            <w:r w:rsidRPr="00216B6C">
              <w:rPr>
                <w:szCs w:val="24"/>
              </w:rPr>
              <w:br/>
              <w:t>SAU</w:t>
            </w:r>
            <w:r w:rsidRPr="00216B6C">
              <w:rPr>
                <w:szCs w:val="24"/>
              </w:rPr>
              <w:br/>
              <w:t>perspectivele</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viitor</w:t>
            </w:r>
            <w:r>
              <w:rPr>
                <w:szCs w:val="24"/>
              </w:rPr>
              <w:t xml:space="preserve"> </w:t>
            </w:r>
            <w:r w:rsidRPr="00216B6C">
              <w:rPr>
                <w:szCs w:val="24"/>
              </w:rPr>
              <w:t>[C.9.]</w:t>
            </w:r>
            <w:r>
              <w:rPr>
                <w:szCs w:val="24"/>
              </w:rPr>
              <w:t xml:space="preserve"> </w:t>
            </w:r>
            <w:r w:rsidRPr="00216B6C">
              <w:rPr>
                <w:szCs w:val="24"/>
              </w:rPr>
              <w:t>sunt</w:t>
            </w:r>
            <w:r>
              <w:rPr>
                <w:szCs w:val="24"/>
              </w:rPr>
              <w:t xml:space="preserve"> </w:t>
            </w:r>
            <w:r w:rsidRPr="00216B6C">
              <w:rPr>
                <w:szCs w:val="24"/>
              </w:rPr>
              <w:t>nefavorabile</w:t>
            </w:r>
            <w:r>
              <w:rPr>
                <w:szCs w:val="24"/>
              </w:rPr>
              <w:t xml:space="preserve"> </w:t>
            </w:r>
            <w:r w:rsidRPr="00216B6C">
              <w:rPr>
                <w:szCs w:val="24"/>
              </w:rPr>
              <w:t>-</w:t>
            </w:r>
            <w:r>
              <w:rPr>
                <w:szCs w:val="24"/>
              </w:rPr>
              <w:t xml:space="preserve"> </w:t>
            </w:r>
            <w:r w:rsidRPr="00216B6C">
              <w:rPr>
                <w:szCs w:val="24"/>
              </w:rPr>
              <w:t>rele</w:t>
            </w:r>
            <w:r>
              <w:rPr>
                <w:szCs w:val="24"/>
              </w:rPr>
              <w:t xml:space="preserve"> </w:t>
            </w:r>
            <w:r w:rsidRPr="00216B6C">
              <w:rPr>
                <w:szCs w:val="24"/>
              </w:rPr>
              <w:t>SAU</w:t>
            </w:r>
            <w:r w:rsidRPr="00216B6C">
              <w:rPr>
                <w:szCs w:val="24"/>
              </w:rPr>
              <w:br/>
              <w:t>viabilitatea</w:t>
            </w:r>
            <w:r>
              <w:rPr>
                <w:szCs w:val="24"/>
              </w:rPr>
              <w:t xml:space="preserve"> </w:t>
            </w:r>
            <w:r w:rsidRPr="00216B6C">
              <w:rPr>
                <w:szCs w:val="24"/>
              </w:rPr>
              <w:t>pe</w:t>
            </w:r>
            <w:r w:rsidRPr="00216B6C">
              <w:rPr>
                <w:szCs w:val="24"/>
              </w:rPr>
              <w:br/>
              <w:t>termen</w:t>
            </w:r>
            <w:r>
              <w:rPr>
                <w:szCs w:val="24"/>
              </w:rPr>
              <w:t xml:space="preserve"> </w:t>
            </w:r>
            <w:r w:rsidRPr="00216B6C">
              <w:rPr>
                <w:szCs w:val="24"/>
              </w:rPr>
              <w:t>lung</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[C.13]</w:t>
            </w:r>
            <w:r>
              <w:rPr>
                <w:szCs w:val="24"/>
              </w:rPr>
              <w:t xml:space="preserve"> </w:t>
            </w:r>
            <w:r w:rsidRPr="00216B6C">
              <w:rPr>
                <w:szCs w:val="24"/>
              </w:rPr>
              <w:t>nu</w:t>
            </w:r>
            <w:r>
              <w:rPr>
                <w:szCs w:val="24"/>
              </w:rPr>
              <w:t xml:space="preserve"> </w:t>
            </w:r>
            <w:r w:rsidRPr="00216B6C">
              <w:rPr>
                <w:szCs w:val="24"/>
              </w:rPr>
              <w:t>este</w:t>
            </w:r>
            <w:r>
              <w:rPr>
                <w:szCs w:val="24"/>
              </w:rPr>
              <w:t xml:space="preserve"> </w:t>
            </w:r>
            <w:r w:rsidRPr="00216B6C">
              <w:rPr>
                <w:szCs w:val="24"/>
              </w:rPr>
              <w:t>asigurată</w:t>
            </w:r>
          </w:p>
        </w:tc>
        <w:tc>
          <w:tcPr>
            <w:tcW w:w="1622" w:type="dxa"/>
          </w:tcPr>
          <w:p w14:paraId="403C13EF" w14:textId="438D4C8D" w:rsidR="00596FE9" w:rsidRPr="00216B6C" w:rsidRDefault="00596FE9" w:rsidP="00596FE9">
            <w:pPr>
              <w:rPr>
                <w:szCs w:val="24"/>
              </w:rPr>
            </w:pPr>
            <w:r w:rsidRPr="00216B6C">
              <w:rPr>
                <w:szCs w:val="24"/>
              </w:rPr>
              <w:t>Nu</w:t>
            </w:r>
            <w:r>
              <w:rPr>
                <w:szCs w:val="24"/>
              </w:rPr>
              <w:t xml:space="preserve"> </w:t>
            </w:r>
            <w:r w:rsidRPr="00216B6C">
              <w:rPr>
                <w:szCs w:val="24"/>
              </w:rPr>
              <w:t>se</w:t>
            </w:r>
            <w:r>
              <w:rPr>
                <w:szCs w:val="24"/>
              </w:rPr>
              <w:t xml:space="preserve"> </w:t>
            </w:r>
            <w:r w:rsidRPr="00216B6C">
              <w:rPr>
                <w:szCs w:val="24"/>
              </w:rPr>
              <w:t>îndeplinesc</w:t>
            </w:r>
            <w:r>
              <w:rPr>
                <w:szCs w:val="24"/>
              </w:rPr>
              <w:t xml:space="preserve"> </w:t>
            </w:r>
            <w:r w:rsidRPr="00216B6C">
              <w:rPr>
                <w:szCs w:val="24"/>
              </w:rPr>
              <w:t>condițiile</w:t>
            </w:r>
            <w:r>
              <w:rPr>
                <w:szCs w:val="24"/>
              </w:rPr>
              <w:t xml:space="preserve"> </w:t>
            </w:r>
            <w:r w:rsidRPr="00216B6C">
              <w:rPr>
                <w:szCs w:val="24"/>
              </w:rPr>
              <w:t>pentru</w:t>
            </w:r>
            <w:r>
              <w:rPr>
                <w:szCs w:val="24"/>
              </w:rPr>
              <w:t xml:space="preserve"> </w:t>
            </w:r>
            <w:r w:rsidRPr="00216B6C">
              <w:rPr>
                <w:szCs w:val="24"/>
              </w:rPr>
              <w:t>a</w:t>
            </w:r>
            <w:r>
              <w:rPr>
                <w:szCs w:val="24"/>
              </w:rPr>
              <w:t xml:space="preserve"> </w:t>
            </w:r>
            <w:r w:rsidRPr="00216B6C">
              <w:rPr>
                <w:szCs w:val="24"/>
              </w:rPr>
              <w:br/>
              <w:t>evalua</w:t>
            </w:r>
            <w:r>
              <w:rPr>
                <w:szCs w:val="24"/>
              </w:rPr>
              <w:t xml:space="preserve"> </w:t>
            </w:r>
            <w:r w:rsidRPr="00216B6C">
              <w:rPr>
                <w:szCs w:val="24"/>
              </w:rPr>
              <w:t>starea</w:t>
            </w:r>
            <w:r>
              <w:rPr>
                <w:szCs w:val="24"/>
              </w:rPr>
              <w:t xml:space="preserve"> </w:t>
            </w:r>
            <w:r w:rsidRPr="00216B6C">
              <w:rPr>
                <w:szCs w:val="24"/>
              </w:rPr>
              <w:t>de</w:t>
            </w:r>
            <w:r>
              <w:rPr>
                <w:szCs w:val="24"/>
              </w:rPr>
              <w:t xml:space="preserve"> </w:t>
            </w:r>
            <w:r w:rsidRPr="00216B6C">
              <w:rPr>
                <w:szCs w:val="24"/>
              </w:rPr>
              <w:t>conservare</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din</w:t>
            </w:r>
            <w:r>
              <w:rPr>
                <w:szCs w:val="24"/>
              </w:rPr>
              <w:t xml:space="preserve"> </w:t>
            </w:r>
            <w:r w:rsidRPr="00216B6C">
              <w:rPr>
                <w:szCs w:val="24"/>
              </w:rPr>
              <w:t>punct</w:t>
            </w:r>
            <w:r>
              <w:rPr>
                <w:szCs w:val="24"/>
              </w:rPr>
              <w:t xml:space="preserve"> </w:t>
            </w:r>
            <w:r w:rsidRPr="00216B6C">
              <w:rPr>
                <w:szCs w:val="24"/>
              </w:rPr>
              <w:t>de</w:t>
            </w:r>
            <w:r>
              <w:rPr>
                <w:szCs w:val="24"/>
              </w:rPr>
              <w:t xml:space="preserve"> </w:t>
            </w:r>
            <w:r w:rsidRPr="00216B6C">
              <w:rPr>
                <w:szCs w:val="24"/>
              </w:rPr>
              <w:t>vedere</w:t>
            </w:r>
            <w:r>
              <w:rPr>
                <w:szCs w:val="24"/>
              </w:rPr>
              <w:t xml:space="preserve"> </w:t>
            </w:r>
            <w:r w:rsidRPr="00216B6C">
              <w:rPr>
                <w:szCs w:val="24"/>
              </w:rPr>
              <w:t>al</w:t>
            </w:r>
            <w:r>
              <w:rPr>
                <w:szCs w:val="24"/>
              </w:rPr>
              <w:t xml:space="preserve"> </w:t>
            </w:r>
            <w:r w:rsidRPr="00216B6C">
              <w:rPr>
                <w:szCs w:val="24"/>
              </w:rPr>
              <w:t>perspectivelor</w:t>
            </w:r>
            <w:r>
              <w:rPr>
                <w:szCs w:val="24"/>
              </w:rPr>
              <w:t xml:space="preserve"> </w:t>
            </w:r>
            <w:r w:rsidRPr="00216B6C">
              <w:rPr>
                <w:szCs w:val="24"/>
              </w:rPr>
              <w:t>ca</w:t>
            </w:r>
            <w:r>
              <w:rPr>
                <w:szCs w:val="24"/>
              </w:rPr>
              <w:t xml:space="preserve"> </w:t>
            </w:r>
            <w:r w:rsidRPr="00216B6C">
              <w:rPr>
                <w:szCs w:val="24"/>
              </w:rPr>
              <w:t>fiind</w:t>
            </w:r>
            <w:r>
              <w:rPr>
                <w:szCs w:val="24"/>
              </w:rPr>
              <w:t xml:space="preserve"> </w:t>
            </w:r>
            <w:r w:rsidRPr="00216B6C">
              <w:rPr>
                <w:szCs w:val="24"/>
              </w:rPr>
              <w:t>favorabilă</w:t>
            </w:r>
            <w:r>
              <w:rPr>
                <w:szCs w:val="24"/>
              </w:rPr>
              <w:t xml:space="preserve"> </w:t>
            </w:r>
            <w:r w:rsidRPr="00216B6C">
              <w:rPr>
                <w:szCs w:val="24"/>
              </w:rPr>
              <w:t>sau</w:t>
            </w:r>
            <w:r>
              <w:rPr>
                <w:szCs w:val="24"/>
              </w:rPr>
              <w:t xml:space="preserve"> </w:t>
            </w:r>
            <w:r w:rsidRPr="00216B6C">
              <w:rPr>
                <w:szCs w:val="24"/>
              </w:rPr>
              <w:t>nefavorabilă-rea,</w:t>
            </w:r>
            <w:r>
              <w:rPr>
                <w:szCs w:val="24"/>
              </w:rPr>
              <w:t xml:space="preserve"> </w:t>
            </w:r>
            <w:r w:rsidRPr="00216B6C">
              <w:rPr>
                <w:szCs w:val="24"/>
              </w:rPr>
              <w:t>sau</w:t>
            </w:r>
            <w:r>
              <w:rPr>
                <w:szCs w:val="24"/>
              </w:rPr>
              <w:t xml:space="preserve"> </w:t>
            </w:r>
            <w:r w:rsidRPr="00216B6C">
              <w:rPr>
                <w:szCs w:val="24"/>
              </w:rPr>
              <w:t>nu</w:t>
            </w:r>
            <w:r>
              <w:rPr>
                <w:szCs w:val="24"/>
              </w:rPr>
              <w:t xml:space="preserve"> </w:t>
            </w:r>
            <w:r w:rsidRPr="00216B6C">
              <w:rPr>
                <w:szCs w:val="24"/>
              </w:rPr>
              <w:t>există</w:t>
            </w:r>
            <w:r>
              <w:rPr>
                <w:szCs w:val="24"/>
              </w:rPr>
              <w:t xml:space="preserve"> </w:t>
            </w:r>
            <w:r w:rsidRPr="00216B6C">
              <w:rPr>
                <w:szCs w:val="24"/>
              </w:rPr>
              <w:t>date,</w:t>
            </w:r>
            <w:r>
              <w:rPr>
                <w:szCs w:val="24"/>
              </w:rPr>
              <w:t xml:space="preserve"> </w:t>
            </w:r>
            <w:r w:rsidRPr="00216B6C">
              <w:rPr>
                <w:szCs w:val="24"/>
              </w:rPr>
              <w:t>sau</w:t>
            </w:r>
            <w:r>
              <w:rPr>
                <w:szCs w:val="24"/>
              </w:rPr>
              <w:t xml:space="preserve"> </w:t>
            </w:r>
            <w:r w:rsidRPr="00216B6C">
              <w:rPr>
                <w:szCs w:val="24"/>
              </w:rPr>
              <w:t>datele</w:t>
            </w:r>
            <w:r>
              <w:rPr>
                <w:szCs w:val="24"/>
              </w:rPr>
              <w:t xml:space="preserve"> </w:t>
            </w:r>
            <w:r w:rsidRPr="00216B6C">
              <w:rPr>
                <w:szCs w:val="24"/>
              </w:rPr>
              <w:t>existente</w:t>
            </w:r>
            <w:r>
              <w:rPr>
                <w:szCs w:val="24"/>
              </w:rPr>
              <w:t xml:space="preserve"> </w:t>
            </w:r>
            <w:r w:rsidRPr="00216B6C">
              <w:rPr>
                <w:szCs w:val="24"/>
              </w:rPr>
              <w:t>sunt</w:t>
            </w:r>
            <w:r>
              <w:rPr>
                <w:szCs w:val="24"/>
              </w:rPr>
              <w:t xml:space="preserve"> </w:t>
            </w:r>
            <w:r w:rsidRPr="00216B6C">
              <w:rPr>
                <w:szCs w:val="24"/>
              </w:rPr>
              <w:t>insuficiente</w:t>
            </w:r>
            <w:r>
              <w:rPr>
                <w:szCs w:val="24"/>
              </w:rPr>
              <w:t xml:space="preserve"> </w:t>
            </w:r>
            <w:r w:rsidRPr="00216B6C">
              <w:rPr>
                <w:szCs w:val="24"/>
              </w:rPr>
              <w:t>sau</w:t>
            </w:r>
            <w:r>
              <w:rPr>
                <w:szCs w:val="24"/>
              </w:rPr>
              <w:t xml:space="preserve"> </w:t>
            </w:r>
            <w:r w:rsidRPr="00216B6C">
              <w:rPr>
                <w:szCs w:val="24"/>
              </w:rPr>
              <w:t>nu</w:t>
            </w:r>
            <w:r>
              <w:rPr>
                <w:szCs w:val="24"/>
              </w:rPr>
              <w:t xml:space="preserve"> </w:t>
            </w:r>
            <w:r w:rsidRPr="00216B6C">
              <w:rPr>
                <w:szCs w:val="24"/>
              </w:rPr>
              <w:t>sunt</w:t>
            </w:r>
            <w:r>
              <w:rPr>
                <w:szCs w:val="24"/>
              </w:rPr>
              <w:t xml:space="preserve"> </w:t>
            </w:r>
            <w:r w:rsidRPr="00216B6C">
              <w:rPr>
                <w:szCs w:val="24"/>
              </w:rPr>
              <w:t>demne</w:t>
            </w:r>
            <w:r>
              <w:rPr>
                <w:szCs w:val="24"/>
              </w:rPr>
              <w:t xml:space="preserve"> </w:t>
            </w:r>
            <w:r w:rsidRPr="00216B6C">
              <w:rPr>
                <w:szCs w:val="24"/>
              </w:rPr>
              <w:t>de</w:t>
            </w:r>
            <w:r>
              <w:rPr>
                <w:szCs w:val="24"/>
              </w:rPr>
              <w:t xml:space="preserve"> </w:t>
            </w:r>
            <w:r w:rsidRPr="00216B6C">
              <w:rPr>
                <w:szCs w:val="24"/>
              </w:rPr>
              <w:t>încredere</w:t>
            </w:r>
          </w:p>
        </w:tc>
      </w:tr>
      <w:tr w:rsidR="000E14C7" w:rsidRPr="00216B6C" w14:paraId="5072F093" w14:textId="77777777" w:rsidTr="000E14C7">
        <w:trPr>
          <w:trHeight w:val="3300"/>
          <w:jc w:val="center"/>
        </w:trPr>
        <w:tc>
          <w:tcPr>
            <w:tcW w:w="0" w:type="auto"/>
            <w:tcMar>
              <w:top w:w="0" w:type="dxa"/>
              <w:left w:w="0" w:type="dxa"/>
              <w:bottom w:w="0" w:type="dxa"/>
              <w:right w:w="0" w:type="dxa"/>
            </w:tcMar>
            <w:vAlign w:val="center"/>
          </w:tcPr>
          <w:p w14:paraId="321056B9" w14:textId="77777777" w:rsidR="000E14C7" w:rsidRPr="00216B6C" w:rsidRDefault="000E14C7" w:rsidP="000E14C7">
            <w:pPr>
              <w:rPr>
                <w:szCs w:val="24"/>
              </w:rPr>
            </w:pPr>
          </w:p>
        </w:tc>
        <w:tc>
          <w:tcPr>
            <w:tcW w:w="1963" w:type="dxa"/>
            <w:shd w:val="clear" w:color="auto" w:fill="auto"/>
          </w:tcPr>
          <w:p w14:paraId="74F473BF" w14:textId="77777777" w:rsidR="000E14C7" w:rsidRDefault="000E14C7" w:rsidP="000E14C7">
            <w:pPr>
              <w:rPr>
                <w:b/>
                <w:bCs/>
                <w:i/>
                <w:szCs w:val="24"/>
                <w:lang w:val="en-US" w:eastAsia="de-DE"/>
              </w:rPr>
            </w:pPr>
            <w:r w:rsidRPr="006B24DD">
              <w:rPr>
                <w:b/>
                <w:bCs/>
                <w:i/>
                <w:szCs w:val="24"/>
                <w:lang w:val="en-US" w:eastAsia="de-DE"/>
              </w:rPr>
              <w:t>Myotis myotis</w:t>
            </w:r>
          </w:p>
          <w:p w14:paraId="3F83AE42" w14:textId="77777777" w:rsidR="000E14C7" w:rsidRDefault="000E14C7" w:rsidP="000E14C7">
            <w:pPr>
              <w:rPr>
                <w:b/>
                <w:bCs/>
                <w:i/>
                <w:szCs w:val="24"/>
                <w:lang w:eastAsia="de-DE"/>
              </w:rPr>
            </w:pPr>
          </w:p>
          <w:p w14:paraId="37DBC176" w14:textId="7BBDF463" w:rsidR="000E14C7" w:rsidRDefault="000E14C7" w:rsidP="000E14C7">
            <w:pPr>
              <w:rPr>
                <w:b/>
                <w:bCs/>
                <w:i/>
                <w:szCs w:val="24"/>
              </w:rPr>
            </w:pPr>
            <w:r w:rsidRPr="00FF7AD8">
              <w:rPr>
                <w:b/>
                <w:bCs/>
                <w:i/>
                <w:szCs w:val="24"/>
                <w:lang w:val="en-US" w:eastAsia="de-DE"/>
              </w:rPr>
              <w:t>Myotis bechsteinii</w:t>
            </w:r>
          </w:p>
        </w:tc>
        <w:tc>
          <w:tcPr>
            <w:tcW w:w="2638" w:type="dxa"/>
            <w:shd w:val="clear" w:color="auto" w:fill="auto"/>
          </w:tcPr>
          <w:p w14:paraId="0499A5EF" w14:textId="49628956" w:rsidR="000E14C7" w:rsidRPr="00216B6C" w:rsidRDefault="000E14C7" w:rsidP="000E14C7">
            <w:pPr>
              <w:rPr>
                <w:szCs w:val="24"/>
              </w:rPr>
            </w:pPr>
            <w:r w:rsidRPr="00216B6C">
              <w:rPr>
                <w:szCs w:val="24"/>
              </w:rPr>
              <w:t>Principalele</w:t>
            </w:r>
            <w:r>
              <w:rPr>
                <w:szCs w:val="24"/>
              </w:rPr>
              <w:t xml:space="preserve"> </w:t>
            </w:r>
            <w:r w:rsidRPr="00216B6C">
              <w:rPr>
                <w:szCs w:val="24"/>
              </w:rPr>
              <w:t>impacturi,</w:t>
            </w:r>
            <w:r>
              <w:rPr>
                <w:szCs w:val="24"/>
              </w:rPr>
              <w:t xml:space="preserve"> </w:t>
            </w:r>
            <w:r w:rsidRPr="00216B6C">
              <w:rPr>
                <w:szCs w:val="24"/>
              </w:rPr>
              <w:t>respectiv</w:t>
            </w:r>
            <w:r>
              <w:rPr>
                <w:szCs w:val="24"/>
              </w:rPr>
              <w:t xml:space="preserve"> </w:t>
            </w:r>
            <w:r w:rsidRPr="00216B6C">
              <w:rPr>
                <w:szCs w:val="24"/>
              </w:rPr>
              <w:br/>
              <w:t>presiunile</w:t>
            </w:r>
            <w:r>
              <w:rPr>
                <w:szCs w:val="24"/>
              </w:rPr>
              <w:t xml:space="preserve"> </w:t>
            </w:r>
            <w:r w:rsidRPr="00216B6C">
              <w:rPr>
                <w:szCs w:val="24"/>
              </w:rPr>
              <w:t>actuale</w:t>
            </w:r>
            <w:r>
              <w:rPr>
                <w:szCs w:val="24"/>
              </w:rPr>
              <w:t xml:space="preserve"> </w:t>
            </w:r>
            <w:r w:rsidRPr="00216B6C">
              <w:rPr>
                <w:szCs w:val="24"/>
              </w:rPr>
              <w:t>și</w:t>
            </w:r>
            <w:r>
              <w:rPr>
                <w:szCs w:val="24"/>
              </w:rPr>
              <w:t xml:space="preserve"> </w:t>
            </w:r>
            <w:r w:rsidRPr="00216B6C">
              <w:rPr>
                <w:szCs w:val="24"/>
              </w:rPr>
              <w:t>amenințările</w:t>
            </w:r>
            <w:r>
              <w:rPr>
                <w:szCs w:val="24"/>
              </w:rPr>
              <w:t xml:space="preserve"> </w:t>
            </w:r>
            <w:r w:rsidRPr="00216B6C">
              <w:rPr>
                <w:szCs w:val="24"/>
              </w:rPr>
              <w:t>viitoare,</w:t>
            </w:r>
            <w:r>
              <w:rPr>
                <w:szCs w:val="24"/>
              </w:rPr>
              <w:t xml:space="preserve"> </w:t>
            </w:r>
            <w:r w:rsidRPr="00216B6C">
              <w:rPr>
                <w:szCs w:val="24"/>
              </w:rPr>
              <w:t>nu</w:t>
            </w:r>
            <w:r>
              <w:rPr>
                <w:szCs w:val="24"/>
              </w:rPr>
              <w:t xml:space="preserve"> </w:t>
            </w:r>
            <w:r w:rsidRPr="00216B6C">
              <w:rPr>
                <w:szCs w:val="24"/>
              </w:rPr>
              <w:t>vor</w:t>
            </w:r>
            <w:r>
              <w:rPr>
                <w:szCs w:val="24"/>
              </w:rPr>
              <w:t xml:space="preserve"> </w:t>
            </w:r>
            <w:r w:rsidRPr="00216B6C">
              <w:rPr>
                <w:szCs w:val="24"/>
              </w:rPr>
              <w:t>avea</w:t>
            </w:r>
            <w:r>
              <w:rPr>
                <w:szCs w:val="24"/>
              </w:rPr>
              <w:t xml:space="preserve"> </w:t>
            </w:r>
            <w:r w:rsidRPr="00216B6C">
              <w:rPr>
                <w:szCs w:val="24"/>
              </w:rPr>
              <w:t>în</w:t>
            </w:r>
            <w:r>
              <w:rPr>
                <w:szCs w:val="24"/>
              </w:rPr>
              <w:t xml:space="preserve"> </w:t>
            </w:r>
            <w:r w:rsidRPr="00216B6C">
              <w:rPr>
                <w:szCs w:val="24"/>
              </w:rPr>
              <w:t>viitor</w:t>
            </w:r>
            <w:r>
              <w:rPr>
                <w:szCs w:val="24"/>
              </w:rPr>
              <w:t xml:space="preserve"> </w:t>
            </w:r>
            <w:r w:rsidRPr="00216B6C">
              <w:rPr>
                <w:szCs w:val="24"/>
              </w:rPr>
              <w:t>un</w:t>
            </w:r>
            <w:r>
              <w:rPr>
                <w:szCs w:val="24"/>
              </w:rPr>
              <w:t xml:space="preserve"> </w:t>
            </w:r>
            <w:r w:rsidRPr="00216B6C">
              <w:rPr>
                <w:szCs w:val="24"/>
              </w:rPr>
              <w:t>efect</w:t>
            </w:r>
            <w:r>
              <w:rPr>
                <w:szCs w:val="24"/>
              </w:rPr>
              <w:t xml:space="preserve"> </w:t>
            </w:r>
            <w:r w:rsidRPr="00216B6C">
              <w:rPr>
                <w:szCs w:val="24"/>
              </w:rPr>
              <w:t>semnificativ</w:t>
            </w:r>
            <w:r>
              <w:rPr>
                <w:szCs w:val="24"/>
              </w:rPr>
              <w:t xml:space="preserve"> </w:t>
            </w:r>
            <w:r w:rsidRPr="00216B6C">
              <w:rPr>
                <w:szCs w:val="24"/>
              </w:rPr>
              <w:t>asupra</w:t>
            </w:r>
            <w:r>
              <w:rPr>
                <w:szCs w:val="24"/>
              </w:rPr>
              <w:t xml:space="preserve"> </w:t>
            </w:r>
            <w:r w:rsidRPr="00216B6C">
              <w:rPr>
                <w:szCs w:val="24"/>
              </w:rPr>
              <w:t>speciei</w:t>
            </w:r>
            <w:r>
              <w:rPr>
                <w:szCs w:val="24"/>
              </w:rPr>
              <w:t xml:space="preserve"> </w:t>
            </w:r>
            <w:r w:rsidRPr="00216B6C">
              <w:rPr>
                <w:szCs w:val="24"/>
              </w:rPr>
              <w:t>[C.10]</w:t>
            </w:r>
            <w:r w:rsidRPr="00216B6C">
              <w:rPr>
                <w:szCs w:val="24"/>
              </w:rPr>
              <w:br/>
              <w:t>ȘI</w:t>
            </w:r>
            <w:r w:rsidRPr="00216B6C">
              <w:rPr>
                <w:szCs w:val="24"/>
              </w:rPr>
              <w:br/>
              <w:t>perspectivele</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viitor</w:t>
            </w:r>
            <w:r>
              <w:rPr>
                <w:szCs w:val="24"/>
              </w:rPr>
              <w:t xml:space="preserve"> </w:t>
            </w:r>
            <w:r w:rsidRPr="00216B6C">
              <w:rPr>
                <w:szCs w:val="24"/>
              </w:rPr>
              <w:t>[C.9.]</w:t>
            </w:r>
            <w:r>
              <w:rPr>
                <w:szCs w:val="24"/>
              </w:rPr>
              <w:t xml:space="preserve"> </w:t>
            </w:r>
            <w:r w:rsidRPr="00216B6C">
              <w:rPr>
                <w:szCs w:val="24"/>
              </w:rPr>
              <w:t>sunt</w:t>
            </w:r>
            <w:r>
              <w:rPr>
                <w:szCs w:val="24"/>
              </w:rPr>
              <w:t xml:space="preserve"> </w:t>
            </w:r>
            <w:r w:rsidRPr="00216B6C">
              <w:rPr>
                <w:szCs w:val="24"/>
              </w:rPr>
              <w:t>favorabile</w:t>
            </w:r>
            <w:r>
              <w:rPr>
                <w:szCs w:val="24"/>
              </w:rPr>
              <w:t xml:space="preserve"> </w:t>
            </w:r>
            <w:r w:rsidRPr="00216B6C">
              <w:rPr>
                <w:szCs w:val="24"/>
              </w:rPr>
              <w:t>(dacă</w:t>
            </w:r>
            <w:r>
              <w:rPr>
                <w:szCs w:val="24"/>
              </w:rPr>
              <w:t xml:space="preserve"> </w:t>
            </w:r>
            <w:r w:rsidRPr="00216B6C">
              <w:rPr>
                <w:szCs w:val="24"/>
              </w:rPr>
              <w:t>s-au</w:t>
            </w:r>
            <w:r>
              <w:rPr>
                <w:szCs w:val="24"/>
              </w:rPr>
              <w:t xml:space="preserve"> </w:t>
            </w:r>
            <w:r w:rsidRPr="00216B6C">
              <w:rPr>
                <w:szCs w:val="24"/>
              </w:rPr>
              <w:t>putut</w:t>
            </w:r>
            <w:r>
              <w:rPr>
                <w:szCs w:val="24"/>
              </w:rPr>
              <w:t xml:space="preserve"> </w:t>
            </w:r>
            <w:r w:rsidRPr="00216B6C">
              <w:rPr>
                <w:szCs w:val="24"/>
              </w:rPr>
              <w:t>evalua)</w:t>
            </w:r>
            <w:r>
              <w:rPr>
                <w:szCs w:val="24"/>
              </w:rPr>
              <w:t xml:space="preserve"> </w:t>
            </w:r>
            <w:r w:rsidRPr="00216B6C">
              <w:rPr>
                <w:szCs w:val="24"/>
              </w:rPr>
              <w:t>SAU</w:t>
            </w:r>
            <w:r>
              <w:rPr>
                <w:szCs w:val="24"/>
              </w:rPr>
              <w:t xml:space="preserve"> </w:t>
            </w:r>
            <w:r w:rsidRPr="00216B6C">
              <w:rPr>
                <w:szCs w:val="24"/>
              </w:rPr>
              <w:t>viabilitatea</w:t>
            </w:r>
            <w:r>
              <w:rPr>
                <w:szCs w:val="24"/>
              </w:rPr>
              <w:t xml:space="preserve"> </w:t>
            </w:r>
            <w:r w:rsidRPr="00216B6C">
              <w:rPr>
                <w:szCs w:val="24"/>
              </w:rPr>
              <w:t>pe</w:t>
            </w:r>
            <w:r w:rsidRPr="00216B6C">
              <w:rPr>
                <w:szCs w:val="24"/>
              </w:rPr>
              <w:br/>
              <w:t>termen</w:t>
            </w:r>
            <w:r>
              <w:rPr>
                <w:szCs w:val="24"/>
              </w:rPr>
              <w:t xml:space="preserve"> </w:t>
            </w:r>
            <w:r w:rsidRPr="00216B6C">
              <w:rPr>
                <w:szCs w:val="24"/>
              </w:rPr>
              <w:t>lung</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[C.13]</w:t>
            </w:r>
            <w:r>
              <w:rPr>
                <w:szCs w:val="24"/>
              </w:rPr>
              <w:t xml:space="preserve"> </w:t>
            </w:r>
            <w:r w:rsidRPr="00216B6C">
              <w:rPr>
                <w:szCs w:val="24"/>
              </w:rPr>
              <w:t>este</w:t>
            </w:r>
            <w:r>
              <w:rPr>
                <w:szCs w:val="24"/>
              </w:rPr>
              <w:t xml:space="preserve"> </w:t>
            </w:r>
            <w:r w:rsidRPr="00216B6C">
              <w:rPr>
                <w:szCs w:val="24"/>
              </w:rPr>
              <w:t>asigurată</w:t>
            </w:r>
          </w:p>
        </w:tc>
        <w:tc>
          <w:tcPr>
            <w:tcW w:w="1529" w:type="dxa"/>
            <w:shd w:val="clear" w:color="auto" w:fill="auto"/>
          </w:tcPr>
          <w:p w14:paraId="157F820A" w14:textId="643B9676" w:rsidR="000E14C7" w:rsidRPr="00216B6C" w:rsidRDefault="000E14C7" w:rsidP="000E14C7">
            <w:pPr>
              <w:rPr>
                <w:szCs w:val="24"/>
              </w:rPr>
            </w:pPr>
            <w:r w:rsidRPr="00216B6C">
              <w:rPr>
                <w:szCs w:val="24"/>
              </w:rPr>
              <w:t>Orice</w:t>
            </w:r>
            <w:r>
              <w:rPr>
                <w:szCs w:val="24"/>
              </w:rPr>
              <w:t xml:space="preserve"> </w:t>
            </w:r>
            <w:r w:rsidRPr="00216B6C">
              <w:rPr>
                <w:szCs w:val="24"/>
              </w:rPr>
              <w:t>altă</w:t>
            </w:r>
            <w:r w:rsidRPr="00216B6C">
              <w:rPr>
                <w:szCs w:val="24"/>
              </w:rPr>
              <w:br/>
              <w:t>combinație</w:t>
            </w:r>
          </w:p>
        </w:tc>
        <w:tc>
          <w:tcPr>
            <w:tcW w:w="1556" w:type="dxa"/>
          </w:tcPr>
          <w:p w14:paraId="57AC86A8" w14:textId="5D080E1F" w:rsidR="000E14C7" w:rsidRPr="00216B6C" w:rsidRDefault="000E14C7" w:rsidP="000E14C7">
            <w:pPr>
              <w:rPr>
                <w:szCs w:val="24"/>
              </w:rPr>
            </w:pPr>
            <w:r w:rsidRPr="00216B6C">
              <w:rPr>
                <w:szCs w:val="24"/>
              </w:rPr>
              <w:t>Impacturile,</w:t>
            </w:r>
            <w:r>
              <w:rPr>
                <w:szCs w:val="24"/>
              </w:rPr>
              <w:t xml:space="preserve"> </w:t>
            </w:r>
            <w:r w:rsidRPr="00216B6C">
              <w:rPr>
                <w:szCs w:val="24"/>
              </w:rPr>
              <w:t>respectiv</w:t>
            </w:r>
            <w:r>
              <w:rPr>
                <w:szCs w:val="24"/>
              </w:rPr>
              <w:t xml:space="preserve"> </w:t>
            </w:r>
            <w:r w:rsidRPr="00216B6C">
              <w:rPr>
                <w:szCs w:val="24"/>
              </w:rPr>
              <w:t>presiunile</w:t>
            </w:r>
            <w:r>
              <w:rPr>
                <w:szCs w:val="24"/>
              </w:rPr>
              <w:t xml:space="preserve"> </w:t>
            </w:r>
            <w:r w:rsidRPr="00216B6C">
              <w:rPr>
                <w:szCs w:val="24"/>
              </w:rPr>
              <w:br/>
              <w:t>actuale</w:t>
            </w:r>
            <w:r>
              <w:rPr>
                <w:szCs w:val="24"/>
              </w:rPr>
              <w:t xml:space="preserve"> </w:t>
            </w:r>
            <w:r w:rsidRPr="00216B6C">
              <w:rPr>
                <w:szCs w:val="24"/>
              </w:rPr>
              <w:t>și</w:t>
            </w:r>
            <w:r w:rsidRPr="00216B6C">
              <w:rPr>
                <w:szCs w:val="24"/>
              </w:rPr>
              <w:br/>
              <w:t>amenințările</w:t>
            </w:r>
            <w:r>
              <w:rPr>
                <w:szCs w:val="24"/>
              </w:rPr>
              <w:t xml:space="preserve"> </w:t>
            </w:r>
            <w:r w:rsidRPr="00216B6C">
              <w:rPr>
                <w:szCs w:val="24"/>
              </w:rPr>
              <w:t>viitoare</w:t>
            </w:r>
            <w:r>
              <w:rPr>
                <w:szCs w:val="24"/>
              </w:rPr>
              <w:t xml:space="preserve"> </w:t>
            </w:r>
            <w:r w:rsidRPr="00216B6C">
              <w:rPr>
                <w:szCs w:val="24"/>
              </w:rPr>
              <w:t>vor</w:t>
            </w:r>
            <w:r>
              <w:rPr>
                <w:szCs w:val="24"/>
              </w:rPr>
              <w:t xml:space="preserve"> </w:t>
            </w:r>
            <w:r w:rsidRPr="00216B6C">
              <w:rPr>
                <w:szCs w:val="24"/>
              </w:rPr>
              <w:t>avea</w:t>
            </w:r>
            <w:r>
              <w:rPr>
                <w:szCs w:val="24"/>
              </w:rPr>
              <w:t xml:space="preserve"> </w:t>
            </w:r>
            <w:r w:rsidRPr="00216B6C">
              <w:rPr>
                <w:szCs w:val="24"/>
              </w:rPr>
              <w:t>în</w:t>
            </w:r>
            <w:r>
              <w:rPr>
                <w:szCs w:val="24"/>
              </w:rPr>
              <w:t xml:space="preserve"> </w:t>
            </w:r>
            <w:r w:rsidRPr="00216B6C">
              <w:rPr>
                <w:szCs w:val="24"/>
              </w:rPr>
              <w:t>viitor</w:t>
            </w:r>
            <w:r>
              <w:rPr>
                <w:szCs w:val="24"/>
              </w:rPr>
              <w:t xml:space="preserve"> </w:t>
            </w:r>
            <w:r w:rsidRPr="00216B6C">
              <w:rPr>
                <w:szCs w:val="24"/>
              </w:rPr>
              <w:t>un</w:t>
            </w:r>
            <w:r>
              <w:rPr>
                <w:szCs w:val="24"/>
              </w:rPr>
              <w:t xml:space="preserve"> </w:t>
            </w:r>
            <w:r w:rsidRPr="00216B6C">
              <w:rPr>
                <w:szCs w:val="24"/>
              </w:rPr>
              <w:t>efect</w:t>
            </w:r>
            <w:r>
              <w:rPr>
                <w:szCs w:val="24"/>
              </w:rPr>
              <w:t xml:space="preserve"> </w:t>
            </w:r>
            <w:r w:rsidRPr="00216B6C">
              <w:rPr>
                <w:szCs w:val="24"/>
              </w:rPr>
              <w:t>foarte</w:t>
            </w:r>
            <w:r>
              <w:rPr>
                <w:szCs w:val="24"/>
              </w:rPr>
              <w:t xml:space="preserve"> </w:t>
            </w:r>
            <w:r w:rsidRPr="00216B6C">
              <w:rPr>
                <w:szCs w:val="24"/>
              </w:rPr>
              <w:t>mare</w:t>
            </w:r>
            <w:r>
              <w:rPr>
                <w:szCs w:val="24"/>
              </w:rPr>
              <w:t xml:space="preserve"> </w:t>
            </w:r>
            <w:r w:rsidRPr="00216B6C">
              <w:rPr>
                <w:szCs w:val="24"/>
              </w:rPr>
              <w:t>asupra</w:t>
            </w:r>
            <w:r>
              <w:rPr>
                <w:szCs w:val="24"/>
              </w:rPr>
              <w:t xml:space="preserve"> </w:t>
            </w:r>
            <w:r w:rsidRPr="00216B6C">
              <w:rPr>
                <w:szCs w:val="24"/>
              </w:rPr>
              <w:t>speciei</w:t>
            </w:r>
            <w:r>
              <w:rPr>
                <w:szCs w:val="24"/>
              </w:rPr>
              <w:t xml:space="preserve"> </w:t>
            </w:r>
            <w:r w:rsidRPr="00216B6C">
              <w:rPr>
                <w:szCs w:val="24"/>
              </w:rPr>
              <w:t>[C.10]</w:t>
            </w:r>
            <w:r w:rsidRPr="00216B6C">
              <w:rPr>
                <w:szCs w:val="24"/>
              </w:rPr>
              <w:br/>
              <w:t>SAU</w:t>
            </w:r>
            <w:r w:rsidRPr="00216B6C">
              <w:rPr>
                <w:szCs w:val="24"/>
              </w:rPr>
              <w:br/>
              <w:t>perspectivele</w:t>
            </w:r>
            <w:r>
              <w:rPr>
                <w:szCs w:val="24"/>
              </w:rPr>
              <w:t xml:space="preserve"> </w:t>
            </w:r>
            <w:r w:rsidRPr="00216B6C">
              <w:rPr>
                <w:szCs w:val="24"/>
              </w:rPr>
              <w:t>speciei</w:t>
            </w:r>
            <w:r>
              <w:rPr>
                <w:szCs w:val="24"/>
              </w:rPr>
              <w:t xml:space="preserve"> </w:t>
            </w:r>
            <w:r w:rsidRPr="00216B6C">
              <w:rPr>
                <w:szCs w:val="24"/>
              </w:rPr>
              <w:t>în</w:t>
            </w:r>
            <w:r>
              <w:rPr>
                <w:szCs w:val="24"/>
              </w:rPr>
              <w:t xml:space="preserve"> </w:t>
            </w:r>
            <w:r w:rsidRPr="00216B6C">
              <w:rPr>
                <w:szCs w:val="24"/>
              </w:rPr>
              <w:t>viitor</w:t>
            </w:r>
            <w:r>
              <w:rPr>
                <w:szCs w:val="24"/>
              </w:rPr>
              <w:t xml:space="preserve"> </w:t>
            </w:r>
            <w:r w:rsidRPr="00216B6C">
              <w:rPr>
                <w:szCs w:val="24"/>
              </w:rPr>
              <w:t>[C.9.]</w:t>
            </w:r>
            <w:r>
              <w:rPr>
                <w:szCs w:val="24"/>
              </w:rPr>
              <w:t xml:space="preserve"> </w:t>
            </w:r>
            <w:r w:rsidRPr="00216B6C">
              <w:rPr>
                <w:szCs w:val="24"/>
              </w:rPr>
              <w:t>sunt</w:t>
            </w:r>
            <w:r>
              <w:rPr>
                <w:szCs w:val="24"/>
              </w:rPr>
              <w:t xml:space="preserve"> </w:t>
            </w:r>
            <w:r w:rsidRPr="00216B6C">
              <w:rPr>
                <w:szCs w:val="24"/>
              </w:rPr>
              <w:t>nefavorabile</w:t>
            </w:r>
            <w:r>
              <w:rPr>
                <w:szCs w:val="24"/>
              </w:rPr>
              <w:t xml:space="preserve"> </w:t>
            </w:r>
            <w:r w:rsidRPr="00216B6C">
              <w:rPr>
                <w:szCs w:val="24"/>
              </w:rPr>
              <w:t>-</w:t>
            </w:r>
            <w:r>
              <w:rPr>
                <w:szCs w:val="24"/>
              </w:rPr>
              <w:t xml:space="preserve"> </w:t>
            </w:r>
            <w:r w:rsidRPr="00216B6C">
              <w:rPr>
                <w:szCs w:val="24"/>
              </w:rPr>
              <w:t>rele</w:t>
            </w:r>
            <w:r>
              <w:rPr>
                <w:szCs w:val="24"/>
              </w:rPr>
              <w:t xml:space="preserve"> </w:t>
            </w:r>
            <w:r w:rsidRPr="00216B6C">
              <w:rPr>
                <w:szCs w:val="24"/>
              </w:rPr>
              <w:t>SAU</w:t>
            </w:r>
            <w:r w:rsidRPr="00216B6C">
              <w:rPr>
                <w:szCs w:val="24"/>
              </w:rPr>
              <w:br/>
              <w:t>viabilitatea</w:t>
            </w:r>
            <w:r>
              <w:rPr>
                <w:szCs w:val="24"/>
              </w:rPr>
              <w:t xml:space="preserve"> </w:t>
            </w:r>
            <w:r w:rsidRPr="00216B6C">
              <w:rPr>
                <w:szCs w:val="24"/>
              </w:rPr>
              <w:t>pe</w:t>
            </w:r>
            <w:r w:rsidRPr="00216B6C">
              <w:rPr>
                <w:szCs w:val="24"/>
              </w:rPr>
              <w:br/>
              <w:t>termen</w:t>
            </w:r>
            <w:r>
              <w:rPr>
                <w:szCs w:val="24"/>
              </w:rPr>
              <w:t xml:space="preserve"> </w:t>
            </w:r>
            <w:r w:rsidRPr="00216B6C">
              <w:rPr>
                <w:szCs w:val="24"/>
              </w:rPr>
              <w:t>lung</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[C.13]</w:t>
            </w:r>
            <w:r>
              <w:rPr>
                <w:szCs w:val="24"/>
              </w:rPr>
              <w:t xml:space="preserve"> </w:t>
            </w:r>
            <w:r w:rsidRPr="00216B6C">
              <w:rPr>
                <w:szCs w:val="24"/>
              </w:rPr>
              <w:t>nu</w:t>
            </w:r>
            <w:r>
              <w:rPr>
                <w:szCs w:val="24"/>
              </w:rPr>
              <w:t xml:space="preserve"> </w:t>
            </w:r>
            <w:r w:rsidRPr="00216B6C">
              <w:rPr>
                <w:szCs w:val="24"/>
              </w:rPr>
              <w:t>este</w:t>
            </w:r>
            <w:r>
              <w:rPr>
                <w:szCs w:val="24"/>
              </w:rPr>
              <w:t xml:space="preserve"> </w:t>
            </w:r>
            <w:r w:rsidRPr="00216B6C">
              <w:rPr>
                <w:szCs w:val="24"/>
              </w:rPr>
              <w:t>asigurată</w:t>
            </w:r>
          </w:p>
        </w:tc>
        <w:tc>
          <w:tcPr>
            <w:tcW w:w="1622" w:type="dxa"/>
            <w:shd w:val="clear" w:color="auto" w:fill="BFBFBF" w:themeFill="background1" w:themeFillShade="BF"/>
          </w:tcPr>
          <w:p w14:paraId="10B6D0BF" w14:textId="1912B2A0" w:rsidR="000E14C7" w:rsidRPr="00216B6C" w:rsidRDefault="000E14C7" w:rsidP="000E14C7">
            <w:pPr>
              <w:rPr>
                <w:szCs w:val="24"/>
              </w:rPr>
            </w:pPr>
            <w:r w:rsidRPr="00216B6C">
              <w:rPr>
                <w:szCs w:val="24"/>
              </w:rPr>
              <w:t>Nu</w:t>
            </w:r>
            <w:r>
              <w:rPr>
                <w:szCs w:val="24"/>
              </w:rPr>
              <w:t xml:space="preserve"> </w:t>
            </w:r>
            <w:r w:rsidRPr="00216B6C">
              <w:rPr>
                <w:szCs w:val="24"/>
              </w:rPr>
              <w:t>se</w:t>
            </w:r>
            <w:r>
              <w:rPr>
                <w:szCs w:val="24"/>
              </w:rPr>
              <w:t xml:space="preserve"> </w:t>
            </w:r>
            <w:r w:rsidRPr="00216B6C">
              <w:rPr>
                <w:szCs w:val="24"/>
              </w:rPr>
              <w:t>îndeplinesc</w:t>
            </w:r>
            <w:r>
              <w:rPr>
                <w:szCs w:val="24"/>
              </w:rPr>
              <w:t xml:space="preserve"> </w:t>
            </w:r>
            <w:r w:rsidRPr="00216B6C">
              <w:rPr>
                <w:szCs w:val="24"/>
              </w:rPr>
              <w:t>condițiile</w:t>
            </w:r>
            <w:r>
              <w:rPr>
                <w:szCs w:val="24"/>
              </w:rPr>
              <w:t xml:space="preserve"> </w:t>
            </w:r>
            <w:r w:rsidRPr="00216B6C">
              <w:rPr>
                <w:szCs w:val="24"/>
              </w:rPr>
              <w:t>pentru</w:t>
            </w:r>
            <w:r>
              <w:rPr>
                <w:szCs w:val="24"/>
              </w:rPr>
              <w:t xml:space="preserve"> </w:t>
            </w:r>
            <w:r w:rsidRPr="00216B6C">
              <w:rPr>
                <w:szCs w:val="24"/>
              </w:rPr>
              <w:t>a</w:t>
            </w:r>
            <w:r>
              <w:rPr>
                <w:szCs w:val="24"/>
              </w:rPr>
              <w:t xml:space="preserve"> </w:t>
            </w:r>
            <w:r w:rsidRPr="00216B6C">
              <w:rPr>
                <w:szCs w:val="24"/>
              </w:rPr>
              <w:br/>
              <w:t>evalua</w:t>
            </w:r>
            <w:r>
              <w:rPr>
                <w:szCs w:val="24"/>
              </w:rPr>
              <w:t xml:space="preserve"> </w:t>
            </w:r>
            <w:r w:rsidRPr="00216B6C">
              <w:rPr>
                <w:szCs w:val="24"/>
              </w:rPr>
              <w:t>starea</w:t>
            </w:r>
            <w:r>
              <w:rPr>
                <w:szCs w:val="24"/>
              </w:rPr>
              <w:t xml:space="preserve"> </w:t>
            </w:r>
            <w:r w:rsidRPr="00216B6C">
              <w:rPr>
                <w:szCs w:val="24"/>
              </w:rPr>
              <w:t>de</w:t>
            </w:r>
            <w:r>
              <w:rPr>
                <w:szCs w:val="24"/>
              </w:rPr>
              <w:t xml:space="preserve"> </w:t>
            </w:r>
            <w:r w:rsidRPr="00216B6C">
              <w:rPr>
                <w:szCs w:val="24"/>
              </w:rPr>
              <w:t>conservare</w:t>
            </w:r>
            <w:r>
              <w:rPr>
                <w:szCs w:val="24"/>
              </w:rPr>
              <w:t xml:space="preserve"> </w:t>
            </w:r>
            <w:r w:rsidRPr="00216B6C">
              <w:rPr>
                <w:szCs w:val="24"/>
              </w:rPr>
              <w:t>a</w:t>
            </w:r>
            <w:r>
              <w:rPr>
                <w:szCs w:val="24"/>
              </w:rPr>
              <w:t xml:space="preserve"> </w:t>
            </w:r>
            <w:r w:rsidRPr="00216B6C">
              <w:rPr>
                <w:szCs w:val="24"/>
              </w:rPr>
              <w:t>speciei</w:t>
            </w:r>
            <w:r>
              <w:rPr>
                <w:szCs w:val="24"/>
              </w:rPr>
              <w:t xml:space="preserve"> </w:t>
            </w:r>
            <w:r w:rsidRPr="00216B6C">
              <w:rPr>
                <w:szCs w:val="24"/>
              </w:rPr>
              <w:t>din</w:t>
            </w:r>
            <w:r>
              <w:rPr>
                <w:szCs w:val="24"/>
              </w:rPr>
              <w:t xml:space="preserve"> </w:t>
            </w:r>
            <w:r w:rsidRPr="00216B6C">
              <w:rPr>
                <w:szCs w:val="24"/>
              </w:rPr>
              <w:t>punct</w:t>
            </w:r>
            <w:r>
              <w:rPr>
                <w:szCs w:val="24"/>
              </w:rPr>
              <w:t xml:space="preserve"> </w:t>
            </w:r>
            <w:r w:rsidRPr="00216B6C">
              <w:rPr>
                <w:szCs w:val="24"/>
              </w:rPr>
              <w:t>de</w:t>
            </w:r>
            <w:r>
              <w:rPr>
                <w:szCs w:val="24"/>
              </w:rPr>
              <w:t xml:space="preserve"> </w:t>
            </w:r>
            <w:r w:rsidRPr="00216B6C">
              <w:rPr>
                <w:szCs w:val="24"/>
              </w:rPr>
              <w:t>vedere</w:t>
            </w:r>
            <w:r>
              <w:rPr>
                <w:szCs w:val="24"/>
              </w:rPr>
              <w:t xml:space="preserve"> </w:t>
            </w:r>
            <w:r w:rsidRPr="00216B6C">
              <w:rPr>
                <w:szCs w:val="24"/>
              </w:rPr>
              <w:t>al</w:t>
            </w:r>
            <w:r>
              <w:rPr>
                <w:szCs w:val="24"/>
              </w:rPr>
              <w:t xml:space="preserve"> </w:t>
            </w:r>
            <w:r w:rsidRPr="00216B6C">
              <w:rPr>
                <w:szCs w:val="24"/>
              </w:rPr>
              <w:t>perspectivelor</w:t>
            </w:r>
            <w:r>
              <w:rPr>
                <w:szCs w:val="24"/>
              </w:rPr>
              <w:t xml:space="preserve"> </w:t>
            </w:r>
            <w:r w:rsidRPr="00216B6C">
              <w:rPr>
                <w:szCs w:val="24"/>
              </w:rPr>
              <w:t>ca</w:t>
            </w:r>
            <w:r>
              <w:rPr>
                <w:szCs w:val="24"/>
              </w:rPr>
              <w:t xml:space="preserve"> </w:t>
            </w:r>
            <w:r w:rsidRPr="00216B6C">
              <w:rPr>
                <w:szCs w:val="24"/>
              </w:rPr>
              <w:t>fiind</w:t>
            </w:r>
            <w:r>
              <w:rPr>
                <w:szCs w:val="24"/>
              </w:rPr>
              <w:t xml:space="preserve"> </w:t>
            </w:r>
            <w:r w:rsidRPr="00216B6C">
              <w:rPr>
                <w:szCs w:val="24"/>
              </w:rPr>
              <w:t>favorabilă</w:t>
            </w:r>
            <w:r>
              <w:rPr>
                <w:szCs w:val="24"/>
              </w:rPr>
              <w:t xml:space="preserve"> </w:t>
            </w:r>
            <w:r w:rsidRPr="00216B6C">
              <w:rPr>
                <w:szCs w:val="24"/>
              </w:rPr>
              <w:t>sau</w:t>
            </w:r>
            <w:r>
              <w:rPr>
                <w:szCs w:val="24"/>
              </w:rPr>
              <w:t xml:space="preserve"> </w:t>
            </w:r>
            <w:r w:rsidRPr="00216B6C">
              <w:rPr>
                <w:szCs w:val="24"/>
              </w:rPr>
              <w:t>nefavorabilă-rea,</w:t>
            </w:r>
            <w:r>
              <w:rPr>
                <w:szCs w:val="24"/>
              </w:rPr>
              <w:t xml:space="preserve"> </w:t>
            </w:r>
            <w:r w:rsidRPr="00216B6C">
              <w:rPr>
                <w:szCs w:val="24"/>
              </w:rPr>
              <w:t>sau</w:t>
            </w:r>
            <w:r>
              <w:rPr>
                <w:szCs w:val="24"/>
              </w:rPr>
              <w:t xml:space="preserve"> </w:t>
            </w:r>
            <w:r w:rsidRPr="00216B6C">
              <w:rPr>
                <w:szCs w:val="24"/>
              </w:rPr>
              <w:t>nu</w:t>
            </w:r>
            <w:r>
              <w:rPr>
                <w:szCs w:val="24"/>
              </w:rPr>
              <w:t xml:space="preserve"> </w:t>
            </w:r>
            <w:r w:rsidRPr="00216B6C">
              <w:rPr>
                <w:szCs w:val="24"/>
              </w:rPr>
              <w:t>există</w:t>
            </w:r>
            <w:r>
              <w:rPr>
                <w:szCs w:val="24"/>
              </w:rPr>
              <w:t xml:space="preserve"> </w:t>
            </w:r>
            <w:r w:rsidRPr="00216B6C">
              <w:rPr>
                <w:szCs w:val="24"/>
              </w:rPr>
              <w:t>date,</w:t>
            </w:r>
            <w:r>
              <w:rPr>
                <w:szCs w:val="24"/>
              </w:rPr>
              <w:t xml:space="preserve"> </w:t>
            </w:r>
            <w:r w:rsidRPr="00216B6C">
              <w:rPr>
                <w:szCs w:val="24"/>
              </w:rPr>
              <w:t>sau</w:t>
            </w:r>
            <w:r>
              <w:rPr>
                <w:szCs w:val="24"/>
              </w:rPr>
              <w:t xml:space="preserve"> </w:t>
            </w:r>
            <w:r w:rsidRPr="00216B6C">
              <w:rPr>
                <w:szCs w:val="24"/>
              </w:rPr>
              <w:t>datele</w:t>
            </w:r>
            <w:r>
              <w:rPr>
                <w:szCs w:val="24"/>
              </w:rPr>
              <w:t xml:space="preserve"> </w:t>
            </w:r>
            <w:r w:rsidRPr="00216B6C">
              <w:rPr>
                <w:szCs w:val="24"/>
              </w:rPr>
              <w:t>existente</w:t>
            </w:r>
            <w:r>
              <w:rPr>
                <w:szCs w:val="24"/>
              </w:rPr>
              <w:t xml:space="preserve"> </w:t>
            </w:r>
            <w:r w:rsidRPr="00216B6C">
              <w:rPr>
                <w:szCs w:val="24"/>
              </w:rPr>
              <w:t>sunt</w:t>
            </w:r>
            <w:r>
              <w:rPr>
                <w:szCs w:val="24"/>
              </w:rPr>
              <w:t xml:space="preserve"> </w:t>
            </w:r>
            <w:r w:rsidRPr="00216B6C">
              <w:rPr>
                <w:szCs w:val="24"/>
              </w:rPr>
              <w:t>insuficiente</w:t>
            </w:r>
            <w:r>
              <w:rPr>
                <w:szCs w:val="24"/>
              </w:rPr>
              <w:t xml:space="preserve"> </w:t>
            </w:r>
            <w:r w:rsidRPr="00216B6C">
              <w:rPr>
                <w:szCs w:val="24"/>
              </w:rPr>
              <w:t>sau</w:t>
            </w:r>
            <w:r>
              <w:rPr>
                <w:szCs w:val="24"/>
              </w:rPr>
              <w:t xml:space="preserve"> </w:t>
            </w:r>
            <w:r w:rsidRPr="00216B6C">
              <w:rPr>
                <w:szCs w:val="24"/>
              </w:rPr>
              <w:t>nu</w:t>
            </w:r>
            <w:r>
              <w:rPr>
                <w:szCs w:val="24"/>
              </w:rPr>
              <w:t xml:space="preserve"> </w:t>
            </w:r>
            <w:r w:rsidRPr="00216B6C">
              <w:rPr>
                <w:szCs w:val="24"/>
              </w:rPr>
              <w:t>sunt</w:t>
            </w:r>
            <w:r>
              <w:rPr>
                <w:szCs w:val="24"/>
              </w:rPr>
              <w:t xml:space="preserve"> </w:t>
            </w:r>
            <w:r w:rsidRPr="00216B6C">
              <w:rPr>
                <w:szCs w:val="24"/>
              </w:rPr>
              <w:t>demne</w:t>
            </w:r>
            <w:r>
              <w:rPr>
                <w:szCs w:val="24"/>
              </w:rPr>
              <w:t xml:space="preserve"> </w:t>
            </w:r>
            <w:r w:rsidRPr="00216B6C">
              <w:rPr>
                <w:szCs w:val="24"/>
              </w:rPr>
              <w:t>de</w:t>
            </w:r>
            <w:r>
              <w:rPr>
                <w:szCs w:val="24"/>
              </w:rPr>
              <w:t xml:space="preserve"> </w:t>
            </w:r>
            <w:r w:rsidRPr="00216B6C">
              <w:rPr>
                <w:szCs w:val="24"/>
              </w:rPr>
              <w:t>încredere</w:t>
            </w:r>
          </w:p>
        </w:tc>
      </w:tr>
    </w:tbl>
    <w:p w14:paraId="3F957A32" w14:textId="77777777" w:rsidR="00FF7AD8" w:rsidRDefault="00FF7AD8" w:rsidP="006B24DD">
      <w:pPr>
        <w:rPr>
          <w:color w:val="333333"/>
        </w:rPr>
      </w:pPr>
    </w:p>
    <w:p w14:paraId="1B3EB910" w14:textId="77777777" w:rsidR="004A14E2" w:rsidRPr="001A1306" w:rsidRDefault="004A14E2" w:rsidP="004A14E2">
      <w:pPr>
        <w:pStyle w:val="Heading3"/>
        <w:ind w:firstLine="720"/>
        <w:rPr>
          <w:rStyle w:val="Heading3Char"/>
          <w:rFonts w:ascii="Times New Roman" w:hAnsi="Times New Roman"/>
          <w:b/>
          <w:color w:val="auto"/>
          <w:szCs w:val="24"/>
        </w:rPr>
      </w:pPr>
      <w:bookmarkStart w:id="86" w:name="_Toc535263571"/>
      <w:bookmarkStart w:id="87" w:name="_Toc114164855"/>
      <w:r w:rsidRPr="001A1306">
        <w:rPr>
          <w:rStyle w:val="Heading3Char"/>
          <w:rFonts w:ascii="Times New Roman" w:hAnsi="Times New Roman"/>
          <w:color w:val="auto"/>
          <w:szCs w:val="24"/>
        </w:rPr>
        <w:t>6.1.4. Evaluarea globală a specie</w:t>
      </w:r>
      <w:bookmarkEnd w:id="86"/>
      <w:bookmarkEnd w:id="87"/>
    </w:p>
    <w:p w14:paraId="504E69DC" w14:textId="77777777" w:rsidR="004A14E2" w:rsidRPr="001A1306" w:rsidRDefault="004A14E2" w:rsidP="004A14E2">
      <w:pPr>
        <w:rPr>
          <w:szCs w:val="24"/>
        </w:rPr>
      </w:pPr>
    </w:p>
    <w:p w14:paraId="6B400EF6" w14:textId="0579FAEF" w:rsidR="004A14E2" w:rsidRPr="001A1306" w:rsidRDefault="00CC37BF" w:rsidP="00CC37BF">
      <w:pPr>
        <w:pStyle w:val="Caption"/>
        <w:rPr>
          <w:b w:val="0"/>
          <w:sz w:val="24"/>
          <w:szCs w:val="24"/>
        </w:rPr>
      </w:pPr>
      <w:r w:rsidRPr="001A1306">
        <w:rPr>
          <w:sz w:val="24"/>
          <w:szCs w:val="24"/>
        </w:rPr>
        <w:t xml:space="preserve">Tabel </w:t>
      </w:r>
      <w:r w:rsidR="000E14C7">
        <w:rPr>
          <w:sz w:val="24"/>
          <w:szCs w:val="24"/>
        </w:rPr>
        <w:t>55</w:t>
      </w:r>
      <w:r w:rsidRPr="001A1306">
        <w:rPr>
          <w:sz w:val="24"/>
          <w:szCs w:val="24"/>
        </w:rPr>
        <w:t xml:space="preserve">. </w:t>
      </w:r>
      <w:r w:rsidR="004A14E2" w:rsidRPr="001A1306">
        <w:rPr>
          <w:b w:val="0"/>
          <w:sz w:val="24"/>
          <w:szCs w:val="24"/>
        </w:rPr>
        <w:t>Parametri pentru evaluarea stării globale de conservare a speciei în cadrul ariei naturale protejate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819"/>
        <w:gridCol w:w="6095"/>
        <w:gridCol w:w="142"/>
      </w:tblGrid>
      <w:tr w:rsidR="004A14E2" w:rsidRPr="00C838F3" w14:paraId="38EB5EF9" w14:textId="77777777" w:rsidTr="001A1306">
        <w:trPr>
          <w:tblHeader/>
          <w:jc w:val="center"/>
        </w:trPr>
        <w:tc>
          <w:tcPr>
            <w:tcW w:w="720" w:type="dxa"/>
            <w:tcBorders>
              <w:bottom w:val="single" w:sz="4" w:space="0" w:color="auto"/>
            </w:tcBorders>
            <w:shd w:val="clear" w:color="auto" w:fill="auto"/>
          </w:tcPr>
          <w:p w14:paraId="138ADEBE" w14:textId="77777777" w:rsidR="004A14E2" w:rsidRPr="00C838F3" w:rsidRDefault="004A14E2" w:rsidP="004A14E2">
            <w:pPr>
              <w:widowControl w:val="0"/>
              <w:jc w:val="center"/>
              <w:rPr>
                <w:b/>
              </w:rPr>
            </w:pPr>
            <w:r w:rsidRPr="00C838F3">
              <w:rPr>
                <w:b/>
              </w:rPr>
              <w:t>Nr</w:t>
            </w:r>
          </w:p>
        </w:tc>
        <w:tc>
          <w:tcPr>
            <w:tcW w:w="2819" w:type="dxa"/>
            <w:tcBorders>
              <w:bottom w:val="single" w:sz="4" w:space="0" w:color="auto"/>
            </w:tcBorders>
            <w:shd w:val="clear" w:color="auto" w:fill="auto"/>
          </w:tcPr>
          <w:p w14:paraId="518FDDBD" w14:textId="77777777" w:rsidR="004A14E2" w:rsidRPr="00C838F3" w:rsidRDefault="004A14E2" w:rsidP="004A14E2">
            <w:pPr>
              <w:widowControl w:val="0"/>
              <w:jc w:val="center"/>
              <w:rPr>
                <w:b/>
              </w:rPr>
            </w:pPr>
            <w:r w:rsidRPr="00C838F3">
              <w:rPr>
                <w:b/>
              </w:rPr>
              <w:t>Parametru</w:t>
            </w:r>
          </w:p>
        </w:tc>
        <w:tc>
          <w:tcPr>
            <w:tcW w:w="6237" w:type="dxa"/>
            <w:gridSpan w:val="2"/>
            <w:tcBorders>
              <w:bottom w:val="single" w:sz="4" w:space="0" w:color="auto"/>
            </w:tcBorders>
            <w:shd w:val="clear" w:color="auto" w:fill="auto"/>
          </w:tcPr>
          <w:p w14:paraId="173A76C7" w14:textId="77777777" w:rsidR="004A14E2" w:rsidRPr="00C838F3" w:rsidRDefault="004A14E2" w:rsidP="004A14E2">
            <w:pPr>
              <w:widowControl w:val="0"/>
              <w:jc w:val="center"/>
              <w:rPr>
                <w:b/>
              </w:rPr>
            </w:pPr>
            <w:r w:rsidRPr="00C838F3">
              <w:rPr>
                <w:b/>
              </w:rPr>
              <w:t>Descriere</w:t>
            </w:r>
          </w:p>
        </w:tc>
      </w:tr>
      <w:tr w:rsidR="004A14E2" w:rsidRPr="00C838F3" w14:paraId="080BAC8C" w14:textId="77777777" w:rsidTr="001A1306">
        <w:trPr>
          <w:jc w:val="center"/>
        </w:trPr>
        <w:tc>
          <w:tcPr>
            <w:tcW w:w="720" w:type="dxa"/>
            <w:shd w:val="clear" w:color="auto" w:fill="auto"/>
          </w:tcPr>
          <w:p w14:paraId="38A75684" w14:textId="77777777" w:rsidR="004A14E2" w:rsidRPr="00C838F3" w:rsidRDefault="004A14E2" w:rsidP="004A14E2">
            <w:pPr>
              <w:widowControl w:val="0"/>
            </w:pPr>
            <w:r w:rsidRPr="00C838F3">
              <w:t>A.1.</w:t>
            </w:r>
          </w:p>
        </w:tc>
        <w:tc>
          <w:tcPr>
            <w:tcW w:w="2819" w:type="dxa"/>
            <w:shd w:val="clear" w:color="auto" w:fill="auto"/>
          </w:tcPr>
          <w:p w14:paraId="06AEDA8D" w14:textId="77777777" w:rsidR="004A14E2" w:rsidRPr="00C838F3" w:rsidRDefault="004A14E2" w:rsidP="004A14E2">
            <w:pPr>
              <w:widowControl w:val="0"/>
            </w:pPr>
            <w:r w:rsidRPr="00C838F3">
              <w:t>Specia</w:t>
            </w:r>
          </w:p>
        </w:tc>
        <w:tc>
          <w:tcPr>
            <w:tcW w:w="6237" w:type="dxa"/>
            <w:gridSpan w:val="2"/>
            <w:shd w:val="clear" w:color="auto" w:fill="auto"/>
          </w:tcPr>
          <w:p w14:paraId="7D030978" w14:textId="77777777" w:rsidR="004A14E2" w:rsidRPr="001E6B2F" w:rsidRDefault="004A14E2" w:rsidP="004A14E2">
            <w:pPr>
              <w:rPr>
                <w:szCs w:val="24"/>
                <w:lang w:eastAsia="x-none"/>
              </w:rPr>
            </w:pPr>
            <w:r w:rsidRPr="001E6B2F">
              <w:rPr>
                <w:i/>
                <w:szCs w:val="24"/>
                <w:lang w:eastAsia="x-none"/>
              </w:rPr>
              <w:t>Unio crassus</w:t>
            </w:r>
            <w:r w:rsidRPr="001E6B2F">
              <w:rPr>
                <w:szCs w:val="24"/>
                <w:lang w:eastAsia="x-none"/>
              </w:rPr>
              <w:t xml:space="preserve"> Phillipsson, 1788</w:t>
            </w:r>
          </w:p>
          <w:p w14:paraId="788F2DE9" w14:textId="77777777" w:rsidR="004A14E2" w:rsidRPr="001E6B2F" w:rsidRDefault="004A14E2" w:rsidP="004A14E2">
            <w:pPr>
              <w:widowControl w:val="0"/>
              <w:rPr>
                <w:szCs w:val="24"/>
              </w:rPr>
            </w:pPr>
            <w:r w:rsidRPr="001E6B2F">
              <w:rPr>
                <w:szCs w:val="24"/>
              </w:rPr>
              <w:t>Cod Eunis: 361</w:t>
            </w:r>
          </w:p>
          <w:p w14:paraId="27E14473" w14:textId="77777777" w:rsidR="004A14E2" w:rsidRPr="001E6B2F" w:rsidRDefault="004A14E2" w:rsidP="004A14E2">
            <w:pPr>
              <w:rPr>
                <w:szCs w:val="24"/>
              </w:rPr>
            </w:pPr>
            <w:r w:rsidRPr="001E6B2F">
              <w:rPr>
                <w:szCs w:val="24"/>
              </w:rPr>
              <w:t>Cod Natura 2000: 1032</w:t>
            </w:r>
          </w:p>
        </w:tc>
      </w:tr>
      <w:tr w:rsidR="004A14E2" w:rsidRPr="00C838F3" w14:paraId="370C0F85" w14:textId="77777777" w:rsidTr="001A1306">
        <w:trPr>
          <w:jc w:val="center"/>
        </w:trPr>
        <w:tc>
          <w:tcPr>
            <w:tcW w:w="720" w:type="dxa"/>
            <w:shd w:val="clear" w:color="auto" w:fill="auto"/>
          </w:tcPr>
          <w:p w14:paraId="42E73640" w14:textId="77777777" w:rsidR="004A14E2" w:rsidRPr="00C838F3" w:rsidRDefault="004A14E2" w:rsidP="004A14E2">
            <w:pPr>
              <w:widowControl w:val="0"/>
            </w:pPr>
            <w:r w:rsidRPr="00C838F3">
              <w:t>A.2.</w:t>
            </w:r>
          </w:p>
        </w:tc>
        <w:tc>
          <w:tcPr>
            <w:tcW w:w="2819" w:type="dxa"/>
            <w:shd w:val="clear" w:color="auto" w:fill="auto"/>
          </w:tcPr>
          <w:p w14:paraId="3B19025A" w14:textId="77777777" w:rsidR="004A14E2" w:rsidRPr="00C838F3" w:rsidRDefault="004A14E2" w:rsidP="004A14E2">
            <w:pPr>
              <w:widowControl w:val="0"/>
            </w:pPr>
            <w:r w:rsidRPr="00C838F3">
              <w:t>Tipul populaţiei speciei în aria naturală protejată</w:t>
            </w:r>
          </w:p>
        </w:tc>
        <w:tc>
          <w:tcPr>
            <w:tcW w:w="6237" w:type="dxa"/>
            <w:gridSpan w:val="2"/>
            <w:shd w:val="clear" w:color="auto" w:fill="auto"/>
          </w:tcPr>
          <w:p w14:paraId="497C0D03" w14:textId="77777777" w:rsidR="004A14E2" w:rsidRPr="00C838F3" w:rsidRDefault="004A14E2" w:rsidP="00561FBE">
            <w:pPr>
              <w:widowControl w:val="0"/>
              <w:numPr>
                <w:ilvl w:val="0"/>
                <w:numId w:val="50"/>
              </w:numPr>
            </w:pPr>
            <w:r w:rsidRPr="00C838F3">
              <w:t>Populaţie permanentă (sedentară/rezidentă)</w:t>
            </w:r>
          </w:p>
        </w:tc>
      </w:tr>
      <w:tr w:rsidR="004A14E2" w:rsidRPr="00C838F3" w14:paraId="3CB3973C" w14:textId="77777777" w:rsidTr="001A1306">
        <w:trPr>
          <w:jc w:val="center"/>
        </w:trPr>
        <w:tc>
          <w:tcPr>
            <w:tcW w:w="720" w:type="dxa"/>
            <w:shd w:val="clear" w:color="auto" w:fill="auto"/>
          </w:tcPr>
          <w:p w14:paraId="64BC3C94" w14:textId="77777777" w:rsidR="004A14E2" w:rsidRPr="00C838F3" w:rsidRDefault="004A14E2" w:rsidP="00561FBE">
            <w:pPr>
              <w:widowControl w:val="0"/>
              <w:numPr>
                <w:ilvl w:val="0"/>
                <w:numId w:val="57"/>
              </w:numPr>
              <w:ind w:left="360"/>
              <w:jc w:val="left"/>
            </w:pPr>
          </w:p>
        </w:tc>
        <w:tc>
          <w:tcPr>
            <w:tcW w:w="2819" w:type="dxa"/>
            <w:shd w:val="clear" w:color="auto" w:fill="auto"/>
          </w:tcPr>
          <w:p w14:paraId="246CDCBF" w14:textId="77777777" w:rsidR="004A14E2" w:rsidRPr="00C838F3" w:rsidRDefault="004A14E2" w:rsidP="004A14E2">
            <w:pPr>
              <w:widowControl w:val="0"/>
            </w:pPr>
            <w:r w:rsidRPr="00C838F3">
              <w:t>Starea globală de conservare a speciei</w:t>
            </w:r>
          </w:p>
        </w:tc>
        <w:tc>
          <w:tcPr>
            <w:tcW w:w="6237" w:type="dxa"/>
            <w:gridSpan w:val="2"/>
            <w:shd w:val="clear" w:color="auto" w:fill="auto"/>
          </w:tcPr>
          <w:p w14:paraId="7F5D6333" w14:textId="77777777" w:rsidR="004A14E2" w:rsidRPr="00C838F3" w:rsidRDefault="004A14E2" w:rsidP="00561FBE">
            <w:pPr>
              <w:widowControl w:val="0"/>
              <w:numPr>
                <w:ilvl w:val="0"/>
                <w:numId w:val="56"/>
              </w:numPr>
            </w:pPr>
            <w:r w:rsidRPr="00C838F3">
              <w:t>"FV" - favorabilă</w:t>
            </w:r>
          </w:p>
        </w:tc>
      </w:tr>
      <w:tr w:rsidR="004A14E2" w:rsidRPr="00C838F3" w14:paraId="4518856E" w14:textId="77777777" w:rsidTr="001A1306">
        <w:trPr>
          <w:jc w:val="center"/>
        </w:trPr>
        <w:tc>
          <w:tcPr>
            <w:tcW w:w="720" w:type="dxa"/>
            <w:shd w:val="clear" w:color="auto" w:fill="auto"/>
          </w:tcPr>
          <w:p w14:paraId="50BDAE70" w14:textId="77777777" w:rsidR="004A14E2" w:rsidRPr="00C838F3" w:rsidRDefault="004A14E2" w:rsidP="00561FBE">
            <w:pPr>
              <w:widowControl w:val="0"/>
              <w:numPr>
                <w:ilvl w:val="0"/>
                <w:numId w:val="57"/>
              </w:numPr>
              <w:ind w:left="360"/>
              <w:jc w:val="left"/>
            </w:pPr>
          </w:p>
        </w:tc>
        <w:tc>
          <w:tcPr>
            <w:tcW w:w="2819" w:type="dxa"/>
            <w:shd w:val="clear" w:color="auto" w:fill="auto"/>
          </w:tcPr>
          <w:p w14:paraId="17D9F022" w14:textId="77777777" w:rsidR="004A14E2" w:rsidRPr="00C838F3" w:rsidDel="00C10FA8" w:rsidRDefault="004A14E2" w:rsidP="004A14E2">
            <w:pPr>
              <w:widowControl w:val="0"/>
            </w:pPr>
            <w:r w:rsidRPr="00C838F3">
              <w:t>Tendinţa stării globale de conservare a speciei</w:t>
            </w:r>
          </w:p>
        </w:tc>
        <w:tc>
          <w:tcPr>
            <w:tcW w:w="6237" w:type="dxa"/>
            <w:gridSpan w:val="2"/>
            <w:shd w:val="clear" w:color="auto" w:fill="auto"/>
          </w:tcPr>
          <w:p w14:paraId="1EDDFBFB" w14:textId="77777777" w:rsidR="004A14E2" w:rsidRPr="00C838F3" w:rsidDel="00C10FA8" w:rsidRDefault="004A14E2" w:rsidP="00561FBE">
            <w:pPr>
              <w:widowControl w:val="0"/>
              <w:numPr>
                <w:ilvl w:val="0"/>
                <w:numId w:val="54"/>
              </w:numPr>
            </w:pPr>
            <w:r w:rsidRPr="00C838F3">
              <w:t>”+” – se îmbunătăţeşte</w:t>
            </w:r>
          </w:p>
        </w:tc>
      </w:tr>
      <w:tr w:rsidR="004A14E2" w:rsidRPr="00C838F3" w14:paraId="04B24E16" w14:textId="77777777" w:rsidTr="001A1306">
        <w:trPr>
          <w:jc w:val="center"/>
        </w:trPr>
        <w:tc>
          <w:tcPr>
            <w:tcW w:w="720" w:type="dxa"/>
            <w:shd w:val="clear" w:color="auto" w:fill="auto"/>
          </w:tcPr>
          <w:p w14:paraId="58C39E1B" w14:textId="77777777" w:rsidR="004A14E2" w:rsidRPr="00C838F3" w:rsidRDefault="004A14E2" w:rsidP="00561FBE">
            <w:pPr>
              <w:widowControl w:val="0"/>
              <w:numPr>
                <w:ilvl w:val="0"/>
                <w:numId w:val="57"/>
              </w:numPr>
              <w:ind w:left="360"/>
              <w:jc w:val="left"/>
            </w:pPr>
          </w:p>
        </w:tc>
        <w:tc>
          <w:tcPr>
            <w:tcW w:w="2819" w:type="dxa"/>
            <w:shd w:val="clear" w:color="auto" w:fill="auto"/>
          </w:tcPr>
          <w:p w14:paraId="63956725" w14:textId="77777777" w:rsidR="004A14E2" w:rsidRPr="00C838F3" w:rsidDel="00C10FA8" w:rsidRDefault="004A14E2" w:rsidP="004A14E2">
            <w:pPr>
              <w:widowControl w:val="0"/>
            </w:pPr>
            <w:r w:rsidRPr="00C838F3">
              <w:t>Starea globală de conservare necunoscută</w:t>
            </w:r>
          </w:p>
        </w:tc>
        <w:tc>
          <w:tcPr>
            <w:tcW w:w="6237" w:type="dxa"/>
            <w:gridSpan w:val="2"/>
            <w:shd w:val="clear" w:color="auto" w:fill="auto"/>
          </w:tcPr>
          <w:p w14:paraId="75A2E183" w14:textId="77777777" w:rsidR="004A14E2" w:rsidRPr="00C838F3" w:rsidDel="00C10FA8" w:rsidRDefault="004A14E2" w:rsidP="004A14E2">
            <w:pPr>
              <w:widowControl w:val="0"/>
            </w:pPr>
            <w:r w:rsidRPr="00C838F3">
              <w:t>Nu este cazul.</w:t>
            </w:r>
          </w:p>
        </w:tc>
      </w:tr>
      <w:tr w:rsidR="004A14E2" w:rsidRPr="00C838F3" w14:paraId="3ADBC425" w14:textId="77777777" w:rsidTr="001A1306">
        <w:trPr>
          <w:jc w:val="center"/>
        </w:trPr>
        <w:tc>
          <w:tcPr>
            <w:tcW w:w="720" w:type="dxa"/>
            <w:shd w:val="clear" w:color="auto" w:fill="auto"/>
          </w:tcPr>
          <w:p w14:paraId="476A6042" w14:textId="77777777" w:rsidR="004A14E2" w:rsidRPr="00C838F3" w:rsidRDefault="004A14E2" w:rsidP="00561FBE">
            <w:pPr>
              <w:widowControl w:val="0"/>
              <w:numPr>
                <w:ilvl w:val="0"/>
                <w:numId w:val="57"/>
              </w:numPr>
              <w:ind w:left="360"/>
              <w:jc w:val="left"/>
            </w:pPr>
          </w:p>
        </w:tc>
        <w:tc>
          <w:tcPr>
            <w:tcW w:w="2819" w:type="dxa"/>
            <w:shd w:val="clear" w:color="auto" w:fill="auto"/>
          </w:tcPr>
          <w:p w14:paraId="56FB9BA4" w14:textId="77777777" w:rsidR="004A14E2" w:rsidRPr="00C838F3" w:rsidRDefault="004A14E2" w:rsidP="004A14E2">
            <w:pPr>
              <w:widowControl w:val="0"/>
            </w:pPr>
            <w:r w:rsidRPr="00C838F3">
              <w:t>Informaţii suplimentare</w:t>
            </w:r>
          </w:p>
        </w:tc>
        <w:tc>
          <w:tcPr>
            <w:tcW w:w="6237" w:type="dxa"/>
            <w:gridSpan w:val="2"/>
            <w:shd w:val="clear" w:color="auto" w:fill="auto"/>
          </w:tcPr>
          <w:p w14:paraId="0D8ED05A" w14:textId="77777777" w:rsidR="004A14E2" w:rsidRPr="00C838F3" w:rsidRDefault="004A14E2" w:rsidP="004A14E2">
            <w:pPr>
              <w:widowControl w:val="0"/>
            </w:pPr>
            <w:r w:rsidRPr="00C838F3">
              <w:t>-</w:t>
            </w:r>
          </w:p>
        </w:tc>
      </w:tr>
      <w:tr w:rsidR="004A14E2" w:rsidRPr="00C838F3" w14:paraId="32DA7D2D" w14:textId="77777777" w:rsidTr="001A1306">
        <w:trPr>
          <w:gridAfter w:val="1"/>
          <w:wAfter w:w="142" w:type="dxa"/>
          <w:tblHeader/>
          <w:jc w:val="center"/>
        </w:trPr>
        <w:tc>
          <w:tcPr>
            <w:tcW w:w="720" w:type="dxa"/>
            <w:tcBorders>
              <w:bottom w:val="single" w:sz="4" w:space="0" w:color="auto"/>
            </w:tcBorders>
            <w:shd w:val="clear" w:color="auto" w:fill="auto"/>
          </w:tcPr>
          <w:p w14:paraId="1C0082CE" w14:textId="77777777" w:rsidR="004A14E2" w:rsidRPr="00C838F3" w:rsidRDefault="004A14E2" w:rsidP="004A14E2">
            <w:pPr>
              <w:widowControl w:val="0"/>
              <w:jc w:val="center"/>
              <w:rPr>
                <w:b/>
                <w:szCs w:val="24"/>
              </w:rPr>
            </w:pPr>
            <w:r w:rsidRPr="00C838F3">
              <w:rPr>
                <w:b/>
                <w:szCs w:val="24"/>
              </w:rPr>
              <w:t>Nr</w:t>
            </w:r>
          </w:p>
        </w:tc>
        <w:tc>
          <w:tcPr>
            <w:tcW w:w="2819" w:type="dxa"/>
            <w:tcBorders>
              <w:bottom w:val="single" w:sz="4" w:space="0" w:color="auto"/>
            </w:tcBorders>
            <w:shd w:val="clear" w:color="auto" w:fill="auto"/>
          </w:tcPr>
          <w:p w14:paraId="5AA6D7A0" w14:textId="77777777" w:rsidR="004A14E2" w:rsidRPr="00C838F3" w:rsidRDefault="004A14E2" w:rsidP="004A14E2">
            <w:pPr>
              <w:widowControl w:val="0"/>
              <w:jc w:val="center"/>
              <w:rPr>
                <w:b/>
                <w:szCs w:val="24"/>
              </w:rPr>
            </w:pPr>
            <w:r w:rsidRPr="00C838F3">
              <w:rPr>
                <w:b/>
                <w:szCs w:val="24"/>
              </w:rPr>
              <w:t>Parametru</w:t>
            </w:r>
          </w:p>
        </w:tc>
        <w:tc>
          <w:tcPr>
            <w:tcW w:w="6095" w:type="dxa"/>
            <w:tcBorders>
              <w:bottom w:val="single" w:sz="4" w:space="0" w:color="auto"/>
            </w:tcBorders>
            <w:shd w:val="clear" w:color="auto" w:fill="auto"/>
          </w:tcPr>
          <w:p w14:paraId="4DAAF735" w14:textId="77777777" w:rsidR="004A14E2" w:rsidRPr="00C838F3" w:rsidRDefault="004A14E2" w:rsidP="004A14E2">
            <w:pPr>
              <w:widowControl w:val="0"/>
              <w:jc w:val="center"/>
              <w:rPr>
                <w:b/>
                <w:szCs w:val="24"/>
              </w:rPr>
            </w:pPr>
            <w:r w:rsidRPr="00C838F3">
              <w:rPr>
                <w:b/>
                <w:szCs w:val="24"/>
              </w:rPr>
              <w:t>Descriere</w:t>
            </w:r>
          </w:p>
        </w:tc>
      </w:tr>
      <w:tr w:rsidR="004A14E2" w:rsidRPr="00C838F3" w14:paraId="02614AA6" w14:textId="77777777" w:rsidTr="001A1306">
        <w:trPr>
          <w:gridAfter w:val="1"/>
          <w:wAfter w:w="142" w:type="dxa"/>
          <w:jc w:val="center"/>
        </w:trPr>
        <w:tc>
          <w:tcPr>
            <w:tcW w:w="720" w:type="dxa"/>
            <w:shd w:val="clear" w:color="auto" w:fill="auto"/>
          </w:tcPr>
          <w:p w14:paraId="030107C9" w14:textId="77777777" w:rsidR="004A14E2" w:rsidRPr="00C838F3" w:rsidRDefault="004A14E2" w:rsidP="004A14E2">
            <w:pPr>
              <w:widowControl w:val="0"/>
              <w:rPr>
                <w:szCs w:val="24"/>
              </w:rPr>
            </w:pPr>
            <w:r w:rsidRPr="00C838F3">
              <w:rPr>
                <w:szCs w:val="24"/>
              </w:rPr>
              <w:t>A.1.</w:t>
            </w:r>
          </w:p>
        </w:tc>
        <w:tc>
          <w:tcPr>
            <w:tcW w:w="2819" w:type="dxa"/>
            <w:shd w:val="clear" w:color="auto" w:fill="auto"/>
          </w:tcPr>
          <w:p w14:paraId="599454BA" w14:textId="77777777" w:rsidR="004A14E2" w:rsidRPr="00C838F3" w:rsidRDefault="004A14E2" w:rsidP="004A14E2">
            <w:pPr>
              <w:widowControl w:val="0"/>
              <w:rPr>
                <w:szCs w:val="24"/>
              </w:rPr>
            </w:pPr>
            <w:r w:rsidRPr="00C838F3">
              <w:rPr>
                <w:szCs w:val="24"/>
              </w:rPr>
              <w:t>Specia</w:t>
            </w:r>
          </w:p>
        </w:tc>
        <w:tc>
          <w:tcPr>
            <w:tcW w:w="6095" w:type="dxa"/>
            <w:shd w:val="clear" w:color="auto" w:fill="auto"/>
          </w:tcPr>
          <w:p w14:paraId="2A8351F2" w14:textId="7E96CE10" w:rsidR="004A14E2" w:rsidRPr="000A6FDA" w:rsidRDefault="00160DED" w:rsidP="004A14E2">
            <w:pPr>
              <w:rPr>
                <w:i/>
                <w:szCs w:val="24"/>
                <w:lang w:val="en-US"/>
              </w:rPr>
            </w:pPr>
            <w:r>
              <w:rPr>
                <w:i/>
                <w:szCs w:val="24"/>
                <w:lang w:val="en-US"/>
              </w:rPr>
              <w:t>Barbus petenyi</w:t>
            </w:r>
          </w:p>
          <w:p w14:paraId="0AEB6A63" w14:textId="77777777" w:rsidR="004A14E2" w:rsidRPr="000A6FDA" w:rsidRDefault="004A14E2" w:rsidP="004A14E2">
            <w:pPr>
              <w:rPr>
                <w:szCs w:val="24"/>
                <w:lang w:val="en-US"/>
              </w:rPr>
            </w:pPr>
            <w:r w:rsidRPr="000A6FDA">
              <w:rPr>
                <w:szCs w:val="24"/>
                <w:lang w:val="en-US"/>
              </w:rPr>
              <w:t>Cod Eunis – 443</w:t>
            </w:r>
          </w:p>
          <w:p w14:paraId="045D17A8" w14:textId="42AEC017" w:rsidR="004A14E2" w:rsidRPr="00C838F3" w:rsidRDefault="004A14E2" w:rsidP="004A14E2">
            <w:pPr>
              <w:rPr>
                <w:szCs w:val="24"/>
              </w:rPr>
            </w:pPr>
            <w:r w:rsidRPr="000A6FDA">
              <w:rPr>
                <w:szCs w:val="24"/>
                <w:lang w:val="en-US"/>
              </w:rPr>
              <w:t xml:space="preserve">Cod Natura 2000 – </w:t>
            </w:r>
            <w:r w:rsidR="002777EC">
              <w:rPr>
                <w:szCs w:val="24"/>
                <w:lang w:val="en-US"/>
              </w:rPr>
              <w:t>5266</w:t>
            </w:r>
          </w:p>
        </w:tc>
      </w:tr>
      <w:tr w:rsidR="004A14E2" w:rsidRPr="00C838F3" w14:paraId="4C942BC3" w14:textId="77777777" w:rsidTr="001A1306">
        <w:trPr>
          <w:gridAfter w:val="1"/>
          <w:wAfter w:w="142" w:type="dxa"/>
          <w:jc w:val="center"/>
        </w:trPr>
        <w:tc>
          <w:tcPr>
            <w:tcW w:w="720" w:type="dxa"/>
            <w:shd w:val="clear" w:color="auto" w:fill="auto"/>
          </w:tcPr>
          <w:p w14:paraId="697961C6" w14:textId="77777777" w:rsidR="004A14E2" w:rsidRPr="00C838F3" w:rsidRDefault="004A14E2" w:rsidP="004A14E2">
            <w:pPr>
              <w:widowControl w:val="0"/>
              <w:rPr>
                <w:szCs w:val="24"/>
              </w:rPr>
            </w:pPr>
            <w:r w:rsidRPr="00C838F3">
              <w:rPr>
                <w:szCs w:val="24"/>
              </w:rPr>
              <w:t>A.2.</w:t>
            </w:r>
          </w:p>
        </w:tc>
        <w:tc>
          <w:tcPr>
            <w:tcW w:w="2819" w:type="dxa"/>
            <w:shd w:val="clear" w:color="auto" w:fill="auto"/>
          </w:tcPr>
          <w:p w14:paraId="70A8CDDC" w14:textId="77777777" w:rsidR="004A14E2" w:rsidRPr="00C838F3" w:rsidRDefault="004A14E2" w:rsidP="004A14E2">
            <w:pPr>
              <w:widowControl w:val="0"/>
              <w:rPr>
                <w:szCs w:val="24"/>
              </w:rPr>
            </w:pPr>
            <w:r w:rsidRPr="00C838F3">
              <w:rPr>
                <w:szCs w:val="24"/>
              </w:rPr>
              <w:t>Tipul populaţiei speciei în aria naturală protejată</w:t>
            </w:r>
          </w:p>
        </w:tc>
        <w:tc>
          <w:tcPr>
            <w:tcW w:w="6095" w:type="dxa"/>
            <w:shd w:val="clear" w:color="auto" w:fill="auto"/>
          </w:tcPr>
          <w:p w14:paraId="16EE551B" w14:textId="77777777" w:rsidR="004A14E2" w:rsidRPr="00C838F3" w:rsidRDefault="004A14E2" w:rsidP="00561FBE">
            <w:pPr>
              <w:widowControl w:val="0"/>
              <w:numPr>
                <w:ilvl w:val="0"/>
                <w:numId w:val="50"/>
              </w:numPr>
              <w:rPr>
                <w:szCs w:val="24"/>
              </w:rPr>
            </w:pPr>
            <w:r w:rsidRPr="00C838F3">
              <w:rPr>
                <w:szCs w:val="24"/>
              </w:rPr>
              <w:t>Populaţie permanentă (sedentară/rezidentă)</w:t>
            </w:r>
          </w:p>
          <w:p w14:paraId="50439ABD" w14:textId="77777777" w:rsidR="004A14E2" w:rsidRPr="00C838F3" w:rsidRDefault="004A14E2" w:rsidP="004A14E2">
            <w:pPr>
              <w:widowControl w:val="0"/>
              <w:rPr>
                <w:szCs w:val="24"/>
              </w:rPr>
            </w:pPr>
          </w:p>
        </w:tc>
      </w:tr>
      <w:tr w:rsidR="004A14E2" w:rsidRPr="00C838F3" w14:paraId="2F2347E1" w14:textId="77777777" w:rsidTr="001A1306">
        <w:trPr>
          <w:gridAfter w:val="1"/>
          <w:wAfter w:w="142" w:type="dxa"/>
          <w:jc w:val="center"/>
        </w:trPr>
        <w:tc>
          <w:tcPr>
            <w:tcW w:w="720" w:type="dxa"/>
            <w:shd w:val="clear" w:color="auto" w:fill="auto"/>
          </w:tcPr>
          <w:p w14:paraId="6B5FAF47" w14:textId="77777777" w:rsidR="004A14E2" w:rsidRPr="00C838F3" w:rsidRDefault="004A14E2" w:rsidP="004A14E2">
            <w:pPr>
              <w:widowControl w:val="0"/>
              <w:ind w:left="32"/>
              <w:jc w:val="left"/>
              <w:rPr>
                <w:szCs w:val="24"/>
              </w:rPr>
            </w:pPr>
            <w:r>
              <w:rPr>
                <w:szCs w:val="24"/>
              </w:rPr>
              <w:t>D.3.</w:t>
            </w:r>
          </w:p>
        </w:tc>
        <w:tc>
          <w:tcPr>
            <w:tcW w:w="2819" w:type="dxa"/>
            <w:shd w:val="clear" w:color="auto" w:fill="auto"/>
          </w:tcPr>
          <w:p w14:paraId="50D43605" w14:textId="77777777" w:rsidR="004A14E2" w:rsidRPr="00C838F3" w:rsidRDefault="004A14E2" w:rsidP="004A14E2">
            <w:pPr>
              <w:widowControl w:val="0"/>
              <w:rPr>
                <w:szCs w:val="24"/>
              </w:rPr>
            </w:pPr>
            <w:r w:rsidRPr="00C838F3">
              <w:rPr>
                <w:szCs w:val="24"/>
              </w:rPr>
              <w:t>Starea globală de conservare a speciei</w:t>
            </w:r>
          </w:p>
        </w:tc>
        <w:tc>
          <w:tcPr>
            <w:tcW w:w="6095" w:type="dxa"/>
            <w:shd w:val="clear" w:color="auto" w:fill="auto"/>
          </w:tcPr>
          <w:p w14:paraId="78294823" w14:textId="77777777" w:rsidR="004A14E2" w:rsidRPr="00C838F3" w:rsidRDefault="004A14E2" w:rsidP="00561FBE">
            <w:pPr>
              <w:widowControl w:val="0"/>
              <w:numPr>
                <w:ilvl w:val="0"/>
                <w:numId w:val="56"/>
              </w:numPr>
              <w:rPr>
                <w:szCs w:val="24"/>
              </w:rPr>
            </w:pPr>
            <w:r w:rsidRPr="00C838F3">
              <w:rPr>
                <w:szCs w:val="24"/>
              </w:rPr>
              <w:t xml:space="preserve">”FV” – favorabilă, </w:t>
            </w:r>
          </w:p>
          <w:p w14:paraId="62C15D40" w14:textId="77777777" w:rsidR="004A14E2" w:rsidRPr="00C838F3" w:rsidRDefault="004A14E2" w:rsidP="004A14E2">
            <w:pPr>
              <w:widowControl w:val="0"/>
              <w:ind w:left="360"/>
              <w:rPr>
                <w:szCs w:val="24"/>
              </w:rPr>
            </w:pPr>
          </w:p>
        </w:tc>
      </w:tr>
      <w:tr w:rsidR="004A14E2" w:rsidRPr="00C838F3" w14:paraId="2A0A20FA" w14:textId="77777777" w:rsidTr="001A1306">
        <w:trPr>
          <w:gridAfter w:val="1"/>
          <w:wAfter w:w="142" w:type="dxa"/>
          <w:jc w:val="center"/>
        </w:trPr>
        <w:tc>
          <w:tcPr>
            <w:tcW w:w="720" w:type="dxa"/>
            <w:shd w:val="clear" w:color="auto" w:fill="auto"/>
          </w:tcPr>
          <w:p w14:paraId="77893E3A" w14:textId="77777777" w:rsidR="004A14E2" w:rsidRPr="00C838F3" w:rsidRDefault="004A14E2" w:rsidP="004A14E2">
            <w:pPr>
              <w:widowControl w:val="0"/>
              <w:jc w:val="left"/>
              <w:rPr>
                <w:szCs w:val="24"/>
              </w:rPr>
            </w:pPr>
            <w:r>
              <w:rPr>
                <w:szCs w:val="24"/>
              </w:rPr>
              <w:t>D.4.</w:t>
            </w:r>
          </w:p>
        </w:tc>
        <w:tc>
          <w:tcPr>
            <w:tcW w:w="2819" w:type="dxa"/>
            <w:shd w:val="clear" w:color="auto" w:fill="auto"/>
          </w:tcPr>
          <w:p w14:paraId="67253FD0" w14:textId="77777777" w:rsidR="004A14E2" w:rsidRPr="00C838F3" w:rsidDel="00C10FA8" w:rsidRDefault="004A14E2" w:rsidP="004A14E2">
            <w:pPr>
              <w:widowControl w:val="0"/>
              <w:rPr>
                <w:szCs w:val="24"/>
              </w:rPr>
            </w:pPr>
            <w:r w:rsidRPr="00C838F3">
              <w:rPr>
                <w:szCs w:val="24"/>
              </w:rPr>
              <w:t>Tendinţa stării globale de conservare a speciei</w:t>
            </w:r>
          </w:p>
        </w:tc>
        <w:tc>
          <w:tcPr>
            <w:tcW w:w="6095" w:type="dxa"/>
            <w:shd w:val="clear" w:color="auto" w:fill="auto"/>
          </w:tcPr>
          <w:p w14:paraId="1B0DFB70" w14:textId="77777777" w:rsidR="004A14E2" w:rsidRPr="00C838F3" w:rsidRDefault="004A14E2" w:rsidP="00561FBE">
            <w:pPr>
              <w:widowControl w:val="0"/>
              <w:numPr>
                <w:ilvl w:val="0"/>
                <w:numId w:val="53"/>
              </w:numPr>
              <w:rPr>
                <w:szCs w:val="24"/>
              </w:rPr>
            </w:pPr>
            <w:r w:rsidRPr="00C838F3">
              <w:rPr>
                <w:szCs w:val="24"/>
              </w:rPr>
              <w:t xml:space="preserve">”0” – este stabilă, </w:t>
            </w:r>
          </w:p>
          <w:p w14:paraId="0273A83F" w14:textId="77777777" w:rsidR="004A14E2" w:rsidRPr="00C838F3" w:rsidDel="00C10FA8" w:rsidRDefault="004A14E2" w:rsidP="004A14E2">
            <w:pPr>
              <w:widowControl w:val="0"/>
              <w:ind w:left="360"/>
              <w:rPr>
                <w:szCs w:val="24"/>
              </w:rPr>
            </w:pPr>
          </w:p>
        </w:tc>
      </w:tr>
      <w:tr w:rsidR="004A14E2" w:rsidRPr="00C838F3" w14:paraId="4B8D0DF8" w14:textId="77777777" w:rsidTr="001A1306">
        <w:trPr>
          <w:gridAfter w:val="1"/>
          <w:wAfter w:w="142" w:type="dxa"/>
          <w:jc w:val="center"/>
        </w:trPr>
        <w:tc>
          <w:tcPr>
            <w:tcW w:w="720" w:type="dxa"/>
            <w:shd w:val="clear" w:color="auto" w:fill="auto"/>
          </w:tcPr>
          <w:p w14:paraId="619FD11D" w14:textId="77777777" w:rsidR="004A14E2" w:rsidRPr="00C838F3" w:rsidRDefault="004A14E2" w:rsidP="004A14E2">
            <w:pPr>
              <w:widowControl w:val="0"/>
              <w:jc w:val="left"/>
              <w:rPr>
                <w:szCs w:val="24"/>
              </w:rPr>
            </w:pPr>
            <w:r>
              <w:rPr>
                <w:szCs w:val="24"/>
              </w:rPr>
              <w:t>D.5.</w:t>
            </w:r>
          </w:p>
        </w:tc>
        <w:tc>
          <w:tcPr>
            <w:tcW w:w="2819" w:type="dxa"/>
            <w:shd w:val="clear" w:color="auto" w:fill="auto"/>
          </w:tcPr>
          <w:p w14:paraId="4B264284" w14:textId="77777777" w:rsidR="004A14E2" w:rsidRPr="00C838F3" w:rsidDel="00C10FA8" w:rsidRDefault="004A14E2" w:rsidP="004A14E2">
            <w:pPr>
              <w:widowControl w:val="0"/>
              <w:rPr>
                <w:szCs w:val="24"/>
              </w:rPr>
            </w:pPr>
            <w:r w:rsidRPr="00C838F3">
              <w:rPr>
                <w:szCs w:val="24"/>
              </w:rPr>
              <w:t>Starea globală de conservare necunoscută</w:t>
            </w:r>
          </w:p>
        </w:tc>
        <w:tc>
          <w:tcPr>
            <w:tcW w:w="6095" w:type="dxa"/>
            <w:shd w:val="clear" w:color="auto" w:fill="auto"/>
          </w:tcPr>
          <w:p w14:paraId="15D29AE5" w14:textId="77777777" w:rsidR="004A14E2" w:rsidRPr="00C838F3" w:rsidDel="00C10FA8" w:rsidRDefault="004A14E2" w:rsidP="004A14E2">
            <w:pPr>
              <w:widowControl w:val="0"/>
              <w:rPr>
                <w:szCs w:val="24"/>
              </w:rPr>
            </w:pPr>
            <w:r w:rsidRPr="00C838F3">
              <w:rPr>
                <w:szCs w:val="24"/>
              </w:rPr>
              <w:t>Nu este cazul</w:t>
            </w:r>
          </w:p>
        </w:tc>
      </w:tr>
      <w:tr w:rsidR="004A14E2" w:rsidRPr="00C838F3" w14:paraId="45EE2110" w14:textId="77777777" w:rsidTr="001A1306">
        <w:trPr>
          <w:gridAfter w:val="1"/>
          <w:wAfter w:w="142" w:type="dxa"/>
          <w:jc w:val="center"/>
        </w:trPr>
        <w:tc>
          <w:tcPr>
            <w:tcW w:w="720" w:type="dxa"/>
            <w:shd w:val="clear" w:color="auto" w:fill="auto"/>
          </w:tcPr>
          <w:p w14:paraId="7D5DC792" w14:textId="77777777" w:rsidR="004A14E2" w:rsidRPr="00C838F3" w:rsidRDefault="004A14E2" w:rsidP="004A14E2">
            <w:pPr>
              <w:widowControl w:val="0"/>
              <w:jc w:val="left"/>
              <w:rPr>
                <w:szCs w:val="24"/>
              </w:rPr>
            </w:pPr>
            <w:r>
              <w:rPr>
                <w:szCs w:val="24"/>
              </w:rPr>
              <w:t>D.6.</w:t>
            </w:r>
          </w:p>
        </w:tc>
        <w:tc>
          <w:tcPr>
            <w:tcW w:w="2819" w:type="dxa"/>
            <w:shd w:val="clear" w:color="auto" w:fill="auto"/>
          </w:tcPr>
          <w:p w14:paraId="11BE1C23" w14:textId="77777777" w:rsidR="004A14E2" w:rsidRPr="00C838F3" w:rsidRDefault="004A14E2" w:rsidP="004A14E2">
            <w:pPr>
              <w:widowControl w:val="0"/>
              <w:rPr>
                <w:szCs w:val="24"/>
              </w:rPr>
            </w:pPr>
            <w:r w:rsidRPr="00C838F3">
              <w:rPr>
                <w:szCs w:val="24"/>
              </w:rPr>
              <w:t>Informaţii suplimentare</w:t>
            </w:r>
          </w:p>
        </w:tc>
        <w:tc>
          <w:tcPr>
            <w:tcW w:w="6095" w:type="dxa"/>
            <w:shd w:val="clear" w:color="auto" w:fill="auto"/>
          </w:tcPr>
          <w:p w14:paraId="454A1400" w14:textId="77777777" w:rsidR="004A14E2" w:rsidRPr="00C838F3" w:rsidRDefault="004A14E2" w:rsidP="004A14E2">
            <w:pPr>
              <w:widowControl w:val="0"/>
              <w:rPr>
                <w:szCs w:val="24"/>
              </w:rPr>
            </w:pPr>
          </w:p>
        </w:tc>
      </w:tr>
    </w:tbl>
    <w:p w14:paraId="5B772D37" w14:textId="77777777" w:rsidR="004A14E2" w:rsidRDefault="004A14E2" w:rsidP="004A14E2"/>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
        <w:gridCol w:w="2677"/>
        <w:gridCol w:w="5954"/>
        <w:gridCol w:w="126"/>
        <w:gridCol w:w="16"/>
        <w:gridCol w:w="141"/>
      </w:tblGrid>
      <w:tr w:rsidR="004A14E2" w:rsidRPr="00C838F3" w14:paraId="0106B62E" w14:textId="77777777" w:rsidTr="001A1306">
        <w:trPr>
          <w:tblHeader/>
          <w:jc w:val="center"/>
        </w:trPr>
        <w:tc>
          <w:tcPr>
            <w:tcW w:w="720" w:type="dxa"/>
            <w:gridSpan w:val="2"/>
            <w:tcBorders>
              <w:bottom w:val="single" w:sz="4" w:space="0" w:color="auto"/>
            </w:tcBorders>
            <w:shd w:val="clear" w:color="auto" w:fill="auto"/>
          </w:tcPr>
          <w:p w14:paraId="060E7EFC" w14:textId="77777777" w:rsidR="004A14E2" w:rsidRPr="00C838F3" w:rsidRDefault="004A14E2" w:rsidP="004A14E2">
            <w:pPr>
              <w:widowControl w:val="0"/>
              <w:jc w:val="center"/>
              <w:rPr>
                <w:b/>
                <w:szCs w:val="24"/>
              </w:rPr>
            </w:pPr>
            <w:r w:rsidRPr="00C838F3">
              <w:rPr>
                <w:b/>
                <w:szCs w:val="24"/>
              </w:rPr>
              <w:t>Nr</w:t>
            </w:r>
          </w:p>
        </w:tc>
        <w:tc>
          <w:tcPr>
            <w:tcW w:w="2677" w:type="dxa"/>
            <w:tcBorders>
              <w:bottom w:val="single" w:sz="4" w:space="0" w:color="auto"/>
            </w:tcBorders>
            <w:shd w:val="clear" w:color="auto" w:fill="auto"/>
          </w:tcPr>
          <w:p w14:paraId="752A4184" w14:textId="77777777" w:rsidR="004A14E2" w:rsidRPr="00C838F3" w:rsidRDefault="004A14E2" w:rsidP="004A14E2">
            <w:pPr>
              <w:widowControl w:val="0"/>
              <w:jc w:val="center"/>
              <w:rPr>
                <w:b/>
                <w:szCs w:val="24"/>
              </w:rPr>
            </w:pPr>
            <w:r w:rsidRPr="00C838F3">
              <w:rPr>
                <w:b/>
                <w:szCs w:val="24"/>
              </w:rPr>
              <w:t>Parametru</w:t>
            </w:r>
          </w:p>
        </w:tc>
        <w:tc>
          <w:tcPr>
            <w:tcW w:w="6237" w:type="dxa"/>
            <w:gridSpan w:val="4"/>
            <w:tcBorders>
              <w:bottom w:val="single" w:sz="4" w:space="0" w:color="auto"/>
            </w:tcBorders>
            <w:shd w:val="clear" w:color="auto" w:fill="auto"/>
          </w:tcPr>
          <w:p w14:paraId="71205917" w14:textId="77777777" w:rsidR="004A14E2" w:rsidRPr="00C838F3" w:rsidRDefault="004A14E2" w:rsidP="004A14E2">
            <w:pPr>
              <w:widowControl w:val="0"/>
              <w:jc w:val="center"/>
              <w:rPr>
                <w:b/>
                <w:szCs w:val="24"/>
              </w:rPr>
            </w:pPr>
            <w:r w:rsidRPr="00C838F3">
              <w:rPr>
                <w:b/>
                <w:szCs w:val="24"/>
              </w:rPr>
              <w:t>Descriere</w:t>
            </w:r>
          </w:p>
        </w:tc>
      </w:tr>
      <w:tr w:rsidR="004A14E2" w:rsidRPr="00C838F3" w14:paraId="226C1383" w14:textId="77777777" w:rsidTr="001A1306">
        <w:trPr>
          <w:jc w:val="center"/>
        </w:trPr>
        <w:tc>
          <w:tcPr>
            <w:tcW w:w="720" w:type="dxa"/>
            <w:gridSpan w:val="2"/>
            <w:shd w:val="clear" w:color="auto" w:fill="auto"/>
          </w:tcPr>
          <w:p w14:paraId="7987A8B2" w14:textId="77777777" w:rsidR="004A14E2" w:rsidRPr="00C838F3" w:rsidRDefault="004A14E2" w:rsidP="004A14E2">
            <w:pPr>
              <w:widowControl w:val="0"/>
              <w:rPr>
                <w:szCs w:val="24"/>
              </w:rPr>
            </w:pPr>
            <w:r w:rsidRPr="00C838F3">
              <w:rPr>
                <w:szCs w:val="24"/>
              </w:rPr>
              <w:t>A.1.</w:t>
            </w:r>
          </w:p>
        </w:tc>
        <w:tc>
          <w:tcPr>
            <w:tcW w:w="2677" w:type="dxa"/>
            <w:shd w:val="clear" w:color="auto" w:fill="auto"/>
          </w:tcPr>
          <w:p w14:paraId="645FB863" w14:textId="77777777" w:rsidR="004A14E2" w:rsidRPr="00C838F3" w:rsidRDefault="004A14E2" w:rsidP="004A14E2">
            <w:pPr>
              <w:widowControl w:val="0"/>
              <w:rPr>
                <w:szCs w:val="24"/>
              </w:rPr>
            </w:pPr>
            <w:r w:rsidRPr="00C838F3">
              <w:rPr>
                <w:szCs w:val="24"/>
              </w:rPr>
              <w:t>Specia</w:t>
            </w:r>
          </w:p>
        </w:tc>
        <w:tc>
          <w:tcPr>
            <w:tcW w:w="6237" w:type="dxa"/>
            <w:gridSpan w:val="4"/>
            <w:shd w:val="clear" w:color="auto" w:fill="auto"/>
          </w:tcPr>
          <w:p w14:paraId="47319FC8" w14:textId="51A9A191" w:rsidR="004A14E2" w:rsidRPr="00C838F3" w:rsidRDefault="002777EC" w:rsidP="004A14E2">
            <w:pPr>
              <w:rPr>
                <w:i/>
                <w:szCs w:val="24"/>
              </w:rPr>
            </w:pPr>
            <w:r>
              <w:rPr>
                <w:i/>
                <w:szCs w:val="24"/>
              </w:rPr>
              <w:t>Rhodeus amarus</w:t>
            </w:r>
          </w:p>
          <w:p w14:paraId="55CB921F" w14:textId="77777777" w:rsidR="004A14E2" w:rsidRDefault="004A14E2" w:rsidP="004A14E2">
            <w:pPr>
              <w:widowControl w:val="0"/>
              <w:rPr>
                <w:szCs w:val="24"/>
              </w:rPr>
            </w:pPr>
            <w:r w:rsidRPr="00C838F3">
              <w:rPr>
                <w:szCs w:val="24"/>
              </w:rPr>
              <w:t xml:space="preserve">Cod </w:t>
            </w:r>
            <w:r>
              <w:rPr>
                <w:szCs w:val="24"/>
              </w:rPr>
              <w:t>Eunis – 582</w:t>
            </w:r>
          </w:p>
          <w:p w14:paraId="7DB1A0A0" w14:textId="26477C76" w:rsidR="004A14E2" w:rsidRPr="00C838F3" w:rsidRDefault="004A14E2" w:rsidP="004A14E2">
            <w:pPr>
              <w:widowControl w:val="0"/>
              <w:rPr>
                <w:szCs w:val="24"/>
              </w:rPr>
            </w:pPr>
            <w:r>
              <w:rPr>
                <w:szCs w:val="24"/>
              </w:rPr>
              <w:t>C</w:t>
            </w:r>
            <w:r w:rsidRPr="00C838F3">
              <w:rPr>
                <w:szCs w:val="24"/>
              </w:rPr>
              <w:t xml:space="preserve">od Natura 2000 – </w:t>
            </w:r>
            <w:r w:rsidR="002777EC">
              <w:rPr>
                <w:szCs w:val="24"/>
              </w:rPr>
              <w:t>5339</w:t>
            </w:r>
          </w:p>
        </w:tc>
      </w:tr>
      <w:tr w:rsidR="004A14E2" w:rsidRPr="00C838F3" w14:paraId="1B843C49" w14:textId="77777777" w:rsidTr="001A1306">
        <w:trPr>
          <w:jc w:val="center"/>
        </w:trPr>
        <w:tc>
          <w:tcPr>
            <w:tcW w:w="720" w:type="dxa"/>
            <w:gridSpan w:val="2"/>
            <w:shd w:val="clear" w:color="auto" w:fill="auto"/>
          </w:tcPr>
          <w:p w14:paraId="273545F5" w14:textId="77777777" w:rsidR="004A14E2" w:rsidRPr="00C838F3" w:rsidRDefault="004A14E2" w:rsidP="004A14E2">
            <w:pPr>
              <w:widowControl w:val="0"/>
              <w:rPr>
                <w:szCs w:val="24"/>
              </w:rPr>
            </w:pPr>
            <w:r w:rsidRPr="00C838F3">
              <w:rPr>
                <w:szCs w:val="24"/>
              </w:rPr>
              <w:t>A.2.</w:t>
            </w:r>
          </w:p>
        </w:tc>
        <w:tc>
          <w:tcPr>
            <w:tcW w:w="2677" w:type="dxa"/>
            <w:shd w:val="clear" w:color="auto" w:fill="auto"/>
          </w:tcPr>
          <w:p w14:paraId="41C998C7" w14:textId="77777777" w:rsidR="004A14E2" w:rsidRPr="00C838F3" w:rsidRDefault="004A14E2" w:rsidP="004A14E2">
            <w:pPr>
              <w:widowControl w:val="0"/>
              <w:rPr>
                <w:szCs w:val="24"/>
              </w:rPr>
            </w:pPr>
            <w:r w:rsidRPr="00C838F3">
              <w:rPr>
                <w:szCs w:val="24"/>
              </w:rPr>
              <w:t>Tipul populaţiei speciei în aria naturală protejată</w:t>
            </w:r>
          </w:p>
        </w:tc>
        <w:tc>
          <w:tcPr>
            <w:tcW w:w="6237" w:type="dxa"/>
            <w:gridSpan w:val="4"/>
            <w:shd w:val="clear" w:color="auto" w:fill="auto"/>
          </w:tcPr>
          <w:p w14:paraId="6DF6DCC9" w14:textId="77777777" w:rsidR="004A14E2" w:rsidRPr="00C838F3" w:rsidRDefault="004A14E2" w:rsidP="00561FBE">
            <w:pPr>
              <w:widowControl w:val="0"/>
              <w:numPr>
                <w:ilvl w:val="0"/>
                <w:numId w:val="50"/>
              </w:numPr>
              <w:rPr>
                <w:szCs w:val="24"/>
              </w:rPr>
            </w:pPr>
            <w:r w:rsidRPr="00C838F3">
              <w:rPr>
                <w:szCs w:val="24"/>
              </w:rPr>
              <w:t>Populaţie permanentă (sedentară/rezidentă)</w:t>
            </w:r>
          </w:p>
          <w:p w14:paraId="32810AB3" w14:textId="77777777" w:rsidR="004A14E2" w:rsidRPr="00C838F3" w:rsidRDefault="004A14E2" w:rsidP="004A14E2">
            <w:pPr>
              <w:widowControl w:val="0"/>
              <w:rPr>
                <w:szCs w:val="24"/>
              </w:rPr>
            </w:pPr>
          </w:p>
        </w:tc>
      </w:tr>
      <w:tr w:rsidR="004A14E2" w:rsidRPr="00C838F3" w14:paraId="56972FCE" w14:textId="77777777" w:rsidTr="001A1306">
        <w:trPr>
          <w:jc w:val="center"/>
        </w:trPr>
        <w:tc>
          <w:tcPr>
            <w:tcW w:w="720" w:type="dxa"/>
            <w:gridSpan w:val="2"/>
            <w:shd w:val="clear" w:color="auto" w:fill="auto"/>
          </w:tcPr>
          <w:p w14:paraId="3B098C65" w14:textId="77777777" w:rsidR="004A14E2" w:rsidRPr="00C838F3" w:rsidRDefault="004A14E2" w:rsidP="004A14E2">
            <w:pPr>
              <w:widowControl w:val="0"/>
              <w:ind w:left="32"/>
              <w:jc w:val="left"/>
              <w:rPr>
                <w:szCs w:val="24"/>
              </w:rPr>
            </w:pPr>
            <w:r>
              <w:rPr>
                <w:szCs w:val="24"/>
              </w:rPr>
              <w:t>D.3.</w:t>
            </w:r>
          </w:p>
        </w:tc>
        <w:tc>
          <w:tcPr>
            <w:tcW w:w="2677" w:type="dxa"/>
            <w:shd w:val="clear" w:color="auto" w:fill="auto"/>
          </w:tcPr>
          <w:p w14:paraId="785BCA4A" w14:textId="77777777" w:rsidR="004A14E2" w:rsidRPr="00C838F3" w:rsidRDefault="004A14E2" w:rsidP="004A14E2">
            <w:pPr>
              <w:widowControl w:val="0"/>
              <w:rPr>
                <w:szCs w:val="24"/>
              </w:rPr>
            </w:pPr>
            <w:r w:rsidRPr="00C838F3">
              <w:rPr>
                <w:szCs w:val="24"/>
              </w:rPr>
              <w:t>Starea globală de conservare a speciei</w:t>
            </w:r>
          </w:p>
        </w:tc>
        <w:tc>
          <w:tcPr>
            <w:tcW w:w="6237" w:type="dxa"/>
            <w:gridSpan w:val="4"/>
            <w:shd w:val="clear" w:color="auto" w:fill="auto"/>
          </w:tcPr>
          <w:p w14:paraId="746C83A6" w14:textId="77777777" w:rsidR="004A14E2" w:rsidRPr="00C838F3" w:rsidRDefault="004A14E2" w:rsidP="00561FBE">
            <w:pPr>
              <w:widowControl w:val="0"/>
              <w:numPr>
                <w:ilvl w:val="0"/>
                <w:numId w:val="56"/>
              </w:numPr>
              <w:rPr>
                <w:szCs w:val="24"/>
              </w:rPr>
            </w:pPr>
            <w:r w:rsidRPr="00C838F3">
              <w:rPr>
                <w:szCs w:val="24"/>
              </w:rPr>
              <w:t>”U</w:t>
            </w:r>
            <w:r>
              <w:rPr>
                <w:szCs w:val="24"/>
              </w:rPr>
              <w:t>1” – nefavorabilă - inadecvată</w:t>
            </w:r>
          </w:p>
          <w:p w14:paraId="0203606F" w14:textId="77777777" w:rsidR="004A14E2" w:rsidRPr="00C838F3" w:rsidRDefault="004A14E2" w:rsidP="004A14E2">
            <w:pPr>
              <w:widowControl w:val="0"/>
              <w:ind w:left="720"/>
              <w:rPr>
                <w:szCs w:val="24"/>
              </w:rPr>
            </w:pPr>
          </w:p>
        </w:tc>
      </w:tr>
      <w:tr w:rsidR="004A14E2" w:rsidRPr="00C838F3" w14:paraId="0779D1AD" w14:textId="77777777" w:rsidTr="001A1306">
        <w:trPr>
          <w:jc w:val="center"/>
        </w:trPr>
        <w:tc>
          <w:tcPr>
            <w:tcW w:w="720" w:type="dxa"/>
            <w:gridSpan w:val="2"/>
            <w:shd w:val="clear" w:color="auto" w:fill="auto"/>
          </w:tcPr>
          <w:p w14:paraId="0111D57F" w14:textId="77777777" w:rsidR="004A14E2" w:rsidRPr="00C838F3" w:rsidRDefault="004A14E2" w:rsidP="004A14E2">
            <w:pPr>
              <w:widowControl w:val="0"/>
              <w:jc w:val="left"/>
              <w:rPr>
                <w:szCs w:val="24"/>
              </w:rPr>
            </w:pPr>
            <w:r>
              <w:rPr>
                <w:szCs w:val="24"/>
              </w:rPr>
              <w:t>D.4.</w:t>
            </w:r>
          </w:p>
        </w:tc>
        <w:tc>
          <w:tcPr>
            <w:tcW w:w="2677" w:type="dxa"/>
            <w:shd w:val="clear" w:color="auto" w:fill="auto"/>
          </w:tcPr>
          <w:p w14:paraId="24382395" w14:textId="77777777" w:rsidR="004A14E2" w:rsidRPr="00C838F3" w:rsidDel="00C10FA8" w:rsidRDefault="004A14E2" w:rsidP="004A14E2">
            <w:pPr>
              <w:widowControl w:val="0"/>
              <w:rPr>
                <w:szCs w:val="24"/>
              </w:rPr>
            </w:pPr>
            <w:r w:rsidRPr="00C838F3">
              <w:rPr>
                <w:szCs w:val="24"/>
              </w:rPr>
              <w:t>Tendinţa stării globale de conservare a speciei</w:t>
            </w:r>
          </w:p>
        </w:tc>
        <w:tc>
          <w:tcPr>
            <w:tcW w:w="6237" w:type="dxa"/>
            <w:gridSpan w:val="4"/>
            <w:shd w:val="clear" w:color="auto" w:fill="auto"/>
          </w:tcPr>
          <w:p w14:paraId="18B9D8AF" w14:textId="77777777" w:rsidR="004A14E2" w:rsidRPr="00C838F3" w:rsidRDefault="004A14E2" w:rsidP="00561FBE">
            <w:pPr>
              <w:widowControl w:val="0"/>
              <w:numPr>
                <w:ilvl w:val="0"/>
                <w:numId w:val="53"/>
              </w:numPr>
              <w:rPr>
                <w:szCs w:val="24"/>
              </w:rPr>
            </w:pPr>
            <w:r w:rsidRPr="00C838F3">
              <w:rPr>
                <w:szCs w:val="24"/>
              </w:rPr>
              <w:t xml:space="preserve">”0” – este stabilă, </w:t>
            </w:r>
          </w:p>
          <w:p w14:paraId="2CBA707A" w14:textId="77777777" w:rsidR="004A14E2" w:rsidRPr="00C838F3" w:rsidDel="00C10FA8" w:rsidRDefault="004A14E2" w:rsidP="004A14E2">
            <w:pPr>
              <w:widowControl w:val="0"/>
              <w:ind w:left="720"/>
              <w:rPr>
                <w:szCs w:val="24"/>
              </w:rPr>
            </w:pPr>
          </w:p>
        </w:tc>
      </w:tr>
      <w:tr w:rsidR="004A14E2" w:rsidRPr="00C838F3" w14:paraId="44E35935" w14:textId="77777777" w:rsidTr="001A1306">
        <w:trPr>
          <w:jc w:val="center"/>
        </w:trPr>
        <w:tc>
          <w:tcPr>
            <w:tcW w:w="720" w:type="dxa"/>
            <w:gridSpan w:val="2"/>
            <w:shd w:val="clear" w:color="auto" w:fill="auto"/>
          </w:tcPr>
          <w:p w14:paraId="676D9168" w14:textId="77777777" w:rsidR="004A14E2" w:rsidRPr="00C838F3" w:rsidRDefault="004A14E2" w:rsidP="004A14E2">
            <w:pPr>
              <w:widowControl w:val="0"/>
              <w:jc w:val="left"/>
              <w:rPr>
                <w:szCs w:val="24"/>
              </w:rPr>
            </w:pPr>
            <w:r>
              <w:rPr>
                <w:szCs w:val="24"/>
              </w:rPr>
              <w:t>D.5.</w:t>
            </w:r>
          </w:p>
        </w:tc>
        <w:tc>
          <w:tcPr>
            <w:tcW w:w="2677" w:type="dxa"/>
            <w:shd w:val="clear" w:color="auto" w:fill="auto"/>
          </w:tcPr>
          <w:p w14:paraId="717023C6" w14:textId="77777777" w:rsidR="004A14E2" w:rsidRPr="00C838F3" w:rsidDel="00C10FA8" w:rsidRDefault="004A14E2" w:rsidP="004A14E2">
            <w:pPr>
              <w:widowControl w:val="0"/>
              <w:rPr>
                <w:szCs w:val="24"/>
              </w:rPr>
            </w:pPr>
            <w:r w:rsidRPr="00C838F3">
              <w:rPr>
                <w:szCs w:val="24"/>
              </w:rPr>
              <w:t>Starea globală de conservare necunoscută</w:t>
            </w:r>
          </w:p>
        </w:tc>
        <w:tc>
          <w:tcPr>
            <w:tcW w:w="6237" w:type="dxa"/>
            <w:gridSpan w:val="4"/>
            <w:shd w:val="clear" w:color="auto" w:fill="auto"/>
          </w:tcPr>
          <w:p w14:paraId="7619551E" w14:textId="77777777" w:rsidR="004A14E2" w:rsidRPr="00C838F3" w:rsidDel="00C10FA8" w:rsidRDefault="004A14E2" w:rsidP="004A14E2">
            <w:pPr>
              <w:widowControl w:val="0"/>
              <w:rPr>
                <w:szCs w:val="24"/>
              </w:rPr>
            </w:pPr>
            <w:r w:rsidRPr="00C838F3">
              <w:rPr>
                <w:szCs w:val="24"/>
              </w:rPr>
              <w:t>Nu este cazul</w:t>
            </w:r>
          </w:p>
        </w:tc>
      </w:tr>
      <w:tr w:rsidR="004A14E2" w:rsidRPr="00C838F3" w14:paraId="7B5F242D" w14:textId="77777777" w:rsidTr="001A1306">
        <w:trPr>
          <w:jc w:val="center"/>
        </w:trPr>
        <w:tc>
          <w:tcPr>
            <w:tcW w:w="720" w:type="dxa"/>
            <w:gridSpan w:val="2"/>
            <w:shd w:val="clear" w:color="auto" w:fill="auto"/>
          </w:tcPr>
          <w:p w14:paraId="60E22317" w14:textId="77777777" w:rsidR="004A14E2" w:rsidRPr="00C838F3" w:rsidRDefault="004A14E2" w:rsidP="004A14E2">
            <w:pPr>
              <w:widowControl w:val="0"/>
              <w:jc w:val="left"/>
              <w:rPr>
                <w:szCs w:val="24"/>
              </w:rPr>
            </w:pPr>
            <w:r>
              <w:rPr>
                <w:szCs w:val="24"/>
              </w:rPr>
              <w:t>D.6.</w:t>
            </w:r>
          </w:p>
        </w:tc>
        <w:tc>
          <w:tcPr>
            <w:tcW w:w="2677" w:type="dxa"/>
            <w:shd w:val="clear" w:color="auto" w:fill="auto"/>
          </w:tcPr>
          <w:p w14:paraId="5E690537" w14:textId="77777777" w:rsidR="004A14E2" w:rsidRPr="00C838F3" w:rsidRDefault="004A14E2" w:rsidP="004A14E2">
            <w:pPr>
              <w:widowControl w:val="0"/>
              <w:rPr>
                <w:szCs w:val="24"/>
              </w:rPr>
            </w:pPr>
            <w:r w:rsidRPr="00C838F3">
              <w:rPr>
                <w:szCs w:val="24"/>
              </w:rPr>
              <w:t>Informaţii suplimentare</w:t>
            </w:r>
          </w:p>
        </w:tc>
        <w:tc>
          <w:tcPr>
            <w:tcW w:w="6237" w:type="dxa"/>
            <w:gridSpan w:val="4"/>
            <w:shd w:val="clear" w:color="auto" w:fill="auto"/>
          </w:tcPr>
          <w:p w14:paraId="7DFA0357" w14:textId="77777777" w:rsidR="004A14E2" w:rsidRPr="00C838F3" w:rsidRDefault="004A14E2" w:rsidP="004A14E2">
            <w:pPr>
              <w:widowControl w:val="0"/>
              <w:rPr>
                <w:szCs w:val="24"/>
              </w:rPr>
            </w:pPr>
          </w:p>
        </w:tc>
      </w:tr>
      <w:tr w:rsidR="004A14E2" w:rsidRPr="00C838F3" w14:paraId="211DA631" w14:textId="77777777" w:rsidTr="001A1306">
        <w:trPr>
          <w:tblHeader/>
          <w:jc w:val="center"/>
        </w:trPr>
        <w:tc>
          <w:tcPr>
            <w:tcW w:w="720" w:type="dxa"/>
            <w:gridSpan w:val="2"/>
            <w:tcBorders>
              <w:bottom w:val="single" w:sz="4" w:space="0" w:color="auto"/>
            </w:tcBorders>
            <w:shd w:val="clear" w:color="auto" w:fill="auto"/>
          </w:tcPr>
          <w:p w14:paraId="0BFBD10E" w14:textId="77777777" w:rsidR="004A14E2" w:rsidRPr="00C838F3" w:rsidRDefault="004A14E2" w:rsidP="004A14E2">
            <w:pPr>
              <w:widowControl w:val="0"/>
              <w:jc w:val="center"/>
              <w:rPr>
                <w:b/>
                <w:szCs w:val="24"/>
              </w:rPr>
            </w:pPr>
            <w:r w:rsidRPr="00C838F3">
              <w:rPr>
                <w:b/>
                <w:szCs w:val="24"/>
              </w:rPr>
              <w:t>Nr</w:t>
            </w:r>
          </w:p>
        </w:tc>
        <w:tc>
          <w:tcPr>
            <w:tcW w:w="2677" w:type="dxa"/>
            <w:tcBorders>
              <w:bottom w:val="single" w:sz="4" w:space="0" w:color="auto"/>
            </w:tcBorders>
            <w:shd w:val="clear" w:color="auto" w:fill="auto"/>
          </w:tcPr>
          <w:p w14:paraId="568FBF8E" w14:textId="77777777" w:rsidR="004A14E2" w:rsidRPr="00C838F3" w:rsidRDefault="004A14E2" w:rsidP="004A14E2">
            <w:pPr>
              <w:widowControl w:val="0"/>
              <w:jc w:val="center"/>
              <w:rPr>
                <w:b/>
                <w:szCs w:val="24"/>
              </w:rPr>
            </w:pPr>
            <w:r w:rsidRPr="00C838F3">
              <w:rPr>
                <w:b/>
                <w:szCs w:val="24"/>
              </w:rPr>
              <w:t>Parametru</w:t>
            </w:r>
          </w:p>
        </w:tc>
        <w:tc>
          <w:tcPr>
            <w:tcW w:w="6237" w:type="dxa"/>
            <w:gridSpan w:val="4"/>
            <w:tcBorders>
              <w:bottom w:val="single" w:sz="4" w:space="0" w:color="auto"/>
            </w:tcBorders>
            <w:shd w:val="clear" w:color="auto" w:fill="auto"/>
          </w:tcPr>
          <w:p w14:paraId="63B490A3" w14:textId="77777777" w:rsidR="004A14E2" w:rsidRPr="00C838F3" w:rsidRDefault="004A14E2" w:rsidP="004A14E2">
            <w:pPr>
              <w:widowControl w:val="0"/>
              <w:jc w:val="center"/>
              <w:rPr>
                <w:b/>
                <w:szCs w:val="24"/>
              </w:rPr>
            </w:pPr>
            <w:r w:rsidRPr="00C838F3">
              <w:rPr>
                <w:b/>
                <w:szCs w:val="24"/>
              </w:rPr>
              <w:t>Descriere</w:t>
            </w:r>
          </w:p>
        </w:tc>
      </w:tr>
      <w:tr w:rsidR="004A14E2" w:rsidRPr="00C838F3" w14:paraId="3317C7D0" w14:textId="77777777" w:rsidTr="001A1306">
        <w:trPr>
          <w:jc w:val="center"/>
        </w:trPr>
        <w:tc>
          <w:tcPr>
            <w:tcW w:w="720" w:type="dxa"/>
            <w:gridSpan w:val="2"/>
            <w:shd w:val="clear" w:color="auto" w:fill="auto"/>
          </w:tcPr>
          <w:p w14:paraId="097D6BA3" w14:textId="77777777" w:rsidR="004A14E2" w:rsidRPr="00C838F3" w:rsidRDefault="004A14E2" w:rsidP="004A14E2">
            <w:pPr>
              <w:widowControl w:val="0"/>
              <w:rPr>
                <w:szCs w:val="24"/>
              </w:rPr>
            </w:pPr>
            <w:r w:rsidRPr="00C838F3">
              <w:rPr>
                <w:szCs w:val="24"/>
              </w:rPr>
              <w:t>A.1.</w:t>
            </w:r>
          </w:p>
        </w:tc>
        <w:tc>
          <w:tcPr>
            <w:tcW w:w="2677" w:type="dxa"/>
            <w:shd w:val="clear" w:color="auto" w:fill="auto"/>
          </w:tcPr>
          <w:p w14:paraId="2B970AC8" w14:textId="77777777" w:rsidR="004A14E2" w:rsidRPr="00C838F3" w:rsidRDefault="004A14E2" w:rsidP="004A14E2">
            <w:pPr>
              <w:widowControl w:val="0"/>
              <w:rPr>
                <w:szCs w:val="24"/>
              </w:rPr>
            </w:pPr>
            <w:r w:rsidRPr="00C838F3">
              <w:rPr>
                <w:szCs w:val="24"/>
              </w:rPr>
              <w:t>Specia</w:t>
            </w:r>
          </w:p>
        </w:tc>
        <w:tc>
          <w:tcPr>
            <w:tcW w:w="6237" w:type="dxa"/>
            <w:gridSpan w:val="4"/>
            <w:shd w:val="clear" w:color="auto" w:fill="auto"/>
          </w:tcPr>
          <w:p w14:paraId="5C8567D5" w14:textId="0C8F0114" w:rsidR="004A14E2" w:rsidRPr="00C838F3" w:rsidRDefault="002777EC" w:rsidP="004A14E2">
            <w:pPr>
              <w:rPr>
                <w:i/>
                <w:szCs w:val="24"/>
              </w:rPr>
            </w:pPr>
            <w:r>
              <w:rPr>
                <w:i/>
                <w:szCs w:val="24"/>
              </w:rPr>
              <w:t>Sabanejewia balcanica</w:t>
            </w:r>
          </w:p>
          <w:p w14:paraId="04ED33AB" w14:textId="77777777" w:rsidR="004A14E2" w:rsidRDefault="004A14E2" w:rsidP="004A14E2">
            <w:pPr>
              <w:widowControl w:val="0"/>
              <w:rPr>
                <w:szCs w:val="24"/>
              </w:rPr>
            </w:pPr>
            <w:r>
              <w:rPr>
                <w:szCs w:val="24"/>
              </w:rPr>
              <w:t>Cod Eunis – 594</w:t>
            </w:r>
          </w:p>
          <w:p w14:paraId="1AE3E012" w14:textId="73EC0098" w:rsidR="004A14E2" w:rsidRPr="00C838F3" w:rsidRDefault="004A14E2" w:rsidP="004A14E2">
            <w:pPr>
              <w:widowControl w:val="0"/>
              <w:rPr>
                <w:szCs w:val="24"/>
              </w:rPr>
            </w:pPr>
            <w:r>
              <w:rPr>
                <w:szCs w:val="24"/>
              </w:rPr>
              <w:t>C</w:t>
            </w:r>
            <w:r w:rsidRPr="00C838F3">
              <w:rPr>
                <w:szCs w:val="24"/>
              </w:rPr>
              <w:t xml:space="preserve">od Natura 2000 – </w:t>
            </w:r>
            <w:r w:rsidR="002777EC">
              <w:rPr>
                <w:szCs w:val="24"/>
              </w:rPr>
              <w:t>5197</w:t>
            </w:r>
          </w:p>
        </w:tc>
      </w:tr>
      <w:tr w:rsidR="004A14E2" w:rsidRPr="00C838F3" w14:paraId="04177C77" w14:textId="77777777" w:rsidTr="001A1306">
        <w:trPr>
          <w:jc w:val="center"/>
        </w:trPr>
        <w:tc>
          <w:tcPr>
            <w:tcW w:w="720" w:type="dxa"/>
            <w:gridSpan w:val="2"/>
            <w:shd w:val="clear" w:color="auto" w:fill="auto"/>
          </w:tcPr>
          <w:p w14:paraId="32595606" w14:textId="77777777" w:rsidR="004A14E2" w:rsidRPr="00C838F3" w:rsidRDefault="004A14E2" w:rsidP="004A14E2">
            <w:pPr>
              <w:widowControl w:val="0"/>
              <w:rPr>
                <w:szCs w:val="24"/>
              </w:rPr>
            </w:pPr>
            <w:r w:rsidRPr="00C838F3">
              <w:rPr>
                <w:szCs w:val="24"/>
              </w:rPr>
              <w:t>A.2.</w:t>
            </w:r>
          </w:p>
        </w:tc>
        <w:tc>
          <w:tcPr>
            <w:tcW w:w="2677" w:type="dxa"/>
            <w:shd w:val="clear" w:color="auto" w:fill="auto"/>
          </w:tcPr>
          <w:p w14:paraId="2845E764" w14:textId="77777777" w:rsidR="004A14E2" w:rsidRPr="00C838F3" w:rsidRDefault="004A14E2" w:rsidP="004A14E2">
            <w:pPr>
              <w:widowControl w:val="0"/>
              <w:rPr>
                <w:szCs w:val="24"/>
              </w:rPr>
            </w:pPr>
            <w:r w:rsidRPr="00C838F3">
              <w:rPr>
                <w:szCs w:val="24"/>
              </w:rPr>
              <w:t>Tipul populaţiei speciei în aria naturală protejată</w:t>
            </w:r>
          </w:p>
        </w:tc>
        <w:tc>
          <w:tcPr>
            <w:tcW w:w="6237" w:type="dxa"/>
            <w:gridSpan w:val="4"/>
            <w:shd w:val="clear" w:color="auto" w:fill="auto"/>
          </w:tcPr>
          <w:p w14:paraId="1CCABE8C" w14:textId="77777777" w:rsidR="004A14E2" w:rsidRPr="00C838F3" w:rsidRDefault="004A14E2" w:rsidP="00561FBE">
            <w:pPr>
              <w:widowControl w:val="0"/>
              <w:numPr>
                <w:ilvl w:val="0"/>
                <w:numId w:val="50"/>
              </w:numPr>
              <w:rPr>
                <w:szCs w:val="24"/>
              </w:rPr>
            </w:pPr>
            <w:r w:rsidRPr="00C838F3">
              <w:rPr>
                <w:szCs w:val="24"/>
              </w:rPr>
              <w:t>Populaţie permanentă (sedentară/rezidentă)</w:t>
            </w:r>
          </w:p>
          <w:p w14:paraId="28FCC4D2" w14:textId="77777777" w:rsidR="004A14E2" w:rsidRPr="00C838F3" w:rsidRDefault="004A14E2" w:rsidP="004A14E2">
            <w:pPr>
              <w:widowControl w:val="0"/>
              <w:rPr>
                <w:szCs w:val="24"/>
              </w:rPr>
            </w:pPr>
          </w:p>
        </w:tc>
      </w:tr>
      <w:tr w:rsidR="004A14E2" w:rsidRPr="00C838F3" w14:paraId="7D89A69F" w14:textId="77777777" w:rsidTr="001A1306">
        <w:trPr>
          <w:jc w:val="center"/>
        </w:trPr>
        <w:tc>
          <w:tcPr>
            <w:tcW w:w="720" w:type="dxa"/>
            <w:gridSpan w:val="2"/>
            <w:shd w:val="clear" w:color="auto" w:fill="auto"/>
          </w:tcPr>
          <w:p w14:paraId="140EA259" w14:textId="77777777" w:rsidR="004A14E2" w:rsidRPr="00C838F3" w:rsidRDefault="004A14E2" w:rsidP="004A14E2">
            <w:pPr>
              <w:widowControl w:val="0"/>
              <w:ind w:left="32"/>
              <w:jc w:val="left"/>
              <w:rPr>
                <w:szCs w:val="24"/>
              </w:rPr>
            </w:pPr>
            <w:r>
              <w:rPr>
                <w:szCs w:val="24"/>
              </w:rPr>
              <w:t>D.3.</w:t>
            </w:r>
          </w:p>
        </w:tc>
        <w:tc>
          <w:tcPr>
            <w:tcW w:w="2677" w:type="dxa"/>
            <w:shd w:val="clear" w:color="auto" w:fill="auto"/>
          </w:tcPr>
          <w:p w14:paraId="1076DDE4" w14:textId="77777777" w:rsidR="004A14E2" w:rsidRPr="00C838F3" w:rsidRDefault="004A14E2" w:rsidP="004A14E2">
            <w:pPr>
              <w:widowControl w:val="0"/>
              <w:rPr>
                <w:szCs w:val="24"/>
              </w:rPr>
            </w:pPr>
            <w:r w:rsidRPr="00C838F3">
              <w:rPr>
                <w:szCs w:val="24"/>
              </w:rPr>
              <w:t>Starea globală de conservare a speciei</w:t>
            </w:r>
          </w:p>
        </w:tc>
        <w:tc>
          <w:tcPr>
            <w:tcW w:w="6237" w:type="dxa"/>
            <w:gridSpan w:val="4"/>
            <w:shd w:val="clear" w:color="auto" w:fill="auto"/>
          </w:tcPr>
          <w:p w14:paraId="3B2B3817" w14:textId="77777777" w:rsidR="004A14E2" w:rsidRPr="00C838F3" w:rsidRDefault="004A14E2" w:rsidP="00561FBE">
            <w:pPr>
              <w:widowControl w:val="0"/>
              <w:numPr>
                <w:ilvl w:val="0"/>
                <w:numId w:val="56"/>
              </w:numPr>
              <w:rPr>
                <w:szCs w:val="24"/>
              </w:rPr>
            </w:pPr>
            <w:r w:rsidRPr="00C838F3">
              <w:rPr>
                <w:szCs w:val="24"/>
              </w:rPr>
              <w:t xml:space="preserve">”FV” – favorabilă, </w:t>
            </w:r>
          </w:p>
          <w:p w14:paraId="0413900B" w14:textId="77777777" w:rsidR="004A14E2" w:rsidRPr="00C838F3" w:rsidRDefault="004A14E2" w:rsidP="004A14E2">
            <w:pPr>
              <w:widowControl w:val="0"/>
              <w:ind w:left="360"/>
              <w:rPr>
                <w:szCs w:val="24"/>
              </w:rPr>
            </w:pPr>
          </w:p>
        </w:tc>
      </w:tr>
      <w:tr w:rsidR="004A14E2" w:rsidRPr="00C838F3" w14:paraId="58588752" w14:textId="77777777" w:rsidTr="001A1306">
        <w:trPr>
          <w:jc w:val="center"/>
        </w:trPr>
        <w:tc>
          <w:tcPr>
            <w:tcW w:w="720" w:type="dxa"/>
            <w:gridSpan w:val="2"/>
            <w:shd w:val="clear" w:color="auto" w:fill="auto"/>
          </w:tcPr>
          <w:p w14:paraId="24CA1D8C" w14:textId="77777777" w:rsidR="004A14E2" w:rsidRPr="00C838F3" w:rsidRDefault="004A14E2" w:rsidP="004A14E2">
            <w:pPr>
              <w:widowControl w:val="0"/>
              <w:jc w:val="left"/>
              <w:rPr>
                <w:szCs w:val="24"/>
              </w:rPr>
            </w:pPr>
            <w:r>
              <w:rPr>
                <w:szCs w:val="24"/>
              </w:rPr>
              <w:t>D.4.</w:t>
            </w:r>
          </w:p>
        </w:tc>
        <w:tc>
          <w:tcPr>
            <w:tcW w:w="2677" w:type="dxa"/>
            <w:shd w:val="clear" w:color="auto" w:fill="auto"/>
          </w:tcPr>
          <w:p w14:paraId="78DC3A08" w14:textId="77777777" w:rsidR="004A14E2" w:rsidRPr="00C838F3" w:rsidDel="00C10FA8" w:rsidRDefault="004A14E2" w:rsidP="004A14E2">
            <w:pPr>
              <w:widowControl w:val="0"/>
              <w:rPr>
                <w:szCs w:val="24"/>
              </w:rPr>
            </w:pPr>
            <w:r w:rsidRPr="00C838F3">
              <w:rPr>
                <w:szCs w:val="24"/>
              </w:rPr>
              <w:t>Tendinţa stării globale de conservare a speciei</w:t>
            </w:r>
          </w:p>
        </w:tc>
        <w:tc>
          <w:tcPr>
            <w:tcW w:w="6237" w:type="dxa"/>
            <w:gridSpan w:val="4"/>
            <w:shd w:val="clear" w:color="auto" w:fill="auto"/>
          </w:tcPr>
          <w:p w14:paraId="33AB2B42" w14:textId="77777777" w:rsidR="004A14E2" w:rsidRPr="00C838F3" w:rsidRDefault="004A14E2" w:rsidP="00561FBE">
            <w:pPr>
              <w:widowControl w:val="0"/>
              <w:numPr>
                <w:ilvl w:val="0"/>
                <w:numId w:val="53"/>
              </w:numPr>
              <w:rPr>
                <w:szCs w:val="24"/>
              </w:rPr>
            </w:pPr>
            <w:r w:rsidRPr="00C838F3">
              <w:rPr>
                <w:szCs w:val="24"/>
              </w:rPr>
              <w:t xml:space="preserve">”0” – este stabilă, </w:t>
            </w:r>
          </w:p>
          <w:p w14:paraId="48A7619C" w14:textId="77777777" w:rsidR="004A14E2" w:rsidRPr="00C838F3" w:rsidDel="00C10FA8" w:rsidRDefault="004A14E2" w:rsidP="004A14E2">
            <w:pPr>
              <w:widowControl w:val="0"/>
              <w:ind w:left="360"/>
              <w:rPr>
                <w:szCs w:val="24"/>
              </w:rPr>
            </w:pPr>
          </w:p>
        </w:tc>
      </w:tr>
      <w:tr w:rsidR="004A14E2" w:rsidRPr="00C838F3" w14:paraId="49151881" w14:textId="77777777" w:rsidTr="001A1306">
        <w:trPr>
          <w:jc w:val="center"/>
        </w:trPr>
        <w:tc>
          <w:tcPr>
            <w:tcW w:w="720" w:type="dxa"/>
            <w:gridSpan w:val="2"/>
            <w:shd w:val="clear" w:color="auto" w:fill="auto"/>
          </w:tcPr>
          <w:p w14:paraId="574C32F9" w14:textId="77777777" w:rsidR="004A14E2" w:rsidRPr="00C838F3" w:rsidRDefault="004A14E2" w:rsidP="004A14E2">
            <w:pPr>
              <w:widowControl w:val="0"/>
              <w:jc w:val="left"/>
              <w:rPr>
                <w:szCs w:val="24"/>
              </w:rPr>
            </w:pPr>
            <w:r>
              <w:rPr>
                <w:szCs w:val="24"/>
              </w:rPr>
              <w:t>D.5.</w:t>
            </w:r>
          </w:p>
        </w:tc>
        <w:tc>
          <w:tcPr>
            <w:tcW w:w="2677" w:type="dxa"/>
            <w:shd w:val="clear" w:color="auto" w:fill="auto"/>
          </w:tcPr>
          <w:p w14:paraId="214C60A9" w14:textId="77777777" w:rsidR="004A14E2" w:rsidRPr="00C838F3" w:rsidDel="00C10FA8" w:rsidRDefault="004A14E2" w:rsidP="004A14E2">
            <w:pPr>
              <w:widowControl w:val="0"/>
              <w:rPr>
                <w:szCs w:val="24"/>
              </w:rPr>
            </w:pPr>
            <w:r w:rsidRPr="00C838F3">
              <w:rPr>
                <w:szCs w:val="24"/>
              </w:rPr>
              <w:t>Starea globală de conservare necunoscută</w:t>
            </w:r>
          </w:p>
        </w:tc>
        <w:tc>
          <w:tcPr>
            <w:tcW w:w="6237" w:type="dxa"/>
            <w:gridSpan w:val="4"/>
            <w:shd w:val="clear" w:color="auto" w:fill="auto"/>
          </w:tcPr>
          <w:p w14:paraId="0A2503F2" w14:textId="77777777" w:rsidR="004A14E2" w:rsidRPr="00C838F3" w:rsidDel="00C10FA8" w:rsidRDefault="004A14E2" w:rsidP="004A14E2">
            <w:pPr>
              <w:widowControl w:val="0"/>
              <w:rPr>
                <w:szCs w:val="24"/>
              </w:rPr>
            </w:pPr>
            <w:r w:rsidRPr="00C838F3">
              <w:rPr>
                <w:szCs w:val="24"/>
              </w:rPr>
              <w:t>Nu este cazul</w:t>
            </w:r>
          </w:p>
        </w:tc>
      </w:tr>
      <w:tr w:rsidR="004A14E2" w:rsidRPr="00C838F3" w14:paraId="20A0DD28" w14:textId="77777777" w:rsidTr="001A1306">
        <w:trPr>
          <w:jc w:val="center"/>
        </w:trPr>
        <w:tc>
          <w:tcPr>
            <w:tcW w:w="720" w:type="dxa"/>
            <w:gridSpan w:val="2"/>
            <w:shd w:val="clear" w:color="auto" w:fill="auto"/>
          </w:tcPr>
          <w:p w14:paraId="4959F28A" w14:textId="77777777" w:rsidR="004A14E2" w:rsidRPr="00C838F3" w:rsidRDefault="004A14E2" w:rsidP="004A14E2">
            <w:pPr>
              <w:widowControl w:val="0"/>
              <w:jc w:val="left"/>
              <w:rPr>
                <w:szCs w:val="24"/>
              </w:rPr>
            </w:pPr>
            <w:r>
              <w:rPr>
                <w:szCs w:val="24"/>
              </w:rPr>
              <w:t>D.6.</w:t>
            </w:r>
          </w:p>
        </w:tc>
        <w:tc>
          <w:tcPr>
            <w:tcW w:w="2677" w:type="dxa"/>
            <w:shd w:val="clear" w:color="auto" w:fill="auto"/>
          </w:tcPr>
          <w:p w14:paraId="1ABA84A2" w14:textId="77777777" w:rsidR="004A14E2" w:rsidRPr="00C838F3" w:rsidRDefault="004A14E2" w:rsidP="004A14E2">
            <w:pPr>
              <w:widowControl w:val="0"/>
              <w:rPr>
                <w:szCs w:val="24"/>
              </w:rPr>
            </w:pPr>
            <w:r w:rsidRPr="00C838F3">
              <w:rPr>
                <w:szCs w:val="24"/>
              </w:rPr>
              <w:t>Informaţii suplimentare</w:t>
            </w:r>
          </w:p>
        </w:tc>
        <w:tc>
          <w:tcPr>
            <w:tcW w:w="6237" w:type="dxa"/>
            <w:gridSpan w:val="4"/>
            <w:shd w:val="clear" w:color="auto" w:fill="auto"/>
          </w:tcPr>
          <w:p w14:paraId="007EEEEE" w14:textId="77777777" w:rsidR="004A14E2" w:rsidRPr="00C838F3" w:rsidRDefault="004A14E2" w:rsidP="004A14E2">
            <w:pPr>
              <w:widowControl w:val="0"/>
              <w:rPr>
                <w:szCs w:val="24"/>
              </w:rPr>
            </w:pPr>
          </w:p>
        </w:tc>
      </w:tr>
      <w:tr w:rsidR="004A14E2" w:rsidRPr="001769D2" w14:paraId="3D656E74"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141" w:type="dxa"/>
          <w:tblHeader/>
        </w:trPr>
        <w:tc>
          <w:tcPr>
            <w:tcW w:w="720" w:type="dxa"/>
            <w:gridSpan w:val="2"/>
            <w:tcBorders>
              <w:top w:val="single" w:sz="4" w:space="0" w:color="000000"/>
              <w:left w:val="single" w:sz="4" w:space="0" w:color="000000"/>
              <w:bottom w:val="single" w:sz="4" w:space="0" w:color="000000"/>
            </w:tcBorders>
            <w:shd w:val="clear" w:color="auto" w:fill="auto"/>
          </w:tcPr>
          <w:p w14:paraId="5650FFF4" w14:textId="77777777" w:rsidR="004A14E2" w:rsidRPr="001769D2" w:rsidRDefault="004A14E2" w:rsidP="004A14E2">
            <w:pPr>
              <w:widowControl w:val="0"/>
              <w:pBdr>
                <w:top w:val="nil"/>
                <w:left w:val="nil"/>
                <w:bottom w:val="nil"/>
                <w:right w:val="nil"/>
                <w:between w:val="nil"/>
              </w:pBdr>
              <w:jc w:val="center"/>
              <w:rPr>
                <w:b/>
                <w:szCs w:val="24"/>
              </w:rPr>
            </w:pPr>
            <w:r w:rsidRPr="001769D2">
              <w:rPr>
                <w:b/>
                <w:szCs w:val="24"/>
              </w:rPr>
              <w:t>Nr</w:t>
            </w:r>
          </w:p>
        </w:tc>
        <w:tc>
          <w:tcPr>
            <w:tcW w:w="2677" w:type="dxa"/>
            <w:tcBorders>
              <w:top w:val="single" w:sz="4" w:space="0" w:color="000000"/>
              <w:left w:val="single" w:sz="4" w:space="0" w:color="000000"/>
              <w:bottom w:val="single" w:sz="4" w:space="0" w:color="000000"/>
            </w:tcBorders>
            <w:shd w:val="clear" w:color="auto" w:fill="auto"/>
          </w:tcPr>
          <w:p w14:paraId="7C78105C" w14:textId="77777777" w:rsidR="004A14E2" w:rsidRPr="001769D2" w:rsidRDefault="004A14E2" w:rsidP="004A14E2">
            <w:pPr>
              <w:widowControl w:val="0"/>
              <w:pBdr>
                <w:top w:val="nil"/>
                <w:left w:val="nil"/>
                <w:bottom w:val="nil"/>
                <w:right w:val="nil"/>
                <w:between w:val="nil"/>
              </w:pBdr>
              <w:jc w:val="center"/>
              <w:rPr>
                <w:b/>
                <w:szCs w:val="24"/>
              </w:rPr>
            </w:pPr>
            <w:r w:rsidRPr="001769D2">
              <w:rPr>
                <w:b/>
                <w:szCs w:val="24"/>
              </w:rPr>
              <w:t>Parametru</w:t>
            </w:r>
          </w:p>
        </w:tc>
        <w:tc>
          <w:tcPr>
            <w:tcW w:w="6096" w:type="dxa"/>
            <w:gridSpan w:val="3"/>
            <w:tcBorders>
              <w:top w:val="single" w:sz="4" w:space="0" w:color="000000"/>
              <w:left w:val="single" w:sz="4" w:space="0" w:color="000000"/>
              <w:bottom w:val="single" w:sz="4" w:space="0" w:color="000000"/>
              <w:right w:val="single" w:sz="4" w:space="0" w:color="000000"/>
            </w:tcBorders>
            <w:shd w:val="clear" w:color="auto" w:fill="auto"/>
          </w:tcPr>
          <w:p w14:paraId="2518A457" w14:textId="77777777" w:rsidR="004A14E2" w:rsidRPr="001769D2" w:rsidRDefault="004A14E2" w:rsidP="004A14E2">
            <w:pPr>
              <w:widowControl w:val="0"/>
              <w:pBdr>
                <w:top w:val="nil"/>
                <w:left w:val="nil"/>
                <w:bottom w:val="nil"/>
                <w:right w:val="nil"/>
                <w:between w:val="nil"/>
              </w:pBdr>
              <w:jc w:val="center"/>
              <w:rPr>
                <w:b/>
                <w:szCs w:val="24"/>
              </w:rPr>
            </w:pPr>
            <w:r w:rsidRPr="001769D2">
              <w:rPr>
                <w:b/>
                <w:szCs w:val="24"/>
              </w:rPr>
              <w:t>Descriere</w:t>
            </w:r>
          </w:p>
        </w:tc>
      </w:tr>
      <w:tr w:rsidR="004A14E2" w:rsidRPr="00C838F3" w14:paraId="5394900C"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141" w:type="dxa"/>
        </w:trPr>
        <w:tc>
          <w:tcPr>
            <w:tcW w:w="720" w:type="dxa"/>
            <w:gridSpan w:val="2"/>
            <w:tcBorders>
              <w:top w:val="single" w:sz="4" w:space="0" w:color="000000"/>
              <w:left w:val="single" w:sz="4" w:space="0" w:color="000000"/>
              <w:bottom w:val="single" w:sz="4" w:space="0" w:color="000000"/>
            </w:tcBorders>
            <w:shd w:val="clear" w:color="auto" w:fill="auto"/>
          </w:tcPr>
          <w:p w14:paraId="774B319A" w14:textId="77777777" w:rsidR="004A14E2" w:rsidRPr="00C838F3" w:rsidRDefault="004A14E2" w:rsidP="004A14E2">
            <w:pPr>
              <w:widowControl w:val="0"/>
              <w:pBdr>
                <w:top w:val="nil"/>
                <w:left w:val="nil"/>
                <w:bottom w:val="nil"/>
                <w:right w:val="nil"/>
                <w:between w:val="nil"/>
              </w:pBdr>
              <w:rPr>
                <w:szCs w:val="24"/>
              </w:rPr>
            </w:pPr>
            <w:r w:rsidRPr="00C838F3">
              <w:rPr>
                <w:szCs w:val="24"/>
              </w:rPr>
              <w:t>A.1.</w:t>
            </w:r>
          </w:p>
        </w:tc>
        <w:tc>
          <w:tcPr>
            <w:tcW w:w="2677" w:type="dxa"/>
            <w:tcBorders>
              <w:top w:val="single" w:sz="4" w:space="0" w:color="000000"/>
              <w:left w:val="single" w:sz="4" w:space="0" w:color="000000"/>
              <w:bottom w:val="single" w:sz="4" w:space="0" w:color="000000"/>
            </w:tcBorders>
            <w:shd w:val="clear" w:color="auto" w:fill="auto"/>
          </w:tcPr>
          <w:p w14:paraId="1ABADC81" w14:textId="77777777" w:rsidR="004A14E2" w:rsidRPr="00C838F3" w:rsidRDefault="004A14E2" w:rsidP="004A14E2">
            <w:pPr>
              <w:widowControl w:val="0"/>
              <w:pBdr>
                <w:top w:val="nil"/>
                <w:left w:val="nil"/>
                <w:bottom w:val="nil"/>
                <w:right w:val="nil"/>
                <w:between w:val="nil"/>
              </w:pBdr>
              <w:rPr>
                <w:szCs w:val="24"/>
              </w:rPr>
            </w:pPr>
            <w:r w:rsidRPr="00C838F3">
              <w:rPr>
                <w:szCs w:val="24"/>
              </w:rPr>
              <w:t>Specia</w:t>
            </w:r>
          </w:p>
        </w:tc>
        <w:tc>
          <w:tcPr>
            <w:tcW w:w="6096" w:type="dxa"/>
            <w:gridSpan w:val="3"/>
            <w:tcBorders>
              <w:top w:val="single" w:sz="4" w:space="0" w:color="000000"/>
              <w:left w:val="single" w:sz="4" w:space="0" w:color="000000"/>
              <w:bottom w:val="single" w:sz="4" w:space="0" w:color="000000"/>
              <w:right w:val="single" w:sz="4" w:space="0" w:color="000000"/>
            </w:tcBorders>
            <w:shd w:val="clear" w:color="auto" w:fill="auto"/>
          </w:tcPr>
          <w:p w14:paraId="0DAA0893" w14:textId="77777777" w:rsidR="004A14E2" w:rsidRPr="001769D2" w:rsidRDefault="004A14E2" w:rsidP="004A14E2">
            <w:pPr>
              <w:widowControl w:val="0"/>
              <w:pBdr>
                <w:top w:val="nil"/>
                <w:left w:val="nil"/>
                <w:bottom w:val="nil"/>
                <w:right w:val="nil"/>
                <w:between w:val="nil"/>
              </w:pBdr>
              <w:rPr>
                <w:i/>
                <w:szCs w:val="24"/>
              </w:rPr>
            </w:pPr>
            <w:r w:rsidRPr="001769D2">
              <w:rPr>
                <w:i/>
                <w:szCs w:val="24"/>
              </w:rPr>
              <w:t>Triturus cristatus</w:t>
            </w:r>
          </w:p>
          <w:p w14:paraId="4F179C5C" w14:textId="77777777" w:rsidR="004A14E2" w:rsidRPr="001769D2" w:rsidRDefault="004A14E2" w:rsidP="004A14E2">
            <w:pPr>
              <w:widowControl w:val="0"/>
              <w:rPr>
                <w:szCs w:val="24"/>
              </w:rPr>
            </w:pPr>
            <w:r w:rsidRPr="001769D2">
              <w:rPr>
                <w:szCs w:val="24"/>
              </w:rPr>
              <w:t>Cod EUNIS: 814</w:t>
            </w:r>
          </w:p>
          <w:p w14:paraId="57D64EA9" w14:textId="77777777" w:rsidR="004A14E2" w:rsidRPr="001769D2" w:rsidRDefault="004A14E2" w:rsidP="004A14E2">
            <w:pPr>
              <w:widowControl w:val="0"/>
              <w:pBdr>
                <w:top w:val="nil"/>
                <w:left w:val="nil"/>
                <w:bottom w:val="nil"/>
                <w:right w:val="nil"/>
                <w:between w:val="nil"/>
              </w:pBdr>
              <w:rPr>
                <w:i/>
                <w:szCs w:val="24"/>
              </w:rPr>
            </w:pPr>
            <w:r w:rsidRPr="001769D2">
              <w:rPr>
                <w:szCs w:val="24"/>
              </w:rPr>
              <w:t>Cod Natura 2000: 1166</w:t>
            </w:r>
          </w:p>
        </w:tc>
      </w:tr>
      <w:tr w:rsidR="004A14E2" w:rsidRPr="00C838F3" w14:paraId="305072C8"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141" w:type="dxa"/>
        </w:trPr>
        <w:tc>
          <w:tcPr>
            <w:tcW w:w="720" w:type="dxa"/>
            <w:gridSpan w:val="2"/>
            <w:tcBorders>
              <w:top w:val="single" w:sz="4" w:space="0" w:color="000000"/>
              <w:left w:val="single" w:sz="4" w:space="0" w:color="000000"/>
              <w:bottom w:val="single" w:sz="4" w:space="0" w:color="000000"/>
            </w:tcBorders>
            <w:shd w:val="clear" w:color="auto" w:fill="auto"/>
          </w:tcPr>
          <w:p w14:paraId="0566F05C" w14:textId="77777777" w:rsidR="004A14E2" w:rsidRPr="00C838F3" w:rsidRDefault="004A14E2" w:rsidP="004A14E2">
            <w:pPr>
              <w:widowControl w:val="0"/>
              <w:pBdr>
                <w:top w:val="nil"/>
                <w:left w:val="nil"/>
                <w:bottom w:val="nil"/>
                <w:right w:val="nil"/>
                <w:between w:val="nil"/>
              </w:pBdr>
              <w:rPr>
                <w:szCs w:val="24"/>
              </w:rPr>
            </w:pPr>
            <w:r w:rsidRPr="00C838F3">
              <w:rPr>
                <w:szCs w:val="24"/>
              </w:rPr>
              <w:t>A.2.</w:t>
            </w:r>
          </w:p>
        </w:tc>
        <w:tc>
          <w:tcPr>
            <w:tcW w:w="2677" w:type="dxa"/>
            <w:tcBorders>
              <w:top w:val="single" w:sz="4" w:space="0" w:color="000000"/>
              <w:left w:val="single" w:sz="4" w:space="0" w:color="000000"/>
              <w:bottom w:val="single" w:sz="4" w:space="0" w:color="000000"/>
            </w:tcBorders>
            <w:shd w:val="clear" w:color="auto" w:fill="auto"/>
          </w:tcPr>
          <w:p w14:paraId="591F9E49" w14:textId="77777777" w:rsidR="004A14E2" w:rsidRPr="00C838F3" w:rsidRDefault="004A14E2" w:rsidP="004A14E2">
            <w:pPr>
              <w:widowControl w:val="0"/>
              <w:pBdr>
                <w:top w:val="nil"/>
                <w:left w:val="nil"/>
                <w:bottom w:val="nil"/>
                <w:right w:val="nil"/>
                <w:between w:val="nil"/>
              </w:pBdr>
              <w:rPr>
                <w:szCs w:val="24"/>
              </w:rPr>
            </w:pPr>
            <w:r w:rsidRPr="00C838F3">
              <w:rPr>
                <w:szCs w:val="24"/>
              </w:rPr>
              <w:t>Tipul populaţiei speciei în aria naturală protejată</w:t>
            </w:r>
          </w:p>
        </w:tc>
        <w:tc>
          <w:tcPr>
            <w:tcW w:w="6096" w:type="dxa"/>
            <w:gridSpan w:val="3"/>
            <w:tcBorders>
              <w:top w:val="single" w:sz="4" w:space="0" w:color="000000"/>
              <w:left w:val="single" w:sz="4" w:space="0" w:color="000000"/>
              <w:bottom w:val="single" w:sz="4" w:space="0" w:color="000000"/>
              <w:right w:val="single" w:sz="4" w:space="0" w:color="000000"/>
            </w:tcBorders>
            <w:shd w:val="clear" w:color="auto" w:fill="auto"/>
          </w:tcPr>
          <w:p w14:paraId="2D083E72" w14:textId="77777777" w:rsidR="004A14E2" w:rsidRPr="001769D2" w:rsidRDefault="004A14E2" w:rsidP="004A14E2">
            <w:pPr>
              <w:widowControl w:val="0"/>
              <w:pBdr>
                <w:top w:val="nil"/>
                <w:left w:val="nil"/>
                <w:bottom w:val="nil"/>
                <w:right w:val="nil"/>
                <w:between w:val="nil"/>
              </w:pBdr>
              <w:rPr>
                <w:szCs w:val="24"/>
              </w:rPr>
            </w:pPr>
            <w:r w:rsidRPr="001769D2">
              <w:rPr>
                <w:szCs w:val="24"/>
              </w:rPr>
              <w:t>Populaţie permanentă (sedentară/rezidentă)</w:t>
            </w:r>
          </w:p>
        </w:tc>
      </w:tr>
      <w:tr w:rsidR="004A14E2" w:rsidRPr="001769D2" w14:paraId="0BF39E45"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141" w:type="dxa"/>
        </w:trPr>
        <w:tc>
          <w:tcPr>
            <w:tcW w:w="720" w:type="dxa"/>
            <w:gridSpan w:val="2"/>
            <w:tcBorders>
              <w:top w:val="single" w:sz="4" w:space="0" w:color="000000"/>
              <w:left w:val="single" w:sz="4" w:space="0" w:color="000000"/>
              <w:bottom w:val="single" w:sz="4" w:space="0" w:color="000000"/>
            </w:tcBorders>
            <w:shd w:val="clear" w:color="auto" w:fill="auto"/>
          </w:tcPr>
          <w:p w14:paraId="1950348E" w14:textId="77777777" w:rsidR="004A14E2" w:rsidRPr="001769D2" w:rsidRDefault="004A14E2" w:rsidP="00561FBE">
            <w:pPr>
              <w:widowControl w:val="0"/>
              <w:numPr>
                <w:ilvl w:val="0"/>
                <w:numId w:val="59"/>
              </w:numPr>
              <w:pBdr>
                <w:top w:val="nil"/>
                <w:left w:val="nil"/>
                <w:bottom w:val="nil"/>
                <w:right w:val="nil"/>
                <w:between w:val="nil"/>
              </w:pBdr>
              <w:ind w:left="360"/>
              <w:rPr>
                <w:szCs w:val="24"/>
              </w:rPr>
            </w:pPr>
          </w:p>
        </w:tc>
        <w:tc>
          <w:tcPr>
            <w:tcW w:w="2677" w:type="dxa"/>
            <w:tcBorders>
              <w:top w:val="single" w:sz="4" w:space="0" w:color="000000"/>
              <w:left w:val="single" w:sz="4" w:space="0" w:color="000000"/>
              <w:bottom w:val="single" w:sz="4" w:space="0" w:color="000000"/>
            </w:tcBorders>
            <w:shd w:val="clear" w:color="auto" w:fill="auto"/>
          </w:tcPr>
          <w:p w14:paraId="34FCF385" w14:textId="77777777" w:rsidR="004A14E2" w:rsidRPr="001769D2" w:rsidRDefault="004A14E2" w:rsidP="004A14E2">
            <w:pPr>
              <w:widowControl w:val="0"/>
              <w:pBdr>
                <w:top w:val="nil"/>
                <w:left w:val="nil"/>
                <w:bottom w:val="nil"/>
                <w:right w:val="nil"/>
                <w:between w:val="nil"/>
              </w:pBdr>
              <w:rPr>
                <w:szCs w:val="24"/>
              </w:rPr>
            </w:pPr>
            <w:r w:rsidRPr="001769D2">
              <w:rPr>
                <w:szCs w:val="24"/>
              </w:rPr>
              <w:t>Starea globală de conservare a speciei</w:t>
            </w:r>
          </w:p>
        </w:tc>
        <w:tc>
          <w:tcPr>
            <w:tcW w:w="6096" w:type="dxa"/>
            <w:gridSpan w:val="3"/>
            <w:tcBorders>
              <w:top w:val="single" w:sz="4" w:space="0" w:color="000000"/>
              <w:left w:val="single" w:sz="4" w:space="0" w:color="000000"/>
              <w:bottom w:val="single" w:sz="4" w:space="0" w:color="000000"/>
              <w:right w:val="single" w:sz="4" w:space="0" w:color="000000"/>
            </w:tcBorders>
            <w:shd w:val="clear" w:color="auto" w:fill="auto"/>
          </w:tcPr>
          <w:p w14:paraId="6716F72D" w14:textId="77777777" w:rsidR="004A14E2" w:rsidRPr="001769D2" w:rsidRDefault="004A14E2" w:rsidP="00561FBE">
            <w:pPr>
              <w:pStyle w:val="ListParagraph"/>
              <w:widowControl w:val="0"/>
              <w:numPr>
                <w:ilvl w:val="0"/>
                <w:numId w:val="53"/>
              </w:numPr>
              <w:pBdr>
                <w:top w:val="nil"/>
                <w:left w:val="nil"/>
                <w:bottom w:val="nil"/>
                <w:right w:val="nil"/>
                <w:between w:val="nil"/>
              </w:pBdr>
              <w:rPr>
                <w:rFonts w:cs="Times New Roman"/>
                <w:i/>
                <w:szCs w:val="24"/>
              </w:rPr>
            </w:pPr>
            <w:r w:rsidRPr="001769D2">
              <w:rPr>
                <w:rFonts w:cs="Times New Roman"/>
                <w:i/>
                <w:szCs w:val="24"/>
              </w:rPr>
              <w:t>”U2” – nefavorabilă - rea</w:t>
            </w:r>
          </w:p>
          <w:p w14:paraId="77156C96" w14:textId="77777777" w:rsidR="004A14E2" w:rsidRPr="001769D2" w:rsidRDefault="004A14E2" w:rsidP="004A14E2">
            <w:pPr>
              <w:widowControl w:val="0"/>
              <w:pBdr>
                <w:top w:val="nil"/>
                <w:left w:val="nil"/>
                <w:bottom w:val="nil"/>
                <w:right w:val="nil"/>
                <w:between w:val="nil"/>
              </w:pBdr>
              <w:rPr>
                <w:szCs w:val="24"/>
              </w:rPr>
            </w:pPr>
          </w:p>
        </w:tc>
      </w:tr>
      <w:tr w:rsidR="004A14E2" w:rsidRPr="00C838F3" w14:paraId="1B8A7F2B"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141" w:type="dxa"/>
        </w:trPr>
        <w:tc>
          <w:tcPr>
            <w:tcW w:w="720" w:type="dxa"/>
            <w:gridSpan w:val="2"/>
            <w:tcBorders>
              <w:top w:val="single" w:sz="4" w:space="0" w:color="000000"/>
              <w:left w:val="single" w:sz="4" w:space="0" w:color="000000"/>
              <w:bottom w:val="single" w:sz="4" w:space="0" w:color="000000"/>
            </w:tcBorders>
            <w:shd w:val="clear" w:color="auto" w:fill="auto"/>
          </w:tcPr>
          <w:p w14:paraId="1C0B8693" w14:textId="77777777" w:rsidR="004A14E2" w:rsidRPr="00C838F3" w:rsidRDefault="004A14E2" w:rsidP="00561FBE">
            <w:pPr>
              <w:widowControl w:val="0"/>
              <w:numPr>
                <w:ilvl w:val="0"/>
                <w:numId w:val="59"/>
              </w:numPr>
              <w:pBdr>
                <w:top w:val="nil"/>
                <w:left w:val="nil"/>
                <w:bottom w:val="nil"/>
                <w:right w:val="nil"/>
                <w:between w:val="nil"/>
              </w:pBdr>
              <w:ind w:left="360"/>
              <w:rPr>
                <w:szCs w:val="24"/>
              </w:rPr>
            </w:pPr>
          </w:p>
        </w:tc>
        <w:tc>
          <w:tcPr>
            <w:tcW w:w="2677" w:type="dxa"/>
            <w:tcBorders>
              <w:top w:val="single" w:sz="4" w:space="0" w:color="000000"/>
              <w:left w:val="single" w:sz="4" w:space="0" w:color="000000"/>
              <w:bottom w:val="single" w:sz="4" w:space="0" w:color="000000"/>
            </w:tcBorders>
            <w:shd w:val="clear" w:color="auto" w:fill="auto"/>
          </w:tcPr>
          <w:p w14:paraId="01367026" w14:textId="77777777" w:rsidR="004A14E2" w:rsidRPr="00C838F3" w:rsidRDefault="004A14E2" w:rsidP="004A14E2">
            <w:pPr>
              <w:widowControl w:val="0"/>
              <w:pBdr>
                <w:top w:val="nil"/>
                <w:left w:val="nil"/>
                <w:bottom w:val="nil"/>
                <w:right w:val="nil"/>
                <w:between w:val="nil"/>
              </w:pBdr>
              <w:rPr>
                <w:szCs w:val="24"/>
              </w:rPr>
            </w:pPr>
            <w:r w:rsidRPr="00C838F3">
              <w:rPr>
                <w:szCs w:val="24"/>
              </w:rPr>
              <w:t>Tendinţa stării globale de conservare a speciei</w:t>
            </w:r>
          </w:p>
        </w:tc>
        <w:tc>
          <w:tcPr>
            <w:tcW w:w="6096" w:type="dxa"/>
            <w:gridSpan w:val="3"/>
            <w:tcBorders>
              <w:top w:val="single" w:sz="4" w:space="0" w:color="000000"/>
              <w:left w:val="single" w:sz="4" w:space="0" w:color="000000"/>
              <w:bottom w:val="single" w:sz="4" w:space="0" w:color="000000"/>
              <w:right w:val="single" w:sz="4" w:space="0" w:color="000000"/>
            </w:tcBorders>
            <w:shd w:val="clear" w:color="auto" w:fill="auto"/>
          </w:tcPr>
          <w:p w14:paraId="207924DE" w14:textId="77777777" w:rsidR="004A14E2" w:rsidRPr="00C838F3" w:rsidRDefault="004A14E2" w:rsidP="00561FBE">
            <w:pPr>
              <w:widowControl w:val="0"/>
              <w:numPr>
                <w:ilvl w:val="0"/>
                <w:numId w:val="40"/>
              </w:numPr>
              <w:pBdr>
                <w:top w:val="nil"/>
                <w:left w:val="nil"/>
                <w:bottom w:val="nil"/>
                <w:right w:val="nil"/>
                <w:between w:val="nil"/>
              </w:pBdr>
              <w:rPr>
                <w:i/>
                <w:szCs w:val="24"/>
              </w:rPr>
            </w:pPr>
            <w:r w:rsidRPr="00C838F3">
              <w:rPr>
                <w:i/>
                <w:szCs w:val="24"/>
              </w:rPr>
              <w:t>”+” – se îmbunătăţeşte</w:t>
            </w:r>
          </w:p>
          <w:p w14:paraId="628821ED" w14:textId="77777777" w:rsidR="004A14E2" w:rsidRPr="00C838F3" w:rsidRDefault="004A14E2" w:rsidP="004A14E2">
            <w:pPr>
              <w:widowControl w:val="0"/>
              <w:pBdr>
                <w:top w:val="nil"/>
                <w:left w:val="nil"/>
                <w:bottom w:val="nil"/>
                <w:right w:val="nil"/>
                <w:between w:val="nil"/>
              </w:pBdr>
              <w:ind w:left="360"/>
              <w:rPr>
                <w:i/>
                <w:szCs w:val="24"/>
              </w:rPr>
            </w:pPr>
            <w:r w:rsidRPr="00C838F3">
              <w:rPr>
                <w:i/>
                <w:szCs w:val="24"/>
              </w:rPr>
              <w:t>Cu condiția aplicării unor măsuri de management adecvate</w:t>
            </w:r>
          </w:p>
        </w:tc>
      </w:tr>
      <w:tr w:rsidR="004A14E2" w:rsidRPr="00C838F3" w14:paraId="634C07A5"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141" w:type="dxa"/>
        </w:trPr>
        <w:tc>
          <w:tcPr>
            <w:tcW w:w="720" w:type="dxa"/>
            <w:gridSpan w:val="2"/>
            <w:tcBorders>
              <w:top w:val="single" w:sz="4" w:space="0" w:color="000000"/>
              <w:left w:val="single" w:sz="4" w:space="0" w:color="000000"/>
              <w:bottom w:val="single" w:sz="4" w:space="0" w:color="000000"/>
            </w:tcBorders>
            <w:shd w:val="clear" w:color="auto" w:fill="auto"/>
          </w:tcPr>
          <w:p w14:paraId="2B3D4C5F" w14:textId="77777777" w:rsidR="004A14E2" w:rsidRPr="00C838F3" w:rsidRDefault="004A14E2" w:rsidP="00561FBE">
            <w:pPr>
              <w:widowControl w:val="0"/>
              <w:numPr>
                <w:ilvl w:val="0"/>
                <w:numId w:val="59"/>
              </w:numPr>
              <w:pBdr>
                <w:top w:val="nil"/>
                <w:left w:val="nil"/>
                <w:bottom w:val="nil"/>
                <w:right w:val="nil"/>
                <w:between w:val="nil"/>
              </w:pBdr>
              <w:ind w:left="360"/>
              <w:rPr>
                <w:szCs w:val="24"/>
              </w:rPr>
            </w:pPr>
          </w:p>
        </w:tc>
        <w:tc>
          <w:tcPr>
            <w:tcW w:w="2677" w:type="dxa"/>
            <w:tcBorders>
              <w:top w:val="single" w:sz="4" w:space="0" w:color="000000"/>
              <w:left w:val="single" w:sz="4" w:space="0" w:color="000000"/>
              <w:bottom w:val="single" w:sz="4" w:space="0" w:color="000000"/>
            </w:tcBorders>
            <w:shd w:val="clear" w:color="auto" w:fill="auto"/>
          </w:tcPr>
          <w:p w14:paraId="69A79161" w14:textId="77777777" w:rsidR="004A14E2" w:rsidRPr="00C838F3" w:rsidRDefault="004A14E2" w:rsidP="004A14E2">
            <w:pPr>
              <w:widowControl w:val="0"/>
              <w:pBdr>
                <w:top w:val="nil"/>
                <w:left w:val="nil"/>
                <w:bottom w:val="nil"/>
                <w:right w:val="nil"/>
                <w:between w:val="nil"/>
              </w:pBdr>
              <w:rPr>
                <w:szCs w:val="24"/>
              </w:rPr>
            </w:pPr>
            <w:r w:rsidRPr="00C838F3">
              <w:rPr>
                <w:szCs w:val="24"/>
              </w:rPr>
              <w:t>Starea globală de conservare necunoscută</w:t>
            </w:r>
          </w:p>
        </w:tc>
        <w:tc>
          <w:tcPr>
            <w:tcW w:w="6096" w:type="dxa"/>
            <w:gridSpan w:val="3"/>
            <w:tcBorders>
              <w:top w:val="single" w:sz="4" w:space="0" w:color="000000"/>
              <w:left w:val="single" w:sz="4" w:space="0" w:color="000000"/>
              <w:bottom w:val="single" w:sz="4" w:space="0" w:color="000000"/>
              <w:right w:val="single" w:sz="4" w:space="0" w:color="000000"/>
            </w:tcBorders>
            <w:shd w:val="clear" w:color="auto" w:fill="auto"/>
          </w:tcPr>
          <w:p w14:paraId="5C813145" w14:textId="77777777" w:rsidR="004A14E2" w:rsidRPr="00C838F3" w:rsidRDefault="004A14E2" w:rsidP="00561FBE">
            <w:pPr>
              <w:widowControl w:val="0"/>
              <w:numPr>
                <w:ilvl w:val="0"/>
                <w:numId w:val="58"/>
              </w:numPr>
              <w:pBdr>
                <w:top w:val="nil"/>
                <w:left w:val="nil"/>
                <w:bottom w:val="nil"/>
                <w:right w:val="nil"/>
                <w:between w:val="nil"/>
              </w:pBdr>
              <w:ind w:left="754" w:hanging="450"/>
              <w:rPr>
                <w:szCs w:val="24"/>
              </w:rPr>
            </w:pPr>
            <w:r w:rsidRPr="00C838F3">
              <w:rPr>
                <w:szCs w:val="24"/>
              </w:rPr>
              <w:t>nu este cazul</w:t>
            </w:r>
          </w:p>
        </w:tc>
      </w:tr>
      <w:tr w:rsidR="004A14E2" w:rsidRPr="00C838F3" w14:paraId="13372EF2"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141" w:type="dxa"/>
        </w:trPr>
        <w:tc>
          <w:tcPr>
            <w:tcW w:w="720" w:type="dxa"/>
            <w:gridSpan w:val="2"/>
            <w:tcBorders>
              <w:top w:val="single" w:sz="4" w:space="0" w:color="000000"/>
              <w:left w:val="single" w:sz="4" w:space="0" w:color="000000"/>
              <w:bottom w:val="single" w:sz="4" w:space="0" w:color="000000"/>
            </w:tcBorders>
            <w:shd w:val="clear" w:color="auto" w:fill="auto"/>
          </w:tcPr>
          <w:p w14:paraId="76CE2E23" w14:textId="77777777" w:rsidR="004A14E2" w:rsidRPr="00C838F3" w:rsidRDefault="004A14E2" w:rsidP="00561FBE">
            <w:pPr>
              <w:widowControl w:val="0"/>
              <w:numPr>
                <w:ilvl w:val="0"/>
                <w:numId w:val="59"/>
              </w:numPr>
              <w:pBdr>
                <w:top w:val="nil"/>
                <w:left w:val="nil"/>
                <w:bottom w:val="nil"/>
                <w:right w:val="nil"/>
                <w:between w:val="nil"/>
              </w:pBdr>
              <w:ind w:left="360"/>
              <w:rPr>
                <w:szCs w:val="24"/>
              </w:rPr>
            </w:pPr>
          </w:p>
        </w:tc>
        <w:tc>
          <w:tcPr>
            <w:tcW w:w="2677" w:type="dxa"/>
            <w:tcBorders>
              <w:top w:val="single" w:sz="4" w:space="0" w:color="000000"/>
              <w:left w:val="single" w:sz="4" w:space="0" w:color="000000"/>
              <w:bottom w:val="single" w:sz="4" w:space="0" w:color="000000"/>
            </w:tcBorders>
            <w:shd w:val="clear" w:color="auto" w:fill="auto"/>
          </w:tcPr>
          <w:p w14:paraId="5ECCF5D1" w14:textId="77777777" w:rsidR="004A14E2" w:rsidRPr="00C838F3" w:rsidRDefault="004A14E2" w:rsidP="004A14E2">
            <w:pPr>
              <w:widowControl w:val="0"/>
              <w:pBdr>
                <w:top w:val="nil"/>
                <w:left w:val="nil"/>
                <w:bottom w:val="nil"/>
                <w:right w:val="nil"/>
                <w:between w:val="nil"/>
              </w:pBdr>
              <w:rPr>
                <w:szCs w:val="24"/>
              </w:rPr>
            </w:pPr>
            <w:r w:rsidRPr="00C838F3">
              <w:rPr>
                <w:szCs w:val="24"/>
              </w:rPr>
              <w:t>Informaţii suplimentare</w:t>
            </w:r>
          </w:p>
        </w:tc>
        <w:tc>
          <w:tcPr>
            <w:tcW w:w="6096" w:type="dxa"/>
            <w:gridSpan w:val="3"/>
            <w:tcBorders>
              <w:top w:val="single" w:sz="4" w:space="0" w:color="000000"/>
              <w:left w:val="single" w:sz="4" w:space="0" w:color="000000"/>
              <w:bottom w:val="single" w:sz="4" w:space="0" w:color="000000"/>
              <w:right w:val="single" w:sz="4" w:space="0" w:color="000000"/>
            </w:tcBorders>
            <w:shd w:val="clear" w:color="auto" w:fill="auto"/>
          </w:tcPr>
          <w:p w14:paraId="77FF2B90" w14:textId="77777777" w:rsidR="004A14E2" w:rsidRPr="00C838F3" w:rsidRDefault="004A14E2" w:rsidP="004A14E2">
            <w:pPr>
              <w:widowControl w:val="0"/>
              <w:pBdr>
                <w:top w:val="nil"/>
                <w:left w:val="nil"/>
                <w:bottom w:val="nil"/>
                <w:right w:val="nil"/>
                <w:between w:val="nil"/>
              </w:pBdr>
              <w:rPr>
                <w:i/>
                <w:szCs w:val="24"/>
              </w:rPr>
            </w:pPr>
            <w:r w:rsidRPr="00C838F3">
              <w:rPr>
                <w:i/>
                <w:szCs w:val="24"/>
              </w:rPr>
              <w:t>Starea de conservare actuală și viitoare a speciei și a habitatelor este nefavorabilă, dar în cazul aplicării unor măsuri de management adecvate, și anume restaurarea habitatelor, perspectivele speciei se vor îmbunătăți.</w:t>
            </w:r>
          </w:p>
        </w:tc>
      </w:tr>
      <w:tr w:rsidR="004A14E2" w:rsidRPr="001769D2" w14:paraId="0AE4C85D"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141" w:type="dxa"/>
          <w:tblHeader/>
        </w:trPr>
        <w:tc>
          <w:tcPr>
            <w:tcW w:w="720" w:type="dxa"/>
            <w:gridSpan w:val="2"/>
            <w:tcBorders>
              <w:top w:val="single" w:sz="4" w:space="0" w:color="000000"/>
              <w:left w:val="single" w:sz="4" w:space="0" w:color="000000"/>
              <w:bottom w:val="single" w:sz="4" w:space="0" w:color="000000"/>
            </w:tcBorders>
            <w:shd w:val="clear" w:color="auto" w:fill="auto"/>
          </w:tcPr>
          <w:p w14:paraId="4710C8AA" w14:textId="77777777" w:rsidR="004A14E2" w:rsidRPr="001769D2" w:rsidRDefault="004A14E2" w:rsidP="004A14E2">
            <w:pPr>
              <w:widowControl w:val="0"/>
              <w:pBdr>
                <w:top w:val="nil"/>
                <w:left w:val="nil"/>
                <w:bottom w:val="nil"/>
                <w:right w:val="nil"/>
                <w:between w:val="nil"/>
              </w:pBdr>
              <w:jc w:val="center"/>
              <w:rPr>
                <w:b/>
                <w:szCs w:val="24"/>
              </w:rPr>
            </w:pPr>
            <w:r w:rsidRPr="001769D2">
              <w:rPr>
                <w:b/>
                <w:szCs w:val="24"/>
              </w:rPr>
              <w:t>Nr</w:t>
            </w:r>
          </w:p>
        </w:tc>
        <w:tc>
          <w:tcPr>
            <w:tcW w:w="2677" w:type="dxa"/>
            <w:tcBorders>
              <w:top w:val="single" w:sz="4" w:space="0" w:color="000000"/>
              <w:left w:val="single" w:sz="4" w:space="0" w:color="000000"/>
              <w:bottom w:val="single" w:sz="4" w:space="0" w:color="000000"/>
            </w:tcBorders>
            <w:shd w:val="clear" w:color="auto" w:fill="auto"/>
          </w:tcPr>
          <w:p w14:paraId="69EEF7EC" w14:textId="77777777" w:rsidR="004A14E2" w:rsidRPr="001769D2" w:rsidRDefault="004A14E2" w:rsidP="004A14E2">
            <w:pPr>
              <w:widowControl w:val="0"/>
              <w:pBdr>
                <w:top w:val="nil"/>
                <w:left w:val="nil"/>
                <w:bottom w:val="nil"/>
                <w:right w:val="nil"/>
                <w:between w:val="nil"/>
              </w:pBdr>
              <w:jc w:val="center"/>
              <w:rPr>
                <w:b/>
                <w:szCs w:val="24"/>
              </w:rPr>
            </w:pPr>
            <w:r w:rsidRPr="001769D2">
              <w:rPr>
                <w:b/>
                <w:szCs w:val="24"/>
              </w:rPr>
              <w:t>Parametru</w:t>
            </w:r>
          </w:p>
        </w:tc>
        <w:tc>
          <w:tcPr>
            <w:tcW w:w="6096" w:type="dxa"/>
            <w:gridSpan w:val="3"/>
            <w:tcBorders>
              <w:top w:val="single" w:sz="4" w:space="0" w:color="000000"/>
              <w:left w:val="single" w:sz="4" w:space="0" w:color="000000"/>
              <w:bottom w:val="single" w:sz="4" w:space="0" w:color="000000"/>
              <w:right w:val="single" w:sz="4" w:space="0" w:color="000000"/>
            </w:tcBorders>
            <w:shd w:val="clear" w:color="auto" w:fill="auto"/>
          </w:tcPr>
          <w:p w14:paraId="0FAA1498" w14:textId="77777777" w:rsidR="004A14E2" w:rsidRPr="001769D2" w:rsidRDefault="004A14E2" w:rsidP="004A14E2">
            <w:pPr>
              <w:widowControl w:val="0"/>
              <w:pBdr>
                <w:top w:val="nil"/>
                <w:left w:val="nil"/>
                <w:bottom w:val="nil"/>
                <w:right w:val="nil"/>
                <w:between w:val="nil"/>
              </w:pBdr>
              <w:jc w:val="center"/>
              <w:rPr>
                <w:b/>
                <w:szCs w:val="24"/>
              </w:rPr>
            </w:pPr>
            <w:r w:rsidRPr="001769D2">
              <w:rPr>
                <w:b/>
                <w:szCs w:val="24"/>
              </w:rPr>
              <w:t>Descriere</w:t>
            </w:r>
          </w:p>
        </w:tc>
      </w:tr>
      <w:tr w:rsidR="004A14E2" w:rsidRPr="00C838F3" w14:paraId="07091B8F"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141" w:type="dxa"/>
        </w:trPr>
        <w:tc>
          <w:tcPr>
            <w:tcW w:w="720" w:type="dxa"/>
            <w:gridSpan w:val="2"/>
            <w:tcBorders>
              <w:top w:val="single" w:sz="4" w:space="0" w:color="000000"/>
              <w:left w:val="single" w:sz="4" w:space="0" w:color="000000"/>
              <w:bottom w:val="single" w:sz="4" w:space="0" w:color="000000"/>
            </w:tcBorders>
            <w:shd w:val="clear" w:color="auto" w:fill="auto"/>
          </w:tcPr>
          <w:p w14:paraId="05E753A8" w14:textId="77777777" w:rsidR="004A14E2" w:rsidRPr="00C838F3" w:rsidRDefault="004A14E2" w:rsidP="004A14E2">
            <w:pPr>
              <w:widowControl w:val="0"/>
              <w:pBdr>
                <w:top w:val="nil"/>
                <w:left w:val="nil"/>
                <w:bottom w:val="nil"/>
                <w:right w:val="nil"/>
                <w:between w:val="nil"/>
              </w:pBdr>
              <w:rPr>
                <w:szCs w:val="24"/>
              </w:rPr>
            </w:pPr>
            <w:r w:rsidRPr="00C838F3">
              <w:rPr>
                <w:szCs w:val="24"/>
              </w:rPr>
              <w:t>A.1.</w:t>
            </w:r>
          </w:p>
        </w:tc>
        <w:tc>
          <w:tcPr>
            <w:tcW w:w="2677" w:type="dxa"/>
            <w:tcBorders>
              <w:top w:val="single" w:sz="4" w:space="0" w:color="000000"/>
              <w:left w:val="single" w:sz="4" w:space="0" w:color="000000"/>
              <w:bottom w:val="single" w:sz="4" w:space="0" w:color="000000"/>
            </w:tcBorders>
            <w:shd w:val="clear" w:color="auto" w:fill="auto"/>
          </w:tcPr>
          <w:p w14:paraId="16810C88" w14:textId="77777777" w:rsidR="004A14E2" w:rsidRPr="00C838F3" w:rsidRDefault="004A14E2" w:rsidP="004A14E2">
            <w:pPr>
              <w:widowControl w:val="0"/>
              <w:pBdr>
                <w:top w:val="nil"/>
                <w:left w:val="nil"/>
                <w:bottom w:val="nil"/>
                <w:right w:val="nil"/>
                <w:between w:val="nil"/>
              </w:pBdr>
              <w:rPr>
                <w:szCs w:val="24"/>
              </w:rPr>
            </w:pPr>
            <w:r w:rsidRPr="00C838F3">
              <w:rPr>
                <w:szCs w:val="24"/>
              </w:rPr>
              <w:t>Specia</w:t>
            </w:r>
          </w:p>
        </w:tc>
        <w:tc>
          <w:tcPr>
            <w:tcW w:w="6096" w:type="dxa"/>
            <w:gridSpan w:val="3"/>
            <w:tcBorders>
              <w:top w:val="single" w:sz="4" w:space="0" w:color="000000"/>
              <w:left w:val="single" w:sz="4" w:space="0" w:color="000000"/>
              <w:bottom w:val="single" w:sz="4" w:space="0" w:color="000000"/>
              <w:right w:val="single" w:sz="4" w:space="0" w:color="000000"/>
            </w:tcBorders>
            <w:shd w:val="clear" w:color="auto" w:fill="auto"/>
          </w:tcPr>
          <w:p w14:paraId="6FCA6F3B" w14:textId="77777777" w:rsidR="004A14E2" w:rsidRDefault="004A14E2" w:rsidP="004A14E2">
            <w:pPr>
              <w:widowControl w:val="0"/>
              <w:rPr>
                <w:szCs w:val="24"/>
              </w:rPr>
            </w:pPr>
            <w:r>
              <w:rPr>
                <w:i/>
                <w:szCs w:val="24"/>
              </w:rPr>
              <w:t xml:space="preserve">Triturus vulgaris ampelensis, </w:t>
            </w:r>
            <w:r>
              <w:rPr>
                <w:szCs w:val="24"/>
              </w:rPr>
              <w:t>Fuhn 1951</w:t>
            </w:r>
          </w:p>
          <w:p w14:paraId="441A229E" w14:textId="77777777" w:rsidR="004A14E2" w:rsidRPr="00BE66C3" w:rsidRDefault="004A14E2" w:rsidP="004A14E2">
            <w:pPr>
              <w:rPr>
                <w:szCs w:val="24"/>
              </w:rPr>
            </w:pPr>
            <w:r w:rsidRPr="00BE66C3">
              <w:rPr>
                <w:szCs w:val="24"/>
              </w:rPr>
              <w:t>Cod EUNIS: 17205</w:t>
            </w:r>
          </w:p>
          <w:p w14:paraId="39AEEEBA" w14:textId="77777777" w:rsidR="004A14E2" w:rsidRPr="001769D2" w:rsidRDefault="004A14E2" w:rsidP="004A14E2">
            <w:pPr>
              <w:widowControl w:val="0"/>
              <w:pBdr>
                <w:top w:val="nil"/>
                <w:left w:val="nil"/>
                <w:bottom w:val="nil"/>
                <w:right w:val="nil"/>
                <w:between w:val="nil"/>
              </w:pBdr>
              <w:rPr>
                <w:i/>
                <w:szCs w:val="24"/>
              </w:rPr>
            </w:pPr>
            <w:r w:rsidRPr="00BE66C3">
              <w:rPr>
                <w:szCs w:val="24"/>
              </w:rPr>
              <w:t>Cod Natura 2000: 4008</w:t>
            </w:r>
          </w:p>
        </w:tc>
      </w:tr>
      <w:tr w:rsidR="004A14E2" w:rsidRPr="00C838F3" w14:paraId="2E0851A3"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141" w:type="dxa"/>
        </w:trPr>
        <w:tc>
          <w:tcPr>
            <w:tcW w:w="720" w:type="dxa"/>
            <w:gridSpan w:val="2"/>
            <w:tcBorders>
              <w:top w:val="single" w:sz="4" w:space="0" w:color="000000"/>
              <w:left w:val="single" w:sz="4" w:space="0" w:color="000000"/>
              <w:bottom w:val="single" w:sz="4" w:space="0" w:color="000000"/>
            </w:tcBorders>
            <w:shd w:val="clear" w:color="auto" w:fill="auto"/>
          </w:tcPr>
          <w:p w14:paraId="0372E317" w14:textId="77777777" w:rsidR="004A14E2" w:rsidRPr="00C838F3" w:rsidRDefault="004A14E2" w:rsidP="004A14E2">
            <w:pPr>
              <w:widowControl w:val="0"/>
              <w:pBdr>
                <w:top w:val="nil"/>
                <w:left w:val="nil"/>
                <w:bottom w:val="nil"/>
                <w:right w:val="nil"/>
                <w:between w:val="nil"/>
              </w:pBdr>
              <w:rPr>
                <w:szCs w:val="24"/>
              </w:rPr>
            </w:pPr>
            <w:r w:rsidRPr="00C838F3">
              <w:rPr>
                <w:szCs w:val="24"/>
              </w:rPr>
              <w:t>A.2.</w:t>
            </w:r>
          </w:p>
        </w:tc>
        <w:tc>
          <w:tcPr>
            <w:tcW w:w="2677" w:type="dxa"/>
            <w:tcBorders>
              <w:top w:val="single" w:sz="4" w:space="0" w:color="000000"/>
              <w:left w:val="single" w:sz="4" w:space="0" w:color="000000"/>
              <w:bottom w:val="single" w:sz="4" w:space="0" w:color="000000"/>
            </w:tcBorders>
            <w:shd w:val="clear" w:color="auto" w:fill="auto"/>
          </w:tcPr>
          <w:p w14:paraId="697EAE4A" w14:textId="77777777" w:rsidR="004A14E2" w:rsidRPr="00C838F3" w:rsidRDefault="004A14E2" w:rsidP="004A14E2">
            <w:pPr>
              <w:widowControl w:val="0"/>
              <w:pBdr>
                <w:top w:val="nil"/>
                <w:left w:val="nil"/>
                <w:bottom w:val="nil"/>
                <w:right w:val="nil"/>
                <w:between w:val="nil"/>
              </w:pBdr>
              <w:rPr>
                <w:szCs w:val="24"/>
              </w:rPr>
            </w:pPr>
            <w:r w:rsidRPr="00C838F3">
              <w:rPr>
                <w:szCs w:val="24"/>
              </w:rPr>
              <w:t>Tipul populaţiei speciei în aria naturală protejată</w:t>
            </w:r>
          </w:p>
        </w:tc>
        <w:tc>
          <w:tcPr>
            <w:tcW w:w="6096" w:type="dxa"/>
            <w:gridSpan w:val="3"/>
            <w:tcBorders>
              <w:top w:val="single" w:sz="4" w:space="0" w:color="000000"/>
              <w:left w:val="single" w:sz="4" w:space="0" w:color="000000"/>
              <w:bottom w:val="single" w:sz="4" w:space="0" w:color="000000"/>
              <w:right w:val="single" w:sz="4" w:space="0" w:color="000000"/>
            </w:tcBorders>
            <w:shd w:val="clear" w:color="auto" w:fill="auto"/>
          </w:tcPr>
          <w:p w14:paraId="3BF12AEB" w14:textId="77777777" w:rsidR="004A14E2" w:rsidRPr="001769D2" w:rsidRDefault="004A14E2" w:rsidP="004A14E2">
            <w:pPr>
              <w:widowControl w:val="0"/>
              <w:pBdr>
                <w:top w:val="nil"/>
                <w:left w:val="nil"/>
                <w:bottom w:val="nil"/>
                <w:right w:val="nil"/>
                <w:between w:val="nil"/>
              </w:pBdr>
              <w:rPr>
                <w:szCs w:val="24"/>
              </w:rPr>
            </w:pPr>
            <w:r w:rsidRPr="001769D2">
              <w:rPr>
                <w:szCs w:val="24"/>
              </w:rPr>
              <w:t>Populaţie permanentă (sedentară/rezidentă)</w:t>
            </w:r>
          </w:p>
        </w:tc>
      </w:tr>
      <w:tr w:rsidR="004A14E2" w:rsidRPr="001769D2" w14:paraId="6C7D28F6"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141" w:type="dxa"/>
        </w:trPr>
        <w:tc>
          <w:tcPr>
            <w:tcW w:w="720" w:type="dxa"/>
            <w:gridSpan w:val="2"/>
            <w:tcBorders>
              <w:top w:val="single" w:sz="4" w:space="0" w:color="000000"/>
              <w:left w:val="single" w:sz="4" w:space="0" w:color="000000"/>
              <w:bottom w:val="single" w:sz="4" w:space="0" w:color="000000"/>
            </w:tcBorders>
            <w:shd w:val="clear" w:color="auto" w:fill="auto"/>
          </w:tcPr>
          <w:p w14:paraId="1030B302" w14:textId="77777777" w:rsidR="004A14E2" w:rsidRPr="001769D2" w:rsidRDefault="004A14E2" w:rsidP="00561FBE">
            <w:pPr>
              <w:widowControl w:val="0"/>
              <w:numPr>
                <w:ilvl w:val="0"/>
                <w:numId w:val="59"/>
              </w:numPr>
              <w:pBdr>
                <w:top w:val="nil"/>
                <w:left w:val="nil"/>
                <w:bottom w:val="nil"/>
                <w:right w:val="nil"/>
                <w:between w:val="nil"/>
              </w:pBdr>
              <w:ind w:left="360"/>
              <w:rPr>
                <w:szCs w:val="24"/>
              </w:rPr>
            </w:pPr>
          </w:p>
        </w:tc>
        <w:tc>
          <w:tcPr>
            <w:tcW w:w="2677" w:type="dxa"/>
            <w:tcBorders>
              <w:top w:val="single" w:sz="4" w:space="0" w:color="000000"/>
              <w:left w:val="single" w:sz="4" w:space="0" w:color="000000"/>
              <w:bottom w:val="single" w:sz="4" w:space="0" w:color="000000"/>
            </w:tcBorders>
            <w:shd w:val="clear" w:color="auto" w:fill="auto"/>
          </w:tcPr>
          <w:p w14:paraId="37501092" w14:textId="77777777" w:rsidR="004A14E2" w:rsidRPr="001769D2" w:rsidRDefault="004A14E2" w:rsidP="004A14E2">
            <w:pPr>
              <w:widowControl w:val="0"/>
              <w:pBdr>
                <w:top w:val="nil"/>
                <w:left w:val="nil"/>
                <w:bottom w:val="nil"/>
                <w:right w:val="nil"/>
                <w:between w:val="nil"/>
              </w:pBdr>
              <w:rPr>
                <w:szCs w:val="24"/>
              </w:rPr>
            </w:pPr>
            <w:r w:rsidRPr="001769D2">
              <w:rPr>
                <w:szCs w:val="24"/>
              </w:rPr>
              <w:t>Starea globală de conservare a speciei</w:t>
            </w:r>
          </w:p>
        </w:tc>
        <w:tc>
          <w:tcPr>
            <w:tcW w:w="6096" w:type="dxa"/>
            <w:gridSpan w:val="3"/>
            <w:tcBorders>
              <w:top w:val="single" w:sz="4" w:space="0" w:color="000000"/>
              <w:left w:val="single" w:sz="4" w:space="0" w:color="000000"/>
              <w:bottom w:val="single" w:sz="4" w:space="0" w:color="000000"/>
              <w:right w:val="single" w:sz="4" w:space="0" w:color="000000"/>
            </w:tcBorders>
            <w:shd w:val="clear" w:color="auto" w:fill="auto"/>
          </w:tcPr>
          <w:p w14:paraId="15987766" w14:textId="77777777" w:rsidR="004A14E2" w:rsidRPr="001769D2" w:rsidRDefault="004A14E2" w:rsidP="00561FBE">
            <w:pPr>
              <w:pStyle w:val="ListParagraph"/>
              <w:widowControl w:val="0"/>
              <w:numPr>
                <w:ilvl w:val="0"/>
                <w:numId w:val="53"/>
              </w:numPr>
              <w:pBdr>
                <w:top w:val="nil"/>
                <w:left w:val="nil"/>
                <w:bottom w:val="nil"/>
                <w:right w:val="nil"/>
                <w:between w:val="nil"/>
              </w:pBdr>
              <w:rPr>
                <w:rFonts w:cs="Times New Roman"/>
                <w:i/>
                <w:szCs w:val="24"/>
              </w:rPr>
            </w:pPr>
            <w:r w:rsidRPr="001769D2">
              <w:rPr>
                <w:rFonts w:cs="Times New Roman"/>
                <w:i/>
                <w:szCs w:val="24"/>
              </w:rPr>
              <w:t>”U2” – nefavorabilă - rea</w:t>
            </w:r>
          </w:p>
          <w:p w14:paraId="15294D0A" w14:textId="77777777" w:rsidR="004A14E2" w:rsidRPr="001769D2" w:rsidRDefault="004A14E2" w:rsidP="004A14E2">
            <w:pPr>
              <w:widowControl w:val="0"/>
              <w:pBdr>
                <w:top w:val="nil"/>
                <w:left w:val="nil"/>
                <w:bottom w:val="nil"/>
                <w:right w:val="nil"/>
                <w:between w:val="nil"/>
              </w:pBdr>
              <w:rPr>
                <w:szCs w:val="24"/>
              </w:rPr>
            </w:pPr>
          </w:p>
        </w:tc>
      </w:tr>
      <w:tr w:rsidR="004A14E2" w:rsidRPr="00C838F3" w14:paraId="6FE360DA"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141" w:type="dxa"/>
        </w:trPr>
        <w:tc>
          <w:tcPr>
            <w:tcW w:w="720" w:type="dxa"/>
            <w:gridSpan w:val="2"/>
            <w:tcBorders>
              <w:top w:val="single" w:sz="4" w:space="0" w:color="000000"/>
              <w:left w:val="single" w:sz="4" w:space="0" w:color="000000"/>
              <w:bottom w:val="single" w:sz="4" w:space="0" w:color="000000"/>
            </w:tcBorders>
            <w:shd w:val="clear" w:color="auto" w:fill="auto"/>
          </w:tcPr>
          <w:p w14:paraId="18994547" w14:textId="77777777" w:rsidR="004A14E2" w:rsidRPr="00C838F3" w:rsidRDefault="004A14E2" w:rsidP="00561FBE">
            <w:pPr>
              <w:widowControl w:val="0"/>
              <w:numPr>
                <w:ilvl w:val="0"/>
                <w:numId w:val="59"/>
              </w:numPr>
              <w:pBdr>
                <w:top w:val="nil"/>
                <w:left w:val="nil"/>
                <w:bottom w:val="nil"/>
                <w:right w:val="nil"/>
                <w:between w:val="nil"/>
              </w:pBdr>
              <w:ind w:left="360"/>
              <w:rPr>
                <w:szCs w:val="24"/>
              </w:rPr>
            </w:pPr>
          </w:p>
        </w:tc>
        <w:tc>
          <w:tcPr>
            <w:tcW w:w="2677" w:type="dxa"/>
            <w:tcBorders>
              <w:top w:val="single" w:sz="4" w:space="0" w:color="000000"/>
              <w:left w:val="single" w:sz="4" w:space="0" w:color="000000"/>
              <w:bottom w:val="single" w:sz="4" w:space="0" w:color="000000"/>
            </w:tcBorders>
            <w:shd w:val="clear" w:color="auto" w:fill="auto"/>
          </w:tcPr>
          <w:p w14:paraId="4B037B73" w14:textId="77777777" w:rsidR="004A14E2" w:rsidRPr="00C838F3" w:rsidRDefault="004A14E2" w:rsidP="004A14E2">
            <w:pPr>
              <w:widowControl w:val="0"/>
              <w:pBdr>
                <w:top w:val="nil"/>
                <w:left w:val="nil"/>
                <w:bottom w:val="nil"/>
                <w:right w:val="nil"/>
                <w:between w:val="nil"/>
              </w:pBdr>
              <w:rPr>
                <w:szCs w:val="24"/>
              </w:rPr>
            </w:pPr>
            <w:r w:rsidRPr="00C838F3">
              <w:rPr>
                <w:szCs w:val="24"/>
              </w:rPr>
              <w:t>Tendinţa stării globale de conservare a speciei</w:t>
            </w:r>
          </w:p>
        </w:tc>
        <w:tc>
          <w:tcPr>
            <w:tcW w:w="6096" w:type="dxa"/>
            <w:gridSpan w:val="3"/>
            <w:tcBorders>
              <w:top w:val="single" w:sz="4" w:space="0" w:color="000000"/>
              <w:left w:val="single" w:sz="4" w:space="0" w:color="000000"/>
              <w:bottom w:val="single" w:sz="4" w:space="0" w:color="000000"/>
              <w:right w:val="single" w:sz="4" w:space="0" w:color="000000"/>
            </w:tcBorders>
            <w:shd w:val="clear" w:color="auto" w:fill="auto"/>
          </w:tcPr>
          <w:p w14:paraId="5FA3CFA1" w14:textId="77777777" w:rsidR="004A14E2" w:rsidRPr="00C838F3" w:rsidRDefault="004A14E2" w:rsidP="00561FBE">
            <w:pPr>
              <w:widowControl w:val="0"/>
              <w:numPr>
                <w:ilvl w:val="0"/>
                <w:numId w:val="40"/>
              </w:numPr>
              <w:pBdr>
                <w:top w:val="nil"/>
                <w:left w:val="nil"/>
                <w:bottom w:val="nil"/>
                <w:right w:val="nil"/>
                <w:between w:val="nil"/>
              </w:pBdr>
              <w:rPr>
                <w:i/>
                <w:szCs w:val="24"/>
              </w:rPr>
            </w:pPr>
            <w:r w:rsidRPr="00C838F3">
              <w:rPr>
                <w:i/>
                <w:szCs w:val="24"/>
              </w:rPr>
              <w:t>”+” – se îmbunătăţeşte</w:t>
            </w:r>
          </w:p>
          <w:p w14:paraId="2A614010" w14:textId="77777777" w:rsidR="004A14E2" w:rsidRPr="00C838F3" w:rsidRDefault="004A14E2" w:rsidP="004A14E2">
            <w:pPr>
              <w:widowControl w:val="0"/>
              <w:pBdr>
                <w:top w:val="nil"/>
                <w:left w:val="nil"/>
                <w:bottom w:val="nil"/>
                <w:right w:val="nil"/>
                <w:between w:val="nil"/>
              </w:pBdr>
              <w:ind w:left="360"/>
              <w:rPr>
                <w:i/>
                <w:szCs w:val="24"/>
              </w:rPr>
            </w:pPr>
            <w:r w:rsidRPr="00C838F3">
              <w:rPr>
                <w:i/>
                <w:szCs w:val="24"/>
              </w:rPr>
              <w:t>Cu condiția aplicării unor măsuri de management adecvate</w:t>
            </w:r>
          </w:p>
        </w:tc>
      </w:tr>
      <w:tr w:rsidR="004A14E2" w:rsidRPr="00C838F3" w14:paraId="3BD867C6"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141" w:type="dxa"/>
        </w:trPr>
        <w:tc>
          <w:tcPr>
            <w:tcW w:w="720" w:type="dxa"/>
            <w:gridSpan w:val="2"/>
            <w:tcBorders>
              <w:top w:val="single" w:sz="4" w:space="0" w:color="000000"/>
              <w:left w:val="single" w:sz="4" w:space="0" w:color="000000"/>
              <w:bottom w:val="single" w:sz="4" w:space="0" w:color="000000"/>
            </w:tcBorders>
            <w:shd w:val="clear" w:color="auto" w:fill="auto"/>
          </w:tcPr>
          <w:p w14:paraId="0107907F" w14:textId="77777777" w:rsidR="004A14E2" w:rsidRPr="00C838F3" w:rsidRDefault="004A14E2" w:rsidP="00561FBE">
            <w:pPr>
              <w:widowControl w:val="0"/>
              <w:numPr>
                <w:ilvl w:val="0"/>
                <w:numId w:val="59"/>
              </w:numPr>
              <w:pBdr>
                <w:top w:val="nil"/>
                <w:left w:val="nil"/>
                <w:bottom w:val="nil"/>
                <w:right w:val="nil"/>
                <w:between w:val="nil"/>
              </w:pBdr>
              <w:ind w:left="360"/>
              <w:rPr>
                <w:szCs w:val="24"/>
              </w:rPr>
            </w:pPr>
          </w:p>
        </w:tc>
        <w:tc>
          <w:tcPr>
            <w:tcW w:w="2677" w:type="dxa"/>
            <w:tcBorders>
              <w:top w:val="single" w:sz="4" w:space="0" w:color="000000"/>
              <w:left w:val="single" w:sz="4" w:space="0" w:color="000000"/>
              <w:bottom w:val="single" w:sz="4" w:space="0" w:color="000000"/>
            </w:tcBorders>
            <w:shd w:val="clear" w:color="auto" w:fill="auto"/>
          </w:tcPr>
          <w:p w14:paraId="1A3F1103" w14:textId="77777777" w:rsidR="004A14E2" w:rsidRPr="00C838F3" w:rsidRDefault="004A14E2" w:rsidP="004A14E2">
            <w:pPr>
              <w:widowControl w:val="0"/>
              <w:pBdr>
                <w:top w:val="nil"/>
                <w:left w:val="nil"/>
                <w:bottom w:val="nil"/>
                <w:right w:val="nil"/>
                <w:between w:val="nil"/>
              </w:pBdr>
              <w:rPr>
                <w:szCs w:val="24"/>
              </w:rPr>
            </w:pPr>
            <w:r w:rsidRPr="00C838F3">
              <w:rPr>
                <w:szCs w:val="24"/>
              </w:rPr>
              <w:t>Starea globală de conservare necunoscută</w:t>
            </w:r>
          </w:p>
        </w:tc>
        <w:tc>
          <w:tcPr>
            <w:tcW w:w="6096" w:type="dxa"/>
            <w:gridSpan w:val="3"/>
            <w:tcBorders>
              <w:top w:val="single" w:sz="4" w:space="0" w:color="000000"/>
              <w:left w:val="single" w:sz="4" w:space="0" w:color="000000"/>
              <w:bottom w:val="single" w:sz="4" w:space="0" w:color="000000"/>
              <w:right w:val="single" w:sz="4" w:space="0" w:color="000000"/>
            </w:tcBorders>
            <w:shd w:val="clear" w:color="auto" w:fill="auto"/>
          </w:tcPr>
          <w:p w14:paraId="007C4E67" w14:textId="77777777" w:rsidR="004A14E2" w:rsidRPr="00C838F3" w:rsidRDefault="004A14E2" w:rsidP="00561FBE">
            <w:pPr>
              <w:widowControl w:val="0"/>
              <w:numPr>
                <w:ilvl w:val="0"/>
                <w:numId w:val="58"/>
              </w:numPr>
              <w:pBdr>
                <w:top w:val="nil"/>
                <w:left w:val="nil"/>
                <w:bottom w:val="nil"/>
                <w:right w:val="nil"/>
                <w:between w:val="nil"/>
              </w:pBdr>
              <w:ind w:left="754" w:hanging="450"/>
              <w:rPr>
                <w:szCs w:val="24"/>
              </w:rPr>
            </w:pPr>
            <w:r w:rsidRPr="00C838F3">
              <w:rPr>
                <w:szCs w:val="24"/>
              </w:rPr>
              <w:t>nu este cazul</w:t>
            </w:r>
          </w:p>
        </w:tc>
      </w:tr>
      <w:tr w:rsidR="004A14E2" w:rsidRPr="00C838F3" w14:paraId="508126CC"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1"/>
          <w:wAfter w:w="141" w:type="dxa"/>
        </w:trPr>
        <w:tc>
          <w:tcPr>
            <w:tcW w:w="720" w:type="dxa"/>
            <w:gridSpan w:val="2"/>
            <w:tcBorders>
              <w:top w:val="single" w:sz="4" w:space="0" w:color="000000"/>
              <w:left w:val="single" w:sz="4" w:space="0" w:color="000000"/>
              <w:bottom w:val="single" w:sz="4" w:space="0" w:color="000000"/>
            </w:tcBorders>
            <w:shd w:val="clear" w:color="auto" w:fill="auto"/>
          </w:tcPr>
          <w:p w14:paraId="7811E86A" w14:textId="77777777" w:rsidR="004A14E2" w:rsidRPr="00C838F3" w:rsidRDefault="004A14E2" w:rsidP="00561FBE">
            <w:pPr>
              <w:widowControl w:val="0"/>
              <w:numPr>
                <w:ilvl w:val="0"/>
                <w:numId w:val="59"/>
              </w:numPr>
              <w:pBdr>
                <w:top w:val="nil"/>
                <w:left w:val="nil"/>
                <w:bottom w:val="nil"/>
                <w:right w:val="nil"/>
                <w:between w:val="nil"/>
              </w:pBdr>
              <w:ind w:left="360"/>
              <w:rPr>
                <w:szCs w:val="24"/>
              </w:rPr>
            </w:pPr>
          </w:p>
        </w:tc>
        <w:tc>
          <w:tcPr>
            <w:tcW w:w="2677" w:type="dxa"/>
            <w:tcBorders>
              <w:top w:val="single" w:sz="4" w:space="0" w:color="000000"/>
              <w:left w:val="single" w:sz="4" w:space="0" w:color="000000"/>
              <w:bottom w:val="single" w:sz="4" w:space="0" w:color="000000"/>
            </w:tcBorders>
            <w:shd w:val="clear" w:color="auto" w:fill="auto"/>
          </w:tcPr>
          <w:p w14:paraId="620E1128" w14:textId="77777777" w:rsidR="004A14E2" w:rsidRPr="00C838F3" w:rsidRDefault="004A14E2" w:rsidP="004A14E2">
            <w:pPr>
              <w:widowControl w:val="0"/>
              <w:pBdr>
                <w:top w:val="nil"/>
                <w:left w:val="nil"/>
                <w:bottom w:val="nil"/>
                <w:right w:val="nil"/>
                <w:between w:val="nil"/>
              </w:pBdr>
              <w:rPr>
                <w:szCs w:val="24"/>
              </w:rPr>
            </w:pPr>
            <w:r w:rsidRPr="00C838F3">
              <w:rPr>
                <w:szCs w:val="24"/>
              </w:rPr>
              <w:t>Informaţii suplimentare</w:t>
            </w:r>
          </w:p>
        </w:tc>
        <w:tc>
          <w:tcPr>
            <w:tcW w:w="6096" w:type="dxa"/>
            <w:gridSpan w:val="3"/>
            <w:tcBorders>
              <w:top w:val="single" w:sz="4" w:space="0" w:color="000000"/>
              <w:left w:val="single" w:sz="4" w:space="0" w:color="000000"/>
              <w:bottom w:val="single" w:sz="4" w:space="0" w:color="000000"/>
              <w:right w:val="single" w:sz="4" w:space="0" w:color="000000"/>
            </w:tcBorders>
            <w:shd w:val="clear" w:color="auto" w:fill="auto"/>
          </w:tcPr>
          <w:p w14:paraId="50B5260A" w14:textId="77777777" w:rsidR="004A14E2" w:rsidRPr="00C838F3" w:rsidRDefault="004A14E2" w:rsidP="004A14E2">
            <w:pPr>
              <w:widowControl w:val="0"/>
              <w:pBdr>
                <w:top w:val="nil"/>
                <w:left w:val="nil"/>
                <w:bottom w:val="nil"/>
                <w:right w:val="nil"/>
                <w:between w:val="nil"/>
              </w:pBdr>
              <w:rPr>
                <w:i/>
                <w:szCs w:val="24"/>
              </w:rPr>
            </w:pPr>
            <w:r w:rsidRPr="00C838F3">
              <w:rPr>
                <w:i/>
                <w:szCs w:val="24"/>
              </w:rPr>
              <w:t>Starea de conservare actuală și viitoare a speciei și a habitatelor este nefavorabilă, dar în cazul aplicării unor măsuri de management adecvate, și anume restaurarea habitatelor, perspectivele speciei se vor îmbunătăți.</w:t>
            </w:r>
          </w:p>
        </w:tc>
      </w:tr>
      <w:tr w:rsidR="004A14E2" w:rsidRPr="001769D2" w14:paraId="189FA52A"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2"/>
          <w:wAfter w:w="157" w:type="dxa"/>
          <w:tblHeader/>
        </w:trPr>
        <w:tc>
          <w:tcPr>
            <w:tcW w:w="704" w:type="dxa"/>
            <w:tcBorders>
              <w:top w:val="single" w:sz="4" w:space="0" w:color="000000"/>
              <w:left w:val="single" w:sz="4" w:space="0" w:color="000000"/>
              <w:bottom w:val="single" w:sz="4" w:space="0" w:color="000000"/>
            </w:tcBorders>
            <w:shd w:val="clear" w:color="auto" w:fill="auto"/>
          </w:tcPr>
          <w:p w14:paraId="05BA3FCC" w14:textId="77777777" w:rsidR="004A14E2" w:rsidRPr="001769D2" w:rsidRDefault="004A14E2" w:rsidP="004A14E2">
            <w:pPr>
              <w:widowControl w:val="0"/>
              <w:pBdr>
                <w:top w:val="nil"/>
                <w:left w:val="nil"/>
                <w:bottom w:val="nil"/>
                <w:right w:val="nil"/>
                <w:between w:val="nil"/>
              </w:pBdr>
              <w:jc w:val="center"/>
              <w:rPr>
                <w:b/>
                <w:szCs w:val="24"/>
              </w:rPr>
            </w:pPr>
            <w:r w:rsidRPr="001769D2">
              <w:rPr>
                <w:b/>
                <w:szCs w:val="24"/>
              </w:rPr>
              <w:t>Nr</w:t>
            </w:r>
          </w:p>
        </w:tc>
        <w:tc>
          <w:tcPr>
            <w:tcW w:w="2693" w:type="dxa"/>
            <w:gridSpan w:val="2"/>
            <w:tcBorders>
              <w:top w:val="single" w:sz="4" w:space="0" w:color="000000"/>
              <w:left w:val="single" w:sz="4" w:space="0" w:color="000000"/>
              <w:bottom w:val="single" w:sz="4" w:space="0" w:color="000000"/>
            </w:tcBorders>
            <w:shd w:val="clear" w:color="auto" w:fill="auto"/>
          </w:tcPr>
          <w:p w14:paraId="552E26DC" w14:textId="77777777" w:rsidR="004A14E2" w:rsidRPr="001769D2" w:rsidRDefault="004A14E2" w:rsidP="004A14E2">
            <w:pPr>
              <w:widowControl w:val="0"/>
              <w:pBdr>
                <w:top w:val="nil"/>
                <w:left w:val="nil"/>
                <w:bottom w:val="nil"/>
                <w:right w:val="nil"/>
                <w:between w:val="nil"/>
              </w:pBdr>
              <w:jc w:val="center"/>
              <w:rPr>
                <w:b/>
                <w:szCs w:val="24"/>
              </w:rPr>
            </w:pPr>
            <w:r w:rsidRPr="001769D2">
              <w:rPr>
                <w:b/>
                <w:szCs w:val="24"/>
              </w:rPr>
              <w:t>Parametru</w:t>
            </w:r>
          </w:p>
        </w:tc>
        <w:tc>
          <w:tcPr>
            <w:tcW w:w="6080" w:type="dxa"/>
            <w:gridSpan w:val="2"/>
            <w:tcBorders>
              <w:top w:val="single" w:sz="4" w:space="0" w:color="000000"/>
              <w:left w:val="single" w:sz="4" w:space="0" w:color="000000"/>
              <w:bottom w:val="single" w:sz="4" w:space="0" w:color="000000"/>
              <w:right w:val="single" w:sz="4" w:space="0" w:color="000000"/>
            </w:tcBorders>
            <w:shd w:val="clear" w:color="auto" w:fill="auto"/>
          </w:tcPr>
          <w:p w14:paraId="6695B723" w14:textId="77777777" w:rsidR="004A14E2" w:rsidRPr="001769D2" w:rsidRDefault="004A14E2" w:rsidP="004A14E2">
            <w:pPr>
              <w:widowControl w:val="0"/>
              <w:pBdr>
                <w:top w:val="nil"/>
                <w:left w:val="nil"/>
                <w:bottom w:val="nil"/>
                <w:right w:val="nil"/>
                <w:between w:val="nil"/>
              </w:pBdr>
              <w:jc w:val="center"/>
              <w:rPr>
                <w:b/>
                <w:szCs w:val="24"/>
              </w:rPr>
            </w:pPr>
            <w:r w:rsidRPr="001769D2">
              <w:rPr>
                <w:b/>
                <w:szCs w:val="24"/>
              </w:rPr>
              <w:t>Descriere</w:t>
            </w:r>
          </w:p>
        </w:tc>
      </w:tr>
      <w:tr w:rsidR="004A14E2" w:rsidRPr="00C838F3" w14:paraId="081E356A"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2"/>
          <w:wAfter w:w="157" w:type="dxa"/>
        </w:trPr>
        <w:tc>
          <w:tcPr>
            <w:tcW w:w="704" w:type="dxa"/>
            <w:tcBorders>
              <w:top w:val="single" w:sz="4" w:space="0" w:color="000000"/>
              <w:left w:val="single" w:sz="4" w:space="0" w:color="000000"/>
              <w:bottom w:val="single" w:sz="4" w:space="0" w:color="000000"/>
            </w:tcBorders>
            <w:shd w:val="clear" w:color="auto" w:fill="auto"/>
          </w:tcPr>
          <w:p w14:paraId="3F9001DE" w14:textId="77777777" w:rsidR="004A14E2" w:rsidRPr="00C838F3" w:rsidRDefault="004A14E2" w:rsidP="004A14E2">
            <w:pPr>
              <w:widowControl w:val="0"/>
              <w:pBdr>
                <w:top w:val="nil"/>
                <w:left w:val="nil"/>
                <w:bottom w:val="nil"/>
                <w:right w:val="nil"/>
                <w:between w:val="nil"/>
              </w:pBdr>
              <w:rPr>
                <w:szCs w:val="24"/>
              </w:rPr>
            </w:pPr>
            <w:r w:rsidRPr="00C838F3">
              <w:rPr>
                <w:szCs w:val="24"/>
              </w:rPr>
              <w:t>A.1.</w:t>
            </w:r>
          </w:p>
        </w:tc>
        <w:tc>
          <w:tcPr>
            <w:tcW w:w="2693" w:type="dxa"/>
            <w:gridSpan w:val="2"/>
            <w:tcBorders>
              <w:top w:val="single" w:sz="4" w:space="0" w:color="000000"/>
              <w:left w:val="single" w:sz="4" w:space="0" w:color="000000"/>
              <w:bottom w:val="single" w:sz="4" w:space="0" w:color="000000"/>
            </w:tcBorders>
            <w:shd w:val="clear" w:color="auto" w:fill="auto"/>
          </w:tcPr>
          <w:p w14:paraId="12A471AD" w14:textId="77777777" w:rsidR="004A14E2" w:rsidRPr="00C838F3" w:rsidRDefault="004A14E2" w:rsidP="004A14E2">
            <w:pPr>
              <w:widowControl w:val="0"/>
              <w:pBdr>
                <w:top w:val="nil"/>
                <w:left w:val="nil"/>
                <w:bottom w:val="nil"/>
                <w:right w:val="nil"/>
                <w:between w:val="nil"/>
              </w:pBdr>
              <w:rPr>
                <w:szCs w:val="24"/>
              </w:rPr>
            </w:pPr>
            <w:r w:rsidRPr="00C838F3">
              <w:rPr>
                <w:szCs w:val="24"/>
              </w:rPr>
              <w:t>Specia</w:t>
            </w:r>
          </w:p>
        </w:tc>
        <w:tc>
          <w:tcPr>
            <w:tcW w:w="6080" w:type="dxa"/>
            <w:gridSpan w:val="2"/>
            <w:tcBorders>
              <w:top w:val="single" w:sz="4" w:space="0" w:color="000000"/>
              <w:left w:val="single" w:sz="4" w:space="0" w:color="000000"/>
              <w:bottom w:val="single" w:sz="4" w:space="0" w:color="000000"/>
              <w:right w:val="single" w:sz="4" w:space="0" w:color="000000"/>
            </w:tcBorders>
            <w:shd w:val="clear" w:color="auto" w:fill="auto"/>
          </w:tcPr>
          <w:p w14:paraId="49A9AD06" w14:textId="77777777" w:rsidR="004A14E2" w:rsidRDefault="004A14E2" w:rsidP="004A14E2">
            <w:pPr>
              <w:rPr>
                <w:szCs w:val="24"/>
              </w:rPr>
            </w:pPr>
            <w:r>
              <w:rPr>
                <w:i/>
                <w:szCs w:val="24"/>
              </w:rPr>
              <w:t xml:space="preserve">Bombina variegata, </w:t>
            </w:r>
            <w:r w:rsidRPr="00BE66C3">
              <w:rPr>
                <w:szCs w:val="24"/>
              </w:rPr>
              <w:t>Linnaeus, 1758</w:t>
            </w:r>
          </w:p>
          <w:p w14:paraId="0D5F9B58" w14:textId="77777777" w:rsidR="004A14E2" w:rsidRPr="00BE66C3" w:rsidRDefault="004A14E2" w:rsidP="004A14E2">
            <w:pPr>
              <w:widowControl w:val="0"/>
              <w:rPr>
                <w:szCs w:val="24"/>
              </w:rPr>
            </w:pPr>
            <w:r w:rsidRPr="00BE66C3">
              <w:rPr>
                <w:szCs w:val="24"/>
              </w:rPr>
              <w:t>Cod EUNIS: 638</w:t>
            </w:r>
          </w:p>
          <w:p w14:paraId="27D7427B" w14:textId="77777777" w:rsidR="004A14E2" w:rsidRPr="001769D2" w:rsidRDefault="004A14E2" w:rsidP="004A14E2">
            <w:pPr>
              <w:rPr>
                <w:i/>
                <w:szCs w:val="24"/>
              </w:rPr>
            </w:pPr>
            <w:r>
              <w:rPr>
                <w:szCs w:val="24"/>
              </w:rPr>
              <w:t>C</w:t>
            </w:r>
            <w:r w:rsidRPr="00BE66C3">
              <w:rPr>
                <w:szCs w:val="24"/>
              </w:rPr>
              <w:t>od Natura 2000: 1193</w:t>
            </w:r>
          </w:p>
        </w:tc>
      </w:tr>
      <w:tr w:rsidR="004A14E2" w:rsidRPr="00C838F3" w14:paraId="09994E87"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2"/>
          <w:wAfter w:w="157" w:type="dxa"/>
        </w:trPr>
        <w:tc>
          <w:tcPr>
            <w:tcW w:w="704" w:type="dxa"/>
            <w:tcBorders>
              <w:top w:val="single" w:sz="4" w:space="0" w:color="000000"/>
              <w:left w:val="single" w:sz="4" w:space="0" w:color="000000"/>
              <w:bottom w:val="single" w:sz="4" w:space="0" w:color="000000"/>
            </w:tcBorders>
            <w:shd w:val="clear" w:color="auto" w:fill="auto"/>
          </w:tcPr>
          <w:p w14:paraId="09F3D6FD" w14:textId="77777777" w:rsidR="004A14E2" w:rsidRPr="00C838F3" w:rsidRDefault="004A14E2" w:rsidP="004A14E2">
            <w:pPr>
              <w:widowControl w:val="0"/>
              <w:pBdr>
                <w:top w:val="nil"/>
                <w:left w:val="nil"/>
                <w:bottom w:val="nil"/>
                <w:right w:val="nil"/>
                <w:between w:val="nil"/>
              </w:pBdr>
              <w:rPr>
                <w:szCs w:val="24"/>
              </w:rPr>
            </w:pPr>
            <w:r w:rsidRPr="00C838F3">
              <w:rPr>
                <w:szCs w:val="24"/>
              </w:rPr>
              <w:t>A.2.</w:t>
            </w:r>
          </w:p>
        </w:tc>
        <w:tc>
          <w:tcPr>
            <w:tcW w:w="2693" w:type="dxa"/>
            <w:gridSpan w:val="2"/>
            <w:tcBorders>
              <w:top w:val="single" w:sz="4" w:space="0" w:color="000000"/>
              <w:left w:val="single" w:sz="4" w:space="0" w:color="000000"/>
              <w:bottom w:val="single" w:sz="4" w:space="0" w:color="000000"/>
            </w:tcBorders>
            <w:shd w:val="clear" w:color="auto" w:fill="auto"/>
          </w:tcPr>
          <w:p w14:paraId="6A8B5337" w14:textId="77777777" w:rsidR="004A14E2" w:rsidRPr="00C838F3" w:rsidRDefault="004A14E2" w:rsidP="004A14E2">
            <w:pPr>
              <w:widowControl w:val="0"/>
              <w:pBdr>
                <w:top w:val="nil"/>
                <w:left w:val="nil"/>
                <w:bottom w:val="nil"/>
                <w:right w:val="nil"/>
                <w:between w:val="nil"/>
              </w:pBdr>
              <w:rPr>
                <w:szCs w:val="24"/>
              </w:rPr>
            </w:pPr>
            <w:r w:rsidRPr="00C838F3">
              <w:rPr>
                <w:szCs w:val="24"/>
              </w:rPr>
              <w:t>Tipul populaţiei speciei în aria naturală protejată</w:t>
            </w:r>
          </w:p>
        </w:tc>
        <w:tc>
          <w:tcPr>
            <w:tcW w:w="6080" w:type="dxa"/>
            <w:gridSpan w:val="2"/>
            <w:tcBorders>
              <w:top w:val="single" w:sz="4" w:space="0" w:color="000000"/>
              <w:left w:val="single" w:sz="4" w:space="0" w:color="000000"/>
              <w:bottom w:val="single" w:sz="4" w:space="0" w:color="000000"/>
              <w:right w:val="single" w:sz="4" w:space="0" w:color="000000"/>
            </w:tcBorders>
            <w:shd w:val="clear" w:color="auto" w:fill="auto"/>
          </w:tcPr>
          <w:p w14:paraId="7E0464BB" w14:textId="77777777" w:rsidR="004A14E2" w:rsidRPr="001769D2" w:rsidRDefault="004A14E2" w:rsidP="004A14E2">
            <w:pPr>
              <w:widowControl w:val="0"/>
              <w:pBdr>
                <w:top w:val="nil"/>
                <w:left w:val="nil"/>
                <w:bottom w:val="nil"/>
                <w:right w:val="nil"/>
                <w:between w:val="nil"/>
              </w:pBdr>
              <w:rPr>
                <w:szCs w:val="24"/>
              </w:rPr>
            </w:pPr>
            <w:r w:rsidRPr="001769D2">
              <w:rPr>
                <w:szCs w:val="24"/>
              </w:rPr>
              <w:t>Populaţie permanentă (sedentară/rezidentă)</w:t>
            </w:r>
          </w:p>
        </w:tc>
      </w:tr>
      <w:tr w:rsidR="004A14E2" w:rsidRPr="001769D2" w14:paraId="2F6598E9"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2"/>
          <w:wAfter w:w="157" w:type="dxa"/>
        </w:trPr>
        <w:tc>
          <w:tcPr>
            <w:tcW w:w="704" w:type="dxa"/>
            <w:tcBorders>
              <w:top w:val="single" w:sz="4" w:space="0" w:color="000000"/>
              <w:left w:val="single" w:sz="4" w:space="0" w:color="000000"/>
              <w:bottom w:val="single" w:sz="4" w:space="0" w:color="000000"/>
            </w:tcBorders>
            <w:shd w:val="clear" w:color="auto" w:fill="auto"/>
          </w:tcPr>
          <w:p w14:paraId="5966366E" w14:textId="77777777" w:rsidR="004A14E2" w:rsidRPr="001769D2" w:rsidRDefault="004A14E2" w:rsidP="004A14E2">
            <w:pPr>
              <w:widowControl w:val="0"/>
              <w:pBdr>
                <w:top w:val="nil"/>
                <w:left w:val="nil"/>
                <w:bottom w:val="nil"/>
                <w:right w:val="nil"/>
                <w:between w:val="nil"/>
              </w:pBdr>
              <w:rPr>
                <w:szCs w:val="24"/>
              </w:rPr>
            </w:pPr>
            <w:r>
              <w:rPr>
                <w:szCs w:val="24"/>
              </w:rPr>
              <w:t>D.3.</w:t>
            </w:r>
          </w:p>
        </w:tc>
        <w:tc>
          <w:tcPr>
            <w:tcW w:w="2693" w:type="dxa"/>
            <w:gridSpan w:val="2"/>
            <w:tcBorders>
              <w:top w:val="single" w:sz="4" w:space="0" w:color="000000"/>
              <w:left w:val="single" w:sz="4" w:space="0" w:color="000000"/>
              <w:bottom w:val="single" w:sz="4" w:space="0" w:color="000000"/>
            </w:tcBorders>
            <w:shd w:val="clear" w:color="auto" w:fill="auto"/>
          </w:tcPr>
          <w:p w14:paraId="41430C4D" w14:textId="77777777" w:rsidR="004A14E2" w:rsidRPr="001769D2" w:rsidRDefault="004A14E2" w:rsidP="004A14E2">
            <w:pPr>
              <w:widowControl w:val="0"/>
              <w:pBdr>
                <w:top w:val="nil"/>
                <w:left w:val="nil"/>
                <w:bottom w:val="nil"/>
                <w:right w:val="nil"/>
                <w:between w:val="nil"/>
              </w:pBdr>
              <w:rPr>
                <w:szCs w:val="24"/>
              </w:rPr>
            </w:pPr>
            <w:r w:rsidRPr="001769D2">
              <w:rPr>
                <w:szCs w:val="24"/>
              </w:rPr>
              <w:t>Starea globală de conservare a speciei</w:t>
            </w:r>
          </w:p>
        </w:tc>
        <w:tc>
          <w:tcPr>
            <w:tcW w:w="6080" w:type="dxa"/>
            <w:gridSpan w:val="2"/>
            <w:tcBorders>
              <w:top w:val="single" w:sz="4" w:space="0" w:color="000000"/>
              <w:left w:val="single" w:sz="4" w:space="0" w:color="000000"/>
              <w:bottom w:val="single" w:sz="4" w:space="0" w:color="000000"/>
              <w:right w:val="single" w:sz="4" w:space="0" w:color="000000"/>
            </w:tcBorders>
            <w:shd w:val="clear" w:color="auto" w:fill="auto"/>
          </w:tcPr>
          <w:p w14:paraId="443BC6DB" w14:textId="77777777" w:rsidR="004A14E2" w:rsidRPr="001769D2" w:rsidRDefault="004A14E2" w:rsidP="00561FBE">
            <w:pPr>
              <w:pStyle w:val="ListParagraph"/>
              <w:widowControl w:val="0"/>
              <w:numPr>
                <w:ilvl w:val="0"/>
                <w:numId w:val="53"/>
              </w:numPr>
              <w:pBdr>
                <w:top w:val="nil"/>
                <w:left w:val="nil"/>
                <w:bottom w:val="nil"/>
                <w:right w:val="nil"/>
                <w:between w:val="nil"/>
              </w:pBdr>
              <w:rPr>
                <w:rFonts w:cs="Times New Roman"/>
                <w:i/>
                <w:szCs w:val="24"/>
              </w:rPr>
            </w:pPr>
            <w:r w:rsidRPr="001769D2">
              <w:rPr>
                <w:rFonts w:cs="Times New Roman"/>
                <w:i/>
                <w:szCs w:val="24"/>
              </w:rPr>
              <w:t>”U2” – nefavorabilă - rea</w:t>
            </w:r>
          </w:p>
          <w:p w14:paraId="44489414" w14:textId="77777777" w:rsidR="004A14E2" w:rsidRPr="001769D2" w:rsidRDefault="004A14E2" w:rsidP="004A14E2">
            <w:pPr>
              <w:widowControl w:val="0"/>
              <w:pBdr>
                <w:top w:val="nil"/>
                <w:left w:val="nil"/>
                <w:bottom w:val="nil"/>
                <w:right w:val="nil"/>
                <w:between w:val="nil"/>
              </w:pBdr>
              <w:rPr>
                <w:szCs w:val="24"/>
              </w:rPr>
            </w:pPr>
          </w:p>
        </w:tc>
      </w:tr>
      <w:tr w:rsidR="004A14E2" w:rsidRPr="00C838F3" w14:paraId="2AC9983E"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2"/>
          <w:wAfter w:w="157" w:type="dxa"/>
        </w:trPr>
        <w:tc>
          <w:tcPr>
            <w:tcW w:w="704" w:type="dxa"/>
            <w:tcBorders>
              <w:top w:val="single" w:sz="4" w:space="0" w:color="000000"/>
              <w:left w:val="single" w:sz="4" w:space="0" w:color="000000"/>
              <w:bottom w:val="single" w:sz="4" w:space="0" w:color="000000"/>
            </w:tcBorders>
            <w:shd w:val="clear" w:color="auto" w:fill="auto"/>
          </w:tcPr>
          <w:p w14:paraId="67A7EDB8" w14:textId="77777777" w:rsidR="004A14E2" w:rsidRPr="00C838F3" w:rsidRDefault="004A14E2" w:rsidP="004A14E2">
            <w:pPr>
              <w:widowControl w:val="0"/>
              <w:pBdr>
                <w:top w:val="nil"/>
                <w:left w:val="nil"/>
                <w:bottom w:val="nil"/>
                <w:right w:val="nil"/>
                <w:between w:val="nil"/>
              </w:pBdr>
              <w:rPr>
                <w:szCs w:val="24"/>
              </w:rPr>
            </w:pPr>
            <w:r>
              <w:rPr>
                <w:szCs w:val="24"/>
              </w:rPr>
              <w:t>D.4.</w:t>
            </w:r>
          </w:p>
        </w:tc>
        <w:tc>
          <w:tcPr>
            <w:tcW w:w="2693" w:type="dxa"/>
            <w:gridSpan w:val="2"/>
            <w:tcBorders>
              <w:top w:val="single" w:sz="4" w:space="0" w:color="000000"/>
              <w:left w:val="single" w:sz="4" w:space="0" w:color="000000"/>
              <w:bottom w:val="single" w:sz="4" w:space="0" w:color="000000"/>
            </w:tcBorders>
            <w:shd w:val="clear" w:color="auto" w:fill="auto"/>
          </w:tcPr>
          <w:p w14:paraId="3057AC32" w14:textId="77777777" w:rsidR="004A14E2" w:rsidRPr="00C838F3" w:rsidRDefault="004A14E2" w:rsidP="004A14E2">
            <w:pPr>
              <w:widowControl w:val="0"/>
              <w:pBdr>
                <w:top w:val="nil"/>
                <w:left w:val="nil"/>
                <w:bottom w:val="nil"/>
                <w:right w:val="nil"/>
                <w:between w:val="nil"/>
              </w:pBdr>
              <w:rPr>
                <w:szCs w:val="24"/>
              </w:rPr>
            </w:pPr>
            <w:r w:rsidRPr="00C838F3">
              <w:rPr>
                <w:szCs w:val="24"/>
              </w:rPr>
              <w:t>Tendinţa stării globale de conservare a speciei</w:t>
            </w:r>
          </w:p>
        </w:tc>
        <w:tc>
          <w:tcPr>
            <w:tcW w:w="6080" w:type="dxa"/>
            <w:gridSpan w:val="2"/>
            <w:tcBorders>
              <w:top w:val="single" w:sz="4" w:space="0" w:color="000000"/>
              <w:left w:val="single" w:sz="4" w:space="0" w:color="000000"/>
              <w:bottom w:val="single" w:sz="4" w:space="0" w:color="000000"/>
              <w:right w:val="single" w:sz="4" w:space="0" w:color="000000"/>
            </w:tcBorders>
            <w:shd w:val="clear" w:color="auto" w:fill="auto"/>
          </w:tcPr>
          <w:p w14:paraId="2E75D9C6" w14:textId="77777777" w:rsidR="004A14E2" w:rsidRPr="00C838F3" w:rsidRDefault="004A14E2" w:rsidP="00561FBE">
            <w:pPr>
              <w:widowControl w:val="0"/>
              <w:numPr>
                <w:ilvl w:val="0"/>
                <w:numId w:val="40"/>
              </w:numPr>
              <w:pBdr>
                <w:top w:val="nil"/>
                <w:left w:val="nil"/>
                <w:bottom w:val="nil"/>
                <w:right w:val="nil"/>
                <w:between w:val="nil"/>
              </w:pBdr>
              <w:rPr>
                <w:i/>
                <w:szCs w:val="24"/>
              </w:rPr>
            </w:pPr>
            <w:r w:rsidRPr="00C838F3">
              <w:rPr>
                <w:i/>
                <w:szCs w:val="24"/>
              </w:rPr>
              <w:t>”+” – se îmbunătăţeşte</w:t>
            </w:r>
          </w:p>
          <w:p w14:paraId="7A305213" w14:textId="77777777" w:rsidR="004A14E2" w:rsidRPr="00C838F3" w:rsidRDefault="004A14E2" w:rsidP="004A14E2">
            <w:pPr>
              <w:widowControl w:val="0"/>
              <w:pBdr>
                <w:top w:val="nil"/>
                <w:left w:val="nil"/>
                <w:bottom w:val="nil"/>
                <w:right w:val="nil"/>
                <w:between w:val="nil"/>
              </w:pBdr>
              <w:ind w:left="360"/>
              <w:rPr>
                <w:i/>
                <w:szCs w:val="24"/>
              </w:rPr>
            </w:pPr>
            <w:r w:rsidRPr="00C838F3">
              <w:rPr>
                <w:i/>
                <w:szCs w:val="24"/>
              </w:rPr>
              <w:t>Cu condiția aplicării unor măsuri de management adecvate</w:t>
            </w:r>
          </w:p>
        </w:tc>
      </w:tr>
      <w:tr w:rsidR="004A14E2" w:rsidRPr="00C838F3" w14:paraId="6DF0F8A4"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2"/>
          <w:wAfter w:w="157" w:type="dxa"/>
        </w:trPr>
        <w:tc>
          <w:tcPr>
            <w:tcW w:w="704" w:type="dxa"/>
            <w:tcBorders>
              <w:top w:val="single" w:sz="4" w:space="0" w:color="000000"/>
              <w:left w:val="single" w:sz="4" w:space="0" w:color="000000"/>
              <w:bottom w:val="single" w:sz="4" w:space="0" w:color="000000"/>
            </w:tcBorders>
            <w:shd w:val="clear" w:color="auto" w:fill="auto"/>
          </w:tcPr>
          <w:p w14:paraId="12E24763" w14:textId="77777777" w:rsidR="004A14E2" w:rsidRPr="00C838F3" w:rsidRDefault="004A14E2" w:rsidP="004A14E2">
            <w:pPr>
              <w:widowControl w:val="0"/>
              <w:pBdr>
                <w:top w:val="nil"/>
                <w:left w:val="nil"/>
                <w:bottom w:val="nil"/>
                <w:right w:val="nil"/>
                <w:between w:val="nil"/>
              </w:pBdr>
              <w:rPr>
                <w:szCs w:val="24"/>
              </w:rPr>
            </w:pPr>
            <w:r>
              <w:rPr>
                <w:szCs w:val="24"/>
              </w:rPr>
              <w:t>D.5.</w:t>
            </w:r>
          </w:p>
        </w:tc>
        <w:tc>
          <w:tcPr>
            <w:tcW w:w="2693" w:type="dxa"/>
            <w:gridSpan w:val="2"/>
            <w:tcBorders>
              <w:top w:val="single" w:sz="4" w:space="0" w:color="000000"/>
              <w:left w:val="single" w:sz="4" w:space="0" w:color="000000"/>
              <w:bottom w:val="single" w:sz="4" w:space="0" w:color="000000"/>
            </w:tcBorders>
            <w:shd w:val="clear" w:color="auto" w:fill="auto"/>
          </w:tcPr>
          <w:p w14:paraId="0DD951AC" w14:textId="77777777" w:rsidR="004A14E2" w:rsidRPr="00C838F3" w:rsidRDefault="004A14E2" w:rsidP="004A14E2">
            <w:pPr>
              <w:widowControl w:val="0"/>
              <w:pBdr>
                <w:top w:val="nil"/>
                <w:left w:val="nil"/>
                <w:bottom w:val="nil"/>
                <w:right w:val="nil"/>
                <w:between w:val="nil"/>
              </w:pBdr>
              <w:rPr>
                <w:szCs w:val="24"/>
              </w:rPr>
            </w:pPr>
            <w:r w:rsidRPr="00C838F3">
              <w:rPr>
                <w:szCs w:val="24"/>
              </w:rPr>
              <w:t>Starea globală de conservare necunoscută</w:t>
            </w:r>
          </w:p>
        </w:tc>
        <w:tc>
          <w:tcPr>
            <w:tcW w:w="6080" w:type="dxa"/>
            <w:gridSpan w:val="2"/>
            <w:tcBorders>
              <w:top w:val="single" w:sz="4" w:space="0" w:color="000000"/>
              <w:left w:val="single" w:sz="4" w:space="0" w:color="000000"/>
              <w:bottom w:val="single" w:sz="4" w:space="0" w:color="000000"/>
              <w:right w:val="single" w:sz="4" w:space="0" w:color="000000"/>
            </w:tcBorders>
            <w:shd w:val="clear" w:color="auto" w:fill="auto"/>
          </w:tcPr>
          <w:p w14:paraId="651EE981" w14:textId="77777777" w:rsidR="004A14E2" w:rsidRPr="00C838F3" w:rsidRDefault="004A14E2" w:rsidP="00561FBE">
            <w:pPr>
              <w:widowControl w:val="0"/>
              <w:numPr>
                <w:ilvl w:val="0"/>
                <w:numId w:val="58"/>
              </w:numPr>
              <w:pBdr>
                <w:top w:val="nil"/>
                <w:left w:val="nil"/>
                <w:bottom w:val="nil"/>
                <w:right w:val="nil"/>
                <w:between w:val="nil"/>
              </w:pBdr>
              <w:ind w:left="754" w:hanging="450"/>
              <w:rPr>
                <w:szCs w:val="24"/>
              </w:rPr>
            </w:pPr>
            <w:r w:rsidRPr="00C838F3">
              <w:rPr>
                <w:szCs w:val="24"/>
              </w:rPr>
              <w:t>nu este cazul</w:t>
            </w:r>
          </w:p>
        </w:tc>
      </w:tr>
      <w:tr w:rsidR="004A14E2" w:rsidRPr="00C838F3" w14:paraId="29A3BB75" w14:textId="77777777" w:rsidTr="001A130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2"/>
          <w:wAfter w:w="157" w:type="dxa"/>
        </w:trPr>
        <w:tc>
          <w:tcPr>
            <w:tcW w:w="704" w:type="dxa"/>
            <w:tcBorders>
              <w:top w:val="single" w:sz="4" w:space="0" w:color="000000"/>
              <w:left w:val="single" w:sz="4" w:space="0" w:color="000000"/>
              <w:bottom w:val="single" w:sz="4" w:space="0" w:color="000000"/>
            </w:tcBorders>
            <w:shd w:val="clear" w:color="auto" w:fill="auto"/>
          </w:tcPr>
          <w:p w14:paraId="507F924E" w14:textId="77777777" w:rsidR="004A14E2" w:rsidRPr="00C838F3" w:rsidRDefault="004A14E2" w:rsidP="004A14E2">
            <w:pPr>
              <w:widowControl w:val="0"/>
              <w:pBdr>
                <w:top w:val="nil"/>
                <w:left w:val="nil"/>
                <w:bottom w:val="nil"/>
                <w:right w:val="nil"/>
                <w:between w:val="nil"/>
              </w:pBdr>
              <w:rPr>
                <w:szCs w:val="24"/>
              </w:rPr>
            </w:pPr>
            <w:r>
              <w:rPr>
                <w:szCs w:val="24"/>
              </w:rPr>
              <w:t>D.6.</w:t>
            </w:r>
          </w:p>
        </w:tc>
        <w:tc>
          <w:tcPr>
            <w:tcW w:w="2693" w:type="dxa"/>
            <w:gridSpan w:val="2"/>
            <w:tcBorders>
              <w:top w:val="single" w:sz="4" w:space="0" w:color="000000"/>
              <w:left w:val="single" w:sz="4" w:space="0" w:color="000000"/>
              <w:bottom w:val="single" w:sz="4" w:space="0" w:color="000000"/>
            </w:tcBorders>
            <w:shd w:val="clear" w:color="auto" w:fill="auto"/>
          </w:tcPr>
          <w:p w14:paraId="491C9560" w14:textId="77777777" w:rsidR="004A14E2" w:rsidRPr="00C838F3" w:rsidRDefault="004A14E2" w:rsidP="004A14E2">
            <w:pPr>
              <w:widowControl w:val="0"/>
              <w:pBdr>
                <w:top w:val="nil"/>
                <w:left w:val="nil"/>
                <w:bottom w:val="nil"/>
                <w:right w:val="nil"/>
                <w:between w:val="nil"/>
              </w:pBdr>
              <w:rPr>
                <w:szCs w:val="24"/>
              </w:rPr>
            </w:pPr>
            <w:r w:rsidRPr="00C838F3">
              <w:rPr>
                <w:szCs w:val="24"/>
              </w:rPr>
              <w:t>Informaţii suplimentare</w:t>
            </w:r>
          </w:p>
        </w:tc>
        <w:tc>
          <w:tcPr>
            <w:tcW w:w="6080" w:type="dxa"/>
            <w:gridSpan w:val="2"/>
            <w:tcBorders>
              <w:top w:val="single" w:sz="4" w:space="0" w:color="000000"/>
              <w:left w:val="single" w:sz="4" w:space="0" w:color="000000"/>
              <w:bottom w:val="single" w:sz="4" w:space="0" w:color="000000"/>
              <w:right w:val="single" w:sz="4" w:space="0" w:color="000000"/>
            </w:tcBorders>
            <w:shd w:val="clear" w:color="auto" w:fill="auto"/>
          </w:tcPr>
          <w:p w14:paraId="689B51F3" w14:textId="77777777" w:rsidR="004A14E2" w:rsidRPr="00C838F3" w:rsidRDefault="004A14E2" w:rsidP="004A14E2">
            <w:pPr>
              <w:widowControl w:val="0"/>
              <w:pBdr>
                <w:top w:val="nil"/>
                <w:left w:val="nil"/>
                <w:bottom w:val="nil"/>
                <w:right w:val="nil"/>
                <w:between w:val="nil"/>
              </w:pBdr>
              <w:rPr>
                <w:i/>
                <w:szCs w:val="24"/>
              </w:rPr>
            </w:pPr>
            <w:r w:rsidRPr="00C838F3">
              <w:rPr>
                <w:i/>
                <w:szCs w:val="24"/>
              </w:rPr>
              <w:t>Starea de conservare actuală este nefavorabilă, dar în cazul aplicării unor măsuri de management adecvate, și anume crearea de habitate de-a lungul coridoarelor de dispersie în zonele cu o sursă de apă continuă, perspectivele speciei se vor îmbunătăți.</w:t>
            </w:r>
          </w:p>
        </w:tc>
      </w:tr>
      <w:tr w:rsidR="004A14E2" w:rsidRPr="00C838F3" w14:paraId="10AF131D" w14:textId="77777777" w:rsidTr="001A1306">
        <w:trPr>
          <w:gridAfter w:val="3"/>
          <w:wAfter w:w="283" w:type="dxa"/>
          <w:tblHeader/>
          <w:jc w:val="center"/>
        </w:trPr>
        <w:tc>
          <w:tcPr>
            <w:tcW w:w="720" w:type="dxa"/>
            <w:gridSpan w:val="2"/>
            <w:tcBorders>
              <w:bottom w:val="single" w:sz="4" w:space="0" w:color="auto"/>
            </w:tcBorders>
            <w:shd w:val="clear" w:color="auto" w:fill="auto"/>
          </w:tcPr>
          <w:p w14:paraId="095B4BBA" w14:textId="77777777" w:rsidR="004A14E2" w:rsidRPr="00C838F3" w:rsidRDefault="004A14E2" w:rsidP="004A14E2">
            <w:pPr>
              <w:jc w:val="center"/>
              <w:rPr>
                <w:b/>
                <w:lang w:val="en-US" w:eastAsia="de-DE"/>
              </w:rPr>
            </w:pPr>
            <w:r w:rsidRPr="00C838F3">
              <w:rPr>
                <w:b/>
                <w:lang w:val="en-US" w:eastAsia="de-DE"/>
              </w:rPr>
              <w:t>Nr</w:t>
            </w:r>
          </w:p>
        </w:tc>
        <w:tc>
          <w:tcPr>
            <w:tcW w:w="2677" w:type="dxa"/>
            <w:tcBorders>
              <w:bottom w:val="single" w:sz="4" w:space="0" w:color="auto"/>
            </w:tcBorders>
            <w:shd w:val="clear" w:color="auto" w:fill="auto"/>
          </w:tcPr>
          <w:p w14:paraId="0E74D858" w14:textId="77777777" w:rsidR="004A14E2" w:rsidRPr="00C838F3" w:rsidRDefault="004A14E2" w:rsidP="004A14E2">
            <w:pPr>
              <w:jc w:val="center"/>
              <w:rPr>
                <w:b/>
                <w:lang w:val="en-US" w:eastAsia="de-DE"/>
              </w:rPr>
            </w:pPr>
            <w:r w:rsidRPr="00C838F3">
              <w:rPr>
                <w:b/>
                <w:lang w:val="en-US" w:eastAsia="de-DE"/>
              </w:rPr>
              <w:t>Parametru</w:t>
            </w:r>
          </w:p>
        </w:tc>
        <w:tc>
          <w:tcPr>
            <w:tcW w:w="5954" w:type="dxa"/>
            <w:tcBorders>
              <w:bottom w:val="single" w:sz="4" w:space="0" w:color="auto"/>
            </w:tcBorders>
            <w:shd w:val="clear" w:color="auto" w:fill="auto"/>
          </w:tcPr>
          <w:p w14:paraId="339C5D2B" w14:textId="77777777" w:rsidR="004A14E2" w:rsidRPr="00C838F3" w:rsidRDefault="004A14E2" w:rsidP="004A14E2">
            <w:pPr>
              <w:jc w:val="center"/>
              <w:rPr>
                <w:b/>
                <w:lang w:val="en-US" w:eastAsia="de-DE"/>
              </w:rPr>
            </w:pPr>
            <w:r w:rsidRPr="00C838F3">
              <w:rPr>
                <w:b/>
                <w:lang w:val="en-US" w:eastAsia="de-DE"/>
              </w:rPr>
              <w:t>Descriere</w:t>
            </w:r>
          </w:p>
        </w:tc>
      </w:tr>
      <w:tr w:rsidR="004A14E2" w:rsidRPr="00C838F3" w14:paraId="12D6DD4A" w14:textId="77777777" w:rsidTr="001A1306">
        <w:trPr>
          <w:gridAfter w:val="3"/>
          <w:wAfter w:w="283" w:type="dxa"/>
          <w:jc w:val="center"/>
        </w:trPr>
        <w:tc>
          <w:tcPr>
            <w:tcW w:w="720" w:type="dxa"/>
            <w:gridSpan w:val="2"/>
            <w:shd w:val="clear" w:color="auto" w:fill="auto"/>
          </w:tcPr>
          <w:p w14:paraId="277D06DE" w14:textId="77777777" w:rsidR="004A14E2" w:rsidRPr="00C838F3" w:rsidRDefault="004A14E2" w:rsidP="004A14E2">
            <w:pPr>
              <w:rPr>
                <w:lang w:val="en-US" w:eastAsia="de-DE"/>
              </w:rPr>
            </w:pPr>
            <w:r w:rsidRPr="00C838F3">
              <w:rPr>
                <w:lang w:val="en-US" w:eastAsia="de-DE"/>
              </w:rPr>
              <w:t>A.1.</w:t>
            </w:r>
          </w:p>
        </w:tc>
        <w:tc>
          <w:tcPr>
            <w:tcW w:w="2677" w:type="dxa"/>
            <w:shd w:val="clear" w:color="auto" w:fill="auto"/>
          </w:tcPr>
          <w:p w14:paraId="027D497F" w14:textId="77777777" w:rsidR="004A14E2" w:rsidRPr="00C838F3" w:rsidRDefault="004A14E2" w:rsidP="004A14E2">
            <w:pPr>
              <w:rPr>
                <w:lang w:val="en-US" w:eastAsia="de-DE"/>
              </w:rPr>
            </w:pPr>
            <w:r w:rsidRPr="00C838F3">
              <w:rPr>
                <w:lang w:val="en-US" w:eastAsia="de-DE"/>
              </w:rPr>
              <w:t>Specia</w:t>
            </w:r>
          </w:p>
        </w:tc>
        <w:tc>
          <w:tcPr>
            <w:tcW w:w="5954" w:type="dxa"/>
            <w:shd w:val="clear" w:color="auto" w:fill="auto"/>
          </w:tcPr>
          <w:p w14:paraId="1B792E42" w14:textId="77777777" w:rsidR="004A14E2" w:rsidRPr="008D58FB" w:rsidRDefault="004A14E2" w:rsidP="004A14E2">
            <w:pPr>
              <w:widowControl w:val="0"/>
            </w:pPr>
            <w:r w:rsidRPr="008D58FB">
              <w:rPr>
                <w:i/>
              </w:rPr>
              <w:t>Lutra lutra</w:t>
            </w:r>
            <w:r w:rsidRPr="008D58FB">
              <w:t>,</w:t>
            </w:r>
            <w:r>
              <w:t xml:space="preserve"> Linnaeus 1758</w:t>
            </w:r>
          </w:p>
          <w:p w14:paraId="12F05866" w14:textId="77777777" w:rsidR="004A14E2" w:rsidRPr="008D58FB" w:rsidRDefault="004A14E2" w:rsidP="004A14E2">
            <w:pPr>
              <w:widowControl w:val="0"/>
              <w:rPr>
                <w:szCs w:val="24"/>
              </w:rPr>
            </w:pPr>
            <w:r w:rsidRPr="008D58FB">
              <w:rPr>
                <w:szCs w:val="24"/>
              </w:rPr>
              <w:t>Cod Eunis: 1435</w:t>
            </w:r>
          </w:p>
          <w:p w14:paraId="297BF0F0" w14:textId="77777777" w:rsidR="004A14E2" w:rsidRPr="008D58FB" w:rsidRDefault="004A14E2" w:rsidP="004A14E2">
            <w:pPr>
              <w:widowControl w:val="0"/>
            </w:pPr>
            <w:r w:rsidRPr="008D58FB">
              <w:rPr>
                <w:szCs w:val="24"/>
              </w:rPr>
              <w:t>Cod Natura 2000: 1355</w:t>
            </w:r>
          </w:p>
        </w:tc>
      </w:tr>
      <w:tr w:rsidR="004A14E2" w:rsidRPr="00C838F3" w14:paraId="4660621D" w14:textId="77777777" w:rsidTr="001A1306">
        <w:trPr>
          <w:gridAfter w:val="3"/>
          <w:wAfter w:w="283" w:type="dxa"/>
          <w:jc w:val="center"/>
        </w:trPr>
        <w:tc>
          <w:tcPr>
            <w:tcW w:w="720" w:type="dxa"/>
            <w:gridSpan w:val="2"/>
            <w:shd w:val="clear" w:color="auto" w:fill="auto"/>
          </w:tcPr>
          <w:p w14:paraId="57F418E7" w14:textId="77777777" w:rsidR="004A14E2" w:rsidRPr="00C838F3" w:rsidRDefault="004A14E2" w:rsidP="004A14E2">
            <w:pPr>
              <w:rPr>
                <w:lang w:val="en-US" w:eastAsia="de-DE"/>
              </w:rPr>
            </w:pPr>
            <w:r w:rsidRPr="00C838F3">
              <w:rPr>
                <w:lang w:val="en-US" w:eastAsia="de-DE"/>
              </w:rPr>
              <w:t>A.2.</w:t>
            </w:r>
          </w:p>
        </w:tc>
        <w:tc>
          <w:tcPr>
            <w:tcW w:w="2677" w:type="dxa"/>
            <w:shd w:val="clear" w:color="auto" w:fill="auto"/>
          </w:tcPr>
          <w:p w14:paraId="4A6C3886" w14:textId="77777777" w:rsidR="004A14E2" w:rsidRPr="00C838F3" w:rsidRDefault="004A14E2" w:rsidP="004A14E2">
            <w:pPr>
              <w:rPr>
                <w:lang w:val="en-US" w:eastAsia="de-DE"/>
              </w:rPr>
            </w:pPr>
            <w:r w:rsidRPr="00C838F3">
              <w:rPr>
                <w:lang w:val="en-US" w:eastAsia="de-DE"/>
              </w:rPr>
              <w:t>Tipul populației speciei în aria naturală protejată</w:t>
            </w:r>
          </w:p>
        </w:tc>
        <w:tc>
          <w:tcPr>
            <w:tcW w:w="5954" w:type="dxa"/>
            <w:shd w:val="clear" w:color="auto" w:fill="auto"/>
          </w:tcPr>
          <w:p w14:paraId="34C14805" w14:textId="77777777" w:rsidR="004A14E2" w:rsidRPr="00C838F3" w:rsidRDefault="004A14E2" w:rsidP="00561FBE">
            <w:pPr>
              <w:widowControl w:val="0"/>
              <w:numPr>
                <w:ilvl w:val="0"/>
                <w:numId w:val="50"/>
              </w:numPr>
              <w:jc w:val="left"/>
            </w:pPr>
            <w:r w:rsidRPr="00C838F3">
              <w:t>Populaţie permanentă (sedentară/rezidentă)</w:t>
            </w:r>
          </w:p>
          <w:p w14:paraId="75F4AB66" w14:textId="77777777" w:rsidR="004A14E2" w:rsidRPr="00C838F3" w:rsidRDefault="004A14E2" w:rsidP="004A14E2">
            <w:pPr>
              <w:widowControl w:val="0"/>
            </w:pPr>
          </w:p>
        </w:tc>
      </w:tr>
      <w:tr w:rsidR="004A14E2" w:rsidRPr="00C838F3" w14:paraId="1C034E87" w14:textId="77777777" w:rsidTr="001A1306">
        <w:trPr>
          <w:gridAfter w:val="3"/>
          <w:wAfter w:w="283" w:type="dxa"/>
          <w:jc w:val="center"/>
        </w:trPr>
        <w:tc>
          <w:tcPr>
            <w:tcW w:w="720" w:type="dxa"/>
            <w:gridSpan w:val="2"/>
            <w:shd w:val="clear" w:color="auto" w:fill="auto"/>
          </w:tcPr>
          <w:p w14:paraId="7AA0C853" w14:textId="77777777" w:rsidR="004A14E2" w:rsidRPr="00C838F3" w:rsidRDefault="004A14E2" w:rsidP="00561FBE">
            <w:pPr>
              <w:numPr>
                <w:ilvl w:val="0"/>
                <w:numId w:val="62"/>
              </w:numPr>
              <w:rPr>
                <w:lang w:val="en-US" w:eastAsia="de-DE"/>
              </w:rPr>
            </w:pPr>
          </w:p>
        </w:tc>
        <w:tc>
          <w:tcPr>
            <w:tcW w:w="2677" w:type="dxa"/>
            <w:shd w:val="clear" w:color="auto" w:fill="auto"/>
          </w:tcPr>
          <w:p w14:paraId="05321789" w14:textId="77777777" w:rsidR="004A14E2" w:rsidRPr="00C838F3" w:rsidRDefault="004A14E2" w:rsidP="004A14E2">
            <w:pPr>
              <w:rPr>
                <w:lang w:val="en-US" w:eastAsia="de-DE"/>
              </w:rPr>
            </w:pPr>
            <w:r w:rsidRPr="00C838F3">
              <w:rPr>
                <w:lang w:val="en-US" w:eastAsia="de-DE"/>
              </w:rPr>
              <w:t>Starea globală de conservare a speciei</w:t>
            </w:r>
          </w:p>
        </w:tc>
        <w:tc>
          <w:tcPr>
            <w:tcW w:w="5954" w:type="dxa"/>
            <w:shd w:val="clear" w:color="auto" w:fill="auto"/>
          </w:tcPr>
          <w:p w14:paraId="6DBD8E27" w14:textId="77777777" w:rsidR="004A14E2" w:rsidRPr="00C838F3" w:rsidRDefault="004A14E2" w:rsidP="00561FBE">
            <w:pPr>
              <w:pStyle w:val="ListParagraph"/>
              <w:numPr>
                <w:ilvl w:val="0"/>
                <w:numId w:val="63"/>
              </w:numPr>
              <w:spacing w:after="200"/>
              <w:rPr>
                <w:szCs w:val="24"/>
                <w:lang w:val="en-US" w:eastAsia="de-DE"/>
              </w:rPr>
            </w:pPr>
            <w:r w:rsidRPr="00C838F3">
              <w:rPr>
                <w:szCs w:val="24"/>
                <w:lang w:eastAsia="x-none"/>
              </w:rPr>
              <w:t>FV” – favorabilă,</w:t>
            </w:r>
          </w:p>
        </w:tc>
      </w:tr>
      <w:tr w:rsidR="004A14E2" w:rsidRPr="00C838F3" w14:paraId="497CB7EA" w14:textId="77777777" w:rsidTr="001A1306">
        <w:trPr>
          <w:gridAfter w:val="3"/>
          <w:wAfter w:w="283" w:type="dxa"/>
          <w:jc w:val="center"/>
        </w:trPr>
        <w:tc>
          <w:tcPr>
            <w:tcW w:w="720" w:type="dxa"/>
            <w:gridSpan w:val="2"/>
            <w:shd w:val="clear" w:color="auto" w:fill="auto"/>
          </w:tcPr>
          <w:p w14:paraId="45E85B4C" w14:textId="77777777" w:rsidR="004A14E2" w:rsidRPr="00C838F3" w:rsidRDefault="004A14E2" w:rsidP="00561FBE">
            <w:pPr>
              <w:numPr>
                <w:ilvl w:val="0"/>
                <w:numId w:val="62"/>
              </w:numPr>
              <w:rPr>
                <w:lang w:val="en-US" w:eastAsia="de-DE"/>
              </w:rPr>
            </w:pPr>
          </w:p>
        </w:tc>
        <w:tc>
          <w:tcPr>
            <w:tcW w:w="2677" w:type="dxa"/>
            <w:shd w:val="clear" w:color="auto" w:fill="auto"/>
          </w:tcPr>
          <w:p w14:paraId="7E034CAB" w14:textId="77777777" w:rsidR="004A14E2" w:rsidRPr="00C838F3" w:rsidDel="00C10FA8" w:rsidRDefault="004A14E2" w:rsidP="004A14E2">
            <w:pPr>
              <w:rPr>
                <w:lang w:val="en-US" w:eastAsia="de-DE"/>
              </w:rPr>
            </w:pPr>
            <w:r w:rsidRPr="00C838F3">
              <w:rPr>
                <w:lang w:val="en-US" w:eastAsia="de-DE"/>
              </w:rPr>
              <w:t>Tendința stării globale de conservare a speciei</w:t>
            </w:r>
          </w:p>
        </w:tc>
        <w:tc>
          <w:tcPr>
            <w:tcW w:w="5954" w:type="dxa"/>
            <w:shd w:val="clear" w:color="auto" w:fill="auto"/>
          </w:tcPr>
          <w:p w14:paraId="5FA1490F" w14:textId="77777777" w:rsidR="004A14E2" w:rsidRPr="00C838F3" w:rsidDel="00C10FA8" w:rsidRDefault="004A14E2" w:rsidP="004A14E2">
            <w:pPr>
              <w:widowControl w:val="0"/>
              <w:jc w:val="left"/>
              <w:rPr>
                <w:lang w:eastAsia="x-none"/>
              </w:rPr>
            </w:pPr>
            <w:r w:rsidRPr="00C838F3">
              <w:rPr>
                <w:lang w:eastAsia="x-none"/>
              </w:rPr>
              <w:t>Nu este cazul</w:t>
            </w:r>
          </w:p>
        </w:tc>
      </w:tr>
      <w:tr w:rsidR="004A14E2" w:rsidRPr="00C838F3" w14:paraId="7BE1074E" w14:textId="77777777" w:rsidTr="001A1306">
        <w:trPr>
          <w:gridAfter w:val="3"/>
          <w:wAfter w:w="283" w:type="dxa"/>
          <w:jc w:val="center"/>
        </w:trPr>
        <w:tc>
          <w:tcPr>
            <w:tcW w:w="720" w:type="dxa"/>
            <w:gridSpan w:val="2"/>
            <w:shd w:val="clear" w:color="auto" w:fill="auto"/>
          </w:tcPr>
          <w:p w14:paraId="50A86253" w14:textId="77777777" w:rsidR="004A14E2" w:rsidRPr="00C838F3" w:rsidRDefault="004A14E2" w:rsidP="00561FBE">
            <w:pPr>
              <w:numPr>
                <w:ilvl w:val="0"/>
                <w:numId w:val="62"/>
              </w:numPr>
              <w:rPr>
                <w:lang w:val="en-US" w:eastAsia="de-DE"/>
              </w:rPr>
            </w:pPr>
          </w:p>
        </w:tc>
        <w:tc>
          <w:tcPr>
            <w:tcW w:w="2677" w:type="dxa"/>
            <w:shd w:val="clear" w:color="auto" w:fill="auto"/>
          </w:tcPr>
          <w:p w14:paraId="66D0ED95" w14:textId="77777777" w:rsidR="004A14E2" w:rsidRPr="00C838F3" w:rsidDel="00C10FA8" w:rsidRDefault="004A14E2" w:rsidP="004A14E2">
            <w:pPr>
              <w:rPr>
                <w:lang w:val="en-US" w:eastAsia="de-DE"/>
              </w:rPr>
            </w:pPr>
            <w:r w:rsidRPr="00C838F3">
              <w:rPr>
                <w:lang w:val="en-US" w:eastAsia="de-DE"/>
              </w:rPr>
              <w:t>Starea globală de conservare necunoscută</w:t>
            </w:r>
          </w:p>
        </w:tc>
        <w:tc>
          <w:tcPr>
            <w:tcW w:w="5954" w:type="dxa"/>
            <w:shd w:val="clear" w:color="auto" w:fill="auto"/>
          </w:tcPr>
          <w:p w14:paraId="78374863" w14:textId="77777777" w:rsidR="004A14E2" w:rsidRPr="001852F9" w:rsidDel="00C10FA8" w:rsidRDefault="004A14E2" w:rsidP="004A14E2">
            <w:pPr>
              <w:widowControl w:val="0"/>
              <w:spacing w:after="200"/>
              <w:rPr>
                <w:szCs w:val="24"/>
              </w:rPr>
            </w:pPr>
            <w:r w:rsidRPr="001852F9">
              <w:rPr>
                <w:szCs w:val="24"/>
                <w:lang w:eastAsia="x-none"/>
              </w:rPr>
              <w:t>Nu este cazul</w:t>
            </w:r>
          </w:p>
        </w:tc>
      </w:tr>
      <w:tr w:rsidR="004A14E2" w:rsidRPr="00C838F3" w14:paraId="466090EB" w14:textId="77777777" w:rsidTr="001A1306">
        <w:trPr>
          <w:gridAfter w:val="3"/>
          <w:wAfter w:w="283" w:type="dxa"/>
          <w:jc w:val="center"/>
        </w:trPr>
        <w:tc>
          <w:tcPr>
            <w:tcW w:w="720" w:type="dxa"/>
            <w:gridSpan w:val="2"/>
            <w:shd w:val="clear" w:color="auto" w:fill="auto"/>
          </w:tcPr>
          <w:p w14:paraId="02E23998" w14:textId="77777777" w:rsidR="004A14E2" w:rsidRPr="00C838F3" w:rsidRDefault="004A14E2" w:rsidP="00561FBE">
            <w:pPr>
              <w:numPr>
                <w:ilvl w:val="0"/>
                <w:numId w:val="62"/>
              </w:numPr>
              <w:rPr>
                <w:lang w:val="en-US" w:eastAsia="de-DE"/>
              </w:rPr>
            </w:pPr>
          </w:p>
        </w:tc>
        <w:tc>
          <w:tcPr>
            <w:tcW w:w="2677" w:type="dxa"/>
            <w:shd w:val="clear" w:color="auto" w:fill="auto"/>
          </w:tcPr>
          <w:p w14:paraId="3BC8323E" w14:textId="77777777" w:rsidR="004A14E2" w:rsidRPr="00C838F3" w:rsidRDefault="004A14E2" w:rsidP="004A14E2">
            <w:pPr>
              <w:rPr>
                <w:lang w:val="en-US" w:eastAsia="de-DE"/>
              </w:rPr>
            </w:pPr>
            <w:r w:rsidRPr="00C838F3">
              <w:rPr>
                <w:lang w:val="en-US" w:eastAsia="de-DE"/>
              </w:rPr>
              <w:t>Informații suplimentare</w:t>
            </w:r>
          </w:p>
        </w:tc>
        <w:tc>
          <w:tcPr>
            <w:tcW w:w="5954" w:type="dxa"/>
            <w:shd w:val="clear" w:color="auto" w:fill="auto"/>
          </w:tcPr>
          <w:p w14:paraId="0A3C4CF2" w14:textId="77777777" w:rsidR="004A14E2" w:rsidRPr="00C838F3" w:rsidRDefault="004A14E2" w:rsidP="004A14E2">
            <w:pPr>
              <w:widowControl w:val="0"/>
            </w:pPr>
            <w:r>
              <w:t>-</w:t>
            </w:r>
          </w:p>
        </w:tc>
      </w:tr>
      <w:tr w:rsidR="004A14E2" w:rsidRPr="00C838F3" w14:paraId="143E27AB" w14:textId="77777777" w:rsidTr="001A1306">
        <w:trPr>
          <w:gridAfter w:val="3"/>
          <w:wAfter w:w="283" w:type="dxa"/>
          <w:tblHeader/>
          <w:jc w:val="center"/>
        </w:trPr>
        <w:tc>
          <w:tcPr>
            <w:tcW w:w="720" w:type="dxa"/>
            <w:gridSpan w:val="2"/>
            <w:tcBorders>
              <w:bottom w:val="single" w:sz="4" w:space="0" w:color="auto"/>
            </w:tcBorders>
            <w:shd w:val="clear" w:color="auto" w:fill="auto"/>
          </w:tcPr>
          <w:p w14:paraId="01A45946" w14:textId="77777777" w:rsidR="004A14E2" w:rsidRPr="00C838F3" w:rsidRDefault="004A14E2" w:rsidP="004A14E2">
            <w:pPr>
              <w:jc w:val="center"/>
              <w:rPr>
                <w:b/>
                <w:lang w:val="en-US" w:eastAsia="de-DE"/>
              </w:rPr>
            </w:pPr>
            <w:r w:rsidRPr="00C838F3">
              <w:rPr>
                <w:b/>
                <w:lang w:val="en-US" w:eastAsia="de-DE"/>
              </w:rPr>
              <w:t>Nr</w:t>
            </w:r>
          </w:p>
        </w:tc>
        <w:tc>
          <w:tcPr>
            <w:tcW w:w="2677" w:type="dxa"/>
            <w:tcBorders>
              <w:bottom w:val="single" w:sz="4" w:space="0" w:color="auto"/>
            </w:tcBorders>
            <w:shd w:val="clear" w:color="auto" w:fill="auto"/>
          </w:tcPr>
          <w:p w14:paraId="19017400" w14:textId="77777777" w:rsidR="004A14E2" w:rsidRPr="00C838F3" w:rsidRDefault="004A14E2" w:rsidP="004A14E2">
            <w:pPr>
              <w:jc w:val="center"/>
              <w:rPr>
                <w:b/>
                <w:lang w:val="en-US" w:eastAsia="de-DE"/>
              </w:rPr>
            </w:pPr>
            <w:r w:rsidRPr="00C838F3">
              <w:rPr>
                <w:b/>
                <w:lang w:val="en-US" w:eastAsia="de-DE"/>
              </w:rPr>
              <w:t>Parametru</w:t>
            </w:r>
          </w:p>
        </w:tc>
        <w:tc>
          <w:tcPr>
            <w:tcW w:w="5954" w:type="dxa"/>
            <w:tcBorders>
              <w:bottom w:val="single" w:sz="4" w:space="0" w:color="auto"/>
            </w:tcBorders>
            <w:shd w:val="clear" w:color="auto" w:fill="auto"/>
          </w:tcPr>
          <w:p w14:paraId="67CBE5DC" w14:textId="77777777" w:rsidR="004A14E2" w:rsidRPr="00C838F3" w:rsidRDefault="004A14E2" w:rsidP="004A14E2">
            <w:pPr>
              <w:jc w:val="center"/>
              <w:rPr>
                <w:b/>
                <w:lang w:val="en-US" w:eastAsia="de-DE"/>
              </w:rPr>
            </w:pPr>
            <w:r w:rsidRPr="00C838F3">
              <w:rPr>
                <w:b/>
                <w:lang w:val="en-US" w:eastAsia="de-DE"/>
              </w:rPr>
              <w:t>Descriere</w:t>
            </w:r>
          </w:p>
        </w:tc>
      </w:tr>
      <w:tr w:rsidR="004A14E2" w:rsidRPr="00C838F3" w14:paraId="1AC4CAD9" w14:textId="77777777" w:rsidTr="001A1306">
        <w:trPr>
          <w:gridAfter w:val="3"/>
          <w:wAfter w:w="283" w:type="dxa"/>
          <w:jc w:val="center"/>
        </w:trPr>
        <w:tc>
          <w:tcPr>
            <w:tcW w:w="720" w:type="dxa"/>
            <w:gridSpan w:val="2"/>
            <w:shd w:val="clear" w:color="auto" w:fill="auto"/>
          </w:tcPr>
          <w:p w14:paraId="2F8474C8" w14:textId="77777777" w:rsidR="004A14E2" w:rsidRPr="00C838F3" w:rsidRDefault="004A14E2" w:rsidP="004A14E2">
            <w:pPr>
              <w:rPr>
                <w:lang w:val="en-US" w:eastAsia="de-DE"/>
              </w:rPr>
            </w:pPr>
            <w:r w:rsidRPr="00C838F3">
              <w:rPr>
                <w:lang w:val="en-US" w:eastAsia="de-DE"/>
              </w:rPr>
              <w:t>A.1.</w:t>
            </w:r>
          </w:p>
        </w:tc>
        <w:tc>
          <w:tcPr>
            <w:tcW w:w="2677" w:type="dxa"/>
            <w:shd w:val="clear" w:color="auto" w:fill="auto"/>
          </w:tcPr>
          <w:p w14:paraId="0780F633" w14:textId="77777777" w:rsidR="004A14E2" w:rsidRPr="00C838F3" w:rsidRDefault="004A14E2" w:rsidP="004A14E2">
            <w:pPr>
              <w:rPr>
                <w:lang w:val="en-US" w:eastAsia="de-DE"/>
              </w:rPr>
            </w:pPr>
            <w:r w:rsidRPr="00C838F3">
              <w:rPr>
                <w:lang w:val="en-US" w:eastAsia="de-DE"/>
              </w:rPr>
              <w:t>Specia</w:t>
            </w:r>
          </w:p>
        </w:tc>
        <w:tc>
          <w:tcPr>
            <w:tcW w:w="5954" w:type="dxa"/>
            <w:shd w:val="clear" w:color="auto" w:fill="auto"/>
          </w:tcPr>
          <w:p w14:paraId="7971B853" w14:textId="77777777" w:rsidR="004A14E2" w:rsidRPr="004A718D" w:rsidRDefault="004A14E2" w:rsidP="004A14E2">
            <w:pPr>
              <w:rPr>
                <w:szCs w:val="24"/>
                <w:lang w:val="en-US" w:eastAsia="de-DE"/>
              </w:rPr>
            </w:pPr>
            <w:r w:rsidRPr="004A718D">
              <w:rPr>
                <w:i/>
                <w:szCs w:val="24"/>
                <w:lang w:val="en-US" w:eastAsia="de-DE"/>
              </w:rPr>
              <w:t>Myotis myotis</w:t>
            </w:r>
            <w:r w:rsidRPr="004A718D">
              <w:rPr>
                <w:szCs w:val="24"/>
                <w:lang w:val="en-US" w:eastAsia="de-DE"/>
              </w:rPr>
              <w:t xml:space="preserve"> </w:t>
            </w:r>
          </w:p>
          <w:p w14:paraId="1AB93207" w14:textId="77777777" w:rsidR="004A14E2" w:rsidRPr="004A718D" w:rsidRDefault="004A14E2" w:rsidP="004A14E2">
            <w:pPr>
              <w:widowControl w:val="0"/>
              <w:rPr>
                <w:szCs w:val="24"/>
              </w:rPr>
            </w:pPr>
            <w:r w:rsidRPr="004A718D">
              <w:rPr>
                <w:szCs w:val="24"/>
              </w:rPr>
              <w:t>Cod Eunis: 1486</w:t>
            </w:r>
          </w:p>
          <w:p w14:paraId="4DC10358" w14:textId="77777777" w:rsidR="004A14E2" w:rsidRPr="004A718D" w:rsidRDefault="004A14E2" w:rsidP="004A14E2">
            <w:pPr>
              <w:rPr>
                <w:szCs w:val="24"/>
                <w:lang w:val="en-US" w:eastAsia="de-DE"/>
              </w:rPr>
            </w:pPr>
            <w:r w:rsidRPr="004A718D">
              <w:rPr>
                <w:szCs w:val="24"/>
              </w:rPr>
              <w:t>Cod Natura 2000: 1324</w:t>
            </w:r>
            <w:r w:rsidRPr="004A718D">
              <w:rPr>
                <w:szCs w:val="24"/>
                <w:lang w:val="en-US" w:eastAsia="de-DE"/>
              </w:rPr>
              <w:t xml:space="preserve"> </w:t>
            </w:r>
          </w:p>
          <w:p w14:paraId="00AA27C8" w14:textId="77777777" w:rsidR="004A14E2" w:rsidRPr="004A718D" w:rsidRDefault="004A14E2" w:rsidP="004A14E2">
            <w:pPr>
              <w:rPr>
                <w:szCs w:val="24"/>
                <w:lang w:val="en-US" w:eastAsia="de-DE"/>
              </w:rPr>
            </w:pPr>
            <w:r w:rsidRPr="004A718D">
              <w:rPr>
                <w:szCs w:val="24"/>
                <w:lang w:val="en-US" w:eastAsia="de-DE"/>
              </w:rPr>
              <w:t>Directiva Habitate 92/43/EEC: Anexa II</w:t>
            </w:r>
          </w:p>
        </w:tc>
      </w:tr>
      <w:tr w:rsidR="004A14E2" w:rsidRPr="00C838F3" w14:paraId="676F520F" w14:textId="77777777" w:rsidTr="001A1306">
        <w:trPr>
          <w:gridAfter w:val="3"/>
          <w:wAfter w:w="283" w:type="dxa"/>
          <w:jc w:val="center"/>
        </w:trPr>
        <w:tc>
          <w:tcPr>
            <w:tcW w:w="720" w:type="dxa"/>
            <w:gridSpan w:val="2"/>
            <w:shd w:val="clear" w:color="auto" w:fill="auto"/>
          </w:tcPr>
          <w:p w14:paraId="0AA69A3D" w14:textId="77777777" w:rsidR="004A14E2" w:rsidRPr="00C838F3" w:rsidRDefault="004A14E2" w:rsidP="004A14E2">
            <w:pPr>
              <w:rPr>
                <w:lang w:val="en-US" w:eastAsia="de-DE"/>
              </w:rPr>
            </w:pPr>
            <w:r w:rsidRPr="00C838F3">
              <w:rPr>
                <w:lang w:val="en-US" w:eastAsia="de-DE"/>
              </w:rPr>
              <w:t>A.2.</w:t>
            </w:r>
          </w:p>
        </w:tc>
        <w:tc>
          <w:tcPr>
            <w:tcW w:w="2677" w:type="dxa"/>
            <w:shd w:val="clear" w:color="auto" w:fill="auto"/>
          </w:tcPr>
          <w:p w14:paraId="3477C601" w14:textId="77777777" w:rsidR="004A14E2" w:rsidRPr="00C838F3" w:rsidRDefault="004A14E2" w:rsidP="004A14E2">
            <w:pPr>
              <w:rPr>
                <w:lang w:val="en-US" w:eastAsia="de-DE"/>
              </w:rPr>
            </w:pPr>
            <w:r w:rsidRPr="00C838F3">
              <w:rPr>
                <w:lang w:val="en-US" w:eastAsia="de-DE"/>
              </w:rPr>
              <w:t>Tipul populației speciei în aria naturală protejată</w:t>
            </w:r>
          </w:p>
        </w:tc>
        <w:tc>
          <w:tcPr>
            <w:tcW w:w="5954" w:type="dxa"/>
            <w:shd w:val="clear" w:color="auto" w:fill="auto"/>
          </w:tcPr>
          <w:p w14:paraId="71F3DA28" w14:textId="77777777" w:rsidR="004A14E2" w:rsidRPr="00C838F3" w:rsidRDefault="004A14E2" w:rsidP="00561FBE">
            <w:pPr>
              <w:widowControl w:val="0"/>
              <w:numPr>
                <w:ilvl w:val="0"/>
                <w:numId w:val="51"/>
              </w:numPr>
            </w:pPr>
            <w:r w:rsidRPr="00C838F3">
              <w:rPr>
                <w:lang w:eastAsia="x-none"/>
              </w:rPr>
              <w:t>Populaţie aflată în pasaj care utilizează aria naturală protejată pentru odihnă şi/sau hrănire.</w:t>
            </w:r>
          </w:p>
          <w:p w14:paraId="33052529" w14:textId="77777777" w:rsidR="004A14E2" w:rsidRPr="00C838F3" w:rsidRDefault="004A14E2" w:rsidP="004A14E2">
            <w:pPr>
              <w:widowControl w:val="0"/>
            </w:pPr>
            <w:r w:rsidRPr="00C838F3">
              <w:t>Conform monitorizărilor noastre specia nu este rezidentă pe teritoriul sitului, fiind întâlnită în perioada de pasaj / hrănire.</w:t>
            </w:r>
          </w:p>
        </w:tc>
      </w:tr>
      <w:tr w:rsidR="004A14E2" w:rsidRPr="00C838F3" w14:paraId="1CF60510" w14:textId="77777777" w:rsidTr="001A1306">
        <w:trPr>
          <w:gridAfter w:val="3"/>
          <w:wAfter w:w="283" w:type="dxa"/>
          <w:jc w:val="center"/>
        </w:trPr>
        <w:tc>
          <w:tcPr>
            <w:tcW w:w="720" w:type="dxa"/>
            <w:gridSpan w:val="2"/>
            <w:shd w:val="clear" w:color="auto" w:fill="auto"/>
          </w:tcPr>
          <w:p w14:paraId="34AC042F" w14:textId="77777777" w:rsidR="004A14E2" w:rsidRPr="00C838F3" w:rsidRDefault="004A14E2" w:rsidP="004A14E2">
            <w:pPr>
              <w:rPr>
                <w:lang w:val="en-US" w:eastAsia="de-DE"/>
              </w:rPr>
            </w:pPr>
            <w:r>
              <w:rPr>
                <w:lang w:val="en-US" w:eastAsia="de-DE"/>
              </w:rPr>
              <w:t>D.3.</w:t>
            </w:r>
          </w:p>
        </w:tc>
        <w:tc>
          <w:tcPr>
            <w:tcW w:w="2677" w:type="dxa"/>
            <w:shd w:val="clear" w:color="auto" w:fill="auto"/>
          </w:tcPr>
          <w:p w14:paraId="462946C8" w14:textId="77777777" w:rsidR="004A14E2" w:rsidRPr="00C838F3" w:rsidRDefault="004A14E2" w:rsidP="004A14E2">
            <w:pPr>
              <w:rPr>
                <w:lang w:val="en-US" w:eastAsia="de-DE"/>
              </w:rPr>
            </w:pPr>
            <w:r w:rsidRPr="00C838F3">
              <w:rPr>
                <w:lang w:val="en-US" w:eastAsia="de-DE"/>
              </w:rPr>
              <w:t>Starea globală de conservare a speciei</w:t>
            </w:r>
          </w:p>
        </w:tc>
        <w:tc>
          <w:tcPr>
            <w:tcW w:w="5954" w:type="dxa"/>
            <w:shd w:val="clear" w:color="auto" w:fill="auto"/>
          </w:tcPr>
          <w:p w14:paraId="388D39FA" w14:textId="0BCA002E" w:rsidR="004A14E2" w:rsidRPr="00C838F3" w:rsidRDefault="00A456FD" w:rsidP="00561FBE">
            <w:pPr>
              <w:widowControl w:val="0"/>
              <w:numPr>
                <w:ilvl w:val="0"/>
                <w:numId w:val="56"/>
              </w:numPr>
              <w:jc w:val="left"/>
            </w:pPr>
            <w:r w:rsidRPr="00BE66C3">
              <w:rPr>
                <w:szCs w:val="24"/>
              </w:rPr>
              <w:t>”x” – necunoscută</w:t>
            </w:r>
          </w:p>
        </w:tc>
      </w:tr>
      <w:tr w:rsidR="004A14E2" w:rsidRPr="00C838F3" w14:paraId="6E0F31B7" w14:textId="77777777" w:rsidTr="001A1306">
        <w:trPr>
          <w:gridAfter w:val="3"/>
          <w:wAfter w:w="283" w:type="dxa"/>
          <w:jc w:val="center"/>
        </w:trPr>
        <w:tc>
          <w:tcPr>
            <w:tcW w:w="720" w:type="dxa"/>
            <w:gridSpan w:val="2"/>
            <w:shd w:val="clear" w:color="auto" w:fill="auto"/>
          </w:tcPr>
          <w:p w14:paraId="252CF71A" w14:textId="77777777" w:rsidR="004A14E2" w:rsidRPr="00C838F3" w:rsidRDefault="004A14E2" w:rsidP="004A14E2">
            <w:pPr>
              <w:rPr>
                <w:lang w:val="en-US" w:eastAsia="de-DE"/>
              </w:rPr>
            </w:pPr>
            <w:r>
              <w:rPr>
                <w:lang w:val="en-US" w:eastAsia="de-DE"/>
              </w:rPr>
              <w:t>D.4.</w:t>
            </w:r>
          </w:p>
        </w:tc>
        <w:tc>
          <w:tcPr>
            <w:tcW w:w="2677" w:type="dxa"/>
            <w:shd w:val="clear" w:color="auto" w:fill="auto"/>
          </w:tcPr>
          <w:p w14:paraId="49107471" w14:textId="77777777" w:rsidR="004A14E2" w:rsidRPr="00C838F3" w:rsidDel="00C10FA8" w:rsidRDefault="004A14E2" w:rsidP="004A14E2">
            <w:pPr>
              <w:rPr>
                <w:lang w:val="en-US" w:eastAsia="de-DE"/>
              </w:rPr>
            </w:pPr>
            <w:r w:rsidRPr="00C838F3">
              <w:rPr>
                <w:lang w:val="en-US" w:eastAsia="de-DE"/>
              </w:rPr>
              <w:t>Tendința stării globale de conservare a speciei</w:t>
            </w:r>
          </w:p>
        </w:tc>
        <w:tc>
          <w:tcPr>
            <w:tcW w:w="5954" w:type="dxa"/>
            <w:shd w:val="clear" w:color="auto" w:fill="auto"/>
          </w:tcPr>
          <w:p w14:paraId="174FDE48" w14:textId="77777777" w:rsidR="004A14E2" w:rsidRPr="00C838F3" w:rsidDel="00C10FA8" w:rsidRDefault="004A14E2" w:rsidP="004A14E2">
            <w:pPr>
              <w:widowControl w:val="0"/>
              <w:rPr>
                <w:lang w:eastAsia="x-none"/>
              </w:rPr>
            </w:pPr>
            <w:r w:rsidRPr="00C838F3">
              <w:rPr>
                <w:lang w:eastAsia="x-none"/>
              </w:rPr>
              <w:t>Nu este cazul</w:t>
            </w:r>
          </w:p>
        </w:tc>
      </w:tr>
      <w:tr w:rsidR="004A14E2" w:rsidRPr="00C838F3" w14:paraId="41F1911C" w14:textId="77777777" w:rsidTr="001A1306">
        <w:trPr>
          <w:gridAfter w:val="3"/>
          <w:wAfter w:w="283" w:type="dxa"/>
          <w:jc w:val="center"/>
        </w:trPr>
        <w:tc>
          <w:tcPr>
            <w:tcW w:w="720" w:type="dxa"/>
            <w:gridSpan w:val="2"/>
            <w:shd w:val="clear" w:color="auto" w:fill="auto"/>
          </w:tcPr>
          <w:p w14:paraId="57F33736" w14:textId="77777777" w:rsidR="004A14E2" w:rsidRPr="00C838F3" w:rsidRDefault="004A14E2" w:rsidP="004A14E2">
            <w:pPr>
              <w:rPr>
                <w:lang w:val="en-US" w:eastAsia="de-DE"/>
              </w:rPr>
            </w:pPr>
            <w:r>
              <w:rPr>
                <w:lang w:val="en-US" w:eastAsia="de-DE"/>
              </w:rPr>
              <w:t>D.5.</w:t>
            </w:r>
          </w:p>
        </w:tc>
        <w:tc>
          <w:tcPr>
            <w:tcW w:w="2677" w:type="dxa"/>
            <w:shd w:val="clear" w:color="auto" w:fill="auto"/>
          </w:tcPr>
          <w:p w14:paraId="2899E4AA" w14:textId="77777777" w:rsidR="004A14E2" w:rsidRPr="00C838F3" w:rsidDel="00C10FA8" w:rsidRDefault="004A14E2" w:rsidP="004A14E2">
            <w:pPr>
              <w:rPr>
                <w:lang w:val="en-US" w:eastAsia="de-DE"/>
              </w:rPr>
            </w:pPr>
            <w:r w:rsidRPr="00C838F3">
              <w:rPr>
                <w:lang w:val="en-US" w:eastAsia="de-DE"/>
              </w:rPr>
              <w:t>Starea globală de conservare necunoscută</w:t>
            </w:r>
          </w:p>
        </w:tc>
        <w:tc>
          <w:tcPr>
            <w:tcW w:w="5954" w:type="dxa"/>
            <w:shd w:val="clear" w:color="auto" w:fill="auto"/>
          </w:tcPr>
          <w:p w14:paraId="32E623A0" w14:textId="77777777" w:rsidR="004A14E2" w:rsidRPr="00C838F3" w:rsidDel="00C10FA8" w:rsidRDefault="004A14E2" w:rsidP="004A14E2">
            <w:pPr>
              <w:widowControl w:val="0"/>
            </w:pPr>
            <w:r w:rsidRPr="00C838F3">
              <w:t>Nu este cazul</w:t>
            </w:r>
          </w:p>
        </w:tc>
      </w:tr>
      <w:tr w:rsidR="004A14E2" w:rsidRPr="00C838F3" w14:paraId="4757FF7A" w14:textId="77777777" w:rsidTr="001A1306">
        <w:trPr>
          <w:gridAfter w:val="3"/>
          <w:wAfter w:w="283" w:type="dxa"/>
          <w:jc w:val="center"/>
        </w:trPr>
        <w:tc>
          <w:tcPr>
            <w:tcW w:w="720" w:type="dxa"/>
            <w:gridSpan w:val="2"/>
            <w:shd w:val="clear" w:color="auto" w:fill="auto"/>
          </w:tcPr>
          <w:p w14:paraId="6B58ACCC" w14:textId="77777777" w:rsidR="004A14E2" w:rsidRPr="00C838F3" w:rsidRDefault="004A14E2" w:rsidP="004A14E2">
            <w:pPr>
              <w:rPr>
                <w:lang w:val="en-US" w:eastAsia="de-DE"/>
              </w:rPr>
            </w:pPr>
            <w:r>
              <w:rPr>
                <w:lang w:val="en-US" w:eastAsia="de-DE"/>
              </w:rPr>
              <w:t>D.6.</w:t>
            </w:r>
          </w:p>
        </w:tc>
        <w:tc>
          <w:tcPr>
            <w:tcW w:w="2677" w:type="dxa"/>
            <w:shd w:val="clear" w:color="auto" w:fill="auto"/>
          </w:tcPr>
          <w:p w14:paraId="43E9EED8" w14:textId="77777777" w:rsidR="004A14E2" w:rsidRPr="00C838F3" w:rsidRDefault="004A14E2" w:rsidP="004A14E2">
            <w:pPr>
              <w:rPr>
                <w:lang w:val="en-US" w:eastAsia="de-DE"/>
              </w:rPr>
            </w:pPr>
            <w:r w:rsidRPr="00C838F3">
              <w:rPr>
                <w:lang w:val="en-US" w:eastAsia="de-DE"/>
              </w:rPr>
              <w:t>Informații suplimentare</w:t>
            </w:r>
          </w:p>
        </w:tc>
        <w:tc>
          <w:tcPr>
            <w:tcW w:w="5954" w:type="dxa"/>
            <w:shd w:val="clear" w:color="auto" w:fill="auto"/>
          </w:tcPr>
          <w:p w14:paraId="007C9B21" w14:textId="77777777" w:rsidR="004A14E2" w:rsidRPr="00C838F3" w:rsidRDefault="004A14E2" w:rsidP="004A14E2">
            <w:pPr>
              <w:widowControl w:val="0"/>
            </w:pPr>
            <w:r w:rsidRPr="00C838F3">
              <w:t>Nu este cazul</w:t>
            </w:r>
          </w:p>
        </w:tc>
      </w:tr>
      <w:tr w:rsidR="004A14E2" w:rsidRPr="00C838F3" w14:paraId="6B4FB95D" w14:textId="77777777" w:rsidTr="001A1306">
        <w:trPr>
          <w:gridAfter w:val="3"/>
          <w:wAfter w:w="283" w:type="dxa"/>
          <w:tblHeader/>
          <w:jc w:val="center"/>
        </w:trPr>
        <w:tc>
          <w:tcPr>
            <w:tcW w:w="720" w:type="dxa"/>
            <w:gridSpan w:val="2"/>
            <w:tcBorders>
              <w:bottom w:val="single" w:sz="4" w:space="0" w:color="auto"/>
            </w:tcBorders>
            <w:shd w:val="clear" w:color="auto" w:fill="auto"/>
          </w:tcPr>
          <w:p w14:paraId="15F0D7E5" w14:textId="77777777" w:rsidR="004A14E2" w:rsidRPr="00C838F3" w:rsidRDefault="004A14E2" w:rsidP="004A14E2">
            <w:pPr>
              <w:jc w:val="center"/>
              <w:rPr>
                <w:b/>
                <w:lang w:val="en-US" w:eastAsia="de-DE"/>
              </w:rPr>
            </w:pPr>
            <w:r w:rsidRPr="00C838F3">
              <w:rPr>
                <w:b/>
                <w:lang w:val="en-US" w:eastAsia="de-DE"/>
              </w:rPr>
              <w:t>Nr</w:t>
            </w:r>
          </w:p>
        </w:tc>
        <w:tc>
          <w:tcPr>
            <w:tcW w:w="2677" w:type="dxa"/>
            <w:tcBorders>
              <w:bottom w:val="single" w:sz="4" w:space="0" w:color="auto"/>
            </w:tcBorders>
            <w:shd w:val="clear" w:color="auto" w:fill="auto"/>
          </w:tcPr>
          <w:p w14:paraId="539732B3" w14:textId="77777777" w:rsidR="004A14E2" w:rsidRPr="00C838F3" w:rsidRDefault="004A14E2" w:rsidP="004A14E2">
            <w:pPr>
              <w:jc w:val="center"/>
              <w:rPr>
                <w:b/>
                <w:lang w:val="en-US" w:eastAsia="de-DE"/>
              </w:rPr>
            </w:pPr>
            <w:r w:rsidRPr="00C838F3">
              <w:rPr>
                <w:b/>
                <w:lang w:val="en-US" w:eastAsia="de-DE"/>
              </w:rPr>
              <w:t>Parametru</w:t>
            </w:r>
          </w:p>
        </w:tc>
        <w:tc>
          <w:tcPr>
            <w:tcW w:w="5954" w:type="dxa"/>
            <w:tcBorders>
              <w:bottom w:val="single" w:sz="4" w:space="0" w:color="auto"/>
            </w:tcBorders>
            <w:shd w:val="clear" w:color="auto" w:fill="auto"/>
          </w:tcPr>
          <w:p w14:paraId="6A80D3F1" w14:textId="77777777" w:rsidR="004A14E2" w:rsidRPr="00C838F3" w:rsidRDefault="004A14E2" w:rsidP="004A14E2">
            <w:pPr>
              <w:jc w:val="center"/>
              <w:rPr>
                <w:b/>
                <w:lang w:val="en-US" w:eastAsia="de-DE"/>
              </w:rPr>
            </w:pPr>
            <w:r w:rsidRPr="00C838F3">
              <w:rPr>
                <w:b/>
                <w:lang w:val="en-US" w:eastAsia="de-DE"/>
              </w:rPr>
              <w:t>Descriere</w:t>
            </w:r>
          </w:p>
        </w:tc>
      </w:tr>
      <w:tr w:rsidR="004A14E2" w:rsidRPr="00C838F3" w14:paraId="1844097C" w14:textId="77777777" w:rsidTr="001A1306">
        <w:trPr>
          <w:gridAfter w:val="3"/>
          <w:wAfter w:w="283" w:type="dxa"/>
          <w:jc w:val="center"/>
        </w:trPr>
        <w:tc>
          <w:tcPr>
            <w:tcW w:w="720" w:type="dxa"/>
            <w:gridSpan w:val="2"/>
            <w:shd w:val="clear" w:color="auto" w:fill="auto"/>
          </w:tcPr>
          <w:p w14:paraId="6C870571" w14:textId="77777777" w:rsidR="004A14E2" w:rsidRPr="00C838F3" w:rsidRDefault="004A14E2" w:rsidP="004A14E2">
            <w:pPr>
              <w:rPr>
                <w:lang w:val="en-US" w:eastAsia="de-DE"/>
              </w:rPr>
            </w:pPr>
            <w:r w:rsidRPr="00C838F3">
              <w:rPr>
                <w:lang w:val="en-US" w:eastAsia="de-DE"/>
              </w:rPr>
              <w:t>A.1.</w:t>
            </w:r>
          </w:p>
        </w:tc>
        <w:tc>
          <w:tcPr>
            <w:tcW w:w="2677" w:type="dxa"/>
            <w:shd w:val="clear" w:color="auto" w:fill="auto"/>
          </w:tcPr>
          <w:p w14:paraId="12E8A62E" w14:textId="77777777" w:rsidR="004A14E2" w:rsidRPr="00C838F3" w:rsidRDefault="004A14E2" w:rsidP="004A14E2">
            <w:pPr>
              <w:rPr>
                <w:lang w:val="en-US" w:eastAsia="de-DE"/>
              </w:rPr>
            </w:pPr>
            <w:r w:rsidRPr="00C838F3">
              <w:rPr>
                <w:lang w:val="en-US" w:eastAsia="de-DE"/>
              </w:rPr>
              <w:t>Specia</w:t>
            </w:r>
          </w:p>
        </w:tc>
        <w:tc>
          <w:tcPr>
            <w:tcW w:w="5954" w:type="dxa"/>
            <w:shd w:val="clear" w:color="auto" w:fill="auto"/>
          </w:tcPr>
          <w:p w14:paraId="023BFC5F" w14:textId="77777777" w:rsidR="004A14E2" w:rsidRPr="00835453" w:rsidRDefault="004A14E2" w:rsidP="004A14E2">
            <w:pPr>
              <w:rPr>
                <w:szCs w:val="24"/>
                <w:lang w:val="en-US" w:eastAsia="de-DE"/>
              </w:rPr>
            </w:pPr>
            <w:r w:rsidRPr="00835453">
              <w:rPr>
                <w:i/>
                <w:szCs w:val="24"/>
                <w:lang w:val="en-US" w:eastAsia="de-DE"/>
              </w:rPr>
              <w:t>Myotis bechsteinii</w:t>
            </w:r>
            <w:r w:rsidRPr="00835453">
              <w:rPr>
                <w:szCs w:val="24"/>
                <w:lang w:val="en-US" w:eastAsia="de-DE"/>
              </w:rPr>
              <w:t xml:space="preserve"> </w:t>
            </w:r>
          </w:p>
          <w:p w14:paraId="524D6AD4" w14:textId="77777777" w:rsidR="004A14E2" w:rsidRPr="00835453" w:rsidRDefault="004A14E2" w:rsidP="004A14E2">
            <w:pPr>
              <w:widowControl w:val="0"/>
              <w:rPr>
                <w:szCs w:val="24"/>
              </w:rPr>
            </w:pPr>
            <w:r w:rsidRPr="00835453">
              <w:rPr>
                <w:szCs w:val="24"/>
              </w:rPr>
              <w:t>Cod Eunis: 1473</w:t>
            </w:r>
          </w:p>
          <w:p w14:paraId="7F082832" w14:textId="77777777" w:rsidR="004A14E2" w:rsidRPr="00835453" w:rsidRDefault="004A14E2" w:rsidP="004A14E2">
            <w:pPr>
              <w:rPr>
                <w:szCs w:val="24"/>
                <w:lang w:val="en-US" w:eastAsia="de-DE"/>
              </w:rPr>
            </w:pPr>
            <w:r w:rsidRPr="00835453">
              <w:rPr>
                <w:szCs w:val="24"/>
              </w:rPr>
              <w:t>Cod Natura 2000: 1323</w:t>
            </w:r>
          </w:p>
          <w:p w14:paraId="76FB0D8E" w14:textId="77777777" w:rsidR="004A14E2" w:rsidRPr="00835453" w:rsidRDefault="004A14E2" w:rsidP="004A14E2">
            <w:pPr>
              <w:rPr>
                <w:szCs w:val="24"/>
                <w:lang w:val="en-US" w:eastAsia="de-DE"/>
              </w:rPr>
            </w:pPr>
            <w:r w:rsidRPr="00835453">
              <w:rPr>
                <w:szCs w:val="24"/>
                <w:lang w:val="en-US" w:eastAsia="de-DE"/>
              </w:rPr>
              <w:t>(Directiva Habitate 92/43/EEC: Anexa II)</w:t>
            </w:r>
          </w:p>
        </w:tc>
      </w:tr>
      <w:tr w:rsidR="004A14E2" w:rsidRPr="00C838F3" w14:paraId="6D283087" w14:textId="77777777" w:rsidTr="001A1306">
        <w:trPr>
          <w:gridAfter w:val="3"/>
          <w:wAfter w:w="283" w:type="dxa"/>
          <w:jc w:val="center"/>
        </w:trPr>
        <w:tc>
          <w:tcPr>
            <w:tcW w:w="720" w:type="dxa"/>
            <w:gridSpan w:val="2"/>
            <w:shd w:val="clear" w:color="auto" w:fill="auto"/>
          </w:tcPr>
          <w:p w14:paraId="052C8822" w14:textId="77777777" w:rsidR="004A14E2" w:rsidRPr="00C838F3" w:rsidRDefault="004A14E2" w:rsidP="004A14E2">
            <w:pPr>
              <w:rPr>
                <w:lang w:val="en-US" w:eastAsia="de-DE"/>
              </w:rPr>
            </w:pPr>
            <w:r w:rsidRPr="00C838F3">
              <w:rPr>
                <w:lang w:val="en-US" w:eastAsia="de-DE"/>
              </w:rPr>
              <w:t>A.2.</w:t>
            </w:r>
          </w:p>
        </w:tc>
        <w:tc>
          <w:tcPr>
            <w:tcW w:w="2677" w:type="dxa"/>
            <w:shd w:val="clear" w:color="auto" w:fill="auto"/>
          </w:tcPr>
          <w:p w14:paraId="186F28AA" w14:textId="77777777" w:rsidR="004A14E2" w:rsidRPr="00C838F3" w:rsidRDefault="004A14E2" w:rsidP="004A14E2">
            <w:pPr>
              <w:rPr>
                <w:lang w:val="en-US" w:eastAsia="de-DE"/>
              </w:rPr>
            </w:pPr>
            <w:r w:rsidRPr="00C838F3">
              <w:rPr>
                <w:lang w:val="en-US" w:eastAsia="de-DE"/>
              </w:rPr>
              <w:t>Tipul populației speciei în aria naturală protejată</w:t>
            </w:r>
          </w:p>
        </w:tc>
        <w:tc>
          <w:tcPr>
            <w:tcW w:w="5954" w:type="dxa"/>
            <w:shd w:val="clear" w:color="auto" w:fill="auto"/>
          </w:tcPr>
          <w:p w14:paraId="7B77D0F4" w14:textId="77777777" w:rsidR="004A14E2" w:rsidRPr="00C838F3" w:rsidRDefault="004A14E2" w:rsidP="00561FBE">
            <w:pPr>
              <w:widowControl w:val="0"/>
              <w:numPr>
                <w:ilvl w:val="0"/>
                <w:numId w:val="51"/>
              </w:numPr>
            </w:pPr>
            <w:r w:rsidRPr="00C838F3">
              <w:rPr>
                <w:lang w:eastAsia="x-none"/>
              </w:rPr>
              <w:t>Populaţie aflată în pasaj care utilizează aria naturală protejată pentru odihnă şi/sau hrănire.</w:t>
            </w:r>
          </w:p>
          <w:p w14:paraId="3E98209E" w14:textId="77777777" w:rsidR="004A14E2" w:rsidRPr="00C838F3" w:rsidRDefault="004A14E2" w:rsidP="004A14E2">
            <w:pPr>
              <w:widowControl w:val="0"/>
            </w:pPr>
            <w:r w:rsidRPr="00C838F3">
              <w:t>Conform monitorizărilor noastre specia nu este rezidentă pe teritoriul sitului, fiind întâlnită în perioada de pasaj / hrănire.</w:t>
            </w:r>
          </w:p>
        </w:tc>
      </w:tr>
      <w:tr w:rsidR="004A14E2" w:rsidRPr="00C838F3" w14:paraId="367B0809" w14:textId="77777777" w:rsidTr="001A1306">
        <w:trPr>
          <w:gridAfter w:val="3"/>
          <w:wAfter w:w="283" w:type="dxa"/>
          <w:jc w:val="center"/>
        </w:trPr>
        <w:tc>
          <w:tcPr>
            <w:tcW w:w="720" w:type="dxa"/>
            <w:gridSpan w:val="2"/>
            <w:shd w:val="clear" w:color="auto" w:fill="auto"/>
          </w:tcPr>
          <w:p w14:paraId="39DA90CC" w14:textId="77777777" w:rsidR="004A14E2" w:rsidRPr="00C838F3" w:rsidRDefault="004A14E2" w:rsidP="00561FBE">
            <w:pPr>
              <w:numPr>
                <w:ilvl w:val="0"/>
                <w:numId w:val="69"/>
              </w:numPr>
              <w:rPr>
                <w:lang w:val="en-US" w:eastAsia="de-DE"/>
              </w:rPr>
            </w:pPr>
          </w:p>
        </w:tc>
        <w:tc>
          <w:tcPr>
            <w:tcW w:w="2677" w:type="dxa"/>
            <w:shd w:val="clear" w:color="auto" w:fill="auto"/>
          </w:tcPr>
          <w:p w14:paraId="10F1AF5D" w14:textId="77777777" w:rsidR="004A14E2" w:rsidRPr="00C838F3" w:rsidRDefault="004A14E2" w:rsidP="004A14E2">
            <w:pPr>
              <w:rPr>
                <w:lang w:val="en-US" w:eastAsia="de-DE"/>
              </w:rPr>
            </w:pPr>
            <w:r w:rsidRPr="00C838F3">
              <w:rPr>
                <w:lang w:val="en-US" w:eastAsia="de-DE"/>
              </w:rPr>
              <w:t>Starea globală de conservare a speciei</w:t>
            </w:r>
          </w:p>
        </w:tc>
        <w:tc>
          <w:tcPr>
            <w:tcW w:w="5954" w:type="dxa"/>
            <w:shd w:val="clear" w:color="auto" w:fill="auto"/>
          </w:tcPr>
          <w:p w14:paraId="22E140AE" w14:textId="181CB5F9" w:rsidR="004A14E2" w:rsidRPr="00C838F3" w:rsidRDefault="00A456FD" w:rsidP="00561FBE">
            <w:pPr>
              <w:widowControl w:val="0"/>
              <w:numPr>
                <w:ilvl w:val="0"/>
                <w:numId w:val="56"/>
              </w:numPr>
              <w:jc w:val="left"/>
            </w:pPr>
            <w:r w:rsidRPr="00BE66C3">
              <w:rPr>
                <w:szCs w:val="24"/>
              </w:rPr>
              <w:t>”x” – necunoscută</w:t>
            </w:r>
          </w:p>
        </w:tc>
      </w:tr>
      <w:tr w:rsidR="004A14E2" w:rsidRPr="00C838F3" w14:paraId="3FC4B907" w14:textId="77777777" w:rsidTr="001A1306">
        <w:trPr>
          <w:gridAfter w:val="3"/>
          <w:wAfter w:w="283" w:type="dxa"/>
          <w:jc w:val="center"/>
        </w:trPr>
        <w:tc>
          <w:tcPr>
            <w:tcW w:w="720" w:type="dxa"/>
            <w:gridSpan w:val="2"/>
            <w:shd w:val="clear" w:color="auto" w:fill="auto"/>
          </w:tcPr>
          <w:p w14:paraId="28F01D49" w14:textId="77777777" w:rsidR="004A14E2" w:rsidRPr="00C838F3" w:rsidRDefault="004A14E2" w:rsidP="00561FBE">
            <w:pPr>
              <w:numPr>
                <w:ilvl w:val="0"/>
                <w:numId w:val="69"/>
              </w:numPr>
              <w:rPr>
                <w:lang w:val="en-US" w:eastAsia="de-DE"/>
              </w:rPr>
            </w:pPr>
          </w:p>
        </w:tc>
        <w:tc>
          <w:tcPr>
            <w:tcW w:w="2677" w:type="dxa"/>
            <w:shd w:val="clear" w:color="auto" w:fill="auto"/>
          </w:tcPr>
          <w:p w14:paraId="1EA02F18" w14:textId="77777777" w:rsidR="004A14E2" w:rsidRPr="00C838F3" w:rsidDel="00C10FA8" w:rsidRDefault="004A14E2" w:rsidP="004A14E2">
            <w:pPr>
              <w:rPr>
                <w:lang w:val="en-US" w:eastAsia="de-DE"/>
              </w:rPr>
            </w:pPr>
            <w:r w:rsidRPr="00C838F3">
              <w:rPr>
                <w:lang w:val="en-US" w:eastAsia="de-DE"/>
              </w:rPr>
              <w:t>Tendința stării globale de conservare a speciei</w:t>
            </w:r>
          </w:p>
        </w:tc>
        <w:tc>
          <w:tcPr>
            <w:tcW w:w="5954" w:type="dxa"/>
            <w:shd w:val="clear" w:color="auto" w:fill="auto"/>
          </w:tcPr>
          <w:p w14:paraId="023B80B1" w14:textId="77777777" w:rsidR="004A14E2" w:rsidRPr="00C838F3" w:rsidDel="00C10FA8" w:rsidRDefault="004A14E2" w:rsidP="004A14E2">
            <w:pPr>
              <w:widowControl w:val="0"/>
              <w:rPr>
                <w:lang w:eastAsia="x-none"/>
              </w:rPr>
            </w:pPr>
            <w:r w:rsidRPr="00C838F3">
              <w:rPr>
                <w:lang w:eastAsia="x-none"/>
              </w:rPr>
              <w:t>Nu este cazul</w:t>
            </w:r>
          </w:p>
        </w:tc>
      </w:tr>
      <w:tr w:rsidR="004A14E2" w:rsidRPr="00C838F3" w14:paraId="173D5DA7" w14:textId="77777777" w:rsidTr="001A1306">
        <w:trPr>
          <w:gridAfter w:val="3"/>
          <w:wAfter w:w="283" w:type="dxa"/>
          <w:jc w:val="center"/>
        </w:trPr>
        <w:tc>
          <w:tcPr>
            <w:tcW w:w="720" w:type="dxa"/>
            <w:gridSpan w:val="2"/>
            <w:shd w:val="clear" w:color="auto" w:fill="auto"/>
          </w:tcPr>
          <w:p w14:paraId="78FB1A42" w14:textId="77777777" w:rsidR="004A14E2" w:rsidRPr="00C838F3" w:rsidRDefault="004A14E2" w:rsidP="00561FBE">
            <w:pPr>
              <w:numPr>
                <w:ilvl w:val="0"/>
                <w:numId w:val="69"/>
              </w:numPr>
              <w:rPr>
                <w:lang w:val="en-US" w:eastAsia="de-DE"/>
              </w:rPr>
            </w:pPr>
          </w:p>
        </w:tc>
        <w:tc>
          <w:tcPr>
            <w:tcW w:w="2677" w:type="dxa"/>
            <w:shd w:val="clear" w:color="auto" w:fill="auto"/>
          </w:tcPr>
          <w:p w14:paraId="542B4937" w14:textId="77777777" w:rsidR="004A14E2" w:rsidRPr="00C838F3" w:rsidDel="00C10FA8" w:rsidRDefault="004A14E2" w:rsidP="004A14E2">
            <w:pPr>
              <w:rPr>
                <w:lang w:val="en-US" w:eastAsia="de-DE"/>
              </w:rPr>
            </w:pPr>
            <w:r w:rsidRPr="00C838F3">
              <w:rPr>
                <w:lang w:val="en-US" w:eastAsia="de-DE"/>
              </w:rPr>
              <w:t>Starea globală de conservare necunoscută</w:t>
            </w:r>
          </w:p>
        </w:tc>
        <w:tc>
          <w:tcPr>
            <w:tcW w:w="5954" w:type="dxa"/>
            <w:shd w:val="clear" w:color="auto" w:fill="auto"/>
          </w:tcPr>
          <w:p w14:paraId="1BA4AAE9" w14:textId="77777777" w:rsidR="004A14E2" w:rsidRPr="00C838F3" w:rsidDel="00C10FA8" w:rsidRDefault="004A14E2" w:rsidP="004A14E2">
            <w:pPr>
              <w:widowControl w:val="0"/>
            </w:pPr>
            <w:r w:rsidRPr="00C838F3">
              <w:t>Nu este cazul</w:t>
            </w:r>
          </w:p>
        </w:tc>
      </w:tr>
      <w:tr w:rsidR="004A14E2" w:rsidRPr="00C838F3" w14:paraId="6BC07DD4" w14:textId="77777777" w:rsidTr="001A1306">
        <w:trPr>
          <w:gridAfter w:val="3"/>
          <w:wAfter w:w="283" w:type="dxa"/>
          <w:jc w:val="center"/>
        </w:trPr>
        <w:tc>
          <w:tcPr>
            <w:tcW w:w="720" w:type="dxa"/>
            <w:gridSpan w:val="2"/>
            <w:shd w:val="clear" w:color="auto" w:fill="auto"/>
          </w:tcPr>
          <w:p w14:paraId="283E7B34" w14:textId="77777777" w:rsidR="004A14E2" w:rsidRPr="00C838F3" w:rsidRDefault="004A14E2" w:rsidP="00561FBE">
            <w:pPr>
              <w:numPr>
                <w:ilvl w:val="0"/>
                <w:numId w:val="69"/>
              </w:numPr>
              <w:rPr>
                <w:lang w:val="en-US" w:eastAsia="de-DE"/>
              </w:rPr>
            </w:pPr>
          </w:p>
        </w:tc>
        <w:tc>
          <w:tcPr>
            <w:tcW w:w="2677" w:type="dxa"/>
            <w:shd w:val="clear" w:color="auto" w:fill="auto"/>
          </w:tcPr>
          <w:p w14:paraId="000941D3" w14:textId="77777777" w:rsidR="004A14E2" w:rsidRPr="00C838F3" w:rsidRDefault="004A14E2" w:rsidP="004A14E2">
            <w:pPr>
              <w:rPr>
                <w:lang w:val="en-US" w:eastAsia="de-DE"/>
              </w:rPr>
            </w:pPr>
            <w:r w:rsidRPr="00C838F3">
              <w:rPr>
                <w:lang w:val="en-US" w:eastAsia="de-DE"/>
              </w:rPr>
              <w:t>Informații suplimentare</w:t>
            </w:r>
          </w:p>
        </w:tc>
        <w:tc>
          <w:tcPr>
            <w:tcW w:w="5954" w:type="dxa"/>
            <w:shd w:val="clear" w:color="auto" w:fill="auto"/>
          </w:tcPr>
          <w:p w14:paraId="7E2EFD83" w14:textId="77777777" w:rsidR="004A14E2" w:rsidRPr="00C838F3" w:rsidRDefault="004A14E2" w:rsidP="004A14E2">
            <w:pPr>
              <w:widowControl w:val="0"/>
            </w:pPr>
            <w:r w:rsidRPr="00C838F3">
              <w:t>Nu este cazul</w:t>
            </w:r>
          </w:p>
        </w:tc>
      </w:tr>
    </w:tbl>
    <w:p w14:paraId="52A82394" w14:textId="3AEC166D" w:rsidR="0049164C" w:rsidRDefault="0049164C" w:rsidP="00BE66C3">
      <w:pPr>
        <w:rPr>
          <w:rFonts w:eastAsia="Times New Roman"/>
          <w:szCs w:val="24"/>
          <w:lang w:eastAsia="ro-RO"/>
        </w:rPr>
      </w:pPr>
    </w:p>
    <w:p w14:paraId="403C36AA" w14:textId="53470FDB" w:rsidR="00494B0D" w:rsidRPr="00494B0D" w:rsidRDefault="000E14C7" w:rsidP="00494B0D">
      <w:r>
        <w:t xml:space="preserve">Tabel 56. </w:t>
      </w:r>
      <w:r w:rsidR="00494B0D" w:rsidRPr="00494B0D">
        <w:t>Matricea 7) Evaluarea stării globale de conservare a speciei</w:t>
      </w:r>
    </w:p>
    <w:p w14:paraId="6109FDA9" w14:textId="77777777" w:rsidR="00494B0D" w:rsidRPr="00216B6C" w:rsidRDefault="00494B0D" w:rsidP="00494B0D">
      <w:pPr>
        <w:rPr>
          <w:color w:val="333333"/>
        </w:rPr>
      </w:pPr>
      <w:r w:rsidRPr="00216B6C">
        <w:rPr>
          <w:color w:val="333333"/>
        </w:rPr>
        <w:t>Evaluarea</w:t>
      </w:r>
      <w:r>
        <w:rPr>
          <w:color w:val="333333"/>
        </w:rPr>
        <w:t xml:space="preserve"> </w:t>
      </w:r>
      <w:r w:rsidRPr="00216B6C">
        <w:rPr>
          <w:color w:val="333333"/>
        </w:rPr>
        <w:t>stării</w:t>
      </w:r>
      <w:r>
        <w:rPr>
          <w:color w:val="333333"/>
        </w:rPr>
        <w:t xml:space="preserve"> </w:t>
      </w:r>
      <w:r w:rsidRPr="00216B6C">
        <w:rPr>
          <w:color w:val="333333"/>
        </w:rPr>
        <w:t>globale</w:t>
      </w:r>
      <w:r>
        <w:rPr>
          <w:color w:val="333333"/>
        </w:rPr>
        <w:t xml:space="preserve"> </w:t>
      </w:r>
      <w:r w:rsidRPr="00216B6C">
        <w:rPr>
          <w:color w:val="333333"/>
        </w:rPr>
        <w:t>de</w:t>
      </w:r>
      <w:r>
        <w:rPr>
          <w:color w:val="333333"/>
        </w:rPr>
        <w:t xml:space="preserve"> </w:t>
      </w:r>
      <w:r w:rsidRPr="00216B6C">
        <w:rPr>
          <w:color w:val="333333"/>
        </w:rPr>
        <w:t>conservare</w:t>
      </w:r>
      <w:r>
        <w:rPr>
          <w:color w:val="333333"/>
        </w:rPr>
        <w:t xml:space="preserve"> </w:t>
      </w:r>
      <w:r w:rsidRPr="00216B6C">
        <w:rPr>
          <w:color w:val="333333"/>
        </w:rPr>
        <w:t>a</w:t>
      </w:r>
      <w:r>
        <w:rPr>
          <w:color w:val="333333"/>
        </w:rPr>
        <w:t xml:space="preserve"> </w:t>
      </w:r>
      <w:r w:rsidRPr="00216B6C">
        <w:rPr>
          <w:color w:val="333333"/>
        </w:rPr>
        <w:t>speciei</w:t>
      </w:r>
      <w:r>
        <w:rPr>
          <w:color w:val="333333"/>
        </w:rPr>
        <w:t xml:space="preserve"> </w:t>
      </w:r>
      <w:r w:rsidRPr="00216B6C">
        <w:rPr>
          <w:color w:val="333333"/>
        </w:rPr>
        <w:t>se</w:t>
      </w:r>
      <w:r>
        <w:rPr>
          <w:color w:val="333333"/>
        </w:rPr>
        <w:t xml:space="preserve"> </w:t>
      </w:r>
      <w:r w:rsidRPr="00216B6C">
        <w:rPr>
          <w:color w:val="333333"/>
        </w:rPr>
        <w:t>obține</w:t>
      </w:r>
      <w:r>
        <w:rPr>
          <w:color w:val="333333"/>
        </w:rPr>
        <w:t xml:space="preserve"> </w:t>
      </w:r>
      <w:r w:rsidRPr="00216B6C">
        <w:rPr>
          <w:color w:val="333333"/>
        </w:rPr>
        <w:t>prin</w:t>
      </w:r>
      <w:r>
        <w:rPr>
          <w:color w:val="333333"/>
        </w:rPr>
        <w:t xml:space="preserve"> </w:t>
      </w:r>
      <w:r w:rsidRPr="00216B6C">
        <w:rPr>
          <w:color w:val="333333"/>
        </w:rPr>
        <w:t>agregarea</w:t>
      </w:r>
      <w:r>
        <w:rPr>
          <w:color w:val="333333"/>
        </w:rPr>
        <w:t xml:space="preserve"> </w:t>
      </w:r>
      <w:r w:rsidRPr="00216B6C">
        <w:rPr>
          <w:color w:val="333333"/>
        </w:rPr>
        <w:t>rezultatelor</w:t>
      </w:r>
      <w:r>
        <w:rPr>
          <w:color w:val="333333"/>
        </w:rPr>
        <w:t xml:space="preserve"> </w:t>
      </w:r>
      <w:r w:rsidRPr="00216B6C">
        <w:rPr>
          <w:color w:val="333333"/>
        </w:rPr>
        <w:t>a</w:t>
      </w:r>
      <w:r>
        <w:rPr>
          <w:color w:val="333333"/>
        </w:rPr>
        <w:t xml:space="preserve"> </w:t>
      </w:r>
      <w:r w:rsidRPr="00216B6C">
        <w:rPr>
          <w:color w:val="333333"/>
        </w:rPr>
        <w:t>trei</w:t>
      </w:r>
      <w:r>
        <w:rPr>
          <w:color w:val="333333"/>
        </w:rPr>
        <w:t xml:space="preserve"> </w:t>
      </w:r>
      <w:r w:rsidRPr="00216B6C">
        <w:rPr>
          <w:color w:val="333333"/>
        </w:rPr>
        <w:t>parametri,</w:t>
      </w:r>
      <w:r>
        <w:rPr>
          <w:color w:val="333333"/>
        </w:rPr>
        <w:t xml:space="preserve"> </w:t>
      </w:r>
      <w:r w:rsidRPr="00216B6C">
        <w:rPr>
          <w:color w:val="333333"/>
        </w:rPr>
        <w:t>respectiv:</w:t>
      </w:r>
    </w:p>
    <w:p w14:paraId="5755176E" w14:textId="77777777" w:rsidR="00494B0D" w:rsidRPr="00216B6C" w:rsidRDefault="00494B0D" w:rsidP="00494B0D">
      <w:pPr>
        <w:rPr>
          <w:color w:val="333333"/>
          <w:szCs w:val="24"/>
        </w:rPr>
      </w:pPr>
      <w:r w:rsidRPr="00216B6C">
        <w:rPr>
          <w:color w:val="333333"/>
          <w:szCs w:val="24"/>
        </w:rPr>
        <w:t>○</w:t>
      </w:r>
      <w:r>
        <w:rPr>
          <w:color w:val="333333"/>
          <w:szCs w:val="24"/>
        </w:rPr>
        <w:t xml:space="preserve"> </w:t>
      </w:r>
      <w:r w:rsidRPr="00216B6C">
        <w:rPr>
          <w:color w:val="333333"/>
          <w:szCs w:val="24"/>
        </w:rPr>
        <w:t>Starea</w:t>
      </w:r>
      <w:r>
        <w:rPr>
          <w:color w:val="333333"/>
          <w:szCs w:val="24"/>
        </w:rPr>
        <w:t xml:space="preserve"> </w:t>
      </w:r>
      <w:r w:rsidRPr="00216B6C">
        <w:rPr>
          <w:color w:val="333333"/>
          <w:szCs w:val="24"/>
        </w:rPr>
        <w:t>de</w:t>
      </w:r>
      <w:r>
        <w:rPr>
          <w:color w:val="333333"/>
          <w:szCs w:val="24"/>
        </w:rPr>
        <w:t xml:space="preserve"> </w:t>
      </w:r>
      <w:r w:rsidRPr="00216B6C">
        <w:rPr>
          <w:color w:val="333333"/>
          <w:szCs w:val="24"/>
        </w:rPr>
        <w:t>conservare</w:t>
      </w:r>
      <w:r>
        <w:rPr>
          <w:color w:val="333333"/>
          <w:szCs w:val="24"/>
        </w:rPr>
        <w:t xml:space="preserve"> </w:t>
      </w:r>
      <w:r w:rsidRPr="00216B6C">
        <w:rPr>
          <w:color w:val="333333"/>
          <w:szCs w:val="24"/>
        </w:rPr>
        <w:t>din</w:t>
      </w:r>
      <w:r>
        <w:rPr>
          <w:color w:val="333333"/>
          <w:szCs w:val="24"/>
        </w:rPr>
        <w:t xml:space="preserve"> </w:t>
      </w:r>
      <w:r w:rsidRPr="00216B6C">
        <w:rPr>
          <w:color w:val="333333"/>
          <w:szCs w:val="24"/>
        </w:rPr>
        <w:t>punct</w:t>
      </w:r>
      <w:r>
        <w:rPr>
          <w:color w:val="333333"/>
          <w:szCs w:val="24"/>
        </w:rPr>
        <w:t xml:space="preserve"> </w:t>
      </w:r>
      <w:r w:rsidRPr="00216B6C">
        <w:rPr>
          <w:color w:val="333333"/>
          <w:szCs w:val="24"/>
        </w:rPr>
        <w:t>de</w:t>
      </w:r>
      <w:r>
        <w:rPr>
          <w:color w:val="333333"/>
          <w:szCs w:val="24"/>
        </w:rPr>
        <w:t xml:space="preserve"> </w:t>
      </w:r>
      <w:r w:rsidRPr="00216B6C">
        <w:rPr>
          <w:color w:val="333333"/>
          <w:szCs w:val="24"/>
        </w:rPr>
        <w:t>vedere</w:t>
      </w:r>
      <w:r>
        <w:rPr>
          <w:color w:val="333333"/>
          <w:szCs w:val="24"/>
        </w:rPr>
        <w:t xml:space="preserve"> </w:t>
      </w:r>
      <w:r w:rsidRPr="00216B6C">
        <w:rPr>
          <w:color w:val="333333"/>
          <w:szCs w:val="24"/>
        </w:rPr>
        <w:t>al</w:t>
      </w:r>
      <w:r>
        <w:rPr>
          <w:color w:val="333333"/>
          <w:szCs w:val="24"/>
        </w:rPr>
        <w:t xml:space="preserve"> </w:t>
      </w:r>
      <w:r w:rsidRPr="00216B6C">
        <w:rPr>
          <w:color w:val="333333"/>
          <w:szCs w:val="24"/>
        </w:rPr>
        <w:t>populației</w:t>
      </w:r>
      <w:r>
        <w:rPr>
          <w:color w:val="333333"/>
          <w:szCs w:val="24"/>
        </w:rPr>
        <w:t xml:space="preserve"> </w:t>
      </w:r>
      <w:r w:rsidRPr="00216B6C">
        <w:rPr>
          <w:color w:val="333333"/>
          <w:szCs w:val="24"/>
        </w:rPr>
        <w:t>speciei</w:t>
      </w:r>
      <w:r>
        <w:rPr>
          <w:color w:val="333333"/>
          <w:szCs w:val="24"/>
        </w:rPr>
        <w:t xml:space="preserve"> </w:t>
      </w:r>
      <w:r w:rsidRPr="00216B6C">
        <w:rPr>
          <w:color w:val="333333"/>
          <w:szCs w:val="24"/>
        </w:rPr>
        <w:t>[A.15.]</w:t>
      </w:r>
    </w:p>
    <w:p w14:paraId="7670CB66" w14:textId="77777777" w:rsidR="00494B0D" w:rsidRPr="00216B6C" w:rsidRDefault="00494B0D" w:rsidP="00494B0D">
      <w:pPr>
        <w:rPr>
          <w:color w:val="333333"/>
          <w:szCs w:val="24"/>
        </w:rPr>
      </w:pPr>
      <w:r w:rsidRPr="00216B6C">
        <w:rPr>
          <w:color w:val="333333"/>
          <w:szCs w:val="24"/>
        </w:rPr>
        <w:t>○</w:t>
      </w:r>
      <w:r>
        <w:rPr>
          <w:color w:val="333333"/>
          <w:szCs w:val="24"/>
        </w:rPr>
        <w:t xml:space="preserve"> </w:t>
      </w:r>
      <w:r w:rsidRPr="00216B6C">
        <w:rPr>
          <w:color w:val="333333"/>
          <w:szCs w:val="24"/>
        </w:rPr>
        <w:t>Starea</w:t>
      </w:r>
      <w:r>
        <w:rPr>
          <w:color w:val="333333"/>
          <w:szCs w:val="24"/>
        </w:rPr>
        <w:t xml:space="preserve"> </w:t>
      </w:r>
      <w:r w:rsidRPr="00216B6C">
        <w:rPr>
          <w:color w:val="333333"/>
          <w:szCs w:val="24"/>
        </w:rPr>
        <w:t>de</w:t>
      </w:r>
      <w:r>
        <w:rPr>
          <w:color w:val="333333"/>
          <w:szCs w:val="24"/>
        </w:rPr>
        <w:t xml:space="preserve"> </w:t>
      </w:r>
      <w:r w:rsidRPr="00216B6C">
        <w:rPr>
          <w:color w:val="333333"/>
          <w:szCs w:val="24"/>
        </w:rPr>
        <w:t>conservare</w:t>
      </w:r>
      <w:r>
        <w:rPr>
          <w:color w:val="333333"/>
          <w:szCs w:val="24"/>
        </w:rPr>
        <w:t xml:space="preserve"> </w:t>
      </w:r>
      <w:r w:rsidRPr="00216B6C">
        <w:rPr>
          <w:color w:val="333333"/>
          <w:szCs w:val="24"/>
        </w:rPr>
        <w:t>din</w:t>
      </w:r>
      <w:r>
        <w:rPr>
          <w:color w:val="333333"/>
          <w:szCs w:val="24"/>
        </w:rPr>
        <w:t xml:space="preserve"> </w:t>
      </w:r>
      <w:r w:rsidRPr="00216B6C">
        <w:rPr>
          <w:color w:val="333333"/>
          <w:szCs w:val="24"/>
        </w:rPr>
        <w:t>punct</w:t>
      </w:r>
      <w:r>
        <w:rPr>
          <w:color w:val="333333"/>
          <w:szCs w:val="24"/>
        </w:rPr>
        <w:t xml:space="preserve"> </w:t>
      </w:r>
      <w:r w:rsidRPr="00216B6C">
        <w:rPr>
          <w:color w:val="333333"/>
          <w:szCs w:val="24"/>
        </w:rPr>
        <w:t>de</w:t>
      </w:r>
      <w:r>
        <w:rPr>
          <w:color w:val="333333"/>
          <w:szCs w:val="24"/>
        </w:rPr>
        <w:t xml:space="preserve"> </w:t>
      </w:r>
      <w:r w:rsidRPr="00216B6C">
        <w:rPr>
          <w:color w:val="333333"/>
          <w:szCs w:val="24"/>
        </w:rPr>
        <w:t>vedere</w:t>
      </w:r>
      <w:r>
        <w:rPr>
          <w:color w:val="333333"/>
          <w:szCs w:val="24"/>
        </w:rPr>
        <w:t xml:space="preserve"> </w:t>
      </w:r>
      <w:r w:rsidRPr="00216B6C">
        <w:rPr>
          <w:color w:val="333333"/>
          <w:szCs w:val="24"/>
        </w:rPr>
        <w:t>al</w:t>
      </w:r>
      <w:r>
        <w:rPr>
          <w:color w:val="333333"/>
          <w:szCs w:val="24"/>
        </w:rPr>
        <w:t xml:space="preserve"> </w:t>
      </w:r>
      <w:r w:rsidRPr="00216B6C">
        <w:rPr>
          <w:color w:val="333333"/>
          <w:szCs w:val="24"/>
        </w:rPr>
        <w:t>habitatului</w:t>
      </w:r>
      <w:r>
        <w:rPr>
          <w:color w:val="333333"/>
          <w:szCs w:val="24"/>
        </w:rPr>
        <w:t xml:space="preserve"> </w:t>
      </w:r>
      <w:r w:rsidRPr="00216B6C">
        <w:rPr>
          <w:color w:val="333333"/>
          <w:szCs w:val="24"/>
        </w:rPr>
        <w:t>speciei</w:t>
      </w:r>
      <w:r>
        <w:rPr>
          <w:color w:val="333333"/>
          <w:szCs w:val="24"/>
        </w:rPr>
        <w:t xml:space="preserve"> </w:t>
      </w:r>
      <w:r w:rsidRPr="00216B6C">
        <w:rPr>
          <w:color w:val="333333"/>
          <w:szCs w:val="24"/>
        </w:rPr>
        <w:t>[B.15.]</w:t>
      </w:r>
    </w:p>
    <w:p w14:paraId="6037EC3B" w14:textId="77777777" w:rsidR="00494B0D" w:rsidRPr="00216B6C" w:rsidRDefault="00494B0D" w:rsidP="00494B0D">
      <w:pPr>
        <w:rPr>
          <w:color w:val="333333"/>
          <w:szCs w:val="24"/>
        </w:rPr>
      </w:pPr>
      <w:r w:rsidRPr="00216B6C">
        <w:rPr>
          <w:color w:val="333333"/>
          <w:szCs w:val="24"/>
        </w:rPr>
        <w:t>○</w:t>
      </w:r>
      <w:r>
        <w:rPr>
          <w:color w:val="333333"/>
          <w:szCs w:val="24"/>
        </w:rPr>
        <w:t xml:space="preserve"> </w:t>
      </w:r>
      <w:r w:rsidRPr="00216B6C">
        <w:rPr>
          <w:color w:val="333333"/>
          <w:szCs w:val="24"/>
        </w:rPr>
        <w:t>Starea</w:t>
      </w:r>
      <w:r>
        <w:rPr>
          <w:color w:val="333333"/>
          <w:szCs w:val="24"/>
        </w:rPr>
        <w:t xml:space="preserve"> </w:t>
      </w:r>
      <w:r w:rsidRPr="00216B6C">
        <w:rPr>
          <w:color w:val="333333"/>
          <w:szCs w:val="24"/>
        </w:rPr>
        <w:t>de</w:t>
      </w:r>
      <w:r>
        <w:rPr>
          <w:color w:val="333333"/>
          <w:szCs w:val="24"/>
        </w:rPr>
        <w:t xml:space="preserve"> </w:t>
      </w:r>
      <w:r w:rsidRPr="00216B6C">
        <w:rPr>
          <w:color w:val="333333"/>
          <w:szCs w:val="24"/>
        </w:rPr>
        <w:t>conservare</w:t>
      </w:r>
      <w:r>
        <w:rPr>
          <w:color w:val="333333"/>
          <w:szCs w:val="24"/>
        </w:rPr>
        <w:t xml:space="preserve"> </w:t>
      </w:r>
      <w:r w:rsidRPr="00216B6C">
        <w:rPr>
          <w:color w:val="333333"/>
          <w:szCs w:val="24"/>
        </w:rPr>
        <w:t>din</w:t>
      </w:r>
      <w:r>
        <w:rPr>
          <w:color w:val="333333"/>
          <w:szCs w:val="24"/>
        </w:rPr>
        <w:t xml:space="preserve"> </w:t>
      </w:r>
      <w:r w:rsidRPr="00216B6C">
        <w:rPr>
          <w:color w:val="333333"/>
          <w:szCs w:val="24"/>
        </w:rPr>
        <w:t>punct</w:t>
      </w:r>
      <w:r>
        <w:rPr>
          <w:color w:val="333333"/>
          <w:szCs w:val="24"/>
        </w:rPr>
        <w:t xml:space="preserve"> </w:t>
      </w:r>
      <w:r w:rsidRPr="00216B6C">
        <w:rPr>
          <w:color w:val="333333"/>
          <w:szCs w:val="24"/>
        </w:rPr>
        <w:t>de</w:t>
      </w:r>
      <w:r>
        <w:rPr>
          <w:color w:val="333333"/>
          <w:szCs w:val="24"/>
        </w:rPr>
        <w:t xml:space="preserve"> </w:t>
      </w:r>
      <w:r w:rsidRPr="00216B6C">
        <w:rPr>
          <w:color w:val="333333"/>
          <w:szCs w:val="24"/>
        </w:rPr>
        <w:t>vedere</w:t>
      </w:r>
      <w:r>
        <w:rPr>
          <w:color w:val="333333"/>
          <w:szCs w:val="24"/>
        </w:rPr>
        <w:t xml:space="preserve"> </w:t>
      </w:r>
      <w:r w:rsidRPr="00216B6C">
        <w:rPr>
          <w:color w:val="333333"/>
          <w:szCs w:val="24"/>
        </w:rPr>
        <w:t>al</w:t>
      </w:r>
      <w:r>
        <w:rPr>
          <w:color w:val="333333"/>
          <w:szCs w:val="24"/>
        </w:rPr>
        <w:t xml:space="preserve"> </w:t>
      </w:r>
      <w:r w:rsidRPr="00216B6C">
        <w:rPr>
          <w:color w:val="333333"/>
          <w:szCs w:val="24"/>
        </w:rPr>
        <w:t>perspectivelor</w:t>
      </w:r>
      <w:r>
        <w:rPr>
          <w:color w:val="333333"/>
          <w:szCs w:val="24"/>
        </w:rPr>
        <w:t xml:space="preserve"> </w:t>
      </w:r>
      <w:r w:rsidRPr="00216B6C">
        <w:rPr>
          <w:color w:val="333333"/>
          <w:szCs w:val="24"/>
        </w:rPr>
        <w:t>speciei</w:t>
      </w:r>
      <w:r>
        <w:rPr>
          <w:color w:val="333333"/>
          <w:szCs w:val="24"/>
        </w:rPr>
        <w:t xml:space="preserve"> </w:t>
      </w:r>
      <w:r w:rsidRPr="00216B6C">
        <w:rPr>
          <w:color w:val="333333"/>
          <w:szCs w:val="24"/>
        </w:rPr>
        <w:t>în</w:t>
      </w:r>
      <w:r>
        <w:rPr>
          <w:color w:val="333333"/>
          <w:szCs w:val="24"/>
        </w:rPr>
        <w:t xml:space="preserve"> </w:t>
      </w:r>
      <w:r w:rsidRPr="00216B6C">
        <w:rPr>
          <w:color w:val="333333"/>
          <w:szCs w:val="24"/>
        </w:rPr>
        <w:t>viitor</w:t>
      </w:r>
      <w:r>
        <w:rPr>
          <w:color w:val="333333"/>
          <w:szCs w:val="24"/>
        </w:rPr>
        <w:t xml:space="preserve"> </w:t>
      </w:r>
      <w:r w:rsidRPr="00216B6C">
        <w:rPr>
          <w:color w:val="333333"/>
          <w:szCs w:val="24"/>
        </w:rPr>
        <w:t>[C.14.]</w:t>
      </w:r>
    </w:p>
    <w:p w14:paraId="5C6E8E17" w14:textId="77777777" w:rsidR="00494B0D" w:rsidRDefault="00494B0D" w:rsidP="00494B0D">
      <w:pPr>
        <w:rPr>
          <w:color w:val="333333"/>
        </w:rPr>
      </w:pPr>
      <w:r w:rsidRPr="00216B6C">
        <w:rPr>
          <w:color w:val="333333"/>
        </w:rPr>
        <w:t>pe</w:t>
      </w:r>
      <w:r>
        <w:rPr>
          <w:color w:val="333333"/>
        </w:rPr>
        <w:t xml:space="preserve"> </w:t>
      </w:r>
      <w:r w:rsidRPr="00216B6C">
        <w:rPr>
          <w:color w:val="333333"/>
        </w:rPr>
        <w:t>baza</w:t>
      </w:r>
      <w:r>
        <w:rPr>
          <w:color w:val="333333"/>
        </w:rPr>
        <w:t xml:space="preserve"> </w:t>
      </w:r>
      <w:r w:rsidRPr="00216B6C">
        <w:rPr>
          <w:color w:val="333333"/>
        </w:rPr>
        <w:t>matricii:</w:t>
      </w:r>
    </w:p>
    <w:p w14:paraId="29594F16" w14:textId="2ACC5B07" w:rsidR="006B24DD" w:rsidRPr="000E14C7" w:rsidRDefault="006B24DD" w:rsidP="000E14C7">
      <w:pPr>
        <w:rPr>
          <w:b/>
          <w:bCs/>
        </w:rPr>
      </w:pPr>
    </w:p>
    <w:tbl>
      <w:tblPr>
        <w:tblW w:w="9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
        <w:gridCol w:w="1738"/>
        <w:gridCol w:w="1846"/>
        <w:gridCol w:w="1910"/>
        <w:gridCol w:w="1910"/>
        <w:gridCol w:w="1905"/>
      </w:tblGrid>
      <w:tr w:rsidR="000E14C7" w:rsidRPr="00216B6C" w14:paraId="3E866690" w14:textId="77777777" w:rsidTr="000E14C7">
        <w:trPr>
          <w:trHeight w:val="555"/>
          <w:jc w:val="center"/>
        </w:trPr>
        <w:tc>
          <w:tcPr>
            <w:tcW w:w="0" w:type="auto"/>
            <w:tcMar>
              <w:top w:w="0" w:type="dxa"/>
              <w:left w:w="0" w:type="dxa"/>
              <w:bottom w:w="0" w:type="dxa"/>
              <w:right w:w="0" w:type="dxa"/>
            </w:tcMar>
            <w:vAlign w:val="center"/>
            <w:hideMark/>
          </w:tcPr>
          <w:p w14:paraId="40AAC54D" w14:textId="77777777" w:rsidR="000E14C7" w:rsidRPr="00216B6C" w:rsidRDefault="000E14C7" w:rsidP="000074B4">
            <w:pPr>
              <w:rPr>
                <w:szCs w:val="24"/>
              </w:rPr>
            </w:pPr>
          </w:p>
        </w:tc>
        <w:tc>
          <w:tcPr>
            <w:tcW w:w="1738" w:type="dxa"/>
            <w:shd w:val="clear" w:color="auto" w:fill="auto"/>
          </w:tcPr>
          <w:p w14:paraId="6E5E4478" w14:textId="77777777" w:rsidR="000E14C7" w:rsidRPr="000E14C7" w:rsidRDefault="000E14C7" w:rsidP="000074B4">
            <w:pPr>
              <w:rPr>
                <w:b/>
                <w:bCs/>
                <w:szCs w:val="24"/>
              </w:rPr>
            </w:pPr>
          </w:p>
        </w:tc>
        <w:tc>
          <w:tcPr>
            <w:tcW w:w="7571" w:type="dxa"/>
            <w:gridSpan w:val="4"/>
            <w:shd w:val="clear" w:color="auto" w:fill="auto"/>
            <w:vAlign w:val="center"/>
          </w:tcPr>
          <w:p w14:paraId="6B3A817C" w14:textId="776F410D" w:rsidR="000E14C7" w:rsidRPr="000E14C7" w:rsidRDefault="000E14C7" w:rsidP="000E14C7">
            <w:pPr>
              <w:jc w:val="center"/>
              <w:rPr>
                <w:b/>
                <w:bCs/>
                <w:szCs w:val="24"/>
              </w:rPr>
            </w:pPr>
            <w:r w:rsidRPr="000E14C7">
              <w:rPr>
                <w:b/>
                <w:bCs/>
                <w:szCs w:val="24"/>
              </w:rPr>
              <w:t>Starea de conservare globală</w:t>
            </w:r>
          </w:p>
        </w:tc>
      </w:tr>
      <w:tr w:rsidR="000E14C7" w:rsidRPr="00216B6C" w14:paraId="7BB4ED58" w14:textId="77777777" w:rsidTr="000E14C7">
        <w:trPr>
          <w:trHeight w:val="555"/>
          <w:jc w:val="center"/>
        </w:trPr>
        <w:tc>
          <w:tcPr>
            <w:tcW w:w="0" w:type="auto"/>
            <w:tcMar>
              <w:top w:w="0" w:type="dxa"/>
              <w:left w:w="0" w:type="dxa"/>
              <w:bottom w:w="0" w:type="dxa"/>
              <w:right w:w="0" w:type="dxa"/>
            </w:tcMar>
            <w:vAlign w:val="center"/>
          </w:tcPr>
          <w:p w14:paraId="7D72BC16" w14:textId="77777777" w:rsidR="000E14C7" w:rsidRPr="00216B6C" w:rsidRDefault="000E14C7" w:rsidP="000E14C7">
            <w:pPr>
              <w:rPr>
                <w:szCs w:val="24"/>
              </w:rPr>
            </w:pPr>
          </w:p>
        </w:tc>
        <w:tc>
          <w:tcPr>
            <w:tcW w:w="1738" w:type="dxa"/>
            <w:shd w:val="clear" w:color="auto" w:fill="auto"/>
          </w:tcPr>
          <w:p w14:paraId="07DDD9C7" w14:textId="64827A87" w:rsidR="000E14C7" w:rsidRPr="000E14C7" w:rsidRDefault="000E14C7" w:rsidP="000E14C7">
            <w:pPr>
              <w:rPr>
                <w:b/>
                <w:bCs/>
                <w:szCs w:val="24"/>
              </w:rPr>
            </w:pPr>
            <w:r w:rsidRPr="000E14C7">
              <w:rPr>
                <w:b/>
                <w:bCs/>
                <w:szCs w:val="24"/>
              </w:rPr>
              <w:t>Specia</w:t>
            </w:r>
          </w:p>
        </w:tc>
        <w:tc>
          <w:tcPr>
            <w:tcW w:w="1846" w:type="dxa"/>
            <w:shd w:val="clear" w:color="auto" w:fill="auto"/>
            <w:vAlign w:val="center"/>
          </w:tcPr>
          <w:p w14:paraId="35A69473" w14:textId="31759B91" w:rsidR="000E14C7" w:rsidRPr="000E14C7" w:rsidRDefault="000E14C7" w:rsidP="000E14C7">
            <w:pPr>
              <w:rPr>
                <w:b/>
                <w:bCs/>
                <w:szCs w:val="24"/>
              </w:rPr>
            </w:pPr>
            <w:r w:rsidRPr="000E14C7">
              <w:rPr>
                <w:b/>
                <w:bCs/>
                <w:szCs w:val="24"/>
              </w:rPr>
              <w:t>Favorabilă</w:t>
            </w:r>
          </w:p>
        </w:tc>
        <w:tc>
          <w:tcPr>
            <w:tcW w:w="1910" w:type="dxa"/>
            <w:vAlign w:val="center"/>
          </w:tcPr>
          <w:p w14:paraId="5299CE60" w14:textId="147FBE4B" w:rsidR="000E14C7" w:rsidRPr="000E14C7" w:rsidRDefault="000E14C7" w:rsidP="000E14C7">
            <w:pPr>
              <w:rPr>
                <w:b/>
                <w:bCs/>
                <w:szCs w:val="24"/>
              </w:rPr>
            </w:pPr>
            <w:r w:rsidRPr="000E14C7">
              <w:rPr>
                <w:b/>
                <w:bCs/>
                <w:szCs w:val="24"/>
              </w:rPr>
              <w:t>Nefavorabilă - inadecvată</w:t>
            </w:r>
          </w:p>
        </w:tc>
        <w:tc>
          <w:tcPr>
            <w:tcW w:w="1910" w:type="dxa"/>
            <w:vAlign w:val="center"/>
          </w:tcPr>
          <w:p w14:paraId="718F2777" w14:textId="03B40DE1" w:rsidR="000E14C7" w:rsidRPr="000E14C7" w:rsidRDefault="000E14C7" w:rsidP="000E14C7">
            <w:pPr>
              <w:rPr>
                <w:b/>
                <w:bCs/>
                <w:szCs w:val="24"/>
              </w:rPr>
            </w:pPr>
            <w:r w:rsidRPr="000E14C7">
              <w:rPr>
                <w:b/>
                <w:bCs/>
                <w:szCs w:val="24"/>
              </w:rPr>
              <w:t>Nefavorabilă - rea</w:t>
            </w:r>
          </w:p>
        </w:tc>
        <w:tc>
          <w:tcPr>
            <w:tcW w:w="1905" w:type="dxa"/>
            <w:vAlign w:val="center"/>
          </w:tcPr>
          <w:p w14:paraId="1BEA0455" w14:textId="2D8520EB" w:rsidR="000E14C7" w:rsidRPr="000E14C7" w:rsidRDefault="000E14C7" w:rsidP="000E14C7">
            <w:pPr>
              <w:rPr>
                <w:b/>
                <w:bCs/>
                <w:szCs w:val="24"/>
              </w:rPr>
            </w:pPr>
            <w:r w:rsidRPr="000E14C7">
              <w:rPr>
                <w:b/>
                <w:bCs/>
                <w:szCs w:val="24"/>
              </w:rPr>
              <w:t>Necunoscută</w:t>
            </w:r>
          </w:p>
        </w:tc>
      </w:tr>
      <w:tr w:rsidR="000E14C7" w:rsidRPr="00216B6C" w14:paraId="150FC533" w14:textId="77777777" w:rsidTr="000E14C7">
        <w:trPr>
          <w:trHeight w:val="1200"/>
          <w:jc w:val="center"/>
        </w:trPr>
        <w:tc>
          <w:tcPr>
            <w:tcW w:w="0" w:type="auto"/>
            <w:tcMar>
              <w:top w:w="0" w:type="dxa"/>
              <w:left w:w="0" w:type="dxa"/>
              <w:bottom w:w="0" w:type="dxa"/>
              <w:right w:w="0" w:type="dxa"/>
            </w:tcMar>
            <w:vAlign w:val="center"/>
            <w:hideMark/>
          </w:tcPr>
          <w:p w14:paraId="4519672C" w14:textId="77777777" w:rsidR="000E14C7" w:rsidRPr="00216B6C" w:rsidRDefault="000E14C7" w:rsidP="000E14C7">
            <w:pPr>
              <w:rPr>
                <w:szCs w:val="24"/>
              </w:rPr>
            </w:pPr>
          </w:p>
        </w:tc>
        <w:tc>
          <w:tcPr>
            <w:tcW w:w="1738" w:type="dxa"/>
            <w:shd w:val="clear" w:color="auto" w:fill="auto"/>
          </w:tcPr>
          <w:p w14:paraId="09803E71" w14:textId="77777777" w:rsidR="000E14C7" w:rsidRDefault="000E14C7" w:rsidP="000E14C7">
            <w:pPr>
              <w:rPr>
                <w:b/>
                <w:bCs/>
                <w:i/>
                <w:szCs w:val="24"/>
                <w:lang w:eastAsia="x-none"/>
              </w:rPr>
            </w:pPr>
            <w:r w:rsidRPr="00003B56">
              <w:rPr>
                <w:b/>
                <w:bCs/>
                <w:i/>
                <w:szCs w:val="24"/>
                <w:lang w:eastAsia="x-none"/>
              </w:rPr>
              <w:t>Unio crassus</w:t>
            </w:r>
          </w:p>
          <w:p w14:paraId="21079621" w14:textId="77777777" w:rsidR="000E14C7" w:rsidRDefault="000E14C7" w:rsidP="000E14C7">
            <w:pPr>
              <w:rPr>
                <w:b/>
                <w:bCs/>
                <w:i/>
                <w:szCs w:val="24"/>
                <w:lang w:eastAsia="x-none"/>
              </w:rPr>
            </w:pPr>
          </w:p>
          <w:p w14:paraId="493FBC69" w14:textId="77777777" w:rsidR="000E14C7" w:rsidRDefault="000E14C7" w:rsidP="000E14C7">
            <w:pPr>
              <w:rPr>
                <w:b/>
                <w:bCs/>
                <w:i/>
                <w:szCs w:val="24"/>
                <w:lang w:val="en-US"/>
              </w:rPr>
            </w:pPr>
            <w:r>
              <w:rPr>
                <w:b/>
                <w:bCs/>
                <w:i/>
                <w:szCs w:val="24"/>
                <w:lang w:val="en-US"/>
              </w:rPr>
              <w:t>Barbus petenyi</w:t>
            </w:r>
          </w:p>
          <w:p w14:paraId="0B208497" w14:textId="77777777" w:rsidR="000E14C7" w:rsidRDefault="000E14C7" w:rsidP="000E14C7">
            <w:pPr>
              <w:rPr>
                <w:b/>
                <w:bCs/>
                <w:i/>
                <w:szCs w:val="24"/>
              </w:rPr>
            </w:pPr>
          </w:p>
          <w:p w14:paraId="11F187F0" w14:textId="77777777" w:rsidR="000E14C7" w:rsidRDefault="000E14C7" w:rsidP="000E14C7">
            <w:pPr>
              <w:rPr>
                <w:b/>
                <w:bCs/>
                <w:i/>
                <w:szCs w:val="24"/>
              </w:rPr>
            </w:pPr>
            <w:r>
              <w:rPr>
                <w:b/>
                <w:bCs/>
                <w:i/>
                <w:szCs w:val="24"/>
              </w:rPr>
              <w:t>Sabanejewia balcanica</w:t>
            </w:r>
          </w:p>
          <w:p w14:paraId="57F60E8E" w14:textId="77777777" w:rsidR="000E14C7" w:rsidRDefault="000E14C7" w:rsidP="000E14C7">
            <w:pPr>
              <w:rPr>
                <w:szCs w:val="24"/>
              </w:rPr>
            </w:pPr>
          </w:p>
          <w:p w14:paraId="27BEDDBB" w14:textId="26782A1F" w:rsidR="000E14C7" w:rsidRPr="00216B6C" w:rsidRDefault="000E14C7" w:rsidP="000E14C7">
            <w:pPr>
              <w:rPr>
                <w:szCs w:val="24"/>
              </w:rPr>
            </w:pPr>
            <w:r w:rsidRPr="006B24DD">
              <w:rPr>
                <w:b/>
                <w:bCs/>
                <w:i/>
              </w:rPr>
              <w:t>Lutra lutra</w:t>
            </w:r>
          </w:p>
        </w:tc>
        <w:tc>
          <w:tcPr>
            <w:tcW w:w="1846" w:type="dxa"/>
            <w:shd w:val="clear" w:color="auto" w:fill="92D050"/>
            <w:hideMark/>
          </w:tcPr>
          <w:p w14:paraId="7A97DA0C" w14:textId="64F8616F" w:rsidR="000E14C7" w:rsidRPr="00216B6C" w:rsidRDefault="000E14C7" w:rsidP="000E14C7">
            <w:pPr>
              <w:rPr>
                <w:szCs w:val="24"/>
              </w:rPr>
            </w:pPr>
            <w:r w:rsidRPr="00216B6C">
              <w:rPr>
                <w:szCs w:val="24"/>
              </w:rPr>
              <w:t>Toți</w:t>
            </w:r>
            <w:r>
              <w:rPr>
                <w:szCs w:val="24"/>
              </w:rPr>
              <w:t xml:space="preserve"> </w:t>
            </w:r>
            <w:r w:rsidRPr="00216B6C">
              <w:rPr>
                <w:szCs w:val="24"/>
              </w:rPr>
              <w:t>cei</w:t>
            </w:r>
            <w:r>
              <w:rPr>
                <w:szCs w:val="24"/>
              </w:rPr>
              <w:t xml:space="preserve"> </w:t>
            </w:r>
            <w:r w:rsidRPr="00216B6C">
              <w:rPr>
                <w:szCs w:val="24"/>
              </w:rPr>
              <w:t>trei</w:t>
            </w:r>
            <w:r>
              <w:rPr>
                <w:szCs w:val="24"/>
              </w:rPr>
              <w:t xml:space="preserve"> </w:t>
            </w:r>
            <w:r w:rsidRPr="00216B6C">
              <w:rPr>
                <w:szCs w:val="24"/>
              </w:rPr>
              <w:t>parametri</w:t>
            </w:r>
            <w:r>
              <w:rPr>
                <w:szCs w:val="24"/>
              </w:rPr>
              <w:t xml:space="preserve"> </w:t>
            </w:r>
            <w:r w:rsidRPr="00216B6C">
              <w:rPr>
                <w:szCs w:val="24"/>
              </w:rPr>
              <w:t>sunt</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favorabilă</w:t>
            </w:r>
            <w:r>
              <w:rPr>
                <w:szCs w:val="24"/>
              </w:rPr>
              <w:t xml:space="preserve"> </w:t>
            </w:r>
            <w:r w:rsidRPr="00216B6C">
              <w:rPr>
                <w:szCs w:val="24"/>
              </w:rPr>
              <w:t>sau</w:t>
            </w:r>
            <w:r>
              <w:rPr>
                <w:szCs w:val="24"/>
              </w:rPr>
              <w:t xml:space="preserve"> </w:t>
            </w:r>
            <w:r w:rsidRPr="00216B6C">
              <w:rPr>
                <w:szCs w:val="24"/>
              </w:rPr>
              <w:t>unul</w:t>
            </w:r>
            <w:r>
              <w:rPr>
                <w:szCs w:val="24"/>
              </w:rPr>
              <w:t xml:space="preserve"> </w:t>
            </w:r>
            <w:r w:rsidRPr="00216B6C">
              <w:rPr>
                <w:szCs w:val="24"/>
              </w:rPr>
              <w:t>este</w:t>
            </w:r>
            <w:r>
              <w:rPr>
                <w:szCs w:val="24"/>
              </w:rPr>
              <w:t xml:space="preserve"> </w:t>
            </w:r>
            <w:r w:rsidRPr="00216B6C">
              <w:rPr>
                <w:szCs w:val="24"/>
              </w:rPr>
              <w:t>necunoscut</w:t>
            </w:r>
            <w:r>
              <w:rPr>
                <w:szCs w:val="24"/>
              </w:rPr>
              <w:t xml:space="preserve"> </w:t>
            </w:r>
            <w:r w:rsidRPr="00216B6C">
              <w:rPr>
                <w:szCs w:val="24"/>
              </w:rPr>
              <w:t>și</w:t>
            </w:r>
            <w:r>
              <w:rPr>
                <w:szCs w:val="24"/>
              </w:rPr>
              <w:t xml:space="preserve"> </w:t>
            </w:r>
            <w:r w:rsidRPr="00216B6C">
              <w:rPr>
                <w:szCs w:val="24"/>
              </w:rPr>
              <w:t>ceilalți</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favorabilă</w:t>
            </w:r>
          </w:p>
        </w:tc>
        <w:tc>
          <w:tcPr>
            <w:tcW w:w="1910" w:type="dxa"/>
            <w:hideMark/>
          </w:tcPr>
          <w:p w14:paraId="2E95011C" w14:textId="77777777" w:rsidR="000E14C7" w:rsidRPr="00216B6C" w:rsidRDefault="000E14C7" w:rsidP="000E14C7">
            <w:pPr>
              <w:rPr>
                <w:szCs w:val="24"/>
              </w:rPr>
            </w:pPr>
            <w:r w:rsidRPr="00216B6C">
              <w:rPr>
                <w:szCs w:val="24"/>
              </w:rPr>
              <w:t>Orice</w:t>
            </w:r>
            <w:r>
              <w:rPr>
                <w:szCs w:val="24"/>
              </w:rPr>
              <w:t xml:space="preserve"> </w:t>
            </w:r>
            <w:r w:rsidRPr="00216B6C">
              <w:rPr>
                <w:szCs w:val="24"/>
              </w:rPr>
              <w:t>altă</w:t>
            </w:r>
            <w:r>
              <w:rPr>
                <w:szCs w:val="24"/>
              </w:rPr>
              <w:t xml:space="preserve"> </w:t>
            </w:r>
            <w:r w:rsidRPr="00216B6C">
              <w:rPr>
                <w:szCs w:val="24"/>
              </w:rPr>
              <w:t>combinație</w:t>
            </w:r>
          </w:p>
        </w:tc>
        <w:tc>
          <w:tcPr>
            <w:tcW w:w="1910" w:type="dxa"/>
            <w:hideMark/>
          </w:tcPr>
          <w:p w14:paraId="255867AA" w14:textId="77777777" w:rsidR="000E14C7" w:rsidRPr="00216B6C" w:rsidRDefault="000E14C7" w:rsidP="000E14C7">
            <w:pPr>
              <w:rPr>
                <w:szCs w:val="24"/>
              </w:rPr>
            </w:pPr>
            <w:r w:rsidRPr="00216B6C">
              <w:rPr>
                <w:szCs w:val="24"/>
              </w:rPr>
              <w:t>Unul</w:t>
            </w:r>
            <w:r>
              <w:rPr>
                <w:szCs w:val="24"/>
              </w:rPr>
              <w:t xml:space="preserve"> </w:t>
            </w:r>
            <w:r w:rsidRPr="00216B6C">
              <w:rPr>
                <w:szCs w:val="24"/>
              </w:rPr>
              <w:t>sau</w:t>
            </w:r>
            <w:r>
              <w:rPr>
                <w:szCs w:val="24"/>
              </w:rPr>
              <w:t xml:space="preserve"> </w:t>
            </w:r>
            <w:r w:rsidRPr="00216B6C">
              <w:rPr>
                <w:szCs w:val="24"/>
              </w:rPr>
              <w:t>mai</w:t>
            </w:r>
            <w:r>
              <w:rPr>
                <w:szCs w:val="24"/>
              </w:rPr>
              <w:t xml:space="preserve"> </w:t>
            </w:r>
            <w:r w:rsidRPr="00216B6C">
              <w:rPr>
                <w:szCs w:val="24"/>
              </w:rPr>
              <w:t>mulți</w:t>
            </w:r>
            <w:r>
              <w:rPr>
                <w:szCs w:val="24"/>
              </w:rPr>
              <w:t xml:space="preserve"> </w:t>
            </w:r>
            <w:r w:rsidRPr="00216B6C">
              <w:rPr>
                <w:szCs w:val="24"/>
              </w:rPr>
              <w:t>parametri</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rea</w:t>
            </w:r>
          </w:p>
        </w:tc>
        <w:tc>
          <w:tcPr>
            <w:tcW w:w="1905" w:type="dxa"/>
            <w:hideMark/>
          </w:tcPr>
          <w:p w14:paraId="4B8DAC17" w14:textId="77777777" w:rsidR="000E14C7" w:rsidRPr="00216B6C" w:rsidRDefault="000E14C7" w:rsidP="000E14C7">
            <w:pPr>
              <w:rPr>
                <w:szCs w:val="24"/>
              </w:rPr>
            </w:pPr>
            <w:r w:rsidRPr="00216B6C">
              <w:rPr>
                <w:szCs w:val="24"/>
              </w:rPr>
              <w:t>Doi</w:t>
            </w:r>
            <w:r>
              <w:rPr>
                <w:szCs w:val="24"/>
              </w:rPr>
              <w:t xml:space="preserve"> </w:t>
            </w:r>
            <w:r w:rsidRPr="00216B6C">
              <w:rPr>
                <w:szCs w:val="24"/>
              </w:rPr>
              <w:t>sau</w:t>
            </w:r>
            <w:r>
              <w:rPr>
                <w:szCs w:val="24"/>
              </w:rPr>
              <w:t xml:space="preserve"> </w:t>
            </w:r>
            <w:r w:rsidRPr="00216B6C">
              <w:rPr>
                <w:szCs w:val="24"/>
              </w:rPr>
              <w:t>mai</w:t>
            </w:r>
            <w:r>
              <w:rPr>
                <w:szCs w:val="24"/>
              </w:rPr>
              <w:t xml:space="preserve"> </w:t>
            </w:r>
            <w:r w:rsidRPr="00216B6C">
              <w:rPr>
                <w:szCs w:val="24"/>
              </w:rPr>
              <w:t>mulți</w:t>
            </w:r>
            <w:r>
              <w:rPr>
                <w:szCs w:val="24"/>
              </w:rPr>
              <w:t xml:space="preserve"> </w:t>
            </w:r>
            <w:r w:rsidRPr="00216B6C">
              <w:rPr>
                <w:szCs w:val="24"/>
              </w:rPr>
              <w:t>parametri</w:t>
            </w:r>
            <w:r>
              <w:rPr>
                <w:szCs w:val="24"/>
              </w:rPr>
              <w:t xml:space="preserve"> </w:t>
            </w:r>
            <w:r w:rsidRPr="00216B6C">
              <w:rPr>
                <w:szCs w:val="24"/>
              </w:rPr>
              <w:t>evaluați</w:t>
            </w:r>
            <w:r>
              <w:rPr>
                <w:szCs w:val="24"/>
              </w:rPr>
              <w:t xml:space="preserve"> </w:t>
            </w:r>
            <w:r w:rsidRPr="00216B6C">
              <w:rPr>
                <w:szCs w:val="24"/>
              </w:rPr>
              <w:t>ca</w:t>
            </w:r>
            <w:r>
              <w:rPr>
                <w:szCs w:val="24"/>
              </w:rPr>
              <w:t xml:space="preserve"> </w:t>
            </w:r>
            <w:r w:rsidRPr="00216B6C">
              <w:rPr>
                <w:szCs w:val="24"/>
              </w:rPr>
              <w:t>necunscuți</w:t>
            </w:r>
            <w:r>
              <w:rPr>
                <w:szCs w:val="24"/>
              </w:rPr>
              <w:t xml:space="preserve"> </w:t>
            </w:r>
            <w:r w:rsidRPr="00216B6C">
              <w:rPr>
                <w:szCs w:val="24"/>
              </w:rPr>
              <w:t>dar</w:t>
            </w:r>
            <w:r>
              <w:rPr>
                <w:szCs w:val="24"/>
              </w:rPr>
              <w:t xml:space="preserve"> </w:t>
            </w:r>
            <w:r w:rsidRPr="00216B6C">
              <w:rPr>
                <w:szCs w:val="24"/>
              </w:rPr>
              <w:t>nici</w:t>
            </w:r>
            <w:r>
              <w:rPr>
                <w:szCs w:val="24"/>
              </w:rPr>
              <w:t xml:space="preserve"> </w:t>
            </w:r>
            <w:r w:rsidRPr="00216B6C">
              <w:rPr>
                <w:szCs w:val="24"/>
              </w:rPr>
              <w:t>unul</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rea</w:t>
            </w:r>
          </w:p>
        </w:tc>
      </w:tr>
      <w:tr w:rsidR="000E14C7" w:rsidRPr="00216B6C" w14:paraId="327A0343" w14:textId="77777777" w:rsidTr="000E14C7">
        <w:trPr>
          <w:trHeight w:val="1200"/>
          <w:jc w:val="center"/>
        </w:trPr>
        <w:tc>
          <w:tcPr>
            <w:tcW w:w="0" w:type="auto"/>
            <w:tcMar>
              <w:top w:w="0" w:type="dxa"/>
              <w:left w:w="0" w:type="dxa"/>
              <w:bottom w:w="0" w:type="dxa"/>
              <w:right w:w="0" w:type="dxa"/>
            </w:tcMar>
            <w:vAlign w:val="center"/>
          </w:tcPr>
          <w:p w14:paraId="2D9DC5E7" w14:textId="77777777" w:rsidR="000E14C7" w:rsidRPr="00216B6C" w:rsidRDefault="000E14C7" w:rsidP="000E14C7">
            <w:pPr>
              <w:rPr>
                <w:szCs w:val="24"/>
              </w:rPr>
            </w:pPr>
          </w:p>
        </w:tc>
        <w:tc>
          <w:tcPr>
            <w:tcW w:w="1738" w:type="dxa"/>
            <w:shd w:val="clear" w:color="auto" w:fill="auto"/>
          </w:tcPr>
          <w:p w14:paraId="18BDFB6C" w14:textId="7E71BB09" w:rsidR="000E14C7" w:rsidRPr="00003B56" w:rsidRDefault="000E14C7" w:rsidP="000E14C7">
            <w:pPr>
              <w:rPr>
                <w:b/>
                <w:bCs/>
                <w:i/>
                <w:szCs w:val="24"/>
                <w:lang w:eastAsia="x-none"/>
              </w:rPr>
            </w:pPr>
            <w:r>
              <w:rPr>
                <w:b/>
                <w:bCs/>
                <w:i/>
                <w:szCs w:val="24"/>
              </w:rPr>
              <w:t>Rhodeus amarus</w:t>
            </w:r>
          </w:p>
        </w:tc>
        <w:tc>
          <w:tcPr>
            <w:tcW w:w="1846" w:type="dxa"/>
            <w:shd w:val="clear" w:color="auto" w:fill="auto"/>
          </w:tcPr>
          <w:p w14:paraId="4B63232B" w14:textId="62EEAA8A" w:rsidR="000E14C7" w:rsidRPr="00216B6C" w:rsidRDefault="000E14C7" w:rsidP="000E14C7">
            <w:pPr>
              <w:rPr>
                <w:szCs w:val="24"/>
              </w:rPr>
            </w:pPr>
            <w:r w:rsidRPr="00216B6C">
              <w:rPr>
                <w:szCs w:val="24"/>
              </w:rPr>
              <w:t>Toți</w:t>
            </w:r>
            <w:r>
              <w:rPr>
                <w:szCs w:val="24"/>
              </w:rPr>
              <w:t xml:space="preserve"> </w:t>
            </w:r>
            <w:r w:rsidRPr="00216B6C">
              <w:rPr>
                <w:szCs w:val="24"/>
              </w:rPr>
              <w:t>cei</w:t>
            </w:r>
            <w:r>
              <w:rPr>
                <w:szCs w:val="24"/>
              </w:rPr>
              <w:t xml:space="preserve"> </w:t>
            </w:r>
            <w:r w:rsidRPr="00216B6C">
              <w:rPr>
                <w:szCs w:val="24"/>
              </w:rPr>
              <w:t>trei</w:t>
            </w:r>
            <w:r>
              <w:rPr>
                <w:szCs w:val="24"/>
              </w:rPr>
              <w:t xml:space="preserve"> </w:t>
            </w:r>
            <w:r w:rsidRPr="00216B6C">
              <w:rPr>
                <w:szCs w:val="24"/>
              </w:rPr>
              <w:t>parametri</w:t>
            </w:r>
            <w:r>
              <w:rPr>
                <w:szCs w:val="24"/>
              </w:rPr>
              <w:t xml:space="preserve"> </w:t>
            </w:r>
            <w:r w:rsidRPr="00216B6C">
              <w:rPr>
                <w:szCs w:val="24"/>
              </w:rPr>
              <w:t>sunt</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favorabilă</w:t>
            </w:r>
            <w:r>
              <w:rPr>
                <w:szCs w:val="24"/>
              </w:rPr>
              <w:t xml:space="preserve"> </w:t>
            </w:r>
            <w:r w:rsidRPr="00216B6C">
              <w:rPr>
                <w:szCs w:val="24"/>
              </w:rPr>
              <w:t>sau</w:t>
            </w:r>
            <w:r>
              <w:rPr>
                <w:szCs w:val="24"/>
              </w:rPr>
              <w:t xml:space="preserve"> </w:t>
            </w:r>
            <w:r w:rsidRPr="00216B6C">
              <w:rPr>
                <w:szCs w:val="24"/>
              </w:rPr>
              <w:t>unul</w:t>
            </w:r>
            <w:r>
              <w:rPr>
                <w:szCs w:val="24"/>
              </w:rPr>
              <w:t xml:space="preserve"> </w:t>
            </w:r>
            <w:r w:rsidRPr="00216B6C">
              <w:rPr>
                <w:szCs w:val="24"/>
              </w:rPr>
              <w:t>este</w:t>
            </w:r>
            <w:r>
              <w:rPr>
                <w:szCs w:val="24"/>
              </w:rPr>
              <w:t xml:space="preserve"> </w:t>
            </w:r>
            <w:r w:rsidRPr="00216B6C">
              <w:rPr>
                <w:szCs w:val="24"/>
              </w:rPr>
              <w:t>necunoscut</w:t>
            </w:r>
            <w:r>
              <w:rPr>
                <w:szCs w:val="24"/>
              </w:rPr>
              <w:t xml:space="preserve"> </w:t>
            </w:r>
            <w:r w:rsidRPr="00216B6C">
              <w:rPr>
                <w:szCs w:val="24"/>
              </w:rPr>
              <w:t>și</w:t>
            </w:r>
            <w:r>
              <w:rPr>
                <w:szCs w:val="24"/>
              </w:rPr>
              <w:t xml:space="preserve"> </w:t>
            </w:r>
            <w:r w:rsidRPr="00216B6C">
              <w:rPr>
                <w:szCs w:val="24"/>
              </w:rPr>
              <w:t>ceilalți</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favorabilă</w:t>
            </w:r>
          </w:p>
        </w:tc>
        <w:tc>
          <w:tcPr>
            <w:tcW w:w="1910" w:type="dxa"/>
            <w:shd w:val="clear" w:color="auto" w:fill="FFC000"/>
          </w:tcPr>
          <w:p w14:paraId="354906A8" w14:textId="79115030" w:rsidR="000E14C7" w:rsidRPr="00216B6C" w:rsidRDefault="000E14C7" w:rsidP="000E14C7">
            <w:pPr>
              <w:rPr>
                <w:szCs w:val="24"/>
              </w:rPr>
            </w:pPr>
            <w:r w:rsidRPr="00216B6C">
              <w:rPr>
                <w:szCs w:val="24"/>
              </w:rPr>
              <w:t>Orice</w:t>
            </w:r>
            <w:r>
              <w:rPr>
                <w:szCs w:val="24"/>
              </w:rPr>
              <w:t xml:space="preserve"> </w:t>
            </w:r>
            <w:r w:rsidRPr="00216B6C">
              <w:rPr>
                <w:szCs w:val="24"/>
              </w:rPr>
              <w:t>altă</w:t>
            </w:r>
            <w:r>
              <w:rPr>
                <w:szCs w:val="24"/>
              </w:rPr>
              <w:t xml:space="preserve"> </w:t>
            </w:r>
            <w:r w:rsidRPr="00216B6C">
              <w:rPr>
                <w:szCs w:val="24"/>
              </w:rPr>
              <w:t>combinație</w:t>
            </w:r>
          </w:p>
        </w:tc>
        <w:tc>
          <w:tcPr>
            <w:tcW w:w="1910" w:type="dxa"/>
          </w:tcPr>
          <w:p w14:paraId="4D91334C" w14:textId="283E3C66" w:rsidR="000E14C7" w:rsidRPr="00216B6C" w:rsidRDefault="000E14C7" w:rsidP="000E14C7">
            <w:pPr>
              <w:rPr>
                <w:szCs w:val="24"/>
              </w:rPr>
            </w:pPr>
            <w:r w:rsidRPr="00216B6C">
              <w:rPr>
                <w:szCs w:val="24"/>
              </w:rPr>
              <w:t>Unul</w:t>
            </w:r>
            <w:r>
              <w:rPr>
                <w:szCs w:val="24"/>
              </w:rPr>
              <w:t xml:space="preserve"> </w:t>
            </w:r>
            <w:r w:rsidRPr="00216B6C">
              <w:rPr>
                <w:szCs w:val="24"/>
              </w:rPr>
              <w:t>sau</w:t>
            </w:r>
            <w:r>
              <w:rPr>
                <w:szCs w:val="24"/>
              </w:rPr>
              <w:t xml:space="preserve"> </w:t>
            </w:r>
            <w:r w:rsidRPr="00216B6C">
              <w:rPr>
                <w:szCs w:val="24"/>
              </w:rPr>
              <w:t>mai</w:t>
            </w:r>
            <w:r>
              <w:rPr>
                <w:szCs w:val="24"/>
              </w:rPr>
              <w:t xml:space="preserve"> </w:t>
            </w:r>
            <w:r w:rsidRPr="00216B6C">
              <w:rPr>
                <w:szCs w:val="24"/>
              </w:rPr>
              <w:t>mulți</w:t>
            </w:r>
            <w:r>
              <w:rPr>
                <w:szCs w:val="24"/>
              </w:rPr>
              <w:t xml:space="preserve"> </w:t>
            </w:r>
            <w:r w:rsidRPr="00216B6C">
              <w:rPr>
                <w:szCs w:val="24"/>
              </w:rPr>
              <w:t>parametri</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rea</w:t>
            </w:r>
          </w:p>
        </w:tc>
        <w:tc>
          <w:tcPr>
            <w:tcW w:w="1905" w:type="dxa"/>
          </w:tcPr>
          <w:p w14:paraId="5669C366" w14:textId="769FCB60" w:rsidR="000E14C7" w:rsidRPr="00216B6C" w:rsidRDefault="000E14C7" w:rsidP="000E14C7">
            <w:pPr>
              <w:rPr>
                <w:szCs w:val="24"/>
              </w:rPr>
            </w:pPr>
            <w:r w:rsidRPr="00216B6C">
              <w:rPr>
                <w:szCs w:val="24"/>
              </w:rPr>
              <w:t>Doi</w:t>
            </w:r>
            <w:r>
              <w:rPr>
                <w:szCs w:val="24"/>
              </w:rPr>
              <w:t xml:space="preserve"> </w:t>
            </w:r>
            <w:r w:rsidRPr="00216B6C">
              <w:rPr>
                <w:szCs w:val="24"/>
              </w:rPr>
              <w:t>sau</w:t>
            </w:r>
            <w:r>
              <w:rPr>
                <w:szCs w:val="24"/>
              </w:rPr>
              <w:t xml:space="preserve"> </w:t>
            </w:r>
            <w:r w:rsidRPr="00216B6C">
              <w:rPr>
                <w:szCs w:val="24"/>
              </w:rPr>
              <w:t>mai</w:t>
            </w:r>
            <w:r>
              <w:rPr>
                <w:szCs w:val="24"/>
              </w:rPr>
              <w:t xml:space="preserve"> </w:t>
            </w:r>
            <w:r w:rsidRPr="00216B6C">
              <w:rPr>
                <w:szCs w:val="24"/>
              </w:rPr>
              <w:t>mulți</w:t>
            </w:r>
            <w:r>
              <w:rPr>
                <w:szCs w:val="24"/>
              </w:rPr>
              <w:t xml:space="preserve"> </w:t>
            </w:r>
            <w:r w:rsidRPr="00216B6C">
              <w:rPr>
                <w:szCs w:val="24"/>
              </w:rPr>
              <w:t>parametri</w:t>
            </w:r>
            <w:r>
              <w:rPr>
                <w:szCs w:val="24"/>
              </w:rPr>
              <w:t xml:space="preserve"> </w:t>
            </w:r>
            <w:r w:rsidRPr="00216B6C">
              <w:rPr>
                <w:szCs w:val="24"/>
              </w:rPr>
              <w:t>evaluați</w:t>
            </w:r>
            <w:r>
              <w:rPr>
                <w:szCs w:val="24"/>
              </w:rPr>
              <w:t xml:space="preserve"> </w:t>
            </w:r>
            <w:r w:rsidRPr="00216B6C">
              <w:rPr>
                <w:szCs w:val="24"/>
              </w:rPr>
              <w:t>ca</w:t>
            </w:r>
            <w:r>
              <w:rPr>
                <w:szCs w:val="24"/>
              </w:rPr>
              <w:t xml:space="preserve"> </w:t>
            </w:r>
            <w:r w:rsidRPr="00216B6C">
              <w:rPr>
                <w:szCs w:val="24"/>
              </w:rPr>
              <w:t>necunscuți</w:t>
            </w:r>
            <w:r>
              <w:rPr>
                <w:szCs w:val="24"/>
              </w:rPr>
              <w:t xml:space="preserve"> </w:t>
            </w:r>
            <w:r w:rsidRPr="00216B6C">
              <w:rPr>
                <w:szCs w:val="24"/>
              </w:rPr>
              <w:t>dar</w:t>
            </w:r>
            <w:r>
              <w:rPr>
                <w:szCs w:val="24"/>
              </w:rPr>
              <w:t xml:space="preserve"> </w:t>
            </w:r>
            <w:r w:rsidRPr="00216B6C">
              <w:rPr>
                <w:szCs w:val="24"/>
              </w:rPr>
              <w:t>nici</w:t>
            </w:r>
            <w:r>
              <w:rPr>
                <w:szCs w:val="24"/>
              </w:rPr>
              <w:t xml:space="preserve"> </w:t>
            </w:r>
            <w:r w:rsidRPr="00216B6C">
              <w:rPr>
                <w:szCs w:val="24"/>
              </w:rPr>
              <w:t>unul</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rea</w:t>
            </w:r>
          </w:p>
        </w:tc>
      </w:tr>
      <w:tr w:rsidR="000E14C7" w:rsidRPr="00216B6C" w14:paraId="1B278CD5" w14:textId="77777777" w:rsidTr="000E14C7">
        <w:trPr>
          <w:trHeight w:val="1200"/>
          <w:jc w:val="center"/>
        </w:trPr>
        <w:tc>
          <w:tcPr>
            <w:tcW w:w="0" w:type="auto"/>
            <w:tcMar>
              <w:top w:w="0" w:type="dxa"/>
              <w:left w:w="0" w:type="dxa"/>
              <w:bottom w:w="0" w:type="dxa"/>
              <w:right w:w="0" w:type="dxa"/>
            </w:tcMar>
            <w:vAlign w:val="center"/>
          </w:tcPr>
          <w:p w14:paraId="4B035B83" w14:textId="77777777" w:rsidR="000E14C7" w:rsidRPr="00216B6C" w:rsidRDefault="000E14C7" w:rsidP="000E14C7">
            <w:pPr>
              <w:rPr>
                <w:szCs w:val="24"/>
              </w:rPr>
            </w:pPr>
          </w:p>
        </w:tc>
        <w:tc>
          <w:tcPr>
            <w:tcW w:w="1738" w:type="dxa"/>
            <w:shd w:val="clear" w:color="auto" w:fill="auto"/>
          </w:tcPr>
          <w:p w14:paraId="40B9FD88" w14:textId="77777777" w:rsidR="000E14C7" w:rsidRDefault="000E14C7" w:rsidP="000E14C7">
            <w:pPr>
              <w:rPr>
                <w:b/>
                <w:bCs/>
                <w:i/>
                <w:szCs w:val="24"/>
              </w:rPr>
            </w:pPr>
            <w:r w:rsidRPr="006B24DD">
              <w:rPr>
                <w:b/>
                <w:bCs/>
                <w:i/>
                <w:szCs w:val="24"/>
              </w:rPr>
              <w:t>Triturus cristatus</w:t>
            </w:r>
          </w:p>
          <w:p w14:paraId="3B993BEF" w14:textId="77777777" w:rsidR="000E14C7" w:rsidRDefault="000E14C7" w:rsidP="000E14C7">
            <w:pPr>
              <w:rPr>
                <w:b/>
                <w:bCs/>
                <w:i/>
                <w:szCs w:val="24"/>
              </w:rPr>
            </w:pPr>
          </w:p>
          <w:p w14:paraId="4B04FC32" w14:textId="77777777" w:rsidR="000E14C7" w:rsidRDefault="000E14C7" w:rsidP="000E14C7">
            <w:pPr>
              <w:rPr>
                <w:b/>
                <w:bCs/>
                <w:i/>
                <w:szCs w:val="24"/>
              </w:rPr>
            </w:pPr>
            <w:r w:rsidRPr="006B24DD">
              <w:rPr>
                <w:b/>
                <w:bCs/>
                <w:i/>
                <w:szCs w:val="24"/>
              </w:rPr>
              <w:t>Triturus vulgaris ampelensis</w:t>
            </w:r>
          </w:p>
          <w:p w14:paraId="54876D7F" w14:textId="77777777" w:rsidR="000E14C7" w:rsidRDefault="000E14C7" w:rsidP="000E14C7">
            <w:pPr>
              <w:rPr>
                <w:b/>
                <w:bCs/>
                <w:i/>
                <w:szCs w:val="24"/>
              </w:rPr>
            </w:pPr>
          </w:p>
          <w:p w14:paraId="5ADA9F42" w14:textId="1CBB7A20" w:rsidR="000E14C7" w:rsidRDefault="000E14C7" w:rsidP="000E14C7">
            <w:pPr>
              <w:rPr>
                <w:b/>
                <w:bCs/>
                <w:i/>
                <w:szCs w:val="24"/>
              </w:rPr>
            </w:pPr>
            <w:r w:rsidRPr="006B24DD">
              <w:rPr>
                <w:b/>
                <w:bCs/>
                <w:i/>
                <w:szCs w:val="24"/>
              </w:rPr>
              <w:t>Bombina variegate</w:t>
            </w:r>
          </w:p>
        </w:tc>
        <w:tc>
          <w:tcPr>
            <w:tcW w:w="1846" w:type="dxa"/>
            <w:shd w:val="clear" w:color="auto" w:fill="auto"/>
          </w:tcPr>
          <w:p w14:paraId="101C8BAF" w14:textId="41151648" w:rsidR="000E14C7" w:rsidRPr="00216B6C" w:rsidRDefault="000E14C7" w:rsidP="000E14C7">
            <w:pPr>
              <w:rPr>
                <w:szCs w:val="24"/>
              </w:rPr>
            </w:pPr>
            <w:r w:rsidRPr="00216B6C">
              <w:rPr>
                <w:szCs w:val="24"/>
              </w:rPr>
              <w:t>Toți</w:t>
            </w:r>
            <w:r>
              <w:rPr>
                <w:szCs w:val="24"/>
              </w:rPr>
              <w:t xml:space="preserve"> </w:t>
            </w:r>
            <w:r w:rsidRPr="00216B6C">
              <w:rPr>
                <w:szCs w:val="24"/>
              </w:rPr>
              <w:t>cei</w:t>
            </w:r>
            <w:r>
              <w:rPr>
                <w:szCs w:val="24"/>
              </w:rPr>
              <w:t xml:space="preserve"> </w:t>
            </w:r>
            <w:r w:rsidRPr="00216B6C">
              <w:rPr>
                <w:szCs w:val="24"/>
              </w:rPr>
              <w:t>trei</w:t>
            </w:r>
            <w:r>
              <w:rPr>
                <w:szCs w:val="24"/>
              </w:rPr>
              <w:t xml:space="preserve"> </w:t>
            </w:r>
            <w:r w:rsidRPr="00216B6C">
              <w:rPr>
                <w:szCs w:val="24"/>
              </w:rPr>
              <w:t>parametri</w:t>
            </w:r>
            <w:r>
              <w:rPr>
                <w:szCs w:val="24"/>
              </w:rPr>
              <w:t xml:space="preserve"> </w:t>
            </w:r>
            <w:r w:rsidRPr="00216B6C">
              <w:rPr>
                <w:szCs w:val="24"/>
              </w:rPr>
              <w:t>sunt</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favorabilă</w:t>
            </w:r>
            <w:r>
              <w:rPr>
                <w:szCs w:val="24"/>
              </w:rPr>
              <w:t xml:space="preserve"> </w:t>
            </w:r>
            <w:r w:rsidRPr="00216B6C">
              <w:rPr>
                <w:szCs w:val="24"/>
              </w:rPr>
              <w:t>sau</w:t>
            </w:r>
            <w:r>
              <w:rPr>
                <w:szCs w:val="24"/>
              </w:rPr>
              <w:t xml:space="preserve"> </w:t>
            </w:r>
            <w:r w:rsidRPr="00216B6C">
              <w:rPr>
                <w:szCs w:val="24"/>
              </w:rPr>
              <w:t>unul</w:t>
            </w:r>
            <w:r>
              <w:rPr>
                <w:szCs w:val="24"/>
              </w:rPr>
              <w:t xml:space="preserve"> </w:t>
            </w:r>
            <w:r w:rsidRPr="00216B6C">
              <w:rPr>
                <w:szCs w:val="24"/>
              </w:rPr>
              <w:t>este</w:t>
            </w:r>
            <w:r>
              <w:rPr>
                <w:szCs w:val="24"/>
              </w:rPr>
              <w:t xml:space="preserve"> </w:t>
            </w:r>
            <w:r w:rsidRPr="00216B6C">
              <w:rPr>
                <w:szCs w:val="24"/>
              </w:rPr>
              <w:t>necunoscut</w:t>
            </w:r>
            <w:r>
              <w:rPr>
                <w:szCs w:val="24"/>
              </w:rPr>
              <w:t xml:space="preserve"> </w:t>
            </w:r>
            <w:r w:rsidRPr="00216B6C">
              <w:rPr>
                <w:szCs w:val="24"/>
              </w:rPr>
              <w:t>și</w:t>
            </w:r>
            <w:r>
              <w:rPr>
                <w:szCs w:val="24"/>
              </w:rPr>
              <w:t xml:space="preserve"> </w:t>
            </w:r>
            <w:r w:rsidRPr="00216B6C">
              <w:rPr>
                <w:szCs w:val="24"/>
              </w:rPr>
              <w:t>ceilalți</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favorabilă</w:t>
            </w:r>
          </w:p>
        </w:tc>
        <w:tc>
          <w:tcPr>
            <w:tcW w:w="1910" w:type="dxa"/>
            <w:shd w:val="clear" w:color="auto" w:fill="auto"/>
          </w:tcPr>
          <w:p w14:paraId="322770D9" w14:textId="6104ABCF" w:rsidR="000E14C7" w:rsidRPr="00216B6C" w:rsidRDefault="000E14C7" w:rsidP="000E14C7">
            <w:pPr>
              <w:rPr>
                <w:szCs w:val="24"/>
              </w:rPr>
            </w:pPr>
            <w:r w:rsidRPr="00216B6C">
              <w:rPr>
                <w:szCs w:val="24"/>
              </w:rPr>
              <w:t>Orice</w:t>
            </w:r>
            <w:r>
              <w:rPr>
                <w:szCs w:val="24"/>
              </w:rPr>
              <w:t xml:space="preserve"> </w:t>
            </w:r>
            <w:r w:rsidRPr="00216B6C">
              <w:rPr>
                <w:szCs w:val="24"/>
              </w:rPr>
              <w:t>altă</w:t>
            </w:r>
            <w:r>
              <w:rPr>
                <w:szCs w:val="24"/>
              </w:rPr>
              <w:t xml:space="preserve"> </w:t>
            </w:r>
            <w:r w:rsidRPr="00216B6C">
              <w:rPr>
                <w:szCs w:val="24"/>
              </w:rPr>
              <w:t>combinație</w:t>
            </w:r>
          </w:p>
        </w:tc>
        <w:tc>
          <w:tcPr>
            <w:tcW w:w="1910" w:type="dxa"/>
            <w:shd w:val="clear" w:color="auto" w:fill="FF0000"/>
          </w:tcPr>
          <w:p w14:paraId="2E20F81E" w14:textId="0B40145F" w:rsidR="000E14C7" w:rsidRPr="00216B6C" w:rsidRDefault="000E14C7" w:rsidP="000E14C7">
            <w:pPr>
              <w:rPr>
                <w:szCs w:val="24"/>
              </w:rPr>
            </w:pPr>
            <w:r w:rsidRPr="00216B6C">
              <w:rPr>
                <w:szCs w:val="24"/>
              </w:rPr>
              <w:t>Unul</w:t>
            </w:r>
            <w:r>
              <w:rPr>
                <w:szCs w:val="24"/>
              </w:rPr>
              <w:t xml:space="preserve"> </w:t>
            </w:r>
            <w:r w:rsidRPr="00216B6C">
              <w:rPr>
                <w:szCs w:val="24"/>
              </w:rPr>
              <w:t>sau</w:t>
            </w:r>
            <w:r>
              <w:rPr>
                <w:szCs w:val="24"/>
              </w:rPr>
              <w:t xml:space="preserve"> </w:t>
            </w:r>
            <w:r w:rsidRPr="00216B6C">
              <w:rPr>
                <w:szCs w:val="24"/>
              </w:rPr>
              <w:t>mai</w:t>
            </w:r>
            <w:r>
              <w:rPr>
                <w:szCs w:val="24"/>
              </w:rPr>
              <w:t xml:space="preserve"> </w:t>
            </w:r>
            <w:r w:rsidRPr="00216B6C">
              <w:rPr>
                <w:szCs w:val="24"/>
              </w:rPr>
              <w:t>mulți</w:t>
            </w:r>
            <w:r>
              <w:rPr>
                <w:szCs w:val="24"/>
              </w:rPr>
              <w:t xml:space="preserve"> </w:t>
            </w:r>
            <w:r w:rsidRPr="00216B6C">
              <w:rPr>
                <w:szCs w:val="24"/>
              </w:rPr>
              <w:t>parametri</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rea</w:t>
            </w:r>
          </w:p>
        </w:tc>
        <w:tc>
          <w:tcPr>
            <w:tcW w:w="1905" w:type="dxa"/>
          </w:tcPr>
          <w:p w14:paraId="41DB7515" w14:textId="345A30C4" w:rsidR="000E14C7" w:rsidRPr="00216B6C" w:rsidRDefault="000E14C7" w:rsidP="000E14C7">
            <w:pPr>
              <w:rPr>
                <w:szCs w:val="24"/>
              </w:rPr>
            </w:pPr>
            <w:r w:rsidRPr="00216B6C">
              <w:rPr>
                <w:szCs w:val="24"/>
              </w:rPr>
              <w:t>Doi</w:t>
            </w:r>
            <w:r>
              <w:rPr>
                <w:szCs w:val="24"/>
              </w:rPr>
              <w:t xml:space="preserve"> </w:t>
            </w:r>
            <w:r w:rsidRPr="00216B6C">
              <w:rPr>
                <w:szCs w:val="24"/>
              </w:rPr>
              <w:t>sau</w:t>
            </w:r>
            <w:r>
              <w:rPr>
                <w:szCs w:val="24"/>
              </w:rPr>
              <w:t xml:space="preserve"> </w:t>
            </w:r>
            <w:r w:rsidRPr="00216B6C">
              <w:rPr>
                <w:szCs w:val="24"/>
              </w:rPr>
              <w:t>mai</w:t>
            </w:r>
            <w:r>
              <w:rPr>
                <w:szCs w:val="24"/>
              </w:rPr>
              <w:t xml:space="preserve"> </w:t>
            </w:r>
            <w:r w:rsidRPr="00216B6C">
              <w:rPr>
                <w:szCs w:val="24"/>
              </w:rPr>
              <w:t>mulți</w:t>
            </w:r>
            <w:r>
              <w:rPr>
                <w:szCs w:val="24"/>
              </w:rPr>
              <w:t xml:space="preserve"> </w:t>
            </w:r>
            <w:r w:rsidRPr="00216B6C">
              <w:rPr>
                <w:szCs w:val="24"/>
              </w:rPr>
              <w:t>parametri</w:t>
            </w:r>
            <w:r>
              <w:rPr>
                <w:szCs w:val="24"/>
              </w:rPr>
              <w:t xml:space="preserve"> </w:t>
            </w:r>
            <w:r w:rsidRPr="00216B6C">
              <w:rPr>
                <w:szCs w:val="24"/>
              </w:rPr>
              <w:t>evaluați</w:t>
            </w:r>
            <w:r>
              <w:rPr>
                <w:szCs w:val="24"/>
              </w:rPr>
              <w:t xml:space="preserve"> </w:t>
            </w:r>
            <w:r w:rsidRPr="00216B6C">
              <w:rPr>
                <w:szCs w:val="24"/>
              </w:rPr>
              <w:t>ca</w:t>
            </w:r>
            <w:r>
              <w:rPr>
                <w:szCs w:val="24"/>
              </w:rPr>
              <w:t xml:space="preserve"> </w:t>
            </w:r>
            <w:r w:rsidRPr="00216B6C">
              <w:rPr>
                <w:szCs w:val="24"/>
              </w:rPr>
              <w:t>necunscuți</w:t>
            </w:r>
            <w:r>
              <w:rPr>
                <w:szCs w:val="24"/>
              </w:rPr>
              <w:t xml:space="preserve"> </w:t>
            </w:r>
            <w:r w:rsidRPr="00216B6C">
              <w:rPr>
                <w:szCs w:val="24"/>
              </w:rPr>
              <w:t>dar</w:t>
            </w:r>
            <w:r>
              <w:rPr>
                <w:szCs w:val="24"/>
              </w:rPr>
              <w:t xml:space="preserve"> </w:t>
            </w:r>
            <w:r w:rsidRPr="00216B6C">
              <w:rPr>
                <w:szCs w:val="24"/>
              </w:rPr>
              <w:t>nici</w:t>
            </w:r>
            <w:r>
              <w:rPr>
                <w:szCs w:val="24"/>
              </w:rPr>
              <w:t xml:space="preserve"> </w:t>
            </w:r>
            <w:r w:rsidRPr="00216B6C">
              <w:rPr>
                <w:szCs w:val="24"/>
              </w:rPr>
              <w:t>unul</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rea</w:t>
            </w:r>
          </w:p>
        </w:tc>
      </w:tr>
      <w:tr w:rsidR="000E14C7" w:rsidRPr="00216B6C" w14:paraId="3C0DE2C3" w14:textId="77777777" w:rsidTr="000E14C7">
        <w:trPr>
          <w:trHeight w:val="1200"/>
          <w:jc w:val="center"/>
        </w:trPr>
        <w:tc>
          <w:tcPr>
            <w:tcW w:w="0" w:type="auto"/>
            <w:tcMar>
              <w:top w:w="0" w:type="dxa"/>
              <w:left w:w="0" w:type="dxa"/>
              <w:bottom w:w="0" w:type="dxa"/>
              <w:right w:w="0" w:type="dxa"/>
            </w:tcMar>
            <w:vAlign w:val="center"/>
          </w:tcPr>
          <w:p w14:paraId="1442E3B4" w14:textId="77777777" w:rsidR="000E14C7" w:rsidRPr="00216B6C" w:rsidRDefault="000E14C7" w:rsidP="000E14C7">
            <w:pPr>
              <w:rPr>
                <w:szCs w:val="24"/>
              </w:rPr>
            </w:pPr>
          </w:p>
        </w:tc>
        <w:tc>
          <w:tcPr>
            <w:tcW w:w="1738" w:type="dxa"/>
            <w:shd w:val="clear" w:color="auto" w:fill="auto"/>
          </w:tcPr>
          <w:p w14:paraId="5E52CB68" w14:textId="77777777" w:rsidR="000E14C7" w:rsidRDefault="000E14C7" w:rsidP="000E14C7">
            <w:pPr>
              <w:rPr>
                <w:b/>
                <w:bCs/>
                <w:i/>
                <w:szCs w:val="24"/>
                <w:lang w:val="en-US" w:eastAsia="de-DE"/>
              </w:rPr>
            </w:pPr>
            <w:r w:rsidRPr="006B24DD">
              <w:rPr>
                <w:b/>
                <w:bCs/>
                <w:i/>
                <w:szCs w:val="24"/>
                <w:lang w:val="en-US" w:eastAsia="de-DE"/>
              </w:rPr>
              <w:t>Myotis myotis</w:t>
            </w:r>
          </w:p>
          <w:p w14:paraId="502F82CE" w14:textId="77777777" w:rsidR="000E14C7" w:rsidRDefault="000E14C7" w:rsidP="000E14C7">
            <w:pPr>
              <w:rPr>
                <w:b/>
                <w:bCs/>
                <w:i/>
                <w:szCs w:val="24"/>
                <w:lang w:eastAsia="de-DE"/>
              </w:rPr>
            </w:pPr>
          </w:p>
          <w:p w14:paraId="65262A15" w14:textId="65ED36B9" w:rsidR="000E14C7" w:rsidRPr="006B24DD" w:rsidRDefault="000E14C7" w:rsidP="000E14C7">
            <w:pPr>
              <w:rPr>
                <w:b/>
                <w:bCs/>
                <w:i/>
                <w:szCs w:val="24"/>
              </w:rPr>
            </w:pPr>
            <w:r w:rsidRPr="006B24DD">
              <w:rPr>
                <w:b/>
                <w:bCs/>
                <w:i/>
                <w:szCs w:val="24"/>
                <w:lang w:val="en-US" w:eastAsia="de-DE"/>
              </w:rPr>
              <w:t>Myotis bechsteinii</w:t>
            </w:r>
          </w:p>
        </w:tc>
        <w:tc>
          <w:tcPr>
            <w:tcW w:w="1846" w:type="dxa"/>
            <w:shd w:val="clear" w:color="auto" w:fill="auto"/>
          </w:tcPr>
          <w:p w14:paraId="04296297" w14:textId="70B09EE5" w:rsidR="000E14C7" w:rsidRPr="00216B6C" w:rsidRDefault="000E14C7" w:rsidP="000E14C7">
            <w:pPr>
              <w:rPr>
                <w:szCs w:val="24"/>
              </w:rPr>
            </w:pPr>
            <w:r w:rsidRPr="00216B6C">
              <w:rPr>
                <w:szCs w:val="24"/>
              </w:rPr>
              <w:t>Toți</w:t>
            </w:r>
            <w:r>
              <w:rPr>
                <w:szCs w:val="24"/>
              </w:rPr>
              <w:t xml:space="preserve"> </w:t>
            </w:r>
            <w:r w:rsidRPr="00216B6C">
              <w:rPr>
                <w:szCs w:val="24"/>
              </w:rPr>
              <w:t>cei</w:t>
            </w:r>
            <w:r>
              <w:rPr>
                <w:szCs w:val="24"/>
              </w:rPr>
              <w:t xml:space="preserve"> </w:t>
            </w:r>
            <w:r w:rsidRPr="00216B6C">
              <w:rPr>
                <w:szCs w:val="24"/>
              </w:rPr>
              <w:t>trei</w:t>
            </w:r>
            <w:r>
              <w:rPr>
                <w:szCs w:val="24"/>
              </w:rPr>
              <w:t xml:space="preserve"> </w:t>
            </w:r>
            <w:r w:rsidRPr="00216B6C">
              <w:rPr>
                <w:szCs w:val="24"/>
              </w:rPr>
              <w:t>parametri</w:t>
            </w:r>
            <w:r>
              <w:rPr>
                <w:szCs w:val="24"/>
              </w:rPr>
              <w:t xml:space="preserve"> </w:t>
            </w:r>
            <w:r w:rsidRPr="00216B6C">
              <w:rPr>
                <w:szCs w:val="24"/>
              </w:rPr>
              <w:t>sunt</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favorabilă</w:t>
            </w:r>
            <w:r>
              <w:rPr>
                <w:szCs w:val="24"/>
              </w:rPr>
              <w:t xml:space="preserve"> </w:t>
            </w:r>
            <w:r w:rsidRPr="00216B6C">
              <w:rPr>
                <w:szCs w:val="24"/>
              </w:rPr>
              <w:t>sau</w:t>
            </w:r>
            <w:r>
              <w:rPr>
                <w:szCs w:val="24"/>
              </w:rPr>
              <w:t xml:space="preserve"> </w:t>
            </w:r>
            <w:r w:rsidRPr="00216B6C">
              <w:rPr>
                <w:szCs w:val="24"/>
              </w:rPr>
              <w:t>unul</w:t>
            </w:r>
            <w:r>
              <w:rPr>
                <w:szCs w:val="24"/>
              </w:rPr>
              <w:t xml:space="preserve"> </w:t>
            </w:r>
            <w:r w:rsidRPr="00216B6C">
              <w:rPr>
                <w:szCs w:val="24"/>
              </w:rPr>
              <w:t>este</w:t>
            </w:r>
            <w:r>
              <w:rPr>
                <w:szCs w:val="24"/>
              </w:rPr>
              <w:t xml:space="preserve"> </w:t>
            </w:r>
            <w:r w:rsidRPr="00216B6C">
              <w:rPr>
                <w:szCs w:val="24"/>
              </w:rPr>
              <w:t>necunoscut</w:t>
            </w:r>
            <w:r>
              <w:rPr>
                <w:szCs w:val="24"/>
              </w:rPr>
              <w:t xml:space="preserve"> </w:t>
            </w:r>
            <w:r w:rsidRPr="00216B6C">
              <w:rPr>
                <w:szCs w:val="24"/>
              </w:rPr>
              <w:t>și</w:t>
            </w:r>
            <w:r>
              <w:rPr>
                <w:szCs w:val="24"/>
              </w:rPr>
              <w:t xml:space="preserve"> </w:t>
            </w:r>
            <w:r w:rsidRPr="00216B6C">
              <w:rPr>
                <w:szCs w:val="24"/>
              </w:rPr>
              <w:t>ceilalți</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favorabilă</w:t>
            </w:r>
          </w:p>
        </w:tc>
        <w:tc>
          <w:tcPr>
            <w:tcW w:w="1910" w:type="dxa"/>
            <w:shd w:val="clear" w:color="auto" w:fill="auto"/>
          </w:tcPr>
          <w:p w14:paraId="42B7F11B" w14:textId="42CCA21D" w:rsidR="000E14C7" w:rsidRPr="00216B6C" w:rsidRDefault="000E14C7" w:rsidP="000E14C7">
            <w:pPr>
              <w:rPr>
                <w:szCs w:val="24"/>
              </w:rPr>
            </w:pPr>
            <w:r w:rsidRPr="00216B6C">
              <w:rPr>
                <w:szCs w:val="24"/>
              </w:rPr>
              <w:t>Orice</w:t>
            </w:r>
            <w:r>
              <w:rPr>
                <w:szCs w:val="24"/>
              </w:rPr>
              <w:t xml:space="preserve"> </w:t>
            </w:r>
            <w:r w:rsidRPr="00216B6C">
              <w:rPr>
                <w:szCs w:val="24"/>
              </w:rPr>
              <w:t>altă</w:t>
            </w:r>
            <w:r>
              <w:rPr>
                <w:szCs w:val="24"/>
              </w:rPr>
              <w:t xml:space="preserve"> </w:t>
            </w:r>
            <w:r w:rsidRPr="00216B6C">
              <w:rPr>
                <w:szCs w:val="24"/>
              </w:rPr>
              <w:t>combinație</w:t>
            </w:r>
          </w:p>
        </w:tc>
        <w:tc>
          <w:tcPr>
            <w:tcW w:w="1910" w:type="dxa"/>
            <w:shd w:val="clear" w:color="auto" w:fill="auto"/>
          </w:tcPr>
          <w:p w14:paraId="25A95FC5" w14:textId="3F74142B" w:rsidR="000E14C7" w:rsidRPr="00216B6C" w:rsidRDefault="000E14C7" w:rsidP="000E14C7">
            <w:pPr>
              <w:rPr>
                <w:szCs w:val="24"/>
              </w:rPr>
            </w:pPr>
            <w:r w:rsidRPr="00216B6C">
              <w:rPr>
                <w:szCs w:val="24"/>
              </w:rPr>
              <w:t>Unul</w:t>
            </w:r>
            <w:r>
              <w:rPr>
                <w:szCs w:val="24"/>
              </w:rPr>
              <w:t xml:space="preserve"> </w:t>
            </w:r>
            <w:r w:rsidRPr="00216B6C">
              <w:rPr>
                <w:szCs w:val="24"/>
              </w:rPr>
              <w:t>sau</w:t>
            </w:r>
            <w:r>
              <w:rPr>
                <w:szCs w:val="24"/>
              </w:rPr>
              <w:t xml:space="preserve"> </w:t>
            </w:r>
            <w:r w:rsidRPr="00216B6C">
              <w:rPr>
                <w:szCs w:val="24"/>
              </w:rPr>
              <w:t>mai</w:t>
            </w:r>
            <w:r>
              <w:rPr>
                <w:szCs w:val="24"/>
              </w:rPr>
              <w:t xml:space="preserve"> </w:t>
            </w:r>
            <w:r w:rsidRPr="00216B6C">
              <w:rPr>
                <w:szCs w:val="24"/>
              </w:rPr>
              <w:t>mulți</w:t>
            </w:r>
            <w:r>
              <w:rPr>
                <w:szCs w:val="24"/>
              </w:rPr>
              <w:t xml:space="preserve"> </w:t>
            </w:r>
            <w:r w:rsidRPr="00216B6C">
              <w:rPr>
                <w:szCs w:val="24"/>
              </w:rPr>
              <w:t>parametri</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rea</w:t>
            </w:r>
          </w:p>
        </w:tc>
        <w:tc>
          <w:tcPr>
            <w:tcW w:w="1905" w:type="dxa"/>
            <w:shd w:val="clear" w:color="auto" w:fill="BFBFBF" w:themeFill="background1" w:themeFillShade="BF"/>
          </w:tcPr>
          <w:p w14:paraId="6DCBBC90" w14:textId="63368318" w:rsidR="000E14C7" w:rsidRPr="00216B6C" w:rsidRDefault="000E14C7" w:rsidP="000E14C7">
            <w:pPr>
              <w:rPr>
                <w:szCs w:val="24"/>
              </w:rPr>
            </w:pPr>
            <w:r w:rsidRPr="00216B6C">
              <w:rPr>
                <w:szCs w:val="24"/>
              </w:rPr>
              <w:t>Doi</w:t>
            </w:r>
            <w:r>
              <w:rPr>
                <w:szCs w:val="24"/>
              </w:rPr>
              <w:t xml:space="preserve"> </w:t>
            </w:r>
            <w:r w:rsidRPr="00216B6C">
              <w:rPr>
                <w:szCs w:val="24"/>
              </w:rPr>
              <w:t>sau</w:t>
            </w:r>
            <w:r>
              <w:rPr>
                <w:szCs w:val="24"/>
              </w:rPr>
              <w:t xml:space="preserve"> </w:t>
            </w:r>
            <w:r w:rsidRPr="00216B6C">
              <w:rPr>
                <w:szCs w:val="24"/>
              </w:rPr>
              <w:t>mai</w:t>
            </w:r>
            <w:r>
              <w:rPr>
                <w:szCs w:val="24"/>
              </w:rPr>
              <w:t xml:space="preserve"> </w:t>
            </w:r>
            <w:r w:rsidRPr="00216B6C">
              <w:rPr>
                <w:szCs w:val="24"/>
              </w:rPr>
              <w:t>mulți</w:t>
            </w:r>
            <w:r>
              <w:rPr>
                <w:szCs w:val="24"/>
              </w:rPr>
              <w:t xml:space="preserve"> </w:t>
            </w:r>
            <w:r w:rsidRPr="00216B6C">
              <w:rPr>
                <w:szCs w:val="24"/>
              </w:rPr>
              <w:t>parametri</w:t>
            </w:r>
            <w:r>
              <w:rPr>
                <w:szCs w:val="24"/>
              </w:rPr>
              <w:t xml:space="preserve"> </w:t>
            </w:r>
            <w:r w:rsidRPr="00216B6C">
              <w:rPr>
                <w:szCs w:val="24"/>
              </w:rPr>
              <w:t>evaluați</w:t>
            </w:r>
            <w:r>
              <w:rPr>
                <w:szCs w:val="24"/>
              </w:rPr>
              <w:t xml:space="preserve"> </w:t>
            </w:r>
            <w:r w:rsidRPr="00216B6C">
              <w:rPr>
                <w:szCs w:val="24"/>
              </w:rPr>
              <w:t>ca</w:t>
            </w:r>
            <w:r>
              <w:rPr>
                <w:szCs w:val="24"/>
              </w:rPr>
              <w:t xml:space="preserve"> </w:t>
            </w:r>
            <w:r w:rsidRPr="00216B6C">
              <w:rPr>
                <w:szCs w:val="24"/>
              </w:rPr>
              <w:t>necunscuți</w:t>
            </w:r>
            <w:r>
              <w:rPr>
                <w:szCs w:val="24"/>
              </w:rPr>
              <w:t xml:space="preserve"> </w:t>
            </w:r>
            <w:r w:rsidRPr="00216B6C">
              <w:rPr>
                <w:szCs w:val="24"/>
              </w:rPr>
              <w:t>dar</w:t>
            </w:r>
            <w:r>
              <w:rPr>
                <w:szCs w:val="24"/>
              </w:rPr>
              <w:t xml:space="preserve"> </w:t>
            </w:r>
            <w:r w:rsidRPr="00216B6C">
              <w:rPr>
                <w:szCs w:val="24"/>
              </w:rPr>
              <w:t>nici</w:t>
            </w:r>
            <w:r>
              <w:rPr>
                <w:szCs w:val="24"/>
              </w:rPr>
              <w:t xml:space="preserve"> </w:t>
            </w:r>
            <w:r w:rsidRPr="00216B6C">
              <w:rPr>
                <w:szCs w:val="24"/>
              </w:rPr>
              <w:t>unul</w:t>
            </w:r>
            <w:r>
              <w:rPr>
                <w:szCs w:val="24"/>
              </w:rPr>
              <w:t xml:space="preserve"> </w:t>
            </w:r>
            <w:r w:rsidRPr="00216B6C">
              <w:rPr>
                <w:szCs w:val="24"/>
              </w:rPr>
              <w:t>în</w:t>
            </w:r>
            <w:r>
              <w:rPr>
                <w:szCs w:val="24"/>
              </w:rPr>
              <w:t xml:space="preserve"> </w:t>
            </w:r>
            <w:r w:rsidRPr="00216B6C">
              <w:rPr>
                <w:szCs w:val="24"/>
              </w:rPr>
              <w:t>stare</w:t>
            </w:r>
            <w:r>
              <w:rPr>
                <w:szCs w:val="24"/>
              </w:rPr>
              <w:t xml:space="preserve"> </w:t>
            </w:r>
            <w:r w:rsidRPr="00216B6C">
              <w:rPr>
                <w:szCs w:val="24"/>
              </w:rPr>
              <w:t>rea</w:t>
            </w:r>
          </w:p>
        </w:tc>
      </w:tr>
    </w:tbl>
    <w:p w14:paraId="70BCC22F" w14:textId="1BEDE9CD" w:rsidR="006B24DD" w:rsidRPr="000E14C7" w:rsidRDefault="006B24DD" w:rsidP="000E14C7">
      <w:pPr>
        <w:rPr>
          <w:b/>
          <w:bCs/>
          <w:i/>
          <w:szCs w:val="24"/>
        </w:rPr>
      </w:pPr>
    </w:p>
    <w:p w14:paraId="4C944E49" w14:textId="0FB8001D" w:rsidR="002D2BCC" w:rsidRPr="002D2BCC" w:rsidRDefault="002D2BCC" w:rsidP="002D2BCC">
      <w:pPr>
        <w:pStyle w:val="Heading2"/>
        <w:numPr>
          <w:ilvl w:val="1"/>
          <w:numId w:val="19"/>
        </w:numPr>
        <w:rPr>
          <w:rFonts w:ascii="Times New Roman" w:eastAsia="Calibri" w:hAnsi="Times New Roman"/>
          <w:iCs/>
          <w:color w:val="auto"/>
          <w:sz w:val="24"/>
          <w:szCs w:val="24"/>
        </w:rPr>
      </w:pPr>
      <w:bookmarkStart w:id="88" w:name="_Hlk507580490"/>
      <w:bookmarkStart w:id="89" w:name="_Toc114164856"/>
      <w:bookmarkStart w:id="90" w:name="_Hlk65165464"/>
      <w:r w:rsidRPr="002D2BCC">
        <w:rPr>
          <w:rFonts w:ascii="Times New Roman" w:eastAsia="Calibri" w:hAnsi="Times New Roman"/>
          <w:iCs/>
          <w:color w:val="auto"/>
          <w:sz w:val="24"/>
          <w:szCs w:val="24"/>
        </w:rPr>
        <w:t>Evaluarea stării de conservare a fiecărui tip de habitat de interes conservativ</w:t>
      </w:r>
      <w:bookmarkEnd w:id="88"/>
      <w:bookmarkEnd w:id="89"/>
    </w:p>
    <w:p w14:paraId="20E904BF" w14:textId="72AC84CF" w:rsidR="002D2BCC" w:rsidRPr="002D2BCC" w:rsidRDefault="002D2BCC" w:rsidP="002D2BCC">
      <w:r>
        <w:t>Nu este cazul.</w:t>
      </w:r>
    </w:p>
    <w:p w14:paraId="67591012" w14:textId="481A2EDC" w:rsidR="002D2BCC" w:rsidRPr="002D2BCC" w:rsidRDefault="002D2BCC" w:rsidP="002D2BCC">
      <w:pPr>
        <w:pStyle w:val="Heading2"/>
        <w:numPr>
          <w:ilvl w:val="1"/>
          <w:numId w:val="19"/>
        </w:numPr>
        <w:rPr>
          <w:rFonts w:ascii="Times New Roman" w:hAnsi="Times New Roman"/>
          <w:color w:val="auto"/>
          <w:sz w:val="24"/>
          <w:szCs w:val="24"/>
          <w:shd w:val="clear" w:color="auto" w:fill="FFFFFF"/>
        </w:rPr>
      </w:pPr>
      <w:bookmarkStart w:id="91" w:name="_Toc114164857"/>
      <w:r w:rsidRPr="002D2BCC">
        <w:rPr>
          <w:rFonts w:ascii="Times New Roman" w:hAnsi="Times New Roman"/>
          <w:color w:val="auto"/>
          <w:sz w:val="24"/>
          <w:szCs w:val="24"/>
          <w:shd w:val="clear" w:color="auto" w:fill="FFFFFF"/>
        </w:rPr>
        <w:t>Alți parametrii relevanți pentru evaluarea stării de conservare a speciilor/habitatelor pentru care a fost desemnat situl</w:t>
      </w:r>
      <w:bookmarkEnd w:id="91"/>
    </w:p>
    <w:bookmarkEnd w:id="90"/>
    <w:p w14:paraId="66DD6586" w14:textId="4217C530" w:rsidR="00CA2D59" w:rsidRDefault="00CA2D59" w:rsidP="00A443D0">
      <w:pPr>
        <w:pStyle w:val="ListParagraph"/>
        <w:spacing w:line="240" w:lineRule="auto"/>
        <w:rPr>
          <w:b/>
          <w:i/>
        </w:rPr>
      </w:pPr>
      <w:r w:rsidRPr="00CA2D59">
        <w:rPr>
          <w:b/>
          <w:i/>
        </w:rPr>
        <w:t>1032 Unio crassus</w:t>
      </w:r>
    </w:p>
    <w:p w14:paraId="24F49071" w14:textId="77777777" w:rsidR="00A443D0" w:rsidRPr="00CA2D59" w:rsidRDefault="00A443D0" w:rsidP="00A443D0">
      <w:pPr>
        <w:pStyle w:val="ListParagraph"/>
        <w:spacing w:line="240" w:lineRule="auto"/>
        <w:rPr>
          <w:b/>
          <w:i/>
        </w:rPr>
      </w:pPr>
    </w:p>
    <w:tbl>
      <w:tblPr>
        <w:tblW w:w="9480" w:type="dxa"/>
        <w:tblBorders>
          <w:top w:val="nil"/>
          <w:left w:val="nil"/>
          <w:bottom w:val="nil"/>
          <w:right w:val="nil"/>
          <w:insideH w:val="nil"/>
          <w:insideV w:val="nil"/>
        </w:tblBorders>
        <w:tblLayout w:type="fixed"/>
        <w:tblLook w:val="0600" w:firstRow="0" w:lastRow="0" w:firstColumn="0" w:lastColumn="0" w:noHBand="1" w:noVBand="1"/>
      </w:tblPr>
      <w:tblGrid>
        <w:gridCol w:w="2205"/>
        <w:gridCol w:w="1770"/>
        <w:gridCol w:w="1380"/>
        <w:gridCol w:w="4125"/>
      </w:tblGrid>
      <w:tr w:rsidR="00CA2D59" w:rsidRPr="00A443D0" w14:paraId="61EF4A9F" w14:textId="77777777" w:rsidTr="00A443D0">
        <w:trPr>
          <w:trHeight w:val="315"/>
        </w:trPr>
        <w:tc>
          <w:tcPr>
            <w:tcW w:w="22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59A6848" w14:textId="77777777" w:rsidR="00CA2D59" w:rsidRPr="00A443D0" w:rsidRDefault="00CA2D59" w:rsidP="00A443D0">
            <w:pPr>
              <w:widowControl w:val="0"/>
              <w:ind w:right="-135"/>
              <w:jc w:val="left"/>
              <w:rPr>
                <w:szCs w:val="24"/>
              </w:rPr>
            </w:pPr>
            <w:r w:rsidRPr="00A443D0">
              <w:rPr>
                <w:b/>
                <w:szCs w:val="24"/>
              </w:rPr>
              <w:t>Parametru</w:t>
            </w:r>
          </w:p>
        </w:tc>
        <w:tc>
          <w:tcPr>
            <w:tcW w:w="17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F9F4C9A" w14:textId="77777777" w:rsidR="00CA2D59" w:rsidRPr="00A443D0" w:rsidRDefault="00CA2D59" w:rsidP="00A443D0">
            <w:pPr>
              <w:widowControl w:val="0"/>
              <w:ind w:right="-135"/>
              <w:jc w:val="left"/>
              <w:rPr>
                <w:szCs w:val="24"/>
              </w:rPr>
            </w:pPr>
            <w:r w:rsidRPr="00A443D0">
              <w:rPr>
                <w:b/>
                <w:szCs w:val="24"/>
              </w:rPr>
              <w:t>Unitate de măsură</w:t>
            </w:r>
          </w:p>
        </w:tc>
        <w:tc>
          <w:tcPr>
            <w:tcW w:w="13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D4A7D80" w14:textId="77777777" w:rsidR="00CA2D59" w:rsidRPr="00A443D0" w:rsidRDefault="00CA2D59" w:rsidP="00A443D0">
            <w:pPr>
              <w:widowControl w:val="0"/>
              <w:ind w:right="-135"/>
              <w:jc w:val="left"/>
              <w:rPr>
                <w:szCs w:val="24"/>
              </w:rPr>
            </w:pPr>
            <w:r w:rsidRPr="00A443D0">
              <w:rPr>
                <w:b/>
                <w:szCs w:val="24"/>
              </w:rPr>
              <w:t>Valoare țintă</w:t>
            </w:r>
          </w:p>
        </w:tc>
        <w:tc>
          <w:tcPr>
            <w:tcW w:w="41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DBD4AE6" w14:textId="77777777" w:rsidR="00CA2D59" w:rsidRPr="00A443D0" w:rsidRDefault="00CA2D59" w:rsidP="00A443D0">
            <w:pPr>
              <w:widowControl w:val="0"/>
              <w:ind w:right="-135"/>
              <w:jc w:val="left"/>
              <w:rPr>
                <w:szCs w:val="24"/>
              </w:rPr>
            </w:pPr>
            <w:r w:rsidRPr="00A443D0">
              <w:rPr>
                <w:b/>
                <w:szCs w:val="24"/>
              </w:rPr>
              <w:t>Informații suplimentare</w:t>
            </w:r>
          </w:p>
        </w:tc>
      </w:tr>
      <w:tr w:rsidR="00CA2D59" w:rsidRPr="00A443D0" w14:paraId="3A9EA043" w14:textId="77777777" w:rsidTr="00A443D0">
        <w:trPr>
          <w:trHeight w:val="1605"/>
        </w:trPr>
        <w:tc>
          <w:tcPr>
            <w:tcW w:w="22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40E9359" w14:textId="77777777" w:rsidR="00CA2D59" w:rsidRPr="00A443D0" w:rsidRDefault="00CA2D59" w:rsidP="00A443D0">
            <w:pPr>
              <w:widowControl w:val="0"/>
              <w:ind w:right="-135"/>
              <w:rPr>
                <w:szCs w:val="24"/>
              </w:rPr>
            </w:pPr>
            <w:r w:rsidRPr="00A443D0">
              <w:rPr>
                <w:szCs w:val="24"/>
              </w:rPr>
              <w:t>Mărime populație</w:t>
            </w:r>
          </w:p>
        </w:tc>
        <w:tc>
          <w:tcPr>
            <w:tcW w:w="17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E379227" w14:textId="77777777" w:rsidR="00CA2D59" w:rsidRPr="00A443D0" w:rsidRDefault="00CA2D59" w:rsidP="00A443D0">
            <w:pPr>
              <w:widowControl w:val="0"/>
              <w:ind w:right="-135"/>
              <w:rPr>
                <w:szCs w:val="24"/>
              </w:rPr>
            </w:pPr>
            <w:r w:rsidRPr="00A443D0">
              <w:rPr>
                <w:szCs w:val="24"/>
              </w:rPr>
              <w:t xml:space="preserve">Număr indivizi </w:t>
            </w:r>
          </w:p>
          <w:p w14:paraId="24EEAD53" w14:textId="77777777" w:rsidR="00CA2D59" w:rsidRPr="00A443D0" w:rsidRDefault="00CA2D59" w:rsidP="00A443D0">
            <w:pPr>
              <w:widowControl w:val="0"/>
              <w:ind w:right="-135"/>
              <w:rPr>
                <w:szCs w:val="24"/>
              </w:rPr>
            </w:pPr>
          </w:p>
          <w:p w14:paraId="737C03BE" w14:textId="77777777" w:rsidR="00CA2D59" w:rsidRPr="00A443D0" w:rsidRDefault="00CA2D59" w:rsidP="00A443D0">
            <w:pPr>
              <w:widowControl w:val="0"/>
              <w:ind w:right="-135"/>
              <w:rPr>
                <w:szCs w:val="24"/>
              </w:rPr>
            </w:pPr>
            <w:r w:rsidRPr="00A443D0">
              <w:rPr>
                <w:szCs w:val="24"/>
              </w:rPr>
              <w:t>Clase de mărime a populatiei</w:t>
            </w:r>
          </w:p>
        </w:tc>
        <w:tc>
          <w:tcPr>
            <w:tcW w:w="13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7A891DF" w14:textId="77777777" w:rsidR="00CA2D59" w:rsidRPr="00A443D0" w:rsidRDefault="00CA2D59" w:rsidP="00A443D0">
            <w:pPr>
              <w:widowControl w:val="0"/>
              <w:ind w:right="-135"/>
              <w:rPr>
                <w:szCs w:val="24"/>
              </w:rPr>
            </w:pPr>
            <w:r w:rsidRPr="00A443D0">
              <w:rPr>
                <w:szCs w:val="24"/>
              </w:rPr>
              <w:t>Cel puțin 3000</w:t>
            </w:r>
          </w:p>
          <w:p w14:paraId="18F10FFA" w14:textId="77777777" w:rsidR="00CA2D59" w:rsidRPr="00A443D0" w:rsidRDefault="00CA2D59" w:rsidP="00A443D0">
            <w:pPr>
              <w:widowControl w:val="0"/>
              <w:ind w:right="-135"/>
              <w:rPr>
                <w:szCs w:val="24"/>
              </w:rPr>
            </w:pPr>
          </w:p>
          <w:p w14:paraId="72FE95F3" w14:textId="77777777" w:rsidR="00CA2D59" w:rsidRPr="00A443D0" w:rsidRDefault="00CA2D59" w:rsidP="00A443D0">
            <w:pPr>
              <w:widowControl w:val="0"/>
              <w:ind w:right="30"/>
              <w:rPr>
                <w:szCs w:val="24"/>
              </w:rPr>
            </w:pPr>
            <w:r w:rsidRPr="00A443D0">
              <w:rPr>
                <w:szCs w:val="24"/>
              </w:rPr>
              <w:t>Cel puțin clasa 5 (1000-5000 indivizi)</w:t>
            </w:r>
          </w:p>
        </w:tc>
        <w:tc>
          <w:tcPr>
            <w:tcW w:w="41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BCB8AF5" w14:textId="77777777" w:rsidR="00CA2D59" w:rsidRPr="00A443D0" w:rsidRDefault="00CA2D59" w:rsidP="00A443D0">
            <w:pPr>
              <w:widowControl w:val="0"/>
              <w:ind w:right="15"/>
              <w:rPr>
                <w:szCs w:val="24"/>
              </w:rPr>
            </w:pPr>
            <w:r w:rsidRPr="00A443D0">
              <w:rPr>
                <w:szCs w:val="24"/>
              </w:rPr>
              <w:t>Indivizi de dimensiuni relativ mici (vârste mici), cel mai probabil rezultat al unei repopulări de dată recentă a zonei (probabil din mici populații rămase pe afluenți cu apă curată), dat fiind faptul că investigațiile de teren de la sfârșitul anilor 90 nu au indicat prezența speciei în sectorul Vânători - Odorheiul Secuiesc.</w:t>
            </w:r>
          </w:p>
        </w:tc>
      </w:tr>
      <w:tr w:rsidR="00CA2D59" w:rsidRPr="00A443D0" w14:paraId="5FA3C011" w14:textId="77777777" w:rsidTr="00A443D0">
        <w:trPr>
          <w:trHeight w:val="690"/>
        </w:trPr>
        <w:tc>
          <w:tcPr>
            <w:tcW w:w="22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276FA36" w14:textId="77777777" w:rsidR="00CA2D59" w:rsidRPr="00A443D0" w:rsidRDefault="00CA2D59" w:rsidP="00A443D0">
            <w:pPr>
              <w:widowControl w:val="0"/>
              <w:ind w:right="-135"/>
              <w:rPr>
                <w:szCs w:val="24"/>
              </w:rPr>
            </w:pPr>
            <w:r w:rsidRPr="00A443D0">
              <w:rPr>
                <w:szCs w:val="24"/>
              </w:rPr>
              <w:t>Densitatea populațională</w:t>
            </w:r>
          </w:p>
        </w:tc>
        <w:tc>
          <w:tcPr>
            <w:tcW w:w="17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969DB95" w14:textId="77777777" w:rsidR="00CA2D59" w:rsidRPr="00A443D0" w:rsidRDefault="00CA2D59" w:rsidP="00A443D0">
            <w:pPr>
              <w:widowControl w:val="0"/>
              <w:ind w:right="-135"/>
              <w:rPr>
                <w:szCs w:val="24"/>
              </w:rPr>
            </w:pPr>
            <w:r w:rsidRPr="00A443D0">
              <w:rPr>
                <w:szCs w:val="24"/>
              </w:rPr>
              <w:t>Număr indivizi/ m²</w:t>
            </w:r>
          </w:p>
        </w:tc>
        <w:tc>
          <w:tcPr>
            <w:tcW w:w="13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D19C79B" w14:textId="77777777" w:rsidR="00CA2D59" w:rsidRPr="00A443D0" w:rsidRDefault="00CA2D59" w:rsidP="00A443D0">
            <w:pPr>
              <w:widowControl w:val="0"/>
              <w:ind w:right="-135"/>
              <w:rPr>
                <w:szCs w:val="24"/>
              </w:rPr>
            </w:pPr>
            <w:r w:rsidRPr="00A443D0">
              <w:rPr>
                <w:szCs w:val="24"/>
              </w:rPr>
              <w:t>Trebuie definită în termen de 2 ani</w:t>
            </w:r>
          </w:p>
        </w:tc>
        <w:tc>
          <w:tcPr>
            <w:tcW w:w="41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10B7566" w14:textId="77777777" w:rsidR="00CA2D59" w:rsidRPr="00A443D0" w:rsidRDefault="00CA2D59" w:rsidP="00A443D0">
            <w:pPr>
              <w:widowControl w:val="0"/>
              <w:ind w:right="15"/>
              <w:rPr>
                <w:szCs w:val="24"/>
              </w:rPr>
            </w:pPr>
            <w:r w:rsidRPr="00A443D0">
              <w:rPr>
                <w:szCs w:val="24"/>
              </w:rPr>
              <w:t xml:space="preserve">Nu sunt disponibile date cu privire la acest parametru, trebuie documentat în termen de 2 ani. </w:t>
            </w:r>
          </w:p>
        </w:tc>
      </w:tr>
      <w:tr w:rsidR="00CA2D59" w:rsidRPr="00A443D0" w14:paraId="7BB2D811" w14:textId="77777777" w:rsidTr="00A443D0">
        <w:trPr>
          <w:trHeight w:val="4500"/>
        </w:trPr>
        <w:tc>
          <w:tcPr>
            <w:tcW w:w="22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80C2950" w14:textId="77777777" w:rsidR="00CA2D59" w:rsidRPr="00A443D0" w:rsidRDefault="00CA2D59" w:rsidP="00A443D0">
            <w:pPr>
              <w:widowControl w:val="0"/>
              <w:ind w:right="-135"/>
              <w:rPr>
                <w:szCs w:val="24"/>
              </w:rPr>
            </w:pPr>
            <w:r w:rsidRPr="00A443D0">
              <w:rPr>
                <w:szCs w:val="24"/>
              </w:rPr>
              <w:t>Distribuția speciei</w:t>
            </w:r>
          </w:p>
        </w:tc>
        <w:tc>
          <w:tcPr>
            <w:tcW w:w="17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599B36F" w14:textId="77777777" w:rsidR="00CA2D59" w:rsidRPr="00A443D0" w:rsidRDefault="00CA2D59" w:rsidP="00A443D0">
            <w:pPr>
              <w:widowControl w:val="0"/>
              <w:ind w:right="-30"/>
              <w:rPr>
                <w:szCs w:val="24"/>
              </w:rPr>
            </w:pPr>
            <w:r w:rsidRPr="00A443D0">
              <w:rPr>
                <w:szCs w:val="24"/>
              </w:rPr>
              <w:t>Lungimea secțiunii de râu unde specia este prezentă (km)</w:t>
            </w:r>
          </w:p>
        </w:tc>
        <w:tc>
          <w:tcPr>
            <w:tcW w:w="13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4858D35" w14:textId="77777777" w:rsidR="00CA2D59" w:rsidRPr="00A443D0" w:rsidRDefault="00CA2D59" w:rsidP="00A443D0">
            <w:pPr>
              <w:widowControl w:val="0"/>
              <w:ind w:right="-135"/>
              <w:rPr>
                <w:szCs w:val="24"/>
              </w:rPr>
            </w:pPr>
            <w:r w:rsidRPr="00A443D0">
              <w:rPr>
                <w:szCs w:val="24"/>
              </w:rPr>
              <w:t>Trebuie definită în termen de 2 ani</w:t>
            </w:r>
          </w:p>
        </w:tc>
        <w:tc>
          <w:tcPr>
            <w:tcW w:w="41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286E2AD" w14:textId="77777777" w:rsidR="00CA2D59" w:rsidRPr="00A443D0" w:rsidRDefault="00CA2D59" w:rsidP="00A443D0">
            <w:pPr>
              <w:ind w:right="15"/>
              <w:rPr>
                <w:szCs w:val="24"/>
              </w:rPr>
            </w:pPr>
            <w:r w:rsidRPr="00A443D0">
              <w:rPr>
                <w:szCs w:val="24"/>
              </w:rPr>
              <w:t>Specia populează arealele de pe malul Târnavei unde apar mici plaje umbrite, ferite de curent puternic (mici golfuri închise, zone cu meandre închise în contra direcției de curgere a râului). Nu a fost găsită pe niciun afluent al râului,pe scurtele sectoare care sunt incluse în situl Natura 2000, dar este cel mai probabil prezentă pe cursurile inferioare și medii ale unora dintre afluenți (sectoarele incluse în sit sunt de obicei antropizate). De asemenea, este absentă în zonele cu plaje pietroase și bolovănoase și în cele cu substrat lutos, care nu permit acumularea unui strat suficient de gros de sedimente, în sectoarele cu maluri abrupte sau în zonele unde au fost efectuate lucrări de regularizare a malurilor. Specia este complet absentă în sectorul amonte de localitatea Tăureni, unde prezența unor brațe moarte conectate la cursul Târnavei conduce la o creștere semnificativă a cantității de materie organică în descompunere, generând condiții necorespunzătoare pentru prezența Unio crassus.</w:t>
            </w:r>
          </w:p>
        </w:tc>
      </w:tr>
      <w:tr w:rsidR="00CA2D59" w:rsidRPr="00A443D0" w14:paraId="23F379FB" w14:textId="77777777" w:rsidTr="00A443D0">
        <w:trPr>
          <w:trHeight w:val="585"/>
        </w:trPr>
        <w:tc>
          <w:tcPr>
            <w:tcW w:w="22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718007C" w14:textId="77777777" w:rsidR="00CA2D59" w:rsidRPr="00A443D0" w:rsidRDefault="00CA2D59" w:rsidP="00A443D0">
            <w:pPr>
              <w:widowControl w:val="0"/>
              <w:ind w:right="-135"/>
              <w:rPr>
                <w:szCs w:val="24"/>
              </w:rPr>
            </w:pPr>
            <w:r w:rsidRPr="00A443D0">
              <w:rPr>
                <w:szCs w:val="24"/>
              </w:rPr>
              <w:t>Suprafața habitatului</w:t>
            </w:r>
          </w:p>
        </w:tc>
        <w:tc>
          <w:tcPr>
            <w:tcW w:w="17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ED755B7" w14:textId="77777777" w:rsidR="00CA2D59" w:rsidRPr="00A443D0" w:rsidRDefault="00CA2D59" w:rsidP="00A443D0">
            <w:pPr>
              <w:widowControl w:val="0"/>
              <w:ind w:right="-135"/>
              <w:rPr>
                <w:szCs w:val="24"/>
              </w:rPr>
            </w:pPr>
            <w:r w:rsidRPr="00A443D0">
              <w:rPr>
                <w:szCs w:val="24"/>
              </w:rPr>
              <w:t>Ha</w:t>
            </w:r>
          </w:p>
        </w:tc>
        <w:tc>
          <w:tcPr>
            <w:tcW w:w="13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5FFF796" w14:textId="77777777" w:rsidR="00CA2D59" w:rsidRPr="00A443D0" w:rsidRDefault="00CA2D59" w:rsidP="00A443D0">
            <w:pPr>
              <w:widowControl w:val="0"/>
              <w:ind w:right="-135"/>
              <w:rPr>
                <w:szCs w:val="24"/>
              </w:rPr>
            </w:pPr>
            <w:r w:rsidRPr="00A443D0">
              <w:rPr>
                <w:szCs w:val="24"/>
              </w:rPr>
              <w:t>Cel puțin 5</w:t>
            </w:r>
          </w:p>
        </w:tc>
        <w:tc>
          <w:tcPr>
            <w:tcW w:w="41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7CA38D7" w14:textId="77777777" w:rsidR="00CA2D59" w:rsidRPr="00A443D0" w:rsidRDefault="00CA2D59" w:rsidP="00A443D0">
            <w:pPr>
              <w:widowControl w:val="0"/>
              <w:ind w:right="15"/>
              <w:rPr>
                <w:szCs w:val="24"/>
              </w:rPr>
            </w:pPr>
            <w:r w:rsidRPr="00A443D0">
              <w:rPr>
                <w:szCs w:val="24"/>
              </w:rPr>
              <w:t>Suprafaţa habitatului speciei în aria naturală protejată 1-5 ha. Trebuie definită și cartată precis.</w:t>
            </w:r>
          </w:p>
        </w:tc>
      </w:tr>
      <w:tr w:rsidR="00CA2D59" w:rsidRPr="00A443D0" w14:paraId="681B8764" w14:textId="77777777" w:rsidTr="00A443D0">
        <w:trPr>
          <w:trHeight w:val="585"/>
        </w:trPr>
        <w:tc>
          <w:tcPr>
            <w:tcW w:w="22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E9B5EFC" w14:textId="77777777" w:rsidR="00CA2D59" w:rsidRPr="00A443D0" w:rsidRDefault="00CA2D59" w:rsidP="00A443D0">
            <w:pPr>
              <w:widowControl w:val="0"/>
              <w:ind w:right="-135"/>
              <w:rPr>
                <w:szCs w:val="24"/>
              </w:rPr>
            </w:pPr>
            <w:r w:rsidRPr="00A443D0">
              <w:rPr>
                <w:szCs w:val="24"/>
              </w:rPr>
              <w:t>Conectivitate longitudinală a cursului de apă</w:t>
            </w:r>
          </w:p>
        </w:tc>
        <w:tc>
          <w:tcPr>
            <w:tcW w:w="17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997CA5B" w14:textId="77777777" w:rsidR="00CA2D59" w:rsidRPr="00A443D0" w:rsidRDefault="00CA2D59" w:rsidP="00A443D0">
            <w:pPr>
              <w:widowControl w:val="0"/>
              <w:ind w:right="-135"/>
              <w:rPr>
                <w:szCs w:val="24"/>
              </w:rPr>
            </w:pPr>
            <w:r w:rsidRPr="00A443D0">
              <w:rPr>
                <w:szCs w:val="24"/>
              </w:rPr>
              <w:t>Număr elemente de fragmentare</w:t>
            </w:r>
          </w:p>
        </w:tc>
        <w:tc>
          <w:tcPr>
            <w:tcW w:w="13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F3AD29D" w14:textId="77777777" w:rsidR="00CA2D59" w:rsidRPr="00A443D0" w:rsidRDefault="00CA2D59" w:rsidP="00A443D0">
            <w:pPr>
              <w:widowControl w:val="0"/>
              <w:ind w:right="-135"/>
              <w:rPr>
                <w:szCs w:val="24"/>
              </w:rPr>
            </w:pPr>
            <w:r w:rsidRPr="00A443D0">
              <w:rPr>
                <w:szCs w:val="24"/>
              </w:rPr>
              <w:t>0</w:t>
            </w:r>
          </w:p>
        </w:tc>
        <w:tc>
          <w:tcPr>
            <w:tcW w:w="41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EAE846F" w14:textId="77777777" w:rsidR="00CA2D59" w:rsidRPr="00A443D0" w:rsidRDefault="00CA2D59" w:rsidP="00A443D0">
            <w:pPr>
              <w:widowControl w:val="0"/>
              <w:ind w:right="15"/>
              <w:rPr>
                <w:szCs w:val="24"/>
              </w:rPr>
            </w:pPr>
            <w:r w:rsidRPr="00A443D0">
              <w:rPr>
                <w:szCs w:val="24"/>
              </w:rPr>
              <w:t>Pe secțiunea de râu în sit nu sunt cunoscute elemente de fragmentare. În aval situl este imediat învecinat cu ROSCI0227. În amonte structura albiei râului nu corespunde cerințelor ecologice ale acestei specii.</w:t>
            </w:r>
          </w:p>
        </w:tc>
      </w:tr>
      <w:tr w:rsidR="00CA2D59" w:rsidRPr="00A443D0" w14:paraId="7AF5212E" w14:textId="77777777" w:rsidTr="00A443D0">
        <w:trPr>
          <w:trHeight w:val="1560"/>
        </w:trPr>
        <w:tc>
          <w:tcPr>
            <w:tcW w:w="22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325E4D8" w14:textId="77777777" w:rsidR="00CA2D59" w:rsidRPr="00A443D0" w:rsidRDefault="00CA2D59" w:rsidP="00A443D0">
            <w:pPr>
              <w:widowControl w:val="0"/>
              <w:ind w:right="-135"/>
              <w:rPr>
                <w:szCs w:val="24"/>
              </w:rPr>
            </w:pPr>
            <w:r w:rsidRPr="00A443D0">
              <w:rPr>
                <w:szCs w:val="24"/>
              </w:rPr>
              <w:t>Hidromorfologie cu structură naturală (complexă)</w:t>
            </w:r>
          </w:p>
        </w:tc>
        <w:tc>
          <w:tcPr>
            <w:tcW w:w="17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FC8D9F4" w14:textId="77777777" w:rsidR="00CA2D59" w:rsidRPr="00A443D0" w:rsidRDefault="00CA2D59" w:rsidP="00A443D0">
            <w:pPr>
              <w:widowControl w:val="0"/>
              <w:ind w:right="-30"/>
              <w:rPr>
                <w:szCs w:val="24"/>
              </w:rPr>
            </w:pPr>
            <w:r w:rsidRPr="00A443D0">
              <w:rPr>
                <w:szCs w:val="24"/>
              </w:rPr>
              <w:t>Numărul meandrelor / km</w:t>
            </w:r>
          </w:p>
        </w:tc>
        <w:tc>
          <w:tcPr>
            <w:tcW w:w="13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75E5B48" w14:textId="77777777" w:rsidR="00CA2D59" w:rsidRPr="00A443D0" w:rsidRDefault="00CA2D59" w:rsidP="00A443D0">
            <w:pPr>
              <w:widowControl w:val="0"/>
              <w:ind w:right="-135"/>
              <w:rPr>
                <w:szCs w:val="24"/>
              </w:rPr>
            </w:pPr>
            <w:r w:rsidRPr="00A443D0">
              <w:rPr>
                <w:szCs w:val="24"/>
              </w:rPr>
              <w:t>Cel puțin 1</w:t>
            </w:r>
          </w:p>
        </w:tc>
        <w:tc>
          <w:tcPr>
            <w:tcW w:w="41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9E0AA61" w14:textId="77777777" w:rsidR="00CA2D59" w:rsidRPr="00A443D0" w:rsidRDefault="00CA2D59" w:rsidP="00A443D0">
            <w:pPr>
              <w:widowControl w:val="0"/>
              <w:ind w:right="15"/>
              <w:rPr>
                <w:szCs w:val="24"/>
              </w:rPr>
            </w:pPr>
            <w:r w:rsidRPr="00A443D0">
              <w:rPr>
                <w:szCs w:val="24"/>
              </w:rPr>
              <w:t>O meandrare accentuată se observă pe secțiunea Secuieni-Vânători unde vechile meandre ale râului nu au fost umplute. O parte din cursul râului a fost puternic modificată în anii 1980. Trebuie analizate modalitățile prin care diversitatea structurală a albiei poate fi restaurată.</w:t>
            </w:r>
          </w:p>
        </w:tc>
      </w:tr>
      <w:tr w:rsidR="00CA2D59" w:rsidRPr="00A443D0" w14:paraId="261AC9DC" w14:textId="77777777" w:rsidTr="00A443D0">
        <w:trPr>
          <w:trHeight w:val="2550"/>
        </w:trPr>
        <w:tc>
          <w:tcPr>
            <w:tcW w:w="22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906C8AA" w14:textId="77777777" w:rsidR="00CA2D59" w:rsidRPr="00A443D0" w:rsidRDefault="00CA2D59" w:rsidP="00A443D0">
            <w:pPr>
              <w:widowControl w:val="0"/>
              <w:ind w:right="-135"/>
              <w:rPr>
                <w:szCs w:val="24"/>
              </w:rPr>
            </w:pPr>
            <w:r w:rsidRPr="00A443D0">
              <w:rPr>
                <w:szCs w:val="24"/>
              </w:rPr>
              <w:t>Calitatea apei pe baza indicatorilor fizico-chimici (regimul de oxigen, nutrienți, salinitate, metale, micro-poluanți organici și inorganici)</w:t>
            </w:r>
          </w:p>
        </w:tc>
        <w:tc>
          <w:tcPr>
            <w:tcW w:w="17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44CEB6B" w14:textId="77777777" w:rsidR="00CA2D59" w:rsidRPr="00A443D0" w:rsidRDefault="00CA2D59" w:rsidP="00A443D0">
            <w:pPr>
              <w:widowControl w:val="0"/>
              <w:ind w:right="-135"/>
              <w:rPr>
                <w:szCs w:val="24"/>
              </w:rPr>
            </w:pPr>
            <w:r w:rsidRPr="00A443D0">
              <w:rPr>
                <w:szCs w:val="24"/>
              </w:rPr>
              <w:t>Clasa de calitate a apei</w:t>
            </w:r>
          </w:p>
        </w:tc>
        <w:tc>
          <w:tcPr>
            <w:tcW w:w="13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5F00A31" w14:textId="77777777" w:rsidR="00CA2D59" w:rsidRPr="00A443D0" w:rsidRDefault="00CA2D59" w:rsidP="00A443D0">
            <w:pPr>
              <w:widowControl w:val="0"/>
              <w:ind w:right="30"/>
              <w:rPr>
                <w:szCs w:val="24"/>
              </w:rPr>
            </w:pPr>
            <w:r w:rsidRPr="00A443D0">
              <w:rPr>
                <w:szCs w:val="24"/>
              </w:rPr>
              <w:t xml:space="preserve">Clasa de calitate I </w:t>
            </w:r>
          </w:p>
        </w:tc>
        <w:tc>
          <w:tcPr>
            <w:tcW w:w="41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4C3B49F" w14:textId="77777777" w:rsidR="00CA2D59" w:rsidRPr="00A443D0" w:rsidRDefault="00CA2D59" w:rsidP="00A443D0">
            <w:pPr>
              <w:widowControl w:val="0"/>
              <w:ind w:right="15"/>
              <w:rPr>
                <w:szCs w:val="24"/>
              </w:rPr>
            </w:pPr>
            <w:r w:rsidRPr="00A443D0">
              <w:rPr>
                <w:szCs w:val="24"/>
              </w:rPr>
              <w:t>În bazinul hidrografic Mureș Situaţia în lungul râurilor se prezintă astfel: din totalul de 2690 de km monitorizaţi, 737de km (27.4%) s-au încadrat în clasa I, 1361km (50.6%) în clasa a</w:t>
            </w:r>
          </w:p>
          <w:p w14:paraId="52F501CA" w14:textId="77777777" w:rsidR="00CA2D59" w:rsidRPr="00A443D0" w:rsidRDefault="00CA2D59" w:rsidP="00A443D0">
            <w:pPr>
              <w:widowControl w:val="0"/>
              <w:ind w:right="15"/>
              <w:rPr>
                <w:szCs w:val="24"/>
              </w:rPr>
            </w:pPr>
            <w:r w:rsidRPr="00A443D0">
              <w:rPr>
                <w:szCs w:val="24"/>
              </w:rPr>
              <w:t>II-a, 333 km (12.4 %) in clasa III-a , 186 km (6.9 %) in clasa IV-a si 73 de km (2.7 %)</w:t>
            </w:r>
          </w:p>
          <w:p w14:paraId="1C528DE8" w14:textId="77777777" w:rsidR="00CA2D59" w:rsidRPr="00A443D0" w:rsidRDefault="00CA2D59" w:rsidP="00A443D0">
            <w:pPr>
              <w:widowControl w:val="0"/>
              <w:ind w:right="15"/>
              <w:rPr>
                <w:szCs w:val="24"/>
              </w:rPr>
            </w:pPr>
            <w:r w:rsidRPr="00A443D0">
              <w:rPr>
                <w:szCs w:val="24"/>
              </w:rPr>
              <w:t>în clasa V (Raport național pe calitatea apelor 2009). Pe secțiunea superioară a Târnavei Mari sursele de poluare sunt limitate la apele menajere inadecvat tratate sau apele menajere care ajung în sistemul de canalizare al apelor pluviale.</w:t>
            </w:r>
          </w:p>
        </w:tc>
      </w:tr>
      <w:tr w:rsidR="00CA2D59" w:rsidRPr="00A443D0" w14:paraId="667C24C3" w14:textId="77777777" w:rsidTr="00A443D0">
        <w:trPr>
          <w:trHeight w:val="2520"/>
        </w:trPr>
        <w:tc>
          <w:tcPr>
            <w:tcW w:w="22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CBEC8D2" w14:textId="77777777" w:rsidR="00CA2D59" w:rsidRPr="00A443D0" w:rsidRDefault="00CA2D59" w:rsidP="00A443D0">
            <w:pPr>
              <w:widowControl w:val="0"/>
              <w:ind w:right="-135"/>
              <w:rPr>
                <w:szCs w:val="24"/>
              </w:rPr>
            </w:pPr>
            <w:r w:rsidRPr="00A443D0">
              <w:rPr>
                <w:szCs w:val="24"/>
              </w:rPr>
              <w:t>Calitatea apei pe baza indicatorilor ecologici (macronevertebrate, fitobentos, fitoplancton)</w:t>
            </w:r>
          </w:p>
        </w:tc>
        <w:tc>
          <w:tcPr>
            <w:tcW w:w="17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E2B2090" w14:textId="77777777" w:rsidR="00CA2D59" w:rsidRPr="00A443D0" w:rsidRDefault="00CA2D59" w:rsidP="00A443D0">
            <w:pPr>
              <w:widowControl w:val="0"/>
              <w:ind w:right="-135"/>
              <w:rPr>
                <w:szCs w:val="24"/>
              </w:rPr>
            </w:pPr>
            <w:r w:rsidRPr="00A443D0">
              <w:rPr>
                <w:szCs w:val="24"/>
              </w:rPr>
              <w:t>Clasa de calitate a apei</w:t>
            </w:r>
          </w:p>
        </w:tc>
        <w:tc>
          <w:tcPr>
            <w:tcW w:w="13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78D3352" w14:textId="77777777" w:rsidR="00CA2D59" w:rsidRPr="00A443D0" w:rsidRDefault="00CA2D59" w:rsidP="00A443D0">
            <w:pPr>
              <w:widowControl w:val="0"/>
              <w:ind w:right="30"/>
              <w:rPr>
                <w:szCs w:val="24"/>
              </w:rPr>
            </w:pPr>
          </w:p>
          <w:p w14:paraId="4EF67FC5" w14:textId="77777777" w:rsidR="00CA2D59" w:rsidRPr="00A443D0" w:rsidRDefault="00CA2D59" w:rsidP="00A443D0">
            <w:pPr>
              <w:widowControl w:val="0"/>
              <w:ind w:right="30"/>
              <w:rPr>
                <w:szCs w:val="24"/>
              </w:rPr>
            </w:pPr>
            <w:r w:rsidRPr="00A443D0">
              <w:rPr>
                <w:szCs w:val="24"/>
              </w:rPr>
              <w:t xml:space="preserve">Clasa de calitate I </w:t>
            </w:r>
          </w:p>
          <w:p w14:paraId="61907E22" w14:textId="77777777" w:rsidR="00CA2D59" w:rsidRPr="00A443D0" w:rsidRDefault="00CA2D59" w:rsidP="00A443D0">
            <w:pPr>
              <w:widowControl w:val="0"/>
              <w:ind w:right="30"/>
              <w:rPr>
                <w:szCs w:val="24"/>
              </w:rPr>
            </w:pPr>
          </w:p>
        </w:tc>
        <w:tc>
          <w:tcPr>
            <w:tcW w:w="41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F43C8D2" w14:textId="77777777" w:rsidR="00CA2D59" w:rsidRPr="00A443D0" w:rsidRDefault="00CA2D59" w:rsidP="00A443D0">
            <w:pPr>
              <w:widowControl w:val="0"/>
              <w:ind w:right="-15"/>
              <w:rPr>
                <w:szCs w:val="24"/>
              </w:rPr>
            </w:pPr>
            <w:r w:rsidRPr="00A443D0">
              <w:rPr>
                <w:szCs w:val="24"/>
              </w:rPr>
              <w:t xml:space="preserve">Din lungimea totala de 2586 km de râuri monitorizate in b.h. Mureş, 888 km reprezentând 34,34 % s-au încadrat in clasa I de calitate - starea ecologica foarte bună, 1564 km reprezentând 60,48%, in clasa a II-a de calitate - starea ecologică bună, 13 km reprezentând 0,50 % in clasa a III-a de calitate - starea ecologică moderată, 44 km reprezentând 1,70 % in clasa a IV-a de calitate - stare ecologică slabă si 77 km reprezentând 2,98 % in clasa a V-a de calitate - stare ecologică proastă. </w:t>
            </w:r>
          </w:p>
        </w:tc>
      </w:tr>
    </w:tbl>
    <w:p w14:paraId="439B2C13" w14:textId="77777777" w:rsidR="00CA2D59" w:rsidRPr="00CA2D59" w:rsidRDefault="00CA2D59" w:rsidP="00CA2D59">
      <w:pPr>
        <w:pStyle w:val="ListParagraph"/>
        <w:spacing w:line="240" w:lineRule="auto"/>
        <w:rPr>
          <w:b/>
        </w:rPr>
      </w:pPr>
    </w:p>
    <w:p w14:paraId="32F6A993" w14:textId="434B18AA" w:rsidR="00CA2D59" w:rsidRPr="00CA2D59" w:rsidRDefault="00CA2D59" w:rsidP="00CA2D59">
      <w:pPr>
        <w:pStyle w:val="ListParagraph"/>
        <w:spacing w:line="240" w:lineRule="auto"/>
        <w:rPr>
          <w:b/>
          <w:i/>
        </w:rPr>
      </w:pPr>
      <w:r>
        <w:br w:type="page"/>
      </w:r>
      <w:r w:rsidR="00160DED">
        <w:rPr>
          <w:b/>
          <w:i/>
        </w:rPr>
        <w:t>Barbus petenyi</w:t>
      </w:r>
      <w:r w:rsidRPr="00CA2D59">
        <w:rPr>
          <w:b/>
          <w:i/>
        </w:rPr>
        <w:t xml:space="preserve"> (Barbus petenyi)</w:t>
      </w:r>
    </w:p>
    <w:p w14:paraId="554D7B99" w14:textId="77777777" w:rsidR="00CA2D59" w:rsidRDefault="00CA2D59" w:rsidP="00CA2D59">
      <w:pPr>
        <w:pStyle w:val="ListParagraph"/>
        <w:spacing w:line="240" w:lineRule="auto"/>
      </w:pPr>
    </w:p>
    <w:tbl>
      <w:tblPr>
        <w:tblW w:w="9345" w:type="dxa"/>
        <w:tblBorders>
          <w:top w:val="nil"/>
          <w:left w:val="nil"/>
          <w:bottom w:val="nil"/>
          <w:right w:val="nil"/>
          <w:insideH w:val="nil"/>
          <w:insideV w:val="nil"/>
        </w:tblBorders>
        <w:tblLayout w:type="fixed"/>
        <w:tblLook w:val="0600" w:firstRow="0" w:lastRow="0" w:firstColumn="0" w:lastColumn="0" w:noHBand="1" w:noVBand="1"/>
      </w:tblPr>
      <w:tblGrid>
        <w:gridCol w:w="2130"/>
        <w:gridCol w:w="1920"/>
        <w:gridCol w:w="1500"/>
        <w:gridCol w:w="3795"/>
      </w:tblGrid>
      <w:tr w:rsidR="00CA2D59" w:rsidRPr="00CA2D59" w14:paraId="39DF894C" w14:textId="77777777" w:rsidTr="00CA2D59">
        <w:trPr>
          <w:trHeight w:val="31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88B7753" w14:textId="77777777" w:rsidR="00CA2D59" w:rsidRPr="00CA2D59" w:rsidRDefault="00CA2D59" w:rsidP="00CA2D59">
            <w:pPr>
              <w:widowControl w:val="0"/>
              <w:rPr>
                <w:szCs w:val="24"/>
              </w:rPr>
            </w:pPr>
            <w:r w:rsidRPr="00CA2D59">
              <w:rPr>
                <w:b/>
                <w:szCs w:val="24"/>
              </w:rPr>
              <w:t>Parametru</w:t>
            </w:r>
          </w:p>
        </w:tc>
        <w:tc>
          <w:tcPr>
            <w:tcW w:w="19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96D5D5B" w14:textId="77777777" w:rsidR="00CA2D59" w:rsidRPr="00CA2D59" w:rsidRDefault="00CA2D59" w:rsidP="00CA2D59">
            <w:pPr>
              <w:widowControl w:val="0"/>
              <w:rPr>
                <w:szCs w:val="24"/>
              </w:rPr>
            </w:pPr>
            <w:r w:rsidRPr="00CA2D59">
              <w:rPr>
                <w:b/>
                <w:szCs w:val="24"/>
              </w:rPr>
              <w:t>Unitate de măsură</w:t>
            </w:r>
          </w:p>
        </w:tc>
        <w:tc>
          <w:tcPr>
            <w:tcW w:w="15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3A33A5C" w14:textId="77777777" w:rsidR="00CA2D59" w:rsidRPr="00CA2D59" w:rsidRDefault="00CA2D59" w:rsidP="00CA2D59">
            <w:pPr>
              <w:widowControl w:val="0"/>
              <w:rPr>
                <w:szCs w:val="24"/>
              </w:rPr>
            </w:pPr>
            <w:r w:rsidRPr="00CA2D59">
              <w:rPr>
                <w:b/>
                <w:szCs w:val="24"/>
              </w:rPr>
              <w:t>Valoare țintă</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802AE25" w14:textId="77777777" w:rsidR="00CA2D59" w:rsidRPr="00CA2D59" w:rsidRDefault="00CA2D59" w:rsidP="00CA2D59">
            <w:pPr>
              <w:widowControl w:val="0"/>
              <w:rPr>
                <w:szCs w:val="24"/>
              </w:rPr>
            </w:pPr>
            <w:r w:rsidRPr="00CA2D59">
              <w:rPr>
                <w:b/>
                <w:szCs w:val="24"/>
              </w:rPr>
              <w:t>Informații suplimentare</w:t>
            </w:r>
          </w:p>
        </w:tc>
      </w:tr>
      <w:tr w:rsidR="00CA2D59" w:rsidRPr="00CA2D59" w14:paraId="1362FC2C" w14:textId="77777777" w:rsidTr="00CA2D59">
        <w:trPr>
          <w:trHeight w:val="94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FA309DE" w14:textId="77777777" w:rsidR="00CA2D59" w:rsidRPr="00CA2D59" w:rsidRDefault="00CA2D59" w:rsidP="00CA2D59">
            <w:pPr>
              <w:widowControl w:val="0"/>
              <w:rPr>
                <w:szCs w:val="24"/>
              </w:rPr>
            </w:pPr>
            <w:r w:rsidRPr="00CA2D59">
              <w:rPr>
                <w:szCs w:val="24"/>
              </w:rPr>
              <w:t>Mărime populație</w:t>
            </w:r>
          </w:p>
        </w:tc>
        <w:tc>
          <w:tcPr>
            <w:tcW w:w="19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CBE5AA5" w14:textId="77777777" w:rsidR="00CA2D59" w:rsidRPr="00CA2D59" w:rsidRDefault="00CA2D59" w:rsidP="00CA2D59">
            <w:pPr>
              <w:widowControl w:val="0"/>
              <w:rPr>
                <w:szCs w:val="24"/>
              </w:rPr>
            </w:pPr>
            <w:r w:rsidRPr="00CA2D59">
              <w:rPr>
                <w:szCs w:val="24"/>
              </w:rPr>
              <w:t>Clasa de mărime</w:t>
            </w:r>
          </w:p>
          <w:p w14:paraId="6DA85357" w14:textId="77777777" w:rsidR="00CA2D59" w:rsidRPr="00CA2D59" w:rsidRDefault="00CA2D59" w:rsidP="00CA2D59">
            <w:pPr>
              <w:widowControl w:val="0"/>
              <w:rPr>
                <w:szCs w:val="24"/>
              </w:rPr>
            </w:pPr>
          </w:p>
          <w:p w14:paraId="6D9223EB" w14:textId="77777777" w:rsidR="00CA2D59" w:rsidRPr="00CA2D59" w:rsidRDefault="00CA2D59" w:rsidP="00CA2D59">
            <w:pPr>
              <w:widowControl w:val="0"/>
              <w:rPr>
                <w:szCs w:val="24"/>
              </w:rPr>
            </w:pPr>
            <w:r w:rsidRPr="00CA2D59">
              <w:rPr>
                <w:szCs w:val="24"/>
              </w:rPr>
              <w:t>Număr indivizi</w:t>
            </w:r>
          </w:p>
          <w:p w14:paraId="1A78DD31" w14:textId="77777777" w:rsidR="00CA2D59" w:rsidRPr="00CA2D59" w:rsidRDefault="00CA2D59" w:rsidP="00CA2D59">
            <w:pPr>
              <w:widowControl w:val="0"/>
              <w:rPr>
                <w:szCs w:val="24"/>
              </w:rPr>
            </w:pPr>
          </w:p>
        </w:tc>
        <w:tc>
          <w:tcPr>
            <w:tcW w:w="15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9CA6D28" w14:textId="77777777" w:rsidR="00CA2D59" w:rsidRPr="00CA2D59" w:rsidRDefault="00CA2D59" w:rsidP="00CA2D59">
            <w:pPr>
              <w:widowControl w:val="0"/>
              <w:rPr>
                <w:szCs w:val="24"/>
              </w:rPr>
            </w:pPr>
            <w:r w:rsidRPr="00CA2D59">
              <w:rPr>
                <w:szCs w:val="24"/>
              </w:rPr>
              <w:t>Cel puțin clasa 8</w:t>
            </w:r>
          </w:p>
          <w:p w14:paraId="55CA4E87" w14:textId="77777777" w:rsidR="00CA2D59" w:rsidRPr="00CA2D59" w:rsidRDefault="00CA2D59" w:rsidP="00CA2D59">
            <w:pPr>
              <w:widowControl w:val="0"/>
              <w:rPr>
                <w:szCs w:val="24"/>
              </w:rPr>
            </w:pPr>
          </w:p>
          <w:p w14:paraId="4D337752" w14:textId="77777777" w:rsidR="00CA2D59" w:rsidRPr="00CA2D59" w:rsidRDefault="00CA2D59" w:rsidP="00CA2D59">
            <w:pPr>
              <w:widowControl w:val="0"/>
              <w:rPr>
                <w:szCs w:val="24"/>
              </w:rPr>
            </w:pPr>
            <w:r w:rsidRPr="00CA2D59">
              <w:rPr>
                <w:szCs w:val="24"/>
              </w:rPr>
              <w:t>Cel puțin 75.000</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A755C4E" w14:textId="77777777" w:rsidR="00CA2D59" w:rsidRPr="00CA2D59" w:rsidRDefault="00CA2D59" w:rsidP="00CA2D59">
            <w:pPr>
              <w:widowControl w:val="0"/>
              <w:rPr>
                <w:szCs w:val="24"/>
              </w:rPr>
            </w:pPr>
            <w:r w:rsidRPr="00CA2D59">
              <w:rPr>
                <w:szCs w:val="24"/>
              </w:rPr>
              <w:t>Conform planului de managementMărimea populației estimată: minim 72523 de exemplare. Clasa 5: 50000-100000 de exemplare.</w:t>
            </w:r>
          </w:p>
        </w:tc>
      </w:tr>
      <w:tr w:rsidR="00CA2D59" w:rsidRPr="00CA2D59" w14:paraId="5C4DD12E" w14:textId="77777777" w:rsidTr="00CA2D59">
        <w:trPr>
          <w:trHeight w:val="570"/>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770E3AC" w14:textId="77777777" w:rsidR="00CA2D59" w:rsidRPr="00CA2D59" w:rsidRDefault="00CA2D59" w:rsidP="00CA2D59">
            <w:pPr>
              <w:widowControl w:val="0"/>
              <w:rPr>
                <w:szCs w:val="24"/>
              </w:rPr>
            </w:pPr>
            <w:r w:rsidRPr="00CA2D59">
              <w:rPr>
                <w:szCs w:val="24"/>
              </w:rPr>
              <w:t>Densitate populație</w:t>
            </w:r>
          </w:p>
        </w:tc>
        <w:tc>
          <w:tcPr>
            <w:tcW w:w="19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0DB2676" w14:textId="77777777" w:rsidR="00CA2D59" w:rsidRPr="00CA2D59" w:rsidRDefault="00CA2D59" w:rsidP="00CA2D59">
            <w:pPr>
              <w:widowControl w:val="0"/>
              <w:rPr>
                <w:szCs w:val="24"/>
              </w:rPr>
            </w:pPr>
            <w:r w:rsidRPr="00CA2D59">
              <w:rPr>
                <w:szCs w:val="24"/>
              </w:rPr>
              <w:t>Număr indivizi/m²</w:t>
            </w:r>
          </w:p>
        </w:tc>
        <w:tc>
          <w:tcPr>
            <w:tcW w:w="150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25F42B4" w14:textId="77777777" w:rsidR="00CA2D59" w:rsidRPr="00CA2D59" w:rsidRDefault="00CA2D59" w:rsidP="00CA2D59">
            <w:pPr>
              <w:rPr>
                <w:szCs w:val="24"/>
              </w:rPr>
            </w:pPr>
            <w:r w:rsidRPr="00CA2D59">
              <w:rPr>
                <w:szCs w:val="24"/>
              </w:rPr>
              <w:t>Cel puțin 19,72</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B8EB1F4" w14:textId="77777777" w:rsidR="00CA2D59" w:rsidRPr="00CA2D59" w:rsidRDefault="00CA2D59" w:rsidP="00CA2D59">
            <w:pPr>
              <w:widowControl w:val="0"/>
              <w:rPr>
                <w:szCs w:val="24"/>
              </w:rPr>
            </w:pPr>
            <w:r w:rsidRPr="00CA2D59">
              <w:rPr>
                <w:szCs w:val="24"/>
              </w:rPr>
              <w:t>Densitatea medie a speciei la nivel de arie protejată: 19,72 de ex./100 mp.</w:t>
            </w:r>
          </w:p>
        </w:tc>
      </w:tr>
      <w:tr w:rsidR="00CA2D59" w:rsidRPr="00CA2D59" w14:paraId="24FEDE0D" w14:textId="77777777" w:rsidTr="00CA2D59">
        <w:trPr>
          <w:trHeight w:val="109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05EAF26" w14:textId="77777777" w:rsidR="00CA2D59" w:rsidRPr="00CA2D59" w:rsidRDefault="00CA2D59" w:rsidP="00CA2D59">
            <w:pPr>
              <w:widowControl w:val="0"/>
              <w:rPr>
                <w:szCs w:val="24"/>
              </w:rPr>
            </w:pPr>
            <w:r w:rsidRPr="00CA2D59">
              <w:rPr>
                <w:szCs w:val="24"/>
              </w:rPr>
              <w:t>Compoziția pe clase de vârstă a populației</w:t>
            </w:r>
          </w:p>
        </w:tc>
        <w:tc>
          <w:tcPr>
            <w:tcW w:w="19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B720BB0" w14:textId="77777777" w:rsidR="00CA2D59" w:rsidRPr="00CA2D59" w:rsidRDefault="00CA2D59" w:rsidP="00CA2D59">
            <w:pPr>
              <w:widowControl w:val="0"/>
              <w:rPr>
                <w:szCs w:val="24"/>
              </w:rPr>
            </w:pPr>
            <w:r w:rsidRPr="00CA2D59">
              <w:rPr>
                <w:szCs w:val="24"/>
              </w:rPr>
              <w:t>Proporția de juvenil/ adulți în populație</w:t>
            </w:r>
          </w:p>
        </w:tc>
        <w:tc>
          <w:tcPr>
            <w:tcW w:w="15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1373256" w14:textId="77777777" w:rsidR="00CA2D59" w:rsidRPr="00CA2D59" w:rsidRDefault="00CA2D59" w:rsidP="00CA2D59">
            <w:pPr>
              <w:widowControl w:val="0"/>
              <w:rPr>
                <w:szCs w:val="24"/>
              </w:rPr>
            </w:pPr>
            <w:r w:rsidRPr="00CA2D59">
              <w:rPr>
                <w:szCs w:val="24"/>
              </w:rPr>
              <w:t>Nu deviază de la normal</w:t>
            </w:r>
          </w:p>
          <w:p w14:paraId="5D92C716" w14:textId="77777777" w:rsidR="00CA2D59" w:rsidRPr="00CA2D59" w:rsidRDefault="00CA2D59" w:rsidP="00CA2D59">
            <w:pPr>
              <w:widowControl w:val="0"/>
              <w:rPr>
                <w:szCs w:val="24"/>
              </w:rPr>
            </w:pPr>
            <w:r w:rsidRPr="00CA2D59">
              <w:rPr>
                <w:szCs w:val="24"/>
              </w:rPr>
              <w:t>Trebuie definită în termen de 2 ani</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2EC7985" w14:textId="77777777" w:rsidR="00CA2D59" w:rsidRPr="00CA2D59" w:rsidRDefault="00CA2D59" w:rsidP="00CA2D59">
            <w:pPr>
              <w:widowControl w:val="0"/>
              <w:rPr>
                <w:szCs w:val="24"/>
              </w:rPr>
            </w:pPr>
            <w:r w:rsidRPr="00CA2D59">
              <w:rPr>
                <w:szCs w:val="24"/>
              </w:rPr>
              <w:t>Structura populaţiei pe clase de vârstă, mortalitatea şi natalitatea nu deviază de la normal; Procentul juvenililor din cele 20 stații de colectare prezintă o medie de 67,175%.</w:t>
            </w:r>
          </w:p>
        </w:tc>
      </w:tr>
      <w:tr w:rsidR="00CA2D59" w:rsidRPr="00CA2D59" w14:paraId="670805DA" w14:textId="77777777" w:rsidTr="00CA2D59">
        <w:trPr>
          <w:trHeight w:val="241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099606D" w14:textId="77777777" w:rsidR="00CA2D59" w:rsidRPr="00CA2D59" w:rsidRDefault="00CA2D59" w:rsidP="00CA2D59">
            <w:pPr>
              <w:widowControl w:val="0"/>
              <w:rPr>
                <w:szCs w:val="24"/>
              </w:rPr>
            </w:pPr>
            <w:r w:rsidRPr="00CA2D59">
              <w:rPr>
                <w:szCs w:val="24"/>
              </w:rPr>
              <w:t xml:space="preserve">Lungimea rețelei de ape curgătoare adecvată speciei </w:t>
            </w:r>
          </w:p>
        </w:tc>
        <w:tc>
          <w:tcPr>
            <w:tcW w:w="19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7152F47" w14:textId="77777777" w:rsidR="00CA2D59" w:rsidRPr="00CA2D59" w:rsidRDefault="00CA2D59" w:rsidP="00CA2D59">
            <w:pPr>
              <w:widowControl w:val="0"/>
              <w:rPr>
                <w:szCs w:val="24"/>
              </w:rPr>
            </w:pPr>
            <w:r w:rsidRPr="00CA2D59">
              <w:rPr>
                <w:szCs w:val="24"/>
              </w:rPr>
              <w:t>Km</w:t>
            </w:r>
          </w:p>
        </w:tc>
        <w:tc>
          <w:tcPr>
            <w:tcW w:w="15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2C3B666" w14:textId="77777777" w:rsidR="00CA2D59" w:rsidRPr="00CA2D59" w:rsidRDefault="00CA2D59" w:rsidP="00CA2D59">
            <w:pPr>
              <w:widowControl w:val="0"/>
              <w:rPr>
                <w:szCs w:val="24"/>
              </w:rPr>
            </w:pPr>
            <w:r w:rsidRPr="00CA2D59">
              <w:rPr>
                <w:szCs w:val="24"/>
              </w:rPr>
              <w:t xml:space="preserve">Cel puțin 26 </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939276B" w14:textId="77777777" w:rsidR="00CA2D59" w:rsidRPr="00CA2D59" w:rsidRDefault="00CA2D59" w:rsidP="00CA2D59">
            <w:pPr>
              <w:rPr>
                <w:szCs w:val="24"/>
              </w:rPr>
            </w:pPr>
            <w:r w:rsidRPr="00CA2D59">
              <w:rPr>
                <w:szCs w:val="24"/>
              </w:rPr>
              <w:t>Preferă habitatele cu apă destul de rapidă, evitând zonele foarte adânci, cu apă stătătoare. Este una dintre cele mai comune specii din aria protejată. A fost identificată la nivelul fiecărei punct aflat pe râul Târnava Mare, dar și pe secțiunea pârâurilor Scroafei și Feernic din sit, lipsind doar din lacurile și brațele moarte ale râului, habitate nefavorabile pentru această specie.</w:t>
            </w:r>
          </w:p>
          <w:p w14:paraId="10AA0ED7" w14:textId="77777777" w:rsidR="00CA2D59" w:rsidRPr="00CA2D59" w:rsidRDefault="00CA2D59" w:rsidP="00CA2D59">
            <w:pPr>
              <w:rPr>
                <w:szCs w:val="24"/>
              </w:rPr>
            </w:pPr>
            <w:r w:rsidRPr="00CA2D59">
              <w:rPr>
                <w:szCs w:val="24"/>
              </w:rPr>
              <w:t>Suprafața habitatului speciei: 36,78 ha (suprafața râului Târnava Mare din sit.</w:t>
            </w:r>
          </w:p>
        </w:tc>
      </w:tr>
      <w:tr w:rsidR="00CA2D59" w:rsidRPr="00CA2D59" w14:paraId="27F9BD9D" w14:textId="77777777" w:rsidTr="00CA2D59">
        <w:trPr>
          <w:trHeight w:val="58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9D55B6E" w14:textId="77777777" w:rsidR="00CA2D59" w:rsidRPr="00CA2D59" w:rsidRDefault="00CA2D59" w:rsidP="00CA2D59">
            <w:pPr>
              <w:widowControl w:val="0"/>
              <w:rPr>
                <w:szCs w:val="24"/>
              </w:rPr>
            </w:pPr>
            <w:r w:rsidRPr="00CA2D59">
              <w:rPr>
                <w:szCs w:val="24"/>
              </w:rPr>
              <w:t>Lungime vegetație ripariană arboricolă pe ambele maluri ale apei</w:t>
            </w:r>
          </w:p>
        </w:tc>
        <w:tc>
          <w:tcPr>
            <w:tcW w:w="19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9215FA1" w14:textId="77777777" w:rsidR="00CA2D59" w:rsidRPr="00CA2D59" w:rsidRDefault="00CA2D59" w:rsidP="00CA2D59">
            <w:pPr>
              <w:widowControl w:val="0"/>
              <w:rPr>
                <w:szCs w:val="24"/>
              </w:rPr>
            </w:pPr>
            <w:r w:rsidRPr="00CA2D59">
              <w:rPr>
                <w:szCs w:val="24"/>
              </w:rPr>
              <w:t>Km</w:t>
            </w:r>
          </w:p>
        </w:tc>
        <w:tc>
          <w:tcPr>
            <w:tcW w:w="15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05E8712" w14:textId="77777777" w:rsidR="00CA2D59" w:rsidRPr="00CA2D59" w:rsidRDefault="00CA2D59" w:rsidP="00CA2D59">
            <w:pPr>
              <w:widowControl w:val="0"/>
              <w:rPr>
                <w:szCs w:val="24"/>
              </w:rPr>
            </w:pPr>
            <w:r w:rsidRPr="00CA2D59">
              <w:rPr>
                <w:szCs w:val="24"/>
              </w:rPr>
              <w:t>Cel puțin 26</w:t>
            </w:r>
          </w:p>
        </w:tc>
        <w:tc>
          <w:tcPr>
            <w:tcW w:w="379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65708060" w14:textId="77777777" w:rsidR="00CA2D59" w:rsidRPr="00CA2D59" w:rsidRDefault="00CA2D59" w:rsidP="00CA2D59">
            <w:pPr>
              <w:rPr>
                <w:szCs w:val="24"/>
              </w:rPr>
            </w:pPr>
            <w:r w:rsidRPr="00CA2D59">
              <w:rPr>
                <w:szCs w:val="24"/>
              </w:rPr>
              <w:t>Sectoarele de râu care prezintă vegetație ripariană cu o lățime de minim 3 metrii pe ambele maluri ale râului, însumează o lungime de cca 42 km</w:t>
            </w:r>
          </w:p>
        </w:tc>
      </w:tr>
      <w:tr w:rsidR="00CA2D59" w:rsidRPr="00CA2D59" w14:paraId="6653315F" w14:textId="77777777" w:rsidTr="00CA2D59">
        <w:trPr>
          <w:trHeight w:val="121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2EC089A" w14:textId="77777777" w:rsidR="00CA2D59" w:rsidRPr="00CA2D59" w:rsidRDefault="00CA2D59" w:rsidP="00CA2D59">
            <w:pPr>
              <w:widowControl w:val="0"/>
              <w:ind w:right="-135"/>
              <w:rPr>
                <w:szCs w:val="24"/>
              </w:rPr>
            </w:pPr>
            <w:r w:rsidRPr="00CA2D59">
              <w:rPr>
                <w:szCs w:val="24"/>
              </w:rPr>
              <w:t>Conectivitate longitudinală a cursului de apă</w:t>
            </w:r>
          </w:p>
        </w:tc>
        <w:tc>
          <w:tcPr>
            <w:tcW w:w="19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412CA3F" w14:textId="77777777" w:rsidR="00CA2D59" w:rsidRPr="00CA2D59" w:rsidRDefault="00CA2D59" w:rsidP="00CA2D59">
            <w:pPr>
              <w:widowControl w:val="0"/>
              <w:ind w:right="-135"/>
              <w:rPr>
                <w:szCs w:val="24"/>
              </w:rPr>
            </w:pPr>
            <w:r w:rsidRPr="00CA2D59">
              <w:rPr>
                <w:szCs w:val="24"/>
              </w:rPr>
              <w:t>Număr elemente de fragmentare</w:t>
            </w:r>
          </w:p>
        </w:tc>
        <w:tc>
          <w:tcPr>
            <w:tcW w:w="15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FE5A59B" w14:textId="77777777" w:rsidR="00CA2D59" w:rsidRPr="00CA2D59" w:rsidRDefault="00CA2D59" w:rsidP="00CA2D59">
            <w:pPr>
              <w:widowControl w:val="0"/>
              <w:ind w:right="-135"/>
              <w:rPr>
                <w:szCs w:val="24"/>
              </w:rPr>
            </w:pPr>
            <w:r w:rsidRPr="00CA2D59">
              <w:rPr>
                <w:szCs w:val="24"/>
              </w:rPr>
              <w:t>0</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80F1988" w14:textId="77777777" w:rsidR="00CA2D59" w:rsidRPr="00CA2D59" w:rsidRDefault="00CA2D59" w:rsidP="00CA2D59">
            <w:pPr>
              <w:widowControl w:val="0"/>
              <w:ind w:right="-135"/>
              <w:rPr>
                <w:szCs w:val="24"/>
              </w:rPr>
            </w:pPr>
            <w:r w:rsidRPr="00CA2D59">
              <w:rPr>
                <w:szCs w:val="24"/>
              </w:rPr>
              <w:t>Pe secțiunea de râu în sit nu sunt cunoscute elemente de fragmentare. În aval situl este imediat învecinat cu ROSCI0227. În amonte structura albiei râului nu corespunde cerințelor ecologice ale acestei specii.</w:t>
            </w:r>
          </w:p>
        </w:tc>
      </w:tr>
      <w:tr w:rsidR="00CA2D59" w:rsidRPr="00CA2D59" w14:paraId="4CA9D5E0" w14:textId="77777777" w:rsidTr="00CA2D59">
        <w:trPr>
          <w:trHeight w:val="163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09A07D8" w14:textId="77777777" w:rsidR="00CA2D59" w:rsidRPr="00CA2D59" w:rsidRDefault="00CA2D59" w:rsidP="00CA2D59">
            <w:pPr>
              <w:widowControl w:val="0"/>
              <w:ind w:right="-135"/>
              <w:rPr>
                <w:szCs w:val="24"/>
              </w:rPr>
            </w:pPr>
            <w:r w:rsidRPr="00CA2D59">
              <w:rPr>
                <w:szCs w:val="24"/>
              </w:rPr>
              <w:t>Hidromorfologie cu structură naturală (complexă)</w:t>
            </w:r>
          </w:p>
        </w:tc>
        <w:tc>
          <w:tcPr>
            <w:tcW w:w="19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02BA663" w14:textId="77777777" w:rsidR="00CA2D59" w:rsidRPr="00CA2D59" w:rsidRDefault="00CA2D59" w:rsidP="00CA2D59">
            <w:pPr>
              <w:widowControl w:val="0"/>
              <w:ind w:right="-30"/>
              <w:rPr>
                <w:szCs w:val="24"/>
              </w:rPr>
            </w:pPr>
            <w:r w:rsidRPr="00CA2D59">
              <w:rPr>
                <w:szCs w:val="24"/>
              </w:rPr>
              <w:t>Numărul meandrelor / km</w:t>
            </w:r>
          </w:p>
        </w:tc>
        <w:tc>
          <w:tcPr>
            <w:tcW w:w="15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59AF14B" w14:textId="77777777" w:rsidR="00CA2D59" w:rsidRPr="00CA2D59" w:rsidRDefault="00CA2D59" w:rsidP="00CA2D59">
            <w:pPr>
              <w:widowControl w:val="0"/>
              <w:ind w:right="-135"/>
              <w:rPr>
                <w:szCs w:val="24"/>
              </w:rPr>
            </w:pPr>
            <w:r w:rsidRPr="00CA2D59">
              <w:rPr>
                <w:szCs w:val="24"/>
              </w:rPr>
              <w:t>Cel puțin 1</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4278F1C" w14:textId="77777777" w:rsidR="00CA2D59" w:rsidRPr="00CA2D59" w:rsidRDefault="00CA2D59" w:rsidP="00CA2D59">
            <w:pPr>
              <w:widowControl w:val="0"/>
              <w:ind w:right="15"/>
              <w:rPr>
                <w:szCs w:val="24"/>
              </w:rPr>
            </w:pPr>
            <w:r w:rsidRPr="00CA2D59">
              <w:rPr>
                <w:szCs w:val="24"/>
              </w:rPr>
              <w:t>O meandrare accentuată se observă pe secțiunea Secuieni-Vânători unde vechile meandre ale râului nu au fost umplute. O parte din cursul râului a fost puternic modificată în anii 1980. Trebuie analizate modalitățile prin care diversitatea structurală a albiei poate fi restaurată.</w:t>
            </w:r>
          </w:p>
        </w:tc>
      </w:tr>
      <w:tr w:rsidR="00CA2D59" w:rsidRPr="00CA2D59" w14:paraId="1D762EDF" w14:textId="77777777" w:rsidTr="00CA2D59">
        <w:trPr>
          <w:trHeight w:val="2760"/>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A7ECEC3" w14:textId="77777777" w:rsidR="00CA2D59" w:rsidRPr="00CA2D59" w:rsidRDefault="00CA2D59" w:rsidP="00CA2D59">
            <w:pPr>
              <w:widowControl w:val="0"/>
              <w:ind w:right="-135"/>
              <w:rPr>
                <w:szCs w:val="24"/>
              </w:rPr>
            </w:pPr>
            <w:r w:rsidRPr="00CA2D59">
              <w:rPr>
                <w:szCs w:val="24"/>
              </w:rPr>
              <w:t>Calitatea apei pe baza indicatorilor fizico-chimici (regimul de oxigen, nutrienți, salinitate, metale, micro-poluanți organici și inorganici)</w:t>
            </w:r>
          </w:p>
        </w:tc>
        <w:tc>
          <w:tcPr>
            <w:tcW w:w="19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DCEE741" w14:textId="77777777" w:rsidR="00CA2D59" w:rsidRPr="00CA2D59" w:rsidRDefault="00CA2D59" w:rsidP="00CA2D59">
            <w:pPr>
              <w:widowControl w:val="0"/>
              <w:ind w:right="30"/>
              <w:rPr>
                <w:szCs w:val="24"/>
              </w:rPr>
            </w:pPr>
            <w:r w:rsidRPr="00CA2D59">
              <w:rPr>
                <w:szCs w:val="24"/>
              </w:rPr>
              <w:t>Clasa de calitate a apei</w:t>
            </w:r>
          </w:p>
        </w:tc>
        <w:tc>
          <w:tcPr>
            <w:tcW w:w="15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58A8F57" w14:textId="77777777" w:rsidR="00CA2D59" w:rsidRPr="00CA2D59" w:rsidRDefault="00CA2D59" w:rsidP="00CA2D59">
            <w:pPr>
              <w:widowControl w:val="0"/>
              <w:ind w:right="30"/>
              <w:rPr>
                <w:szCs w:val="24"/>
              </w:rPr>
            </w:pPr>
            <w:r w:rsidRPr="00CA2D59">
              <w:rPr>
                <w:szCs w:val="24"/>
              </w:rPr>
              <w:t xml:space="preserve">Clasa de calitate I </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FA9D792" w14:textId="77777777" w:rsidR="00CA2D59" w:rsidRPr="00CA2D59" w:rsidRDefault="00CA2D59" w:rsidP="00CA2D59">
            <w:pPr>
              <w:widowControl w:val="0"/>
              <w:ind w:right="15"/>
              <w:rPr>
                <w:szCs w:val="24"/>
              </w:rPr>
            </w:pPr>
            <w:r w:rsidRPr="00CA2D59">
              <w:rPr>
                <w:szCs w:val="24"/>
              </w:rPr>
              <w:t>În bazinul hidrografic Mureș Situaţia în lungul râurilor se prezintă astfel: din totalul de 2690 de km monitorizaţi, 737de km (27.4%) s-au încadrat în clasa I, 1361km (50.6%) în clasa a</w:t>
            </w:r>
          </w:p>
          <w:p w14:paraId="01BFC326" w14:textId="77777777" w:rsidR="00CA2D59" w:rsidRPr="00CA2D59" w:rsidRDefault="00CA2D59" w:rsidP="00CA2D59">
            <w:pPr>
              <w:widowControl w:val="0"/>
              <w:ind w:right="15"/>
              <w:rPr>
                <w:szCs w:val="24"/>
              </w:rPr>
            </w:pPr>
            <w:r w:rsidRPr="00CA2D59">
              <w:rPr>
                <w:szCs w:val="24"/>
              </w:rPr>
              <w:t>II-a, 333 km (12.4 %) in clasa III-a , 186 km (6.9 %) in clasa IV-a si 73 de km (2.7 %)</w:t>
            </w:r>
          </w:p>
          <w:p w14:paraId="34AE4ABE" w14:textId="77777777" w:rsidR="00CA2D59" w:rsidRPr="00CA2D59" w:rsidRDefault="00CA2D59" w:rsidP="00CA2D59">
            <w:pPr>
              <w:ind w:right="15"/>
              <w:rPr>
                <w:szCs w:val="24"/>
              </w:rPr>
            </w:pPr>
            <w:r w:rsidRPr="00CA2D59">
              <w:rPr>
                <w:szCs w:val="24"/>
              </w:rPr>
              <w:t>în clasa V (Raport național pe calitatea apelor 2009). Pe secțiunea superioară a Târnavei Mari sursele de poluare sunt limitate la apele menajere inadecvat tratate sau apele menajere care ajung în sistemul de canalizare al apelor pluviale.</w:t>
            </w:r>
          </w:p>
        </w:tc>
      </w:tr>
      <w:tr w:rsidR="00CA2D59" w:rsidRPr="00CA2D59" w14:paraId="376F1C1B" w14:textId="77777777" w:rsidTr="00CA2D59">
        <w:trPr>
          <w:trHeight w:val="2610"/>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9F0F54E" w14:textId="77777777" w:rsidR="00CA2D59" w:rsidRPr="00CA2D59" w:rsidRDefault="00CA2D59" w:rsidP="00CA2D59">
            <w:pPr>
              <w:widowControl w:val="0"/>
              <w:ind w:right="-135"/>
              <w:rPr>
                <w:szCs w:val="24"/>
              </w:rPr>
            </w:pPr>
            <w:r w:rsidRPr="00CA2D59">
              <w:rPr>
                <w:szCs w:val="24"/>
              </w:rPr>
              <w:t>Calitatea apei pe baza indicatorilor ecologici (macronevertebrate, fitobentos, fitoplancton)</w:t>
            </w:r>
          </w:p>
        </w:tc>
        <w:tc>
          <w:tcPr>
            <w:tcW w:w="19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BFF9871" w14:textId="77777777" w:rsidR="00CA2D59" w:rsidRPr="00CA2D59" w:rsidRDefault="00CA2D59" w:rsidP="00CA2D59">
            <w:pPr>
              <w:widowControl w:val="0"/>
              <w:ind w:right="30"/>
              <w:rPr>
                <w:szCs w:val="24"/>
              </w:rPr>
            </w:pPr>
            <w:r w:rsidRPr="00CA2D59">
              <w:rPr>
                <w:szCs w:val="24"/>
              </w:rPr>
              <w:t>Clasa de calitate a apei</w:t>
            </w:r>
          </w:p>
        </w:tc>
        <w:tc>
          <w:tcPr>
            <w:tcW w:w="15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787D820" w14:textId="77777777" w:rsidR="00CA2D59" w:rsidRPr="00CA2D59" w:rsidRDefault="00CA2D59" w:rsidP="00CA2D59">
            <w:pPr>
              <w:widowControl w:val="0"/>
              <w:ind w:right="30"/>
              <w:rPr>
                <w:szCs w:val="24"/>
              </w:rPr>
            </w:pPr>
          </w:p>
          <w:p w14:paraId="617B42DA" w14:textId="77777777" w:rsidR="00CA2D59" w:rsidRPr="00CA2D59" w:rsidRDefault="00CA2D59" w:rsidP="00CA2D59">
            <w:pPr>
              <w:widowControl w:val="0"/>
              <w:ind w:right="30"/>
              <w:rPr>
                <w:szCs w:val="24"/>
              </w:rPr>
            </w:pPr>
            <w:r w:rsidRPr="00CA2D59">
              <w:rPr>
                <w:szCs w:val="24"/>
              </w:rPr>
              <w:t xml:space="preserve">Clasa de calitate I </w:t>
            </w:r>
          </w:p>
          <w:p w14:paraId="50C08F5E" w14:textId="77777777" w:rsidR="00CA2D59" w:rsidRPr="00CA2D59" w:rsidRDefault="00CA2D59" w:rsidP="00CA2D59">
            <w:pPr>
              <w:widowControl w:val="0"/>
              <w:ind w:right="30"/>
              <w:rPr>
                <w:szCs w:val="24"/>
              </w:rPr>
            </w:pP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648F1C1" w14:textId="77777777" w:rsidR="00CA2D59" w:rsidRPr="00CA2D59" w:rsidRDefault="00CA2D59" w:rsidP="00CA2D59">
            <w:pPr>
              <w:ind w:right="-15"/>
              <w:rPr>
                <w:szCs w:val="24"/>
              </w:rPr>
            </w:pPr>
            <w:r w:rsidRPr="00CA2D59">
              <w:rPr>
                <w:szCs w:val="24"/>
              </w:rPr>
              <w:t xml:space="preserve">Din lungimea totala de 2586 km de râuri monitorizate in b.h. Mureş, 888 km reprezentând 34,34 % s-au încadrat in clasa I de calitate - starea ecologica foarte bună, 1564 km reprezentând 60,48%, in clasa a II-a de calitate - starea ecologică bună, 13 km reprezentând 0,50 % in clasa a III-a de calitate - starea ecologică moderată, 44 km reprezentând 1,70 % in clasa a IV-a de calitate - stare ecologică slabă si 77 km reprezentând 2,98 % in clasa a V-a de calitate - stare ecologică proastă. </w:t>
            </w:r>
          </w:p>
        </w:tc>
      </w:tr>
      <w:tr w:rsidR="00CA2D59" w:rsidRPr="00CA2D59" w14:paraId="41C7A162" w14:textId="77777777" w:rsidTr="00CA2D59">
        <w:trPr>
          <w:trHeight w:val="79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C960AFB" w14:textId="77777777" w:rsidR="00CA2D59" w:rsidRPr="00CA2D59" w:rsidRDefault="00CA2D59" w:rsidP="00CA2D59">
            <w:pPr>
              <w:widowControl w:val="0"/>
              <w:rPr>
                <w:szCs w:val="24"/>
              </w:rPr>
            </w:pPr>
            <w:r w:rsidRPr="00CA2D59">
              <w:rPr>
                <w:szCs w:val="24"/>
              </w:rPr>
              <w:t>Specii de pești invazive</w:t>
            </w:r>
          </w:p>
        </w:tc>
        <w:tc>
          <w:tcPr>
            <w:tcW w:w="19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3300A7C" w14:textId="77777777" w:rsidR="00CA2D59" w:rsidRPr="00CA2D59" w:rsidRDefault="00CA2D59" w:rsidP="00CA2D59">
            <w:pPr>
              <w:widowControl w:val="0"/>
              <w:rPr>
                <w:szCs w:val="24"/>
              </w:rPr>
            </w:pPr>
            <w:r w:rsidRPr="00CA2D59">
              <w:rPr>
                <w:szCs w:val="24"/>
              </w:rPr>
              <w:t>Prezență/absență</w:t>
            </w:r>
          </w:p>
        </w:tc>
        <w:tc>
          <w:tcPr>
            <w:tcW w:w="15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50F25F1" w14:textId="77777777" w:rsidR="00CA2D59" w:rsidRPr="00CA2D59" w:rsidRDefault="00CA2D59" w:rsidP="00CA2D59">
            <w:pPr>
              <w:widowControl w:val="0"/>
              <w:rPr>
                <w:szCs w:val="24"/>
              </w:rPr>
            </w:pPr>
            <w:r w:rsidRPr="00CA2D59">
              <w:rPr>
                <w:szCs w:val="24"/>
              </w:rPr>
              <w:t>Absență</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12F61CB"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bl>
    <w:p w14:paraId="2286F12A" w14:textId="77777777" w:rsidR="00CA2D59" w:rsidRPr="00CA2D59" w:rsidRDefault="00CA2D59" w:rsidP="00CA2D59">
      <w:pPr>
        <w:pStyle w:val="ListParagraph"/>
        <w:numPr>
          <w:ilvl w:val="0"/>
          <w:numId w:val="19"/>
        </w:numPr>
        <w:spacing w:line="240" w:lineRule="auto"/>
        <w:rPr>
          <w:b/>
          <w:i/>
        </w:rPr>
      </w:pPr>
      <w:r>
        <w:br w:type="page"/>
      </w:r>
    </w:p>
    <w:p w14:paraId="2DDE9374" w14:textId="513C2D8D" w:rsidR="00CA2D59" w:rsidRPr="00CA2D59" w:rsidRDefault="002777EC" w:rsidP="00CA2D59">
      <w:pPr>
        <w:pStyle w:val="ListParagraph"/>
        <w:spacing w:line="240" w:lineRule="auto"/>
        <w:rPr>
          <w:b/>
        </w:rPr>
      </w:pPr>
      <w:r w:rsidRPr="002777EC">
        <w:rPr>
          <w:b/>
          <w:bCs/>
          <w:i/>
          <w:iCs/>
          <w:szCs w:val="24"/>
        </w:rPr>
        <w:t>5339</w:t>
      </w:r>
      <w:r w:rsidR="00CA2D59" w:rsidRPr="00CA2D59">
        <w:rPr>
          <w:b/>
          <w:i/>
        </w:rPr>
        <w:t xml:space="preserve"> </w:t>
      </w:r>
      <w:r>
        <w:rPr>
          <w:b/>
          <w:i/>
        </w:rPr>
        <w:t>Rhodeus amarus</w:t>
      </w:r>
      <w:r w:rsidR="00CA2D59" w:rsidRPr="00CA2D59">
        <w:rPr>
          <w:b/>
          <w:i/>
        </w:rPr>
        <w:t xml:space="preserve"> </w:t>
      </w:r>
      <w:r w:rsidR="00CA2D59" w:rsidRPr="00CA2D59">
        <w:rPr>
          <w:b/>
        </w:rPr>
        <w:t>(boarță)</w:t>
      </w:r>
    </w:p>
    <w:p w14:paraId="68591B28" w14:textId="77777777" w:rsidR="00CA2D59" w:rsidRDefault="00CA2D59" w:rsidP="00CA2D59">
      <w:pPr>
        <w:pStyle w:val="ListParagraph"/>
        <w:spacing w:line="240" w:lineRule="auto"/>
      </w:pPr>
    </w:p>
    <w:tbl>
      <w:tblPr>
        <w:tblW w:w="9345" w:type="dxa"/>
        <w:tblBorders>
          <w:top w:val="nil"/>
          <w:left w:val="nil"/>
          <w:bottom w:val="nil"/>
          <w:right w:val="nil"/>
          <w:insideH w:val="nil"/>
          <w:insideV w:val="nil"/>
        </w:tblBorders>
        <w:tblLayout w:type="fixed"/>
        <w:tblLook w:val="0600" w:firstRow="0" w:lastRow="0" w:firstColumn="0" w:lastColumn="0" w:noHBand="1" w:noVBand="1"/>
      </w:tblPr>
      <w:tblGrid>
        <w:gridCol w:w="2130"/>
        <w:gridCol w:w="1725"/>
        <w:gridCol w:w="1695"/>
        <w:gridCol w:w="3795"/>
      </w:tblGrid>
      <w:tr w:rsidR="00CA2D59" w:rsidRPr="00CA2D59" w14:paraId="39449234" w14:textId="77777777" w:rsidTr="00CA2D59">
        <w:trPr>
          <w:trHeight w:val="31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D73AE44" w14:textId="77777777" w:rsidR="00CA2D59" w:rsidRPr="00CA2D59" w:rsidRDefault="00CA2D59" w:rsidP="00CA2D59">
            <w:pPr>
              <w:widowControl w:val="0"/>
              <w:rPr>
                <w:szCs w:val="24"/>
              </w:rPr>
            </w:pPr>
            <w:r w:rsidRPr="00CA2D59">
              <w:rPr>
                <w:b/>
                <w:szCs w:val="24"/>
              </w:rPr>
              <w:t>Parametru</w:t>
            </w:r>
          </w:p>
        </w:tc>
        <w:tc>
          <w:tcPr>
            <w:tcW w:w="17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9F12D4A" w14:textId="77777777" w:rsidR="00CA2D59" w:rsidRPr="00CA2D59" w:rsidRDefault="00CA2D59" w:rsidP="00CA2D59">
            <w:pPr>
              <w:widowControl w:val="0"/>
              <w:rPr>
                <w:szCs w:val="24"/>
              </w:rPr>
            </w:pPr>
            <w:r w:rsidRPr="00CA2D59">
              <w:rPr>
                <w:b/>
                <w:szCs w:val="24"/>
              </w:rPr>
              <w:t>Unitate de măsură</w:t>
            </w:r>
          </w:p>
        </w:tc>
        <w:tc>
          <w:tcPr>
            <w:tcW w:w="16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4632767" w14:textId="77777777" w:rsidR="00CA2D59" w:rsidRPr="00CA2D59" w:rsidRDefault="00CA2D59" w:rsidP="00CA2D59">
            <w:pPr>
              <w:widowControl w:val="0"/>
              <w:rPr>
                <w:szCs w:val="24"/>
              </w:rPr>
            </w:pPr>
            <w:r w:rsidRPr="00CA2D59">
              <w:rPr>
                <w:b/>
                <w:szCs w:val="24"/>
              </w:rPr>
              <w:t>Valoare țintă</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AEB8B1B" w14:textId="77777777" w:rsidR="00CA2D59" w:rsidRPr="00CA2D59" w:rsidRDefault="00CA2D59" w:rsidP="00CA2D59">
            <w:pPr>
              <w:widowControl w:val="0"/>
              <w:rPr>
                <w:szCs w:val="24"/>
              </w:rPr>
            </w:pPr>
            <w:r w:rsidRPr="00CA2D59">
              <w:rPr>
                <w:b/>
                <w:szCs w:val="24"/>
              </w:rPr>
              <w:t>Informații suplimentare</w:t>
            </w:r>
          </w:p>
        </w:tc>
      </w:tr>
      <w:tr w:rsidR="00CA2D59" w:rsidRPr="00CA2D59" w14:paraId="484A9C0B" w14:textId="77777777" w:rsidTr="00CA2D59">
        <w:trPr>
          <w:trHeight w:val="115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6A9B76D" w14:textId="77777777" w:rsidR="00CA2D59" w:rsidRPr="00CA2D59" w:rsidRDefault="00CA2D59" w:rsidP="00CA2D59">
            <w:pPr>
              <w:widowControl w:val="0"/>
              <w:rPr>
                <w:szCs w:val="24"/>
              </w:rPr>
            </w:pPr>
            <w:r w:rsidRPr="00CA2D59">
              <w:rPr>
                <w:szCs w:val="24"/>
              </w:rPr>
              <w:t>Mărime populație</w:t>
            </w:r>
          </w:p>
        </w:tc>
        <w:tc>
          <w:tcPr>
            <w:tcW w:w="17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7EE7E9B" w14:textId="77777777" w:rsidR="00CA2D59" w:rsidRPr="00CA2D59" w:rsidRDefault="00CA2D59" w:rsidP="00CA2D59">
            <w:pPr>
              <w:widowControl w:val="0"/>
              <w:rPr>
                <w:szCs w:val="24"/>
              </w:rPr>
            </w:pPr>
            <w:r w:rsidRPr="00CA2D59">
              <w:rPr>
                <w:szCs w:val="24"/>
              </w:rPr>
              <w:t>Număr indivizi</w:t>
            </w:r>
          </w:p>
          <w:p w14:paraId="637BC803" w14:textId="77777777" w:rsidR="00CA2D59" w:rsidRPr="00CA2D59" w:rsidRDefault="00CA2D59" w:rsidP="00CA2D59">
            <w:pPr>
              <w:widowControl w:val="0"/>
              <w:rPr>
                <w:szCs w:val="24"/>
              </w:rPr>
            </w:pPr>
          </w:p>
          <w:p w14:paraId="1EB514C7" w14:textId="77777777" w:rsidR="00CA2D59" w:rsidRPr="00CA2D59" w:rsidRDefault="00CA2D59" w:rsidP="00CA2D59">
            <w:pPr>
              <w:widowControl w:val="0"/>
              <w:rPr>
                <w:szCs w:val="24"/>
              </w:rPr>
            </w:pPr>
            <w:r w:rsidRPr="00CA2D59">
              <w:rPr>
                <w:szCs w:val="24"/>
              </w:rPr>
              <w:t>Clasa de mărime</w:t>
            </w:r>
          </w:p>
        </w:tc>
        <w:tc>
          <w:tcPr>
            <w:tcW w:w="16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3EAC92C" w14:textId="77777777" w:rsidR="00CA2D59" w:rsidRPr="00CA2D59" w:rsidRDefault="00CA2D59" w:rsidP="00CA2D59">
            <w:pPr>
              <w:widowControl w:val="0"/>
              <w:rPr>
                <w:szCs w:val="24"/>
              </w:rPr>
            </w:pPr>
            <w:r w:rsidRPr="00CA2D59">
              <w:rPr>
                <w:szCs w:val="24"/>
              </w:rPr>
              <w:t>Cel puțin 7500</w:t>
            </w:r>
            <w:r w:rsidRPr="00CA2D59">
              <w:rPr>
                <w:szCs w:val="24"/>
              </w:rPr>
              <w:br/>
            </w:r>
          </w:p>
          <w:p w14:paraId="01345D47" w14:textId="77777777" w:rsidR="00CA2D59" w:rsidRPr="00CA2D59" w:rsidRDefault="00CA2D59" w:rsidP="00CA2D59">
            <w:pPr>
              <w:widowControl w:val="0"/>
              <w:rPr>
                <w:szCs w:val="24"/>
              </w:rPr>
            </w:pPr>
            <w:r w:rsidRPr="00CA2D59">
              <w:rPr>
                <w:szCs w:val="24"/>
              </w:rPr>
              <w:t>Cel puțin clasa 6 (5000-10000 exemplare)</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0EB1A6C" w14:textId="77777777" w:rsidR="00CA2D59" w:rsidRPr="00CA2D59" w:rsidRDefault="00CA2D59" w:rsidP="00CA2D59">
            <w:pPr>
              <w:widowControl w:val="0"/>
              <w:rPr>
                <w:szCs w:val="24"/>
              </w:rPr>
            </w:pPr>
            <w:r w:rsidRPr="00CA2D59">
              <w:rPr>
                <w:szCs w:val="24"/>
              </w:rPr>
              <w:t>Mărimea populației estimată: minim 2840 de exemplare.</w:t>
            </w:r>
          </w:p>
          <w:p w14:paraId="666192D3" w14:textId="77777777" w:rsidR="00CA2D59" w:rsidRPr="00CA2D59" w:rsidRDefault="00CA2D59" w:rsidP="00CA2D59">
            <w:pPr>
              <w:widowControl w:val="0"/>
              <w:rPr>
                <w:szCs w:val="24"/>
              </w:rPr>
            </w:pPr>
            <w:r w:rsidRPr="00CA2D59">
              <w:rPr>
                <w:szCs w:val="24"/>
              </w:rPr>
              <w:t>Clasa 5: 1000-5000 de exemplare</w:t>
            </w:r>
          </w:p>
        </w:tc>
      </w:tr>
      <w:tr w:rsidR="00CA2D59" w:rsidRPr="00CA2D59" w14:paraId="7E933E87" w14:textId="77777777" w:rsidTr="00CA2D59">
        <w:trPr>
          <w:trHeight w:val="139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1512158" w14:textId="77777777" w:rsidR="00CA2D59" w:rsidRPr="00CA2D59" w:rsidRDefault="00CA2D59" w:rsidP="00CA2D59">
            <w:pPr>
              <w:widowControl w:val="0"/>
              <w:rPr>
                <w:szCs w:val="24"/>
              </w:rPr>
            </w:pPr>
            <w:r w:rsidRPr="00CA2D59">
              <w:rPr>
                <w:szCs w:val="24"/>
              </w:rPr>
              <w:t>Densitate populație</w:t>
            </w:r>
          </w:p>
        </w:tc>
        <w:tc>
          <w:tcPr>
            <w:tcW w:w="17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0791485" w14:textId="77777777" w:rsidR="00CA2D59" w:rsidRPr="00CA2D59" w:rsidRDefault="00CA2D59" w:rsidP="00CA2D59">
            <w:pPr>
              <w:widowControl w:val="0"/>
              <w:rPr>
                <w:szCs w:val="24"/>
              </w:rPr>
            </w:pPr>
            <w:r w:rsidRPr="00CA2D59">
              <w:rPr>
                <w:szCs w:val="24"/>
              </w:rPr>
              <w:t>Număr indivizi/m²</w:t>
            </w:r>
          </w:p>
        </w:tc>
        <w:tc>
          <w:tcPr>
            <w:tcW w:w="169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0150D5B" w14:textId="77777777" w:rsidR="00CA2D59" w:rsidRPr="00CA2D59" w:rsidRDefault="00CA2D59" w:rsidP="00CA2D59">
            <w:pPr>
              <w:rPr>
                <w:szCs w:val="24"/>
              </w:rPr>
            </w:pPr>
            <w:r w:rsidRPr="00CA2D59">
              <w:rPr>
                <w:szCs w:val="24"/>
              </w:rPr>
              <w:t>Cel puțin 1,28</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2AE2A22" w14:textId="77777777" w:rsidR="00CA2D59" w:rsidRPr="00CA2D59" w:rsidRDefault="00CA2D59" w:rsidP="00CA2D59">
            <w:pPr>
              <w:widowControl w:val="0"/>
              <w:rPr>
                <w:szCs w:val="24"/>
              </w:rPr>
            </w:pPr>
            <w:r w:rsidRPr="00CA2D59">
              <w:rPr>
                <w:szCs w:val="24"/>
              </w:rPr>
              <w:t>Densitatea medie a speciei la nivel de arie protejată: 1,28 de ex./100 mp. Situl nu este un habitat ideal pentru Rhodeus amarus, zona reprezentând limita superioară a răspândirii naturale a speciei, nefiind prezentă la ora actuală în partea/bucata estică a sitului</w:t>
            </w:r>
          </w:p>
        </w:tc>
      </w:tr>
      <w:tr w:rsidR="00CA2D59" w:rsidRPr="00CA2D59" w14:paraId="01B43292" w14:textId="77777777" w:rsidTr="00CA2D59">
        <w:trPr>
          <w:trHeight w:val="4110"/>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1D2BB9F" w14:textId="77777777" w:rsidR="00CA2D59" w:rsidRPr="00CA2D59" w:rsidRDefault="00CA2D59" w:rsidP="00CA2D59">
            <w:pPr>
              <w:widowControl w:val="0"/>
              <w:rPr>
                <w:szCs w:val="24"/>
              </w:rPr>
            </w:pPr>
            <w:r w:rsidRPr="00CA2D59">
              <w:rPr>
                <w:szCs w:val="24"/>
              </w:rPr>
              <w:t>Lungimea rețelei de ape curgătoare adecvată speciei - distribuția habitatului potențial</w:t>
            </w:r>
          </w:p>
        </w:tc>
        <w:tc>
          <w:tcPr>
            <w:tcW w:w="17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C74C942" w14:textId="77777777" w:rsidR="00CA2D59" w:rsidRPr="00CA2D59" w:rsidRDefault="00CA2D59" w:rsidP="00CA2D59">
            <w:pPr>
              <w:widowControl w:val="0"/>
              <w:rPr>
                <w:szCs w:val="24"/>
              </w:rPr>
            </w:pPr>
            <w:r w:rsidRPr="00CA2D59">
              <w:rPr>
                <w:szCs w:val="24"/>
              </w:rPr>
              <w:t>Km</w:t>
            </w:r>
          </w:p>
        </w:tc>
        <w:tc>
          <w:tcPr>
            <w:tcW w:w="16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759C49D" w14:textId="77777777" w:rsidR="00CA2D59" w:rsidRPr="00CA2D59" w:rsidRDefault="00CA2D59" w:rsidP="00CA2D59">
            <w:pPr>
              <w:widowControl w:val="0"/>
              <w:rPr>
                <w:szCs w:val="24"/>
              </w:rPr>
            </w:pPr>
            <w:r w:rsidRPr="00CA2D59">
              <w:rPr>
                <w:szCs w:val="24"/>
              </w:rPr>
              <w:t>Cel puțin 13</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9D89A7E" w14:textId="77777777" w:rsidR="00CA2D59" w:rsidRPr="00CA2D59" w:rsidRDefault="00CA2D59" w:rsidP="00CA2D59">
            <w:pPr>
              <w:widowControl w:val="0"/>
              <w:rPr>
                <w:szCs w:val="24"/>
              </w:rPr>
            </w:pPr>
            <w:r w:rsidRPr="00CA2D59">
              <w:rPr>
                <w:szCs w:val="24"/>
              </w:rPr>
              <w:t>Specia a fost prezentă în la majoritatea punctelor de colectare aflată în partea din aval (partea vestică) a sitului, unde habitatele sunt mai favorabile (apă lent curgătoare) pentru această specie decât în zona din amonte. De asemenea, specia a fost prezentă pe secțiunea din sit a râurilor Scroafa și Feernic.</w:t>
            </w:r>
          </w:p>
          <w:p w14:paraId="05ABBD5A" w14:textId="77777777" w:rsidR="00CA2D59" w:rsidRPr="00CA2D59" w:rsidRDefault="00CA2D59" w:rsidP="00CA2D59">
            <w:pPr>
              <w:widowControl w:val="0"/>
              <w:rPr>
                <w:szCs w:val="24"/>
              </w:rPr>
            </w:pPr>
          </w:p>
          <w:p w14:paraId="288BD6A0" w14:textId="77777777" w:rsidR="00CA2D59" w:rsidRPr="00CA2D59" w:rsidRDefault="00CA2D59" w:rsidP="00CA2D59">
            <w:pPr>
              <w:widowControl w:val="0"/>
              <w:rPr>
                <w:szCs w:val="24"/>
              </w:rPr>
            </w:pPr>
            <w:r w:rsidRPr="00CA2D59">
              <w:rPr>
                <w:szCs w:val="24"/>
              </w:rPr>
              <w:t>Specia a fost identificată la nivelul a 8 stații de colectare, însă exemplare juvenile au fost identificate doar la nivelul a 4 stații de colectare (din cele 20 stații de colectare). Zona reprezintă limita superioară a răspândirii naturale a speciei, de aceea nu este un habitat ideal pentru această specie.</w:t>
            </w:r>
          </w:p>
          <w:p w14:paraId="17B5830E" w14:textId="77777777" w:rsidR="00CA2D59" w:rsidRPr="00CA2D59" w:rsidRDefault="00CA2D59" w:rsidP="00CA2D59">
            <w:pPr>
              <w:widowControl w:val="0"/>
              <w:rPr>
                <w:szCs w:val="24"/>
              </w:rPr>
            </w:pPr>
          </w:p>
          <w:p w14:paraId="29717C24" w14:textId="77777777" w:rsidR="00CA2D59" w:rsidRPr="00CA2D59" w:rsidRDefault="00CA2D59" w:rsidP="00CA2D59">
            <w:pPr>
              <w:widowControl w:val="0"/>
              <w:rPr>
                <w:szCs w:val="24"/>
              </w:rPr>
            </w:pPr>
            <w:r w:rsidRPr="00CA2D59">
              <w:rPr>
                <w:szCs w:val="24"/>
              </w:rPr>
              <w:t>Suprafața habitatului: 22,18 ha (suprafața râului Târnava Mare în partea/bucata vestică a sitului.</w:t>
            </w:r>
          </w:p>
        </w:tc>
      </w:tr>
      <w:tr w:rsidR="00CA2D59" w:rsidRPr="00CA2D59" w14:paraId="31E85A4C" w14:textId="77777777" w:rsidTr="00CA2D59">
        <w:trPr>
          <w:trHeight w:val="58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904B512" w14:textId="77777777" w:rsidR="00CA2D59" w:rsidRPr="00CA2D59" w:rsidRDefault="00CA2D59" w:rsidP="00CA2D59">
            <w:pPr>
              <w:widowControl w:val="0"/>
              <w:rPr>
                <w:szCs w:val="24"/>
              </w:rPr>
            </w:pPr>
            <w:r w:rsidRPr="00CA2D59">
              <w:rPr>
                <w:szCs w:val="24"/>
              </w:rPr>
              <w:t>Lungime vegetație ripariană arboricolă pe ambele maluri ale apei</w:t>
            </w:r>
          </w:p>
        </w:tc>
        <w:tc>
          <w:tcPr>
            <w:tcW w:w="17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4A36FEC" w14:textId="77777777" w:rsidR="00CA2D59" w:rsidRPr="00CA2D59" w:rsidRDefault="00CA2D59" w:rsidP="00CA2D59">
            <w:pPr>
              <w:widowControl w:val="0"/>
              <w:rPr>
                <w:szCs w:val="24"/>
              </w:rPr>
            </w:pPr>
            <w:r w:rsidRPr="00CA2D59">
              <w:rPr>
                <w:szCs w:val="24"/>
              </w:rPr>
              <w:t>Km</w:t>
            </w:r>
          </w:p>
        </w:tc>
        <w:tc>
          <w:tcPr>
            <w:tcW w:w="16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D098F5E" w14:textId="77777777" w:rsidR="00CA2D59" w:rsidRPr="00CA2D59" w:rsidRDefault="00CA2D59" w:rsidP="00CA2D59">
            <w:pPr>
              <w:widowControl w:val="0"/>
              <w:rPr>
                <w:szCs w:val="24"/>
              </w:rPr>
            </w:pPr>
            <w:r w:rsidRPr="00CA2D59">
              <w:rPr>
                <w:szCs w:val="24"/>
              </w:rPr>
              <w:t>Cel puțin 13</w:t>
            </w:r>
          </w:p>
        </w:tc>
        <w:tc>
          <w:tcPr>
            <w:tcW w:w="379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2CDF2CD" w14:textId="77777777" w:rsidR="00CA2D59" w:rsidRPr="00CA2D59" w:rsidRDefault="00CA2D59" w:rsidP="00CA2D59">
            <w:pPr>
              <w:rPr>
                <w:szCs w:val="24"/>
              </w:rPr>
            </w:pPr>
            <w:r w:rsidRPr="00CA2D59">
              <w:rPr>
                <w:szCs w:val="24"/>
              </w:rPr>
              <w:t>Sectoarele de râu care prezintă vegetație ripariană cu o lățime de minim 3 metrii pe ambele maluri ale râului, însumează o lungime de cca 42 km</w:t>
            </w:r>
          </w:p>
        </w:tc>
      </w:tr>
      <w:tr w:rsidR="00CA2D59" w:rsidRPr="00CA2D59" w14:paraId="2A6B51CB" w14:textId="77777777" w:rsidTr="00CA2D59">
        <w:trPr>
          <w:trHeight w:val="1170"/>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9DCD574" w14:textId="77777777" w:rsidR="00CA2D59" w:rsidRPr="00CA2D59" w:rsidRDefault="00CA2D59" w:rsidP="00CA2D59">
            <w:pPr>
              <w:widowControl w:val="0"/>
              <w:ind w:right="-135"/>
              <w:rPr>
                <w:szCs w:val="24"/>
              </w:rPr>
            </w:pPr>
            <w:r w:rsidRPr="00CA2D59">
              <w:rPr>
                <w:szCs w:val="24"/>
              </w:rPr>
              <w:t>Conectivitate longitudinală a cursului de apă</w:t>
            </w:r>
          </w:p>
        </w:tc>
        <w:tc>
          <w:tcPr>
            <w:tcW w:w="17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7F58453" w14:textId="77777777" w:rsidR="00CA2D59" w:rsidRPr="00CA2D59" w:rsidRDefault="00CA2D59" w:rsidP="00CA2D59">
            <w:pPr>
              <w:widowControl w:val="0"/>
              <w:ind w:right="-135"/>
              <w:rPr>
                <w:szCs w:val="24"/>
              </w:rPr>
            </w:pPr>
            <w:r w:rsidRPr="00CA2D59">
              <w:rPr>
                <w:szCs w:val="24"/>
              </w:rPr>
              <w:t>Număr elemente de fragmentare</w:t>
            </w:r>
          </w:p>
        </w:tc>
        <w:tc>
          <w:tcPr>
            <w:tcW w:w="16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0E26567" w14:textId="77777777" w:rsidR="00CA2D59" w:rsidRPr="00CA2D59" w:rsidRDefault="00CA2D59" w:rsidP="00CA2D59">
            <w:pPr>
              <w:widowControl w:val="0"/>
              <w:ind w:right="-135"/>
              <w:rPr>
                <w:szCs w:val="24"/>
              </w:rPr>
            </w:pPr>
            <w:r w:rsidRPr="00CA2D59">
              <w:rPr>
                <w:szCs w:val="24"/>
              </w:rPr>
              <w:t>0</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85906EC" w14:textId="77777777" w:rsidR="00CA2D59" w:rsidRPr="00CA2D59" w:rsidRDefault="00CA2D59" w:rsidP="00CA2D59">
            <w:pPr>
              <w:widowControl w:val="0"/>
              <w:ind w:right="-135"/>
              <w:rPr>
                <w:szCs w:val="24"/>
              </w:rPr>
            </w:pPr>
            <w:r w:rsidRPr="00CA2D59">
              <w:rPr>
                <w:szCs w:val="24"/>
              </w:rPr>
              <w:t>Pe secțiunea de râu în sit nu sunt cunoscute elemente de fragmentare. În aval situl este imediat învecinat cu ROSCI0227. În amonte structura albiei râului nu corespunde cerințelor ecologice ale acestei specii.</w:t>
            </w:r>
          </w:p>
        </w:tc>
      </w:tr>
      <w:tr w:rsidR="00CA2D59" w:rsidRPr="00CA2D59" w14:paraId="767E6081" w14:textId="77777777" w:rsidTr="00CA2D59">
        <w:trPr>
          <w:trHeight w:val="630"/>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22DAC37" w14:textId="77777777" w:rsidR="00CA2D59" w:rsidRPr="00CA2D59" w:rsidRDefault="00CA2D59" w:rsidP="00CA2D59">
            <w:pPr>
              <w:widowControl w:val="0"/>
              <w:ind w:right="-45"/>
              <w:rPr>
                <w:szCs w:val="24"/>
              </w:rPr>
            </w:pPr>
            <w:r w:rsidRPr="00CA2D59">
              <w:rPr>
                <w:szCs w:val="24"/>
              </w:rPr>
              <w:t>Prezența și abundența speciilor scoici importante pentru ciclul de viață al speciei în aria de distribuție</w:t>
            </w:r>
          </w:p>
        </w:tc>
        <w:tc>
          <w:tcPr>
            <w:tcW w:w="17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D34A128" w14:textId="77777777" w:rsidR="00CA2D59" w:rsidRPr="00CA2D59" w:rsidRDefault="00CA2D59" w:rsidP="00CA2D59">
            <w:pPr>
              <w:widowControl w:val="0"/>
              <w:ind w:right="-15"/>
              <w:rPr>
                <w:szCs w:val="24"/>
              </w:rPr>
            </w:pPr>
            <w:r w:rsidRPr="00CA2D59">
              <w:rPr>
                <w:szCs w:val="24"/>
              </w:rPr>
              <w:t>Număr specii de pești gazdă</w:t>
            </w:r>
          </w:p>
          <w:p w14:paraId="47175A04" w14:textId="77777777" w:rsidR="00CA2D59" w:rsidRPr="00CA2D59" w:rsidRDefault="00CA2D59" w:rsidP="00CA2D59">
            <w:pPr>
              <w:widowControl w:val="0"/>
              <w:ind w:right="-15"/>
              <w:rPr>
                <w:szCs w:val="24"/>
              </w:rPr>
            </w:pPr>
          </w:p>
          <w:p w14:paraId="65E5272A" w14:textId="77777777" w:rsidR="00CA2D59" w:rsidRPr="00CA2D59" w:rsidRDefault="00CA2D59" w:rsidP="00CA2D59">
            <w:pPr>
              <w:widowControl w:val="0"/>
              <w:ind w:right="-15"/>
              <w:rPr>
                <w:szCs w:val="24"/>
              </w:rPr>
            </w:pPr>
            <w:r w:rsidRPr="00CA2D59">
              <w:rPr>
                <w:szCs w:val="24"/>
              </w:rPr>
              <w:t>Număr indivizi / 100 m2 apă</w:t>
            </w:r>
          </w:p>
        </w:tc>
        <w:tc>
          <w:tcPr>
            <w:tcW w:w="16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31C5CB0" w14:textId="77777777" w:rsidR="00CA2D59" w:rsidRPr="00CA2D59" w:rsidRDefault="00CA2D59" w:rsidP="00CA2D59">
            <w:pPr>
              <w:ind w:right="-135"/>
              <w:rPr>
                <w:szCs w:val="24"/>
              </w:rPr>
            </w:pPr>
            <w:r w:rsidRPr="00CA2D59">
              <w:rPr>
                <w:szCs w:val="24"/>
              </w:rPr>
              <w:t>Cel puțin 1</w:t>
            </w:r>
          </w:p>
          <w:p w14:paraId="121C8B08" w14:textId="77777777" w:rsidR="00CA2D59" w:rsidRPr="00CA2D59" w:rsidRDefault="00CA2D59" w:rsidP="00CA2D59">
            <w:pPr>
              <w:ind w:right="-135"/>
              <w:rPr>
                <w:szCs w:val="24"/>
              </w:rPr>
            </w:pPr>
          </w:p>
          <w:p w14:paraId="6C0E6322" w14:textId="77777777" w:rsidR="00CA2D59" w:rsidRPr="00CA2D59" w:rsidRDefault="00CA2D59" w:rsidP="00CA2D59">
            <w:pPr>
              <w:ind w:right="-135"/>
              <w:rPr>
                <w:szCs w:val="24"/>
              </w:rPr>
            </w:pPr>
          </w:p>
          <w:p w14:paraId="7EFDF626" w14:textId="77777777" w:rsidR="00CA2D59" w:rsidRPr="00CA2D59" w:rsidRDefault="00CA2D59" w:rsidP="00CA2D59">
            <w:pPr>
              <w:ind w:right="-135"/>
              <w:rPr>
                <w:szCs w:val="24"/>
              </w:rPr>
            </w:pPr>
            <w:r w:rsidRPr="00CA2D59">
              <w:rPr>
                <w:szCs w:val="24"/>
              </w:rPr>
              <w:t>Trebuie definită în termen de 2 ani</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FD91819" w14:textId="77777777" w:rsidR="00CA2D59" w:rsidRPr="00CA2D59" w:rsidRDefault="00CA2D59" w:rsidP="00CA2D59">
            <w:pPr>
              <w:widowControl w:val="0"/>
              <w:ind w:right="-135"/>
              <w:rPr>
                <w:szCs w:val="24"/>
              </w:rPr>
            </w:pPr>
            <w:r w:rsidRPr="00CA2D59">
              <w:rPr>
                <w:szCs w:val="24"/>
              </w:rPr>
              <w:t>Specia Unio crassus este prezentă pe secțiunile joase ale râului în sit. Trebuie documentată detaliat în termen de 2 ani.</w:t>
            </w:r>
          </w:p>
        </w:tc>
      </w:tr>
      <w:tr w:rsidR="00CA2D59" w:rsidRPr="00CA2D59" w14:paraId="1D25B39A" w14:textId="77777777" w:rsidTr="00CA2D59">
        <w:trPr>
          <w:trHeight w:val="1560"/>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9492494" w14:textId="77777777" w:rsidR="00CA2D59" w:rsidRPr="00CA2D59" w:rsidRDefault="00CA2D59" w:rsidP="00CA2D59">
            <w:pPr>
              <w:widowControl w:val="0"/>
              <w:ind w:right="-135"/>
              <w:rPr>
                <w:szCs w:val="24"/>
              </w:rPr>
            </w:pPr>
            <w:r w:rsidRPr="00CA2D59">
              <w:rPr>
                <w:szCs w:val="24"/>
              </w:rPr>
              <w:t>Hidromorfologie cu structură naturală (complexă)</w:t>
            </w:r>
          </w:p>
        </w:tc>
        <w:tc>
          <w:tcPr>
            <w:tcW w:w="17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60D3B60" w14:textId="77777777" w:rsidR="00CA2D59" w:rsidRPr="00CA2D59" w:rsidRDefault="00CA2D59" w:rsidP="00CA2D59">
            <w:pPr>
              <w:widowControl w:val="0"/>
              <w:ind w:right="-30"/>
              <w:rPr>
                <w:szCs w:val="24"/>
              </w:rPr>
            </w:pPr>
            <w:r w:rsidRPr="00CA2D59">
              <w:rPr>
                <w:szCs w:val="24"/>
              </w:rPr>
              <w:t>Numărul meandrelor / km</w:t>
            </w:r>
          </w:p>
        </w:tc>
        <w:tc>
          <w:tcPr>
            <w:tcW w:w="16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4ABA426" w14:textId="77777777" w:rsidR="00CA2D59" w:rsidRPr="00CA2D59" w:rsidRDefault="00CA2D59" w:rsidP="00CA2D59">
            <w:pPr>
              <w:widowControl w:val="0"/>
              <w:ind w:right="-135"/>
              <w:rPr>
                <w:szCs w:val="24"/>
              </w:rPr>
            </w:pPr>
            <w:r w:rsidRPr="00CA2D59">
              <w:rPr>
                <w:szCs w:val="24"/>
              </w:rPr>
              <w:t>Cel puțin 1</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7C50A37" w14:textId="77777777" w:rsidR="00CA2D59" w:rsidRPr="00CA2D59" w:rsidRDefault="00CA2D59" w:rsidP="00CA2D59">
            <w:pPr>
              <w:widowControl w:val="0"/>
              <w:ind w:right="15"/>
              <w:rPr>
                <w:szCs w:val="24"/>
              </w:rPr>
            </w:pPr>
            <w:r w:rsidRPr="00CA2D59">
              <w:rPr>
                <w:szCs w:val="24"/>
              </w:rPr>
              <w:t>O meandrare accentuată se observă pe secțiunea Secuieni-Vânători unde vechile meandre ale râului nu au fost umplute. O parte din cursul râului a fost puternic modificată în anii 1980. Trebuie analizate modalitățile prin care diversitatea structurală a albiei poate fi restaurată.</w:t>
            </w:r>
          </w:p>
        </w:tc>
      </w:tr>
      <w:tr w:rsidR="00CA2D59" w:rsidRPr="00CA2D59" w14:paraId="174B2905" w14:textId="77777777" w:rsidTr="00CA2D59">
        <w:trPr>
          <w:trHeight w:val="2670"/>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A67E9B2" w14:textId="77777777" w:rsidR="00CA2D59" w:rsidRPr="00CA2D59" w:rsidRDefault="00CA2D59" w:rsidP="00CA2D59">
            <w:pPr>
              <w:widowControl w:val="0"/>
              <w:ind w:right="-30"/>
              <w:rPr>
                <w:szCs w:val="24"/>
              </w:rPr>
            </w:pPr>
            <w:r w:rsidRPr="00CA2D59">
              <w:rPr>
                <w:szCs w:val="24"/>
              </w:rPr>
              <w:t>Calitatea apei pe baza indicatorilor fizico-chimici (regimul de oxigen, nutrienți, salinitate, metale, micro-poluanți organici și inorganici)</w:t>
            </w:r>
          </w:p>
        </w:tc>
        <w:tc>
          <w:tcPr>
            <w:tcW w:w="17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F7D27D6" w14:textId="77777777" w:rsidR="00CA2D59" w:rsidRPr="00CA2D59" w:rsidRDefault="00CA2D59" w:rsidP="00CA2D59">
            <w:pPr>
              <w:widowControl w:val="0"/>
              <w:ind w:right="-135"/>
              <w:rPr>
                <w:szCs w:val="24"/>
              </w:rPr>
            </w:pPr>
            <w:r w:rsidRPr="00CA2D59">
              <w:rPr>
                <w:szCs w:val="24"/>
              </w:rPr>
              <w:t>Clasa de calitate a apei</w:t>
            </w:r>
          </w:p>
        </w:tc>
        <w:tc>
          <w:tcPr>
            <w:tcW w:w="16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F6DEBDF" w14:textId="77777777" w:rsidR="00CA2D59" w:rsidRPr="00CA2D59" w:rsidRDefault="00CA2D59" w:rsidP="00CA2D59">
            <w:pPr>
              <w:widowControl w:val="0"/>
              <w:ind w:right="30"/>
              <w:rPr>
                <w:szCs w:val="24"/>
              </w:rPr>
            </w:pPr>
            <w:r w:rsidRPr="00CA2D59">
              <w:rPr>
                <w:szCs w:val="24"/>
              </w:rPr>
              <w:t xml:space="preserve">Clasa de calitate I </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6FEAD84" w14:textId="77777777" w:rsidR="00CA2D59" w:rsidRPr="00CA2D59" w:rsidRDefault="00CA2D59" w:rsidP="00CA2D59">
            <w:pPr>
              <w:widowControl w:val="0"/>
              <w:ind w:right="15"/>
              <w:rPr>
                <w:szCs w:val="24"/>
              </w:rPr>
            </w:pPr>
            <w:r w:rsidRPr="00CA2D59">
              <w:rPr>
                <w:szCs w:val="24"/>
              </w:rPr>
              <w:t>În bazinul hidrografic Mureș Situaţia în lungul râurilor se prezintă astfel: din totalul de 2690 de km monitorizaţi, 737de km (27.4%) s-au încadrat în clasa I, 1361km (50.6%) în clasa a</w:t>
            </w:r>
          </w:p>
          <w:p w14:paraId="3353832F" w14:textId="77777777" w:rsidR="00CA2D59" w:rsidRPr="00CA2D59" w:rsidRDefault="00CA2D59" w:rsidP="00CA2D59">
            <w:pPr>
              <w:widowControl w:val="0"/>
              <w:ind w:right="15"/>
              <w:rPr>
                <w:szCs w:val="24"/>
              </w:rPr>
            </w:pPr>
            <w:r w:rsidRPr="00CA2D59">
              <w:rPr>
                <w:szCs w:val="24"/>
              </w:rPr>
              <w:t>II-a, 333 km (12.4 %) in clasa III-a , 186 km (6.9 %) in clasa IV-a si 73 de km (2.7 %)</w:t>
            </w:r>
          </w:p>
          <w:p w14:paraId="25DC80EF" w14:textId="77777777" w:rsidR="00CA2D59" w:rsidRPr="00CA2D59" w:rsidRDefault="00CA2D59" w:rsidP="00CA2D59">
            <w:pPr>
              <w:ind w:right="15"/>
              <w:rPr>
                <w:szCs w:val="24"/>
              </w:rPr>
            </w:pPr>
            <w:r w:rsidRPr="00CA2D59">
              <w:rPr>
                <w:szCs w:val="24"/>
              </w:rPr>
              <w:t>în clasa V (Raport național pe calitatea apelor 2009). Pe secțiunea superioară a Târnavei Mari sursele de poluare sunt limitate la apele menajere inadecvat tratate sau apele menajere care ajung în sistemul de canalizare al apelor pluviale.</w:t>
            </w:r>
          </w:p>
        </w:tc>
      </w:tr>
      <w:tr w:rsidR="00CA2D59" w:rsidRPr="00CA2D59" w14:paraId="10EC470C" w14:textId="77777777" w:rsidTr="00CA2D59">
        <w:trPr>
          <w:trHeight w:val="265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9715047" w14:textId="77777777" w:rsidR="00CA2D59" w:rsidRPr="00CA2D59" w:rsidRDefault="00CA2D59" w:rsidP="00CA2D59">
            <w:pPr>
              <w:widowControl w:val="0"/>
              <w:ind w:right="-135"/>
              <w:rPr>
                <w:szCs w:val="24"/>
              </w:rPr>
            </w:pPr>
            <w:r w:rsidRPr="00CA2D59">
              <w:rPr>
                <w:szCs w:val="24"/>
              </w:rPr>
              <w:t>Calitatea apei pe baza indicatorilor ecologici (macronevertebrate, fitobentos, fitoplancton)</w:t>
            </w:r>
          </w:p>
        </w:tc>
        <w:tc>
          <w:tcPr>
            <w:tcW w:w="17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B2174C1" w14:textId="77777777" w:rsidR="00CA2D59" w:rsidRPr="00CA2D59" w:rsidRDefault="00CA2D59" w:rsidP="00CA2D59">
            <w:pPr>
              <w:widowControl w:val="0"/>
              <w:ind w:right="-135"/>
              <w:rPr>
                <w:szCs w:val="24"/>
              </w:rPr>
            </w:pPr>
            <w:r w:rsidRPr="00CA2D59">
              <w:rPr>
                <w:szCs w:val="24"/>
              </w:rPr>
              <w:t>Clasa de calitate a apei</w:t>
            </w:r>
          </w:p>
        </w:tc>
        <w:tc>
          <w:tcPr>
            <w:tcW w:w="16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D88FC75" w14:textId="77777777" w:rsidR="00CA2D59" w:rsidRPr="00CA2D59" w:rsidRDefault="00CA2D59" w:rsidP="00CA2D59">
            <w:pPr>
              <w:widowControl w:val="0"/>
              <w:ind w:right="30"/>
              <w:rPr>
                <w:szCs w:val="24"/>
              </w:rPr>
            </w:pPr>
          </w:p>
          <w:p w14:paraId="6B4A075E" w14:textId="77777777" w:rsidR="00CA2D59" w:rsidRPr="00CA2D59" w:rsidRDefault="00CA2D59" w:rsidP="00CA2D59">
            <w:pPr>
              <w:widowControl w:val="0"/>
              <w:ind w:right="30"/>
              <w:rPr>
                <w:szCs w:val="24"/>
              </w:rPr>
            </w:pPr>
            <w:r w:rsidRPr="00CA2D59">
              <w:rPr>
                <w:szCs w:val="24"/>
              </w:rPr>
              <w:t xml:space="preserve">Clasa de calitate I </w:t>
            </w:r>
          </w:p>
          <w:p w14:paraId="12098C73" w14:textId="77777777" w:rsidR="00CA2D59" w:rsidRPr="00CA2D59" w:rsidRDefault="00CA2D59" w:rsidP="00CA2D59">
            <w:pPr>
              <w:widowControl w:val="0"/>
              <w:ind w:right="30"/>
              <w:rPr>
                <w:szCs w:val="24"/>
              </w:rPr>
            </w:pP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35DCF74" w14:textId="77777777" w:rsidR="00CA2D59" w:rsidRPr="00CA2D59" w:rsidRDefault="00CA2D59" w:rsidP="00CA2D59">
            <w:pPr>
              <w:ind w:right="-15"/>
              <w:rPr>
                <w:szCs w:val="24"/>
              </w:rPr>
            </w:pPr>
            <w:r w:rsidRPr="00CA2D59">
              <w:rPr>
                <w:szCs w:val="24"/>
              </w:rPr>
              <w:t xml:space="preserve">Din lungimea totala de 2586 km de râuri monitorizate in b.h. Mureş, 888 km reprezentând 34,34 % s-au încadrat in clasa I de calitate - starea ecologica foarte bună, 1564 km reprezentând 60,48%, in clasa a II-a de calitate - starea ecologică bună, 13 km reprezentând 0,50 % in clasa a III-a de calitate - starea ecologică moderată, 44 km reprezentând 1,70 % in clasa a IV-a de calitate - stare ecologică slabă si 77 km reprezentând 2,98 % in clasa a V-a de calitate - stare ecologică proastă. </w:t>
            </w:r>
          </w:p>
        </w:tc>
      </w:tr>
      <w:tr w:rsidR="00CA2D59" w:rsidRPr="00CA2D59" w14:paraId="166FBA3F" w14:textId="77777777" w:rsidTr="00CA2D59">
        <w:trPr>
          <w:trHeight w:val="780"/>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36E49C9" w14:textId="77777777" w:rsidR="00CA2D59" w:rsidRPr="00CA2D59" w:rsidRDefault="00CA2D59" w:rsidP="00CA2D59">
            <w:pPr>
              <w:widowControl w:val="0"/>
              <w:rPr>
                <w:szCs w:val="24"/>
              </w:rPr>
            </w:pPr>
            <w:r w:rsidRPr="00CA2D59">
              <w:rPr>
                <w:szCs w:val="24"/>
              </w:rPr>
              <w:t>Specii de pești invazive</w:t>
            </w:r>
          </w:p>
        </w:tc>
        <w:tc>
          <w:tcPr>
            <w:tcW w:w="17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9118739" w14:textId="77777777" w:rsidR="00CA2D59" w:rsidRPr="00CA2D59" w:rsidRDefault="00CA2D59" w:rsidP="00CA2D59">
            <w:pPr>
              <w:widowControl w:val="0"/>
              <w:rPr>
                <w:szCs w:val="24"/>
              </w:rPr>
            </w:pPr>
            <w:r w:rsidRPr="00CA2D59">
              <w:rPr>
                <w:szCs w:val="24"/>
              </w:rPr>
              <w:t>Prezență/absență</w:t>
            </w:r>
          </w:p>
        </w:tc>
        <w:tc>
          <w:tcPr>
            <w:tcW w:w="16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07D826E" w14:textId="77777777" w:rsidR="00CA2D59" w:rsidRPr="00CA2D59" w:rsidRDefault="00CA2D59" w:rsidP="00CA2D59">
            <w:pPr>
              <w:widowControl w:val="0"/>
              <w:rPr>
                <w:szCs w:val="24"/>
              </w:rPr>
            </w:pPr>
            <w:r w:rsidRPr="00CA2D59">
              <w:rPr>
                <w:szCs w:val="24"/>
              </w:rPr>
              <w:t>Absență</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A017EF1"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bl>
    <w:p w14:paraId="5748BC6E" w14:textId="1F6CECB8" w:rsidR="00CA2D59" w:rsidRDefault="00CA2D59" w:rsidP="00CA2D59">
      <w:pPr>
        <w:pStyle w:val="ListParagraph"/>
        <w:spacing w:line="240" w:lineRule="auto"/>
        <w:rPr>
          <w:b/>
          <w:i/>
        </w:rPr>
      </w:pPr>
    </w:p>
    <w:p w14:paraId="30C21FFE" w14:textId="77777777" w:rsidR="00CA2D59" w:rsidRPr="00CA2D59" w:rsidRDefault="00CA2D59" w:rsidP="00CA2D59">
      <w:pPr>
        <w:pStyle w:val="ListParagraph"/>
        <w:spacing w:line="240" w:lineRule="auto"/>
        <w:rPr>
          <w:b/>
          <w:i/>
        </w:rPr>
      </w:pPr>
    </w:p>
    <w:p w14:paraId="1C71B4FC" w14:textId="02A27DA5" w:rsidR="00CA2D59" w:rsidRPr="00CA2D59" w:rsidRDefault="002777EC" w:rsidP="00CA2D59">
      <w:pPr>
        <w:pStyle w:val="ListParagraph"/>
        <w:spacing w:line="240" w:lineRule="auto"/>
        <w:rPr>
          <w:b/>
          <w:i/>
        </w:rPr>
      </w:pPr>
      <w:r w:rsidRPr="002777EC">
        <w:rPr>
          <w:b/>
          <w:bCs/>
          <w:i/>
          <w:iCs/>
          <w:szCs w:val="24"/>
        </w:rPr>
        <w:t>5197</w:t>
      </w:r>
      <w:r w:rsidR="00CA2D59" w:rsidRPr="00CA2D59">
        <w:rPr>
          <w:b/>
          <w:i/>
        </w:rPr>
        <w:t xml:space="preserve"> </w:t>
      </w:r>
      <w:r>
        <w:rPr>
          <w:b/>
          <w:i/>
        </w:rPr>
        <w:t>Sabanejewia balcanica</w:t>
      </w:r>
    </w:p>
    <w:p w14:paraId="6F14C082" w14:textId="77777777" w:rsidR="00CA2D59" w:rsidRDefault="00CA2D59" w:rsidP="00CA2D59">
      <w:pPr>
        <w:pStyle w:val="ListParagraph"/>
        <w:spacing w:line="240" w:lineRule="auto"/>
      </w:pPr>
    </w:p>
    <w:tbl>
      <w:tblPr>
        <w:tblW w:w="9345" w:type="dxa"/>
        <w:tblBorders>
          <w:top w:val="nil"/>
          <w:left w:val="nil"/>
          <w:bottom w:val="nil"/>
          <w:right w:val="nil"/>
          <w:insideH w:val="nil"/>
          <w:insideV w:val="nil"/>
        </w:tblBorders>
        <w:tblLayout w:type="fixed"/>
        <w:tblLook w:val="0600" w:firstRow="0" w:lastRow="0" w:firstColumn="0" w:lastColumn="0" w:noHBand="1" w:noVBand="1"/>
      </w:tblPr>
      <w:tblGrid>
        <w:gridCol w:w="2130"/>
        <w:gridCol w:w="2190"/>
        <w:gridCol w:w="1230"/>
        <w:gridCol w:w="3795"/>
      </w:tblGrid>
      <w:tr w:rsidR="00CA2D59" w:rsidRPr="00CA2D59" w14:paraId="257D9ACD" w14:textId="77777777" w:rsidTr="00CA2D59">
        <w:trPr>
          <w:trHeight w:val="31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A2A4087" w14:textId="77777777" w:rsidR="00CA2D59" w:rsidRPr="00CA2D59" w:rsidRDefault="00CA2D59" w:rsidP="00CA2D59">
            <w:pPr>
              <w:widowControl w:val="0"/>
              <w:jc w:val="center"/>
              <w:rPr>
                <w:szCs w:val="24"/>
              </w:rPr>
            </w:pPr>
            <w:r w:rsidRPr="00CA2D59">
              <w:rPr>
                <w:b/>
                <w:szCs w:val="24"/>
              </w:rPr>
              <w:t>Parametru</w:t>
            </w:r>
          </w:p>
        </w:tc>
        <w:tc>
          <w:tcPr>
            <w:tcW w:w="21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1FA33EB" w14:textId="77777777" w:rsidR="00CA2D59" w:rsidRPr="00CA2D59" w:rsidRDefault="00CA2D59" w:rsidP="00CA2D59">
            <w:pPr>
              <w:widowControl w:val="0"/>
              <w:jc w:val="center"/>
              <w:rPr>
                <w:szCs w:val="24"/>
              </w:rPr>
            </w:pPr>
            <w:r w:rsidRPr="00CA2D59">
              <w:rPr>
                <w:b/>
                <w:szCs w:val="24"/>
              </w:rPr>
              <w:t>Unitate de măsură</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6A66CAD" w14:textId="77777777" w:rsidR="00CA2D59" w:rsidRPr="00CA2D59" w:rsidRDefault="00CA2D59" w:rsidP="00CA2D59">
            <w:pPr>
              <w:widowControl w:val="0"/>
              <w:jc w:val="center"/>
              <w:rPr>
                <w:szCs w:val="24"/>
              </w:rPr>
            </w:pPr>
            <w:r w:rsidRPr="00CA2D59">
              <w:rPr>
                <w:b/>
                <w:szCs w:val="24"/>
              </w:rPr>
              <w:t>Valoare țintă</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9A40C6D" w14:textId="77777777" w:rsidR="00CA2D59" w:rsidRPr="00CA2D59" w:rsidRDefault="00CA2D59" w:rsidP="00CA2D59">
            <w:pPr>
              <w:widowControl w:val="0"/>
              <w:jc w:val="center"/>
              <w:rPr>
                <w:szCs w:val="24"/>
              </w:rPr>
            </w:pPr>
            <w:r w:rsidRPr="00CA2D59">
              <w:rPr>
                <w:b/>
                <w:szCs w:val="24"/>
              </w:rPr>
              <w:t>Informații suplimentare</w:t>
            </w:r>
          </w:p>
        </w:tc>
      </w:tr>
      <w:tr w:rsidR="00CA2D59" w:rsidRPr="00CA2D59" w14:paraId="6A961517" w14:textId="77777777" w:rsidTr="00CA2D59">
        <w:trPr>
          <w:trHeight w:val="1170"/>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EA85ED9" w14:textId="77777777" w:rsidR="00CA2D59" w:rsidRPr="00CA2D59" w:rsidRDefault="00CA2D59" w:rsidP="00CA2D59">
            <w:pPr>
              <w:widowControl w:val="0"/>
              <w:rPr>
                <w:szCs w:val="24"/>
              </w:rPr>
            </w:pPr>
            <w:r w:rsidRPr="00CA2D59">
              <w:rPr>
                <w:szCs w:val="24"/>
              </w:rPr>
              <w:t>Mărime populație</w:t>
            </w:r>
          </w:p>
        </w:tc>
        <w:tc>
          <w:tcPr>
            <w:tcW w:w="21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C4B8365" w14:textId="77777777" w:rsidR="00CA2D59" w:rsidRPr="00CA2D59" w:rsidRDefault="00CA2D59" w:rsidP="00CA2D59">
            <w:pPr>
              <w:widowControl w:val="0"/>
              <w:jc w:val="center"/>
              <w:rPr>
                <w:szCs w:val="24"/>
              </w:rPr>
            </w:pPr>
            <w:r w:rsidRPr="00CA2D59">
              <w:rPr>
                <w:szCs w:val="24"/>
              </w:rPr>
              <w:t>Număr indivizi</w:t>
            </w:r>
          </w:p>
          <w:p w14:paraId="77FCAE5A" w14:textId="77777777" w:rsidR="00CA2D59" w:rsidRPr="00CA2D59" w:rsidRDefault="00CA2D59" w:rsidP="00CA2D59">
            <w:pPr>
              <w:widowControl w:val="0"/>
              <w:jc w:val="center"/>
              <w:rPr>
                <w:szCs w:val="24"/>
              </w:rPr>
            </w:pPr>
          </w:p>
          <w:p w14:paraId="33B9ABDB" w14:textId="77777777" w:rsidR="00CA2D59" w:rsidRPr="00CA2D59" w:rsidRDefault="00CA2D59" w:rsidP="00CA2D59">
            <w:pPr>
              <w:widowControl w:val="0"/>
              <w:jc w:val="center"/>
              <w:rPr>
                <w:szCs w:val="24"/>
              </w:rPr>
            </w:pPr>
            <w:r w:rsidRPr="00CA2D59">
              <w:rPr>
                <w:szCs w:val="24"/>
              </w:rPr>
              <w:t>Clasa de mărime</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502BF75" w14:textId="77777777" w:rsidR="00CA2D59" w:rsidRPr="00CA2D59" w:rsidRDefault="00CA2D59" w:rsidP="00CA2D59">
            <w:pPr>
              <w:widowControl w:val="0"/>
              <w:jc w:val="center"/>
              <w:rPr>
                <w:szCs w:val="24"/>
              </w:rPr>
            </w:pPr>
            <w:r w:rsidRPr="00CA2D59">
              <w:rPr>
                <w:szCs w:val="24"/>
              </w:rPr>
              <w:t>Cel puțin 17282</w:t>
            </w:r>
          </w:p>
          <w:p w14:paraId="0577CF9D" w14:textId="77777777" w:rsidR="00CA2D59" w:rsidRPr="00CA2D59" w:rsidRDefault="00CA2D59" w:rsidP="00CA2D59">
            <w:pPr>
              <w:widowControl w:val="0"/>
              <w:jc w:val="center"/>
              <w:rPr>
                <w:szCs w:val="24"/>
              </w:rPr>
            </w:pPr>
          </w:p>
          <w:p w14:paraId="606460EC" w14:textId="77777777" w:rsidR="00CA2D59" w:rsidRPr="00CA2D59" w:rsidRDefault="00CA2D59" w:rsidP="00CA2D59">
            <w:pPr>
              <w:widowControl w:val="0"/>
              <w:jc w:val="center"/>
              <w:rPr>
                <w:szCs w:val="24"/>
              </w:rPr>
            </w:pPr>
            <w:r w:rsidRPr="00CA2D59">
              <w:rPr>
                <w:szCs w:val="24"/>
              </w:rPr>
              <w:t xml:space="preserve">Cel puțin clasa 7 </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5E721FE" w14:textId="77777777" w:rsidR="00CA2D59" w:rsidRPr="00CA2D59" w:rsidRDefault="00CA2D59" w:rsidP="00CA2D59">
            <w:pPr>
              <w:widowControl w:val="0"/>
              <w:rPr>
                <w:szCs w:val="24"/>
              </w:rPr>
            </w:pPr>
            <w:r w:rsidRPr="00CA2D59">
              <w:rPr>
                <w:szCs w:val="24"/>
              </w:rPr>
              <w:t>Mărimea populației estimată: minim 17282 de exemplare</w:t>
            </w:r>
          </w:p>
          <w:p w14:paraId="0F0FC21A" w14:textId="77777777" w:rsidR="00CA2D59" w:rsidRPr="00CA2D59" w:rsidRDefault="00CA2D59" w:rsidP="00CA2D59">
            <w:pPr>
              <w:widowControl w:val="0"/>
              <w:rPr>
                <w:szCs w:val="24"/>
              </w:rPr>
            </w:pPr>
            <w:r w:rsidRPr="00CA2D59">
              <w:rPr>
                <w:szCs w:val="24"/>
              </w:rPr>
              <w:t>Clasa 7: 10000-50000 de exemplare</w:t>
            </w:r>
          </w:p>
        </w:tc>
      </w:tr>
      <w:tr w:rsidR="00CA2D59" w:rsidRPr="00CA2D59" w14:paraId="3C2E5DC7" w14:textId="77777777" w:rsidTr="00CA2D59">
        <w:trPr>
          <w:trHeight w:val="205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AB415A9" w14:textId="77777777" w:rsidR="00CA2D59" w:rsidRPr="00CA2D59" w:rsidRDefault="00CA2D59" w:rsidP="00CA2D59">
            <w:pPr>
              <w:widowControl w:val="0"/>
              <w:rPr>
                <w:szCs w:val="24"/>
              </w:rPr>
            </w:pPr>
            <w:r w:rsidRPr="00CA2D59">
              <w:rPr>
                <w:szCs w:val="24"/>
              </w:rPr>
              <w:t>Densitate populație</w:t>
            </w:r>
          </w:p>
        </w:tc>
        <w:tc>
          <w:tcPr>
            <w:tcW w:w="21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9AFA301" w14:textId="77777777" w:rsidR="00CA2D59" w:rsidRPr="00CA2D59" w:rsidRDefault="00CA2D59" w:rsidP="00CA2D59">
            <w:pPr>
              <w:widowControl w:val="0"/>
              <w:jc w:val="center"/>
              <w:rPr>
                <w:szCs w:val="24"/>
              </w:rPr>
            </w:pPr>
            <w:r w:rsidRPr="00CA2D59">
              <w:rPr>
                <w:szCs w:val="24"/>
              </w:rPr>
              <w:t>Număr indivizi/m²</w:t>
            </w:r>
          </w:p>
        </w:tc>
        <w:tc>
          <w:tcPr>
            <w:tcW w:w="123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20D1017" w14:textId="77777777" w:rsidR="00CA2D59" w:rsidRPr="00CA2D59" w:rsidRDefault="00CA2D59" w:rsidP="00CA2D59">
            <w:pPr>
              <w:jc w:val="center"/>
              <w:rPr>
                <w:szCs w:val="24"/>
              </w:rPr>
            </w:pPr>
            <w:r w:rsidRPr="00CA2D59">
              <w:rPr>
                <w:szCs w:val="24"/>
              </w:rPr>
              <w:t>Cel puțin 4,7</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A2F1B12" w14:textId="77777777" w:rsidR="00CA2D59" w:rsidRPr="00CA2D59" w:rsidRDefault="00CA2D59" w:rsidP="00CA2D59">
            <w:pPr>
              <w:widowControl w:val="0"/>
              <w:rPr>
                <w:szCs w:val="24"/>
              </w:rPr>
            </w:pPr>
            <w:r w:rsidRPr="00CA2D59">
              <w:rPr>
                <w:szCs w:val="24"/>
              </w:rPr>
              <w:t>Densitatea medie a speciei la nivel de arie protejată: 4,7 de ex./100 mp. structura populaţiei pe vârste, mortalitatea şi natalitatea nu deviază de la normal. Din totalul de 20 stații, la 7 stații nu s-au identificat exemplare juvenile.  Totuși bazat pe faptul că exemplarele juvenile sunt foarte greu de identificate, considerăm că structura populației nu deviează de la normal.</w:t>
            </w:r>
          </w:p>
        </w:tc>
      </w:tr>
      <w:tr w:rsidR="00CA2D59" w:rsidRPr="00CA2D59" w14:paraId="691826CF" w14:textId="77777777" w:rsidTr="00CA2D59">
        <w:trPr>
          <w:trHeight w:val="103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9D065C5" w14:textId="77777777" w:rsidR="00CA2D59" w:rsidRPr="00CA2D59" w:rsidRDefault="00CA2D59" w:rsidP="00CA2D59">
            <w:pPr>
              <w:widowControl w:val="0"/>
              <w:rPr>
                <w:szCs w:val="24"/>
              </w:rPr>
            </w:pPr>
            <w:r w:rsidRPr="00CA2D59">
              <w:rPr>
                <w:szCs w:val="24"/>
              </w:rPr>
              <w:t>Lungimea rețelei de ape curgătoare adecvată speciei - distribuția habitatului potențial</w:t>
            </w:r>
          </w:p>
        </w:tc>
        <w:tc>
          <w:tcPr>
            <w:tcW w:w="21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ADD2589" w14:textId="77777777" w:rsidR="00CA2D59" w:rsidRPr="00CA2D59" w:rsidRDefault="00CA2D59" w:rsidP="00CA2D59">
            <w:pPr>
              <w:widowControl w:val="0"/>
              <w:jc w:val="center"/>
              <w:rPr>
                <w:szCs w:val="24"/>
              </w:rPr>
            </w:pPr>
            <w:r w:rsidRPr="00CA2D59">
              <w:rPr>
                <w:szCs w:val="24"/>
              </w:rPr>
              <w:t>Km</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0F5D2FD" w14:textId="77777777" w:rsidR="00CA2D59" w:rsidRPr="00CA2D59" w:rsidRDefault="00CA2D59" w:rsidP="00CA2D59">
            <w:pPr>
              <w:widowControl w:val="0"/>
              <w:rPr>
                <w:szCs w:val="24"/>
              </w:rPr>
            </w:pPr>
            <w:r w:rsidRPr="00CA2D59">
              <w:rPr>
                <w:szCs w:val="24"/>
              </w:rPr>
              <w:t xml:space="preserve">Cel puțin 26 </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1ABDBB2" w14:textId="77777777" w:rsidR="00CA2D59" w:rsidRPr="00CA2D59" w:rsidRDefault="00CA2D59" w:rsidP="00CA2D59">
            <w:pPr>
              <w:widowControl w:val="0"/>
              <w:rPr>
                <w:szCs w:val="24"/>
              </w:rPr>
            </w:pPr>
            <w:r w:rsidRPr="00CA2D59">
              <w:rPr>
                <w:szCs w:val="24"/>
              </w:rPr>
              <w:t>Suprafața habitatului speciei: 36,78 ha (suprafața râului Târnava Mare din sit</w:t>
            </w:r>
          </w:p>
        </w:tc>
      </w:tr>
      <w:tr w:rsidR="00CA2D59" w:rsidRPr="00CA2D59" w14:paraId="082887A6" w14:textId="77777777" w:rsidTr="00CA2D59">
        <w:trPr>
          <w:trHeight w:val="97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E95D533" w14:textId="77777777" w:rsidR="00CA2D59" w:rsidRPr="00CA2D59" w:rsidRDefault="00CA2D59" w:rsidP="00CA2D59">
            <w:pPr>
              <w:widowControl w:val="0"/>
              <w:rPr>
                <w:szCs w:val="24"/>
              </w:rPr>
            </w:pPr>
            <w:r w:rsidRPr="00CA2D59">
              <w:rPr>
                <w:szCs w:val="24"/>
              </w:rPr>
              <w:t>Lungime vegetație ripariană arboricolă pe ambele maluri ale apei</w:t>
            </w:r>
          </w:p>
        </w:tc>
        <w:tc>
          <w:tcPr>
            <w:tcW w:w="21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520E4FD" w14:textId="77777777" w:rsidR="00CA2D59" w:rsidRPr="00CA2D59" w:rsidRDefault="00CA2D59" w:rsidP="00CA2D59">
            <w:pPr>
              <w:widowControl w:val="0"/>
              <w:jc w:val="center"/>
              <w:rPr>
                <w:szCs w:val="24"/>
              </w:rPr>
            </w:pPr>
            <w:r w:rsidRPr="00CA2D59">
              <w:rPr>
                <w:szCs w:val="24"/>
              </w:rPr>
              <w:t>Km</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9FD811F" w14:textId="77777777" w:rsidR="00CA2D59" w:rsidRPr="00CA2D59" w:rsidRDefault="00CA2D59" w:rsidP="00CA2D59">
            <w:pPr>
              <w:widowControl w:val="0"/>
              <w:rPr>
                <w:szCs w:val="24"/>
              </w:rPr>
            </w:pPr>
            <w:r w:rsidRPr="00CA2D59">
              <w:rPr>
                <w:szCs w:val="24"/>
              </w:rPr>
              <w:t>Cel puțin 26</w:t>
            </w:r>
          </w:p>
        </w:tc>
        <w:tc>
          <w:tcPr>
            <w:tcW w:w="379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D4F597B" w14:textId="77777777" w:rsidR="00CA2D59" w:rsidRPr="00CA2D59" w:rsidRDefault="00CA2D59" w:rsidP="00CA2D59">
            <w:pPr>
              <w:rPr>
                <w:szCs w:val="24"/>
              </w:rPr>
            </w:pPr>
            <w:r w:rsidRPr="00CA2D59">
              <w:rPr>
                <w:szCs w:val="24"/>
              </w:rPr>
              <w:t>Sectoarele de râu care prezintă vegetație ripariană cu o lățime de minim 3 metri pe ambele maluri ale râului, însumează o lungime de cca 26 km</w:t>
            </w:r>
          </w:p>
        </w:tc>
      </w:tr>
      <w:tr w:rsidR="00CA2D59" w:rsidRPr="00CA2D59" w14:paraId="4113E161" w14:textId="77777777" w:rsidTr="00CA2D59">
        <w:trPr>
          <w:trHeight w:val="1170"/>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5E8951E" w14:textId="77777777" w:rsidR="00CA2D59" w:rsidRPr="00CA2D59" w:rsidRDefault="00CA2D59" w:rsidP="00CA2D59">
            <w:pPr>
              <w:widowControl w:val="0"/>
              <w:ind w:right="-30"/>
              <w:rPr>
                <w:szCs w:val="24"/>
              </w:rPr>
            </w:pPr>
            <w:r w:rsidRPr="00CA2D59">
              <w:rPr>
                <w:szCs w:val="24"/>
              </w:rPr>
              <w:t>Conectivitate longitudinală a cursului de apă</w:t>
            </w:r>
          </w:p>
        </w:tc>
        <w:tc>
          <w:tcPr>
            <w:tcW w:w="21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6AD6104" w14:textId="77777777" w:rsidR="00CA2D59" w:rsidRPr="00CA2D59" w:rsidRDefault="00CA2D59" w:rsidP="00CA2D59">
            <w:pPr>
              <w:widowControl w:val="0"/>
              <w:ind w:right="-135"/>
              <w:rPr>
                <w:szCs w:val="24"/>
              </w:rPr>
            </w:pPr>
            <w:r w:rsidRPr="00CA2D59">
              <w:rPr>
                <w:szCs w:val="24"/>
              </w:rPr>
              <w:t>Număr elemente de fragmentare</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46F8403" w14:textId="77777777" w:rsidR="00CA2D59" w:rsidRPr="00CA2D59" w:rsidRDefault="00CA2D59" w:rsidP="00CA2D59">
            <w:pPr>
              <w:widowControl w:val="0"/>
              <w:ind w:right="-135"/>
              <w:rPr>
                <w:szCs w:val="24"/>
              </w:rPr>
            </w:pPr>
            <w:r w:rsidRPr="00CA2D59">
              <w:rPr>
                <w:szCs w:val="24"/>
              </w:rPr>
              <w:t>0</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5282B5A" w14:textId="77777777" w:rsidR="00CA2D59" w:rsidRPr="00CA2D59" w:rsidRDefault="00CA2D59" w:rsidP="00CA2D59">
            <w:pPr>
              <w:widowControl w:val="0"/>
              <w:ind w:right="-135"/>
              <w:rPr>
                <w:szCs w:val="24"/>
              </w:rPr>
            </w:pPr>
            <w:r w:rsidRPr="00CA2D59">
              <w:rPr>
                <w:szCs w:val="24"/>
              </w:rPr>
              <w:t>Pe secțiunea de râu în sit nu sunt cunoscute elemente de fragmentare. În aval situl este imediat învecinat cu ROSCI0227. În amonte structura albiei râului nu corespunde cerințelor ecologice ale acestei specii.</w:t>
            </w:r>
          </w:p>
        </w:tc>
      </w:tr>
      <w:tr w:rsidR="00CA2D59" w:rsidRPr="00CA2D59" w14:paraId="5DD09301" w14:textId="77777777" w:rsidTr="00CA2D59">
        <w:trPr>
          <w:trHeight w:val="1575"/>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2BA1D3B" w14:textId="77777777" w:rsidR="00CA2D59" w:rsidRPr="00CA2D59" w:rsidRDefault="00CA2D59" w:rsidP="00CA2D59">
            <w:pPr>
              <w:widowControl w:val="0"/>
              <w:ind w:right="-30"/>
              <w:rPr>
                <w:szCs w:val="24"/>
              </w:rPr>
            </w:pPr>
            <w:r w:rsidRPr="00CA2D59">
              <w:rPr>
                <w:szCs w:val="24"/>
              </w:rPr>
              <w:t>Hidromorfologie cu structură naturală (complexă)</w:t>
            </w:r>
          </w:p>
        </w:tc>
        <w:tc>
          <w:tcPr>
            <w:tcW w:w="21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90035DB" w14:textId="77777777" w:rsidR="00CA2D59" w:rsidRPr="00CA2D59" w:rsidRDefault="00CA2D59" w:rsidP="00CA2D59">
            <w:pPr>
              <w:widowControl w:val="0"/>
              <w:ind w:right="-30"/>
              <w:rPr>
                <w:szCs w:val="24"/>
              </w:rPr>
            </w:pPr>
            <w:r w:rsidRPr="00CA2D59">
              <w:rPr>
                <w:szCs w:val="24"/>
              </w:rPr>
              <w:t>Numărul meandrelor / km</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81EC8BC" w14:textId="77777777" w:rsidR="00CA2D59" w:rsidRPr="00CA2D59" w:rsidRDefault="00CA2D59" w:rsidP="00CA2D59">
            <w:pPr>
              <w:widowControl w:val="0"/>
              <w:ind w:right="-135"/>
              <w:rPr>
                <w:szCs w:val="24"/>
              </w:rPr>
            </w:pPr>
            <w:r w:rsidRPr="00CA2D59">
              <w:rPr>
                <w:szCs w:val="24"/>
              </w:rPr>
              <w:t>Cel puțin 1</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007944A" w14:textId="77777777" w:rsidR="00CA2D59" w:rsidRPr="00CA2D59" w:rsidRDefault="00CA2D59" w:rsidP="00CA2D59">
            <w:pPr>
              <w:ind w:right="15"/>
              <w:rPr>
                <w:szCs w:val="24"/>
              </w:rPr>
            </w:pPr>
            <w:r w:rsidRPr="00CA2D59">
              <w:rPr>
                <w:szCs w:val="24"/>
              </w:rPr>
              <w:t>O meandrare accentuată se observă pe secțiunea Secuieni-Vânători unde vechile meandre ale râului nu au fost umplute. O parte din cursul râului a fost puternic modificată în anii 1980. Trebuie analizate modalitățile prin care diversitatea structurală a albiei poate fi restaurată.</w:t>
            </w:r>
          </w:p>
        </w:tc>
      </w:tr>
      <w:tr w:rsidR="00CA2D59" w:rsidRPr="00CA2D59" w14:paraId="7FC6202E" w14:textId="77777777" w:rsidTr="00CA2D59">
        <w:trPr>
          <w:trHeight w:val="2700"/>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5A46914" w14:textId="77777777" w:rsidR="00CA2D59" w:rsidRPr="00CA2D59" w:rsidRDefault="00CA2D59" w:rsidP="00CA2D59">
            <w:pPr>
              <w:widowControl w:val="0"/>
              <w:ind w:right="-30"/>
              <w:rPr>
                <w:szCs w:val="24"/>
              </w:rPr>
            </w:pPr>
            <w:r w:rsidRPr="00CA2D59">
              <w:rPr>
                <w:szCs w:val="24"/>
              </w:rPr>
              <w:t>Calitatea apei pe baza indicatorilor fizico-chimici (regimul de oxigen, nutrienți, salinitate, metale, micro-poluanți organici și inorganici)</w:t>
            </w:r>
          </w:p>
        </w:tc>
        <w:tc>
          <w:tcPr>
            <w:tcW w:w="21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F5FE455" w14:textId="77777777" w:rsidR="00CA2D59" w:rsidRPr="00CA2D59" w:rsidRDefault="00CA2D59" w:rsidP="00CA2D59">
            <w:pPr>
              <w:widowControl w:val="0"/>
              <w:ind w:right="-135"/>
              <w:rPr>
                <w:szCs w:val="24"/>
              </w:rPr>
            </w:pPr>
            <w:r w:rsidRPr="00CA2D59">
              <w:rPr>
                <w:szCs w:val="24"/>
              </w:rPr>
              <w:t>Clasa de calitate a apei</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CC74FF9" w14:textId="77777777" w:rsidR="00CA2D59" w:rsidRPr="00CA2D59" w:rsidRDefault="00CA2D59" w:rsidP="00CA2D59">
            <w:pPr>
              <w:widowControl w:val="0"/>
              <w:ind w:right="30"/>
              <w:rPr>
                <w:szCs w:val="24"/>
              </w:rPr>
            </w:pPr>
            <w:r w:rsidRPr="00CA2D59">
              <w:rPr>
                <w:szCs w:val="24"/>
              </w:rPr>
              <w:t xml:space="preserve">Clasa de calitate I </w:t>
            </w: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553B4AF" w14:textId="77777777" w:rsidR="00CA2D59" w:rsidRPr="00CA2D59" w:rsidRDefault="00CA2D59" w:rsidP="00CA2D59">
            <w:pPr>
              <w:widowControl w:val="0"/>
              <w:ind w:right="15"/>
              <w:rPr>
                <w:szCs w:val="24"/>
              </w:rPr>
            </w:pPr>
            <w:r w:rsidRPr="00CA2D59">
              <w:rPr>
                <w:szCs w:val="24"/>
              </w:rPr>
              <w:t>În bazinul hidrografic Mureș Situaţia în lungul râurilor se prezintă astfel: din totalul de 2690 de km monitorizaţi, 737de km (27.4%) s-au încadrat în clasa I, 1361km (50.6%) în clasa a</w:t>
            </w:r>
          </w:p>
          <w:p w14:paraId="07478461" w14:textId="77777777" w:rsidR="00CA2D59" w:rsidRPr="00CA2D59" w:rsidRDefault="00CA2D59" w:rsidP="00CA2D59">
            <w:pPr>
              <w:widowControl w:val="0"/>
              <w:ind w:right="15"/>
              <w:rPr>
                <w:szCs w:val="24"/>
              </w:rPr>
            </w:pPr>
            <w:r w:rsidRPr="00CA2D59">
              <w:rPr>
                <w:szCs w:val="24"/>
              </w:rPr>
              <w:t>II-a, 333 km (12.4 %) in clasa III-a , 186 km (6.9 %) in clasa IV-a si 73 de km (2.7 %)</w:t>
            </w:r>
          </w:p>
          <w:p w14:paraId="5DAE38CE" w14:textId="77777777" w:rsidR="00CA2D59" w:rsidRPr="00CA2D59" w:rsidRDefault="00CA2D59" w:rsidP="00CA2D59">
            <w:pPr>
              <w:ind w:right="15"/>
              <w:rPr>
                <w:szCs w:val="24"/>
              </w:rPr>
            </w:pPr>
            <w:r w:rsidRPr="00CA2D59">
              <w:rPr>
                <w:szCs w:val="24"/>
              </w:rPr>
              <w:t>în clasa V (Raport național pe calitatea apelor 2009). Pe secțiunea superioară a Târnavei Mari sursele de poluare sunt limitate la apele menajere inadecvat tratate sau apele menajere care ajung în sistemul de canalizare al apelor pluviale.</w:t>
            </w:r>
          </w:p>
        </w:tc>
      </w:tr>
      <w:tr w:rsidR="00CA2D59" w:rsidRPr="00CA2D59" w14:paraId="0088DBF6" w14:textId="77777777" w:rsidTr="00CA2D59">
        <w:trPr>
          <w:trHeight w:val="2670"/>
        </w:trPr>
        <w:tc>
          <w:tcPr>
            <w:tcW w:w="21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ECD93BF" w14:textId="77777777" w:rsidR="00CA2D59" w:rsidRPr="00CA2D59" w:rsidRDefault="00CA2D59" w:rsidP="00CA2D59">
            <w:pPr>
              <w:widowControl w:val="0"/>
              <w:ind w:right="-135"/>
              <w:rPr>
                <w:szCs w:val="24"/>
              </w:rPr>
            </w:pPr>
            <w:r w:rsidRPr="00CA2D59">
              <w:rPr>
                <w:szCs w:val="24"/>
              </w:rPr>
              <w:t>Calitatea apei pe baza indicatorilor ecologici (macronevertebrate, fitobentos, fitoplancton)</w:t>
            </w:r>
          </w:p>
        </w:tc>
        <w:tc>
          <w:tcPr>
            <w:tcW w:w="21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FA9FD25" w14:textId="77777777" w:rsidR="00CA2D59" w:rsidRPr="00CA2D59" w:rsidRDefault="00CA2D59" w:rsidP="00CA2D59">
            <w:pPr>
              <w:widowControl w:val="0"/>
              <w:ind w:right="-135"/>
              <w:rPr>
                <w:szCs w:val="24"/>
              </w:rPr>
            </w:pPr>
            <w:r w:rsidRPr="00CA2D59">
              <w:rPr>
                <w:szCs w:val="24"/>
              </w:rPr>
              <w:t>Clasa de calitate a apei</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76170E6" w14:textId="77777777" w:rsidR="00CA2D59" w:rsidRPr="00CA2D59" w:rsidRDefault="00CA2D59" w:rsidP="00CA2D59">
            <w:pPr>
              <w:widowControl w:val="0"/>
              <w:ind w:right="30"/>
              <w:rPr>
                <w:szCs w:val="24"/>
              </w:rPr>
            </w:pPr>
          </w:p>
          <w:p w14:paraId="1034F615" w14:textId="77777777" w:rsidR="00CA2D59" w:rsidRPr="00CA2D59" w:rsidRDefault="00CA2D59" w:rsidP="00CA2D59">
            <w:pPr>
              <w:widowControl w:val="0"/>
              <w:ind w:right="30"/>
              <w:rPr>
                <w:szCs w:val="24"/>
              </w:rPr>
            </w:pPr>
            <w:r w:rsidRPr="00CA2D59">
              <w:rPr>
                <w:szCs w:val="24"/>
              </w:rPr>
              <w:t xml:space="preserve">Clasa de calitate I </w:t>
            </w:r>
          </w:p>
          <w:p w14:paraId="5AD144E4" w14:textId="77777777" w:rsidR="00CA2D59" w:rsidRPr="00CA2D59" w:rsidRDefault="00CA2D59" w:rsidP="00CA2D59">
            <w:pPr>
              <w:widowControl w:val="0"/>
              <w:ind w:right="30"/>
              <w:rPr>
                <w:szCs w:val="24"/>
              </w:rPr>
            </w:pPr>
          </w:p>
        </w:tc>
        <w:tc>
          <w:tcPr>
            <w:tcW w:w="3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94CC0B0" w14:textId="77777777" w:rsidR="00CA2D59" w:rsidRPr="00CA2D59" w:rsidRDefault="00CA2D59" w:rsidP="00CA2D59">
            <w:pPr>
              <w:ind w:right="-15"/>
              <w:rPr>
                <w:szCs w:val="24"/>
              </w:rPr>
            </w:pPr>
            <w:r w:rsidRPr="00CA2D59">
              <w:rPr>
                <w:szCs w:val="24"/>
              </w:rPr>
              <w:t xml:space="preserve">Din lungimea totala de 2586 km de râuri monitorizate in b.h. Mureş, 888 km reprezentând 34,34 % s-au încadrat in clasa I de calitate - starea ecologica foarte bună, 1564 km reprezentând 60,48%, in clasa a II-a de calitate - starea ecologică bună, 13 km reprezentând 0,50 % in clasa a III-a de calitate - starea ecologică moderată, 44 km reprezentând 1,70 % in clasa a IV-a de calitate - stare ecologică slabă si 77 km reprezentând 2,98 % in clasa a V-a de calitate - stare ecologică proastă. </w:t>
            </w:r>
          </w:p>
        </w:tc>
      </w:tr>
    </w:tbl>
    <w:p w14:paraId="1D6B0C70" w14:textId="746DE4AE" w:rsidR="00CA2D59" w:rsidRDefault="00CA2D59" w:rsidP="00CA2D59">
      <w:pPr>
        <w:pStyle w:val="ListParagraph"/>
        <w:spacing w:line="240" w:lineRule="auto"/>
        <w:rPr>
          <w:b/>
        </w:rPr>
      </w:pPr>
    </w:p>
    <w:p w14:paraId="36EAD009" w14:textId="77777777" w:rsidR="00CA2D59" w:rsidRPr="00CA2D59" w:rsidRDefault="00CA2D59" w:rsidP="00CA2D59">
      <w:pPr>
        <w:pStyle w:val="ListParagraph"/>
        <w:spacing w:line="240" w:lineRule="auto"/>
        <w:rPr>
          <w:b/>
        </w:rPr>
      </w:pPr>
    </w:p>
    <w:p w14:paraId="2EC8F4A3" w14:textId="77777777" w:rsidR="00CA2D59" w:rsidRPr="00CA2D59" w:rsidRDefault="00CA2D59" w:rsidP="00CA2D59">
      <w:pPr>
        <w:pStyle w:val="ListParagraph"/>
        <w:spacing w:line="240" w:lineRule="auto"/>
        <w:rPr>
          <w:b/>
          <w:i/>
        </w:rPr>
      </w:pPr>
      <w:r w:rsidRPr="00CA2D59">
        <w:rPr>
          <w:b/>
          <w:i/>
        </w:rPr>
        <w:t>1193 Bombina variegata</w:t>
      </w:r>
    </w:p>
    <w:p w14:paraId="5017CFCD" w14:textId="77777777" w:rsidR="00CA2D59" w:rsidRDefault="00CA2D59" w:rsidP="00CA2D59">
      <w:pPr>
        <w:pStyle w:val="ListParagraph"/>
        <w:spacing w:line="240" w:lineRule="auto"/>
      </w:pPr>
      <w:r>
        <w:t xml:space="preserve"> </w:t>
      </w:r>
    </w:p>
    <w:tbl>
      <w:tblPr>
        <w:tblW w:w="9353" w:type="dxa"/>
        <w:tblBorders>
          <w:top w:val="nil"/>
          <w:left w:val="nil"/>
          <w:bottom w:val="nil"/>
          <w:right w:val="nil"/>
          <w:insideH w:val="nil"/>
          <w:insideV w:val="nil"/>
        </w:tblBorders>
        <w:tblLayout w:type="fixed"/>
        <w:tblLook w:val="0600" w:firstRow="0" w:lastRow="0" w:firstColumn="0" w:lastColumn="0" w:noHBand="1" w:noVBand="1"/>
      </w:tblPr>
      <w:tblGrid>
        <w:gridCol w:w="2055"/>
        <w:gridCol w:w="1635"/>
        <w:gridCol w:w="1848"/>
        <w:gridCol w:w="3815"/>
      </w:tblGrid>
      <w:tr w:rsidR="00CA2D59" w:rsidRPr="00CA2D59" w14:paraId="65BCD611" w14:textId="77777777" w:rsidTr="00CA2D59">
        <w:trPr>
          <w:trHeight w:val="650"/>
        </w:trPr>
        <w:tc>
          <w:tcPr>
            <w:tcW w:w="205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C8BC623" w14:textId="77777777" w:rsidR="00CA2D59" w:rsidRPr="00CA2D59" w:rsidRDefault="00CA2D59" w:rsidP="00CA2D59">
            <w:pPr>
              <w:rPr>
                <w:b/>
                <w:szCs w:val="24"/>
              </w:rPr>
            </w:pPr>
            <w:r w:rsidRPr="00CA2D59">
              <w:rPr>
                <w:b/>
                <w:szCs w:val="24"/>
              </w:rPr>
              <w:t>Parametru</w:t>
            </w:r>
          </w:p>
        </w:tc>
        <w:tc>
          <w:tcPr>
            <w:tcW w:w="16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93CFE4F" w14:textId="77777777" w:rsidR="00CA2D59" w:rsidRPr="00CA2D59" w:rsidRDefault="00CA2D59" w:rsidP="00CA2D59">
            <w:pPr>
              <w:rPr>
                <w:b/>
                <w:szCs w:val="24"/>
              </w:rPr>
            </w:pPr>
            <w:r w:rsidRPr="00CA2D59">
              <w:rPr>
                <w:b/>
                <w:szCs w:val="24"/>
              </w:rPr>
              <w:t>Unitate de măsură</w:t>
            </w:r>
          </w:p>
        </w:tc>
        <w:tc>
          <w:tcPr>
            <w:tcW w:w="184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3F5157D" w14:textId="77777777" w:rsidR="00CA2D59" w:rsidRPr="00CA2D59" w:rsidRDefault="00CA2D59" w:rsidP="00CA2D59">
            <w:pPr>
              <w:rPr>
                <w:b/>
                <w:szCs w:val="24"/>
              </w:rPr>
            </w:pPr>
            <w:r w:rsidRPr="00CA2D59">
              <w:rPr>
                <w:b/>
                <w:szCs w:val="24"/>
              </w:rPr>
              <w:t>Valoare țintă</w:t>
            </w:r>
          </w:p>
        </w:tc>
        <w:tc>
          <w:tcPr>
            <w:tcW w:w="381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C460865" w14:textId="77777777" w:rsidR="00CA2D59" w:rsidRPr="00CA2D59" w:rsidRDefault="00CA2D59" w:rsidP="00CA2D59">
            <w:pPr>
              <w:rPr>
                <w:b/>
                <w:szCs w:val="24"/>
              </w:rPr>
            </w:pPr>
            <w:r w:rsidRPr="00CA2D59">
              <w:rPr>
                <w:b/>
                <w:szCs w:val="24"/>
              </w:rPr>
              <w:t>Informații suplimentare</w:t>
            </w:r>
          </w:p>
        </w:tc>
      </w:tr>
      <w:tr w:rsidR="00CA2D59" w:rsidRPr="00CA2D59" w14:paraId="7A2D8379" w14:textId="77777777" w:rsidTr="00CA2D59">
        <w:trPr>
          <w:trHeight w:val="1055"/>
        </w:trPr>
        <w:tc>
          <w:tcPr>
            <w:tcW w:w="205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86D400A" w14:textId="77777777" w:rsidR="00CA2D59" w:rsidRPr="00CA2D59" w:rsidRDefault="00CA2D59" w:rsidP="00CA2D59">
            <w:pPr>
              <w:rPr>
                <w:szCs w:val="24"/>
              </w:rPr>
            </w:pPr>
            <w:r w:rsidRPr="00CA2D59">
              <w:rPr>
                <w:szCs w:val="24"/>
              </w:rPr>
              <w:t>Mărime populație</w:t>
            </w:r>
          </w:p>
        </w:tc>
        <w:tc>
          <w:tcPr>
            <w:tcW w:w="16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23E8EC2" w14:textId="77777777" w:rsidR="00CA2D59" w:rsidRPr="00CA2D59" w:rsidRDefault="00CA2D59" w:rsidP="00CA2D59">
            <w:pPr>
              <w:rPr>
                <w:szCs w:val="24"/>
              </w:rPr>
            </w:pPr>
            <w:r w:rsidRPr="00CA2D59">
              <w:rPr>
                <w:szCs w:val="24"/>
              </w:rPr>
              <w:t>Număr indivizi</w:t>
            </w:r>
          </w:p>
          <w:p w14:paraId="24F77B20" w14:textId="77777777" w:rsidR="00CA2D59" w:rsidRPr="00CA2D59" w:rsidRDefault="00CA2D59" w:rsidP="00CA2D59">
            <w:pPr>
              <w:rPr>
                <w:szCs w:val="24"/>
              </w:rPr>
            </w:pPr>
          </w:p>
          <w:p w14:paraId="453B3B83" w14:textId="77777777" w:rsidR="00CA2D59" w:rsidRPr="00CA2D59" w:rsidRDefault="00CA2D59" w:rsidP="00CA2D59">
            <w:pPr>
              <w:rPr>
                <w:szCs w:val="24"/>
              </w:rPr>
            </w:pPr>
            <w:r w:rsidRPr="00CA2D59">
              <w:rPr>
                <w:szCs w:val="24"/>
              </w:rPr>
              <w:t>Clasa de mărime a populației</w:t>
            </w:r>
          </w:p>
        </w:tc>
        <w:tc>
          <w:tcPr>
            <w:tcW w:w="184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C66F5F9" w14:textId="77777777" w:rsidR="00CA2D59" w:rsidRPr="00CA2D59" w:rsidRDefault="00CA2D59" w:rsidP="00CA2D59">
            <w:pPr>
              <w:jc w:val="center"/>
              <w:rPr>
                <w:szCs w:val="24"/>
              </w:rPr>
            </w:pPr>
            <w:r w:rsidRPr="00CA2D59">
              <w:rPr>
                <w:szCs w:val="24"/>
              </w:rPr>
              <w:t>Cel puțin 3000</w:t>
            </w:r>
          </w:p>
          <w:p w14:paraId="64F6FBB7" w14:textId="77777777" w:rsidR="00CA2D59" w:rsidRPr="00CA2D59" w:rsidRDefault="00CA2D59" w:rsidP="00CA2D59">
            <w:pPr>
              <w:jc w:val="center"/>
              <w:rPr>
                <w:szCs w:val="24"/>
              </w:rPr>
            </w:pPr>
          </w:p>
          <w:p w14:paraId="72238667" w14:textId="77777777" w:rsidR="00CA2D59" w:rsidRPr="00CA2D59" w:rsidRDefault="00CA2D59" w:rsidP="00CA2D59">
            <w:pPr>
              <w:jc w:val="center"/>
              <w:rPr>
                <w:szCs w:val="24"/>
              </w:rPr>
            </w:pPr>
            <w:r w:rsidRPr="00CA2D59">
              <w:rPr>
                <w:szCs w:val="24"/>
              </w:rPr>
              <w:t>Cel puțin clasa 5</w:t>
            </w:r>
          </w:p>
        </w:tc>
        <w:tc>
          <w:tcPr>
            <w:tcW w:w="381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7E7FEF9" w14:textId="77777777" w:rsidR="00CA2D59" w:rsidRPr="00CA2D59" w:rsidRDefault="00CA2D59" w:rsidP="00CA2D59">
            <w:pPr>
              <w:rPr>
                <w:szCs w:val="24"/>
              </w:rPr>
            </w:pPr>
            <w:r w:rsidRPr="00CA2D59">
              <w:rPr>
                <w:szCs w:val="24"/>
              </w:rPr>
              <w:t>Mărimea populaţiei speciei în aria naturală protejată 200-500.</w:t>
            </w:r>
          </w:p>
        </w:tc>
      </w:tr>
      <w:tr w:rsidR="00CA2D59" w:rsidRPr="00CA2D59" w14:paraId="646843D1" w14:textId="77777777" w:rsidTr="00CA2D59">
        <w:trPr>
          <w:trHeight w:val="1050"/>
        </w:trPr>
        <w:tc>
          <w:tcPr>
            <w:tcW w:w="205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F19C42D" w14:textId="77777777" w:rsidR="00CA2D59" w:rsidRPr="00CA2D59" w:rsidRDefault="00CA2D59" w:rsidP="00CA2D59">
            <w:pPr>
              <w:rPr>
                <w:szCs w:val="24"/>
              </w:rPr>
            </w:pPr>
            <w:r w:rsidRPr="00CA2D59">
              <w:rPr>
                <w:szCs w:val="24"/>
              </w:rPr>
              <w:t>Suprafața habitatului</w:t>
            </w:r>
          </w:p>
        </w:tc>
        <w:tc>
          <w:tcPr>
            <w:tcW w:w="16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A87B8B4" w14:textId="77777777" w:rsidR="00CA2D59" w:rsidRPr="00CA2D59" w:rsidRDefault="00CA2D59" w:rsidP="00CA2D59">
            <w:pPr>
              <w:rPr>
                <w:szCs w:val="24"/>
              </w:rPr>
            </w:pPr>
            <w:r w:rsidRPr="00CA2D59">
              <w:rPr>
                <w:szCs w:val="24"/>
              </w:rPr>
              <w:t>Ha</w:t>
            </w:r>
          </w:p>
        </w:tc>
        <w:tc>
          <w:tcPr>
            <w:tcW w:w="184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3C5C0BC" w14:textId="77777777" w:rsidR="00CA2D59" w:rsidRPr="00CA2D59" w:rsidRDefault="00CA2D59" w:rsidP="00CA2D59">
            <w:pPr>
              <w:jc w:val="center"/>
              <w:rPr>
                <w:szCs w:val="24"/>
              </w:rPr>
            </w:pPr>
          </w:p>
        </w:tc>
        <w:tc>
          <w:tcPr>
            <w:tcW w:w="381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47FC2FC" w14:textId="77777777" w:rsidR="00CA2D59" w:rsidRPr="00CA2D59" w:rsidRDefault="00CA2D59" w:rsidP="00CA2D59">
            <w:pPr>
              <w:rPr>
                <w:szCs w:val="24"/>
              </w:rPr>
            </w:pPr>
            <w:r w:rsidRPr="00CA2D59">
              <w:rPr>
                <w:szCs w:val="24"/>
              </w:rPr>
              <w:t>Suprafaţa habitatului speciei în aria naturală protejată 795 m2 habitate de reproducere active- 3000 m2 estimat habitate de reproducere în ani cu precipitație medie.</w:t>
            </w:r>
          </w:p>
        </w:tc>
      </w:tr>
      <w:tr w:rsidR="00CA2D59" w:rsidRPr="00CA2D59" w14:paraId="00114B2E" w14:textId="77777777" w:rsidTr="00CA2D59">
        <w:trPr>
          <w:trHeight w:val="1475"/>
        </w:trPr>
        <w:tc>
          <w:tcPr>
            <w:tcW w:w="205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EFE95F3" w14:textId="77777777" w:rsidR="00CA2D59" w:rsidRPr="00CA2D59" w:rsidRDefault="00CA2D59" w:rsidP="00CA2D59">
            <w:pPr>
              <w:rPr>
                <w:szCs w:val="24"/>
              </w:rPr>
            </w:pPr>
            <w:r w:rsidRPr="00CA2D59">
              <w:rPr>
                <w:szCs w:val="24"/>
              </w:rPr>
              <w:t>Distribuția speciei în sistemul de caroiaj european ETRS89 cu dimensiuni variabile în funcție de mărimea sitului (spre exemplu 1 km2)</w:t>
            </w:r>
          </w:p>
        </w:tc>
        <w:tc>
          <w:tcPr>
            <w:tcW w:w="16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7CB49C4" w14:textId="77777777" w:rsidR="00CA2D59" w:rsidRPr="00CA2D59" w:rsidRDefault="00CA2D59" w:rsidP="00CA2D59">
            <w:pPr>
              <w:rPr>
                <w:szCs w:val="24"/>
              </w:rPr>
            </w:pPr>
            <w:r w:rsidRPr="00CA2D59">
              <w:rPr>
                <w:szCs w:val="24"/>
              </w:rPr>
              <w:t>Numărul de cvadrate ETRS89 în care este prezentă specia</w:t>
            </w:r>
          </w:p>
        </w:tc>
        <w:tc>
          <w:tcPr>
            <w:tcW w:w="184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CD9D0C7" w14:textId="77777777" w:rsidR="00CA2D59" w:rsidRPr="00CA2D59" w:rsidRDefault="00CA2D59" w:rsidP="00CA2D59">
            <w:pPr>
              <w:jc w:val="center"/>
              <w:rPr>
                <w:szCs w:val="24"/>
              </w:rPr>
            </w:pPr>
            <w:r w:rsidRPr="00CA2D59">
              <w:rPr>
                <w:szCs w:val="24"/>
              </w:rPr>
              <w:t>Trebuie definită în termen de 3 ani</w:t>
            </w:r>
          </w:p>
        </w:tc>
        <w:tc>
          <w:tcPr>
            <w:tcW w:w="381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B2B1D56"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4660EC52" w14:textId="77777777" w:rsidTr="00CA2D59">
        <w:trPr>
          <w:trHeight w:val="1685"/>
        </w:trPr>
        <w:tc>
          <w:tcPr>
            <w:tcW w:w="205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27DDC82" w14:textId="77777777" w:rsidR="00CA2D59" w:rsidRPr="00CA2D59" w:rsidRDefault="00CA2D59" w:rsidP="00CA2D59">
            <w:pPr>
              <w:rPr>
                <w:szCs w:val="24"/>
              </w:rPr>
            </w:pPr>
            <w:r w:rsidRPr="00CA2D59">
              <w:rPr>
                <w:szCs w:val="24"/>
              </w:rPr>
              <w:t>Densitatea și număr total de habitate de reproducere unde specia se reproduce în mod regulat (larvele ajung stadiul de metamorfoză) în arealul de distribuție a speciei în sit)</w:t>
            </w:r>
          </w:p>
        </w:tc>
        <w:tc>
          <w:tcPr>
            <w:tcW w:w="16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18134EE" w14:textId="77777777" w:rsidR="00CA2D59" w:rsidRPr="00CA2D59" w:rsidRDefault="00CA2D59" w:rsidP="00CA2D59">
            <w:pPr>
              <w:rPr>
                <w:szCs w:val="24"/>
              </w:rPr>
            </w:pPr>
            <w:r w:rsidRPr="00CA2D59">
              <w:rPr>
                <w:szCs w:val="24"/>
              </w:rPr>
              <w:t>Număr habitate de reproducere/km²</w:t>
            </w:r>
          </w:p>
          <w:p w14:paraId="74D85D6F" w14:textId="77777777" w:rsidR="00CA2D59" w:rsidRPr="00CA2D59" w:rsidRDefault="00CA2D59" w:rsidP="00CA2D59">
            <w:pPr>
              <w:rPr>
                <w:szCs w:val="24"/>
              </w:rPr>
            </w:pPr>
            <w:r w:rsidRPr="00CA2D59">
              <w:rPr>
                <w:szCs w:val="24"/>
              </w:rPr>
              <w:t>Număr total</w:t>
            </w:r>
          </w:p>
        </w:tc>
        <w:tc>
          <w:tcPr>
            <w:tcW w:w="184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B855666" w14:textId="77777777" w:rsidR="00CA2D59" w:rsidRPr="00CA2D59" w:rsidRDefault="00CA2D59" w:rsidP="00CA2D59">
            <w:pPr>
              <w:rPr>
                <w:szCs w:val="24"/>
              </w:rPr>
            </w:pPr>
            <w:r w:rsidRPr="00CA2D59">
              <w:rPr>
                <w:szCs w:val="24"/>
              </w:rPr>
              <w:t>Cel puțin 2/km, 4/km²</w:t>
            </w:r>
          </w:p>
          <w:p w14:paraId="35505043" w14:textId="77777777" w:rsidR="00CA2D59" w:rsidRPr="00CA2D59" w:rsidRDefault="00CA2D59" w:rsidP="00CA2D59">
            <w:pPr>
              <w:rPr>
                <w:szCs w:val="24"/>
              </w:rPr>
            </w:pPr>
          </w:p>
          <w:p w14:paraId="6523DF92" w14:textId="77777777" w:rsidR="00CA2D59" w:rsidRPr="00CA2D59" w:rsidRDefault="00CA2D59" w:rsidP="00CA2D59">
            <w:pPr>
              <w:rPr>
                <w:szCs w:val="24"/>
              </w:rPr>
            </w:pPr>
          </w:p>
          <w:p w14:paraId="2C44DDF3" w14:textId="77777777" w:rsidR="00CA2D59" w:rsidRPr="00CA2D59" w:rsidRDefault="00CA2D59" w:rsidP="00CA2D59">
            <w:pPr>
              <w:rPr>
                <w:szCs w:val="24"/>
              </w:rPr>
            </w:pPr>
            <w:r w:rsidRPr="00CA2D59">
              <w:rPr>
                <w:szCs w:val="24"/>
              </w:rPr>
              <w:t>Trebuie definită în termen de 3 ani</w:t>
            </w:r>
          </w:p>
          <w:p w14:paraId="69037B0E" w14:textId="77777777" w:rsidR="00CA2D59" w:rsidRPr="00CA2D59" w:rsidRDefault="00CA2D59" w:rsidP="00CA2D59">
            <w:pPr>
              <w:rPr>
                <w:szCs w:val="24"/>
              </w:rPr>
            </w:pPr>
          </w:p>
          <w:p w14:paraId="4594C8BD" w14:textId="77777777" w:rsidR="00CA2D59" w:rsidRPr="00CA2D59" w:rsidRDefault="00CA2D59" w:rsidP="00CA2D59">
            <w:pPr>
              <w:rPr>
                <w:szCs w:val="24"/>
              </w:rPr>
            </w:pPr>
          </w:p>
        </w:tc>
        <w:tc>
          <w:tcPr>
            <w:tcW w:w="381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7E5CFC7"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40F25662" w14:textId="77777777" w:rsidTr="00CA2D59">
        <w:trPr>
          <w:trHeight w:val="845"/>
        </w:trPr>
        <w:tc>
          <w:tcPr>
            <w:tcW w:w="205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F56D657" w14:textId="77777777" w:rsidR="00CA2D59" w:rsidRPr="00CA2D59" w:rsidRDefault="00CA2D59" w:rsidP="00CA2D59">
            <w:pPr>
              <w:rPr>
                <w:szCs w:val="24"/>
              </w:rPr>
            </w:pPr>
            <w:r w:rsidRPr="00CA2D59">
              <w:rPr>
                <w:szCs w:val="24"/>
              </w:rPr>
              <w:t>Tendința numărului habitatelor de reproducere</w:t>
            </w:r>
          </w:p>
        </w:tc>
        <w:tc>
          <w:tcPr>
            <w:tcW w:w="16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1698533" w14:textId="77777777" w:rsidR="00CA2D59" w:rsidRPr="00CA2D59" w:rsidRDefault="00CA2D59" w:rsidP="00CA2D59">
            <w:pPr>
              <w:rPr>
                <w:szCs w:val="24"/>
              </w:rPr>
            </w:pPr>
            <w:r w:rsidRPr="00CA2D59">
              <w:rPr>
                <w:szCs w:val="24"/>
              </w:rPr>
              <w:t>% schimbare</w:t>
            </w:r>
          </w:p>
        </w:tc>
        <w:tc>
          <w:tcPr>
            <w:tcW w:w="184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827B4D8" w14:textId="77777777" w:rsidR="00CA2D59" w:rsidRPr="00CA2D59" w:rsidRDefault="00CA2D59" w:rsidP="00CA2D59">
            <w:pPr>
              <w:rPr>
                <w:szCs w:val="24"/>
              </w:rPr>
            </w:pPr>
            <w:r w:rsidRPr="00CA2D59">
              <w:rPr>
                <w:szCs w:val="24"/>
              </w:rPr>
              <w:t>Stabilă sau crescătoare</w:t>
            </w:r>
          </w:p>
        </w:tc>
        <w:tc>
          <w:tcPr>
            <w:tcW w:w="381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651889A"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0F851357" w14:textId="77777777" w:rsidTr="00CA2D59">
        <w:trPr>
          <w:trHeight w:val="1265"/>
        </w:trPr>
        <w:tc>
          <w:tcPr>
            <w:tcW w:w="205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BE8D0A9" w14:textId="77777777" w:rsidR="00CA2D59" w:rsidRPr="00CA2D59" w:rsidRDefault="00CA2D59" w:rsidP="00CA2D59">
            <w:pPr>
              <w:rPr>
                <w:szCs w:val="24"/>
              </w:rPr>
            </w:pPr>
            <w:r w:rsidRPr="00CA2D59">
              <w:rPr>
                <w:szCs w:val="24"/>
              </w:rPr>
              <w:t>Prezența habitatelor terestre cu vegetație naturală în jurul habitatelor de reproducere într-o rază de 500 m față de acestea</w:t>
            </w:r>
          </w:p>
        </w:tc>
        <w:tc>
          <w:tcPr>
            <w:tcW w:w="16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D999BD1" w14:textId="77777777" w:rsidR="00CA2D59" w:rsidRPr="00CA2D59" w:rsidRDefault="00CA2D59" w:rsidP="00CA2D59">
            <w:pPr>
              <w:rPr>
                <w:szCs w:val="24"/>
              </w:rPr>
            </w:pPr>
            <w:r w:rsidRPr="00CA2D59">
              <w:rPr>
                <w:szCs w:val="24"/>
              </w:rPr>
              <w:t>% din acoperirea suprafeței</w:t>
            </w:r>
          </w:p>
        </w:tc>
        <w:tc>
          <w:tcPr>
            <w:tcW w:w="184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8FB7226" w14:textId="77777777" w:rsidR="00CA2D59" w:rsidRPr="00CA2D59" w:rsidRDefault="00CA2D59" w:rsidP="00CA2D59">
            <w:pPr>
              <w:rPr>
                <w:szCs w:val="24"/>
              </w:rPr>
            </w:pPr>
            <w:r w:rsidRPr="00CA2D59">
              <w:rPr>
                <w:szCs w:val="24"/>
              </w:rPr>
              <w:t>Cel puțin 75%</w:t>
            </w:r>
          </w:p>
        </w:tc>
        <w:tc>
          <w:tcPr>
            <w:tcW w:w="381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156F1BF" w14:textId="77777777" w:rsidR="00CA2D59" w:rsidRPr="00CA2D59" w:rsidRDefault="00CA2D59" w:rsidP="00CA2D59">
            <w:pPr>
              <w:rPr>
                <w:szCs w:val="24"/>
              </w:rPr>
            </w:pPr>
            <w:r w:rsidRPr="00CA2D59">
              <w:rPr>
                <w:szCs w:val="24"/>
              </w:rPr>
              <w:t>Nu sunt date suficiente referitoare la acest indicator, acesta se va defini prin studii realizate în termen de 3 ani.</w:t>
            </w:r>
          </w:p>
        </w:tc>
      </w:tr>
    </w:tbl>
    <w:p w14:paraId="5F690D53" w14:textId="77777777" w:rsidR="00CA2D59" w:rsidRDefault="00CA2D59" w:rsidP="00CA2D59">
      <w:pPr>
        <w:pStyle w:val="ListParagraph"/>
        <w:spacing w:line="240" w:lineRule="auto"/>
      </w:pPr>
    </w:p>
    <w:p w14:paraId="459FB585" w14:textId="77777777" w:rsidR="00CA2D59" w:rsidRDefault="00CA2D59" w:rsidP="00CA2D59">
      <w:pPr>
        <w:pStyle w:val="ListParagraph"/>
        <w:spacing w:line="240" w:lineRule="auto"/>
      </w:pPr>
    </w:p>
    <w:p w14:paraId="1B039632" w14:textId="77777777" w:rsidR="00CA2D59" w:rsidRPr="00CA2D59" w:rsidRDefault="00CA2D59" w:rsidP="00CA2D59">
      <w:pPr>
        <w:pStyle w:val="ListParagraph"/>
        <w:spacing w:line="240" w:lineRule="auto"/>
        <w:rPr>
          <w:b/>
          <w:i/>
        </w:rPr>
      </w:pPr>
      <w:r w:rsidRPr="00CA2D59">
        <w:rPr>
          <w:b/>
          <w:i/>
        </w:rPr>
        <w:t>1166 Triturus cristatus</w:t>
      </w:r>
    </w:p>
    <w:p w14:paraId="4A3CACBD" w14:textId="77777777" w:rsidR="00CA2D59" w:rsidRDefault="00CA2D59" w:rsidP="00CA2D59">
      <w:pPr>
        <w:pStyle w:val="ListParagraph"/>
        <w:spacing w:line="240" w:lineRule="auto"/>
      </w:pPr>
      <w:r>
        <w:t xml:space="preserve"> </w:t>
      </w:r>
    </w:p>
    <w:tbl>
      <w:tblPr>
        <w:tblW w:w="9360" w:type="dxa"/>
        <w:tblBorders>
          <w:top w:val="nil"/>
          <w:left w:val="nil"/>
          <w:bottom w:val="nil"/>
          <w:right w:val="nil"/>
          <w:insideH w:val="nil"/>
          <w:insideV w:val="nil"/>
        </w:tblBorders>
        <w:tblLayout w:type="fixed"/>
        <w:tblLook w:val="0600" w:firstRow="0" w:lastRow="0" w:firstColumn="0" w:lastColumn="0" w:noHBand="1" w:noVBand="1"/>
      </w:tblPr>
      <w:tblGrid>
        <w:gridCol w:w="2266"/>
        <w:gridCol w:w="1430"/>
        <w:gridCol w:w="1848"/>
        <w:gridCol w:w="3816"/>
      </w:tblGrid>
      <w:tr w:rsidR="00CA2D59" w:rsidRPr="00CA2D59" w14:paraId="45703A62" w14:textId="77777777" w:rsidTr="00CA2D59">
        <w:trPr>
          <w:trHeight w:val="650"/>
        </w:trPr>
        <w:tc>
          <w:tcPr>
            <w:tcW w:w="226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4BBA26F" w14:textId="77777777" w:rsidR="00CA2D59" w:rsidRPr="00CA2D59" w:rsidRDefault="00CA2D59" w:rsidP="00CA2D59">
            <w:pPr>
              <w:jc w:val="center"/>
              <w:rPr>
                <w:b/>
                <w:szCs w:val="24"/>
              </w:rPr>
            </w:pPr>
            <w:r w:rsidRPr="00CA2D59">
              <w:rPr>
                <w:b/>
                <w:szCs w:val="24"/>
              </w:rPr>
              <w:t>Parametru</w:t>
            </w:r>
          </w:p>
        </w:tc>
        <w:tc>
          <w:tcPr>
            <w:tcW w:w="143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D5332A5" w14:textId="77777777" w:rsidR="00CA2D59" w:rsidRPr="00CA2D59" w:rsidRDefault="00CA2D59" w:rsidP="00CA2D59">
            <w:pPr>
              <w:jc w:val="center"/>
              <w:rPr>
                <w:b/>
                <w:szCs w:val="24"/>
              </w:rPr>
            </w:pPr>
            <w:r w:rsidRPr="00CA2D59">
              <w:rPr>
                <w:b/>
                <w:szCs w:val="24"/>
              </w:rPr>
              <w:t>Unitate de măsură</w:t>
            </w:r>
          </w:p>
        </w:tc>
        <w:tc>
          <w:tcPr>
            <w:tcW w:w="184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BCAD83A" w14:textId="77777777" w:rsidR="00CA2D59" w:rsidRPr="00CA2D59" w:rsidRDefault="00CA2D59" w:rsidP="00CA2D59">
            <w:pPr>
              <w:jc w:val="center"/>
              <w:rPr>
                <w:b/>
                <w:szCs w:val="24"/>
              </w:rPr>
            </w:pPr>
            <w:r w:rsidRPr="00CA2D59">
              <w:rPr>
                <w:b/>
                <w:szCs w:val="24"/>
              </w:rPr>
              <w:t>Valoare țintă</w:t>
            </w:r>
          </w:p>
        </w:tc>
        <w:tc>
          <w:tcPr>
            <w:tcW w:w="381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FD625AD" w14:textId="77777777" w:rsidR="00CA2D59" w:rsidRPr="00CA2D59" w:rsidRDefault="00CA2D59" w:rsidP="00CA2D59">
            <w:pPr>
              <w:jc w:val="center"/>
              <w:rPr>
                <w:b/>
                <w:szCs w:val="24"/>
              </w:rPr>
            </w:pPr>
            <w:r w:rsidRPr="00CA2D59">
              <w:rPr>
                <w:b/>
                <w:szCs w:val="24"/>
              </w:rPr>
              <w:t>Informații suplimentare</w:t>
            </w:r>
          </w:p>
        </w:tc>
      </w:tr>
      <w:tr w:rsidR="00CA2D59" w:rsidRPr="00CA2D59" w14:paraId="158786E3" w14:textId="77777777" w:rsidTr="00CA2D59">
        <w:trPr>
          <w:trHeight w:val="1055"/>
        </w:trPr>
        <w:tc>
          <w:tcPr>
            <w:tcW w:w="226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D7CA7F3" w14:textId="77777777" w:rsidR="00CA2D59" w:rsidRPr="00CA2D59" w:rsidRDefault="00CA2D59" w:rsidP="00CA2D59">
            <w:pPr>
              <w:rPr>
                <w:szCs w:val="24"/>
              </w:rPr>
            </w:pPr>
            <w:r w:rsidRPr="00CA2D59">
              <w:rPr>
                <w:szCs w:val="24"/>
              </w:rPr>
              <w:t>Mărime populație</w:t>
            </w:r>
          </w:p>
        </w:tc>
        <w:tc>
          <w:tcPr>
            <w:tcW w:w="143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2441A20" w14:textId="77777777" w:rsidR="00CA2D59" w:rsidRPr="00CA2D59" w:rsidRDefault="00CA2D59" w:rsidP="00CA2D59">
            <w:pPr>
              <w:rPr>
                <w:szCs w:val="24"/>
              </w:rPr>
            </w:pPr>
            <w:r w:rsidRPr="00CA2D59">
              <w:rPr>
                <w:szCs w:val="24"/>
              </w:rPr>
              <w:t>Număr indivizi</w:t>
            </w:r>
          </w:p>
          <w:p w14:paraId="79AB1969" w14:textId="77777777" w:rsidR="00CA2D59" w:rsidRPr="00CA2D59" w:rsidRDefault="00CA2D59" w:rsidP="00CA2D59">
            <w:pPr>
              <w:rPr>
                <w:szCs w:val="24"/>
              </w:rPr>
            </w:pPr>
          </w:p>
          <w:p w14:paraId="33FABE8A" w14:textId="77777777" w:rsidR="00CA2D59" w:rsidRPr="00CA2D59" w:rsidRDefault="00CA2D59" w:rsidP="00CA2D59">
            <w:pPr>
              <w:rPr>
                <w:szCs w:val="24"/>
              </w:rPr>
            </w:pPr>
            <w:r w:rsidRPr="00CA2D59">
              <w:rPr>
                <w:szCs w:val="24"/>
              </w:rPr>
              <w:t>Clasa de mărime a populației</w:t>
            </w:r>
          </w:p>
        </w:tc>
        <w:tc>
          <w:tcPr>
            <w:tcW w:w="184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56C9577" w14:textId="77777777" w:rsidR="00CA2D59" w:rsidRPr="00CA2D59" w:rsidRDefault="00CA2D59" w:rsidP="00CA2D59">
            <w:pPr>
              <w:jc w:val="center"/>
              <w:rPr>
                <w:szCs w:val="24"/>
              </w:rPr>
            </w:pPr>
            <w:r w:rsidRPr="00CA2D59">
              <w:rPr>
                <w:szCs w:val="24"/>
              </w:rPr>
              <w:t>Cel puțin 750</w:t>
            </w:r>
          </w:p>
          <w:p w14:paraId="21AECE33" w14:textId="77777777" w:rsidR="00CA2D59" w:rsidRPr="00CA2D59" w:rsidRDefault="00CA2D59" w:rsidP="00CA2D59">
            <w:pPr>
              <w:jc w:val="center"/>
              <w:rPr>
                <w:szCs w:val="24"/>
              </w:rPr>
            </w:pPr>
          </w:p>
          <w:p w14:paraId="4A293772" w14:textId="77777777" w:rsidR="00CA2D59" w:rsidRPr="00CA2D59" w:rsidRDefault="00CA2D59" w:rsidP="00CA2D59">
            <w:pPr>
              <w:jc w:val="center"/>
              <w:rPr>
                <w:szCs w:val="24"/>
              </w:rPr>
            </w:pPr>
            <w:r w:rsidRPr="00CA2D59">
              <w:rPr>
                <w:szCs w:val="24"/>
              </w:rPr>
              <w:t>Cel puțin clasa 4</w:t>
            </w:r>
          </w:p>
        </w:tc>
        <w:tc>
          <w:tcPr>
            <w:tcW w:w="381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A40DDBE" w14:textId="77777777" w:rsidR="00CA2D59" w:rsidRPr="00CA2D59" w:rsidRDefault="00CA2D59" w:rsidP="00CA2D59">
            <w:pPr>
              <w:rPr>
                <w:szCs w:val="24"/>
              </w:rPr>
            </w:pPr>
            <w:r w:rsidRPr="00CA2D59">
              <w:rPr>
                <w:szCs w:val="24"/>
              </w:rPr>
              <w:t>Mărimea populaţiei speciei în aria naturală protejată 200-500 exemplare.</w:t>
            </w:r>
          </w:p>
        </w:tc>
      </w:tr>
      <w:tr w:rsidR="00CA2D59" w:rsidRPr="00CA2D59" w14:paraId="3FBA5EE0" w14:textId="77777777" w:rsidTr="00CA2D59">
        <w:trPr>
          <w:trHeight w:val="795"/>
        </w:trPr>
        <w:tc>
          <w:tcPr>
            <w:tcW w:w="226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B4E632C" w14:textId="77777777" w:rsidR="00CA2D59" w:rsidRPr="00CA2D59" w:rsidRDefault="00CA2D59" w:rsidP="00CA2D59">
            <w:pPr>
              <w:rPr>
                <w:szCs w:val="24"/>
              </w:rPr>
            </w:pPr>
            <w:r w:rsidRPr="00CA2D59">
              <w:rPr>
                <w:szCs w:val="24"/>
              </w:rPr>
              <w:t>Suprafața habitatului</w:t>
            </w:r>
          </w:p>
        </w:tc>
        <w:tc>
          <w:tcPr>
            <w:tcW w:w="143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93F4502" w14:textId="77777777" w:rsidR="00CA2D59" w:rsidRPr="00CA2D59" w:rsidRDefault="00CA2D59" w:rsidP="00CA2D59">
            <w:pPr>
              <w:jc w:val="center"/>
              <w:rPr>
                <w:szCs w:val="24"/>
              </w:rPr>
            </w:pPr>
            <w:r w:rsidRPr="00CA2D59">
              <w:rPr>
                <w:szCs w:val="24"/>
              </w:rPr>
              <w:t>Ha</w:t>
            </w:r>
          </w:p>
        </w:tc>
        <w:tc>
          <w:tcPr>
            <w:tcW w:w="184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6B473624" w14:textId="77777777" w:rsidR="00CA2D59" w:rsidRPr="00CA2D59" w:rsidRDefault="00CA2D59" w:rsidP="00CA2D59">
            <w:pPr>
              <w:jc w:val="center"/>
              <w:rPr>
                <w:szCs w:val="24"/>
              </w:rPr>
            </w:pPr>
          </w:p>
        </w:tc>
        <w:tc>
          <w:tcPr>
            <w:tcW w:w="381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5F4E9CF" w14:textId="77777777" w:rsidR="00CA2D59" w:rsidRPr="00CA2D59" w:rsidRDefault="00CA2D59" w:rsidP="00CA2D59">
            <w:pPr>
              <w:rPr>
                <w:szCs w:val="24"/>
              </w:rPr>
            </w:pPr>
            <w:r w:rsidRPr="00CA2D59">
              <w:rPr>
                <w:szCs w:val="24"/>
              </w:rPr>
              <w:t>Suprafaţa habitatului speciei în aria naturală protejată 20.000 m2 habitate de reproducere active.</w:t>
            </w:r>
          </w:p>
        </w:tc>
      </w:tr>
      <w:tr w:rsidR="00CA2D59" w:rsidRPr="00CA2D59" w14:paraId="46F0528F" w14:textId="77777777" w:rsidTr="00CA2D59">
        <w:trPr>
          <w:trHeight w:val="1475"/>
        </w:trPr>
        <w:tc>
          <w:tcPr>
            <w:tcW w:w="226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6BD68573" w14:textId="77777777" w:rsidR="00CA2D59" w:rsidRPr="00CA2D59" w:rsidRDefault="00CA2D59" w:rsidP="00CA2D59">
            <w:pPr>
              <w:rPr>
                <w:szCs w:val="24"/>
              </w:rPr>
            </w:pPr>
            <w:r w:rsidRPr="00CA2D59">
              <w:rPr>
                <w:szCs w:val="24"/>
              </w:rPr>
              <w:t>Distribuția speciei în sistemul de caroiaj european ETRS89 cu dimensiuni variabile în funcție de mărimea sitului (spre exemplu 1 km2)</w:t>
            </w:r>
          </w:p>
        </w:tc>
        <w:tc>
          <w:tcPr>
            <w:tcW w:w="143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FCA70F5" w14:textId="77777777" w:rsidR="00CA2D59" w:rsidRPr="00CA2D59" w:rsidRDefault="00CA2D59" w:rsidP="00CA2D59">
            <w:pPr>
              <w:jc w:val="center"/>
              <w:rPr>
                <w:szCs w:val="24"/>
              </w:rPr>
            </w:pPr>
            <w:r w:rsidRPr="00CA2D59">
              <w:rPr>
                <w:szCs w:val="24"/>
              </w:rPr>
              <w:t>Numărul de cvadrate ETRS89 în care este prezentă specia</w:t>
            </w:r>
          </w:p>
        </w:tc>
        <w:tc>
          <w:tcPr>
            <w:tcW w:w="184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45C3B4D" w14:textId="77777777" w:rsidR="00CA2D59" w:rsidRPr="00CA2D59" w:rsidRDefault="00CA2D59" w:rsidP="00CA2D59">
            <w:pPr>
              <w:jc w:val="center"/>
              <w:rPr>
                <w:szCs w:val="24"/>
              </w:rPr>
            </w:pPr>
            <w:r w:rsidRPr="00CA2D59">
              <w:rPr>
                <w:szCs w:val="24"/>
              </w:rPr>
              <w:t>Trebuie definită în termen de 3 ani</w:t>
            </w:r>
          </w:p>
        </w:tc>
        <w:tc>
          <w:tcPr>
            <w:tcW w:w="381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15BB9B6"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3D4B2CCA" w14:textId="77777777" w:rsidTr="00CA2D59">
        <w:trPr>
          <w:trHeight w:val="1685"/>
        </w:trPr>
        <w:tc>
          <w:tcPr>
            <w:tcW w:w="226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C9C10D1" w14:textId="77777777" w:rsidR="00CA2D59" w:rsidRPr="00CA2D59" w:rsidRDefault="00CA2D59" w:rsidP="00CA2D59">
            <w:pPr>
              <w:rPr>
                <w:szCs w:val="24"/>
              </w:rPr>
            </w:pPr>
            <w:r w:rsidRPr="00CA2D59">
              <w:rPr>
                <w:szCs w:val="24"/>
              </w:rPr>
              <w:t>Densitatea și număr total de habitate de reproducere unde specia se reproduce în mod regulat (larvele ajung stadiul de metamorfoză) în arealul de distribuție a speciei în sit)</w:t>
            </w:r>
          </w:p>
        </w:tc>
        <w:tc>
          <w:tcPr>
            <w:tcW w:w="143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A3DE5BC" w14:textId="77777777" w:rsidR="00CA2D59" w:rsidRPr="00CA2D59" w:rsidRDefault="00CA2D59" w:rsidP="00CA2D59">
            <w:pPr>
              <w:jc w:val="center"/>
              <w:rPr>
                <w:szCs w:val="24"/>
              </w:rPr>
            </w:pPr>
            <w:r w:rsidRPr="00CA2D59">
              <w:rPr>
                <w:szCs w:val="24"/>
              </w:rPr>
              <w:t>Număr habitate de reproducere/km²</w:t>
            </w:r>
          </w:p>
          <w:p w14:paraId="13A345E6" w14:textId="77777777" w:rsidR="00CA2D59" w:rsidRPr="00CA2D59" w:rsidRDefault="00CA2D59" w:rsidP="00CA2D59">
            <w:pPr>
              <w:jc w:val="center"/>
              <w:rPr>
                <w:szCs w:val="24"/>
              </w:rPr>
            </w:pPr>
            <w:r w:rsidRPr="00CA2D59">
              <w:rPr>
                <w:szCs w:val="24"/>
              </w:rPr>
              <w:t>Număr total</w:t>
            </w:r>
          </w:p>
        </w:tc>
        <w:tc>
          <w:tcPr>
            <w:tcW w:w="184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9BD51E8" w14:textId="77777777" w:rsidR="00CA2D59" w:rsidRPr="00CA2D59" w:rsidRDefault="00CA2D59" w:rsidP="00CA2D59">
            <w:pPr>
              <w:jc w:val="center"/>
              <w:rPr>
                <w:szCs w:val="24"/>
              </w:rPr>
            </w:pPr>
            <w:r w:rsidRPr="00CA2D59">
              <w:rPr>
                <w:szCs w:val="24"/>
              </w:rPr>
              <w:t>Cel puțin 2/km, 4/km²</w:t>
            </w:r>
          </w:p>
          <w:p w14:paraId="6EFC2AD0" w14:textId="77777777" w:rsidR="00CA2D59" w:rsidRPr="00CA2D59" w:rsidRDefault="00CA2D59" w:rsidP="00CA2D59">
            <w:pPr>
              <w:jc w:val="center"/>
              <w:rPr>
                <w:szCs w:val="24"/>
              </w:rPr>
            </w:pPr>
          </w:p>
          <w:p w14:paraId="5B035F61" w14:textId="77777777" w:rsidR="00CA2D59" w:rsidRPr="00CA2D59" w:rsidRDefault="00CA2D59" w:rsidP="00CA2D59">
            <w:pPr>
              <w:jc w:val="center"/>
              <w:rPr>
                <w:szCs w:val="24"/>
              </w:rPr>
            </w:pPr>
          </w:p>
          <w:p w14:paraId="2B6EE2C8" w14:textId="77777777" w:rsidR="00CA2D59" w:rsidRPr="00CA2D59" w:rsidRDefault="00CA2D59" w:rsidP="00CA2D59">
            <w:pPr>
              <w:jc w:val="center"/>
              <w:rPr>
                <w:szCs w:val="24"/>
              </w:rPr>
            </w:pPr>
            <w:r w:rsidRPr="00CA2D59">
              <w:rPr>
                <w:szCs w:val="24"/>
              </w:rPr>
              <w:t>Trebuie definită în termen de 3 ani</w:t>
            </w:r>
          </w:p>
          <w:p w14:paraId="57FEE4A0" w14:textId="77777777" w:rsidR="00CA2D59" w:rsidRPr="00CA2D59" w:rsidRDefault="00CA2D59" w:rsidP="00CA2D59">
            <w:pPr>
              <w:jc w:val="center"/>
              <w:rPr>
                <w:szCs w:val="24"/>
              </w:rPr>
            </w:pPr>
          </w:p>
          <w:p w14:paraId="6895C363" w14:textId="77777777" w:rsidR="00CA2D59" w:rsidRPr="00CA2D59" w:rsidRDefault="00CA2D59" w:rsidP="00CA2D59">
            <w:pPr>
              <w:jc w:val="center"/>
              <w:rPr>
                <w:szCs w:val="24"/>
              </w:rPr>
            </w:pPr>
          </w:p>
        </w:tc>
        <w:tc>
          <w:tcPr>
            <w:tcW w:w="381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4759111"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77F56798" w14:textId="77777777" w:rsidTr="00CA2D59">
        <w:trPr>
          <w:trHeight w:val="845"/>
        </w:trPr>
        <w:tc>
          <w:tcPr>
            <w:tcW w:w="226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80225A4" w14:textId="77777777" w:rsidR="00CA2D59" w:rsidRPr="00CA2D59" w:rsidRDefault="00CA2D59" w:rsidP="00CA2D59">
            <w:pPr>
              <w:rPr>
                <w:szCs w:val="24"/>
              </w:rPr>
            </w:pPr>
            <w:r w:rsidRPr="00CA2D59">
              <w:rPr>
                <w:szCs w:val="24"/>
              </w:rPr>
              <w:t>Tendința numărului habitatelor de reproducere</w:t>
            </w:r>
          </w:p>
        </w:tc>
        <w:tc>
          <w:tcPr>
            <w:tcW w:w="143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56AB967" w14:textId="77777777" w:rsidR="00CA2D59" w:rsidRPr="00CA2D59" w:rsidRDefault="00CA2D59" w:rsidP="00CA2D59">
            <w:pPr>
              <w:jc w:val="center"/>
              <w:rPr>
                <w:szCs w:val="24"/>
              </w:rPr>
            </w:pPr>
            <w:r w:rsidRPr="00CA2D59">
              <w:rPr>
                <w:szCs w:val="24"/>
              </w:rPr>
              <w:t>% schimbare</w:t>
            </w:r>
          </w:p>
        </w:tc>
        <w:tc>
          <w:tcPr>
            <w:tcW w:w="184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A57806D" w14:textId="77777777" w:rsidR="00CA2D59" w:rsidRPr="00CA2D59" w:rsidRDefault="00CA2D59" w:rsidP="00CA2D59">
            <w:pPr>
              <w:jc w:val="center"/>
              <w:rPr>
                <w:szCs w:val="24"/>
              </w:rPr>
            </w:pPr>
            <w:r w:rsidRPr="00CA2D59">
              <w:rPr>
                <w:szCs w:val="24"/>
              </w:rPr>
              <w:t>Stabilă sau crescătoare</w:t>
            </w:r>
          </w:p>
        </w:tc>
        <w:tc>
          <w:tcPr>
            <w:tcW w:w="381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9E6D7E7"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65DF20A4" w14:textId="77777777" w:rsidTr="00CA2D59">
        <w:trPr>
          <w:trHeight w:val="1265"/>
        </w:trPr>
        <w:tc>
          <w:tcPr>
            <w:tcW w:w="226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C9438A5" w14:textId="77777777" w:rsidR="00CA2D59" w:rsidRPr="00CA2D59" w:rsidRDefault="00CA2D59" w:rsidP="00CA2D59">
            <w:pPr>
              <w:rPr>
                <w:szCs w:val="24"/>
              </w:rPr>
            </w:pPr>
            <w:r w:rsidRPr="00CA2D59">
              <w:rPr>
                <w:szCs w:val="24"/>
              </w:rPr>
              <w:t>Prezența habitatelor terestre cu vegetație naturală în jurul habitatelor de reproducere într-o rază de 500 m față de acestea</w:t>
            </w:r>
          </w:p>
        </w:tc>
        <w:tc>
          <w:tcPr>
            <w:tcW w:w="143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D4DC052" w14:textId="77777777" w:rsidR="00CA2D59" w:rsidRPr="00CA2D59" w:rsidRDefault="00CA2D59" w:rsidP="00CA2D59">
            <w:pPr>
              <w:jc w:val="center"/>
              <w:rPr>
                <w:szCs w:val="24"/>
              </w:rPr>
            </w:pPr>
            <w:r w:rsidRPr="00CA2D59">
              <w:rPr>
                <w:szCs w:val="24"/>
              </w:rPr>
              <w:t>% din acoperirea suprafeței</w:t>
            </w:r>
          </w:p>
        </w:tc>
        <w:tc>
          <w:tcPr>
            <w:tcW w:w="184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AD7F457" w14:textId="77777777" w:rsidR="00CA2D59" w:rsidRPr="00CA2D59" w:rsidRDefault="00CA2D59" w:rsidP="00CA2D59">
            <w:pPr>
              <w:jc w:val="center"/>
              <w:rPr>
                <w:szCs w:val="24"/>
              </w:rPr>
            </w:pPr>
            <w:r w:rsidRPr="00CA2D59">
              <w:rPr>
                <w:szCs w:val="24"/>
              </w:rPr>
              <w:t>Cel puțin 75%</w:t>
            </w:r>
          </w:p>
        </w:tc>
        <w:tc>
          <w:tcPr>
            <w:tcW w:w="381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9C56C79" w14:textId="77777777" w:rsidR="00CA2D59" w:rsidRPr="00CA2D59" w:rsidRDefault="00CA2D59" w:rsidP="00CA2D59">
            <w:pPr>
              <w:rPr>
                <w:szCs w:val="24"/>
              </w:rPr>
            </w:pPr>
            <w:r w:rsidRPr="00CA2D59">
              <w:rPr>
                <w:szCs w:val="24"/>
              </w:rPr>
              <w:t>Nu sunt date suficiente referitoare la acest indicator, acesta se va defini prin studii realizate în termen de 3 ani.</w:t>
            </w:r>
          </w:p>
        </w:tc>
      </w:tr>
    </w:tbl>
    <w:p w14:paraId="4927E3EE" w14:textId="03FB01E6" w:rsidR="00CA2D59" w:rsidRDefault="00CA2D59" w:rsidP="00CA2D59">
      <w:pPr>
        <w:pStyle w:val="ListParagraph"/>
        <w:spacing w:line="240" w:lineRule="auto"/>
        <w:rPr>
          <w:b/>
        </w:rPr>
      </w:pPr>
    </w:p>
    <w:p w14:paraId="4F849092" w14:textId="2BAB1DD6" w:rsidR="00A443D0" w:rsidRDefault="00A443D0" w:rsidP="00CA2D59">
      <w:pPr>
        <w:pStyle w:val="ListParagraph"/>
        <w:spacing w:line="240" w:lineRule="auto"/>
        <w:rPr>
          <w:b/>
        </w:rPr>
      </w:pPr>
    </w:p>
    <w:p w14:paraId="5EA46AB0" w14:textId="77777777" w:rsidR="00A443D0" w:rsidRDefault="00A443D0" w:rsidP="00CA2D59">
      <w:pPr>
        <w:pStyle w:val="ListParagraph"/>
        <w:spacing w:line="240" w:lineRule="auto"/>
        <w:rPr>
          <w:b/>
        </w:rPr>
      </w:pPr>
    </w:p>
    <w:p w14:paraId="57B6C441" w14:textId="77777777" w:rsidR="00CA2D59" w:rsidRPr="00CA2D59" w:rsidRDefault="00CA2D59" w:rsidP="00CA2D59">
      <w:pPr>
        <w:pStyle w:val="ListParagraph"/>
        <w:spacing w:line="240" w:lineRule="auto"/>
        <w:rPr>
          <w:b/>
        </w:rPr>
      </w:pPr>
    </w:p>
    <w:p w14:paraId="1993CC81" w14:textId="286F5C5F" w:rsidR="00CA2D59" w:rsidRPr="00CA2D59" w:rsidRDefault="00CA2D59" w:rsidP="00CA2D59">
      <w:pPr>
        <w:spacing w:line="240" w:lineRule="auto"/>
        <w:ind w:left="360"/>
        <w:rPr>
          <w:b/>
          <w:i/>
        </w:rPr>
      </w:pPr>
      <w:r w:rsidRPr="00CA2D59">
        <w:rPr>
          <w:b/>
          <w:i/>
        </w:rPr>
        <w:t xml:space="preserve">Lissotriton (Triturus) vulgaris ampelensis </w:t>
      </w:r>
    </w:p>
    <w:p w14:paraId="1BCB37B5" w14:textId="7A8E820B" w:rsidR="00CA2D59" w:rsidRDefault="00CA2D59" w:rsidP="00CA2D59">
      <w:pPr>
        <w:pStyle w:val="ListParagraph"/>
        <w:spacing w:line="240" w:lineRule="auto"/>
      </w:pPr>
    </w:p>
    <w:tbl>
      <w:tblPr>
        <w:tblW w:w="9345" w:type="dxa"/>
        <w:tblBorders>
          <w:top w:val="nil"/>
          <w:left w:val="nil"/>
          <w:bottom w:val="nil"/>
          <w:right w:val="nil"/>
          <w:insideH w:val="nil"/>
          <w:insideV w:val="nil"/>
        </w:tblBorders>
        <w:tblLayout w:type="fixed"/>
        <w:tblLook w:val="0600" w:firstRow="0" w:lastRow="0" w:firstColumn="0" w:lastColumn="0" w:noHBand="1" w:noVBand="1"/>
      </w:tblPr>
      <w:tblGrid>
        <w:gridCol w:w="2265"/>
        <w:gridCol w:w="1635"/>
        <w:gridCol w:w="1800"/>
        <w:gridCol w:w="3645"/>
      </w:tblGrid>
      <w:tr w:rsidR="00CA2D59" w:rsidRPr="00CA2D59" w14:paraId="5410298C" w14:textId="77777777" w:rsidTr="00CA2D59">
        <w:trPr>
          <w:trHeight w:val="650"/>
        </w:trPr>
        <w:tc>
          <w:tcPr>
            <w:tcW w:w="226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E24DB91" w14:textId="77777777" w:rsidR="00CA2D59" w:rsidRPr="00CA2D59" w:rsidRDefault="00CA2D59" w:rsidP="00CA2D59">
            <w:pPr>
              <w:jc w:val="center"/>
              <w:rPr>
                <w:b/>
                <w:szCs w:val="24"/>
              </w:rPr>
            </w:pPr>
            <w:r w:rsidRPr="00CA2D59">
              <w:rPr>
                <w:b/>
                <w:szCs w:val="24"/>
              </w:rPr>
              <w:t>Parametru</w:t>
            </w:r>
          </w:p>
        </w:tc>
        <w:tc>
          <w:tcPr>
            <w:tcW w:w="16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7082816" w14:textId="77777777" w:rsidR="00CA2D59" w:rsidRPr="00CA2D59" w:rsidRDefault="00CA2D59" w:rsidP="00CA2D59">
            <w:pPr>
              <w:jc w:val="center"/>
              <w:rPr>
                <w:b/>
                <w:szCs w:val="24"/>
              </w:rPr>
            </w:pPr>
            <w:r w:rsidRPr="00CA2D59">
              <w:rPr>
                <w:b/>
                <w:szCs w:val="24"/>
              </w:rPr>
              <w:t>Unitate de măsură</w:t>
            </w:r>
          </w:p>
        </w:tc>
        <w:tc>
          <w:tcPr>
            <w:tcW w:w="180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EF6A8BD" w14:textId="77777777" w:rsidR="00CA2D59" w:rsidRPr="00CA2D59" w:rsidRDefault="00CA2D59" w:rsidP="00CA2D59">
            <w:pPr>
              <w:jc w:val="center"/>
              <w:rPr>
                <w:b/>
                <w:szCs w:val="24"/>
              </w:rPr>
            </w:pPr>
            <w:r w:rsidRPr="00CA2D59">
              <w:rPr>
                <w:b/>
                <w:szCs w:val="24"/>
              </w:rPr>
              <w:t>Valoare țintă</w:t>
            </w:r>
          </w:p>
        </w:tc>
        <w:tc>
          <w:tcPr>
            <w:tcW w:w="364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7B41ED8" w14:textId="77777777" w:rsidR="00CA2D59" w:rsidRPr="00CA2D59" w:rsidRDefault="00CA2D59" w:rsidP="00CA2D59">
            <w:pPr>
              <w:jc w:val="center"/>
              <w:rPr>
                <w:b/>
                <w:szCs w:val="24"/>
              </w:rPr>
            </w:pPr>
            <w:r w:rsidRPr="00CA2D59">
              <w:rPr>
                <w:b/>
                <w:szCs w:val="24"/>
              </w:rPr>
              <w:t>Informații suplimentare</w:t>
            </w:r>
          </w:p>
        </w:tc>
      </w:tr>
      <w:tr w:rsidR="00CA2D59" w:rsidRPr="00CA2D59" w14:paraId="79AA04A3" w14:textId="77777777" w:rsidTr="00CA2D59">
        <w:trPr>
          <w:trHeight w:val="1055"/>
        </w:trPr>
        <w:tc>
          <w:tcPr>
            <w:tcW w:w="226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B16BB0D" w14:textId="77777777" w:rsidR="00CA2D59" w:rsidRPr="00CA2D59" w:rsidRDefault="00CA2D59" w:rsidP="00CA2D59">
            <w:pPr>
              <w:rPr>
                <w:szCs w:val="24"/>
              </w:rPr>
            </w:pPr>
            <w:r w:rsidRPr="00CA2D59">
              <w:rPr>
                <w:szCs w:val="24"/>
              </w:rPr>
              <w:t>Mărime populație</w:t>
            </w:r>
          </w:p>
        </w:tc>
        <w:tc>
          <w:tcPr>
            <w:tcW w:w="16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2129760" w14:textId="77777777" w:rsidR="00CA2D59" w:rsidRPr="00CA2D59" w:rsidRDefault="00CA2D59" w:rsidP="00CA2D59">
            <w:pPr>
              <w:rPr>
                <w:szCs w:val="24"/>
              </w:rPr>
            </w:pPr>
            <w:r w:rsidRPr="00CA2D59">
              <w:rPr>
                <w:szCs w:val="24"/>
              </w:rPr>
              <w:t>Număr indivizi</w:t>
            </w:r>
          </w:p>
          <w:p w14:paraId="1E45F373" w14:textId="77777777" w:rsidR="00CA2D59" w:rsidRPr="00CA2D59" w:rsidRDefault="00CA2D59" w:rsidP="00CA2D59">
            <w:pPr>
              <w:rPr>
                <w:szCs w:val="24"/>
              </w:rPr>
            </w:pPr>
          </w:p>
          <w:p w14:paraId="7C9957BF" w14:textId="77777777" w:rsidR="00CA2D59" w:rsidRPr="00CA2D59" w:rsidRDefault="00CA2D59" w:rsidP="00CA2D59">
            <w:pPr>
              <w:rPr>
                <w:szCs w:val="24"/>
              </w:rPr>
            </w:pPr>
            <w:r w:rsidRPr="00CA2D59">
              <w:rPr>
                <w:szCs w:val="24"/>
              </w:rPr>
              <w:t>Clasa de mărime a populației</w:t>
            </w:r>
          </w:p>
        </w:tc>
        <w:tc>
          <w:tcPr>
            <w:tcW w:w="180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1C82A7B" w14:textId="77777777" w:rsidR="00CA2D59" w:rsidRPr="00CA2D59" w:rsidRDefault="00CA2D59" w:rsidP="00CA2D59">
            <w:pPr>
              <w:jc w:val="center"/>
              <w:rPr>
                <w:szCs w:val="24"/>
              </w:rPr>
            </w:pPr>
            <w:r w:rsidRPr="00CA2D59">
              <w:rPr>
                <w:szCs w:val="24"/>
              </w:rPr>
              <w:t>Cel puțin 750</w:t>
            </w:r>
          </w:p>
          <w:p w14:paraId="17128056" w14:textId="77777777" w:rsidR="00CA2D59" w:rsidRPr="00CA2D59" w:rsidRDefault="00CA2D59" w:rsidP="00CA2D59">
            <w:pPr>
              <w:jc w:val="center"/>
              <w:rPr>
                <w:szCs w:val="24"/>
              </w:rPr>
            </w:pPr>
          </w:p>
          <w:p w14:paraId="3BD219F1" w14:textId="77777777" w:rsidR="00CA2D59" w:rsidRPr="00CA2D59" w:rsidRDefault="00CA2D59" w:rsidP="00CA2D59">
            <w:pPr>
              <w:jc w:val="center"/>
              <w:rPr>
                <w:szCs w:val="24"/>
              </w:rPr>
            </w:pPr>
            <w:r w:rsidRPr="00CA2D59">
              <w:rPr>
                <w:szCs w:val="24"/>
              </w:rPr>
              <w:t>Cel puțin clasa 4</w:t>
            </w:r>
          </w:p>
        </w:tc>
        <w:tc>
          <w:tcPr>
            <w:tcW w:w="364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639FCF5" w14:textId="77777777" w:rsidR="00CA2D59" w:rsidRPr="00CA2D59" w:rsidRDefault="00CA2D59" w:rsidP="00CA2D59">
            <w:pPr>
              <w:rPr>
                <w:szCs w:val="24"/>
              </w:rPr>
            </w:pPr>
            <w:r w:rsidRPr="00CA2D59">
              <w:rPr>
                <w:szCs w:val="24"/>
              </w:rPr>
              <w:t>Mărimea populaţiei speciei în aria naturală protejată 200-500 exemplare.</w:t>
            </w:r>
          </w:p>
        </w:tc>
      </w:tr>
      <w:tr w:rsidR="00CA2D59" w:rsidRPr="00CA2D59" w14:paraId="0A1D2E66" w14:textId="77777777" w:rsidTr="00CA2D59">
        <w:trPr>
          <w:trHeight w:val="825"/>
        </w:trPr>
        <w:tc>
          <w:tcPr>
            <w:tcW w:w="226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A80E5EB" w14:textId="77777777" w:rsidR="00CA2D59" w:rsidRPr="00CA2D59" w:rsidRDefault="00CA2D59" w:rsidP="00CA2D59">
            <w:pPr>
              <w:rPr>
                <w:szCs w:val="24"/>
              </w:rPr>
            </w:pPr>
            <w:r w:rsidRPr="00CA2D59">
              <w:rPr>
                <w:szCs w:val="24"/>
              </w:rPr>
              <w:t>Suprafața habitatului</w:t>
            </w:r>
          </w:p>
        </w:tc>
        <w:tc>
          <w:tcPr>
            <w:tcW w:w="16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E010FDD" w14:textId="77777777" w:rsidR="00CA2D59" w:rsidRPr="00CA2D59" w:rsidRDefault="00CA2D59" w:rsidP="00CA2D59">
            <w:pPr>
              <w:jc w:val="center"/>
              <w:rPr>
                <w:szCs w:val="24"/>
              </w:rPr>
            </w:pPr>
            <w:r w:rsidRPr="00CA2D59">
              <w:rPr>
                <w:szCs w:val="24"/>
              </w:rPr>
              <w:t>Ha</w:t>
            </w:r>
          </w:p>
        </w:tc>
        <w:tc>
          <w:tcPr>
            <w:tcW w:w="180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9CA3A32" w14:textId="77777777" w:rsidR="00CA2D59" w:rsidRPr="00CA2D59" w:rsidRDefault="00CA2D59" w:rsidP="00CA2D59">
            <w:pPr>
              <w:jc w:val="center"/>
              <w:rPr>
                <w:szCs w:val="24"/>
              </w:rPr>
            </w:pPr>
          </w:p>
        </w:tc>
        <w:tc>
          <w:tcPr>
            <w:tcW w:w="364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E2770BF" w14:textId="77777777" w:rsidR="00CA2D59" w:rsidRPr="00CA2D59" w:rsidRDefault="00CA2D59" w:rsidP="00CA2D59">
            <w:pPr>
              <w:rPr>
                <w:szCs w:val="24"/>
              </w:rPr>
            </w:pPr>
            <w:r w:rsidRPr="00CA2D59">
              <w:rPr>
                <w:szCs w:val="24"/>
              </w:rPr>
              <w:t>Suprafaţa habitatului speciei în aria naturală protejată 20.000 m2 habitate de reproducere active.</w:t>
            </w:r>
          </w:p>
        </w:tc>
      </w:tr>
      <w:tr w:rsidR="00CA2D59" w:rsidRPr="00CA2D59" w14:paraId="67A0A01D" w14:textId="77777777" w:rsidTr="00CA2D59">
        <w:trPr>
          <w:trHeight w:val="1475"/>
        </w:trPr>
        <w:tc>
          <w:tcPr>
            <w:tcW w:w="226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C89BED2" w14:textId="77777777" w:rsidR="00CA2D59" w:rsidRPr="00CA2D59" w:rsidRDefault="00CA2D59" w:rsidP="00CA2D59">
            <w:pPr>
              <w:rPr>
                <w:szCs w:val="24"/>
              </w:rPr>
            </w:pPr>
            <w:r w:rsidRPr="00CA2D59">
              <w:rPr>
                <w:szCs w:val="24"/>
              </w:rPr>
              <w:t>Distribuția speciei în sistemul de caroiaj european ETRS89 cu dimensiuni variabile în funcție de mărimea sitului (spre exemplu 1 km2)</w:t>
            </w:r>
          </w:p>
        </w:tc>
        <w:tc>
          <w:tcPr>
            <w:tcW w:w="16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6B6A47DE" w14:textId="77777777" w:rsidR="00CA2D59" w:rsidRPr="00CA2D59" w:rsidRDefault="00CA2D59" w:rsidP="00CA2D59">
            <w:pPr>
              <w:jc w:val="center"/>
              <w:rPr>
                <w:szCs w:val="24"/>
              </w:rPr>
            </w:pPr>
            <w:r w:rsidRPr="00CA2D59">
              <w:rPr>
                <w:szCs w:val="24"/>
              </w:rPr>
              <w:t>Numărul de cvadrate ETRS89 în care este prezentă specia</w:t>
            </w:r>
          </w:p>
        </w:tc>
        <w:tc>
          <w:tcPr>
            <w:tcW w:w="180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6753F7B9" w14:textId="77777777" w:rsidR="00CA2D59" w:rsidRPr="00CA2D59" w:rsidRDefault="00CA2D59" w:rsidP="00CA2D59">
            <w:pPr>
              <w:jc w:val="center"/>
              <w:rPr>
                <w:szCs w:val="24"/>
              </w:rPr>
            </w:pPr>
            <w:r w:rsidRPr="00CA2D59">
              <w:rPr>
                <w:szCs w:val="24"/>
              </w:rPr>
              <w:t>Trebuie definită în termen de 3 ani</w:t>
            </w:r>
          </w:p>
        </w:tc>
        <w:tc>
          <w:tcPr>
            <w:tcW w:w="364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B535996"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36DF07B8" w14:textId="77777777" w:rsidTr="00CA2D59">
        <w:trPr>
          <w:trHeight w:val="1685"/>
        </w:trPr>
        <w:tc>
          <w:tcPr>
            <w:tcW w:w="226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82B6376" w14:textId="77777777" w:rsidR="00CA2D59" w:rsidRPr="00CA2D59" w:rsidRDefault="00CA2D59" w:rsidP="00CA2D59">
            <w:pPr>
              <w:rPr>
                <w:szCs w:val="24"/>
              </w:rPr>
            </w:pPr>
            <w:r w:rsidRPr="00CA2D59">
              <w:rPr>
                <w:szCs w:val="24"/>
              </w:rPr>
              <w:t>Densitatea și număr total de habitate de reproducere unde specia se reproduce în mod regulat (larvele ajung stadiul de metamorfoză) în arealul de distribuție a speciei în sit)</w:t>
            </w:r>
          </w:p>
        </w:tc>
        <w:tc>
          <w:tcPr>
            <w:tcW w:w="16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393610F" w14:textId="77777777" w:rsidR="00CA2D59" w:rsidRPr="00CA2D59" w:rsidRDefault="00CA2D59" w:rsidP="00CA2D59">
            <w:pPr>
              <w:jc w:val="center"/>
              <w:rPr>
                <w:szCs w:val="24"/>
              </w:rPr>
            </w:pPr>
            <w:r w:rsidRPr="00CA2D59">
              <w:rPr>
                <w:szCs w:val="24"/>
              </w:rPr>
              <w:t>Număr habitate de reproducere/km²</w:t>
            </w:r>
          </w:p>
          <w:p w14:paraId="57FF6952" w14:textId="77777777" w:rsidR="00CA2D59" w:rsidRPr="00CA2D59" w:rsidRDefault="00CA2D59" w:rsidP="00CA2D59">
            <w:pPr>
              <w:jc w:val="center"/>
              <w:rPr>
                <w:szCs w:val="24"/>
              </w:rPr>
            </w:pPr>
          </w:p>
          <w:p w14:paraId="7C7845B4" w14:textId="77777777" w:rsidR="00CA2D59" w:rsidRPr="00CA2D59" w:rsidRDefault="00CA2D59" w:rsidP="00CA2D59">
            <w:pPr>
              <w:jc w:val="center"/>
              <w:rPr>
                <w:szCs w:val="24"/>
              </w:rPr>
            </w:pPr>
            <w:r w:rsidRPr="00CA2D59">
              <w:rPr>
                <w:szCs w:val="24"/>
              </w:rPr>
              <w:t>Număr total</w:t>
            </w:r>
          </w:p>
        </w:tc>
        <w:tc>
          <w:tcPr>
            <w:tcW w:w="180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D16FF35" w14:textId="77777777" w:rsidR="00CA2D59" w:rsidRPr="00CA2D59" w:rsidRDefault="00CA2D59" w:rsidP="00CA2D59">
            <w:pPr>
              <w:jc w:val="center"/>
              <w:rPr>
                <w:szCs w:val="24"/>
              </w:rPr>
            </w:pPr>
            <w:r w:rsidRPr="00CA2D59">
              <w:rPr>
                <w:szCs w:val="24"/>
              </w:rPr>
              <w:t>Cel puțin 2/km, 4/km²</w:t>
            </w:r>
          </w:p>
          <w:p w14:paraId="66494E9F" w14:textId="77777777" w:rsidR="00CA2D59" w:rsidRPr="00CA2D59" w:rsidRDefault="00CA2D59" w:rsidP="00CA2D59">
            <w:pPr>
              <w:jc w:val="center"/>
              <w:rPr>
                <w:szCs w:val="24"/>
              </w:rPr>
            </w:pPr>
          </w:p>
          <w:p w14:paraId="255A16B6" w14:textId="77777777" w:rsidR="00CA2D59" w:rsidRPr="00CA2D59" w:rsidRDefault="00CA2D59" w:rsidP="00CA2D59">
            <w:pPr>
              <w:jc w:val="center"/>
              <w:rPr>
                <w:szCs w:val="24"/>
              </w:rPr>
            </w:pPr>
          </w:p>
          <w:p w14:paraId="0C25FBA4" w14:textId="77777777" w:rsidR="00CA2D59" w:rsidRPr="00CA2D59" w:rsidRDefault="00CA2D59" w:rsidP="00CA2D59">
            <w:pPr>
              <w:jc w:val="center"/>
              <w:rPr>
                <w:szCs w:val="24"/>
              </w:rPr>
            </w:pPr>
            <w:r w:rsidRPr="00CA2D59">
              <w:rPr>
                <w:szCs w:val="24"/>
              </w:rPr>
              <w:t>Trebuie definită în termen de 3 ani</w:t>
            </w:r>
          </w:p>
          <w:p w14:paraId="28338CE9" w14:textId="77777777" w:rsidR="00CA2D59" w:rsidRPr="00CA2D59" w:rsidRDefault="00CA2D59" w:rsidP="00CA2D59">
            <w:pPr>
              <w:jc w:val="center"/>
              <w:rPr>
                <w:szCs w:val="24"/>
              </w:rPr>
            </w:pPr>
          </w:p>
          <w:p w14:paraId="5CB18150" w14:textId="77777777" w:rsidR="00CA2D59" w:rsidRPr="00CA2D59" w:rsidRDefault="00CA2D59" w:rsidP="00CA2D59">
            <w:pPr>
              <w:jc w:val="center"/>
              <w:rPr>
                <w:szCs w:val="24"/>
              </w:rPr>
            </w:pPr>
          </w:p>
        </w:tc>
        <w:tc>
          <w:tcPr>
            <w:tcW w:w="364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0BABC85"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65955B4E" w14:textId="77777777" w:rsidTr="00CA2D59">
        <w:trPr>
          <w:trHeight w:val="845"/>
        </w:trPr>
        <w:tc>
          <w:tcPr>
            <w:tcW w:w="226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537E9AC" w14:textId="77777777" w:rsidR="00CA2D59" w:rsidRPr="00CA2D59" w:rsidRDefault="00CA2D59" w:rsidP="00CA2D59">
            <w:pPr>
              <w:rPr>
                <w:szCs w:val="24"/>
              </w:rPr>
            </w:pPr>
            <w:r w:rsidRPr="00CA2D59">
              <w:rPr>
                <w:szCs w:val="24"/>
              </w:rPr>
              <w:t>Tendința numărului habitatelor de reproducere</w:t>
            </w:r>
          </w:p>
        </w:tc>
        <w:tc>
          <w:tcPr>
            <w:tcW w:w="16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6D0C3E6D" w14:textId="77777777" w:rsidR="00CA2D59" w:rsidRPr="00CA2D59" w:rsidRDefault="00CA2D59" w:rsidP="00CA2D59">
            <w:pPr>
              <w:jc w:val="center"/>
              <w:rPr>
                <w:szCs w:val="24"/>
              </w:rPr>
            </w:pPr>
            <w:r w:rsidRPr="00CA2D59">
              <w:rPr>
                <w:szCs w:val="24"/>
              </w:rPr>
              <w:t>% schimbare</w:t>
            </w:r>
          </w:p>
        </w:tc>
        <w:tc>
          <w:tcPr>
            <w:tcW w:w="180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9C3DEBA" w14:textId="77777777" w:rsidR="00CA2D59" w:rsidRPr="00CA2D59" w:rsidRDefault="00CA2D59" w:rsidP="00CA2D59">
            <w:pPr>
              <w:jc w:val="center"/>
              <w:rPr>
                <w:szCs w:val="24"/>
              </w:rPr>
            </w:pPr>
            <w:r w:rsidRPr="00CA2D59">
              <w:rPr>
                <w:szCs w:val="24"/>
              </w:rPr>
              <w:t>Stabilă sau crescătoare</w:t>
            </w:r>
          </w:p>
        </w:tc>
        <w:tc>
          <w:tcPr>
            <w:tcW w:w="364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A443440"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38E25088" w14:textId="77777777" w:rsidTr="00CA2D59">
        <w:trPr>
          <w:trHeight w:val="1265"/>
        </w:trPr>
        <w:tc>
          <w:tcPr>
            <w:tcW w:w="226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DDCBA4B" w14:textId="77777777" w:rsidR="00CA2D59" w:rsidRPr="00CA2D59" w:rsidRDefault="00CA2D59" w:rsidP="00CA2D59">
            <w:pPr>
              <w:rPr>
                <w:szCs w:val="24"/>
              </w:rPr>
            </w:pPr>
            <w:r w:rsidRPr="00CA2D59">
              <w:rPr>
                <w:szCs w:val="24"/>
              </w:rPr>
              <w:t>Prezența habitatelor terestre cu vegetație naturală în jurul habitatelor de reproducere într-o rază de 500 m față de acestea</w:t>
            </w:r>
          </w:p>
        </w:tc>
        <w:tc>
          <w:tcPr>
            <w:tcW w:w="16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7E3ABDC" w14:textId="77777777" w:rsidR="00CA2D59" w:rsidRPr="00CA2D59" w:rsidRDefault="00CA2D59" w:rsidP="00CA2D59">
            <w:pPr>
              <w:jc w:val="center"/>
              <w:rPr>
                <w:szCs w:val="24"/>
              </w:rPr>
            </w:pPr>
            <w:r w:rsidRPr="00CA2D59">
              <w:rPr>
                <w:szCs w:val="24"/>
              </w:rPr>
              <w:t>% din acoperirea suprafeței</w:t>
            </w:r>
          </w:p>
        </w:tc>
        <w:tc>
          <w:tcPr>
            <w:tcW w:w="180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444DDE1" w14:textId="77777777" w:rsidR="00CA2D59" w:rsidRPr="00CA2D59" w:rsidRDefault="00CA2D59" w:rsidP="00CA2D59">
            <w:pPr>
              <w:jc w:val="center"/>
              <w:rPr>
                <w:szCs w:val="24"/>
              </w:rPr>
            </w:pPr>
            <w:r w:rsidRPr="00CA2D59">
              <w:rPr>
                <w:szCs w:val="24"/>
              </w:rPr>
              <w:t>Cel puțin 75%</w:t>
            </w:r>
          </w:p>
        </w:tc>
        <w:tc>
          <w:tcPr>
            <w:tcW w:w="364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100DB1B" w14:textId="77777777" w:rsidR="00CA2D59" w:rsidRPr="00CA2D59" w:rsidRDefault="00CA2D59" w:rsidP="00CA2D59">
            <w:pPr>
              <w:rPr>
                <w:szCs w:val="24"/>
              </w:rPr>
            </w:pPr>
            <w:r w:rsidRPr="00CA2D59">
              <w:rPr>
                <w:szCs w:val="24"/>
              </w:rPr>
              <w:t>Nu sunt date suficiente referitoare la acest indicator, acesta se va defini prin studii realizate în termen de 3 ani.</w:t>
            </w:r>
          </w:p>
        </w:tc>
      </w:tr>
    </w:tbl>
    <w:p w14:paraId="5D38544F" w14:textId="649DDADF" w:rsidR="00CA2D59" w:rsidRDefault="00CA2D59" w:rsidP="00CA2D59">
      <w:pPr>
        <w:pStyle w:val="ListParagraph"/>
        <w:spacing w:line="240" w:lineRule="auto"/>
        <w:rPr>
          <w:b/>
        </w:rPr>
      </w:pPr>
    </w:p>
    <w:p w14:paraId="16E27D4C" w14:textId="77777777" w:rsidR="00A443D0" w:rsidRPr="00CA2D59" w:rsidRDefault="00A443D0" w:rsidP="00CA2D59">
      <w:pPr>
        <w:pStyle w:val="ListParagraph"/>
        <w:spacing w:line="240" w:lineRule="auto"/>
        <w:rPr>
          <w:b/>
        </w:rPr>
      </w:pPr>
    </w:p>
    <w:p w14:paraId="550751E9" w14:textId="77777777" w:rsidR="00CA2D59" w:rsidRPr="00CA2D59" w:rsidRDefault="00CA2D59" w:rsidP="00CA2D59">
      <w:pPr>
        <w:pStyle w:val="ListParagraph"/>
        <w:spacing w:line="240" w:lineRule="auto"/>
        <w:rPr>
          <w:b/>
          <w:i/>
        </w:rPr>
      </w:pPr>
      <w:r w:rsidRPr="00CA2D59">
        <w:rPr>
          <w:b/>
          <w:i/>
        </w:rPr>
        <w:t>1323 Myotis bechsteinii</w:t>
      </w:r>
    </w:p>
    <w:p w14:paraId="72F5E1C7" w14:textId="77777777" w:rsidR="00CA2D59" w:rsidRDefault="00CA2D59" w:rsidP="00CA2D59">
      <w:pPr>
        <w:pStyle w:val="ListParagraph"/>
        <w:spacing w:line="240" w:lineRule="auto"/>
      </w:pPr>
    </w:p>
    <w:tbl>
      <w:tblPr>
        <w:tblW w:w="9370" w:type="dxa"/>
        <w:tblBorders>
          <w:top w:val="nil"/>
          <w:left w:val="nil"/>
          <w:bottom w:val="nil"/>
          <w:right w:val="nil"/>
          <w:insideH w:val="nil"/>
          <w:insideV w:val="nil"/>
        </w:tblBorders>
        <w:tblLayout w:type="fixed"/>
        <w:tblLook w:val="0600" w:firstRow="0" w:lastRow="0" w:firstColumn="0" w:lastColumn="0" w:noHBand="1" w:noVBand="1"/>
      </w:tblPr>
      <w:tblGrid>
        <w:gridCol w:w="2596"/>
        <w:gridCol w:w="1335"/>
        <w:gridCol w:w="1341"/>
        <w:gridCol w:w="4098"/>
      </w:tblGrid>
      <w:tr w:rsidR="00CA2D59" w:rsidRPr="00CA2D59" w14:paraId="47732FE8" w14:textId="77777777" w:rsidTr="00CA2D59">
        <w:trPr>
          <w:trHeight w:val="860"/>
        </w:trPr>
        <w:tc>
          <w:tcPr>
            <w:tcW w:w="259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DE38202" w14:textId="77777777" w:rsidR="00CA2D59" w:rsidRPr="00CA2D59" w:rsidRDefault="00CA2D59" w:rsidP="00CA2D59">
            <w:pPr>
              <w:jc w:val="center"/>
              <w:rPr>
                <w:b/>
                <w:szCs w:val="24"/>
              </w:rPr>
            </w:pPr>
            <w:r w:rsidRPr="00CA2D59">
              <w:rPr>
                <w:b/>
                <w:szCs w:val="24"/>
              </w:rPr>
              <w:t>Parametru</w:t>
            </w:r>
          </w:p>
        </w:tc>
        <w:tc>
          <w:tcPr>
            <w:tcW w:w="13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BFF6429" w14:textId="77777777" w:rsidR="00CA2D59" w:rsidRPr="00CA2D59" w:rsidRDefault="00CA2D59" w:rsidP="00CA2D59">
            <w:pPr>
              <w:jc w:val="center"/>
              <w:rPr>
                <w:b/>
                <w:szCs w:val="24"/>
              </w:rPr>
            </w:pPr>
            <w:r w:rsidRPr="00CA2D59">
              <w:rPr>
                <w:b/>
                <w:szCs w:val="24"/>
              </w:rPr>
              <w:t>Unitate de măsură</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FB26625" w14:textId="77777777" w:rsidR="00CA2D59" w:rsidRPr="00CA2D59" w:rsidRDefault="00CA2D59" w:rsidP="00CA2D59">
            <w:pPr>
              <w:jc w:val="center"/>
              <w:rPr>
                <w:b/>
                <w:szCs w:val="24"/>
              </w:rPr>
            </w:pPr>
            <w:r w:rsidRPr="00CA2D59">
              <w:rPr>
                <w:b/>
                <w:szCs w:val="24"/>
              </w:rPr>
              <w:t>Valoare țintă</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A05469F" w14:textId="77777777" w:rsidR="00CA2D59" w:rsidRPr="00CA2D59" w:rsidRDefault="00CA2D59" w:rsidP="00CA2D59">
            <w:pPr>
              <w:jc w:val="center"/>
              <w:rPr>
                <w:b/>
                <w:szCs w:val="24"/>
              </w:rPr>
            </w:pPr>
            <w:r w:rsidRPr="00CA2D59">
              <w:rPr>
                <w:b/>
                <w:szCs w:val="24"/>
              </w:rPr>
              <w:t>Informații suplimentare</w:t>
            </w:r>
          </w:p>
        </w:tc>
      </w:tr>
      <w:tr w:rsidR="00CA2D59" w:rsidRPr="00CA2D59" w14:paraId="0FCE03EA" w14:textId="77777777" w:rsidTr="00CA2D59">
        <w:trPr>
          <w:trHeight w:val="635"/>
        </w:trPr>
        <w:tc>
          <w:tcPr>
            <w:tcW w:w="259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901B192" w14:textId="77777777" w:rsidR="00CA2D59" w:rsidRPr="00CA2D59" w:rsidRDefault="00CA2D59" w:rsidP="00CA2D59">
            <w:pPr>
              <w:rPr>
                <w:szCs w:val="24"/>
              </w:rPr>
            </w:pPr>
            <w:r w:rsidRPr="00CA2D59">
              <w:rPr>
                <w:szCs w:val="24"/>
              </w:rPr>
              <w:t>Mărime populație</w:t>
            </w:r>
          </w:p>
        </w:tc>
        <w:tc>
          <w:tcPr>
            <w:tcW w:w="13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1060328" w14:textId="77777777" w:rsidR="00CA2D59" w:rsidRPr="00CA2D59" w:rsidRDefault="00CA2D59" w:rsidP="00CA2D59">
            <w:pPr>
              <w:jc w:val="center"/>
              <w:rPr>
                <w:szCs w:val="24"/>
              </w:rPr>
            </w:pPr>
            <w:r w:rsidRPr="00CA2D59">
              <w:rPr>
                <w:szCs w:val="24"/>
              </w:rPr>
              <w:t>Număr indivizi</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EB3FC8F" w14:textId="77777777" w:rsidR="00CA2D59" w:rsidRPr="00CA2D59" w:rsidRDefault="00CA2D59" w:rsidP="00CA2D59">
            <w:pPr>
              <w:jc w:val="center"/>
              <w:rPr>
                <w:szCs w:val="24"/>
              </w:rPr>
            </w:pPr>
            <w:r w:rsidRPr="00CA2D59">
              <w:rPr>
                <w:szCs w:val="24"/>
              </w:rPr>
              <w:t>Cel puțin 50 exemplare</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9ECCA6B" w14:textId="77777777" w:rsidR="00CA2D59" w:rsidRPr="00CA2D59" w:rsidRDefault="00CA2D59" w:rsidP="00CA2D59">
            <w:pPr>
              <w:rPr>
                <w:szCs w:val="24"/>
              </w:rPr>
            </w:pPr>
            <w:r w:rsidRPr="00CA2D59">
              <w:rPr>
                <w:szCs w:val="24"/>
              </w:rPr>
              <w:t>Conform monitorizărilor noastre specia nu este rezidentă pe teritoriul sitului, fiind întâlnită în perioada de pasaj / hrănire.</w:t>
            </w:r>
          </w:p>
          <w:p w14:paraId="0C1E6E39" w14:textId="77777777" w:rsidR="00CA2D59" w:rsidRPr="00CA2D59" w:rsidRDefault="00CA2D59" w:rsidP="00CA2D59">
            <w:pPr>
              <w:rPr>
                <w:szCs w:val="24"/>
              </w:rPr>
            </w:pPr>
          </w:p>
          <w:p w14:paraId="06774439" w14:textId="77777777" w:rsidR="00CA2D59" w:rsidRPr="00CA2D59" w:rsidRDefault="00CA2D59" w:rsidP="00CA2D59">
            <w:pPr>
              <w:rPr>
                <w:szCs w:val="24"/>
              </w:rPr>
            </w:pPr>
            <w:r w:rsidRPr="00CA2D59">
              <w:rPr>
                <w:szCs w:val="24"/>
              </w:rPr>
              <w:t>Mărimea populației speciei în aria naturală protejată între 10 și 50 de indivizi (clasa 1).</w:t>
            </w:r>
          </w:p>
          <w:p w14:paraId="2880E512" w14:textId="77777777" w:rsidR="00CA2D59" w:rsidRPr="00CA2D59" w:rsidRDefault="00CA2D59" w:rsidP="00CA2D59">
            <w:pPr>
              <w:rPr>
                <w:szCs w:val="24"/>
              </w:rPr>
            </w:pPr>
          </w:p>
          <w:p w14:paraId="73E0BD60" w14:textId="77777777" w:rsidR="00CA2D59" w:rsidRPr="00CA2D59" w:rsidRDefault="00CA2D59" w:rsidP="00CA2D59">
            <w:pPr>
              <w:rPr>
                <w:szCs w:val="24"/>
              </w:rPr>
            </w:pPr>
            <w:r w:rsidRPr="00CA2D59">
              <w:rPr>
                <w:szCs w:val="24"/>
              </w:rPr>
              <w:t>Starea de conservare din punct de vedere al populației nu a fost evaluată, dat fiind faptul că specia nu este rezidentă în sit. Această abordare trebuie analizată, dat fiind faptul că datele sugerează că specia utilizează în mod regulat situl pentru hrănire și pentru migrație.</w:t>
            </w:r>
          </w:p>
        </w:tc>
      </w:tr>
      <w:tr w:rsidR="00CA2D59" w:rsidRPr="00CA2D59" w14:paraId="2FD7D964" w14:textId="77777777" w:rsidTr="00CA2D59">
        <w:trPr>
          <w:trHeight w:val="845"/>
        </w:trPr>
        <w:tc>
          <w:tcPr>
            <w:tcW w:w="259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6D78DB2E" w14:textId="77777777" w:rsidR="00CA2D59" w:rsidRPr="00CA2D59" w:rsidRDefault="00CA2D59" w:rsidP="00CA2D59">
            <w:pPr>
              <w:rPr>
                <w:szCs w:val="24"/>
              </w:rPr>
            </w:pPr>
            <w:r w:rsidRPr="00CA2D59">
              <w:rPr>
                <w:szCs w:val="24"/>
              </w:rPr>
              <w:t>Număr total de exemplare din coloniile de vară și de hibernare</w:t>
            </w:r>
          </w:p>
        </w:tc>
        <w:tc>
          <w:tcPr>
            <w:tcW w:w="13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07D763C" w14:textId="77777777" w:rsidR="00CA2D59" w:rsidRPr="00CA2D59" w:rsidRDefault="00CA2D59" w:rsidP="00CA2D59">
            <w:pPr>
              <w:jc w:val="center"/>
              <w:rPr>
                <w:szCs w:val="24"/>
              </w:rPr>
            </w:pPr>
            <w:r w:rsidRPr="00CA2D59">
              <w:rPr>
                <w:szCs w:val="24"/>
              </w:rPr>
              <w:t>Număr indivizi</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82DC5D1" w14:textId="77777777" w:rsidR="00CA2D59" w:rsidRPr="00CA2D59" w:rsidRDefault="00CA2D59" w:rsidP="00CA2D59">
            <w:pPr>
              <w:jc w:val="center"/>
              <w:rPr>
                <w:szCs w:val="24"/>
              </w:rPr>
            </w:pPr>
            <w:r w:rsidRPr="00CA2D59">
              <w:rPr>
                <w:szCs w:val="24"/>
              </w:rPr>
              <w:t>Trebuie definită în termen de 2 ani</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F0AE3F5"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2343CDFB" w14:textId="77777777" w:rsidTr="00CA2D59">
        <w:trPr>
          <w:trHeight w:val="883"/>
        </w:trPr>
        <w:tc>
          <w:tcPr>
            <w:tcW w:w="259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6BB8B54" w14:textId="77777777" w:rsidR="00CA2D59" w:rsidRPr="00CA2D59" w:rsidRDefault="00CA2D59" w:rsidP="00CA2D59">
            <w:pPr>
              <w:rPr>
                <w:szCs w:val="24"/>
              </w:rPr>
            </w:pPr>
            <w:r w:rsidRPr="00CA2D59">
              <w:rPr>
                <w:szCs w:val="24"/>
              </w:rPr>
              <w:t>Distribuția speciei în aria protejată</w:t>
            </w:r>
          </w:p>
        </w:tc>
        <w:tc>
          <w:tcPr>
            <w:tcW w:w="13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63DCB941" w14:textId="77777777" w:rsidR="00CA2D59" w:rsidRPr="00CA2D59" w:rsidRDefault="00CA2D59" w:rsidP="00CA2D59">
            <w:pPr>
              <w:jc w:val="center"/>
              <w:rPr>
                <w:szCs w:val="24"/>
              </w:rPr>
            </w:pPr>
            <w:r w:rsidRPr="00CA2D59">
              <w:rPr>
                <w:szCs w:val="24"/>
              </w:rPr>
              <w:t>Număr cvadrate de 1 km² în care este prezentă specia</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5BBE51B" w14:textId="77777777" w:rsidR="00CA2D59" w:rsidRPr="00CA2D59" w:rsidRDefault="00CA2D59" w:rsidP="00CA2D59">
            <w:pPr>
              <w:jc w:val="center"/>
              <w:rPr>
                <w:szCs w:val="24"/>
              </w:rPr>
            </w:pPr>
            <w:r w:rsidRPr="00CA2D59">
              <w:rPr>
                <w:szCs w:val="24"/>
              </w:rPr>
              <w:t>Trebuie definită în termen de 3 ani</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4510544" w14:textId="77777777" w:rsidR="00CA2D59" w:rsidRPr="00CA2D59" w:rsidRDefault="00CA2D59" w:rsidP="00CA2D59">
            <w:pPr>
              <w:rPr>
                <w:szCs w:val="24"/>
              </w:rPr>
            </w:pPr>
            <w:r w:rsidRPr="00CA2D59">
              <w:rPr>
                <w:szCs w:val="24"/>
              </w:rPr>
              <w:t>Habitatul propice este mic și dispersat, fiind de aproximativ 14 ha (3% din sit reprezentat de păduri caducifoliate). Habitul nu prezintă caracteristici sustenabile fiind format din lăstăriș, sălcii, arini, etc., în general arbori tineri. Specia Myotis bechsteinii migrează în lungul râurilor, respective râul Târnava Mare.</w:t>
            </w:r>
          </w:p>
        </w:tc>
      </w:tr>
      <w:tr w:rsidR="00CA2D59" w:rsidRPr="00CA2D59" w14:paraId="2B94FAA0" w14:textId="77777777" w:rsidTr="00CA2D59">
        <w:trPr>
          <w:trHeight w:val="845"/>
        </w:trPr>
        <w:tc>
          <w:tcPr>
            <w:tcW w:w="259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B41EC93" w14:textId="77777777" w:rsidR="00CA2D59" w:rsidRPr="00CA2D59" w:rsidRDefault="00CA2D59" w:rsidP="00CA2D59">
            <w:pPr>
              <w:rPr>
                <w:szCs w:val="24"/>
              </w:rPr>
            </w:pPr>
            <w:r w:rsidRPr="00CA2D59">
              <w:rPr>
                <w:szCs w:val="24"/>
              </w:rPr>
              <w:t>Arbori maturi cu scorburi</w:t>
            </w:r>
          </w:p>
        </w:tc>
        <w:tc>
          <w:tcPr>
            <w:tcW w:w="13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B1DADCD" w14:textId="77777777" w:rsidR="00CA2D59" w:rsidRPr="00CA2D59" w:rsidRDefault="00CA2D59" w:rsidP="00CA2D59">
            <w:pPr>
              <w:jc w:val="center"/>
              <w:rPr>
                <w:szCs w:val="24"/>
              </w:rPr>
            </w:pPr>
            <w:r w:rsidRPr="00CA2D59">
              <w:rPr>
                <w:szCs w:val="24"/>
              </w:rPr>
              <w:t>Număr / Ha</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CA1689E" w14:textId="77777777" w:rsidR="00CA2D59" w:rsidRPr="00CA2D59" w:rsidRDefault="00CA2D59" w:rsidP="00CA2D59">
            <w:pPr>
              <w:jc w:val="center"/>
              <w:rPr>
                <w:szCs w:val="24"/>
              </w:rPr>
            </w:pPr>
            <w:r w:rsidRPr="00CA2D59">
              <w:rPr>
                <w:szCs w:val="24"/>
              </w:rPr>
              <w:t>Cel puțin 7</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7373264"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3D1759BD" w14:textId="77777777" w:rsidTr="00CA2D59">
        <w:trPr>
          <w:trHeight w:val="845"/>
        </w:trPr>
        <w:tc>
          <w:tcPr>
            <w:tcW w:w="259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D5F8CDE" w14:textId="77777777" w:rsidR="00CA2D59" w:rsidRPr="00CA2D59" w:rsidRDefault="00CA2D59" w:rsidP="00CA2D59">
            <w:pPr>
              <w:rPr>
                <w:szCs w:val="24"/>
              </w:rPr>
            </w:pPr>
            <w:r w:rsidRPr="00CA2D59">
              <w:rPr>
                <w:szCs w:val="24"/>
              </w:rPr>
              <w:t>Lungimea vegetației lineare care leagă pădurile cu zonele de hrănire</w:t>
            </w:r>
          </w:p>
        </w:tc>
        <w:tc>
          <w:tcPr>
            <w:tcW w:w="13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5ABD1BA" w14:textId="77777777" w:rsidR="00CA2D59" w:rsidRPr="00CA2D59" w:rsidRDefault="00CA2D59" w:rsidP="00CA2D59">
            <w:pPr>
              <w:jc w:val="center"/>
              <w:rPr>
                <w:szCs w:val="24"/>
              </w:rPr>
            </w:pPr>
            <w:r w:rsidRPr="00CA2D59">
              <w:rPr>
                <w:szCs w:val="24"/>
              </w:rPr>
              <w:t>m / km²</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B99A56F" w14:textId="77777777" w:rsidR="00CA2D59" w:rsidRPr="00CA2D59" w:rsidRDefault="00CA2D59" w:rsidP="00CA2D59">
            <w:pPr>
              <w:jc w:val="center"/>
              <w:rPr>
                <w:szCs w:val="24"/>
              </w:rPr>
            </w:pPr>
            <w:r w:rsidRPr="00CA2D59">
              <w:rPr>
                <w:szCs w:val="24"/>
              </w:rPr>
              <w:t>Cel puțin 500</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606C7D7F"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2D997305" w14:textId="77777777" w:rsidTr="00CA2D59">
        <w:trPr>
          <w:trHeight w:val="845"/>
        </w:trPr>
        <w:tc>
          <w:tcPr>
            <w:tcW w:w="259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3DA7104" w14:textId="77777777" w:rsidR="00CA2D59" w:rsidRPr="00CA2D59" w:rsidRDefault="00CA2D59" w:rsidP="00CA2D59">
            <w:pPr>
              <w:rPr>
                <w:szCs w:val="24"/>
              </w:rPr>
            </w:pPr>
            <w:r w:rsidRPr="00CA2D59">
              <w:rPr>
                <w:szCs w:val="24"/>
              </w:rPr>
              <w:t>Volum lemn mort</w:t>
            </w:r>
          </w:p>
        </w:tc>
        <w:tc>
          <w:tcPr>
            <w:tcW w:w="13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E2E79A0" w14:textId="77777777" w:rsidR="00CA2D59" w:rsidRPr="00CA2D59" w:rsidRDefault="00CA2D59" w:rsidP="00CA2D59">
            <w:pPr>
              <w:jc w:val="center"/>
              <w:rPr>
                <w:szCs w:val="24"/>
              </w:rPr>
            </w:pPr>
            <w:r w:rsidRPr="00CA2D59">
              <w:rPr>
                <w:szCs w:val="24"/>
              </w:rPr>
              <w:t>m³ / Ha</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7FCBA6E" w14:textId="77777777" w:rsidR="00CA2D59" w:rsidRPr="00CA2D59" w:rsidRDefault="00CA2D59" w:rsidP="00CA2D59">
            <w:pPr>
              <w:jc w:val="center"/>
              <w:rPr>
                <w:szCs w:val="24"/>
              </w:rPr>
            </w:pPr>
            <w:r w:rsidRPr="00CA2D59">
              <w:rPr>
                <w:szCs w:val="24"/>
              </w:rPr>
              <w:t>Trebuie definită în termen de 3 ani</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588D67E"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5A96417A" w14:textId="77777777" w:rsidTr="00CA2D59">
        <w:trPr>
          <w:trHeight w:val="1265"/>
        </w:trPr>
        <w:tc>
          <w:tcPr>
            <w:tcW w:w="259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2DE5916" w14:textId="77777777" w:rsidR="00CA2D59" w:rsidRPr="00CA2D59" w:rsidRDefault="00CA2D59" w:rsidP="00CA2D59">
            <w:pPr>
              <w:rPr>
                <w:szCs w:val="24"/>
              </w:rPr>
            </w:pPr>
            <w:r w:rsidRPr="00CA2D59">
              <w:rPr>
                <w:szCs w:val="24"/>
              </w:rPr>
              <w:t>Suprafața pădurilor mature de foioase sau mixte, cu substrat semi-deschis în jurul habitatelor de hrănire</w:t>
            </w:r>
          </w:p>
        </w:tc>
        <w:tc>
          <w:tcPr>
            <w:tcW w:w="13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70C8BC4" w14:textId="77777777" w:rsidR="00CA2D59" w:rsidRPr="00CA2D59" w:rsidRDefault="00CA2D59" w:rsidP="00CA2D59">
            <w:pPr>
              <w:jc w:val="center"/>
              <w:rPr>
                <w:szCs w:val="24"/>
              </w:rPr>
            </w:pPr>
            <w:r w:rsidRPr="00CA2D59">
              <w:rPr>
                <w:szCs w:val="24"/>
              </w:rPr>
              <w:t>Ha</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75AB1E7" w14:textId="77777777" w:rsidR="00CA2D59" w:rsidRPr="00CA2D59" w:rsidRDefault="00CA2D59" w:rsidP="00CA2D59">
            <w:pPr>
              <w:jc w:val="center"/>
              <w:rPr>
                <w:szCs w:val="24"/>
              </w:rPr>
            </w:pPr>
            <w:r w:rsidRPr="00CA2D59">
              <w:rPr>
                <w:szCs w:val="24"/>
              </w:rPr>
              <w:t>Cel puțin 800</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D679A47" w14:textId="77777777" w:rsidR="00CA2D59" w:rsidRPr="00CA2D59" w:rsidRDefault="00CA2D59" w:rsidP="00CA2D59">
            <w:pPr>
              <w:rPr>
                <w:szCs w:val="24"/>
              </w:rPr>
            </w:pPr>
            <w:r w:rsidRPr="00CA2D59">
              <w:rPr>
                <w:szCs w:val="24"/>
              </w:rPr>
              <w:t>Conform datelor din planul  de management al ariei naturale protejate pe teritoriul AP se regăsesc aproximativ 300 ha de păduri cu vârste peste 100 de ani și în jur de 500 ha de păduri cu vârste între 80-100 ani.</w:t>
            </w:r>
          </w:p>
        </w:tc>
      </w:tr>
      <w:tr w:rsidR="00CA2D59" w:rsidRPr="00CA2D59" w14:paraId="00A7479E" w14:textId="77777777" w:rsidTr="00CA2D59">
        <w:trPr>
          <w:trHeight w:val="1265"/>
        </w:trPr>
        <w:tc>
          <w:tcPr>
            <w:tcW w:w="259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15ABB30" w14:textId="77777777" w:rsidR="00CA2D59" w:rsidRPr="00CA2D59" w:rsidRDefault="00CA2D59" w:rsidP="00CA2D59">
            <w:pPr>
              <w:rPr>
                <w:szCs w:val="24"/>
              </w:rPr>
            </w:pPr>
            <w:r w:rsidRPr="00CA2D59">
              <w:rPr>
                <w:szCs w:val="24"/>
              </w:rPr>
              <w:t>Suprafața habitatelor de hrănire - pășuni și fânețe din apropierea pădurilor</w:t>
            </w:r>
          </w:p>
        </w:tc>
        <w:tc>
          <w:tcPr>
            <w:tcW w:w="13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0CC006C" w14:textId="77777777" w:rsidR="00CA2D59" w:rsidRPr="00CA2D59" w:rsidRDefault="00CA2D59" w:rsidP="00CA2D59">
            <w:pPr>
              <w:jc w:val="center"/>
              <w:rPr>
                <w:szCs w:val="24"/>
              </w:rPr>
            </w:pPr>
            <w:r w:rsidRPr="00CA2D59">
              <w:rPr>
                <w:szCs w:val="24"/>
              </w:rPr>
              <w:t>Ha</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D38FCDC" w14:textId="77777777" w:rsidR="00CA2D59" w:rsidRPr="00CA2D59" w:rsidRDefault="00CA2D59" w:rsidP="00CA2D59">
            <w:pPr>
              <w:rPr>
                <w:szCs w:val="24"/>
              </w:rPr>
            </w:pPr>
            <w:r w:rsidRPr="00CA2D59">
              <w:rPr>
                <w:szCs w:val="24"/>
              </w:rPr>
              <w:t>Cel puțin 8036 ha</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E4964A8" w14:textId="77777777" w:rsidR="00CA2D59" w:rsidRPr="00CA2D59" w:rsidRDefault="00CA2D59" w:rsidP="00CA2D59">
            <w:pPr>
              <w:rPr>
                <w:szCs w:val="24"/>
              </w:rPr>
            </w:pPr>
            <w:r w:rsidRPr="00CA2D59">
              <w:rPr>
                <w:szCs w:val="24"/>
              </w:rPr>
              <w:t>Conform datelor furnizate în planul de management al ariei naturale protejate suprafețele de pajiști  însumează  cca 8036 ha. (din care cca 6514 sunt pășuni conform formularului standard)</w:t>
            </w:r>
          </w:p>
        </w:tc>
      </w:tr>
      <w:tr w:rsidR="00CA2D59" w:rsidRPr="00CA2D59" w14:paraId="32299CA7" w14:textId="77777777" w:rsidTr="00CA2D59">
        <w:trPr>
          <w:trHeight w:val="845"/>
        </w:trPr>
        <w:tc>
          <w:tcPr>
            <w:tcW w:w="259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C732FEC" w14:textId="77777777" w:rsidR="00CA2D59" w:rsidRPr="00CA2D59" w:rsidRDefault="00CA2D59" w:rsidP="00CA2D59">
            <w:pPr>
              <w:rPr>
                <w:szCs w:val="24"/>
              </w:rPr>
            </w:pPr>
            <w:r w:rsidRPr="00CA2D59">
              <w:rPr>
                <w:szCs w:val="24"/>
              </w:rPr>
              <w:t>Suprafața pajiștilor cu arbori sau a livezilor bătrâni în jurul habitatelor de reproducere și de adăpost</w:t>
            </w:r>
          </w:p>
        </w:tc>
        <w:tc>
          <w:tcPr>
            <w:tcW w:w="13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A023B10" w14:textId="77777777" w:rsidR="00CA2D59" w:rsidRPr="00CA2D59" w:rsidRDefault="00CA2D59" w:rsidP="00CA2D59">
            <w:pPr>
              <w:jc w:val="center"/>
              <w:rPr>
                <w:szCs w:val="24"/>
              </w:rPr>
            </w:pPr>
            <w:r w:rsidRPr="00CA2D59">
              <w:rPr>
                <w:szCs w:val="24"/>
              </w:rPr>
              <w:t>Ha</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2A0C159" w14:textId="77777777" w:rsidR="00CA2D59" w:rsidRPr="00CA2D59" w:rsidRDefault="00CA2D59" w:rsidP="00CA2D59">
            <w:pPr>
              <w:jc w:val="center"/>
              <w:rPr>
                <w:szCs w:val="24"/>
              </w:rPr>
            </w:pPr>
            <w:r w:rsidRPr="00CA2D59">
              <w:rPr>
                <w:szCs w:val="24"/>
              </w:rPr>
              <w:t>Trebuie definită în termen de 3 ani</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C263E1D"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008EAEA6" w14:textId="77777777" w:rsidTr="00CA2D59">
        <w:trPr>
          <w:trHeight w:val="1055"/>
        </w:trPr>
        <w:tc>
          <w:tcPr>
            <w:tcW w:w="259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16B7C67" w14:textId="77777777" w:rsidR="00CA2D59" w:rsidRPr="00CA2D59" w:rsidRDefault="00CA2D59" w:rsidP="00CA2D59">
            <w:pPr>
              <w:rPr>
                <w:szCs w:val="24"/>
              </w:rPr>
            </w:pPr>
            <w:r w:rsidRPr="00CA2D59">
              <w:rPr>
                <w:szCs w:val="24"/>
              </w:rPr>
              <w:t>Adăposturi/colonii de reproducere/hibernare cu parametru optim (temperatură și umiditate)</w:t>
            </w:r>
          </w:p>
        </w:tc>
        <w:tc>
          <w:tcPr>
            <w:tcW w:w="13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39024B5" w14:textId="77777777" w:rsidR="00CA2D59" w:rsidRPr="00CA2D59" w:rsidRDefault="00CA2D59" w:rsidP="00CA2D59">
            <w:pPr>
              <w:jc w:val="center"/>
              <w:rPr>
                <w:szCs w:val="24"/>
              </w:rPr>
            </w:pPr>
            <w:r w:rsidRPr="00CA2D59">
              <w:rPr>
                <w:szCs w:val="24"/>
              </w:rPr>
              <w:t>Număr adăposturi / colonii</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BDCEA75" w14:textId="77777777" w:rsidR="00CA2D59" w:rsidRPr="00CA2D59" w:rsidRDefault="00CA2D59" w:rsidP="00CA2D59">
            <w:pPr>
              <w:jc w:val="center"/>
              <w:rPr>
                <w:szCs w:val="24"/>
              </w:rPr>
            </w:pPr>
            <w:r w:rsidRPr="00CA2D59">
              <w:rPr>
                <w:szCs w:val="24"/>
              </w:rPr>
              <w:t>Trebuie definită în termen de 3 ani</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51B3A0D"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bl>
    <w:p w14:paraId="48AE0EB3" w14:textId="391C3D18" w:rsidR="00CA2D59" w:rsidRPr="00CA2D59" w:rsidRDefault="00CA2D59" w:rsidP="00CA2D59">
      <w:pPr>
        <w:pStyle w:val="ListParagraph"/>
        <w:spacing w:line="240" w:lineRule="auto"/>
        <w:rPr>
          <w:b/>
          <w:i/>
        </w:rPr>
      </w:pPr>
      <w:r>
        <w:br w:type="page"/>
      </w:r>
      <w:r w:rsidRPr="00CA2D59">
        <w:rPr>
          <w:b/>
          <w:i/>
        </w:rPr>
        <w:t>1324 Myotis myotis</w:t>
      </w:r>
    </w:p>
    <w:p w14:paraId="6043C25B" w14:textId="77777777" w:rsidR="00CA2D59" w:rsidRPr="00CA2D59" w:rsidRDefault="00CA2D59" w:rsidP="00CA2D59">
      <w:pPr>
        <w:pStyle w:val="ListParagraph"/>
        <w:spacing w:line="240" w:lineRule="auto"/>
        <w:rPr>
          <w:b/>
        </w:rPr>
      </w:pPr>
    </w:p>
    <w:tbl>
      <w:tblPr>
        <w:tblW w:w="9370" w:type="dxa"/>
        <w:tblBorders>
          <w:top w:val="nil"/>
          <w:left w:val="nil"/>
          <w:bottom w:val="nil"/>
          <w:right w:val="nil"/>
          <w:insideH w:val="nil"/>
          <w:insideV w:val="nil"/>
        </w:tblBorders>
        <w:tblLayout w:type="fixed"/>
        <w:tblLook w:val="0600" w:firstRow="0" w:lastRow="0" w:firstColumn="0" w:lastColumn="0" w:noHBand="1" w:noVBand="1"/>
      </w:tblPr>
      <w:tblGrid>
        <w:gridCol w:w="2626"/>
        <w:gridCol w:w="1305"/>
        <w:gridCol w:w="1341"/>
        <w:gridCol w:w="4098"/>
      </w:tblGrid>
      <w:tr w:rsidR="00CA2D59" w:rsidRPr="00CA2D59" w14:paraId="15D577EC" w14:textId="77777777" w:rsidTr="00CA2D59">
        <w:trPr>
          <w:trHeight w:val="860"/>
        </w:trPr>
        <w:tc>
          <w:tcPr>
            <w:tcW w:w="262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2840EF4" w14:textId="77777777" w:rsidR="00CA2D59" w:rsidRPr="00CA2D59" w:rsidRDefault="00CA2D59" w:rsidP="00CA2D59">
            <w:pPr>
              <w:rPr>
                <w:b/>
                <w:szCs w:val="24"/>
              </w:rPr>
            </w:pPr>
            <w:r w:rsidRPr="00CA2D59">
              <w:rPr>
                <w:b/>
                <w:szCs w:val="24"/>
              </w:rPr>
              <w:t>Parametru</w:t>
            </w:r>
          </w:p>
        </w:tc>
        <w:tc>
          <w:tcPr>
            <w:tcW w:w="130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F3E5DB7" w14:textId="77777777" w:rsidR="00CA2D59" w:rsidRPr="00CA2D59" w:rsidRDefault="00CA2D59" w:rsidP="00CA2D59">
            <w:pPr>
              <w:rPr>
                <w:b/>
                <w:szCs w:val="24"/>
              </w:rPr>
            </w:pPr>
            <w:r w:rsidRPr="00CA2D59">
              <w:rPr>
                <w:b/>
                <w:szCs w:val="24"/>
              </w:rPr>
              <w:t>Unitate de măsură</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69DFC5D" w14:textId="77777777" w:rsidR="00CA2D59" w:rsidRPr="00CA2D59" w:rsidRDefault="00CA2D59" w:rsidP="00CA2D59">
            <w:pPr>
              <w:rPr>
                <w:b/>
                <w:szCs w:val="24"/>
              </w:rPr>
            </w:pPr>
            <w:r w:rsidRPr="00CA2D59">
              <w:rPr>
                <w:b/>
                <w:szCs w:val="24"/>
              </w:rPr>
              <w:t>Valoare țintă</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5E74F2F" w14:textId="77777777" w:rsidR="00CA2D59" w:rsidRPr="00CA2D59" w:rsidRDefault="00CA2D59" w:rsidP="00CA2D59">
            <w:pPr>
              <w:rPr>
                <w:b/>
                <w:szCs w:val="24"/>
              </w:rPr>
            </w:pPr>
            <w:r w:rsidRPr="00CA2D59">
              <w:rPr>
                <w:b/>
                <w:szCs w:val="24"/>
              </w:rPr>
              <w:t>Informații suplimentare</w:t>
            </w:r>
          </w:p>
        </w:tc>
      </w:tr>
      <w:tr w:rsidR="00CA2D59" w:rsidRPr="00CA2D59" w14:paraId="6A8F42CD" w14:textId="77777777" w:rsidTr="00CA2D59">
        <w:trPr>
          <w:trHeight w:val="635"/>
        </w:trPr>
        <w:tc>
          <w:tcPr>
            <w:tcW w:w="262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96654E7" w14:textId="77777777" w:rsidR="00CA2D59" w:rsidRPr="00CA2D59" w:rsidRDefault="00CA2D59" w:rsidP="00CA2D59">
            <w:pPr>
              <w:rPr>
                <w:szCs w:val="24"/>
              </w:rPr>
            </w:pPr>
            <w:r w:rsidRPr="00CA2D59">
              <w:rPr>
                <w:szCs w:val="24"/>
              </w:rPr>
              <w:t>Mărime populație</w:t>
            </w:r>
          </w:p>
        </w:tc>
        <w:tc>
          <w:tcPr>
            <w:tcW w:w="130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5D3F64A" w14:textId="77777777" w:rsidR="00CA2D59" w:rsidRPr="00CA2D59" w:rsidRDefault="00CA2D59" w:rsidP="00CA2D59">
            <w:pPr>
              <w:jc w:val="center"/>
              <w:rPr>
                <w:szCs w:val="24"/>
              </w:rPr>
            </w:pPr>
            <w:r w:rsidRPr="00CA2D59">
              <w:rPr>
                <w:szCs w:val="24"/>
              </w:rPr>
              <w:t>Număr indivizi</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F9C3C97" w14:textId="77777777" w:rsidR="00CA2D59" w:rsidRPr="00CA2D59" w:rsidRDefault="00CA2D59" w:rsidP="00CA2D59">
            <w:pPr>
              <w:jc w:val="center"/>
              <w:rPr>
                <w:szCs w:val="24"/>
              </w:rPr>
            </w:pPr>
            <w:r w:rsidRPr="00CA2D59">
              <w:rPr>
                <w:szCs w:val="24"/>
              </w:rPr>
              <w:t>Cel puțin 50 exemplare</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7CD402D" w14:textId="77777777" w:rsidR="00CA2D59" w:rsidRPr="00CA2D59" w:rsidRDefault="00CA2D59" w:rsidP="00CA2D59">
            <w:pPr>
              <w:rPr>
                <w:szCs w:val="24"/>
              </w:rPr>
            </w:pPr>
            <w:r w:rsidRPr="00CA2D59">
              <w:rPr>
                <w:szCs w:val="24"/>
              </w:rPr>
              <w:t>Conform monitorizărilor noastre specia nu este rezidentă pe teritoriul sitului, fiind întâlnită în perioada de pasaj / hrănire.</w:t>
            </w:r>
          </w:p>
          <w:p w14:paraId="5823D796" w14:textId="77777777" w:rsidR="00CA2D59" w:rsidRPr="00CA2D59" w:rsidRDefault="00CA2D59" w:rsidP="00CA2D59">
            <w:pPr>
              <w:rPr>
                <w:szCs w:val="24"/>
              </w:rPr>
            </w:pPr>
          </w:p>
          <w:p w14:paraId="72127C24" w14:textId="77777777" w:rsidR="00CA2D59" w:rsidRPr="00CA2D59" w:rsidRDefault="00CA2D59" w:rsidP="00CA2D59">
            <w:pPr>
              <w:rPr>
                <w:szCs w:val="24"/>
              </w:rPr>
            </w:pPr>
            <w:r w:rsidRPr="00CA2D59">
              <w:rPr>
                <w:szCs w:val="24"/>
              </w:rPr>
              <w:t xml:space="preserve">Mărimea populației speciei în aria naturală protejată între 10 și 50 de indivizi (clasa 1). </w:t>
            </w:r>
          </w:p>
          <w:p w14:paraId="4A316B70" w14:textId="77777777" w:rsidR="00CA2D59" w:rsidRPr="00CA2D59" w:rsidRDefault="00CA2D59" w:rsidP="00CA2D59">
            <w:pPr>
              <w:rPr>
                <w:szCs w:val="24"/>
              </w:rPr>
            </w:pPr>
          </w:p>
          <w:p w14:paraId="64F372FD" w14:textId="77777777" w:rsidR="00CA2D59" w:rsidRPr="00CA2D59" w:rsidRDefault="00CA2D59" w:rsidP="00CA2D59">
            <w:pPr>
              <w:rPr>
                <w:szCs w:val="24"/>
              </w:rPr>
            </w:pPr>
            <w:r w:rsidRPr="00CA2D59">
              <w:rPr>
                <w:szCs w:val="24"/>
              </w:rPr>
              <w:t>Starea de conservare din punct de vedere al populației nu a fost evaluată, dat fiind faptul că specia nu este rezidentă în sit. Această abordare trebuie analizată, dat fiind faptul că datele sugerează că specia utilizează în mod regulat situl pentru hrănire și pentru migrație.</w:t>
            </w:r>
          </w:p>
        </w:tc>
      </w:tr>
      <w:tr w:rsidR="00CA2D59" w:rsidRPr="00CA2D59" w14:paraId="7A41C076" w14:textId="77777777" w:rsidTr="00CA2D59">
        <w:trPr>
          <w:trHeight w:val="845"/>
        </w:trPr>
        <w:tc>
          <w:tcPr>
            <w:tcW w:w="262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502AC16" w14:textId="77777777" w:rsidR="00CA2D59" w:rsidRPr="00CA2D59" w:rsidRDefault="00CA2D59" w:rsidP="00CA2D59">
            <w:pPr>
              <w:rPr>
                <w:szCs w:val="24"/>
              </w:rPr>
            </w:pPr>
            <w:r w:rsidRPr="00CA2D59">
              <w:rPr>
                <w:szCs w:val="24"/>
              </w:rPr>
              <w:t>Număr total de exemplare din coloniile de vară și de hibernare</w:t>
            </w:r>
          </w:p>
        </w:tc>
        <w:tc>
          <w:tcPr>
            <w:tcW w:w="130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29073E7" w14:textId="77777777" w:rsidR="00CA2D59" w:rsidRPr="00CA2D59" w:rsidRDefault="00CA2D59" w:rsidP="00CA2D59">
            <w:pPr>
              <w:jc w:val="center"/>
              <w:rPr>
                <w:szCs w:val="24"/>
              </w:rPr>
            </w:pPr>
            <w:r w:rsidRPr="00CA2D59">
              <w:rPr>
                <w:szCs w:val="24"/>
              </w:rPr>
              <w:t>Număr indivizi</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ABB2955" w14:textId="77777777" w:rsidR="00CA2D59" w:rsidRPr="00CA2D59" w:rsidRDefault="00CA2D59" w:rsidP="00CA2D59">
            <w:pPr>
              <w:jc w:val="center"/>
              <w:rPr>
                <w:szCs w:val="24"/>
              </w:rPr>
            </w:pPr>
            <w:r w:rsidRPr="00CA2D59">
              <w:rPr>
                <w:szCs w:val="24"/>
              </w:rPr>
              <w:t>Trebuie definită în termen de 3 ani</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92D4F23"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71BFA1B7" w14:textId="77777777" w:rsidTr="00CA2D59">
        <w:trPr>
          <w:trHeight w:val="1605"/>
        </w:trPr>
        <w:tc>
          <w:tcPr>
            <w:tcW w:w="262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7816B66" w14:textId="77777777" w:rsidR="00CA2D59" w:rsidRPr="00CA2D59" w:rsidRDefault="00CA2D59" w:rsidP="00CA2D59">
            <w:pPr>
              <w:rPr>
                <w:szCs w:val="24"/>
              </w:rPr>
            </w:pPr>
            <w:r w:rsidRPr="00CA2D59">
              <w:rPr>
                <w:szCs w:val="24"/>
              </w:rPr>
              <w:t>Distribuția speciei în aria protejată</w:t>
            </w:r>
          </w:p>
        </w:tc>
        <w:tc>
          <w:tcPr>
            <w:tcW w:w="130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B01FDB3" w14:textId="77777777" w:rsidR="00CA2D59" w:rsidRPr="00CA2D59" w:rsidRDefault="00CA2D59" w:rsidP="00CA2D59">
            <w:pPr>
              <w:jc w:val="center"/>
              <w:rPr>
                <w:szCs w:val="24"/>
              </w:rPr>
            </w:pPr>
            <w:r w:rsidRPr="00CA2D59">
              <w:rPr>
                <w:szCs w:val="24"/>
              </w:rPr>
              <w:t>Număr cvadrate de 1 km² în care este prezentă specia</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66E871B" w14:textId="77777777" w:rsidR="00CA2D59" w:rsidRPr="00CA2D59" w:rsidRDefault="00CA2D59" w:rsidP="00CA2D59">
            <w:pPr>
              <w:jc w:val="center"/>
              <w:rPr>
                <w:szCs w:val="24"/>
              </w:rPr>
            </w:pPr>
            <w:r w:rsidRPr="00CA2D59">
              <w:rPr>
                <w:szCs w:val="24"/>
              </w:rPr>
              <w:t>Trebuie definită în termen de 3 ani</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941F0CB" w14:textId="77777777" w:rsidR="00CA2D59" w:rsidRPr="00CA2D59" w:rsidRDefault="00CA2D59" w:rsidP="00CA2D59">
            <w:pPr>
              <w:rPr>
                <w:szCs w:val="24"/>
              </w:rPr>
            </w:pPr>
            <w:r w:rsidRPr="00CA2D59">
              <w:rPr>
                <w:szCs w:val="24"/>
              </w:rPr>
              <w:t>Habitatul propice este mic și dispersat, fiind de aproximativ 14 ha (3% din sit reprezentat de păduri de foioase). Habitatul nu prezintă caracteristici sustenabile fiind format din lăstăriș, sălcii, arini, etc., în general arbori tineri. Specia migrează în lungul râurilor, respectiv râul Târnava Mare.</w:t>
            </w:r>
          </w:p>
        </w:tc>
      </w:tr>
      <w:tr w:rsidR="00CA2D59" w:rsidRPr="00CA2D59" w14:paraId="5E7E38F7" w14:textId="77777777" w:rsidTr="00CA2D59">
        <w:trPr>
          <w:trHeight w:val="845"/>
        </w:trPr>
        <w:tc>
          <w:tcPr>
            <w:tcW w:w="262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FABE0FD" w14:textId="77777777" w:rsidR="00CA2D59" w:rsidRPr="00CA2D59" w:rsidRDefault="00CA2D59" w:rsidP="00CA2D59">
            <w:pPr>
              <w:rPr>
                <w:szCs w:val="24"/>
              </w:rPr>
            </w:pPr>
            <w:r w:rsidRPr="00CA2D59">
              <w:rPr>
                <w:szCs w:val="24"/>
              </w:rPr>
              <w:t>Lungimea vegetației lineare care leagă pădurile cu zonele de hrănire</w:t>
            </w:r>
          </w:p>
        </w:tc>
        <w:tc>
          <w:tcPr>
            <w:tcW w:w="130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FE33F52" w14:textId="77777777" w:rsidR="00CA2D59" w:rsidRPr="00CA2D59" w:rsidRDefault="00CA2D59" w:rsidP="00CA2D59">
            <w:pPr>
              <w:rPr>
                <w:szCs w:val="24"/>
              </w:rPr>
            </w:pPr>
            <w:r w:rsidRPr="00CA2D59">
              <w:rPr>
                <w:szCs w:val="24"/>
              </w:rPr>
              <w:t>m / km²</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C011ED5" w14:textId="77777777" w:rsidR="00CA2D59" w:rsidRPr="00CA2D59" w:rsidRDefault="00CA2D59" w:rsidP="00CA2D59">
            <w:pPr>
              <w:rPr>
                <w:szCs w:val="24"/>
              </w:rPr>
            </w:pPr>
            <w:r w:rsidRPr="00CA2D59">
              <w:rPr>
                <w:szCs w:val="24"/>
              </w:rPr>
              <w:t>Cel puțin 500</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2089663"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155895C7" w14:textId="77777777" w:rsidTr="00CA2D59">
        <w:trPr>
          <w:trHeight w:val="845"/>
        </w:trPr>
        <w:tc>
          <w:tcPr>
            <w:tcW w:w="262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2B5C563D" w14:textId="77777777" w:rsidR="00CA2D59" w:rsidRPr="00CA2D59" w:rsidRDefault="00CA2D59" w:rsidP="00CA2D59">
            <w:pPr>
              <w:rPr>
                <w:szCs w:val="24"/>
              </w:rPr>
            </w:pPr>
            <w:r w:rsidRPr="00CA2D59">
              <w:rPr>
                <w:szCs w:val="24"/>
              </w:rPr>
              <w:t>Volum lemn mort</w:t>
            </w:r>
          </w:p>
        </w:tc>
        <w:tc>
          <w:tcPr>
            <w:tcW w:w="130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0653B54" w14:textId="77777777" w:rsidR="00CA2D59" w:rsidRPr="00CA2D59" w:rsidRDefault="00CA2D59" w:rsidP="00CA2D59">
            <w:pPr>
              <w:rPr>
                <w:szCs w:val="24"/>
              </w:rPr>
            </w:pPr>
            <w:r w:rsidRPr="00CA2D59">
              <w:rPr>
                <w:szCs w:val="24"/>
              </w:rPr>
              <w:t>m³ / Ha</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6A1BED7" w14:textId="77777777" w:rsidR="00CA2D59" w:rsidRPr="00CA2D59" w:rsidRDefault="00CA2D59" w:rsidP="00CA2D59">
            <w:pPr>
              <w:jc w:val="center"/>
              <w:rPr>
                <w:szCs w:val="24"/>
              </w:rPr>
            </w:pPr>
            <w:r w:rsidRPr="00CA2D59">
              <w:rPr>
                <w:szCs w:val="24"/>
              </w:rPr>
              <w:t>Trebuie definită în termen de 3 ani</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622EFDB"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2C83E48B" w14:textId="77777777" w:rsidTr="00CA2D59">
        <w:trPr>
          <w:trHeight w:val="1265"/>
        </w:trPr>
        <w:tc>
          <w:tcPr>
            <w:tcW w:w="262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276B862" w14:textId="77777777" w:rsidR="00CA2D59" w:rsidRPr="00CA2D59" w:rsidRDefault="00CA2D59" w:rsidP="00CA2D59">
            <w:pPr>
              <w:rPr>
                <w:szCs w:val="24"/>
              </w:rPr>
            </w:pPr>
            <w:r w:rsidRPr="00CA2D59">
              <w:rPr>
                <w:szCs w:val="24"/>
              </w:rPr>
              <w:t>Suprafața habitatelor de hrănire - păduri mature</w:t>
            </w:r>
          </w:p>
        </w:tc>
        <w:tc>
          <w:tcPr>
            <w:tcW w:w="130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F8C26D9" w14:textId="77777777" w:rsidR="00CA2D59" w:rsidRPr="00CA2D59" w:rsidRDefault="00CA2D59" w:rsidP="00CA2D59">
            <w:pPr>
              <w:rPr>
                <w:szCs w:val="24"/>
              </w:rPr>
            </w:pPr>
            <w:r w:rsidRPr="00CA2D59">
              <w:rPr>
                <w:szCs w:val="24"/>
              </w:rPr>
              <w:t>Ha</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EBB22DB" w14:textId="77777777" w:rsidR="00CA2D59" w:rsidRPr="00CA2D59" w:rsidRDefault="00CA2D59" w:rsidP="00CA2D59">
            <w:pPr>
              <w:rPr>
                <w:szCs w:val="24"/>
              </w:rPr>
            </w:pPr>
            <w:r w:rsidRPr="00CA2D59">
              <w:rPr>
                <w:szCs w:val="24"/>
              </w:rPr>
              <w:t>Cel puțin 800</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C351C1A" w14:textId="77777777" w:rsidR="00CA2D59" w:rsidRPr="00CA2D59" w:rsidRDefault="00CA2D59" w:rsidP="00CA2D59">
            <w:pPr>
              <w:rPr>
                <w:szCs w:val="24"/>
              </w:rPr>
            </w:pPr>
            <w:r w:rsidRPr="00CA2D59">
              <w:rPr>
                <w:szCs w:val="24"/>
              </w:rPr>
              <w:t>Conform datelor din planul  de management al rie naturale protejate pe teritoriul AP se regăsesc aproximativ 300 ha de păduri cu vârste peste 100 de ani și în jur de 500 ha de păduri cu vârste între 80-100 ani.</w:t>
            </w:r>
          </w:p>
        </w:tc>
      </w:tr>
      <w:tr w:rsidR="00CA2D59" w:rsidRPr="00CA2D59" w14:paraId="74F0DE14" w14:textId="77777777" w:rsidTr="00CA2D59">
        <w:trPr>
          <w:trHeight w:val="845"/>
        </w:trPr>
        <w:tc>
          <w:tcPr>
            <w:tcW w:w="262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AE36CD4" w14:textId="77777777" w:rsidR="00CA2D59" w:rsidRPr="00CA2D59" w:rsidRDefault="00CA2D59" w:rsidP="00CA2D59">
            <w:pPr>
              <w:rPr>
                <w:szCs w:val="24"/>
              </w:rPr>
            </w:pPr>
            <w:r w:rsidRPr="00CA2D59">
              <w:rPr>
                <w:szCs w:val="24"/>
              </w:rPr>
              <w:t>Suprafața pajiștilor cu arbori sau a livezilor bătrâni în jurul habitatelor de reproducere și de adăpost</w:t>
            </w:r>
          </w:p>
        </w:tc>
        <w:tc>
          <w:tcPr>
            <w:tcW w:w="130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61D2F407" w14:textId="77777777" w:rsidR="00CA2D59" w:rsidRPr="00CA2D59" w:rsidRDefault="00CA2D59" w:rsidP="00CA2D59">
            <w:pPr>
              <w:rPr>
                <w:szCs w:val="24"/>
              </w:rPr>
            </w:pPr>
            <w:r w:rsidRPr="00CA2D59">
              <w:rPr>
                <w:szCs w:val="24"/>
              </w:rPr>
              <w:t>Ha</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4E8A9C6" w14:textId="77777777" w:rsidR="00CA2D59" w:rsidRPr="00CA2D59" w:rsidRDefault="00CA2D59" w:rsidP="00CA2D59">
            <w:pPr>
              <w:jc w:val="center"/>
              <w:rPr>
                <w:szCs w:val="24"/>
              </w:rPr>
            </w:pPr>
            <w:r w:rsidRPr="00CA2D59">
              <w:rPr>
                <w:szCs w:val="24"/>
              </w:rPr>
              <w:t>Trebuie definită în termen de 3 ani</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CC60D17"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r w:rsidR="00CA2D59" w:rsidRPr="00CA2D59" w14:paraId="39C60F22" w14:textId="77777777" w:rsidTr="00CA2D59">
        <w:trPr>
          <w:trHeight w:val="1055"/>
        </w:trPr>
        <w:tc>
          <w:tcPr>
            <w:tcW w:w="262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784A458" w14:textId="77777777" w:rsidR="00CA2D59" w:rsidRPr="00CA2D59" w:rsidRDefault="00CA2D59" w:rsidP="00CA2D59">
            <w:pPr>
              <w:rPr>
                <w:szCs w:val="24"/>
              </w:rPr>
            </w:pPr>
            <w:r w:rsidRPr="00CA2D59">
              <w:rPr>
                <w:szCs w:val="24"/>
              </w:rPr>
              <w:t>Adăposturi/colonii de reproducere/hibernare cu parametru optim (temperatură și umiditate)</w:t>
            </w:r>
          </w:p>
        </w:tc>
        <w:tc>
          <w:tcPr>
            <w:tcW w:w="130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6A1A035" w14:textId="77777777" w:rsidR="00CA2D59" w:rsidRPr="00CA2D59" w:rsidRDefault="00CA2D59" w:rsidP="00CA2D59">
            <w:pPr>
              <w:rPr>
                <w:szCs w:val="24"/>
              </w:rPr>
            </w:pPr>
            <w:r w:rsidRPr="00CA2D59">
              <w:rPr>
                <w:szCs w:val="24"/>
              </w:rPr>
              <w:t>Număr adăposturi / colonii</w:t>
            </w:r>
          </w:p>
        </w:tc>
        <w:tc>
          <w:tcPr>
            <w:tcW w:w="1341"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18BDBBB" w14:textId="77777777" w:rsidR="00CA2D59" w:rsidRPr="00CA2D59" w:rsidRDefault="00CA2D59" w:rsidP="00CA2D59">
            <w:pPr>
              <w:jc w:val="center"/>
              <w:rPr>
                <w:szCs w:val="24"/>
              </w:rPr>
            </w:pPr>
            <w:r w:rsidRPr="00CA2D59">
              <w:rPr>
                <w:szCs w:val="24"/>
              </w:rPr>
              <w:t>Trebuie definită în termen de 3 ani</w:t>
            </w:r>
          </w:p>
        </w:tc>
        <w:tc>
          <w:tcPr>
            <w:tcW w:w="4098"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D7983E6" w14:textId="77777777" w:rsidR="00CA2D59" w:rsidRPr="00CA2D59" w:rsidRDefault="00CA2D59" w:rsidP="00CA2D59">
            <w:pPr>
              <w:rPr>
                <w:szCs w:val="24"/>
              </w:rPr>
            </w:pPr>
            <w:r w:rsidRPr="00CA2D59">
              <w:rPr>
                <w:szCs w:val="24"/>
              </w:rPr>
              <w:t>Nu sunt disponibile date referitoare la acest parametru, acesta se va defini prin studii realizate în termen de 3 ani.</w:t>
            </w:r>
          </w:p>
        </w:tc>
      </w:tr>
    </w:tbl>
    <w:p w14:paraId="1639E943" w14:textId="39366D31" w:rsidR="00CA2D59" w:rsidRDefault="00CA2D59" w:rsidP="00CA2D59">
      <w:pPr>
        <w:pStyle w:val="ListParagraph"/>
        <w:spacing w:line="240" w:lineRule="auto"/>
      </w:pPr>
      <w:r>
        <w:br w:type="page"/>
      </w:r>
      <w:r w:rsidRPr="00CA2D59">
        <w:rPr>
          <w:b/>
          <w:i/>
        </w:rPr>
        <w:t xml:space="preserve">1303 Rhinolophus hipposideros - </w:t>
      </w:r>
      <w:r>
        <w:t xml:space="preserve">Specia nu a fost identificată în sit. </w:t>
      </w:r>
    </w:p>
    <w:p w14:paraId="7807C70A" w14:textId="09ED8FC0" w:rsidR="00CA2D59" w:rsidRDefault="00CA2D59" w:rsidP="00CA2D59">
      <w:pPr>
        <w:pStyle w:val="ListParagraph"/>
        <w:spacing w:line="240" w:lineRule="auto"/>
        <w:rPr>
          <w:b/>
          <w:i/>
        </w:rPr>
      </w:pPr>
    </w:p>
    <w:p w14:paraId="79B062A2" w14:textId="77777777" w:rsidR="00A443D0" w:rsidRPr="00CA2D59" w:rsidRDefault="00A443D0" w:rsidP="00CA2D59">
      <w:pPr>
        <w:pStyle w:val="ListParagraph"/>
        <w:spacing w:line="240" w:lineRule="auto"/>
        <w:rPr>
          <w:b/>
          <w:i/>
        </w:rPr>
      </w:pPr>
    </w:p>
    <w:p w14:paraId="449AE436" w14:textId="77777777" w:rsidR="00CA2D59" w:rsidRDefault="00CA2D59" w:rsidP="00CA2D59">
      <w:pPr>
        <w:pStyle w:val="ListParagraph"/>
        <w:spacing w:line="240" w:lineRule="auto"/>
        <w:rPr>
          <w:b/>
        </w:rPr>
      </w:pPr>
      <w:r w:rsidRPr="00CA2D59">
        <w:rPr>
          <w:b/>
          <w:i/>
        </w:rPr>
        <w:t xml:space="preserve">1355 Lutra lutra </w:t>
      </w:r>
      <w:r w:rsidRPr="00CA2D59">
        <w:rPr>
          <w:b/>
        </w:rPr>
        <w:t>(vidră)</w:t>
      </w:r>
    </w:p>
    <w:p w14:paraId="614A3830" w14:textId="0531BECB" w:rsidR="00CA2D59" w:rsidRPr="00CA2D59" w:rsidRDefault="00CA2D59" w:rsidP="00CA2D59">
      <w:pPr>
        <w:pStyle w:val="ListParagraph"/>
        <w:spacing w:line="240" w:lineRule="auto"/>
        <w:rPr>
          <w:b/>
        </w:rPr>
      </w:pPr>
    </w:p>
    <w:tbl>
      <w:tblPr>
        <w:tblW w:w="9347" w:type="dxa"/>
        <w:tblBorders>
          <w:top w:val="nil"/>
          <w:left w:val="nil"/>
          <w:bottom w:val="nil"/>
          <w:right w:val="nil"/>
          <w:insideH w:val="nil"/>
          <w:insideV w:val="nil"/>
        </w:tblBorders>
        <w:tblLayout w:type="fixed"/>
        <w:tblLook w:val="0600" w:firstRow="0" w:lastRow="0" w:firstColumn="0" w:lastColumn="0" w:noHBand="1" w:noVBand="1"/>
      </w:tblPr>
      <w:tblGrid>
        <w:gridCol w:w="2235"/>
        <w:gridCol w:w="1455"/>
        <w:gridCol w:w="1290"/>
        <w:gridCol w:w="4367"/>
      </w:tblGrid>
      <w:tr w:rsidR="00CA2D59" w:rsidRPr="00CA2D59" w14:paraId="72564F50" w14:textId="77777777" w:rsidTr="00CA2D59">
        <w:trPr>
          <w:trHeight w:val="500"/>
        </w:trPr>
        <w:tc>
          <w:tcPr>
            <w:tcW w:w="22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75A7448" w14:textId="77777777" w:rsidR="00CA2D59" w:rsidRPr="00CA2D59" w:rsidRDefault="00CA2D59" w:rsidP="00CA2D59">
            <w:pPr>
              <w:rPr>
                <w:b/>
                <w:szCs w:val="24"/>
              </w:rPr>
            </w:pPr>
            <w:r w:rsidRPr="00CA2D59">
              <w:rPr>
                <w:b/>
                <w:szCs w:val="24"/>
              </w:rPr>
              <w:t>Parametru</w:t>
            </w:r>
          </w:p>
        </w:tc>
        <w:tc>
          <w:tcPr>
            <w:tcW w:w="145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642BEF1B" w14:textId="77777777" w:rsidR="00CA2D59" w:rsidRPr="00CA2D59" w:rsidRDefault="00CA2D59" w:rsidP="00CA2D59">
            <w:pPr>
              <w:rPr>
                <w:b/>
                <w:szCs w:val="24"/>
              </w:rPr>
            </w:pPr>
            <w:r w:rsidRPr="00CA2D59">
              <w:rPr>
                <w:b/>
                <w:szCs w:val="24"/>
              </w:rPr>
              <w:t>Unitate de măsură</w:t>
            </w:r>
          </w:p>
        </w:tc>
        <w:tc>
          <w:tcPr>
            <w:tcW w:w="129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0480CFE1" w14:textId="77777777" w:rsidR="00CA2D59" w:rsidRPr="00CA2D59" w:rsidRDefault="00CA2D59" w:rsidP="00CA2D59">
            <w:pPr>
              <w:rPr>
                <w:b/>
                <w:szCs w:val="24"/>
              </w:rPr>
            </w:pPr>
            <w:r w:rsidRPr="00CA2D59">
              <w:rPr>
                <w:b/>
                <w:szCs w:val="24"/>
              </w:rPr>
              <w:t>Valoare țintă</w:t>
            </w:r>
          </w:p>
        </w:tc>
        <w:tc>
          <w:tcPr>
            <w:tcW w:w="4367"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CB3A1E2" w14:textId="77777777" w:rsidR="00CA2D59" w:rsidRPr="00CA2D59" w:rsidRDefault="00CA2D59" w:rsidP="00CA2D59">
            <w:pPr>
              <w:rPr>
                <w:b/>
                <w:szCs w:val="24"/>
              </w:rPr>
            </w:pPr>
            <w:r w:rsidRPr="00CA2D59">
              <w:rPr>
                <w:b/>
                <w:szCs w:val="24"/>
              </w:rPr>
              <w:t>Informații suplimentare</w:t>
            </w:r>
          </w:p>
        </w:tc>
      </w:tr>
      <w:tr w:rsidR="00CA2D59" w:rsidRPr="00CA2D59" w14:paraId="34FD92E7" w14:textId="77777777" w:rsidTr="00CA2D59">
        <w:trPr>
          <w:trHeight w:val="1575"/>
        </w:trPr>
        <w:tc>
          <w:tcPr>
            <w:tcW w:w="22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42DA5B2" w14:textId="77777777" w:rsidR="00CA2D59" w:rsidRPr="00CA2D59" w:rsidRDefault="00CA2D59" w:rsidP="00CA2D59">
            <w:pPr>
              <w:rPr>
                <w:szCs w:val="24"/>
              </w:rPr>
            </w:pPr>
            <w:r w:rsidRPr="00CA2D59">
              <w:rPr>
                <w:szCs w:val="24"/>
              </w:rPr>
              <w:t>Mărime populație</w:t>
            </w:r>
          </w:p>
        </w:tc>
        <w:tc>
          <w:tcPr>
            <w:tcW w:w="145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163AA4C3" w14:textId="77777777" w:rsidR="00CA2D59" w:rsidRPr="00CA2D59" w:rsidRDefault="00CA2D59" w:rsidP="00CA2D59">
            <w:pPr>
              <w:rPr>
                <w:szCs w:val="24"/>
              </w:rPr>
            </w:pPr>
            <w:r w:rsidRPr="00CA2D59">
              <w:rPr>
                <w:szCs w:val="24"/>
              </w:rPr>
              <w:t>Număr indivizi</w:t>
            </w:r>
          </w:p>
          <w:p w14:paraId="62CF937F" w14:textId="77777777" w:rsidR="00CA2D59" w:rsidRPr="00CA2D59" w:rsidRDefault="00CA2D59" w:rsidP="00CA2D59">
            <w:pPr>
              <w:rPr>
                <w:szCs w:val="24"/>
              </w:rPr>
            </w:pPr>
          </w:p>
          <w:p w14:paraId="505A53FD" w14:textId="77777777" w:rsidR="00CA2D59" w:rsidRPr="00CA2D59" w:rsidRDefault="00CA2D59" w:rsidP="00CA2D59">
            <w:pPr>
              <w:rPr>
                <w:szCs w:val="24"/>
              </w:rPr>
            </w:pPr>
          </w:p>
          <w:p w14:paraId="3454FD7B" w14:textId="77777777" w:rsidR="00CA2D59" w:rsidRPr="00CA2D59" w:rsidRDefault="00CA2D59" w:rsidP="00CA2D59">
            <w:pPr>
              <w:rPr>
                <w:szCs w:val="24"/>
              </w:rPr>
            </w:pPr>
            <w:r w:rsidRPr="00CA2D59">
              <w:rPr>
                <w:szCs w:val="24"/>
              </w:rPr>
              <w:t>Număr familii</w:t>
            </w:r>
          </w:p>
        </w:tc>
        <w:tc>
          <w:tcPr>
            <w:tcW w:w="129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B8D3917" w14:textId="77777777" w:rsidR="00CA2D59" w:rsidRPr="00CA2D59" w:rsidRDefault="00CA2D59" w:rsidP="00CA2D59">
            <w:pPr>
              <w:rPr>
                <w:szCs w:val="24"/>
              </w:rPr>
            </w:pPr>
            <w:r w:rsidRPr="00CA2D59">
              <w:rPr>
                <w:szCs w:val="24"/>
              </w:rPr>
              <w:t>Cel puțin 20</w:t>
            </w:r>
          </w:p>
          <w:p w14:paraId="33D4064A" w14:textId="77777777" w:rsidR="00CA2D59" w:rsidRPr="00CA2D59" w:rsidRDefault="00CA2D59" w:rsidP="00CA2D59">
            <w:pPr>
              <w:rPr>
                <w:szCs w:val="24"/>
              </w:rPr>
            </w:pPr>
          </w:p>
          <w:p w14:paraId="6802240A" w14:textId="77777777" w:rsidR="00CA2D59" w:rsidRPr="00CA2D59" w:rsidRDefault="00CA2D59" w:rsidP="00CA2D59">
            <w:pPr>
              <w:rPr>
                <w:szCs w:val="24"/>
              </w:rPr>
            </w:pPr>
          </w:p>
          <w:p w14:paraId="2C29760A" w14:textId="77777777" w:rsidR="00CA2D59" w:rsidRDefault="00CA2D59" w:rsidP="00CA2D59">
            <w:pPr>
              <w:rPr>
                <w:szCs w:val="24"/>
              </w:rPr>
            </w:pPr>
          </w:p>
          <w:p w14:paraId="352D87B3" w14:textId="02B31B42" w:rsidR="00CA2D59" w:rsidRPr="00CA2D59" w:rsidRDefault="00CA2D59" w:rsidP="00CA2D59">
            <w:pPr>
              <w:rPr>
                <w:szCs w:val="24"/>
              </w:rPr>
            </w:pPr>
            <w:r w:rsidRPr="00CA2D59">
              <w:rPr>
                <w:szCs w:val="24"/>
              </w:rPr>
              <w:t>Cel puțin 3</w:t>
            </w:r>
          </w:p>
          <w:p w14:paraId="2EBB9F5E" w14:textId="77777777" w:rsidR="00CA2D59" w:rsidRPr="00CA2D59" w:rsidRDefault="00CA2D59" w:rsidP="00CA2D59">
            <w:pPr>
              <w:rPr>
                <w:szCs w:val="24"/>
              </w:rPr>
            </w:pPr>
          </w:p>
        </w:tc>
        <w:tc>
          <w:tcPr>
            <w:tcW w:w="4367"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6EDD9B9B" w14:textId="77777777" w:rsidR="00CA2D59" w:rsidRPr="00CA2D59" w:rsidRDefault="00CA2D59" w:rsidP="00CA2D59">
            <w:pPr>
              <w:rPr>
                <w:szCs w:val="24"/>
              </w:rPr>
            </w:pPr>
            <w:r w:rsidRPr="00CA2D59">
              <w:rPr>
                <w:szCs w:val="24"/>
              </w:rPr>
              <w:t>Mărimea populaţiei speciei în aria naturală protejată</w:t>
            </w:r>
          </w:p>
          <w:p w14:paraId="46A78DEE" w14:textId="77777777" w:rsidR="00CA2D59" w:rsidRPr="00CA2D59" w:rsidRDefault="00CA2D59" w:rsidP="00CA2D59">
            <w:pPr>
              <w:rPr>
                <w:szCs w:val="24"/>
              </w:rPr>
            </w:pPr>
            <w:r w:rsidRPr="00CA2D59">
              <w:rPr>
                <w:szCs w:val="24"/>
              </w:rPr>
              <w:t>9 -12 indivizi. Pentru anul 2018, având în vedere că teritoriul unei familii este de aprox 5km, am estimat conform datelor culese existența a mimim 3 familii de vidre (mascul+femelă+pui) cu un posibil de 4 familii.</w:t>
            </w:r>
          </w:p>
          <w:p w14:paraId="24FCD0C9" w14:textId="77777777" w:rsidR="00CA2D59" w:rsidRPr="00CA2D59" w:rsidRDefault="00CA2D59" w:rsidP="00CA2D59">
            <w:pPr>
              <w:rPr>
                <w:szCs w:val="24"/>
              </w:rPr>
            </w:pPr>
            <w:r w:rsidRPr="00CA2D59">
              <w:rPr>
                <w:szCs w:val="24"/>
              </w:rPr>
              <w:t>Clasa 1 (10 – 50 indivizi).</w:t>
            </w:r>
          </w:p>
          <w:p w14:paraId="11E26306" w14:textId="77777777" w:rsidR="00CA2D59" w:rsidRPr="00CA2D59" w:rsidRDefault="00CA2D59" w:rsidP="00CA2D59">
            <w:pPr>
              <w:rPr>
                <w:szCs w:val="24"/>
              </w:rPr>
            </w:pPr>
            <w:r w:rsidRPr="00CA2D59">
              <w:rPr>
                <w:szCs w:val="24"/>
              </w:rPr>
              <w:t>Mărimea populaţiei de referinţă pentru starea favorabilă în aria naturală protejată minim 3 familii ( 9 indivizi din specia vidră/ adult + pui), reprezintă mărimea populaţiei de referinţă pentru starea favorabilă în aria naturală protejată.Aprecierea mărimi populației s-a făcut în urma inventarierii semnelor de prezență din 8 transecte de referință amplasate pe râul Târnava Mare.</w:t>
            </w:r>
          </w:p>
        </w:tc>
      </w:tr>
      <w:tr w:rsidR="00CA2D59" w:rsidRPr="00CA2D59" w14:paraId="790B622E" w14:textId="77777777" w:rsidTr="00CA2D59">
        <w:trPr>
          <w:trHeight w:val="1110"/>
        </w:trPr>
        <w:tc>
          <w:tcPr>
            <w:tcW w:w="22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EF98AD2" w14:textId="77777777" w:rsidR="00CA2D59" w:rsidRPr="00CA2D59" w:rsidRDefault="00CA2D59" w:rsidP="00CA2D59">
            <w:pPr>
              <w:rPr>
                <w:szCs w:val="24"/>
              </w:rPr>
            </w:pPr>
            <w:r w:rsidRPr="00CA2D59">
              <w:rPr>
                <w:szCs w:val="24"/>
              </w:rPr>
              <w:t>Suprafața habitatului potențial în sit / lungime de râu cu prezența speciei</w:t>
            </w:r>
          </w:p>
        </w:tc>
        <w:tc>
          <w:tcPr>
            <w:tcW w:w="145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64F9180" w14:textId="77777777" w:rsidR="00CA2D59" w:rsidRPr="00CA2D59" w:rsidRDefault="00CA2D59" w:rsidP="00CA2D59">
            <w:pPr>
              <w:rPr>
                <w:szCs w:val="24"/>
              </w:rPr>
            </w:pPr>
            <w:r w:rsidRPr="00CA2D59">
              <w:rPr>
                <w:szCs w:val="24"/>
              </w:rPr>
              <w:t xml:space="preserve">Ha </w:t>
            </w:r>
          </w:p>
          <w:p w14:paraId="758DB509" w14:textId="77777777" w:rsidR="00CA2D59" w:rsidRPr="00CA2D59" w:rsidRDefault="00CA2D59" w:rsidP="00CA2D59">
            <w:pPr>
              <w:rPr>
                <w:szCs w:val="24"/>
              </w:rPr>
            </w:pPr>
          </w:p>
          <w:p w14:paraId="58671CCB" w14:textId="77777777" w:rsidR="00CA2D59" w:rsidRPr="00CA2D59" w:rsidRDefault="00CA2D59" w:rsidP="00CA2D59">
            <w:pPr>
              <w:rPr>
                <w:szCs w:val="24"/>
              </w:rPr>
            </w:pPr>
          </w:p>
          <w:p w14:paraId="06C881C6" w14:textId="77777777" w:rsidR="00CA2D59" w:rsidRPr="00CA2D59" w:rsidRDefault="00CA2D59" w:rsidP="00CA2D59">
            <w:pPr>
              <w:rPr>
                <w:szCs w:val="24"/>
              </w:rPr>
            </w:pPr>
          </w:p>
          <w:p w14:paraId="55273D3B" w14:textId="77777777" w:rsidR="00CA2D59" w:rsidRPr="00CA2D59" w:rsidRDefault="00CA2D59" w:rsidP="00CA2D59">
            <w:pPr>
              <w:rPr>
                <w:szCs w:val="24"/>
              </w:rPr>
            </w:pPr>
            <w:r w:rsidRPr="00CA2D59">
              <w:rPr>
                <w:szCs w:val="24"/>
              </w:rPr>
              <w:t>km</w:t>
            </w:r>
          </w:p>
        </w:tc>
        <w:tc>
          <w:tcPr>
            <w:tcW w:w="129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D64D207" w14:textId="77777777" w:rsidR="00CA2D59" w:rsidRPr="00CA2D59" w:rsidRDefault="00CA2D59" w:rsidP="00CA2D59">
            <w:pPr>
              <w:rPr>
                <w:szCs w:val="24"/>
              </w:rPr>
            </w:pPr>
            <w:r w:rsidRPr="00CA2D59">
              <w:rPr>
                <w:szCs w:val="24"/>
              </w:rPr>
              <w:t>Cel puțin 6212</w:t>
            </w:r>
          </w:p>
          <w:p w14:paraId="7FDA4F53" w14:textId="77777777" w:rsidR="00CA2D59" w:rsidRPr="00CA2D59" w:rsidRDefault="00CA2D59" w:rsidP="00CA2D59">
            <w:pPr>
              <w:rPr>
                <w:szCs w:val="24"/>
              </w:rPr>
            </w:pPr>
          </w:p>
          <w:p w14:paraId="75221BDC" w14:textId="77777777" w:rsidR="00CA2D59" w:rsidRPr="00CA2D59" w:rsidRDefault="00CA2D59" w:rsidP="00CA2D59">
            <w:pPr>
              <w:rPr>
                <w:szCs w:val="24"/>
              </w:rPr>
            </w:pPr>
          </w:p>
          <w:p w14:paraId="16230135" w14:textId="77777777" w:rsidR="00CA2D59" w:rsidRPr="00CA2D59" w:rsidRDefault="00CA2D59" w:rsidP="00CA2D59">
            <w:pPr>
              <w:rPr>
                <w:szCs w:val="24"/>
              </w:rPr>
            </w:pPr>
            <w:r w:rsidRPr="00CA2D59">
              <w:rPr>
                <w:szCs w:val="24"/>
              </w:rPr>
              <w:t>Cel puțin 44,5</w:t>
            </w:r>
          </w:p>
        </w:tc>
        <w:tc>
          <w:tcPr>
            <w:tcW w:w="4367"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57F1F9DC" w14:textId="77777777" w:rsidR="00CA2D59" w:rsidRPr="00CA2D59" w:rsidRDefault="00CA2D59" w:rsidP="00CA2D59">
            <w:pPr>
              <w:rPr>
                <w:color w:val="222222"/>
                <w:szCs w:val="24"/>
              </w:rPr>
            </w:pPr>
            <w:r w:rsidRPr="00CA2D59">
              <w:rPr>
                <w:szCs w:val="24"/>
              </w:rPr>
              <w:t>Lungime habitat format din râul Târnava Mare este de aproximativ 30 km, reprezentând valoarea efectivă a habitatului speciei în aria protejată și la limita ei. Lungime habitat format din râul Târnava Mare este de aproximativ 30 km, reprezentând valoarea efectivă a habitatului speciei în aria protejată și la limita ei.</w:t>
            </w:r>
          </w:p>
        </w:tc>
      </w:tr>
      <w:tr w:rsidR="00CA2D59" w:rsidRPr="00CA2D59" w14:paraId="52871308" w14:textId="77777777" w:rsidTr="00CA2D59">
        <w:trPr>
          <w:trHeight w:val="1470"/>
        </w:trPr>
        <w:tc>
          <w:tcPr>
            <w:tcW w:w="223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44C2892E" w14:textId="77777777" w:rsidR="00CA2D59" w:rsidRPr="00CA2D59" w:rsidRDefault="00CA2D59" w:rsidP="00CA2D59">
            <w:pPr>
              <w:rPr>
                <w:szCs w:val="24"/>
              </w:rPr>
            </w:pPr>
            <w:r w:rsidRPr="00CA2D59">
              <w:rPr>
                <w:szCs w:val="24"/>
              </w:rPr>
              <w:t>Lungimea vegetației ripariene cu o lățime medie de cel puțin 3 m pe ambele maluri ale cursului de apă în fiecare secțiune de 500 m</w:t>
            </w:r>
          </w:p>
        </w:tc>
        <w:tc>
          <w:tcPr>
            <w:tcW w:w="1455"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61576F6" w14:textId="77777777" w:rsidR="00CA2D59" w:rsidRPr="00CA2D59" w:rsidRDefault="00CA2D59" w:rsidP="00CA2D59">
            <w:pPr>
              <w:rPr>
                <w:szCs w:val="24"/>
              </w:rPr>
            </w:pPr>
            <w:r w:rsidRPr="00CA2D59">
              <w:rPr>
                <w:szCs w:val="24"/>
              </w:rPr>
              <w:t>km</w:t>
            </w:r>
          </w:p>
        </w:tc>
        <w:tc>
          <w:tcPr>
            <w:tcW w:w="1290"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30819F9F" w14:textId="77777777" w:rsidR="00CA2D59" w:rsidRPr="00CA2D59" w:rsidRDefault="00CA2D59" w:rsidP="00CA2D59">
            <w:pPr>
              <w:rPr>
                <w:szCs w:val="24"/>
              </w:rPr>
            </w:pPr>
            <w:r w:rsidRPr="00CA2D59">
              <w:rPr>
                <w:szCs w:val="24"/>
              </w:rPr>
              <w:t>Cel puțin 42</w:t>
            </w:r>
          </w:p>
        </w:tc>
        <w:tc>
          <w:tcPr>
            <w:tcW w:w="4367" w:type="dxa"/>
            <w:tcBorders>
              <w:top w:val="single" w:sz="4" w:space="0" w:color="000000"/>
              <w:left w:val="single" w:sz="4" w:space="0" w:color="000000"/>
              <w:bottom w:val="single" w:sz="4" w:space="0" w:color="000000"/>
              <w:right w:val="single" w:sz="4" w:space="0" w:color="000000"/>
            </w:tcBorders>
            <w:tcMar>
              <w:top w:w="100" w:type="dxa"/>
              <w:left w:w="40" w:type="dxa"/>
              <w:bottom w:w="100" w:type="dxa"/>
              <w:right w:w="40" w:type="dxa"/>
            </w:tcMar>
          </w:tcPr>
          <w:p w14:paraId="77D57219" w14:textId="77777777" w:rsidR="00CA2D59" w:rsidRPr="00CA2D59" w:rsidRDefault="00CA2D59" w:rsidP="00CA2D59">
            <w:pPr>
              <w:rPr>
                <w:szCs w:val="24"/>
              </w:rPr>
            </w:pPr>
            <w:r w:rsidRPr="00CA2D59">
              <w:rPr>
                <w:szCs w:val="24"/>
              </w:rPr>
              <w:t>Sectoarele de râu care prezintă vegetație ripariană cu o lățime de minim 3 metrii pe ambele maluri ale râului, însumează o lungime de cca 42 km.</w:t>
            </w:r>
          </w:p>
        </w:tc>
      </w:tr>
      <w:tr w:rsidR="00CA2D59" w:rsidRPr="00CA2D59" w14:paraId="2E0AD91D" w14:textId="77777777" w:rsidTr="00CA2D59">
        <w:trPr>
          <w:trHeight w:val="990"/>
        </w:trPr>
        <w:tc>
          <w:tcPr>
            <w:tcW w:w="22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2F1EDC1" w14:textId="77777777" w:rsidR="00CA2D59" w:rsidRPr="00CA2D59" w:rsidRDefault="00CA2D59" w:rsidP="00CA2D59">
            <w:pPr>
              <w:ind w:right="-30"/>
              <w:rPr>
                <w:szCs w:val="24"/>
              </w:rPr>
            </w:pPr>
            <w:r w:rsidRPr="00CA2D59">
              <w:rPr>
                <w:szCs w:val="24"/>
              </w:rPr>
              <w:t>Conectivitate longitudinală a cursului de apă</w:t>
            </w:r>
          </w:p>
        </w:tc>
        <w:tc>
          <w:tcPr>
            <w:tcW w:w="14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63AC268" w14:textId="77777777" w:rsidR="00CA2D59" w:rsidRPr="00CA2D59" w:rsidRDefault="00CA2D59" w:rsidP="00CA2D59">
            <w:pPr>
              <w:ind w:right="30"/>
              <w:rPr>
                <w:szCs w:val="24"/>
              </w:rPr>
            </w:pPr>
            <w:r w:rsidRPr="00CA2D59">
              <w:rPr>
                <w:szCs w:val="24"/>
              </w:rPr>
              <w:t>Număr elemente de fragmentare</w:t>
            </w:r>
          </w:p>
        </w:tc>
        <w:tc>
          <w:tcPr>
            <w:tcW w:w="12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740D997" w14:textId="77777777" w:rsidR="00CA2D59" w:rsidRPr="00CA2D59" w:rsidRDefault="00CA2D59" w:rsidP="00CA2D59">
            <w:pPr>
              <w:ind w:right="-135"/>
              <w:rPr>
                <w:szCs w:val="24"/>
              </w:rPr>
            </w:pPr>
            <w:r w:rsidRPr="00CA2D59">
              <w:rPr>
                <w:szCs w:val="24"/>
              </w:rPr>
              <w:t>0</w:t>
            </w:r>
          </w:p>
        </w:tc>
        <w:tc>
          <w:tcPr>
            <w:tcW w:w="4367"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DE8261C" w14:textId="77777777" w:rsidR="00CA2D59" w:rsidRPr="00CA2D59" w:rsidRDefault="00CA2D59" w:rsidP="00CA2D59">
            <w:pPr>
              <w:ind w:right="45"/>
              <w:rPr>
                <w:szCs w:val="24"/>
              </w:rPr>
            </w:pPr>
            <w:r w:rsidRPr="00CA2D59">
              <w:rPr>
                <w:szCs w:val="24"/>
              </w:rPr>
              <w:t xml:space="preserve">Acest parametru este important în special pentru pești care reprezintă sursa de hrană primară a speciei. Pe secțiunea de râu în sit nu sunt cunoscute elemente de fragmentare majore. </w:t>
            </w:r>
          </w:p>
        </w:tc>
      </w:tr>
      <w:tr w:rsidR="00CA2D59" w:rsidRPr="00CA2D59" w14:paraId="700744CB" w14:textId="77777777" w:rsidTr="00CA2D59">
        <w:trPr>
          <w:trHeight w:val="1895"/>
        </w:trPr>
        <w:tc>
          <w:tcPr>
            <w:tcW w:w="22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137F850" w14:textId="77777777" w:rsidR="00CA2D59" w:rsidRPr="00CA2D59" w:rsidRDefault="00CA2D59" w:rsidP="00CA2D59">
            <w:pPr>
              <w:ind w:right="-135"/>
              <w:rPr>
                <w:szCs w:val="24"/>
              </w:rPr>
            </w:pPr>
            <w:r w:rsidRPr="00CA2D59">
              <w:rPr>
                <w:szCs w:val="24"/>
              </w:rPr>
              <w:t>Hidromorfologie cu structură naturală (complexă)</w:t>
            </w:r>
          </w:p>
        </w:tc>
        <w:tc>
          <w:tcPr>
            <w:tcW w:w="14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0B3DF98B" w14:textId="77777777" w:rsidR="00CA2D59" w:rsidRPr="00CA2D59" w:rsidRDefault="00CA2D59" w:rsidP="00CA2D59">
            <w:pPr>
              <w:ind w:right="-30"/>
              <w:rPr>
                <w:szCs w:val="24"/>
              </w:rPr>
            </w:pPr>
            <w:r w:rsidRPr="00CA2D59">
              <w:rPr>
                <w:szCs w:val="24"/>
              </w:rPr>
              <w:t>Numărul meandrelor / km</w:t>
            </w:r>
          </w:p>
        </w:tc>
        <w:tc>
          <w:tcPr>
            <w:tcW w:w="12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39B134C" w14:textId="77777777" w:rsidR="00CA2D59" w:rsidRPr="00CA2D59" w:rsidRDefault="00CA2D59" w:rsidP="00CA2D59">
            <w:pPr>
              <w:ind w:right="-135"/>
              <w:rPr>
                <w:szCs w:val="24"/>
              </w:rPr>
            </w:pPr>
            <w:r w:rsidRPr="00CA2D59">
              <w:rPr>
                <w:szCs w:val="24"/>
              </w:rPr>
              <w:t>Cel puțin 1</w:t>
            </w:r>
          </w:p>
        </w:tc>
        <w:tc>
          <w:tcPr>
            <w:tcW w:w="4367"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F404797" w14:textId="77777777" w:rsidR="00CA2D59" w:rsidRPr="00CA2D59" w:rsidRDefault="00CA2D59" w:rsidP="00CA2D59">
            <w:pPr>
              <w:ind w:right="15"/>
              <w:rPr>
                <w:szCs w:val="24"/>
              </w:rPr>
            </w:pPr>
            <w:r w:rsidRPr="00CA2D59">
              <w:rPr>
                <w:szCs w:val="24"/>
              </w:rPr>
              <w:t>O meandrare accentuată se observă pe secțiunea Secuieni-Vânători unde vechile meandre ale râului nu au fost umplute. O parte din cursul râului a fost puternic modificată în anii 1980. Trebuie analizate modalitățile prin care diversitatea structurală a albiei poate fi restaurată. Acest parametru afectează specia direct și indirect prin suprafața habitatului și prin oferta trofică.</w:t>
            </w:r>
          </w:p>
        </w:tc>
      </w:tr>
      <w:tr w:rsidR="00CA2D59" w:rsidRPr="00CA2D59" w14:paraId="36B3DE26" w14:textId="77777777" w:rsidTr="00CA2D59">
        <w:trPr>
          <w:trHeight w:val="1692"/>
        </w:trPr>
        <w:tc>
          <w:tcPr>
            <w:tcW w:w="22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1E710E3" w14:textId="77777777" w:rsidR="00CA2D59" w:rsidRPr="00CA2D59" w:rsidRDefault="00CA2D59" w:rsidP="00CA2D59">
            <w:pPr>
              <w:ind w:right="-135"/>
              <w:rPr>
                <w:szCs w:val="24"/>
              </w:rPr>
            </w:pPr>
            <w:r w:rsidRPr="00CA2D59">
              <w:rPr>
                <w:szCs w:val="24"/>
              </w:rPr>
              <w:t>Calitatea apei pe baza indicatorilor fizico-chimici (regimul de oxigen, nutrienți, salinitate, metale, micro-poluanți organici și inorganici)</w:t>
            </w:r>
          </w:p>
        </w:tc>
        <w:tc>
          <w:tcPr>
            <w:tcW w:w="14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787FB917" w14:textId="77777777" w:rsidR="00CA2D59" w:rsidRPr="00CA2D59" w:rsidRDefault="00CA2D59" w:rsidP="00CA2D59">
            <w:pPr>
              <w:ind w:right="-15"/>
              <w:rPr>
                <w:szCs w:val="24"/>
              </w:rPr>
            </w:pPr>
            <w:r w:rsidRPr="00CA2D59">
              <w:rPr>
                <w:szCs w:val="24"/>
              </w:rPr>
              <w:t>Clasa de calitate a apei</w:t>
            </w:r>
          </w:p>
        </w:tc>
        <w:tc>
          <w:tcPr>
            <w:tcW w:w="12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6ECA562" w14:textId="77777777" w:rsidR="00CA2D59" w:rsidRPr="00CA2D59" w:rsidRDefault="00CA2D59" w:rsidP="00CA2D59">
            <w:pPr>
              <w:ind w:right="30"/>
              <w:rPr>
                <w:szCs w:val="24"/>
              </w:rPr>
            </w:pPr>
            <w:r w:rsidRPr="00CA2D59">
              <w:rPr>
                <w:szCs w:val="24"/>
              </w:rPr>
              <w:t xml:space="preserve">Clasa de calitate I </w:t>
            </w:r>
          </w:p>
        </w:tc>
        <w:tc>
          <w:tcPr>
            <w:tcW w:w="4367"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778F74C" w14:textId="5FF99896" w:rsidR="00CA2D59" w:rsidRPr="00CA2D59" w:rsidRDefault="00CA2D59" w:rsidP="00CA2D59">
            <w:pPr>
              <w:widowControl w:val="0"/>
              <w:ind w:right="15"/>
              <w:rPr>
                <w:szCs w:val="24"/>
              </w:rPr>
            </w:pPr>
            <w:r w:rsidRPr="00CA2D59">
              <w:rPr>
                <w:szCs w:val="24"/>
              </w:rPr>
              <w:t>În bazinul hidrografic Mureș Situaţia în lungul râurilor se prezintă astfel: din totalul de 2690 de km monitorizaţi, 737de km (27.4%) s-au încadrat în clasa I, 1361km (50.6%) în clasa a</w:t>
            </w:r>
            <w:r>
              <w:rPr>
                <w:szCs w:val="24"/>
              </w:rPr>
              <w:t xml:space="preserve"> </w:t>
            </w:r>
            <w:r w:rsidRPr="00CA2D59">
              <w:rPr>
                <w:szCs w:val="24"/>
              </w:rPr>
              <w:t>II-a, 333 km (12.4 %) in clasa III-a , 186 km (6.9 %) in clasa IV-a si 73 de km (2.7 %)</w:t>
            </w:r>
            <w:r>
              <w:rPr>
                <w:szCs w:val="24"/>
              </w:rPr>
              <w:t xml:space="preserve"> </w:t>
            </w:r>
            <w:r w:rsidRPr="00CA2D59">
              <w:rPr>
                <w:szCs w:val="24"/>
              </w:rPr>
              <w:t>în clasa V (Raport național pe calitatea apelor 2009). Pe secțiunea superioară a Târnavei Mari sursele de poluare sunt limitate la apele menajere inadecvat tratate sau apele menajere care ajung în sistemul de canalizare al apelor pluviale.</w:t>
            </w:r>
          </w:p>
        </w:tc>
      </w:tr>
      <w:tr w:rsidR="00CA2D59" w:rsidRPr="00CA2D59" w14:paraId="1A60F3FC" w14:textId="77777777" w:rsidTr="00CA2D59">
        <w:trPr>
          <w:trHeight w:val="2250"/>
        </w:trPr>
        <w:tc>
          <w:tcPr>
            <w:tcW w:w="22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D5E32D8" w14:textId="77777777" w:rsidR="00CA2D59" w:rsidRPr="00CA2D59" w:rsidRDefault="00CA2D59" w:rsidP="00CA2D59">
            <w:pPr>
              <w:ind w:right="-135"/>
              <w:rPr>
                <w:szCs w:val="24"/>
              </w:rPr>
            </w:pPr>
            <w:r w:rsidRPr="00CA2D59">
              <w:rPr>
                <w:szCs w:val="24"/>
              </w:rPr>
              <w:t>Calitatea apei pe baza indicatorilor ecologici (macronevertebrate, fitobentos, fitoplancton)</w:t>
            </w:r>
          </w:p>
        </w:tc>
        <w:tc>
          <w:tcPr>
            <w:tcW w:w="14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11D1568C" w14:textId="77777777" w:rsidR="00CA2D59" w:rsidRPr="00CA2D59" w:rsidRDefault="00CA2D59" w:rsidP="00CA2D59">
            <w:pPr>
              <w:ind w:right="-15"/>
              <w:rPr>
                <w:szCs w:val="24"/>
              </w:rPr>
            </w:pPr>
            <w:r w:rsidRPr="00CA2D59">
              <w:rPr>
                <w:szCs w:val="24"/>
              </w:rPr>
              <w:t>Clasa de calitate a apei</w:t>
            </w:r>
          </w:p>
        </w:tc>
        <w:tc>
          <w:tcPr>
            <w:tcW w:w="12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26F1F6AD" w14:textId="77777777" w:rsidR="00CA2D59" w:rsidRPr="00CA2D59" w:rsidRDefault="00CA2D59" w:rsidP="00CA2D59">
            <w:pPr>
              <w:ind w:right="30"/>
              <w:rPr>
                <w:szCs w:val="24"/>
              </w:rPr>
            </w:pPr>
          </w:p>
          <w:p w14:paraId="2B911F12" w14:textId="77777777" w:rsidR="00CA2D59" w:rsidRPr="00CA2D59" w:rsidRDefault="00CA2D59" w:rsidP="00CA2D59">
            <w:pPr>
              <w:ind w:right="30"/>
              <w:rPr>
                <w:szCs w:val="24"/>
              </w:rPr>
            </w:pPr>
            <w:r w:rsidRPr="00CA2D59">
              <w:rPr>
                <w:szCs w:val="24"/>
              </w:rPr>
              <w:t xml:space="preserve">Clasa de calitate I </w:t>
            </w:r>
          </w:p>
          <w:p w14:paraId="7961AF4E" w14:textId="77777777" w:rsidR="00CA2D59" w:rsidRPr="00CA2D59" w:rsidRDefault="00CA2D59" w:rsidP="00CA2D59">
            <w:pPr>
              <w:ind w:right="30"/>
              <w:rPr>
                <w:szCs w:val="24"/>
              </w:rPr>
            </w:pPr>
          </w:p>
        </w:tc>
        <w:tc>
          <w:tcPr>
            <w:tcW w:w="4367"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38F4543" w14:textId="77777777" w:rsidR="00CA2D59" w:rsidRPr="00CA2D59" w:rsidRDefault="00CA2D59" w:rsidP="00CA2D59">
            <w:pPr>
              <w:ind w:right="-15"/>
              <w:rPr>
                <w:szCs w:val="24"/>
              </w:rPr>
            </w:pPr>
            <w:r w:rsidRPr="00CA2D59">
              <w:rPr>
                <w:szCs w:val="24"/>
              </w:rPr>
              <w:t xml:space="preserve">Din lungimea totala de 2586 km de râuri monitorizate in b.h. Mureş, 888 km reprezentând 34,34 % s-au încadrat in clasa I de calitate - starea ecologica foarte bună, 1564 km reprezentând 60,48%, in clasa a II-a de calitate - starea ecologică bună, 13 km reprezentând 0,50 % in clasa a III-a de calitate - starea ecologică moderată, 44 km reprezentând 1,70 % in clasa a IV-a de calitate - stare ecologică slabă si 77 km reprezentând 2,98 % in clasa a V-a de calitate - stare ecologică proastă. </w:t>
            </w:r>
          </w:p>
        </w:tc>
      </w:tr>
    </w:tbl>
    <w:p w14:paraId="147CB974" w14:textId="77777777" w:rsidR="00CA2D59" w:rsidRPr="00CA2D59" w:rsidRDefault="00CA2D59" w:rsidP="00CA2D59">
      <w:pPr>
        <w:pStyle w:val="ListParagraph"/>
        <w:spacing w:line="240" w:lineRule="auto"/>
        <w:rPr>
          <w:b/>
        </w:rPr>
      </w:pPr>
    </w:p>
    <w:p w14:paraId="50DBBC5B" w14:textId="77777777" w:rsidR="002E27DC" w:rsidRPr="006B24DD" w:rsidRDefault="002E27DC" w:rsidP="00BE66C3">
      <w:pPr>
        <w:rPr>
          <w:rFonts w:eastAsia="Times New Roman"/>
          <w:b/>
          <w:bCs/>
          <w:szCs w:val="24"/>
          <w:lang w:eastAsia="ro-RO"/>
        </w:rPr>
      </w:pPr>
    </w:p>
    <w:p w14:paraId="1769BE75" w14:textId="77777777" w:rsidR="0049164C" w:rsidRPr="00BE66C3" w:rsidRDefault="0049164C" w:rsidP="00BE66C3">
      <w:pPr>
        <w:rPr>
          <w:rFonts w:eastAsia="Times New Roman"/>
          <w:szCs w:val="24"/>
          <w:lang w:eastAsia="ro-RO"/>
        </w:rPr>
      </w:pPr>
    </w:p>
    <w:p w14:paraId="6FF90132" w14:textId="77777777" w:rsidR="00230542" w:rsidRDefault="00230542">
      <w:pPr>
        <w:spacing w:line="240" w:lineRule="auto"/>
        <w:jc w:val="left"/>
        <w:rPr>
          <w:rStyle w:val="Heading1Char"/>
          <w:rFonts w:eastAsia="Calibri"/>
          <w:bCs w:val="0"/>
          <w:sz w:val="24"/>
          <w:szCs w:val="24"/>
        </w:rPr>
      </w:pPr>
      <w:bookmarkStart w:id="92" w:name="_Toc535263577"/>
      <w:r>
        <w:rPr>
          <w:rStyle w:val="Heading1Char"/>
          <w:rFonts w:eastAsia="Calibri"/>
          <w:b w:val="0"/>
          <w:sz w:val="24"/>
          <w:szCs w:val="24"/>
        </w:rPr>
        <w:br w:type="page"/>
      </w:r>
    </w:p>
    <w:p w14:paraId="4EBC523D" w14:textId="5595D429" w:rsidR="0049164C" w:rsidRPr="00BE66C3" w:rsidRDefault="0049164C" w:rsidP="00BE66C3">
      <w:pPr>
        <w:pStyle w:val="Heading1"/>
        <w:spacing w:before="0" w:after="240"/>
        <w:rPr>
          <w:rStyle w:val="Heading2Char"/>
          <w:rFonts w:ascii="Times New Roman" w:hAnsi="Times New Roman"/>
          <w:b/>
          <w:sz w:val="24"/>
          <w:szCs w:val="24"/>
        </w:rPr>
      </w:pPr>
      <w:bookmarkStart w:id="93" w:name="_Toc114164858"/>
      <w:r w:rsidRPr="00BE66C3">
        <w:rPr>
          <w:rStyle w:val="Heading1Char"/>
          <w:b/>
          <w:sz w:val="24"/>
          <w:szCs w:val="24"/>
        </w:rPr>
        <w:t>7. SCOPUL ŞI OBIECTIVELE PLANULUI DE MANAGEMENT</w:t>
      </w:r>
      <w:bookmarkEnd w:id="92"/>
      <w:bookmarkEnd w:id="93"/>
    </w:p>
    <w:p w14:paraId="29ABCFCB" w14:textId="77777777" w:rsidR="004A14E2" w:rsidRPr="00CC37BF" w:rsidRDefault="004A14E2" w:rsidP="004A14E2">
      <w:pPr>
        <w:pStyle w:val="Heading2"/>
        <w:rPr>
          <w:rStyle w:val="Heading2Char"/>
          <w:rFonts w:ascii="Times New Roman" w:hAnsi="Times New Roman"/>
          <w:b/>
          <w:color w:val="auto"/>
          <w:sz w:val="24"/>
          <w:szCs w:val="24"/>
        </w:rPr>
      </w:pPr>
      <w:bookmarkStart w:id="94" w:name="_Toc535263578"/>
      <w:bookmarkStart w:id="95" w:name="_Toc114164859"/>
      <w:r w:rsidRPr="00CC37BF">
        <w:rPr>
          <w:rStyle w:val="Heading2Char"/>
          <w:rFonts w:ascii="Times New Roman" w:hAnsi="Times New Roman"/>
          <w:b/>
          <w:color w:val="auto"/>
          <w:sz w:val="24"/>
          <w:szCs w:val="24"/>
        </w:rPr>
        <w:t>7.1. Scopul Planului de management pentru aria naturală protejată</w:t>
      </w:r>
      <w:bookmarkEnd w:id="94"/>
      <w:bookmarkEnd w:id="95"/>
    </w:p>
    <w:p w14:paraId="3F4F6C39" w14:textId="77777777" w:rsidR="004A14E2" w:rsidRPr="00BE66C3" w:rsidRDefault="004A14E2" w:rsidP="004A14E2">
      <w:pPr>
        <w:spacing w:before="240"/>
        <w:rPr>
          <w:szCs w:val="24"/>
        </w:rPr>
      </w:pPr>
      <w:bookmarkStart w:id="96" w:name="_Toc535263579"/>
      <w:r w:rsidRPr="00BE66C3">
        <w:rPr>
          <w:szCs w:val="24"/>
        </w:rPr>
        <w:t xml:space="preserve">Scopul principal al Planului de Management este asigurarea stării de conservare favorabilă a speciilor de interes comunitar pentru a căror consemnare a fost desemnat situl </w:t>
      </w:r>
      <w:r>
        <w:rPr>
          <w:szCs w:val="24"/>
        </w:rPr>
        <w:t xml:space="preserve">ROSCI0383 Râul Târnava Mare între Odorheiu Secuiesc și Vânători </w:t>
      </w:r>
      <w:r w:rsidRPr="00BE66C3">
        <w:rPr>
          <w:szCs w:val="24"/>
        </w:rPr>
        <w:t>, a ecosistemelor naturale și a elementelor de interes conservativ, precum și dezvoltarea durabilă a comunităților din zon</w:t>
      </w:r>
      <w:r>
        <w:rPr>
          <w:szCs w:val="24"/>
        </w:rPr>
        <w:t>ă prin păstrarea activităților</w:t>
      </w:r>
      <w:r w:rsidRPr="00BE66C3">
        <w:rPr>
          <w:szCs w:val="24"/>
        </w:rPr>
        <w:t xml:space="preserve"> tradiționale și ecoturism.</w:t>
      </w:r>
    </w:p>
    <w:p w14:paraId="64F79980" w14:textId="77777777" w:rsidR="004A14E2" w:rsidRPr="00BE66C3" w:rsidRDefault="004A14E2" w:rsidP="004A14E2">
      <w:pPr>
        <w:rPr>
          <w:rStyle w:val="Heading2Char"/>
          <w:rFonts w:eastAsia="Calibri"/>
          <w:b w:val="0"/>
          <w:szCs w:val="24"/>
        </w:rPr>
      </w:pPr>
    </w:p>
    <w:p w14:paraId="09C8B8B1" w14:textId="77777777" w:rsidR="004A14E2" w:rsidRPr="00CC37BF" w:rsidRDefault="004A14E2" w:rsidP="004A14E2">
      <w:pPr>
        <w:pStyle w:val="Heading2"/>
        <w:spacing w:before="0"/>
        <w:rPr>
          <w:rFonts w:ascii="Times New Roman" w:hAnsi="Times New Roman"/>
          <w:b w:val="0"/>
          <w:color w:val="auto"/>
          <w:sz w:val="24"/>
          <w:szCs w:val="24"/>
          <w:lang w:eastAsia="ro-RO"/>
        </w:rPr>
      </w:pPr>
      <w:bookmarkStart w:id="97" w:name="_Toc114164860"/>
      <w:r w:rsidRPr="00CC37BF">
        <w:rPr>
          <w:rStyle w:val="Heading2Char"/>
          <w:rFonts w:ascii="Times New Roman" w:hAnsi="Times New Roman"/>
          <w:b/>
          <w:color w:val="auto"/>
          <w:sz w:val="24"/>
          <w:szCs w:val="24"/>
        </w:rPr>
        <w:t>7.2. Obiective generale, măsuri generale, măsuri specifice/management şi activităţi</w:t>
      </w:r>
      <w:bookmarkEnd w:id="96"/>
      <w:bookmarkEnd w:id="97"/>
    </w:p>
    <w:p w14:paraId="74621512" w14:textId="77777777" w:rsidR="004A14E2" w:rsidRPr="00CC37BF" w:rsidRDefault="004A14E2" w:rsidP="004A14E2">
      <w:pPr>
        <w:pStyle w:val="Heading3"/>
        <w:ind w:firstLine="720"/>
        <w:rPr>
          <w:rStyle w:val="Heading3Char"/>
          <w:rFonts w:ascii="Times New Roman" w:hAnsi="Times New Roman"/>
          <w:b/>
          <w:color w:val="auto"/>
          <w:szCs w:val="24"/>
        </w:rPr>
      </w:pPr>
      <w:bookmarkStart w:id="98" w:name="_Toc114164861"/>
      <w:r w:rsidRPr="00CC37BF">
        <w:rPr>
          <w:rStyle w:val="Heading3Char"/>
          <w:rFonts w:ascii="Times New Roman" w:hAnsi="Times New Roman"/>
          <w:b/>
          <w:color w:val="auto"/>
          <w:szCs w:val="24"/>
        </w:rPr>
        <w:t>7.2.1 Obiectiv general</w:t>
      </w:r>
      <w:bookmarkEnd w:id="98"/>
    </w:p>
    <w:p w14:paraId="23E9186B" w14:textId="3EAFCAA8" w:rsidR="001A1306" w:rsidRPr="00230542" w:rsidRDefault="004A14E2" w:rsidP="00230542">
      <w:pPr>
        <w:shd w:val="clear" w:color="auto" w:fill="FFFFFF"/>
        <w:spacing w:before="240"/>
        <w:rPr>
          <w:szCs w:val="24"/>
          <w:lang w:val="it-IT"/>
        </w:rPr>
      </w:pPr>
      <w:r w:rsidRPr="00BE66C3">
        <w:rPr>
          <w:szCs w:val="24"/>
          <w:lang w:val="it-IT"/>
        </w:rPr>
        <w:t>Obiectivele generale reprezintă ţinte clare care trebuie să fie atinse şi contribuie la îndeplinirea scopului planului de management, în perioada de timp declarată ca durată a planului de management, iar definirea acestora este corelată cu temele de bază:</w:t>
      </w:r>
    </w:p>
    <w:p w14:paraId="405A7A6B" w14:textId="77777777" w:rsidR="001A1306" w:rsidRPr="00BE66C3" w:rsidRDefault="001A1306" w:rsidP="004A14E2">
      <w:pPr>
        <w:shd w:val="clear" w:color="auto" w:fill="FFFFFF"/>
        <w:rPr>
          <w:szCs w:val="24"/>
          <w:lang w:eastAsia="x-none"/>
        </w:rPr>
      </w:pPr>
    </w:p>
    <w:p w14:paraId="6A172187" w14:textId="52BAFAB2" w:rsidR="004A14E2" w:rsidRPr="001A1306" w:rsidRDefault="00CC37BF" w:rsidP="00CC37BF">
      <w:pPr>
        <w:pStyle w:val="Caption"/>
        <w:rPr>
          <w:b w:val="0"/>
          <w:sz w:val="24"/>
          <w:szCs w:val="24"/>
        </w:rPr>
      </w:pPr>
      <w:r w:rsidRPr="001A1306">
        <w:rPr>
          <w:sz w:val="24"/>
          <w:szCs w:val="24"/>
        </w:rPr>
        <w:t xml:space="preserve">Tabel </w:t>
      </w:r>
      <w:r w:rsidRPr="001A1306">
        <w:rPr>
          <w:sz w:val="24"/>
          <w:szCs w:val="24"/>
        </w:rPr>
        <w:fldChar w:fldCharType="begin"/>
      </w:r>
      <w:r w:rsidRPr="001A1306">
        <w:rPr>
          <w:sz w:val="24"/>
          <w:szCs w:val="24"/>
        </w:rPr>
        <w:instrText xml:space="preserve"> SEQ Tabel \* ARABIC </w:instrText>
      </w:r>
      <w:r w:rsidRPr="001A1306">
        <w:rPr>
          <w:sz w:val="24"/>
          <w:szCs w:val="24"/>
        </w:rPr>
        <w:fldChar w:fldCharType="separate"/>
      </w:r>
      <w:r w:rsidR="00366BD7">
        <w:rPr>
          <w:noProof/>
          <w:sz w:val="24"/>
          <w:szCs w:val="24"/>
        </w:rPr>
        <w:t>37</w:t>
      </w:r>
      <w:r w:rsidRPr="001A1306">
        <w:rPr>
          <w:sz w:val="24"/>
          <w:szCs w:val="24"/>
        </w:rPr>
        <w:fldChar w:fldCharType="end"/>
      </w:r>
      <w:r w:rsidRPr="001A1306">
        <w:rPr>
          <w:sz w:val="24"/>
          <w:szCs w:val="24"/>
        </w:rPr>
        <w:t xml:space="preserve">. </w:t>
      </w:r>
      <w:r w:rsidR="004A14E2" w:rsidRPr="001A1306">
        <w:rPr>
          <w:b w:val="0"/>
          <w:sz w:val="24"/>
          <w:szCs w:val="24"/>
        </w:rPr>
        <w:t>Obiectivele generale ale planului de management</w:t>
      </w:r>
    </w:p>
    <w:tbl>
      <w:tblPr>
        <w:tblStyle w:val="TableGrid"/>
        <w:tblW w:w="9412" w:type="dxa"/>
        <w:tblInd w:w="81" w:type="dxa"/>
        <w:tblLook w:val="04A0" w:firstRow="1" w:lastRow="0" w:firstColumn="1" w:lastColumn="0" w:noHBand="0" w:noVBand="1"/>
      </w:tblPr>
      <w:tblGrid>
        <w:gridCol w:w="795"/>
        <w:gridCol w:w="679"/>
        <w:gridCol w:w="3714"/>
        <w:gridCol w:w="4224"/>
      </w:tblGrid>
      <w:tr w:rsidR="004A14E2" w:rsidRPr="00BE66C3" w14:paraId="38B8E6A1" w14:textId="77777777" w:rsidTr="004A14E2">
        <w:trPr>
          <w:tblHeader/>
        </w:trPr>
        <w:tc>
          <w:tcPr>
            <w:tcW w:w="795" w:type="dxa"/>
            <w:vAlign w:val="center"/>
          </w:tcPr>
          <w:p w14:paraId="146E1CE6" w14:textId="77777777" w:rsidR="004A14E2" w:rsidRPr="00BE66C3" w:rsidRDefault="004A14E2" w:rsidP="004A14E2">
            <w:pPr>
              <w:pStyle w:val="NormalWeb"/>
              <w:spacing w:before="0" w:beforeAutospacing="0" w:after="0" w:afterAutospacing="0"/>
              <w:jc w:val="center"/>
              <w:rPr>
                <w:rFonts w:ascii="Times New Roman" w:hAnsi="Times New Roman" w:cs="Times New Roman"/>
                <w:b/>
                <w:color w:val="auto"/>
                <w:sz w:val="24"/>
                <w:szCs w:val="24"/>
              </w:rPr>
            </w:pPr>
            <w:r w:rsidRPr="00BE66C3">
              <w:rPr>
                <w:rFonts w:ascii="Times New Roman" w:hAnsi="Times New Roman" w:cs="Times New Roman"/>
                <w:b/>
                <w:color w:val="auto"/>
                <w:sz w:val="24"/>
                <w:szCs w:val="24"/>
              </w:rPr>
              <w:t>Nr</w:t>
            </w:r>
          </w:p>
          <w:p w14:paraId="5F5769C3" w14:textId="77777777" w:rsidR="004A14E2" w:rsidRPr="00BE66C3" w:rsidRDefault="004A14E2" w:rsidP="004A14E2">
            <w:pPr>
              <w:pStyle w:val="NormalWeb"/>
              <w:spacing w:before="0" w:beforeAutospacing="0" w:after="0" w:afterAutospacing="0"/>
              <w:jc w:val="center"/>
              <w:rPr>
                <w:rFonts w:ascii="Times New Roman" w:hAnsi="Times New Roman" w:cs="Times New Roman"/>
                <w:b/>
                <w:color w:val="auto"/>
                <w:sz w:val="24"/>
                <w:szCs w:val="24"/>
              </w:rPr>
            </w:pPr>
            <w:r w:rsidRPr="00BE66C3">
              <w:rPr>
                <w:rFonts w:ascii="Times New Roman" w:hAnsi="Times New Roman" w:cs="Times New Roman"/>
                <w:b/>
                <w:color w:val="auto"/>
                <w:sz w:val="24"/>
                <w:szCs w:val="24"/>
              </w:rPr>
              <w:t>crt</w:t>
            </w:r>
          </w:p>
        </w:tc>
        <w:tc>
          <w:tcPr>
            <w:tcW w:w="679" w:type="dxa"/>
            <w:vAlign w:val="center"/>
          </w:tcPr>
          <w:p w14:paraId="37813F3F" w14:textId="77777777" w:rsidR="004A14E2" w:rsidRPr="00BE66C3" w:rsidRDefault="004A14E2" w:rsidP="004A14E2">
            <w:pPr>
              <w:pStyle w:val="NormalWeb"/>
              <w:spacing w:before="0" w:beforeAutospacing="0" w:after="0" w:afterAutospacing="0"/>
              <w:jc w:val="center"/>
              <w:rPr>
                <w:rFonts w:ascii="Times New Roman" w:hAnsi="Times New Roman" w:cs="Times New Roman"/>
                <w:b/>
                <w:color w:val="auto"/>
                <w:sz w:val="24"/>
                <w:szCs w:val="24"/>
              </w:rPr>
            </w:pPr>
            <w:r w:rsidRPr="00BE66C3">
              <w:rPr>
                <w:rFonts w:ascii="Times New Roman" w:hAnsi="Times New Roman" w:cs="Times New Roman"/>
                <w:b/>
                <w:color w:val="auto"/>
                <w:sz w:val="24"/>
                <w:szCs w:val="24"/>
              </w:rPr>
              <w:t>Cod</w:t>
            </w:r>
          </w:p>
        </w:tc>
        <w:tc>
          <w:tcPr>
            <w:tcW w:w="3714" w:type="dxa"/>
          </w:tcPr>
          <w:p w14:paraId="746432D1" w14:textId="77777777" w:rsidR="004A14E2" w:rsidRPr="00BE66C3" w:rsidRDefault="004A14E2" w:rsidP="004A14E2">
            <w:pPr>
              <w:pStyle w:val="NormalWeb"/>
              <w:spacing w:before="0" w:beforeAutospacing="0" w:after="0" w:afterAutospacing="0"/>
              <w:jc w:val="center"/>
              <w:rPr>
                <w:rFonts w:ascii="Times New Roman" w:hAnsi="Times New Roman" w:cs="Times New Roman"/>
                <w:b/>
                <w:color w:val="auto"/>
                <w:sz w:val="24"/>
                <w:szCs w:val="24"/>
              </w:rPr>
            </w:pPr>
            <w:r w:rsidRPr="00BE66C3">
              <w:rPr>
                <w:rFonts w:ascii="Times New Roman" w:hAnsi="Times New Roman" w:cs="Times New Roman"/>
                <w:b/>
                <w:color w:val="auto"/>
                <w:sz w:val="24"/>
                <w:szCs w:val="24"/>
              </w:rPr>
              <w:t>Tema de bază</w:t>
            </w:r>
          </w:p>
        </w:tc>
        <w:tc>
          <w:tcPr>
            <w:tcW w:w="4224" w:type="dxa"/>
          </w:tcPr>
          <w:p w14:paraId="42FE8173" w14:textId="77777777" w:rsidR="004A14E2" w:rsidRPr="00BE66C3" w:rsidRDefault="004A14E2" w:rsidP="004A14E2">
            <w:pPr>
              <w:jc w:val="center"/>
              <w:rPr>
                <w:b/>
                <w:szCs w:val="24"/>
              </w:rPr>
            </w:pPr>
            <w:r w:rsidRPr="00BE66C3">
              <w:rPr>
                <w:b/>
                <w:szCs w:val="24"/>
              </w:rPr>
              <w:t>Obiectiv general</w:t>
            </w:r>
          </w:p>
        </w:tc>
      </w:tr>
      <w:tr w:rsidR="004A14E2" w:rsidRPr="00BE66C3" w14:paraId="783AC83F" w14:textId="77777777" w:rsidTr="004A14E2">
        <w:trPr>
          <w:trHeight w:val="317"/>
        </w:trPr>
        <w:tc>
          <w:tcPr>
            <w:tcW w:w="795" w:type="dxa"/>
            <w:vAlign w:val="center"/>
          </w:tcPr>
          <w:p w14:paraId="28747DC4" w14:textId="77777777" w:rsidR="004A14E2" w:rsidRPr="00BE66C3" w:rsidRDefault="004A14E2" w:rsidP="00561FBE">
            <w:pPr>
              <w:pStyle w:val="Default"/>
              <w:numPr>
                <w:ilvl w:val="0"/>
                <w:numId w:val="27"/>
              </w:numPr>
              <w:spacing w:line="360" w:lineRule="auto"/>
              <w:jc w:val="both"/>
              <w:rPr>
                <w:color w:val="auto"/>
                <w:lang w:val="ro-RO"/>
              </w:rPr>
            </w:pPr>
          </w:p>
        </w:tc>
        <w:tc>
          <w:tcPr>
            <w:tcW w:w="679" w:type="dxa"/>
            <w:vAlign w:val="center"/>
          </w:tcPr>
          <w:p w14:paraId="1809826D"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rPr>
            </w:pPr>
            <w:r w:rsidRPr="00BE66C3">
              <w:rPr>
                <w:rFonts w:ascii="Times New Roman" w:hAnsi="Times New Roman" w:cs="Times New Roman"/>
                <w:b/>
                <w:color w:val="auto"/>
                <w:sz w:val="24"/>
                <w:szCs w:val="24"/>
              </w:rPr>
              <w:t>T1</w:t>
            </w:r>
          </w:p>
        </w:tc>
        <w:tc>
          <w:tcPr>
            <w:tcW w:w="3714" w:type="dxa"/>
          </w:tcPr>
          <w:p w14:paraId="3FDD483E"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rPr>
            </w:pPr>
            <w:r w:rsidRPr="00BE66C3">
              <w:rPr>
                <w:rFonts w:ascii="Times New Roman" w:hAnsi="Times New Roman" w:cs="Times New Roman"/>
                <w:color w:val="auto"/>
                <w:sz w:val="24"/>
                <w:szCs w:val="24"/>
              </w:rPr>
              <w:t>Conservarea şi managementul biodiversităţii (al speciilor şi habitatelor de interes conservativ)</w:t>
            </w:r>
          </w:p>
        </w:tc>
        <w:tc>
          <w:tcPr>
            <w:tcW w:w="4224" w:type="dxa"/>
          </w:tcPr>
          <w:p w14:paraId="272958A7" w14:textId="77777777" w:rsidR="004A14E2" w:rsidRPr="00BE66C3" w:rsidRDefault="004A14E2" w:rsidP="004A14E2">
            <w:pPr>
              <w:rPr>
                <w:szCs w:val="24"/>
              </w:rPr>
            </w:pPr>
            <w:r w:rsidRPr="00BE66C3">
              <w:rPr>
                <w:szCs w:val="24"/>
              </w:rPr>
              <w:t xml:space="preserve">OG 1: Asigurarea conservării habitatelor şi speciilor pentru care a fost declarat situl </w:t>
            </w:r>
            <w:r>
              <w:rPr>
                <w:szCs w:val="24"/>
              </w:rPr>
              <w:t xml:space="preserve">ROSCI0383 Râul Târnava Mare între Odorheiu Secuiesc și Vânători </w:t>
            </w:r>
          </w:p>
        </w:tc>
      </w:tr>
      <w:tr w:rsidR="004A14E2" w:rsidRPr="00BE66C3" w14:paraId="3D80BF3A" w14:textId="77777777" w:rsidTr="004A14E2">
        <w:trPr>
          <w:trHeight w:val="654"/>
        </w:trPr>
        <w:tc>
          <w:tcPr>
            <w:tcW w:w="795" w:type="dxa"/>
            <w:vMerge w:val="restart"/>
            <w:vAlign w:val="center"/>
          </w:tcPr>
          <w:p w14:paraId="022100F7" w14:textId="77777777" w:rsidR="004A14E2" w:rsidRPr="00BE66C3" w:rsidRDefault="004A14E2" w:rsidP="00561FBE">
            <w:pPr>
              <w:pStyle w:val="Default"/>
              <w:numPr>
                <w:ilvl w:val="0"/>
                <w:numId w:val="27"/>
              </w:numPr>
              <w:spacing w:line="360" w:lineRule="auto"/>
              <w:jc w:val="both"/>
              <w:rPr>
                <w:color w:val="auto"/>
                <w:lang w:val="ro-RO"/>
              </w:rPr>
            </w:pPr>
          </w:p>
        </w:tc>
        <w:tc>
          <w:tcPr>
            <w:tcW w:w="679" w:type="dxa"/>
            <w:vMerge w:val="restart"/>
            <w:vAlign w:val="center"/>
          </w:tcPr>
          <w:p w14:paraId="472EC2BF"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rPr>
            </w:pPr>
            <w:r w:rsidRPr="00BE66C3">
              <w:rPr>
                <w:rFonts w:ascii="Times New Roman" w:hAnsi="Times New Roman" w:cs="Times New Roman"/>
                <w:b/>
                <w:color w:val="auto"/>
                <w:sz w:val="24"/>
                <w:szCs w:val="24"/>
              </w:rPr>
              <w:t>T2</w:t>
            </w:r>
          </w:p>
        </w:tc>
        <w:tc>
          <w:tcPr>
            <w:tcW w:w="3714" w:type="dxa"/>
            <w:vMerge w:val="restart"/>
          </w:tcPr>
          <w:p w14:paraId="67F1EA03"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rPr>
            </w:pPr>
          </w:p>
          <w:p w14:paraId="46AB50A7"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rPr>
            </w:pPr>
            <w:r w:rsidRPr="00BE66C3">
              <w:rPr>
                <w:rFonts w:ascii="Times New Roman" w:hAnsi="Times New Roman" w:cs="Times New Roman"/>
                <w:color w:val="auto"/>
                <w:sz w:val="24"/>
                <w:szCs w:val="24"/>
              </w:rPr>
              <w:t>Inventarierea/evaluarea detaliată şi monitoringul biodiversităţii</w:t>
            </w:r>
          </w:p>
        </w:tc>
        <w:tc>
          <w:tcPr>
            <w:tcW w:w="4224" w:type="dxa"/>
            <w:vMerge w:val="restart"/>
          </w:tcPr>
          <w:p w14:paraId="3541EF29" w14:textId="77777777" w:rsidR="004A14E2" w:rsidRPr="00BE66C3" w:rsidRDefault="004A14E2" w:rsidP="004A14E2">
            <w:pPr>
              <w:rPr>
                <w:szCs w:val="24"/>
                <w:lang w:eastAsia="x-none"/>
              </w:rPr>
            </w:pPr>
            <w:r w:rsidRPr="00BE66C3">
              <w:rPr>
                <w:szCs w:val="24"/>
              </w:rPr>
              <w:t>OG 2: Asigurarea bazei de informații/ date referitoare la speciile de interes conservativ - inclusiv starea de conservare a acestora - cu scopul de a oferi suportul necesar pentru managementul biodiversităţii</w:t>
            </w:r>
          </w:p>
        </w:tc>
      </w:tr>
      <w:tr w:rsidR="004A14E2" w:rsidRPr="00BE66C3" w14:paraId="56C48208" w14:textId="77777777" w:rsidTr="004A14E2">
        <w:trPr>
          <w:trHeight w:val="654"/>
        </w:trPr>
        <w:tc>
          <w:tcPr>
            <w:tcW w:w="795" w:type="dxa"/>
            <w:vMerge/>
            <w:vAlign w:val="center"/>
          </w:tcPr>
          <w:p w14:paraId="0F34EAEA" w14:textId="77777777" w:rsidR="004A14E2" w:rsidRPr="00BE66C3" w:rsidRDefault="004A14E2" w:rsidP="004A14E2">
            <w:pPr>
              <w:pStyle w:val="Default"/>
              <w:spacing w:line="360" w:lineRule="auto"/>
              <w:jc w:val="both"/>
              <w:rPr>
                <w:color w:val="auto"/>
                <w:lang w:val="ro-RO"/>
              </w:rPr>
            </w:pPr>
          </w:p>
        </w:tc>
        <w:tc>
          <w:tcPr>
            <w:tcW w:w="679" w:type="dxa"/>
            <w:vMerge/>
            <w:vAlign w:val="center"/>
          </w:tcPr>
          <w:p w14:paraId="7C24DA7C"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rPr>
            </w:pPr>
          </w:p>
        </w:tc>
        <w:tc>
          <w:tcPr>
            <w:tcW w:w="3714" w:type="dxa"/>
            <w:vMerge/>
          </w:tcPr>
          <w:p w14:paraId="2CDED231"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rPr>
            </w:pPr>
          </w:p>
        </w:tc>
        <w:tc>
          <w:tcPr>
            <w:tcW w:w="4224" w:type="dxa"/>
            <w:vMerge/>
          </w:tcPr>
          <w:p w14:paraId="7B32611D" w14:textId="77777777" w:rsidR="004A14E2" w:rsidRPr="00BE66C3" w:rsidRDefault="004A14E2" w:rsidP="004A14E2">
            <w:pPr>
              <w:rPr>
                <w:szCs w:val="24"/>
              </w:rPr>
            </w:pPr>
          </w:p>
        </w:tc>
      </w:tr>
      <w:tr w:rsidR="004A14E2" w:rsidRPr="00BE66C3" w14:paraId="71B8A495" w14:textId="77777777" w:rsidTr="004A14E2">
        <w:trPr>
          <w:trHeight w:val="568"/>
        </w:trPr>
        <w:tc>
          <w:tcPr>
            <w:tcW w:w="795" w:type="dxa"/>
            <w:vAlign w:val="center"/>
          </w:tcPr>
          <w:p w14:paraId="4BBD4758" w14:textId="77777777" w:rsidR="004A14E2" w:rsidRPr="00BE66C3" w:rsidRDefault="004A14E2" w:rsidP="004A14E2">
            <w:pPr>
              <w:pStyle w:val="Default"/>
              <w:spacing w:line="360" w:lineRule="auto"/>
              <w:jc w:val="both"/>
              <w:rPr>
                <w:color w:val="auto"/>
                <w:lang w:val="ro-RO"/>
              </w:rPr>
            </w:pPr>
            <w:r w:rsidRPr="00BE66C3">
              <w:rPr>
                <w:color w:val="auto"/>
                <w:lang w:val="ro-RO"/>
              </w:rPr>
              <w:t xml:space="preserve">3. </w:t>
            </w:r>
          </w:p>
        </w:tc>
        <w:tc>
          <w:tcPr>
            <w:tcW w:w="679" w:type="dxa"/>
            <w:vAlign w:val="center"/>
          </w:tcPr>
          <w:p w14:paraId="3766DE06"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rPr>
            </w:pPr>
            <w:r w:rsidRPr="00BE66C3">
              <w:rPr>
                <w:rFonts w:ascii="Times New Roman" w:hAnsi="Times New Roman" w:cs="Times New Roman"/>
                <w:b/>
                <w:color w:val="auto"/>
                <w:sz w:val="24"/>
                <w:szCs w:val="24"/>
              </w:rPr>
              <w:t>T3</w:t>
            </w:r>
          </w:p>
        </w:tc>
        <w:tc>
          <w:tcPr>
            <w:tcW w:w="3714" w:type="dxa"/>
          </w:tcPr>
          <w:p w14:paraId="00606AF8"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rPr>
            </w:pPr>
            <w:r w:rsidRPr="00BE66C3">
              <w:rPr>
                <w:rFonts w:ascii="Times New Roman" w:hAnsi="Times New Roman" w:cs="Times New Roman"/>
                <w:color w:val="auto"/>
                <w:sz w:val="24"/>
                <w:szCs w:val="24"/>
              </w:rPr>
              <w:t>Administrarea şi managementul efectiv al ariei naturale protejate şi asigurarea durabilităţii managementului</w:t>
            </w:r>
          </w:p>
        </w:tc>
        <w:tc>
          <w:tcPr>
            <w:tcW w:w="4224" w:type="dxa"/>
          </w:tcPr>
          <w:p w14:paraId="0DF456F5" w14:textId="77777777" w:rsidR="004A14E2" w:rsidRPr="00BE66C3" w:rsidRDefault="004A14E2" w:rsidP="004A14E2">
            <w:pPr>
              <w:rPr>
                <w:szCs w:val="24"/>
              </w:rPr>
            </w:pPr>
            <w:r w:rsidRPr="00BE66C3">
              <w:rPr>
                <w:szCs w:val="24"/>
              </w:rPr>
              <w:t xml:space="preserve">OG 3: </w:t>
            </w:r>
            <w:r w:rsidRPr="00BE66C3">
              <w:rPr>
                <w:szCs w:val="24"/>
                <w:lang w:eastAsia="ar-SA"/>
              </w:rPr>
              <w:t>Asigurarea managementului eficient al sitului cu scopul menţinerii stării de conservare favorabilă a speciilor de interes conservativ.</w:t>
            </w:r>
          </w:p>
        </w:tc>
      </w:tr>
      <w:tr w:rsidR="004A14E2" w:rsidRPr="00BE66C3" w14:paraId="25F76100" w14:textId="77777777" w:rsidTr="004A14E2">
        <w:tc>
          <w:tcPr>
            <w:tcW w:w="795" w:type="dxa"/>
            <w:vAlign w:val="center"/>
          </w:tcPr>
          <w:p w14:paraId="538EDD72" w14:textId="77777777" w:rsidR="004A14E2" w:rsidRPr="00BE66C3" w:rsidRDefault="004A14E2" w:rsidP="00561FBE">
            <w:pPr>
              <w:pStyle w:val="Default"/>
              <w:numPr>
                <w:ilvl w:val="0"/>
                <w:numId w:val="27"/>
              </w:numPr>
              <w:spacing w:line="360" w:lineRule="auto"/>
              <w:jc w:val="both"/>
              <w:rPr>
                <w:color w:val="auto"/>
                <w:lang w:val="ro-RO"/>
              </w:rPr>
            </w:pPr>
          </w:p>
        </w:tc>
        <w:tc>
          <w:tcPr>
            <w:tcW w:w="679" w:type="dxa"/>
            <w:vAlign w:val="center"/>
          </w:tcPr>
          <w:p w14:paraId="2AD2516E"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rPr>
            </w:pPr>
            <w:r w:rsidRPr="00BE66C3">
              <w:rPr>
                <w:rFonts w:ascii="Times New Roman" w:hAnsi="Times New Roman" w:cs="Times New Roman"/>
                <w:b/>
                <w:color w:val="auto"/>
                <w:sz w:val="24"/>
                <w:szCs w:val="24"/>
              </w:rPr>
              <w:t>T4</w:t>
            </w:r>
          </w:p>
        </w:tc>
        <w:tc>
          <w:tcPr>
            <w:tcW w:w="3714" w:type="dxa"/>
          </w:tcPr>
          <w:p w14:paraId="618ABBD4"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rPr>
            </w:pPr>
            <w:r w:rsidRPr="00BE66C3">
              <w:rPr>
                <w:rFonts w:ascii="Times New Roman" w:hAnsi="Times New Roman" w:cs="Times New Roman"/>
                <w:color w:val="auto"/>
                <w:sz w:val="24"/>
                <w:szCs w:val="24"/>
              </w:rPr>
              <w:t>Comunicare, educaţie ecologică şi conştientizarea publicului</w:t>
            </w:r>
          </w:p>
        </w:tc>
        <w:tc>
          <w:tcPr>
            <w:tcW w:w="4224" w:type="dxa"/>
          </w:tcPr>
          <w:p w14:paraId="2254B02D" w14:textId="77777777" w:rsidR="004A14E2" w:rsidRPr="00BE66C3" w:rsidRDefault="004A14E2" w:rsidP="004A14E2">
            <w:pPr>
              <w:rPr>
                <w:szCs w:val="24"/>
                <w:u w:val="single"/>
              </w:rPr>
            </w:pPr>
            <w:r w:rsidRPr="00BE66C3">
              <w:rPr>
                <w:szCs w:val="24"/>
              </w:rPr>
              <w:t xml:space="preserve">OG 4: </w:t>
            </w:r>
            <w:r w:rsidRPr="00BE66C3">
              <w:rPr>
                <w:szCs w:val="24"/>
                <w:lang w:eastAsia="ar-SA"/>
              </w:rPr>
              <w:t>Creşterea nivelului de conştientizare - îmbunătăţirea cunoştinţelor, schimbarea atitudinii şi comportamentului - pentru grupurile interesate care au impact asupra conservării biodiversităţii.</w:t>
            </w:r>
          </w:p>
        </w:tc>
      </w:tr>
      <w:tr w:rsidR="004A14E2" w:rsidRPr="00BE66C3" w14:paraId="0D31C428" w14:textId="77777777" w:rsidTr="004A14E2">
        <w:trPr>
          <w:trHeight w:val="654"/>
        </w:trPr>
        <w:tc>
          <w:tcPr>
            <w:tcW w:w="795" w:type="dxa"/>
            <w:vMerge w:val="restart"/>
            <w:vAlign w:val="center"/>
          </w:tcPr>
          <w:p w14:paraId="1E510EC0" w14:textId="77777777" w:rsidR="004A14E2" w:rsidRPr="00BE66C3" w:rsidRDefault="004A14E2" w:rsidP="00561FBE">
            <w:pPr>
              <w:pStyle w:val="Default"/>
              <w:numPr>
                <w:ilvl w:val="0"/>
                <w:numId w:val="27"/>
              </w:numPr>
              <w:spacing w:line="360" w:lineRule="auto"/>
              <w:jc w:val="both"/>
              <w:rPr>
                <w:color w:val="auto"/>
                <w:lang w:val="ro-RO"/>
              </w:rPr>
            </w:pPr>
          </w:p>
        </w:tc>
        <w:tc>
          <w:tcPr>
            <w:tcW w:w="679" w:type="dxa"/>
            <w:vMerge w:val="restart"/>
            <w:vAlign w:val="center"/>
          </w:tcPr>
          <w:p w14:paraId="26AF95BF"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rPr>
            </w:pPr>
            <w:r w:rsidRPr="00BE66C3">
              <w:rPr>
                <w:rFonts w:ascii="Times New Roman" w:hAnsi="Times New Roman" w:cs="Times New Roman"/>
                <w:b/>
                <w:color w:val="auto"/>
                <w:sz w:val="24"/>
                <w:szCs w:val="24"/>
              </w:rPr>
              <w:t>T5</w:t>
            </w:r>
          </w:p>
        </w:tc>
        <w:tc>
          <w:tcPr>
            <w:tcW w:w="3714" w:type="dxa"/>
            <w:vMerge w:val="restart"/>
          </w:tcPr>
          <w:p w14:paraId="39108A7E"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rPr>
            </w:pPr>
          </w:p>
          <w:p w14:paraId="4A9DCFE6"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rPr>
            </w:pPr>
            <w:r w:rsidRPr="00BE66C3">
              <w:rPr>
                <w:rFonts w:ascii="Times New Roman" w:hAnsi="Times New Roman" w:cs="Times New Roman"/>
                <w:color w:val="auto"/>
                <w:sz w:val="24"/>
                <w:szCs w:val="24"/>
              </w:rPr>
              <w:t>Utilizarea durabilă a resurselor naturale</w:t>
            </w:r>
          </w:p>
        </w:tc>
        <w:tc>
          <w:tcPr>
            <w:tcW w:w="4224" w:type="dxa"/>
            <w:vMerge w:val="restart"/>
          </w:tcPr>
          <w:p w14:paraId="233D9960" w14:textId="77777777" w:rsidR="004A14E2" w:rsidRPr="00BE66C3" w:rsidRDefault="004A14E2" w:rsidP="004A14E2">
            <w:pPr>
              <w:rPr>
                <w:b/>
                <w:szCs w:val="24"/>
                <w:u w:val="single"/>
              </w:rPr>
            </w:pPr>
            <w:r w:rsidRPr="00BE66C3">
              <w:rPr>
                <w:szCs w:val="24"/>
                <w:lang w:eastAsia="ar-SA"/>
              </w:rPr>
              <w:t>OG 5: Menţinerea şi promovarea activităţilor durabile de exploatare a resurselor naturale în zonele desemnate acestor activităţi şi reducerea celor nedurabile.</w:t>
            </w:r>
          </w:p>
        </w:tc>
      </w:tr>
      <w:tr w:rsidR="004A14E2" w:rsidRPr="00BE66C3" w14:paraId="7B92315B" w14:textId="77777777" w:rsidTr="004A14E2">
        <w:trPr>
          <w:trHeight w:val="654"/>
        </w:trPr>
        <w:tc>
          <w:tcPr>
            <w:tcW w:w="795" w:type="dxa"/>
            <w:vMerge/>
            <w:vAlign w:val="center"/>
          </w:tcPr>
          <w:p w14:paraId="493EE28F" w14:textId="77777777" w:rsidR="004A14E2" w:rsidRPr="00BE66C3" w:rsidRDefault="004A14E2" w:rsidP="004A14E2">
            <w:pPr>
              <w:pStyle w:val="Default"/>
              <w:spacing w:line="360" w:lineRule="auto"/>
              <w:jc w:val="both"/>
              <w:rPr>
                <w:color w:val="auto"/>
                <w:lang w:val="ro-RO"/>
              </w:rPr>
            </w:pPr>
          </w:p>
        </w:tc>
        <w:tc>
          <w:tcPr>
            <w:tcW w:w="679" w:type="dxa"/>
            <w:vMerge/>
            <w:vAlign w:val="center"/>
          </w:tcPr>
          <w:p w14:paraId="0C86725A"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rPr>
            </w:pPr>
          </w:p>
        </w:tc>
        <w:tc>
          <w:tcPr>
            <w:tcW w:w="3714" w:type="dxa"/>
            <w:vMerge/>
          </w:tcPr>
          <w:p w14:paraId="1CDD977A"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rPr>
            </w:pPr>
          </w:p>
        </w:tc>
        <w:tc>
          <w:tcPr>
            <w:tcW w:w="4224" w:type="dxa"/>
            <w:vMerge/>
          </w:tcPr>
          <w:p w14:paraId="7C08E04F" w14:textId="77777777" w:rsidR="004A14E2" w:rsidRPr="00BE66C3" w:rsidRDefault="004A14E2" w:rsidP="004A14E2">
            <w:pPr>
              <w:rPr>
                <w:szCs w:val="24"/>
                <w:lang w:eastAsia="ar-SA"/>
              </w:rPr>
            </w:pPr>
          </w:p>
        </w:tc>
      </w:tr>
      <w:tr w:rsidR="004A14E2" w:rsidRPr="00BE66C3" w14:paraId="386A3D5B" w14:textId="77777777" w:rsidTr="004A14E2">
        <w:tc>
          <w:tcPr>
            <w:tcW w:w="795" w:type="dxa"/>
            <w:vAlign w:val="center"/>
          </w:tcPr>
          <w:p w14:paraId="327C573C" w14:textId="77777777" w:rsidR="004A14E2" w:rsidRPr="00BE66C3" w:rsidRDefault="004A14E2" w:rsidP="00561FBE">
            <w:pPr>
              <w:pStyle w:val="Default"/>
              <w:numPr>
                <w:ilvl w:val="0"/>
                <w:numId w:val="27"/>
              </w:numPr>
              <w:spacing w:line="360" w:lineRule="auto"/>
              <w:jc w:val="both"/>
              <w:rPr>
                <w:color w:val="auto"/>
                <w:lang w:val="ro-RO"/>
              </w:rPr>
            </w:pPr>
          </w:p>
        </w:tc>
        <w:tc>
          <w:tcPr>
            <w:tcW w:w="679" w:type="dxa"/>
            <w:vAlign w:val="center"/>
          </w:tcPr>
          <w:p w14:paraId="672B7748"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rPr>
            </w:pPr>
            <w:r w:rsidRPr="00BE66C3">
              <w:rPr>
                <w:rFonts w:ascii="Times New Roman" w:hAnsi="Times New Roman" w:cs="Times New Roman"/>
                <w:b/>
                <w:color w:val="auto"/>
                <w:sz w:val="24"/>
                <w:szCs w:val="24"/>
              </w:rPr>
              <w:t>T6</w:t>
            </w:r>
          </w:p>
        </w:tc>
        <w:tc>
          <w:tcPr>
            <w:tcW w:w="3714" w:type="dxa"/>
          </w:tcPr>
          <w:p w14:paraId="098BE0DF"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rPr>
            </w:pPr>
            <w:r w:rsidRPr="00BE66C3">
              <w:rPr>
                <w:rFonts w:ascii="Times New Roman" w:hAnsi="Times New Roman" w:cs="Times New Roman"/>
                <w:color w:val="auto"/>
                <w:sz w:val="24"/>
                <w:szCs w:val="24"/>
              </w:rPr>
              <w:t>Turismul durabil (prin intermediul valorilor naturale şi culturale)</w:t>
            </w:r>
          </w:p>
        </w:tc>
        <w:tc>
          <w:tcPr>
            <w:tcW w:w="4224" w:type="dxa"/>
          </w:tcPr>
          <w:p w14:paraId="563E8B13" w14:textId="77777777" w:rsidR="004A14E2" w:rsidRPr="00BE66C3" w:rsidRDefault="004A14E2" w:rsidP="004A14E2">
            <w:pPr>
              <w:contextualSpacing/>
              <w:rPr>
                <w:b/>
                <w:szCs w:val="24"/>
                <w:u w:val="single"/>
              </w:rPr>
            </w:pPr>
            <w:r w:rsidRPr="00BE66C3">
              <w:rPr>
                <w:szCs w:val="24"/>
                <w:lang w:eastAsia="ar-SA"/>
              </w:rPr>
              <w:t>OG 6: Crearea de oportunităţi pentru desfăşurarea unui turism durabil - prin valorificarea valorilor naturale şi culturale - cu scopul limitării impactului asupra mediului.</w:t>
            </w:r>
          </w:p>
        </w:tc>
      </w:tr>
    </w:tbl>
    <w:p w14:paraId="5EC0A3A6" w14:textId="77777777" w:rsidR="004A14E2" w:rsidRPr="00BE66C3" w:rsidRDefault="004A14E2" w:rsidP="004A14E2">
      <w:pPr>
        <w:rPr>
          <w:szCs w:val="24"/>
        </w:rPr>
      </w:pPr>
    </w:p>
    <w:p w14:paraId="1F52FE1C" w14:textId="77777777" w:rsidR="004A14E2" w:rsidRPr="00CC37BF" w:rsidRDefault="004A14E2" w:rsidP="004A14E2">
      <w:pPr>
        <w:pStyle w:val="Heading3"/>
        <w:spacing w:before="0"/>
        <w:ind w:firstLine="720"/>
        <w:rPr>
          <w:rStyle w:val="Heading3Char"/>
          <w:rFonts w:ascii="Times New Roman" w:hAnsi="Times New Roman"/>
          <w:b/>
          <w:color w:val="auto"/>
          <w:szCs w:val="24"/>
        </w:rPr>
      </w:pPr>
      <w:bookmarkStart w:id="99" w:name="_Toc114164862"/>
      <w:r w:rsidRPr="00CC37BF">
        <w:rPr>
          <w:rStyle w:val="Heading3Char"/>
          <w:rFonts w:ascii="Times New Roman" w:hAnsi="Times New Roman"/>
          <w:b/>
          <w:color w:val="auto"/>
          <w:szCs w:val="24"/>
        </w:rPr>
        <w:t>7.2.2 Obiective specifice</w:t>
      </w:r>
      <w:bookmarkEnd w:id="99"/>
    </w:p>
    <w:p w14:paraId="4DEB33BD" w14:textId="77777777" w:rsidR="00CC37BF" w:rsidRDefault="004A14E2" w:rsidP="004A14E2">
      <w:pPr>
        <w:spacing w:before="240"/>
        <w:rPr>
          <w:szCs w:val="24"/>
          <w:lang w:val="it-IT"/>
        </w:rPr>
      </w:pPr>
      <w:r w:rsidRPr="00BE66C3">
        <w:rPr>
          <w:szCs w:val="24"/>
          <w:lang w:val="it-IT"/>
        </w:rPr>
        <w:t>Pentru fiecare obiectiv general definit anterior s-au identificat unul sau mai multe obiective specifice care sunt similare măsurilor generale de management.</w:t>
      </w:r>
    </w:p>
    <w:p w14:paraId="532CC302" w14:textId="78FE73A8" w:rsidR="001A1306" w:rsidRDefault="001A1306" w:rsidP="004A14E2">
      <w:pPr>
        <w:spacing w:before="240"/>
        <w:rPr>
          <w:szCs w:val="24"/>
          <w:lang w:val="it-IT"/>
        </w:rPr>
      </w:pPr>
    </w:p>
    <w:p w14:paraId="54A7F20F" w14:textId="49FE175E" w:rsidR="00230542" w:rsidRDefault="00230542" w:rsidP="004A14E2">
      <w:pPr>
        <w:spacing w:before="240"/>
        <w:rPr>
          <w:szCs w:val="24"/>
          <w:lang w:val="it-IT"/>
        </w:rPr>
      </w:pPr>
    </w:p>
    <w:p w14:paraId="33D35CE5" w14:textId="77777777" w:rsidR="00230542" w:rsidRDefault="00230542" w:rsidP="004A14E2">
      <w:pPr>
        <w:spacing w:before="240"/>
        <w:rPr>
          <w:szCs w:val="24"/>
          <w:lang w:val="it-IT"/>
        </w:rPr>
      </w:pPr>
    </w:p>
    <w:p w14:paraId="77420C66" w14:textId="0B70636F" w:rsidR="004A14E2" w:rsidRPr="002756F3" w:rsidRDefault="00CC37BF" w:rsidP="00CC37BF">
      <w:pPr>
        <w:pStyle w:val="Caption"/>
        <w:rPr>
          <w:b w:val="0"/>
          <w:szCs w:val="24"/>
        </w:rPr>
      </w:pPr>
      <w:r>
        <w:t xml:space="preserve">Tabel </w:t>
      </w:r>
      <w:r>
        <w:fldChar w:fldCharType="begin"/>
      </w:r>
      <w:r>
        <w:instrText xml:space="preserve"> SEQ Tabel \* ARABIC </w:instrText>
      </w:r>
      <w:r>
        <w:fldChar w:fldCharType="separate"/>
      </w:r>
      <w:r w:rsidR="00366BD7">
        <w:rPr>
          <w:noProof/>
        </w:rPr>
        <w:t>38</w:t>
      </w:r>
      <w:r>
        <w:fldChar w:fldCharType="end"/>
      </w:r>
      <w:r>
        <w:t xml:space="preserve">. </w:t>
      </w:r>
      <w:r w:rsidR="004A14E2" w:rsidRPr="002756F3">
        <w:rPr>
          <w:b w:val="0"/>
          <w:szCs w:val="24"/>
          <w:lang w:val="it-IT"/>
        </w:rPr>
        <w:t>Obiectivele specifice corelate cu obiectivele generale ale planului de management</w:t>
      </w:r>
    </w:p>
    <w:tbl>
      <w:tblPr>
        <w:tblStyle w:val="TableGrid"/>
        <w:tblW w:w="10348" w:type="dxa"/>
        <w:tblInd w:w="-431" w:type="dxa"/>
        <w:tblLook w:val="04A0" w:firstRow="1" w:lastRow="0" w:firstColumn="1" w:lastColumn="0" w:noHBand="0" w:noVBand="1"/>
      </w:tblPr>
      <w:tblGrid>
        <w:gridCol w:w="547"/>
        <w:gridCol w:w="643"/>
        <w:gridCol w:w="2921"/>
        <w:gridCol w:w="2835"/>
        <w:gridCol w:w="3402"/>
      </w:tblGrid>
      <w:tr w:rsidR="004A14E2" w:rsidRPr="00BE66C3" w14:paraId="15D2187C" w14:textId="77777777" w:rsidTr="004A14E2">
        <w:trPr>
          <w:tblHeader/>
        </w:trPr>
        <w:tc>
          <w:tcPr>
            <w:tcW w:w="547" w:type="dxa"/>
            <w:vAlign w:val="center"/>
          </w:tcPr>
          <w:p w14:paraId="3BE29BBE" w14:textId="77777777" w:rsidR="004A14E2" w:rsidRPr="00BE66C3" w:rsidRDefault="004A14E2" w:rsidP="004A14E2">
            <w:pPr>
              <w:pStyle w:val="NormalWeb"/>
              <w:spacing w:before="0" w:beforeAutospacing="0" w:after="0" w:afterAutospacing="0"/>
              <w:jc w:val="center"/>
              <w:rPr>
                <w:rFonts w:ascii="Times New Roman" w:hAnsi="Times New Roman" w:cs="Times New Roman"/>
                <w:b/>
                <w:color w:val="auto"/>
                <w:sz w:val="24"/>
                <w:szCs w:val="24"/>
                <w:lang w:val="en-GB"/>
              </w:rPr>
            </w:pPr>
            <w:r w:rsidRPr="00BE66C3">
              <w:rPr>
                <w:rFonts w:ascii="Times New Roman" w:hAnsi="Times New Roman" w:cs="Times New Roman"/>
                <w:b/>
                <w:color w:val="auto"/>
                <w:sz w:val="24"/>
                <w:szCs w:val="24"/>
                <w:lang w:val="en-GB"/>
              </w:rPr>
              <w:t>Nr</w:t>
            </w:r>
          </w:p>
          <w:p w14:paraId="7F7D9712" w14:textId="77777777" w:rsidR="004A14E2" w:rsidRPr="00BE66C3" w:rsidRDefault="004A14E2" w:rsidP="004A14E2">
            <w:pPr>
              <w:pStyle w:val="NormalWeb"/>
              <w:spacing w:before="0" w:beforeAutospacing="0" w:after="0" w:afterAutospacing="0"/>
              <w:jc w:val="center"/>
              <w:rPr>
                <w:rFonts w:ascii="Times New Roman" w:hAnsi="Times New Roman" w:cs="Times New Roman"/>
                <w:b/>
                <w:color w:val="auto"/>
                <w:sz w:val="24"/>
                <w:szCs w:val="24"/>
                <w:lang w:val="en-GB"/>
              </w:rPr>
            </w:pPr>
            <w:r w:rsidRPr="00BE66C3">
              <w:rPr>
                <w:rFonts w:ascii="Times New Roman" w:hAnsi="Times New Roman" w:cs="Times New Roman"/>
                <w:b/>
                <w:color w:val="auto"/>
                <w:sz w:val="24"/>
                <w:szCs w:val="24"/>
                <w:lang w:val="en-GB"/>
              </w:rPr>
              <w:t>crt</w:t>
            </w:r>
          </w:p>
        </w:tc>
        <w:tc>
          <w:tcPr>
            <w:tcW w:w="643" w:type="dxa"/>
            <w:vAlign w:val="center"/>
          </w:tcPr>
          <w:p w14:paraId="10197F95" w14:textId="77777777" w:rsidR="004A14E2" w:rsidRPr="00BE66C3" w:rsidRDefault="004A14E2" w:rsidP="004A14E2">
            <w:pPr>
              <w:pStyle w:val="NormalWeb"/>
              <w:spacing w:before="0" w:beforeAutospacing="0" w:after="0" w:afterAutospacing="0"/>
              <w:jc w:val="center"/>
              <w:rPr>
                <w:rFonts w:ascii="Times New Roman" w:hAnsi="Times New Roman" w:cs="Times New Roman"/>
                <w:b/>
                <w:color w:val="auto"/>
                <w:sz w:val="24"/>
                <w:szCs w:val="24"/>
                <w:lang w:val="en-GB"/>
              </w:rPr>
            </w:pPr>
            <w:r w:rsidRPr="00BE66C3">
              <w:rPr>
                <w:rFonts w:ascii="Times New Roman" w:hAnsi="Times New Roman" w:cs="Times New Roman"/>
                <w:b/>
                <w:color w:val="auto"/>
                <w:sz w:val="24"/>
                <w:szCs w:val="24"/>
                <w:lang w:val="en-GB"/>
              </w:rPr>
              <w:t>Cod</w:t>
            </w:r>
          </w:p>
        </w:tc>
        <w:tc>
          <w:tcPr>
            <w:tcW w:w="2921" w:type="dxa"/>
          </w:tcPr>
          <w:p w14:paraId="3D403C4A" w14:textId="77777777" w:rsidR="004A14E2" w:rsidRPr="00BE66C3" w:rsidRDefault="004A14E2" w:rsidP="004A14E2">
            <w:pPr>
              <w:pStyle w:val="NormalWeb"/>
              <w:spacing w:before="0" w:beforeAutospacing="0" w:after="0" w:afterAutospacing="0"/>
              <w:jc w:val="center"/>
              <w:rPr>
                <w:rFonts w:ascii="Times New Roman" w:hAnsi="Times New Roman" w:cs="Times New Roman"/>
                <w:b/>
                <w:color w:val="auto"/>
                <w:sz w:val="24"/>
                <w:szCs w:val="24"/>
                <w:lang w:val="en-GB"/>
              </w:rPr>
            </w:pPr>
            <w:r w:rsidRPr="00BE66C3">
              <w:rPr>
                <w:rFonts w:ascii="Times New Roman" w:hAnsi="Times New Roman" w:cs="Times New Roman"/>
                <w:b/>
                <w:color w:val="auto"/>
                <w:sz w:val="24"/>
                <w:szCs w:val="24"/>
                <w:lang w:val="en-GB"/>
              </w:rPr>
              <w:t>Tema de bază</w:t>
            </w:r>
          </w:p>
        </w:tc>
        <w:tc>
          <w:tcPr>
            <w:tcW w:w="2835" w:type="dxa"/>
          </w:tcPr>
          <w:p w14:paraId="6455AF75" w14:textId="77777777" w:rsidR="004A14E2" w:rsidRPr="00BE66C3" w:rsidRDefault="004A14E2" w:rsidP="004A14E2">
            <w:pPr>
              <w:jc w:val="center"/>
              <w:rPr>
                <w:b/>
                <w:szCs w:val="24"/>
              </w:rPr>
            </w:pPr>
            <w:r w:rsidRPr="00BE66C3">
              <w:rPr>
                <w:b/>
                <w:szCs w:val="24"/>
              </w:rPr>
              <w:t>Obiectiv general</w:t>
            </w:r>
          </w:p>
        </w:tc>
        <w:tc>
          <w:tcPr>
            <w:tcW w:w="3402" w:type="dxa"/>
          </w:tcPr>
          <w:p w14:paraId="46390DC5" w14:textId="77777777" w:rsidR="004A14E2" w:rsidRPr="00BE66C3" w:rsidRDefault="004A14E2" w:rsidP="004A14E2">
            <w:pPr>
              <w:jc w:val="center"/>
              <w:rPr>
                <w:b/>
                <w:szCs w:val="24"/>
              </w:rPr>
            </w:pPr>
            <w:r w:rsidRPr="00BE66C3">
              <w:rPr>
                <w:b/>
                <w:szCs w:val="24"/>
              </w:rPr>
              <w:t xml:space="preserve">Obiectiv specific </w:t>
            </w:r>
          </w:p>
        </w:tc>
      </w:tr>
      <w:tr w:rsidR="004A14E2" w:rsidRPr="00BE66C3" w14:paraId="20C40140" w14:textId="77777777" w:rsidTr="004A14E2">
        <w:tc>
          <w:tcPr>
            <w:tcW w:w="547" w:type="dxa"/>
            <w:vMerge w:val="restart"/>
            <w:vAlign w:val="center"/>
          </w:tcPr>
          <w:p w14:paraId="3801FF53" w14:textId="77777777" w:rsidR="004A14E2" w:rsidRPr="00BE66C3" w:rsidRDefault="004A14E2" w:rsidP="00561FBE">
            <w:pPr>
              <w:pStyle w:val="Default"/>
              <w:numPr>
                <w:ilvl w:val="0"/>
                <w:numId w:val="28"/>
              </w:numPr>
              <w:spacing w:line="360" w:lineRule="auto"/>
              <w:ind w:left="313"/>
              <w:jc w:val="both"/>
              <w:rPr>
                <w:color w:val="auto"/>
              </w:rPr>
            </w:pPr>
          </w:p>
        </w:tc>
        <w:tc>
          <w:tcPr>
            <w:tcW w:w="643" w:type="dxa"/>
            <w:vMerge w:val="restart"/>
            <w:vAlign w:val="center"/>
          </w:tcPr>
          <w:p w14:paraId="3FACE86C"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lang w:val="en-GB"/>
              </w:rPr>
            </w:pPr>
            <w:r w:rsidRPr="00BE66C3">
              <w:rPr>
                <w:rFonts w:ascii="Times New Roman" w:hAnsi="Times New Roman" w:cs="Times New Roman"/>
                <w:b/>
                <w:color w:val="auto"/>
                <w:sz w:val="24"/>
                <w:szCs w:val="24"/>
                <w:lang w:val="en-GB"/>
              </w:rPr>
              <w:t>T1</w:t>
            </w:r>
          </w:p>
        </w:tc>
        <w:tc>
          <w:tcPr>
            <w:tcW w:w="2921" w:type="dxa"/>
            <w:vMerge w:val="restart"/>
          </w:tcPr>
          <w:p w14:paraId="675D45D5"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rPr>
            </w:pPr>
          </w:p>
          <w:p w14:paraId="004CEAFA" w14:textId="77777777" w:rsidR="004A14E2" w:rsidRPr="00BE66C3" w:rsidRDefault="004A14E2" w:rsidP="004A14E2">
            <w:pPr>
              <w:pStyle w:val="NormalWeb"/>
              <w:spacing w:before="0" w:beforeAutospacing="0" w:after="0" w:afterAutospacing="0"/>
              <w:jc w:val="both"/>
              <w:rPr>
                <w:rFonts w:ascii="Times New Roman" w:hAnsi="Times New Roman" w:cs="Times New Roman"/>
                <w:color w:val="auto"/>
                <w:sz w:val="24"/>
                <w:szCs w:val="24"/>
              </w:rPr>
            </w:pPr>
            <w:r w:rsidRPr="00BE66C3">
              <w:rPr>
                <w:rFonts w:ascii="Times New Roman" w:hAnsi="Times New Roman" w:cs="Times New Roman"/>
                <w:color w:val="auto"/>
                <w:sz w:val="24"/>
                <w:szCs w:val="24"/>
              </w:rPr>
              <w:t>Conservarea şi managementul biodiversităţii (al speciilor şi habitatelor de interes conservativ)</w:t>
            </w:r>
          </w:p>
        </w:tc>
        <w:tc>
          <w:tcPr>
            <w:tcW w:w="2835" w:type="dxa"/>
            <w:vMerge w:val="restart"/>
          </w:tcPr>
          <w:p w14:paraId="21DF3032" w14:textId="77777777" w:rsidR="004A14E2" w:rsidRPr="00BE66C3" w:rsidRDefault="004A14E2" w:rsidP="004A14E2">
            <w:pPr>
              <w:rPr>
                <w:szCs w:val="24"/>
              </w:rPr>
            </w:pPr>
            <w:r w:rsidRPr="00BE66C3">
              <w:rPr>
                <w:szCs w:val="24"/>
              </w:rPr>
              <w:t xml:space="preserve">OG 1: Asigurarea conservării habitatelor şi speciilor pentru care a fost declarat situl </w:t>
            </w:r>
            <w:r>
              <w:rPr>
                <w:szCs w:val="24"/>
              </w:rPr>
              <w:t xml:space="preserve">ROSCI0383 Râul Târnava Mare între Odorheiu Secuiesc și Vânători </w:t>
            </w:r>
            <w:r w:rsidRPr="00BE66C3">
              <w:rPr>
                <w:szCs w:val="24"/>
              </w:rPr>
              <w:t xml:space="preserve"> </w:t>
            </w:r>
          </w:p>
        </w:tc>
        <w:tc>
          <w:tcPr>
            <w:tcW w:w="3402" w:type="dxa"/>
          </w:tcPr>
          <w:p w14:paraId="0A48AA90" w14:textId="77777777" w:rsidR="004A14E2" w:rsidRPr="00BE66C3" w:rsidRDefault="004A14E2" w:rsidP="004A14E2">
            <w:pPr>
              <w:rPr>
                <w:i/>
                <w:szCs w:val="24"/>
              </w:rPr>
            </w:pPr>
            <w:r w:rsidRPr="00BE66C3">
              <w:rPr>
                <w:i/>
                <w:szCs w:val="24"/>
              </w:rPr>
              <w:t xml:space="preserve">OS 1 Menținerea stării de conservare favorabilă a speciilor de interes comunitar din sit și a habitatelor specifice </w:t>
            </w:r>
          </w:p>
        </w:tc>
      </w:tr>
      <w:tr w:rsidR="004A14E2" w:rsidRPr="00BE66C3" w14:paraId="422D5F25" w14:textId="77777777" w:rsidTr="004A14E2">
        <w:tc>
          <w:tcPr>
            <w:tcW w:w="547" w:type="dxa"/>
            <w:vMerge/>
            <w:vAlign w:val="center"/>
          </w:tcPr>
          <w:p w14:paraId="1A70AACD" w14:textId="77777777" w:rsidR="004A14E2" w:rsidRPr="00BE66C3" w:rsidRDefault="004A14E2" w:rsidP="00561FBE">
            <w:pPr>
              <w:pStyle w:val="Default"/>
              <w:numPr>
                <w:ilvl w:val="0"/>
                <w:numId w:val="28"/>
              </w:numPr>
              <w:spacing w:line="360" w:lineRule="auto"/>
              <w:ind w:left="313"/>
              <w:jc w:val="both"/>
              <w:rPr>
                <w:color w:val="auto"/>
              </w:rPr>
            </w:pPr>
          </w:p>
        </w:tc>
        <w:tc>
          <w:tcPr>
            <w:tcW w:w="643" w:type="dxa"/>
            <w:vMerge/>
            <w:vAlign w:val="center"/>
          </w:tcPr>
          <w:p w14:paraId="6F5536F0"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lang w:val="en-GB"/>
              </w:rPr>
            </w:pPr>
          </w:p>
        </w:tc>
        <w:tc>
          <w:tcPr>
            <w:tcW w:w="2921" w:type="dxa"/>
            <w:vMerge/>
          </w:tcPr>
          <w:p w14:paraId="3329856E"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rPr>
            </w:pPr>
          </w:p>
        </w:tc>
        <w:tc>
          <w:tcPr>
            <w:tcW w:w="2835" w:type="dxa"/>
            <w:vMerge/>
          </w:tcPr>
          <w:p w14:paraId="5AF0AAB2" w14:textId="77777777" w:rsidR="004A14E2" w:rsidRPr="00BE66C3" w:rsidRDefault="004A14E2" w:rsidP="004A14E2">
            <w:pPr>
              <w:rPr>
                <w:szCs w:val="24"/>
              </w:rPr>
            </w:pPr>
          </w:p>
        </w:tc>
        <w:tc>
          <w:tcPr>
            <w:tcW w:w="3402" w:type="dxa"/>
          </w:tcPr>
          <w:p w14:paraId="5DD1516B" w14:textId="77777777" w:rsidR="004A14E2" w:rsidRPr="00BE66C3" w:rsidRDefault="004A14E2" w:rsidP="004A14E2">
            <w:pPr>
              <w:rPr>
                <w:i/>
                <w:szCs w:val="24"/>
                <w:u w:val="single"/>
              </w:rPr>
            </w:pPr>
            <w:r w:rsidRPr="00BE66C3">
              <w:rPr>
                <w:i/>
                <w:szCs w:val="24"/>
              </w:rPr>
              <w:t>OS 2 Îmbunătățirea stării de conservare a speciilor de interes comunitar din sit</w:t>
            </w:r>
          </w:p>
        </w:tc>
      </w:tr>
      <w:tr w:rsidR="004A14E2" w:rsidRPr="00BE66C3" w14:paraId="694F03ED" w14:textId="77777777" w:rsidTr="004A14E2">
        <w:trPr>
          <w:trHeight w:val="568"/>
        </w:trPr>
        <w:tc>
          <w:tcPr>
            <w:tcW w:w="547" w:type="dxa"/>
            <w:vMerge w:val="restart"/>
            <w:vAlign w:val="center"/>
          </w:tcPr>
          <w:p w14:paraId="61A7F025" w14:textId="77777777" w:rsidR="004A14E2" w:rsidRPr="00BE66C3" w:rsidRDefault="004A14E2" w:rsidP="00561FBE">
            <w:pPr>
              <w:pStyle w:val="Default"/>
              <w:numPr>
                <w:ilvl w:val="0"/>
                <w:numId w:val="28"/>
              </w:numPr>
              <w:spacing w:line="360" w:lineRule="auto"/>
              <w:ind w:left="313"/>
              <w:jc w:val="both"/>
              <w:rPr>
                <w:color w:val="auto"/>
              </w:rPr>
            </w:pPr>
          </w:p>
        </w:tc>
        <w:tc>
          <w:tcPr>
            <w:tcW w:w="643" w:type="dxa"/>
            <w:vMerge w:val="restart"/>
            <w:vAlign w:val="center"/>
          </w:tcPr>
          <w:p w14:paraId="02B4B641"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lang w:val="en-GB"/>
              </w:rPr>
            </w:pPr>
            <w:r w:rsidRPr="00BE66C3">
              <w:rPr>
                <w:rFonts w:ascii="Times New Roman" w:hAnsi="Times New Roman" w:cs="Times New Roman"/>
                <w:b/>
                <w:color w:val="auto"/>
                <w:sz w:val="24"/>
                <w:szCs w:val="24"/>
                <w:lang w:val="en-GB"/>
              </w:rPr>
              <w:t>T2</w:t>
            </w:r>
          </w:p>
        </w:tc>
        <w:tc>
          <w:tcPr>
            <w:tcW w:w="2921" w:type="dxa"/>
            <w:vMerge w:val="restart"/>
          </w:tcPr>
          <w:p w14:paraId="69C083EC"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lang w:val="en-GB"/>
              </w:rPr>
            </w:pPr>
          </w:p>
          <w:p w14:paraId="1991EA4D"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lang w:val="en-GB"/>
              </w:rPr>
            </w:pPr>
            <w:r w:rsidRPr="00BE66C3">
              <w:rPr>
                <w:rFonts w:ascii="Times New Roman" w:hAnsi="Times New Roman" w:cs="Times New Roman"/>
                <w:color w:val="auto"/>
                <w:sz w:val="24"/>
                <w:szCs w:val="24"/>
                <w:lang w:val="en-GB"/>
              </w:rPr>
              <w:t>Inventarierea/evaluarea detaliată şi monitoringul biodiversităţii</w:t>
            </w:r>
          </w:p>
        </w:tc>
        <w:tc>
          <w:tcPr>
            <w:tcW w:w="2835" w:type="dxa"/>
            <w:vMerge w:val="restart"/>
          </w:tcPr>
          <w:p w14:paraId="0DD6563B" w14:textId="77777777" w:rsidR="004A14E2" w:rsidRPr="00BE66C3" w:rsidRDefault="004A14E2" w:rsidP="004A14E2">
            <w:pPr>
              <w:rPr>
                <w:szCs w:val="24"/>
                <w:lang w:eastAsia="x-none"/>
              </w:rPr>
            </w:pPr>
            <w:r w:rsidRPr="00BE66C3">
              <w:rPr>
                <w:szCs w:val="24"/>
              </w:rPr>
              <w:t>OG 2: Asigurarea bazei de informații/ date referitoare la speciile de interes conservativ - inclusiv starea de conservare a acestora - cu scopul de a oferi suportul necesar pentru managementul biodiversităţii</w:t>
            </w:r>
          </w:p>
        </w:tc>
        <w:tc>
          <w:tcPr>
            <w:tcW w:w="3402" w:type="dxa"/>
          </w:tcPr>
          <w:p w14:paraId="72B6C922" w14:textId="77777777" w:rsidR="004A14E2" w:rsidRPr="00BE66C3" w:rsidRDefault="004A14E2" w:rsidP="004A14E2">
            <w:pPr>
              <w:rPr>
                <w:i/>
                <w:szCs w:val="24"/>
                <w:u w:val="single"/>
              </w:rPr>
            </w:pPr>
            <w:r w:rsidRPr="00BE66C3">
              <w:rPr>
                <w:rFonts w:eastAsia="Times New Roman"/>
                <w:bCs/>
                <w:i/>
                <w:iCs/>
                <w:szCs w:val="24"/>
              </w:rPr>
              <w:t>OS 3 Actualizarea inventarelor - evaluarea detaliată şi monitorizarea stării de conservare pentru elementele de interes conservativ din sit</w:t>
            </w:r>
          </w:p>
        </w:tc>
      </w:tr>
      <w:tr w:rsidR="004A14E2" w:rsidRPr="00BE66C3" w14:paraId="084A4317" w14:textId="77777777" w:rsidTr="004A14E2">
        <w:trPr>
          <w:trHeight w:val="568"/>
        </w:trPr>
        <w:tc>
          <w:tcPr>
            <w:tcW w:w="547" w:type="dxa"/>
            <w:vMerge/>
            <w:vAlign w:val="center"/>
          </w:tcPr>
          <w:p w14:paraId="17568E91" w14:textId="77777777" w:rsidR="004A14E2" w:rsidRPr="00BE66C3" w:rsidRDefault="004A14E2" w:rsidP="00561FBE">
            <w:pPr>
              <w:pStyle w:val="Default"/>
              <w:numPr>
                <w:ilvl w:val="0"/>
                <w:numId w:val="28"/>
              </w:numPr>
              <w:spacing w:line="360" w:lineRule="auto"/>
              <w:ind w:left="313"/>
              <w:jc w:val="both"/>
              <w:rPr>
                <w:color w:val="auto"/>
              </w:rPr>
            </w:pPr>
          </w:p>
        </w:tc>
        <w:tc>
          <w:tcPr>
            <w:tcW w:w="643" w:type="dxa"/>
            <w:vMerge/>
            <w:vAlign w:val="center"/>
          </w:tcPr>
          <w:p w14:paraId="6EA800A1"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lang w:val="en-GB"/>
              </w:rPr>
            </w:pPr>
          </w:p>
        </w:tc>
        <w:tc>
          <w:tcPr>
            <w:tcW w:w="2921" w:type="dxa"/>
            <w:vMerge/>
          </w:tcPr>
          <w:p w14:paraId="3E2D03EB"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lang w:val="en-GB"/>
              </w:rPr>
            </w:pPr>
          </w:p>
        </w:tc>
        <w:tc>
          <w:tcPr>
            <w:tcW w:w="2835" w:type="dxa"/>
            <w:vMerge/>
          </w:tcPr>
          <w:p w14:paraId="5FFC29B5" w14:textId="77777777" w:rsidR="004A14E2" w:rsidRPr="00BE66C3" w:rsidRDefault="004A14E2" w:rsidP="004A14E2">
            <w:pPr>
              <w:rPr>
                <w:szCs w:val="24"/>
              </w:rPr>
            </w:pPr>
          </w:p>
        </w:tc>
        <w:tc>
          <w:tcPr>
            <w:tcW w:w="3402" w:type="dxa"/>
          </w:tcPr>
          <w:p w14:paraId="67D8EEB3" w14:textId="77777777" w:rsidR="004A14E2" w:rsidRPr="00BE66C3" w:rsidRDefault="004A14E2" w:rsidP="004A14E2">
            <w:pPr>
              <w:rPr>
                <w:rFonts w:eastAsia="Times New Roman"/>
                <w:bCs/>
                <w:i/>
                <w:iCs/>
                <w:szCs w:val="24"/>
              </w:rPr>
            </w:pPr>
            <w:r w:rsidRPr="00BE66C3">
              <w:rPr>
                <w:rFonts w:eastAsia="Times New Roman"/>
                <w:bCs/>
                <w:i/>
                <w:iCs/>
                <w:szCs w:val="24"/>
              </w:rPr>
              <w:t>OS 4 Inventarierea, cartarea și evaluarea stării de conservare pentru alte specii de interes comunitar identificate în sit</w:t>
            </w:r>
          </w:p>
        </w:tc>
      </w:tr>
      <w:tr w:rsidR="004A14E2" w:rsidRPr="00BE66C3" w14:paraId="33FF9829" w14:textId="77777777" w:rsidTr="004A14E2">
        <w:tc>
          <w:tcPr>
            <w:tcW w:w="547" w:type="dxa"/>
            <w:vMerge w:val="restart"/>
            <w:vAlign w:val="center"/>
          </w:tcPr>
          <w:p w14:paraId="23FC78B6" w14:textId="77777777" w:rsidR="004A14E2" w:rsidRPr="00BE66C3" w:rsidRDefault="004A14E2" w:rsidP="00561FBE">
            <w:pPr>
              <w:pStyle w:val="Default"/>
              <w:numPr>
                <w:ilvl w:val="0"/>
                <w:numId w:val="28"/>
              </w:numPr>
              <w:spacing w:line="360" w:lineRule="auto"/>
              <w:ind w:left="313"/>
              <w:jc w:val="both"/>
              <w:rPr>
                <w:color w:val="auto"/>
              </w:rPr>
            </w:pPr>
          </w:p>
        </w:tc>
        <w:tc>
          <w:tcPr>
            <w:tcW w:w="643" w:type="dxa"/>
            <w:vMerge w:val="restart"/>
            <w:vAlign w:val="center"/>
          </w:tcPr>
          <w:p w14:paraId="27AFB02A"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lang w:val="en-GB"/>
              </w:rPr>
            </w:pPr>
            <w:r w:rsidRPr="00BE66C3">
              <w:rPr>
                <w:rFonts w:ascii="Times New Roman" w:hAnsi="Times New Roman" w:cs="Times New Roman"/>
                <w:b/>
                <w:color w:val="auto"/>
                <w:sz w:val="24"/>
                <w:szCs w:val="24"/>
                <w:lang w:val="en-GB"/>
              </w:rPr>
              <w:t>T3</w:t>
            </w:r>
          </w:p>
        </w:tc>
        <w:tc>
          <w:tcPr>
            <w:tcW w:w="2921" w:type="dxa"/>
            <w:vMerge w:val="restart"/>
          </w:tcPr>
          <w:p w14:paraId="1A061121" w14:textId="77777777" w:rsidR="004A14E2" w:rsidRPr="00BE66C3" w:rsidRDefault="004A14E2" w:rsidP="004A14E2">
            <w:pPr>
              <w:pStyle w:val="NormalWeb"/>
              <w:tabs>
                <w:tab w:val="left" w:pos="1175"/>
              </w:tabs>
              <w:spacing w:after="0" w:afterAutospacing="0"/>
              <w:jc w:val="both"/>
              <w:rPr>
                <w:rFonts w:ascii="Times New Roman" w:hAnsi="Times New Roman" w:cs="Times New Roman"/>
                <w:color w:val="auto"/>
                <w:sz w:val="24"/>
                <w:szCs w:val="24"/>
                <w:lang w:val="en-GB"/>
              </w:rPr>
            </w:pPr>
          </w:p>
          <w:p w14:paraId="75CBD89B" w14:textId="77777777" w:rsidR="004A14E2" w:rsidRDefault="004A14E2" w:rsidP="004A14E2">
            <w:pPr>
              <w:pStyle w:val="NormalWeb"/>
              <w:tabs>
                <w:tab w:val="left" w:pos="1175"/>
              </w:tabs>
              <w:spacing w:after="0" w:afterAutospacing="0"/>
              <w:jc w:val="both"/>
              <w:rPr>
                <w:rFonts w:ascii="Times New Roman" w:hAnsi="Times New Roman" w:cs="Times New Roman"/>
                <w:color w:val="auto"/>
                <w:sz w:val="24"/>
                <w:szCs w:val="24"/>
                <w:lang w:val="en-GB"/>
              </w:rPr>
            </w:pPr>
          </w:p>
          <w:p w14:paraId="2841A64D" w14:textId="77777777" w:rsidR="004A14E2" w:rsidRPr="00BE66C3" w:rsidRDefault="004A14E2" w:rsidP="004A14E2">
            <w:pPr>
              <w:pStyle w:val="NormalWeb"/>
              <w:tabs>
                <w:tab w:val="left" w:pos="1175"/>
              </w:tabs>
              <w:spacing w:after="0" w:afterAutospacing="0"/>
              <w:jc w:val="both"/>
              <w:rPr>
                <w:rFonts w:ascii="Times New Roman" w:hAnsi="Times New Roman" w:cs="Times New Roman"/>
                <w:color w:val="auto"/>
                <w:sz w:val="24"/>
                <w:szCs w:val="24"/>
                <w:lang w:val="en-GB"/>
              </w:rPr>
            </w:pPr>
            <w:r w:rsidRPr="00BE66C3">
              <w:rPr>
                <w:rFonts w:ascii="Times New Roman" w:hAnsi="Times New Roman" w:cs="Times New Roman"/>
                <w:color w:val="auto"/>
                <w:sz w:val="24"/>
                <w:szCs w:val="24"/>
                <w:lang w:val="en-GB"/>
              </w:rPr>
              <w:t>Administrarea şi managementul efectiv al ariei naturale protejate şi asigurarea durabilităţii managementului</w:t>
            </w:r>
          </w:p>
        </w:tc>
        <w:tc>
          <w:tcPr>
            <w:tcW w:w="2835" w:type="dxa"/>
            <w:vMerge w:val="restart"/>
          </w:tcPr>
          <w:p w14:paraId="79959257" w14:textId="77777777" w:rsidR="004A14E2" w:rsidRPr="00BE66C3" w:rsidRDefault="004A14E2" w:rsidP="004A14E2">
            <w:pPr>
              <w:contextualSpacing/>
              <w:rPr>
                <w:szCs w:val="24"/>
              </w:rPr>
            </w:pPr>
          </w:p>
          <w:p w14:paraId="7A1C008C" w14:textId="77777777" w:rsidR="004A14E2" w:rsidRPr="00BE66C3" w:rsidRDefault="004A14E2" w:rsidP="004A14E2">
            <w:pPr>
              <w:contextualSpacing/>
              <w:rPr>
                <w:szCs w:val="24"/>
              </w:rPr>
            </w:pPr>
          </w:p>
          <w:p w14:paraId="1F4DFF43" w14:textId="77777777" w:rsidR="004A14E2" w:rsidRDefault="004A14E2" w:rsidP="004A14E2">
            <w:pPr>
              <w:contextualSpacing/>
              <w:rPr>
                <w:szCs w:val="24"/>
              </w:rPr>
            </w:pPr>
          </w:p>
          <w:p w14:paraId="0E465F52" w14:textId="77777777" w:rsidR="004A14E2" w:rsidRPr="00BE66C3" w:rsidRDefault="004A14E2" w:rsidP="004A14E2">
            <w:pPr>
              <w:contextualSpacing/>
              <w:rPr>
                <w:szCs w:val="24"/>
                <w:u w:val="single"/>
              </w:rPr>
            </w:pPr>
            <w:r w:rsidRPr="00BE66C3">
              <w:rPr>
                <w:szCs w:val="24"/>
              </w:rPr>
              <w:t xml:space="preserve">OG 3: </w:t>
            </w:r>
            <w:r w:rsidRPr="00BE66C3">
              <w:rPr>
                <w:szCs w:val="24"/>
                <w:lang w:eastAsia="ar-SA"/>
              </w:rPr>
              <w:t>Asigurarea managementului eficient al sitului cu scopul menţinerii stării de conservare favorabilă a speciilor de interes conservativ.</w:t>
            </w:r>
          </w:p>
        </w:tc>
        <w:tc>
          <w:tcPr>
            <w:tcW w:w="3402" w:type="dxa"/>
          </w:tcPr>
          <w:p w14:paraId="3CC3862F" w14:textId="77777777" w:rsidR="004A14E2" w:rsidRPr="00BE66C3" w:rsidRDefault="004A14E2" w:rsidP="004A14E2">
            <w:pPr>
              <w:rPr>
                <w:i/>
                <w:szCs w:val="24"/>
              </w:rPr>
            </w:pPr>
            <w:r w:rsidRPr="00BE66C3">
              <w:rPr>
                <w:i/>
                <w:szCs w:val="24"/>
              </w:rPr>
              <w:t xml:space="preserve">OS 5 </w:t>
            </w:r>
            <w:r w:rsidRPr="00BE66C3">
              <w:rPr>
                <w:rFonts w:eastAsia="Times New Roman"/>
                <w:bCs/>
                <w:i/>
                <w:iCs/>
                <w:szCs w:val="24"/>
              </w:rPr>
              <w:t>Urmărirea respectării regulamentului şi a prevederilor planului de management</w:t>
            </w:r>
          </w:p>
        </w:tc>
      </w:tr>
      <w:tr w:rsidR="004A14E2" w:rsidRPr="00BE66C3" w14:paraId="5DB71BED" w14:textId="77777777" w:rsidTr="004A14E2">
        <w:tc>
          <w:tcPr>
            <w:tcW w:w="547" w:type="dxa"/>
            <w:vMerge/>
            <w:vAlign w:val="center"/>
          </w:tcPr>
          <w:p w14:paraId="6F7D23A0" w14:textId="77777777" w:rsidR="004A14E2" w:rsidRPr="00BE66C3" w:rsidRDefault="004A14E2" w:rsidP="00561FBE">
            <w:pPr>
              <w:pStyle w:val="Default"/>
              <w:numPr>
                <w:ilvl w:val="0"/>
                <w:numId w:val="28"/>
              </w:numPr>
              <w:spacing w:line="360" w:lineRule="auto"/>
              <w:ind w:left="313"/>
              <w:jc w:val="both"/>
              <w:rPr>
                <w:color w:val="auto"/>
              </w:rPr>
            </w:pPr>
          </w:p>
        </w:tc>
        <w:tc>
          <w:tcPr>
            <w:tcW w:w="643" w:type="dxa"/>
            <w:vMerge/>
            <w:vAlign w:val="center"/>
          </w:tcPr>
          <w:p w14:paraId="2ECC9CF3"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lang w:val="en-GB"/>
              </w:rPr>
            </w:pPr>
          </w:p>
        </w:tc>
        <w:tc>
          <w:tcPr>
            <w:tcW w:w="2921" w:type="dxa"/>
            <w:vMerge/>
          </w:tcPr>
          <w:p w14:paraId="7AADD870" w14:textId="77777777" w:rsidR="004A14E2" w:rsidRPr="00BE66C3" w:rsidRDefault="004A14E2" w:rsidP="004A14E2">
            <w:pPr>
              <w:pStyle w:val="NormalWeb"/>
              <w:tabs>
                <w:tab w:val="left" w:pos="1175"/>
              </w:tabs>
              <w:spacing w:after="0" w:afterAutospacing="0"/>
              <w:jc w:val="both"/>
              <w:rPr>
                <w:rFonts w:ascii="Times New Roman" w:hAnsi="Times New Roman" w:cs="Times New Roman"/>
                <w:color w:val="auto"/>
                <w:sz w:val="24"/>
                <w:szCs w:val="24"/>
                <w:lang w:val="en-GB"/>
              </w:rPr>
            </w:pPr>
          </w:p>
        </w:tc>
        <w:tc>
          <w:tcPr>
            <w:tcW w:w="2835" w:type="dxa"/>
            <w:vMerge/>
          </w:tcPr>
          <w:p w14:paraId="7A55296F" w14:textId="77777777" w:rsidR="004A14E2" w:rsidRPr="00BE66C3" w:rsidRDefault="004A14E2" w:rsidP="004A14E2">
            <w:pPr>
              <w:contextualSpacing/>
              <w:rPr>
                <w:szCs w:val="24"/>
              </w:rPr>
            </w:pPr>
          </w:p>
        </w:tc>
        <w:tc>
          <w:tcPr>
            <w:tcW w:w="3402" w:type="dxa"/>
          </w:tcPr>
          <w:p w14:paraId="30238521" w14:textId="77777777" w:rsidR="004A14E2" w:rsidRPr="00BE66C3" w:rsidRDefault="004A14E2" w:rsidP="004A14E2">
            <w:pPr>
              <w:keepLines/>
              <w:tabs>
                <w:tab w:val="left" w:pos="1134"/>
              </w:tabs>
              <w:outlineLvl w:val="3"/>
              <w:rPr>
                <w:i/>
                <w:szCs w:val="24"/>
              </w:rPr>
            </w:pPr>
            <w:r w:rsidRPr="00BE66C3">
              <w:rPr>
                <w:rFonts w:eastAsia="Times New Roman"/>
                <w:bCs/>
                <w:i/>
                <w:iCs/>
                <w:szCs w:val="24"/>
              </w:rPr>
              <w:t>OS 6 Asigurarea finanţării/ bugetului necesar pentru implementarea planului de management</w:t>
            </w:r>
          </w:p>
        </w:tc>
      </w:tr>
      <w:tr w:rsidR="004A14E2" w:rsidRPr="00BE66C3" w14:paraId="3F4C1718" w14:textId="77777777" w:rsidTr="004A14E2">
        <w:tc>
          <w:tcPr>
            <w:tcW w:w="547" w:type="dxa"/>
            <w:vMerge/>
            <w:vAlign w:val="center"/>
          </w:tcPr>
          <w:p w14:paraId="54B7443D" w14:textId="77777777" w:rsidR="004A14E2" w:rsidRPr="00BE66C3" w:rsidRDefault="004A14E2" w:rsidP="00561FBE">
            <w:pPr>
              <w:pStyle w:val="Default"/>
              <w:numPr>
                <w:ilvl w:val="0"/>
                <w:numId w:val="28"/>
              </w:numPr>
              <w:spacing w:line="360" w:lineRule="auto"/>
              <w:ind w:left="313"/>
              <w:jc w:val="both"/>
              <w:rPr>
                <w:color w:val="auto"/>
              </w:rPr>
            </w:pPr>
          </w:p>
        </w:tc>
        <w:tc>
          <w:tcPr>
            <w:tcW w:w="643" w:type="dxa"/>
            <w:vMerge/>
            <w:vAlign w:val="center"/>
          </w:tcPr>
          <w:p w14:paraId="15C1BCA4"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lang w:val="en-GB"/>
              </w:rPr>
            </w:pPr>
          </w:p>
        </w:tc>
        <w:tc>
          <w:tcPr>
            <w:tcW w:w="2921" w:type="dxa"/>
            <w:vMerge/>
          </w:tcPr>
          <w:p w14:paraId="446EA94F" w14:textId="77777777" w:rsidR="004A14E2" w:rsidRPr="00BE66C3" w:rsidRDefault="004A14E2" w:rsidP="004A14E2">
            <w:pPr>
              <w:pStyle w:val="NormalWeb"/>
              <w:tabs>
                <w:tab w:val="left" w:pos="1175"/>
              </w:tabs>
              <w:spacing w:after="0" w:afterAutospacing="0"/>
              <w:jc w:val="both"/>
              <w:rPr>
                <w:rFonts w:ascii="Times New Roman" w:hAnsi="Times New Roman" w:cs="Times New Roman"/>
                <w:color w:val="auto"/>
                <w:sz w:val="24"/>
                <w:szCs w:val="24"/>
                <w:lang w:val="en-GB"/>
              </w:rPr>
            </w:pPr>
          </w:p>
        </w:tc>
        <w:tc>
          <w:tcPr>
            <w:tcW w:w="2835" w:type="dxa"/>
            <w:vMerge/>
          </w:tcPr>
          <w:p w14:paraId="64620B59" w14:textId="77777777" w:rsidR="004A14E2" w:rsidRPr="00BE66C3" w:rsidRDefault="004A14E2" w:rsidP="004A14E2">
            <w:pPr>
              <w:contextualSpacing/>
              <w:rPr>
                <w:szCs w:val="24"/>
              </w:rPr>
            </w:pPr>
          </w:p>
        </w:tc>
        <w:tc>
          <w:tcPr>
            <w:tcW w:w="3402" w:type="dxa"/>
          </w:tcPr>
          <w:p w14:paraId="205A3265" w14:textId="77777777" w:rsidR="004A14E2" w:rsidRPr="00BE66C3" w:rsidRDefault="004A14E2" w:rsidP="004A14E2">
            <w:pPr>
              <w:keepLines/>
              <w:tabs>
                <w:tab w:val="left" w:pos="1134"/>
              </w:tabs>
              <w:outlineLvl w:val="3"/>
              <w:rPr>
                <w:rFonts w:eastAsia="Times New Roman"/>
                <w:bCs/>
                <w:i/>
                <w:iCs/>
                <w:szCs w:val="24"/>
              </w:rPr>
            </w:pPr>
            <w:r w:rsidRPr="00BE66C3">
              <w:rPr>
                <w:rFonts w:eastAsia="Times New Roman"/>
                <w:bCs/>
                <w:i/>
                <w:iCs/>
                <w:szCs w:val="24"/>
              </w:rPr>
              <w:t>OS 7 Asigurarea logisticii necesare pentru implementarea planului de management</w:t>
            </w:r>
          </w:p>
        </w:tc>
      </w:tr>
      <w:tr w:rsidR="004A14E2" w:rsidRPr="00BE66C3" w14:paraId="70137FA3" w14:textId="77777777" w:rsidTr="004A14E2">
        <w:tc>
          <w:tcPr>
            <w:tcW w:w="547" w:type="dxa"/>
            <w:vMerge/>
            <w:vAlign w:val="center"/>
          </w:tcPr>
          <w:p w14:paraId="651EDBB8" w14:textId="77777777" w:rsidR="004A14E2" w:rsidRPr="00BE66C3" w:rsidRDefault="004A14E2" w:rsidP="00561FBE">
            <w:pPr>
              <w:pStyle w:val="Default"/>
              <w:numPr>
                <w:ilvl w:val="0"/>
                <w:numId w:val="28"/>
              </w:numPr>
              <w:spacing w:line="360" w:lineRule="auto"/>
              <w:ind w:left="313"/>
              <w:jc w:val="both"/>
              <w:rPr>
                <w:color w:val="auto"/>
              </w:rPr>
            </w:pPr>
          </w:p>
        </w:tc>
        <w:tc>
          <w:tcPr>
            <w:tcW w:w="643" w:type="dxa"/>
            <w:vMerge/>
            <w:vAlign w:val="center"/>
          </w:tcPr>
          <w:p w14:paraId="6BE0002D"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lang w:val="en-GB"/>
              </w:rPr>
            </w:pPr>
          </w:p>
        </w:tc>
        <w:tc>
          <w:tcPr>
            <w:tcW w:w="2921" w:type="dxa"/>
            <w:vMerge/>
          </w:tcPr>
          <w:p w14:paraId="0B73B27D" w14:textId="77777777" w:rsidR="004A14E2" w:rsidRPr="00BE66C3" w:rsidRDefault="004A14E2" w:rsidP="004A14E2">
            <w:pPr>
              <w:pStyle w:val="NormalWeb"/>
              <w:tabs>
                <w:tab w:val="left" w:pos="1175"/>
              </w:tabs>
              <w:spacing w:after="0" w:afterAutospacing="0"/>
              <w:jc w:val="both"/>
              <w:rPr>
                <w:rFonts w:ascii="Times New Roman" w:hAnsi="Times New Roman" w:cs="Times New Roman"/>
                <w:color w:val="auto"/>
                <w:sz w:val="24"/>
                <w:szCs w:val="24"/>
                <w:lang w:val="en-GB"/>
              </w:rPr>
            </w:pPr>
          </w:p>
        </w:tc>
        <w:tc>
          <w:tcPr>
            <w:tcW w:w="2835" w:type="dxa"/>
            <w:vMerge/>
          </w:tcPr>
          <w:p w14:paraId="70932DDD" w14:textId="77777777" w:rsidR="004A14E2" w:rsidRPr="00BE66C3" w:rsidRDefault="004A14E2" w:rsidP="004A14E2">
            <w:pPr>
              <w:contextualSpacing/>
              <w:rPr>
                <w:szCs w:val="24"/>
              </w:rPr>
            </w:pPr>
          </w:p>
        </w:tc>
        <w:tc>
          <w:tcPr>
            <w:tcW w:w="3402" w:type="dxa"/>
          </w:tcPr>
          <w:p w14:paraId="595369ED" w14:textId="77777777" w:rsidR="004A14E2" w:rsidRPr="00BE66C3" w:rsidRDefault="004A14E2" w:rsidP="004A14E2">
            <w:pPr>
              <w:keepLines/>
              <w:tabs>
                <w:tab w:val="left" w:pos="1134"/>
              </w:tabs>
              <w:outlineLvl w:val="3"/>
              <w:rPr>
                <w:rFonts w:eastAsia="Times New Roman"/>
                <w:bCs/>
                <w:i/>
                <w:iCs/>
                <w:szCs w:val="24"/>
              </w:rPr>
            </w:pPr>
            <w:r w:rsidRPr="00BE66C3">
              <w:rPr>
                <w:rFonts w:eastAsia="Times New Roman"/>
                <w:bCs/>
                <w:i/>
                <w:iCs/>
                <w:szCs w:val="24"/>
              </w:rPr>
              <w:t>OS 8 Dezvoltarea capacităţii personalului implicat în administrarea / managementul sitului</w:t>
            </w:r>
          </w:p>
        </w:tc>
      </w:tr>
      <w:tr w:rsidR="004A14E2" w:rsidRPr="00BE66C3" w14:paraId="247E79A1" w14:textId="77777777" w:rsidTr="004A14E2">
        <w:tc>
          <w:tcPr>
            <w:tcW w:w="547" w:type="dxa"/>
            <w:vMerge/>
            <w:vAlign w:val="center"/>
          </w:tcPr>
          <w:p w14:paraId="3714888D" w14:textId="77777777" w:rsidR="004A14E2" w:rsidRPr="00BE66C3" w:rsidRDefault="004A14E2" w:rsidP="004A14E2">
            <w:pPr>
              <w:pStyle w:val="Default"/>
              <w:spacing w:line="360" w:lineRule="auto"/>
              <w:jc w:val="both"/>
              <w:rPr>
                <w:color w:val="auto"/>
              </w:rPr>
            </w:pPr>
          </w:p>
        </w:tc>
        <w:tc>
          <w:tcPr>
            <w:tcW w:w="643" w:type="dxa"/>
            <w:vMerge/>
            <w:vAlign w:val="center"/>
          </w:tcPr>
          <w:p w14:paraId="29C75846"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lang w:val="en-GB"/>
              </w:rPr>
            </w:pPr>
          </w:p>
        </w:tc>
        <w:tc>
          <w:tcPr>
            <w:tcW w:w="2921" w:type="dxa"/>
            <w:vMerge/>
          </w:tcPr>
          <w:p w14:paraId="5F92411B" w14:textId="77777777" w:rsidR="004A14E2" w:rsidRPr="00BE66C3" w:rsidRDefault="004A14E2" w:rsidP="004A14E2">
            <w:pPr>
              <w:pStyle w:val="NormalWeb"/>
              <w:tabs>
                <w:tab w:val="left" w:pos="1175"/>
              </w:tabs>
              <w:spacing w:after="0" w:afterAutospacing="0"/>
              <w:jc w:val="both"/>
              <w:rPr>
                <w:rFonts w:ascii="Times New Roman" w:hAnsi="Times New Roman" w:cs="Times New Roman"/>
                <w:color w:val="auto"/>
                <w:sz w:val="24"/>
                <w:szCs w:val="24"/>
                <w:lang w:val="en-GB"/>
              </w:rPr>
            </w:pPr>
          </w:p>
        </w:tc>
        <w:tc>
          <w:tcPr>
            <w:tcW w:w="2835" w:type="dxa"/>
            <w:vMerge/>
          </w:tcPr>
          <w:p w14:paraId="08D8942F" w14:textId="77777777" w:rsidR="004A14E2" w:rsidRPr="00BE66C3" w:rsidRDefault="004A14E2" w:rsidP="004A14E2">
            <w:pPr>
              <w:contextualSpacing/>
              <w:rPr>
                <w:szCs w:val="24"/>
              </w:rPr>
            </w:pPr>
          </w:p>
        </w:tc>
        <w:tc>
          <w:tcPr>
            <w:tcW w:w="3402" w:type="dxa"/>
          </w:tcPr>
          <w:p w14:paraId="77B98DB6" w14:textId="77777777" w:rsidR="004A14E2" w:rsidRPr="00BE66C3" w:rsidRDefault="004A14E2" w:rsidP="004A14E2">
            <w:pPr>
              <w:keepLines/>
              <w:tabs>
                <w:tab w:val="left" w:pos="1134"/>
              </w:tabs>
              <w:outlineLvl w:val="3"/>
              <w:rPr>
                <w:rFonts w:eastAsia="Times New Roman"/>
                <w:bCs/>
                <w:i/>
                <w:iCs/>
                <w:szCs w:val="24"/>
              </w:rPr>
            </w:pPr>
            <w:r w:rsidRPr="00BE66C3">
              <w:rPr>
                <w:rFonts w:eastAsia="Times New Roman"/>
                <w:bCs/>
                <w:i/>
                <w:iCs/>
                <w:szCs w:val="24"/>
              </w:rPr>
              <w:t>OS 9 Realizarea raportărilor necesare către autorităţi</w:t>
            </w:r>
          </w:p>
        </w:tc>
      </w:tr>
      <w:tr w:rsidR="004A14E2" w:rsidRPr="00BE66C3" w14:paraId="254659E3" w14:textId="77777777" w:rsidTr="004A14E2">
        <w:tc>
          <w:tcPr>
            <w:tcW w:w="547" w:type="dxa"/>
            <w:vAlign w:val="center"/>
          </w:tcPr>
          <w:p w14:paraId="230CC85E" w14:textId="77777777" w:rsidR="004A14E2" w:rsidRPr="00BE66C3" w:rsidRDefault="004A14E2" w:rsidP="00561FBE">
            <w:pPr>
              <w:pStyle w:val="Default"/>
              <w:numPr>
                <w:ilvl w:val="0"/>
                <w:numId w:val="28"/>
              </w:numPr>
              <w:spacing w:line="360" w:lineRule="auto"/>
              <w:ind w:left="313"/>
              <w:jc w:val="both"/>
              <w:rPr>
                <w:color w:val="auto"/>
              </w:rPr>
            </w:pPr>
          </w:p>
        </w:tc>
        <w:tc>
          <w:tcPr>
            <w:tcW w:w="643" w:type="dxa"/>
            <w:vAlign w:val="center"/>
          </w:tcPr>
          <w:p w14:paraId="3C6F7E70"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lang w:val="en-GB"/>
              </w:rPr>
            </w:pPr>
            <w:r w:rsidRPr="00BE66C3">
              <w:rPr>
                <w:rFonts w:ascii="Times New Roman" w:hAnsi="Times New Roman" w:cs="Times New Roman"/>
                <w:b/>
                <w:color w:val="auto"/>
                <w:sz w:val="24"/>
                <w:szCs w:val="24"/>
                <w:lang w:val="en-GB"/>
              </w:rPr>
              <w:t>T4</w:t>
            </w:r>
          </w:p>
        </w:tc>
        <w:tc>
          <w:tcPr>
            <w:tcW w:w="2921" w:type="dxa"/>
          </w:tcPr>
          <w:p w14:paraId="1C5262AF" w14:textId="77777777" w:rsidR="004A14E2" w:rsidRDefault="004A14E2" w:rsidP="004A14E2">
            <w:pPr>
              <w:pStyle w:val="NormalWeb"/>
              <w:spacing w:after="0" w:afterAutospacing="0"/>
              <w:jc w:val="both"/>
              <w:rPr>
                <w:rFonts w:ascii="Times New Roman" w:hAnsi="Times New Roman" w:cs="Times New Roman"/>
                <w:color w:val="auto"/>
                <w:sz w:val="24"/>
                <w:szCs w:val="24"/>
                <w:lang w:val="en-GB"/>
              </w:rPr>
            </w:pPr>
          </w:p>
          <w:p w14:paraId="1FA09ECE"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lang w:val="en-GB"/>
              </w:rPr>
            </w:pPr>
            <w:r w:rsidRPr="00BE66C3">
              <w:rPr>
                <w:rFonts w:ascii="Times New Roman" w:hAnsi="Times New Roman" w:cs="Times New Roman"/>
                <w:color w:val="auto"/>
                <w:sz w:val="24"/>
                <w:szCs w:val="24"/>
                <w:lang w:val="en-GB"/>
              </w:rPr>
              <w:t>Comunicare, educaţie ecologică şi conştientizarea publicului</w:t>
            </w:r>
          </w:p>
        </w:tc>
        <w:tc>
          <w:tcPr>
            <w:tcW w:w="2835" w:type="dxa"/>
          </w:tcPr>
          <w:p w14:paraId="6FF90665" w14:textId="77777777" w:rsidR="004A14E2" w:rsidRPr="00BE66C3" w:rsidRDefault="004A14E2" w:rsidP="004A14E2">
            <w:pPr>
              <w:rPr>
                <w:szCs w:val="24"/>
                <w:u w:val="single"/>
              </w:rPr>
            </w:pPr>
            <w:r w:rsidRPr="00BE66C3">
              <w:rPr>
                <w:szCs w:val="24"/>
              </w:rPr>
              <w:t xml:space="preserve">OG 4: </w:t>
            </w:r>
            <w:r w:rsidRPr="00BE66C3">
              <w:rPr>
                <w:szCs w:val="24"/>
                <w:lang w:eastAsia="ar-SA"/>
              </w:rPr>
              <w:t>Creşterea nivelului de conştientizare - îmbunătăţirea cunoştinţelor, schimbarea atitudinii şi comportamentului - pentru grupurile interesate care au impact asupra conservării biodiversităţii.</w:t>
            </w:r>
          </w:p>
        </w:tc>
        <w:tc>
          <w:tcPr>
            <w:tcW w:w="3402" w:type="dxa"/>
          </w:tcPr>
          <w:p w14:paraId="3F774E6C" w14:textId="77777777" w:rsidR="004A14E2" w:rsidRPr="00BE66C3" w:rsidRDefault="004A14E2" w:rsidP="004A14E2">
            <w:pPr>
              <w:rPr>
                <w:i/>
                <w:szCs w:val="24"/>
              </w:rPr>
            </w:pPr>
          </w:p>
          <w:p w14:paraId="5F085747" w14:textId="77777777" w:rsidR="004A14E2" w:rsidRPr="00BE66C3" w:rsidRDefault="004A14E2" w:rsidP="004A14E2">
            <w:pPr>
              <w:rPr>
                <w:rFonts w:eastAsia="Times New Roman"/>
                <w:bCs/>
                <w:i/>
                <w:iCs/>
                <w:szCs w:val="24"/>
              </w:rPr>
            </w:pPr>
            <w:r w:rsidRPr="00BE66C3">
              <w:rPr>
                <w:i/>
                <w:szCs w:val="24"/>
              </w:rPr>
              <w:t xml:space="preserve">OS 10 Realizarea </w:t>
            </w:r>
            <w:r w:rsidRPr="00BE66C3">
              <w:rPr>
                <w:rFonts w:eastAsia="Times New Roman"/>
                <w:bCs/>
                <w:i/>
                <w:iCs/>
                <w:szCs w:val="24"/>
              </w:rPr>
              <w:t xml:space="preserve"> şi implementarea Strategiei și Planului de acţiune privind conştientizarea publicului</w:t>
            </w:r>
          </w:p>
          <w:p w14:paraId="5E093B06" w14:textId="77777777" w:rsidR="004A14E2" w:rsidRPr="00BE66C3" w:rsidRDefault="004A14E2" w:rsidP="004A14E2">
            <w:pPr>
              <w:rPr>
                <w:rFonts w:eastAsia="Times New Roman"/>
                <w:bCs/>
                <w:i/>
                <w:iCs/>
                <w:szCs w:val="24"/>
              </w:rPr>
            </w:pPr>
          </w:p>
          <w:p w14:paraId="232A352A" w14:textId="77777777" w:rsidR="004A14E2" w:rsidRPr="00BE66C3" w:rsidRDefault="004A14E2" w:rsidP="004A14E2">
            <w:pPr>
              <w:rPr>
                <w:i/>
                <w:szCs w:val="24"/>
              </w:rPr>
            </w:pPr>
          </w:p>
        </w:tc>
      </w:tr>
      <w:tr w:rsidR="004A14E2" w:rsidRPr="00BE66C3" w14:paraId="64BD29FD" w14:textId="77777777" w:rsidTr="004A14E2">
        <w:tc>
          <w:tcPr>
            <w:tcW w:w="547" w:type="dxa"/>
            <w:vMerge w:val="restart"/>
            <w:vAlign w:val="center"/>
          </w:tcPr>
          <w:p w14:paraId="16F313D6" w14:textId="77777777" w:rsidR="004A14E2" w:rsidRPr="00BE66C3" w:rsidRDefault="004A14E2" w:rsidP="00561FBE">
            <w:pPr>
              <w:pStyle w:val="Default"/>
              <w:numPr>
                <w:ilvl w:val="0"/>
                <w:numId w:val="28"/>
              </w:numPr>
              <w:spacing w:line="360" w:lineRule="auto"/>
              <w:ind w:left="313"/>
              <w:jc w:val="both"/>
              <w:rPr>
                <w:color w:val="auto"/>
              </w:rPr>
            </w:pPr>
          </w:p>
        </w:tc>
        <w:tc>
          <w:tcPr>
            <w:tcW w:w="643" w:type="dxa"/>
            <w:vMerge w:val="restart"/>
            <w:vAlign w:val="center"/>
          </w:tcPr>
          <w:p w14:paraId="064CBF54"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lang w:val="en-GB"/>
              </w:rPr>
            </w:pPr>
            <w:r w:rsidRPr="00BE66C3">
              <w:rPr>
                <w:rFonts w:ascii="Times New Roman" w:hAnsi="Times New Roman" w:cs="Times New Roman"/>
                <w:b/>
                <w:color w:val="auto"/>
                <w:sz w:val="24"/>
                <w:szCs w:val="24"/>
                <w:lang w:val="en-GB"/>
              </w:rPr>
              <w:t>T5</w:t>
            </w:r>
          </w:p>
        </w:tc>
        <w:tc>
          <w:tcPr>
            <w:tcW w:w="2921" w:type="dxa"/>
            <w:vMerge w:val="restart"/>
          </w:tcPr>
          <w:p w14:paraId="4954B10A"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lang w:val="en-GB"/>
              </w:rPr>
            </w:pPr>
          </w:p>
          <w:p w14:paraId="511896F6"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lang w:val="en-GB"/>
              </w:rPr>
            </w:pPr>
            <w:r w:rsidRPr="00BE66C3">
              <w:rPr>
                <w:rFonts w:ascii="Times New Roman" w:hAnsi="Times New Roman" w:cs="Times New Roman"/>
                <w:color w:val="auto"/>
                <w:sz w:val="24"/>
                <w:szCs w:val="24"/>
                <w:lang w:val="en-GB"/>
              </w:rPr>
              <w:t>Utilizarea durabilă a resurselor naturale</w:t>
            </w:r>
          </w:p>
        </w:tc>
        <w:tc>
          <w:tcPr>
            <w:tcW w:w="2835" w:type="dxa"/>
            <w:vMerge w:val="restart"/>
          </w:tcPr>
          <w:p w14:paraId="37643C66" w14:textId="77777777" w:rsidR="004A14E2" w:rsidRPr="00BE66C3" w:rsidRDefault="004A14E2" w:rsidP="004A14E2">
            <w:pPr>
              <w:rPr>
                <w:b/>
                <w:szCs w:val="24"/>
                <w:u w:val="single"/>
              </w:rPr>
            </w:pPr>
            <w:r w:rsidRPr="00BE66C3">
              <w:rPr>
                <w:szCs w:val="24"/>
                <w:lang w:eastAsia="ar-SA"/>
              </w:rPr>
              <w:t>OG 5: Menţinerea şi promovarea activităţilor durabile de exploatare a resurselor naturale în zonele desemnate acestor activităţi şi reducerea celor nedurabile.</w:t>
            </w:r>
          </w:p>
        </w:tc>
        <w:tc>
          <w:tcPr>
            <w:tcW w:w="3402" w:type="dxa"/>
          </w:tcPr>
          <w:p w14:paraId="1B6DF783" w14:textId="77777777" w:rsidR="004A14E2" w:rsidRPr="00BE66C3" w:rsidRDefault="004A14E2" w:rsidP="004A14E2">
            <w:pPr>
              <w:rPr>
                <w:i/>
                <w:szCs w:val="24"/>
              </w:rPr>
            </w:pPr>
            <w:r w:rsidRPr="00BE66C3">
              <w:rPr>
                <w:i/>
                <w:szCs w:val="24"/>
              </w:rPr>
              <w:t xml:space="preserve">OS 11 Promovarea utilizării durabile a resurselor naturale </w:t>
            </w:r>
          </w:p>
        </w:tc>
      </w:tr>
      <w:tr w:rsidR="004A14E2" w:rsidRPr="00BE66C3" w14:paraId="5E382AD9" w14:textId="77777777" w:rsidTr="004A14E2">
        <w:tc>
          <w:tcPr>
            <w:tcW w:w="547" w:type="dxa"/>
            <w:vMerge/>
            <w:vAlign w:val="center"/>
          </w:tcPr>
          <w:p w14:paraId="4800C11A" w14:textId="77777777" w:rsidR="004A14E2" w:rsidRPr="00BE66C3" w:rsidRDefault="004A14E2" w:rsidP="00561FBE">
            <w:pPr>
              <w:pStyle w:val="Default"/>
              <w:numPr>
                <w:ilvl w:val="0"/>
                <w:numId w:val="28"/>
              </w:numPr>
              <w:spacing w:line="360" w:lineRule="auto"/>
              <w:ind w:left="313"/>
              <w:jc w:val="both"/>
              <w:rPr>
                <w:color w:val="auto"/>
              </w:rPr>
            </w:pPr>
          </w:p>
        </w:tc>
        <w:tc>
          <w:tcPr>
            <w:tcW w:w="643" w:type="dxa"/>
            <w:vMerge/>
            <w:vAlign w:val="center"/>
          </w:tcPr>
          <w:p w14:paraId="5FFCD564"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lang w:val="en-GB"/>
              </w:rPr>
            </w:pPr>
          </w:p>
        </w:tc>
        <w:tc>
          <w:tcPr>
            <w:tcW w:w="2921" w:type="dxa"/>
            <w:vMerge/>
          </w:tcPr>
          <w:p w14:paraId="01933A18"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lang w:val="en-GB"/>
              </w:rPr>
            </w:pPr>
          </w:p>
        </w:tc>
        <w:tc>
          <w:tcPr>
            <w:tcW w:w="2835" w:type="dxa"/>
            <w:vMerge/>
          </w:tcPr>
          <w:p w14:paraId="08285941" w14:textId="77777777" w:rsidR="004A14E2" w:rsidRPr="00BE66C3" w:rsidRDefault="004A14E2" w:rsidP="004A14E2">
            <w:pPr>
              <w:rPr>
                <w:szCs w:val="24"/>
                <w:lang w:eastAsia="ar-SA"/>
              </w:rPr>
            </w:pPr>
          </w:p>
        </w:tc>
        <w:tc>
          <w:tcPr>
            <w:tcW w:w="3402" w:type="dxa"/>
          </w:tcPr>
          <w:p w14:paraId="0EF4BE60" w14:textId="77777777" w:rsidR="004A14E2" w:rsidRPr="00BE66C3" w:rsidRDefault="004A14E2" w:rsidP="004A14E2">
            <w:pPr>
              <w:keepLines/>
              <w:tabs>
                <w:tab w:val="left" w:pos="1134"/>
              </w:tabs>
              <w:outlineLvl w:val="3"/>
              <w:rPr>
                <w:i/>
                <w:szCs w:val="24"/>
              </w:rPr>
            </w:pPr>
            <w:r w:rsidRPr="00BE66C3">
              <w:rPr>
                <w:i/>
                <w:szCs w:val="24"/>
              </w:rPr>
              <w:t xml:space="preserve">OS 12 </w:t>
            </w:r>
            <w:r w:rsidRPr="00BE66C3">
              <w:rPr>
                <w:rFonts w:eastAsia="Times New Roman"/>
                <w:bCs/>
                <w:i/>
                <w:iCs/>
                <w:szCs w:val="24"/>
              </w:rPr>
              <w:t>Promovarea unei dezvoltări urbane durabile a localităţilor aflate pe teritoriul sau în vecinătatea sitului</w:t>
            </w:r>
          </w:p>
        </w:tc>
      </w:tr>
      <w:tr w:rsidR="004A14E2" w:rsidRPr="00BE66C3" w14:paraId="093FC4F8" w14:textId="77777777" w:rsidTr="004A14E2">
        <w:tc>
          <w:tcPr>
            <w:tcW w:w="547" w:type="dxa"/>
            <w:vAlign w:val="center"/>
          </w:tcPr>
          <w:p w14:paraId="2BD0B158" w14:textId="77777777" w:rsidR="004A14E2" w:rsidRPr="00BE66C3" w:rsidRDefault="004A14E2" w:rsidP="00561FBE">
            <w:pPr>
              <w:pStyle w:val="Default"/>
              <w:numPr>
                <w:ilvl w:val="0"/>
                <w:numId w:val="28"/>
              </w:numPr>
              <w:spacing w:line="360" w:lineRule="auto"/>
              <w:ind w:left="313"/>
              <w:jc w:val="both"/>
              <w:rPr>
                <w:color w:val="auto"/>
              </w:rPr>
            </w:pPr>
          </w:p>
        </w:tc>
        <w:tc>
          <w:tcPr>
            <w:tcW w:w="643" w:type="dxa"/>
            <w:vAlign w:val="center"/>
          </w:tcPr>
          <w:p w14:paraId="00304B59" w14:textId="77777777" w:rsidR="004A14E2" w:rsidRPr="00BE66C3" w:rsidRDefault="004A14E2" w:rsidP="004A14E2">
            <w:pPr>
              <w:pStyle w:val="NormalWeb"/>
              <w:spacing w:after="0" w:afterAutospacing="0"/>
              <w:jc w:val="both"/>
              <w:rPr>
                <w:rFonts w:ascii="Times New Roman" w:hAnsi="Times New Roman" w:cs="Times New Roman"/>
                <w:b/>
                <w:color w:val="auto"/>
                <w:sz w:val="24"/>
                <w:szCs w:val="24"/>
                <w:lang w:val="en-GB"/>
              </w:rPr>
            </w:pPr>
            <w:r w:rsidRPr="00BE66C3">
              <w:rPr>
                <w:rFonts w:ascii="Times New Roman" w:hAnsi="Times New Roman" w:cs="Times New Roman"/>
                <w:b/>
                <w:color w:val="auto"/>
                <w:sz w:val="24"/>
                <w:szCs w:val="24"/>
                <w:lang w:val="en-GB"/>
              </w:rPr>
              <w:t>T6</w:t>
            </w:r>
          </w:p>
        </w:tc>
        <w:tc>
          <w:tcPr>
            <w:tcW w:w="2921" w:type="dxa"/>
          </w:tcPr>
          <w:p w14:paraId="57C748A8"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lang w:val="en-GB"/>
              </w:rPr>
            </w:pPr>
          </w:p>
          <w:p w14:paraId="133B3F22" w14:textId="77777777" w:rsidR="004A14E2" w:rsidRPr="00BE66C3" w:rsidRDefault="004A14E2" w:rsidP="004A14E2">
            <w:pPr>
              <w:pStyle w:val="NormalWeb"/>
              <w:spacing w:after="0" w:afterAutospacing="0"/>
              <w:jc w:val="both"/>
              <w:rPr>
                <w:rFonts w:ascii="Times New Roman" w:hAnsi="Times New Roman" w:cs="Times New Roman"/>
                <w:color w:val="auto"/>
                <w:sz w:val="24"/>
                <w:szCs w:val="24"/>
                <w:lang w:val="en-GB"/>
              </w:rPr>
            </w:pPr>
            <w:r w:rsidRPr="00BE66C3">
              <w:rPr>
                <w:rFonts w:ascii="Times New Roman" w:hAnsi="Times New Roman" w:cs="Times New Roman"/>
                <w:color w:val="auto"/>
                <w:sz w:val="24"/>
                <w:szCs w:val="24"/>
                <w:lang w:val="en-GB"/>
              </w:rPr>
              <w:t>Turismul durabil (prin intermediul valorilor naturale şi culturale)</w:t>
            </w:r>
          </w:p>
        </w:tc>
        <w:tc>
          <w:tcPr>
            <w:tcW w:w="2835" w:type="dxa"/>
          </w:tcPr>
          <w:p w14:paraId="62F1C501" w14:textId="77777777" w:rsidR="004A14E2" w:rsidRPr="00BE66C3" w:rsidRDefault="004A14E2" w:rsidP="004A14E2">
            <w:pPr>
              <w:contextualSpacing/>
              <w:rPr>
                <w:b/>
                <w:szCs w:val="24"/>
                <w:u w:val="single"/>
              </w:rPr>
            </w:pPr>
            <w:r w:rsidRPr="00BE66C3">
              <w:rPr>
                <w:szCs w:val="24"/>
                <w:lang w:eastAsia="ar-SA"/>
              </w:rPr>
              <w:t>OG 6: Crearea de oportunităţi pentru desfăşurarea unui turism durabil - prin valorificarea valorilor naturale şi culturale - cu scopul limitării impactului asupra mediului.</w:t>
            </w:r>
          </w:p>
        </w:tc>
        <w:tc>
          <w:tcPr>
            <w:tcW w:w="3402" w:type="dxa"/>
          </w:tcPr>
          <w:p w14:paraId="701FA668" w14:textId="77777777" w:rsidR="004A14E2" w:rsidRPr="00BE66C3" w:rsidRDefault="004A14E2" w:rsidP="004A14E2">
            <w:pPr>
              <w:rPr>
                <w:i/>
                <w:szCs w:val="24"/>
              </w:rPr>
            </w:pPr>
            <w:r w:rsidRPr="00BE66C3">
              <w:rPr>
                <w:i/>
                <w:szCs w:val="24"/>
              </w:rPr>
              <w:t xml:space="preserve">OS 13 </w:t>
            </w:r>
            <w:r w:rsidRPr="00BE66C3">
              <w:rPr>
                <w:bCs/>
                <w:i/>
                <w:szCs w:val="24"/>
                <w:lang w:val="en-GB"/>
              </w:rPr>
              <w:t>Implementarea măsurilor necesare pentru asigurarea unui turism durabil</w:t>
            </w:r>
          </w:p>
        </w:tc>
      </w:tr>
    </w:tbl>
    <w:p w14:paraId="6E7401D5" w14:textId="77777777" w:rsidR="004A14E2" w:rsidRPr="00BE66C3" w:rsidRDefault="004A14E2" w:rsidP="004A14E2">
      <w:pPr>
        <w:rPr>
          <w:szCs w:val="24"/>
        </w:rPr>
      </w:pPr>
    </w:p>
    <w:p w14:paraId="73773ADE" w14:textId="77777777" w:rsidR="004A14E2" w:rsidRPr="00CC37BF" w:rsidRDefault="004A14E2" w:rsidP="004A14E2">
      <w:pPr>
        <w:pStyle w:val="Heading3"/>
        <w:spacing w:before="0"/>
        <w:ind w:firstLine="720"/>
        <w:rPr>
          <w:rStyle w:val="Heading3Char"/>
          <w:rFonts w:ascii="Times New Roman" w:hAnsi="Times New Roman"/>
          <w:b/>
          <w:color w:val="auto"/>
          <w:szCs w:val="24"/>
        </w:rPr>
      </w:pPr>
      <w:bookmarkStart w:id="100" w:name="_Toc114164863"/>
      <w:r w:rsidRPr="00CC37BF">
        <w:rPr>
          <w:rStyle w:val="Heading3Char"/>
          <w:rFonts w:ascii="Times New Roman" w:hAnsi="Times New Roman"/>
          <w:b/>
          <w:color w:val="auto"/>
          <w:szCs w:val="24"/>
        </w:rPr>
        <w:t>7.2.3 Măsuri specifice/ măsuri de management</w:t>
      </w:r>
      <w:bookmarkEnd w:id="100"/>
    </w:p>
    <w:p w14:paraId="401A4578" w14:textId="77777777" w:rsidR="004A14E2" w:rsidRPr="00BE66C3" w:rsidRDefault="004A14E2" w:rsidP="004A14E2">
      <w:pPr>
        <w:rPr>
          <w:szCs w:val="24"/>
        </w:rPr>
      </w:pPr>
    </w:p>
    <w:p w14:paraId="4AE7D8F2" w14:textId="77777777" w:rsidR="004A14E2" w:rsidRPr="00BE66C3" w:rsidRDefault="004A14E2" w:rsidP="004A14E2">
      <w:pPr>
        <w:rPr>
          <w:szCs w:val="24"/>
        </w:rPr>
        <w:sectPr w:rsidR="004A14E2" w:rsidRPr="00BE66C3" w:rsidSect="004A14E2">
          <w:headerReference w:type="default" r:id="rId13"/>
          <w:footerReference w:type="default" r:id="rId14"/>
          <w:footerReference w:type="first" r:id="rId15"/>
          <w:type w:val="continuous"/>
          <w:pgSz w:w="12240" w:h="15840"/>
          <w:pgMar w:top="1440" w:right="1467" w:bottom="1440" w:left="1440" w:header="720" w:footer="720" w:gutter="0"/>
          <w:cols w:space="720"/>
          <w:titlePg/>
          <w:docGrid w:linePitch="360"/>
        </w:sectPr>
      </w:pPr>
    </w:p>
    <w:p w14:paraId="3B7A9946" w14:textId="77777777" w:rsidR="004A14E2" w:rsidRPr="00671052" w:rsidRDefault="004A14E2" w:rsidP="004A14E2">
      <w:pPr>
        <w:pStyle w:val="Heading4"/>
      </w:pPr>
      <w:r w:rsidRPr="00671052">
        <w:t>Tema 1. Conservarea și managementul biodiversității</w:t>
      </w:r>
    </w:p>
    <w:p w14:paraId="6956F8B4" w14:textId="77777777" w:rsidR="004A14E2" w:rsidRPr="00671052" w:rsidRDefault="004A14E2" w:rsidP="004A14E2">
      <w:pPr>
        <w:pStyle w:val="Heading5"/>
        <w:spacing w:after="0"/>
        <w:rPr>
          <w:i w:val="0"/>
          <w:sz w:val="24"/>
          <w:szCs w:val="24"/>
        </w:rPr>
      </w:pPr>
      <w:r w:rsidRPr="00671052">
        <w:rPr>
          <w:i w:val="0"/>
          <w:sz w:val="24"/>
          <w:szCs w:val="24"/>
        </w:rPr>
        <w:t xml:space="preserve">OG 1: Asigurarea conservării habitatelor şi speciilor pentru care a fost declarat situl ROSCI0383 Râul Târnava Mare între Odorheiu Secuiesc și Vânători  </w:t>
      </w:r>
    </w:p>
    <w:p w14:paraId="48900F45" w14:textId="29401943" w:rsidR="004A14E2" w:rsidRPr="00CC37BF" w:rsidRDefault="00CC37BF" w:rsidP="00CC37BF">
      <w:pPr>
        <w:pStyle w:val="Caption"/>
        <w:rPr>
          <w:b w:val="0"/>
        </w:rPr>
      </w:pPr>
      <w:r>
        <w:t xml:space="preserve">Tabel </w:t>
      </w:r>
      <w:r>
        <w:fldChar w:fldCharType="begin"/>
      </w:r>
      <w:r>
        <w:instrText xml:space="preserve"> SEQ Tabel \* ARABIC </w:instrText>
      </w:r>
      <w:r>
        <w:fldChar w:fldCharType="separate"/>
      </w:r>
      <w:r w:rsidR="00366BD7">
        <w:rPr>
          <w:noProof/>
        </w:rPr>
        <w:t>39</w:t>
      </w:r>
      <w:r>
        <w:fldChar w:fldCharType="end"/>
      </w:r>
      <w:r>
        <w:t xml:space="preserve">. </w:t>
      </w:r>
      <w:r w:rsidR="004A14E2" w:rsidRPr="00B31036">
        <w:t xml:space="preserve">OS 1 </w:t>
      </w:r>
      <w:r w:rsidR="004A14E2" w:rsidRPr="00CC37BF">
        <w:rPr>
          <w:b w:val="0"/>
        </w:rPr>
        <w:t>Menținerea stării de conservare favorabilă a speciilor de interes comunitar din sit și a habitatelor specifice</w:t>
      </w:r>
    </w:p>
    <w:p w14:paraId="59A6A9E6" w14:textId="77777777" w:rsidR="004A14E2" w:rsidRPr="00B31036" w:rsidRDefault="004A14E2" w:rsidP="004A14E2">
      <w:pPr>
        <w:rPr>
          <w:b/>
          <w:szCs w:val="24"/>
        </w:rPr>
      </w:pPr>
    </w:p>
    <w:tbl>
      <w:tblPr>
        <w:tblStyle w:val="TableGrid"/>
        <w:tblW w:w="13325" w:type="dxa"/>
        <w:tblInd w:w="-289" w:type="dxa"/>
        <w:tblLook w:val="04A0" w:firstRow="1" w:lastRow="0" w:firstColumn="1" w:lastColumn="0" w:noHBand="0" w:noVBand="1"/>
      </w:tblPr>
      <w:tblGrid>
        <w:gridCol w:w="876"/>
        <w:gridCol w:w="741"/>
        <w:gridCol w:w="3244"/>
        <w:gridCol w:w="5640"/>
        <w:gridCol w:w="2824"/>
      </w:tblGrid>
      <w:tr w:rsidR="004A14E2" w:rsidRPr="00BE66C3" w14:paraId="32164149" w14:textId="77777777" w:rsidTr="004A14E2">
        <w:trPr>
          <w:tblHeader/>
        </w:trPr>
        <w:tc>
          <w:tcPr>
            <w:tcW w:w="876" w:type="dxa"/>
          </w:tcPr>
          <w:p w14:paraId="69D0C29B" w14:textId="77777777" w:rsidR="004A14E2" w:rsidRPr="00BE66C3" w:rsidRDefault="004A14E2" w:rsidP="004A14E2">
            <w:pPr>
              <w:ind w:left="-110" w:right="-117"/>
              <w:jc w:val="center"/>
              <w:rPr>
                <w:b/>
                <w:szCs w:val="24"/>
              </w:rPr>
            </w:pPr>
            <w:r w:rsidRPr="00BE66C3">
              <w:rPr>
                <w:b/>
                <w:szCs w:val="24"/>
              </w:rPr>
              <w:t xml:space="preserve">Cod </w:t>
            </w:r>
          </w:p>
          <w:p w14:paraId="08C69D49" w14:textId="77777777" w:rsidR="004A14E2" w:rsidRPr="00BE66C3" w:rsidRDefault="004A14E2" w:rsidP="004A14E2">
            <w:pPr>
              <w:ind w:left="-110" w:right="-117"/>
              <w:jc w:val="center"/>
              <w:rPr>
                <w:b/>
                <w:szCs w:val="24"/>
              </w:rPr>
            </w:pPr>
            <w:r w:rsidRPr="00BE66C3">
              <w:rPr>
                <w:b/>
                <w:szCs w:val="24"/>
              </w:rPr>
              <w:t>MS</w:t>
            </w:r>
          </w:p>
        </w:tc>
        <w:tc>
          <w:tcPr>
            <w:tcW w:w="741" w:type="dxa"/>
          </w:tcPr>
          <w:p w14:paraId="468CBF5A" w14:textId="77777777" w:rsidR="004A14E2" w:rsidRPr="00BE66C3" w:rsidRDefault="004A14E2" w:rsidP="004A14E2">
            <w:pPr>
              <w:jc w:val="center"/>
              <w:rPr>
                <w:b/>
                <w:szCs w:val="24"/>
              </w:rPr>
            </w:pPr>
            <w:r w:rsidRPr="00BE66C3">
              <w:rPr>
                <w:b/>
                <w:szCs w:val="24"/>
              </w:rPr>
              <w:t>Tip MS</w:t>
            </w:r>
          </w:p>
        </w:tc>
        <w:tc>
          <w:tcPr>
            <w:tcW w:w="3244" w:type="dxa"/>
          </w:tcPr>
          <w:p w14:paraId="2095C4A0" w14:textId="77777777" w:rsidR="004A14E2" w:rsidRPr="00BE66C3" w:rsidRDefault="004A14E2" w:rsidP="004A14E2">
            <w:pPr>
              <w:jc w:val="center"/>
              <w:rPr>
                <w:b/>
                <w:szCs w:val="24"/>
              </w:rPr>
            </w:pPr>
            <w:r w:rsidRPr="00BE66C3">
              <w:rPr>
                <w:b/>
                <w:szCs w:val="24"/>
              </w:rPr>
              <w:t>Titlu MS</w:t>
            </w:r>
          </w:p>
        </w:tc>
        <w:tc>
          <w:tcPr>
            <w:tcW w:w="5640" w:type="dxa"/>
          </w:tcPr>
          <w:p w14:paraId="2CA4FB4D" w14:textId="77777777" w:rsidR="004A14E2" w:rsidRPr="00BE66C3" w:rsidRDefault="004A14E2" w:rsidP="004A14E2">
            <w:pPr>
              <w:jc w:val="center"/>
              <w:rPr>
                <w:b/>
                <w:szCs w:val="24"/>
              </w:rPr>
            </w:pPr>
            <w:r w:rsidRPr="00BE66C3">
              <w:rPr>
                <w:b/>
                <w:szCs w:val="24"/>
              </w:rPr>
              <w:t>Descriere MS</w:t>
            </w:r>
          </w:p>
        </w:tc>
        <w:tc>
          <w:tcPr>
            <w:tcW w:w="2824" w:type="dxa"/>
          </w:tcPr>
          <w:p w14:paraId="50499642" w14:textId="77777777" w:rsidR="004A14E2" w:rsidRPr="00BE66C3" w:rsidRDefault="004A14E2" w:rsidP="004A14E2">
            <w:pPr>
              <w:jc w:val="center"/>
              <w:rPr>
                <w:b/>
                <w:szCs w:val="24"/>
              </w:rPr>
            </w:pPr>
            <w:r w:rsidRPr="00BE66C3">
              <w:rPr>
                <w:b/>
                <w:szCs w:val="24"/>
              </w:rPr>
              <w:t>Presiune / amenințare</w:t>
            </w:r>
          </w:p>
        </w:tc>
      </w:tr>
      <w:tr w:rsidR="004A14E2" w:rsidRPr="00BE66C3" w14:paraId="1B30E417" w14:textId="77777777" w:rsidTr="004A14E2">
        <w:tc>
          <w:tcPr>
            <w:tcW w:w="876" w:type="dxa"/>
          </w:tcPr>
          <w:p w14:paraId="1AD36929" w14:textId="77777777" w:rsidR="004A14E2" w:rsidRPr="00BE66C3" w:rsidRDefault="004A14E2" w:rsidP="004A14E2">
            <w:pPr>
              <w:rPr>
                <w:szCs w:val="24"/>
              </w:rPr>
            </w:pPr>
            <w:r w:rsidRPr="00BE66C3">
              <w:rPr>
                <w:szCs w:val="24"/>
              </w:rPr>
              <w:t>1.1.1</w:t>
            </w:r>
          </w:p>
        </w:tc>
        <w:tc>
          <w:tcPr>
            <w:tcW w:w="741" w:type="dxa"/>
          </w:tcPr>
          <w:p w14:paraId="3B7602FE" w14:textId="77777777" w:rsidR="004A14E2" w:rsidRPr="00BE66C3" w:rsidRDefault="004A14E2" w:rsidP="004A14E2">
            <w:pPr>
              <w:ind w:left="35"/>
              <w:rPr>
                <w:szCs w:val="24"/>
              </w:rPr>
            </w:pPr>
            <w:r w:rsidRPr="00BE66C3">
              <w:rPr>
                <w:szCs w:val="24"/>
              </w:rPr>
              <w:t>A</w:t>
            </w:r>
          </w:p>
        </w:tc>
        <w:tc>
          <w:tcPr>
            <w:tcW w:w="3244" w:type="dxa"/>
          </w:tcPr>
          <w:p w14:paraId="395D8D7C" w14:textId="77777777" w:rsidR="004A14E2" w:rsidRPr="00747100" w:rsidRDefault="004A14E2" w:rsidP="004A14E2">
            <w:pPr>
              <w:rPr>
                <w:szCs w:val="24"/>
              </w:rPr>
            </w:pPr>
            <w:r w:rsidRPr="00747100">
              <w:rPr>
                <w:szCs w:val="24"/>
              </w:rPr>
              <w:t xml:space="preserve">Menținerea stării de conservare faborabilă pentru speciile de: </w:t>
            </w:r>
          </w:p>
          <w:p w14:paraId="5509A543" w14:textId="77777777" w:rsidR="004A14E2" w:rsidRPr="00747100" w:rsidRDefault="004A14E2" w:rsidP="004A14E2">
            <w:pPr>
              <w:rPr>
                <w:szCs w:val="24"/>
              </w:rPr>
            </w:pPr>
            <w:r w:rsidRPr="00747100">
              <w:rPr>
                <w:szCs w:val="24"/>
              </w:rPr>
              <w:t xml:space="preserve">-nevertebrate: </w:t>
            </w:r>
            <w:r w:rsidRPr="00747100">
              <w:rPr>
                <w:i/>
                <w:szCs w:val="24"/>
              </w:rPr>
              <w:t>Unio crassus</w:t>
            </w:r>
          </w:p>
        </w:tc>
        <w:tc>
          <w:tcPr>
            <w:tcW w:w="5640" w:type="dxa"/>
          </w:tcPr>
          <w:p w14:paraId="6E15E5A9" w14:textId="77777777" w:rsidR="004A14E2" w:rsidRPr="00747100" w:rsidRDefault="004A14E2" w:rsidP="004A14E2">
            <w:pPr>
              <w:rPr>
                <w:szCs w:val="24"/>
              </w:rPr>
            </w:pPr>
            <w:r w:rsidRPr="00747100">
              <w:rPr>
                <w:szCs w:val="24"/>
              </w:rPr>
              <w:t xml:space="preserve">Montare panouri informative despre </w:t>
            </w:r>
            <w:r w:rsidRPr="00747100">
              <w:rPr>
                <w:i/>
                <w:szCs w:val="24"/>
              </w:rPr>
              <w:t>Unio crassus</w:t>
            </w:r>
            <w:r w:rsidRPr="00747100">
              <w:rPr>
                <w:szCs w:val="24"/>
              </w:rPr>
              <w:t xml:space="preserve"> în zonele / habitatele caracteristice speciei: cca </w:t>
            </w:r>
            <w:r>
              <w:rPr>
                <w:szCs w:val="24"/>
              </w:rPr>
              <w:t>10</w:t>
            </w:r>
            <w:r w:rsidRPr="00747100">
              <w:rPr>
                <w:szCs w:val="24"/>
              </w:rPr>
              <w:t xml:space="preserve"> panouri în zon</w:t>
            </w:r>
            <w:r>
              <w:rPr>
                <w:szCs w:val="24"/>
              </w:rPr>
              <w:t>a caracteristică speciei (de-a lungul cursului Târnava Mare).</w:t>
            </w:r>
          </w:p>
        </w:tc>
        <w:tc>
          <w:tcPr>
            <w:tcW w:w="2824" w:type="dxa"/>
          </w:tcPr>
          <w:p w14:paraId="59187AEE" w14:textId="77777777" w:rsidR="004A14E2" w:rsidRPr="00747100" w:rsidRDefault="004A14E2" w:rsidP="004A14E2">
            <w:pPr>
              <w:rPr>
                <w:szCs w:val="24"/>
              </w:rPr>
            </w:pPr>
            <w:r w:rsidRPr="00747100">
              <w:rPr>
                <w:szCs w:val="24"/>
              </w:rPr>
              <w:t xml:space="preserve">F03.02.01 colectare de animale </w:t>
            </w:r>
          </w:p>
        </w:tc>
      </w:tr>
      <w:tr w:rsidR="004A14E2" w:rsidRPr="00BE66C3" w14:paraId="4ED42B15" w14:textId="77777777" w:rsidTr="004A14E2">
        <w:tc>
          <w:tcPr>
            <w:tcW w:w="876" w:type="dxa"/>
          </w:tcPr>
          <w:p w14:paraId="3DAB01D9" w14:textId="77777777" w:rsidR="004A14E2" w:rsidRPr="00BE66C3" w:rsidRDefault="004A14E2" w:rsidP="004A14E2">
            <w:pPr>
              <w:rPr>
                <w:szCs w:val="24"/>
              </w:rPr>
            </w:pPr>
            <w:r w:rsidRPr="00BE66C3">
              <w:rPr>
                <w:szCs w:val="24"/>
              </w:rPr>
              <w:t>1.1.2</w:t>
            </w:r>
          </w:p>
        </w:tc>
        <w:tc>
          <w:tcPr>
            <w:tcW w:w="741" w:type="dxa"/>
          </w:tcPr>
          <w:p w14:paraId="6472C436" w14:textId="77777777" w:rsidR="004A14E2" w:rsidRPr="00BE66C3" w:rsidRDefault="004A14E2" w:rsidP="004A14E2">
            <w:pPr>
              <w:rPr>
                <w:szCs w:val="24"/>
              </w:rPr>
            </w:pPr>
            <w:r w:rsidRPr="00BE66C3">
              <w:rPr>
                <w:szCs w:val="24"/>
              </w:rPr>
              <w:t>R</w:t>
            </w:r>
          </w:p>
        </w:tc>
        <w:tc>
          <w:tcPr>
            <w:tcW w:w="3244" w:type="dxa"/>
            <w:vAlign w:val="center"/>
          </w:tcPr>
          <w:p w14:paraId="21DE386A" w14:textId="77777777" w:rsidR="004A14E2" w:rsidRPr="00BE66C3" w:rsidRDefault="004A14E2" w:rsidP="004A14E2">
            <w:pPr>
              <w:rPr>
                <w:szCs w:val="24"/>
              </w:rPr>
            </w:pPr>
            <w:r w:rsidRPr="00BE66C3">
              <w:rPr>
                <w:szCs w:val="24"/>
              </w:rPr>
              <w:t>Interzicerea vătămării, capturării, deţinerii, comercializării speciilor de:</w:t>
            </w:r>
          </w:p>
          <w:p w14:paraId="65270A74" w14:textId="77777777" w:rsidR="004A14E2" w:rsidRPr="0010100F" w:rsidRDefault="004A14E2" w:rsidP="004A14E2">
            <w:pPr>
              <w:rPr>
                <w:szCs w:val="24"/>
              </w:rPr>
            </w:pPr>
            <w:r w:rsidRPr="00BE66C3">
              <w:rPr>
                <w:szCs w:val="24"/>
              </w:rPr>
              <w:t>-</w:t>
            </w:r>
            <w:r w:rsidRPr="0010100F">
              <w:rPr>
                <w:szCs w:val="24"/>
              </w:rPr>
              <w:t xml:space="preserve">nevertebrate: </w:t>
            </w:r>
            <w:r w:rsidRPr="00747100">
              <w:rPr>
                <w:i/>
                <w:szCs w:val="24"/>
              </w:rPr>
              <w:t>Unio crassus,</w:t>
            </w:r>
            <w:r w:rsidRPr="00747100">
              <w:rPr>
                <w:szCs w:val="24"/>
              </w:rPr>
              <w:t xml:space="preserve"> </w:t>
            </w:r>
          </w:p>
          <w:p w14:paraId="25C8FD14" w14:textId="77777777" w:rsidR="004A14E2" w:rsidRDefault="004A14E2" w:rsidP="004A14E2">
            <w:pPr>
              <w:rPr>
                <w:i/>
                <w:szCs w:val="24"/>
              </w:rPr>
            </w:pPr>
            <w:r w:rsidRPr="0010100F">
              <w:rPr>
                <w:szCs w:val="24"/>
              </w:rPr>
              <w:t>-amfibieni:</w:t>
            </w:r>
            <w:r w:rsidRPr="00BE66C3">
              <w:rPr>
                <w:b/>
                <w:szCs w:val="24"/>
              </w:rPr>
              <w:t xml:space="preserve"> </w:t>
            </w:r>
            <w:r w:rsidRPr="00BE66C3">
              <w:rPr>
                <w:i/>
                <w:szCs w:val="24"/>
              </w:rPr>
              <w:t>Bombina variegata, Triturus vulgaris ampelensis</w:t>
            </w:r>
          </w:p>
          <w:p w14:paraId="2AA1A230" w14:textId="77777777" w:rsidR="004A14E2" w:rsidRPr="00BE66C3" w:rsidRDefault="004A14E2" w:rsidP="004A14E2">
            <w:pPr>
              <w:rPr>
                <w:szCs w:val="24"/>
                <w:u w:val="single"/>
              </w:rPr>
            </w:pPr>
          </w:p>
        </w:tc>
        <w:tc>
          <w:tcPr>
            <w:tcW w:w="5640" w:type="dxa"/>
          </w:tcPr>
          <w:p w14:paraId="15D7CE93" w14:textId="77777777" w:rsidR="004A14E2" w:rsidRDefault="004A14E2" w:rsidP="004A14E2">
            <w:pPr>
              <w:rPr>
                <w:szCs w:val="24"/>
              </w:rPr>
            </w:pPr>
            <w:r w:rsidRPr="00BE66C3">
              <w:rPr>
                <w:szCs w:val="24"/>
              </w:rPr>
              <w:t>Interdicţia va fi mediatizată prin afişarea ei pe panouri şi alte metode de conştientizare a publicului.</w:t>
            </w:r>
          </w:p>
          <w:p w14:paraId="131CADA7" w14:textId="77777777" w:rsidR="004A14E2" w:rsidRPr="005A342E" w:rsidRDefault="004A14E2" w:rsidP="004A14E2">
            <w:pPr>
              <w:tabs>
                <w:tab w:val="left" w:pos="3544"/>
              </w:tabs>
              <w:rPr>
                <w:szCs w:val="24"/>
              </w:rPr>
            </w:pPr>
            <w:r w:rsidRPr="005A342E">
              <w:rPr>
                <w:szCs w:val="24"/>
              </w:rPr>
              <w:t xml:space="preserve">Este important ca în urma campaniei să se diminueze practica colectării </w:t>
            </w:r>
            <w:r w:rsidRPr="000238CC">
              <w:rPr>
                <w:i/>
                <w:szCs w:val="24"/>
              </w:rPr>
              <w:t>Unio crassus</w:t>
            </w:r>
            <w:r>
              <w:rPr>
                <w:szCs w:val="24"/>
              </w:rPr>
              <w:t xml:space="preserve"> pentru consum</w:t>
            </w:r>
            <w:r w:rsidRPr="005A342E">
              <w:rPr>
                <w:szCs w:val="24"/>
              </w:rPr>
              <w:t>.</w:t>
            </w:r>
          </w:p>
          <w:p w14:paraId="4E3EA7C0" w14:textId="3B50AAC3" w:rsidR="004A14E2" w:rsidRPr="00BE66C3" w:rsidRDefault="004A14E2" w:rsidP="004A14E2">
            <w:pPr>
              <w:rPr>
                <w:szCs w:val="24"/>
                <w:u w:val="single"/>
              </w:rPr>
            </w:pPr>
            <w:r w:rsidRPr="00BE66C3">
              <w:rPr>
                <w:szCs w:val="24"/>
              </w:rPr>
              <w:t xml:space="preserve">Capturarea în scop ştiinţific se va face cu acordul </w:t>
            </w:r>
            <w:r w:rsidR="00747D23">
              <w:rPr>
                <w:szCs w:val="24"/>
              </w:rPr>
              <w:t>responsabilului cu managementul ariei naturale protejate</w:t>
            </w:r>
            <w:r w:rsidRPr="00BE66C3">
              <w:rPr>
                <w:szCs w:val="24"/>
              </w:rPr>
              <w:t xml:space="preserve"> şi în conformitate cu legislaţia în vigoare.</w:t>
            </w:r>
            <w:r w:rsidRPr="00BE66C3">
              <w:rPr>
                <w:szCs w:val="24"/>
                <w:u w:val="single"/>
              </w:rPr>
              <w:t xml:space="preserve"> </w:t>
            </w:r>
          </w:p>
          <w:p w14:paraId="54B6408C" w14:textId="77777777" w:rsidR="004A14E2" w:rsidRPr="0010100F" w:rsidRDefault="004A14E2" w:rsidP="004A14E2">
            <w:pPr>
              <w:rPr>
                <w:szCs w:val="24"/>
              </w:rPr>
            </w:pPr>
            <w:r w:rsidRPr="0010100F">
              <w:rPr>
                <w:szCs w:val="24"/>
              </w:rPr>
              <w:t>Excepție fac acțiunile întreprinse de cercetători cu avize speciale din partea Academiei Românie.</w:t>
            </w:r>
          </w:p>
        </w:tc>
        <w:tc>
          <w:tcPr>
            <w:tcW w:w="2824" w:type="dxa"/>
          </w:tcPr>
          <w:p w14:paraId="6ED725DB" w14:textId="77777777" w:rsidR="004A14E2" w:rsidRPr="00BE66C3" w:rsidRDefault="004A14E2" w:rsidP="004A14E2">
            <w:pPr>
              <w:rPr>
                <w:szCs w:val="24"/>
              </w:rPr>
            </w:pPr>
            <w:r w:rsidRPr="00BE66C3">
              <w:rPr>
                <w:szCs w:val="24"/>
              </w:rPr>
              <w:t xml:space="preserve">F03.02.01 colectare de animale </w:t>
            </w:r>
          </w:p>
        </w:tc>
      </w:tr>
      <w:tr w:rsidR="004A14E2" w:rsidRPr="00BE66C3" w14:paraId="748C9018" w14:textId="77777777" w:rsidTr="004A14E2">
        <w:tc>
          <w:tcPr>
            <w:tcW w:w="876" w:type="dxa"/>
          </w:tcPr>
          <w:p w14:paraId="3C85AD74" w14:textId="77777777" w:rsidR="004A14E2" w:rsidRPr="00BE66C3" w:rsidRDefault="004A14E2" w:rsidP="004A14E2">
            <w:pPr>
              <w:rPr>
                <w:szCs w:val="24"/>
              </w:rPr>
            </w:pPr>
            <w:r w:rsidRPr="00BE66C3">
              <w:rPr>
                <w:szCs w:val="24"/>
              </w:rPr>
              <w:t>1.1.3</w:t>
            </w:r>
          </w:p>
        </w:tc>
        <w:tc>
          <w:tcPr>
            <w:tcW w:w="741" w:type="dxa"/>
          </w:tcPr>
          <w:p w14:paraId="6F5C1966" w14:textId="77777777" w:rsidR="004A14E2" w:rsidRPr="00BE66C3" w:rsidRDefault="004A14E2" w:rsidP="004A14E2">
            <w:pPr>
              <w:rPr>
                <w:szCs w:val="24"/>
              </w:rPr>
            </w:pPr>
            <w:r w:rsidRPr="00BE66C3">
              <w:rPr>
                <w:szCs w:val="24"/>
              </w:rPr>
              <w:t>A</w:t>
            </w:r>
          </w:p>
        </w:tc>
        <w:tc>
          <w:tcPr>
            <w:tcW w:w="3244" w:type="dxa"/>
          </w:tcPr>
          <w:p w14:paraId="3B474B3A" w14:textId="77777777" w:rsidR="004A14E2" w:rsidRPr="00BE66C3" w:rsidRDefault="004A14E2" w:rsidP="004A14E2">
            <w:pPr>
              <w:rPr>
                <w:szCs w:val="24"/>
              </w:rPr>
            </w:pPr>
            <w:r w:rsidRPr="00BE66C3">
              <w:rPr>
                <w:szCs w:val="24"/>
              </w:rPr>
              <w:t>Limitarea accesului motorizat pe drumurile secundare şi interzicerea accesului motorizat în afara drumurilor - off-road pentru menținerea stării de conservare favorabilă a speciilor de:</w:t>
            </w:r>
          </w:p>
          <w:p w14:paraId="391DBC93" w14:textId="77777777" w:rsidR="004A14E2" w:rsidRPr="0010100F" w:rsidRDefault="004A14E2" w:rsidP="004A14E2">
            <w:pPr>
              <w:rPr>
                <w:szCs w:val="24"/>
              </w:rPr>
            </w:pPr>
            <w:r w:rsidRPr="0010100F">
              <w:rPr>
                <w:szCs w:val="24"/>
              </w:rPr>
              <w:t xml:space="preserve">-amfibieni: </w:t>
            </w:r>
            <w:r w:rsidRPr="0010100F">
              <w:rPr>
                <w:i/>
                <w:szCs w:val="24"/>
              </w:rPr>
              <w:t>Triturus vulgaris ampelensis, Bombina variegata,</w:t>
            </w:r>
          </w:p>
          <w:p w14:paraId="44D81856" w14:textId="77777777" w:rsidR="004A14E2" w:rsidRPr="00BE66C3" w:rsidRDefault="004A14E2" w:rsidP="004A14E2">
            <w:pPr>
              <w:rPr>
                <w:szCs w:val="24"/>
              </w:rPr>
            </w:pPr>
            <w:r w:rsidRPr="0010100F">
              <w:rPr>
                <w:i/>
                <w:szCs w:val="24"/>
              </w:rPr>
              <w:t>-</w:t>
            </w:r>
            <w:r w:rsidRPr="0010100F">
              <w:rPr>
                <w:szCs w:val="24"/>
              </w:rPr>
              <w:t>mamifere:</w:t>
            </w:r>
            <w:r w:rsidRPr="0010100F">
              <w:rPr>
                <w:i/>
                <w:szCs w:val="24"/>
              </w:rPr>
              <w:t xml:space="preserve"> Lutra lutra</w:t>
            </w:r>
          </w:p>
        </w:tc>
        <w:tc>
          <w:tcPr>
            <w:tcW w:w="5640" w:type="dxa"/>
          </w:tcPr>
          <w:p w14:paraId="312A7947" w14:textId="77777777" w:rsidR="004A14E2" w:rsidRDefault="004A14E2" w:rsidP="004A14E2">
            <w:pPr>
              <w:rPr>
                <w:szCs w:val="24"/>
              </w:rPr>
            </w:pPr>
            <w:r w:rsidRPr="00BE66C3">
              <w:rPr>
                <w:szCs w:val="24"/>
              </w:rPr>
              <w:t>Montare de bariere, panouri informative.</w:t>
            </w:r>
            <w:r>
              <w:rPr>
                <w:szCs w:val="24"/>
              </w:rPr>
              <w:t xml:space="preserve"> </w:t>
            </w:r>
            <w:r w:rsidRPr="00BE66C3">
              <w:rPr>
                <w:szCs w:val="24"/>
              </w:rPr>
              <w:t>Montare</w:t>
            </w:r>
            <w:r>
              <w:rPr>
                <w:szCs w:val="24"/>
              </w:rPr>
              <w:t>a</w:t>
            </w:r>
            <w:r w:rsidRPr="00BE66C3">
              <w:rPr>
                <w:szCs w:val="24"/>
              </w:rPr>
              <w:t xml:space="preserve"> bariere</w:t>
            </w:r>
            <w:r>
              <w:rPr>
                <w:szCs w:val="24"/>
              </w:rPr>
              <w:t>lor</w:t>
            </w:r>
            <w:r w:rsidRPr="00BE66C3">
              <w:rPr>
                <w:szCs w:val="24"/>
              </w:rPr>
              <w:t xml:space="preserve"> și a panourilor informative se va real</w:t>
            </w:r>
            <w:r>
              <w:rPr>
                <w:szCs w:val="24"/>
              </w:rPr>
              <w:t>iza pe toate drumurile de acces.</w:t>
            </w:r>
          </w:p>
          <w:p w14:paraId="457B710F" w14:textId="77777777" w:rsidR="004A14E2" w:rsidRPr="00BE66C3" w:rsidRDefault="004A14E2" w:rsidP="004A14E2">
            <w:pPr>
              <w:rPr>
                <w:szCs w:val="24"/>
              </w:rPr>
            </w:pPr>
            <w:r w:rsidRPr="00BE66C3">
              <w:rPr>
                <w:szCs w:val="24"/>
              </w:rPr>
              <w:t>Prin regulamentul sitului vor fi stabilite amenzi pentru pătrunderea cu ATV-uri, motociclete de tip enduro, astfel activitatea off-road fiind total interzisă pe teritoriul sitului.</w:t>
            </w:r>
          </w:p>
          <w:p w14:paraId="2BAD253E" w14:textId="77777777" w:rsidR="004A14E2" w:rsidRPr="00BE66C3" w:rsidRDefault="004A14E2" w:rsidP="004A14E2">
            <w:pPr>
              <w:rPr>
                <w:szCs w:val="24"/>
              </w:rPr>
            </w:pPr>
            <w:r>
              <w:rPr>
                <w:szCs w:val="24"/>
              </w:rPr>
              <w:t xml:space="preserve">Administratorul </w:t>
            </w:r>
            <w:r w:rsidRPr="00BE66C3">
              <w:rPr>
                <w:szCs w:val="24"/>
              </w:rPr>
              <w:t>va realiza patrulări pentru identificarea și sancționarea celor care practică aceste sporturi în interiorul sitului.</w:t>
            </w:r>
          </w:p>
          <w:p w14:paraId="2C7A785E" w14:textId="77777777" w:rsidR="004A14E2" w:rsidRPr="00BE66C3" w:rsidRDefault="004A14E2" w:rsidP="004A14E2">
            <w:pPr>
              <w:rPr>
                <w:szCs w:val="24"/>
              </w:rPr>
            </w:pPr>
            <w:r w:rsidRPr="00BE66C3">
              <w:rPr>
                <w:szCs w:val="24"/>
              </w:rPr>
              <w:t>Cu excepția personalului autorizat ce desfășoa</w:t>
            </w:r>
            <w:r>
              <w:rPr>
                <w:szCs w:val="24"/>
              </w:rPr>
              <w:t>ră activități economice în sit.</w:t>
            </w:r>
          </w:p>
        </w:tc>
        <w:tc>
          <w:tcPr>
            <w:tcW w:w="2824" w:type="dxa"/>
          </w:tcPr>
          <w:p w14:paraId="71687481" w14:textId="77777777" w:rsidR="004A14E2" w:rsidRPr="00BE66C3" w:rsidRDefault="004A14E2" w:rsidP="004A14E2">
            <w:pPr>
              <w:rPr>
                <w:szCs w:val="24"/>
              </w:rPr>
            </w:pPr>
            <w:r w:rsidRPr="00BE66C3">
              <w:rPr>
                <w:szCs w:val="24"/>
              </w:rPr>
              <w:t>G01.03.01 conducerea obișnuită a vehiculelor motorizate</w:t>
            </w:r>
          </w:p>
          <w:p w14:paraId="4F4A6835" w14:textId="77777777" w:rsidR="004A14E2" w:rsidRPr="00BE66C3" w:rsidRDefault="004A14E2" w:rsidP="004A14E2">
            <w:pPr>
              <w:rPr>
                <w:szCs w:val="24"/>
              </w:rPr>
            </w:pPr>
          </w:p>
        </w:tc>
      </w:tr>
      <w:tr w:rsidR="004A14E2" w:rsidRPr="00BE66C3" w14:paraId="4AC9C9F9" w14:textId="77777777" w:rsidTr="004A14E2">
        <w:tc>
          <w:tcPr>
            <w:tcW w:w="876" w:type="dxa"/>
          </w:tcPr>
          <w:p w14:paraId="4F80D690" w14:textId="77777777" w:rsidR="004A14E2" w:rsidRPr="00BE66C3" w:rsidRDefault="004A14E2" w:rsidP="004A14E2">
            <w:pPr>
              <w:rPr>
                <w:szCs w:val="24"/>
              </w:rPr>
            </w:pPr>
          </w:p>
          <w:p w14:paraId="1CB4373E" w14:textId="77777777" w:rsidR="004A14E2" w:rsidRPr="00BE66C3" w:rsidRDefault="004A14E2" w:rsidP="004A14E2">
            <w:pPr>
              <w:rPr>
                <w:szCs w:val="24"/>
              </w:rPr>
            </w:pPr>
            <w:r w:rsidRPr="00BE66C3">
              <w:rPr>
                <w:szCs w:val="24"/>
              </w:rPr>
              <w:t>1.1.4</w:t>
            </w:r>
          </w:p>
        </w:tc>
        <w:tc>
          <w:tcPr>
            <w:tcW w:w="741" w:type="dxa"/>
          </w:tcPr>
          <w:p w14:paraId="48B812B3" w14:textId="77777777" w:rsidR="004A14E2" w:rsidRPr="00BE66C3" w:rsidRDefault="004A14E2" w:rsidP="004A14E2">
            <w:pPr>
              <w:rPr>
                <w:szCs w:val="24"/>
              </w:rPr>
            </w:pPr>
          </w:p>
          <w:p w14:paraId="58B23A50" w14:textId="77777777" w:rsidR="004A14E2" w:rsidRPr="00BE66C3" w:rsidRDefault="004A14E2" w:rsidP="004A14E2">
            <w:pPr>
              <w:rPr>
                <w:szCs w:val="24"/>
              </w:rPr>
            </w:pPr>
            <w:r w:rsidRPr="00BE66C3">
              <w:rPr>
                <w:szCs w:val="24"/>
              </w:rPr>
              <w:t>R</w:t>
            </w:r>
          </w:p>
        </w:tc>
        <w:tc>
          <w:tcPr>
            <w:tcW w:w="3244" w:type="dxa"/>
            <w:vAlign w:val="center"/>
          </w:tcPr>
          <w:p w14:paraId="4873EE5F" w14:textId="77777777" w:rsidR="004A14E2" w:rsidRPr="0010100F" w:rsidRDefault="004A14E2" w:rsidP="004A14E2">
            <w:pPr>
              <w:rPr>
                <w:rFonts w:eastAsia="Times New Roman"/>
                <w:szCs w:val="24"/>
              </w:rPr>
            </w:pPr>
            <w:r w:rsidRPr="0010100F">
              <w:rPr>
                <w:rFonts w:eastAsia="Times New Roman"/>
                <w:szCs w:val="24"/>
              </w:rPr>
              <w:t>Interzicerea poluării apelor de suprafață (râul Târnava Mare și afluenții) şi a zonelor umede pentru menținerea calității bune a habitatelor acvatice necesare speciilor de:</w:t>
            </w:r>
          </w:p>
          <w:p w14:paraId="228C8E27" w14:textId="77777777" w:rsidR="004A14E2" w:rsidRDefault="004A14E2" w:rsidP="004A14E2">
            <w:pPr>
              <w:rPr>
                <w:rFonts w:eastAsia="Times New Roman"/>
                <w:szCs w:val="24"/>
              </w:rPr>
            </w:pPr>
            <w:r>
              <w:rPr>
                <w:rFonts w:eastAsia="Times New Roman"/>
                <w:szCs w:val="24"/>
              </w:rPr>
              <w:t xml:space="preserve">-nevertebrate: </w:t>
            </w:r>
            <w:r w:rsidRPr="009B67AA">
              <w:rPr>
                <w:rFonts w:eastAsia="Times New Roman"/>
                <w:i/>
                <w:szCs w:val="24"/>
              </w:rPr>
              <w:t>Unio crassus</w:t>
            </w:r>
          </w:p>
          <w:p w14:paraId="05362744" w14:textId="78BBFDD5" w:rsidR="004A14E2" w:rsidRPr="00C838F3" w:rsidRDefault="004A14E2" w:rsidP="004A14E2">
            <w:pPr>
              <w:rPr>
                <w:i/>
                <w:szCs w:val="24"/>
              </w:rPr>
            </w:pPr>
            <w:r w:rsidRPr="0010100F">
              <w:rPr>
                <w:rFonts w:eastAsia="Times New Roman"/>
                <w:szCs w:val="24"/>
              </w:rPr>
              <w:t>-pești:</w:t>
            </w:r>
            <w:r w:rsidRPr="0010100F">
              <w:rPr>
                <w:i/>
                <w:szCs w:val="24"/>
              </w:rPr>
              <w:t xml:space="preserve"> </w:t>
            </w:r>
            <w:r w:rsidR="00160DED">
              <w:rPr>
                <w:i/>
                <w:szCs w:val="24"/>
              </w:rPr>
              <w:t>Barbus petenyi</w:t>
            </w:r>
            <w:r w:rsidRPr="0010100F">
              <w:rPr>
                <w:i/>
                <w:szCs w:val="24"/>
              </w:rPr>
              <w:t xml:space="preserve">, </w:t>
            </w:r>
            <w:r w:rsidR="002777EC">
              <w:rPr>
                <w:i/>
                <w:szCs w:val="24"/>
              </w:rPr>
              <w:t>Rhodeus amarus</w:t>
            </w:r>
            <w:r w:rsidRPr="0010100F">
              <w:rPr>
                <w:i/>
                <w:szCs w:val="24"/>
              </w:rPr>
              <w:t xml:space="preserve">, </w:t>
            </w:r>
            <w:r w:rsidR="002777EC">
              <w:rPr>
                <w:i/>
                <w:szCs w:val="24"/>
              </w:rPr>
              <w:t>Sabanejewia balcanica</w:t>
            </w:r>
          </w:p>
          <w:p w14:paraId="098D1EEB" w14:textId="77777777" w:rsidR="004A14E2" w:rsidRPr="0010100F" w:rsidRDefault="004A14E2" w:rsidP="004A14E2">
            <w:pPr>
              <w:jc w:val="left"/>
              <w:rPr>
                <w:i/>
                <w:szCs w:val="24"/>
              </w:rPr>
            </w:pPr>
            <w:r w:rsidRPr="0010100F">
              <w:rPr>
                <w:i/>
                <w:szCs w:val="24"/>
              </w:rPr>
              <w:t>-</w:t>
            </w:r>
            <w:r w:rsidRPr="0010100F">
              <w:rPr>
                <w:szCs w:val="24"/>
              </w:rPr>
              <w:t xml:space="preserve">amfibieni: </w:t>
            </w:r>
            <w:r w:rsidRPr="0010100F">
              <w:rPr>
                <w:i/>
                <w:szCs w:val="24"/>
              </w:rPr>
              <w:t>Triturus vulgaris ampelensis, Bombina variegata,</w:t>
            </w:r>
          </w:p>
          <w:p w14:paraId="05E7CE3A" w14:textId="77777777" w:rsidR="004A14E2" w:rsidRPr="0010100F" w:rsidRDefault="004A14E2" w:rsidP="004A14E2">
            <w:pPr>
              <w:rPr>
                <w:szCs w:val="24"/>
              </w:rPr>
            </w:pPr>
            <w:r w:rsidRPr="0010100F">
              <w:rPr>
                <w:i/>
                <w:szCs w:val="24"/>
              </w:rPr>
              <w:t>-</w:t>
            </w:r>
            <w:r w:rsidRPr="0010100F">
              <w:rPr>
                <w:szCs w:val="24"/>
              </w:rPr>
              <w:t>mamifere:</w:t>
            </w:r>
            <w:r w:rsidRPr="0010100F">
              <w:rPr>
                <w:i/>
                <w:szCs w:val="24"/>
              </w:rPr>
              <w:t xml:space="preserve"> Lutra lutra</w:t>
            </w:r>
          </w:p>
        </w:tc>
        <w:tc>
          <w:tcPr>
            <w:tcW w:w="5640" w:type="dxa"/>
          </w:tcPr>
          <w:p w14:paraId="28DF4B08" w14:textId="77777777" w:rsidR="004A14E2" w:rsidRPr="00BE66C3" w:rsidRDefault="004A14E2" w:rsidP="004A14E2">
            <w:pPr>
              <w:rPr>
                <w:szCs w:val="24"/>
              </w:rPr>
            </w:pPr>
          </w:p>
          <w:p w14:paraId="194E4215" w14:textId="77777777" w:rsidR="004A14E2" w:rsidRPr="00BE66C3" w:rsidRDefault="004A14E2" w:rsidP="004A14E2">
            <w:pPr>
              <w:rPr>
                <w:szCs w:val="24"/>
              </w:rPr>
            </w:pPr>
            <w:r w:rsidRPr="00BE66C3">
              <w:rPr>
                <w:szCs w:val="24"/>
              </w:rPr>
              <w:t>Măsura se va aplica de-a lungul cursurilor de apă din sit</w:t>
            </w:r>
            <w:r>
              <w:rPr>
                <w:szCs w:val="24"/>
              </w:rPr>
              <w:t>: râul Târnava Mare și afluenții</w:t>
            </w:r>
            <w:r w:rsidRPr="00BE66C3">
              <w:rPr>
                <w:szCs w:val="24"/>
              </w:rPr>
              <w:t>.</w:t>
            </w:r>
          </w:p>
          <w:p w14:paraId="6A49E0BD" w14:textId="77777777" w:rsidR="004A14E2" w:rsidRPr="00BE66C3" w:rsidRDefault="004A14E2" w:rsidP="004A14E2">
            <w:pPr>
              <w:rPr>
                <w:szCs w:val="24"/>
              </w:rPr>
            </w:pPr>
            <w:r w:rsidRPr="00BE66C3">
              <w:rPr>
                <w:szCs w:val="24"/>
              </w:rPr>
              <w:t>Se vor monitoriza cursurile de apă și se vor</w:t>
            </w:r>
            <w:r>
              <w:rPr>
                <w:szCs w:val="24"/>
              </w:rPr>
              <w:t xml:space="preserve"> identifica sursele de poluare: </w:t>
            </w:r>
            <w:r w:rsidRPr="00BE66C3">
              <w:rPr>
                <w:szCs w:val="24"/>
              </w:rPr>
              <w:t>depozitare ilegală de deșeuri,</w:t>
            </w:r>
            <w:r>
              <w:rPr>
                <w:szCs w:val="24"/>
              </w:rPr>
              <w:t xml:space="preserve"> deversări de ape menajere,</w:t>
            </w:r>
            <w:r w:rsidRPr="00BE66C3">
              <w:rPr>
                <w:szCs w:val="24"/>
              </w:rPr>
              <w:t xml:space="preserve"> și se vor</w:t>
            </w:r>
            <w:r>
              <w:rPr>
                <w:szCs w:val="24"/>
              </w:rPr>
              <w:t xml:space="preserve"> sesiza autoritățile abilitate: </w:t>
            </w:r>
            <w:r w:rsidRPr="00BE66C3">
              <w:rPr>
                <w:szCs w:val="24"/>
              </w:rPr>
              <w:t>Ap</w:t>
            </w:r>
            <w:r>
              <w:rPr>
                <w:szCs w:val="24"/>
              </w:rPr>
              <w:t>ele Române, APM, Garda de Mediu</w:t>
            </w:r>
            <w:r w:rsidRPr="00BE66C3">
              <w:rPr>
                <w:szCs w:val="24"/>
              </w:rPr>
              <w:t>.</w:t>
            </w:r>
          </w:p>
        </w:tc>
        <w:tc>
          <w:tcPr>
            <w:tcW w:w="2824" w:type="dxa"/>
          </w:tcPr>
          <w:p w14:paraId="2F3FACF2" w14:textId="77777777" w:rsidR="004A14E2" w:rsidRDefault="004A14E2" w:rsidP="004A14E2">
            <w:pPr>
              <w:widowControl w:val="0"/>
              <w:rPr>
                <w:bCs/>
                <w:szCs w:val="24"/>
              </w:rPr>
            </w:pPr>
            <w:r w:rsidRPr="0010100F">
              <w:rPr>
                <w:bCs/>
                <w:szCs w:val="24"/>
              </w:rPr>
              <w:t>H01 Poluarea apelor de suprafață</w:t>
            </w:r>
          </w:p>
          <w:p w14:paraId="38DA842D" w14:textId="77777777" w:rsidR="004A14E2" w:rsidRDefault="004A14E2" w:rsidP="004A14E2">
            <w:pPr>
              <w:widowControl w:val="0"/>
            </w:pPr>
            <w:r w:rsidRPr="00465ACC">
              <w:t>E03.0</w:t>
            </w:r>
            <w:r>
              <w:t xml:space="preserve">3. </w:t>
            </w:r>
            <w:r w:rsidRPr="00F843AE">
              <w:t>Depozitarea materialelor inerte</w:t>
            </w:r>
            <w:r>
              <w:t xml:space="preserve"> </w:t>
            </w:r>
            <w:r w:rsidRPr="00F843AE">
              <w:t>(nereactive)</w:t>
            </w:r>
          </w:p>
          <w:p w14:paraId="320D7808" w14:textId="77777777" w:rsidR="004A14E2" w:rsidRPr="0010100F" w:rsidRDefault="004A14E2" w:rsidP="004A14E2">
            <w:pPr>
              <w:widowControl w:val="0"/>
              <w:rPr>
                <w:bCs/>
                <w:szCs w:val="24"/>
              </w:rPr>
            </w:pPr>
            <w:r w:rsidRPr="00103DAC">
              <w:rPr>
                <w:noProof/>
                <w:szCs w:val="24"/>
              </w:rPr>
              <w:t>E03.01 Depozitarea deșeurilor menajere</w:t>
            </w:r>
          </w:p>
          <w:p w14:paraId="49C2A1E6" w14:textId="77777777" w:rsidR="004A14E2" w:rsidRPr="0010100F" w:rsidRDefault="004A14E2" w:rsidP="004A14E2">
            <w:pPr>
              <w:rPr>
                <w:szCs w:val="24"/>
              </w:rPr>
            </w:pPr>
          </w:p>
        </w:tc>
      </w:tr>
      <w:tr w:rsidR="004A14E2" w:rsidRPr="00BE66C3" w14:paraId="1BCED3E0" w14:textId="77777777" w:rsidTr="004A14E2">
        <w:tc>
          <w:tcPr>
            <w:tcW w:w="876" w:type="dxa"/>
          </w:tcPr>
          <w:p w14:paraId="3A5631FF" w14:textId="77777777" w:rsidR="004A14E2" w:rsidRPr="00BE66C3" w:rsidRDefault="004A14E2" w:rsidP="004A14E2">
            <w:pPr>
              <w:rPr>
                <w:szCs w:val="24"/>
              </w:rPr>
            </w:pPr>
            <w:r w:rsidRPr="00BE66C3">
              <w:rPr>
                <w:szCs w:val="24"/>
              </w:rPr>
              <w:t>1.1.5</w:t>
            </w:r>
          </w:p>
        </w:tc>
        <w:tc>
          <w:tcPr>
            <w:tcW w:w="741" w:type="dxa"/>
          </w:tcPr>
          <w:p w14:paraId="17C8C3A1" w14:textId="77777777" w:rsidR="004A14E2" w:rsidRPr="00BE66C3" w:rsidRDefault="004A14E2" w:rsidP="004A14E2">
            <w:pPr>
              <w:rPr>
                <w:szCs w:val="24"/>
              </w:rPr>
            </w:pPr>
            <w:r>
              <w:rPr>
                <w:szCs w:val="24"/>
              </w:rPr>
              <w:t>A</w:t>
            </w:r>
          </w:p>
        </w:tc>
        <w:tc>
          <w:tcPr>
            <w:tcW w:w="3244" w:type="dxa"/>
            <w:vAlign w:val="center"/>
          </w:tcPr>
          <w:p w14:paraId="0C05AF9D" w14:textId="7CF2D2DF" w:rsidR="004A14E2" w:rsidRDefault="004A14E2" w:rsidP="004A14E2">
            <w:pPr>
              <w:rPr>
                <w:szCs w:val="24"/>
              </w:rPr>
            </w:pPr>
            <w:r w:rsidRPr="002D31E5">
              <w:rPr>
                <w:szCs w:val="24"/>
              </w:rPr>
              <w:t xml:space="preserve">Menținerea stării de conservare a speciilor de ihtiofaună: </w:t>
            </w:r>
            <w:r w:rsidR="00160DED">
              <w:rPr>
                <w:i/>
                <w:szCs w:val="24"/>
              </w:rPr>
              <w:t>Barbus petenyi</w:t>
            </w:r>
            <w:r w:rsidRPr="002D31E5">
              <w:rPr>
                <w:i/>
                <w:szCs w:val="24"/>
              </w:rPr>
              <w:t xml:space="preserve">, </w:t>
            </w:r>
            <w:r w:rsidR="002777EC">
              <w:rPr>
                <w:i/>
                <w:szCs w:val="24"/>
              </w:rPr>
              <w:t>Sabanejewia balcanica</w:t>
            </w:r>
            <w:r w:rsidRPr="002D31E5">
              <w:rPr>
                <w:i/>
                <w:szCs w:val="24"/>
              </w:rPr>
              <w:t xml:space="preserve"> </w:t>
            </w:r>
            <w:r w:rsidRPr="002D31E5">
              <w:rPr>
                <w:szCs w:val="24"/>
              </w:rPr>
              <w:t>prin monitorizarea amenajărilor piscicole</w:t>
            </w:r>
          </w:p>
          <w:p w14:paraId="512ECF62" w14:textId="77777777" w:rsidR="004A14E2" w:rsidRPr="0010100F" w:rsidRDefault="004A14E2" w:rsidP="004A14E2">
            <w:pPr>
              <w:rPr>
                <w:rFonts w:eastAsia="Times New Roman"/>
                <w:szCs w:val="24"/>
              </w:rPr>
            </w:pPr>
          </w:p>
        </w:tc>
        <w:tc>
          <w:tcPr>
            <w:tcW w:w="5640" w:type="dxa"/>
          </w:tcPr>
          <w:p w14:paraId="0BD6C908" w14:textId="77777777" w:rsidR="004A14E2" w:rsidRPr="007C55CD" w:rsidRDefault="004A14E2" w:rsidP="004A14E2">
            <w:pPr>
              <w:rPr>
                <w:szCs w:val="24"/>
                <w:lang w:val="hu-HU"/>
              </w:rPr>
            </w:pPr>
            <w:r w:rsidRPr="00317D08">
              <w:rPr>
                <w:szCs w:val="24"/>
                <w:lang w:val="en-US"/>
              </w:rPr>
              <w:t>Amenajarea sau crearea unor lacuri pentru pescuit sau pentru piscicultură.</w:t>
            </w:r>
            <w:r w:rsidRPr="007C55CD">
              <w:rPr>
                <w:b/>
                <w:szCs w:val="24"/>
                <w:lang w:val="en-US"/>
              </w:rPr>
              <w:t xml:space="preserve"> </w:t>
            </w:r>
            <w:r w:rsidRPr="007C55CD">
              <w:rPr>
                <w:szCs w:val="24"/>
                <w:lang w:val="en-US"/>
              </w:rPr>
              <w:t xml:space="preserve">Afectează speciile de pești protejate prin răspândirea speciilor invazive cât și prin </w:t>
            </w:r>
            <w:r w:rsidRPr="007C55CD">
              <w:rPr>
                <w:szCs w:val="24"/>
                <w:lang w:val="hu-HU"/>
              </w:rPr>
              <w:t>răspândirea unor boli sau paraziți.</w:t>
            </w:r>
          </w:p>
          <w:p w14:paraId="49EAF6FF" w14:textId="77777777" w:rsidR="004A14E2" w:rsidRPr="007C55CD" w:rsidRDefault="004A14E2" w:rsidP="004A14E2">
            <w:pPr>
              <w:rPr>
                <w:szCs w:val="24"/>
              </w:rPr>
            </w:pPr>
            <w:r w:rsidRPr="007C55CD">
              <w:rPr>
                <w:szCs w:val="24"/>
              </w:rPr>
              <w:t>Crearea de lacuri noi pentru pescuit, piscicultură sau pentru case de vacanțe trebuie monitorizate. Funcționarea lor trebuie să țină cont de necesitățile ecologice a speciilor protejate din sit.</w:t>
            </w:r>
          </w:p>
        </w:tc>
        <w:tc>
          <w:tcPr>
            <w:tcW w:w="2824" w:type="dxa"/>
          </w:tcPr>
          <w:p w14:paraId="56126C3A" w14:textId="77777777" w:rsidR="004A14E2" w:rsidRPr="00D26A84" w:rsidRDefault="004A14E2" w:rsidP="004A14E2">
            <w:pPr>
              <w:widowControl w:val="0"/>
              <w:rPr>
                <w:szCs w:val="24"/>
              </w:rPr>
            </w:pPr>
            <w:r w:rsidRPr="00CB2136">
              <w:rPr>
                <w:szCs w:val="24"/>
              </w:rPr>
              <w:t xml:space="preserve">J02 Schimbări provocate de oameni în sistemele hidraulice: </w:t>
            </w:r>
            <w:r w:rsidRPr="00CB2136">
              <w:rPr>
                <w:noProof/>
                <w:szCs w:val="24"/>
              </w:rPr>
              <w:t>J02.01.01 “polderizare” –îndiguire în vederea creării unor incinte agricole, silvice, piscicole etc.</w:t>
            </w:r>
          </w:p>
        </w:tc>
      </w:tr>
      <w:tr w:rsidR="004A14E2" w:rsidRPr="00BE66C3" w14:paraId="70604137" w14:textId="77777777" w:rsidTr="004A14E2">
        <w:tc>
          <w:tcPr>
            <w:tcW w:w="876" w:type="dxa"/>
          </w:tcPr>
          <w:p w14:paraId="68A2F3F1" w14:textId="77777777" w:rsidR="004A14E2" w:rsidRPr="00BE66C3" w:rsidRDefault="004A14E2" w:rsidP="004A14E2">
            <w:pPr>
              <w:rPr>
                <w:szCs w:val="24"/>
              </w:rPr>
            </w:pPr>
            <w:r w:rsidRPr="00BE66C3">
              <w:rPr>
                <w:szCs w:val="24"/>
              </w:rPr>
              <w:t>1.1.</w:t>
            </w:r>
            <w:r>
              <w:rPr>
                <w:szCs w:val="24"/>
              </w:rPr>
              <w:t>6</w:t>
            </w:r>
          </w:p>
        </w:tc>
        <w:tc>
          <w:tcPr>
            <w:tcW w:w="741" w:type="dxa"/>
          </w:tcPr>
          <w:p w14:paraId="4E754DE6" w14:textId="77777777" w:rsidR="004A14E2" w:rsidRPr="00BE66C3" w:rsidRDefault="004A14E2" w:rsidP="004A14E2">
            <w:pPr>
              <w:rPr>
                <w:szCs w:val="24"/>
              </w:rPr>
            </w:pPr>
            <w:r>
              <w:rPr>
                <w:szCs w:val="24"/>
              </w:rPr>
              <w:t>R</w:t>
            </w:r>
          </w:p>
        </w:tc>
        <w:tc>
          <w:tcPr>
            <w:tcW w:w="3244" w:type="dxa"/>
            <w:vAlign w:val="center"/>
          </w:tcPr>
          <w:p w14:paraId="053A593C" w14:textId="2A6F0D08" w:rsidR="004A14E2" w:rsidRPr="00BE66C3" w:rsidRDefault="004A14E2" w:rsidP="004A14E2">
            <w:pPr>
              <w:rPr>
                <w:szCs w:val="24"/>
              </w:rPr>
            </w:pPr>
            <w:r>
              <w:rPr>
                <w:szCs w:val="24"/>
              </w:rPr>
              <w:t xml:space="preserve">Interzicerea pescuitului ilegal în vederea menținerii populațiilor de pești: </w:t>
            </w:r>
            <w:r w:rsidR="00160DED">
              <w:rPr>
                <w:i/>
                <w:szCs w:val="24"/>
              </w:rPr>
              <w:t>Barbus petenyi</w:t>
            </w:r>
          </w:p>
        </w:tc>
        <w:tc>
          <w:tcPr>
            <w:tcW w:w="5640" w:type="dxa"/>
          </w:tcPr>
          <w:p w14:paraId="2A7DFCC2" w14:textId="77777777" w:rsidR="004A14E2" w:rsidRDefault="004A14E2" w:rsidP="004A14E2">
            <w:pPr>
              <w:rPr>
                <w:szCs w:val="24"/>
                <w:lang w:val="en-US"/>
              </w:rPr>
            </w:pPr>
            <w:r w:rsidRPr="00FB35BE">
              <w:rPr>
                <w:szCs w:val="24"/>
                <w:lang w:val="en-US"/>
              </w:rPr>
              <w:t>Zona de reglementare: Pe tot parcursul râurilor/pârâurilor din aria protejată.</w:t>
            </w:r>
          </w:p>
          <w:p w14:paraId="3E566D87" w14:textId="77777777" w:rsidR="004A14E2" w:rsidRPr="00FB35BE" w:rsidRDefault="004A14E2" w:rsidP="004A14E2">
            <w:pPr>
              <w:rPr>
                <w:szCs w:val="24"/>
              </w:rPr>
            </w:pPr>
            <w:r w:rsidRPr="00FB35BE">
              <w:rPr>
                <w:szCs w:val="24"/>
                <w:lang w:val="en-US"/>
              </w:rPr>
              <w:t xml:space="preserve">Trebuie interzis pescuitul ilegal. Cursurile de apă trebuie monitorizate frecvent de personalul administratorului sitului.                                                                                                                                                                 </w:t>
            </w:r>
          </w:p>
        </w:tc>
        <w:tc>
          <w:tcPr>
            <w:tcW w:w="2824" w:type="dxa"/>
          </w:tcPr>
          <w:p w14:paraId="14B49FB9" w14:textId="77777777" w:rsidR="004A14E2" w:rsidRPr="00BE66C3" w:rsidRDefault="004A14E2" w:rsidP="004A14E2">
            <w:pPr>
              <w:rPr>
                <w:szCs w:val="24"/>
              </w:rPr>
            </w:pPr>
            <w:r w:rsidRPr="003F4455">
              <w:rPr>
                <w:noProof/>
                <w:szCs w:val="24"/>
              </w:rPr>
              <w:t>F03.02. Luare / prelevare de fauna (terestră): F03.02.03. capcane, otrăvire, braconaj</w:t>
            </w:r>
          </w:p>
        </w:tc>
      </w:tr>
      <w:tr w:rsidR="004A14E2" w:rsidRPr="00BE66C3" w14:paraId="37136C5F" w14:textId="77777777" w:rsidTr="004A14E2">
        <w:tc>
          <w:tcPr>
            <w:tcW w:w="876" w:type="dxa"/>
          </w:tcPr>
          <w:p w14:paraId="37B2BFFC" w14:textId="77777777" w:rsidR="004A14E2" w:rsidRPr="00BE66C3" w:rsidRDefault="004A14E2" w:rsidP="004A14E2">
            <w:pPr>
              <w:rPr>
                <w:szCs w:val="24"/>
              </w:rPr>
            </w:pPr>
            <w:r w:rsidRPr="00BE66C3">
              <w:rPr>
                <w:szCs w:val="24"/>
              </w:rPr>
              <w:t>1.1.</w:t>
            </w:r>
            <w:r>
              <w:rPr>
                <w:szCs w:val="24"/>
              </w:rPr>
              <w:t>7</w:t>
            </w:r>
          </w:p>
        </w:tc>
        <w:tc>
          <w:tcPr>
            <w:tcW w:w="741" w:type="dxa"/>
          </w:tcPr>
          <w:p w14:paraId="5F7BFAB1" w14:textId="77777777" w:rsidR="004A14E2" w:rsidRPr="00BE66C3" w:rsidRDefault="004A14E2" w:rsidP="004A14E2">
            <w:pPr>
              <w:rPr>
                <w:szCs w:val="24"/>
              </w:rPr>
            </w:pPr>
            <w:r w:rsidRPr="00BE66C3">
              <w:rPr>
                <w:szCs w:val="24"/>
              </w:rPr>
              <w:t>R</w:t>
            </w:r>
          </w:p>
        </w:tc>
        <w:tc>
          <w:tcPr>
            <w:tcW w:w="3244" w:type="dxa"/>
          </w:tcPr>
          <w:p w14:paraId="324D3177" w14:textId="77777777" w:rsidR="004A14E2" w:rsidRPr="00BE66C3" w:rsidRDefault="004A14E2" w:rsidP="004A14E2">
            <w:pPr>
              <w:rPr>
                <w:i/>
                <w:szCs w:val="24"/>
              </w:rPr>
            </w:pPr>
            <w:r w:rsidRPr="00BE66C3">
              <w:rPr>
                <w:szCs w:val="24"/>
              </w:rPr>
              <w:t>Evitarea fragmentării h</w:t>
            </w:r>
            <w:r>
              <w:rPr>
                <w:szCs w:val="24"/>
              </w:rPr>
              <w:t xml:space="preserve">abitatelor favorabile speciei </w:t>
            </w:r>
            <w:r w:rsidRPr="00BE66C3">
              <w:rPr>
                <w:i/>
                <w:szCs w:val="24"/>
              </w:rPr>
              <w:t>Lutra lutra</w:t>
            </w:r>
          </w:p>
          <w:p w14:paraId="566F81EA" w14:textId="77777777" w:rsidR="004A14E2" w:rsidRPr="00BE66C3" w:rsidRDefault="004A14E2" w:rsidP="004A14E2">
            <w:pPr>
              <w:rPr>
                <w:szCs w:val="24"/>
              </w:rPr>
            </w:pPr>
          </w:p>
        </w:tc>
        <w:tc>
          <w:tcPr>
            <w:tcW w:w="5640" w:type="dxa"/>
          </w:tcPr>
          <w:p w14:paraId="0ED7C620" w14:textId="77777777" w:rsidR="004A14E2" w:rsidRPr="00BE66C3" w:rsidRDefault="004A14E2" w:rsidP="004A14E2">
            <w:pPr>
              <w:rPr>
                <w:szCs w:val="24"/>
              </w:rPr>
            </w:pPr>
            <w:r w:rsidRPr="00BE66C3">
              <w:rPr>
                <w:szCs w:val="24"/>
              </w:rPr>
              <w:t>Interzicerea construcții</w:t>
            </w:r>
            <w:r>
              <w:rPr>
                <w:szCs w:val="24"/>
              </w:rPr>
              <w:t>lor în zonele de conectivitate -coridoare ecologice-</w:t>
            </w:r>
            <w:r w:rsidRPr="00BE66C3">
              <w:rPr>
                <w:szCs w:val="24"/>
              </w:rPr>
              <w:t xml:space="preserve"> în interiorul și vecinătatea sitului.</w:t>
            </w:r>
          </w:p>
          <w:p w14:paraId="06D8847B" w14:textId="77777777" w:rsidR="004A14E2" w:rsidRPr="00BE66C3" w:rsidRDefault="004A14E2" w:rsidP="004A14E2">
            <w:pPr>
              <w:rPr>
                <w:szCs w:val="24"/>
              </w:rPr>
            </w:pPr>
            <w:r w:rsidRPr="00BE66C3">
              <w:rPr>
                <w:szCs w:val="24"/>
              </w:rPr>
              <w:t>Realizarea construcţiilor se va face cu respectarea legislației specifice ariilor naturale protejate. Includerea limitării dezvoltării de construcţii în sit în planurile de urbanism.</w:t>
            </w:r>
          </w:p>
        </w:tc>
        <w:tc>
          <w:tcPr>
            <w:tcW w:w="2824" w:type="dxa"/>
          </w:tcPr>
          <w:p w14:paraId="3B5F27C5" w14:textId="77777777" w:rsidR="004A14E2" w:rsidRPr="00BE66C3" w:rsidRDefault="004A14E2" w:rsidP="004A14E2">
            <w:pPr>
              <w:rPr>
                <w:szCs w:val="24"/>
              </w:rPr>
            </w:pPr>
            <w:r w:rsidRPr="00BE66C3">
              <w:rPr>
                <w:szCs w:val="24"/>
              </w:rPr>
              <w:t>E01.02 Urbanizare discontinue</w:t>
            </w:r>
          </w:p>
          <w:p w14:paraId="4C85762D" w14:textId="77777777" w:rsidR="004A14E2" w:rsidRPr="00BE66C3" w:rsidRDefault="004A14E2" w:rsidP="004A14E2">
            <w:pPr>
              <w:rPr>
                <w:szCs w:val="24"/>
              </w:rPr>
            </w:pPr>
            <w:r w:rsidRPr="00BE66C3">
              <w:rPr>
                <w:noProof/>
                <w:szCs w:val="24"/>
              </w:rPr>
              <w:t>E03.01 depozitarea deşeurilor menajere/deșeuri provenite din baze de agrement</w:t>
            </w:r>
          </w:p>
        </w:tc>
      </w:tr>
      <w:tr w:rsidR="004A14E2" w:rsidRPr="00BE66C3" w14:paraId="4C3DE128" w14:textId="77777777" w:rsidTr="004A14E2">
        <w:tc>
          <w:tcPr>
            <w:tcW w:w="876" w:type="dxa"/>
          </w:tcPr>
          <w:p w14:paraId="7F31520C" w14:textId="77777777" w:rsidR="004A14E2" w:rsidRPr="00BE66C3" w:rsidRDefault="004A14E2" w:rsidP="004A14E2">
            <w:pPr>
              <w:rPr>
                <w:szCs w:val="24"/>
              </w:rPr>
            </w:pPr>
            <w:r w:rsidRPr="00BE66C3">
              <w:rPr>
                <w:szCs w:val="24"/>
              </w:rPr>
              <w:t>1.1.</w:t>
            </w:r>
            <w:r>
              <w:rPr>
                <w:szCs w:val="24"/>
              </w:rPr>
              <w:t>8</w:t>
            </w:r>
          </w:p>
        </w:tc>
        <w:tc>
          <w:tcPr>
            <w:tcW w:w="741" w:type="dxa"/>
          </w:tcPr>
          <w:p w14:paraId="222598E3" w14:textId="77777777" w:rsidR="004A14E2" w:rsidRPr="00BE66C3" w:rsidRDefault="004A14E2" w:rsidP="004A14E2">
            <w:pPr>
              <w:rPr>
                <w:szCs w:val="24"/>
              </w:rPr>
            </w:pPr>
            <w:r>
              <w:rPr>
                <w:szCs w:val="24"/>
              </w:rPr>
              <w:t>R.</w:t>
            </w:r>
          </w:p>
        </w:tc>
        <w:tc>
          <w:tcPr>
            <w:tcW w:w="3244" w:type="dxa"/>
          </w:tcPr>
          <w:p w14:paraId="17670021" w14:textId="77777777" w:rsidR="004A14E2" w:rsidRPr="00BE66C3" w:rsidRDefault="004A14E2" w:rsidP="004A14E2">
            <w:pPr>
              <w:rPr>
                <w:szCs w:val="24"/>
              </w:rPr>
            </w:pPr>
            <w:r>
              <w:rPr>
                <w:szCs w:val="24"/>
              </w:rPr>
              <w:t xml:space="preserve">Evitarea degradării habitatelor favorabile speciilor </w:t>
            </w:r>
            <w:r w:rsidRPr="009061E3">
              <w:rPr>
                <w:i/>
                <w:szCs w:val="24"/>
              </w:rPr>
              <w:t>Unio crassus</w:t>
            </w:r>
            <w:r>
              <w:rPr>
                <w:szCs w:val="24"/>
              </w:rPr>
              <w:t xml:space="preserve"> și </w:t>
            </w:r>
            <w:r w:rsidRPr="009061E3">
              <w:rPr>
                <w:i/>
                <w:szCs w:val="24"/>
              </w:rPr>
              <w:t>Lutra lutra.</w:t>
            </w:r>
          </w:p>
        </w:tc>
        <w:tc>
          <w:tcPr>
            <w:tcW w:w="5640" w:type="dxa"/>
          </w:tcPr>
          <w:p w14:paraId="657CA649" w14:textId="77777777" w:rsidR="004A14E2" w:rsidRDefault="004A14E2" w:rsidP="004A14E2">
            <w:pPr>
              <w:rPr>
                <w:color w:val="000000"/>
                <w:szCs w:val="24"/>
                <w:lang w:val="en-GB"/>
              </w:rPr>
            </w:pPr>
            <w:r>
              <w:t>În zonele în care accesul la râu este facil, de regulă utilizate pentru adăpare de vaci sau de cai, animalele pot degrada habitatul.</w:t>
            </w:r>
          </w:p>
          <w:p w14:paraId="7A04367A" w14:textId="77777777" w:rsidR="004A14E2" w:rsidRPr="009061E3" w:rsidRDefault="004A14E2" w:rsidP="004A14E2">
            <w:pPr>
              <w:rPr>
                <w:szCs w:val="24"/>
              </w:rPr>
            </w:pPr>
            <w:r w:rsidRPr="009061E3">
              <w:rPr>
                <w:color w:val="000000"/>
                <w:szCs w:val="24"/>
                <w:lang w:val="en-GB"/>
              </w:rPr>
              <w:t>Interzicerea adăpatului în afara zonelor special amenajate.</w:t>
            </w:r>
          </w:p>
        </w:tc>
        <w:tc>
          <w:tcPr>
            <w:tcW w:w="2824" w:type="dxa"/>
          </w:tcPr>
          <w:p w14:paraId="0EAADF1C" w14:textId="77777777" w:rsidR="004A14E2" w:rsidRPr="009061E3" w:rsidRDefault="004A14E2" w:rsidP="004A14E2">
            <w:pPr>
              <w:rPr>
                <w:szCs w:val="24"/>
              </w:rPr>
            </w:pPr>
            <w:r w:rsidRPr="009061E3">
              <w:rPr>
                <w:szCs w:val="24"/>
              </w:rPr>
              <w:t xml:space="preserve">A04.01.05 </w:t>
            </w:r>
            <w:r w:rsidRPr="009061E3">
              <w:rPr>
                <w:szCs w:val="24"/>
                <w:lang w:val="fr-FR"/>
              </w:rPr>
              <w:t>Pascut intensiv de animale mixte</w:t>
            </w:r>
          </w:p>
        </w:tc>
      </w:tr>
      <w:tr w:rsidR="004A14E2" w:rsidRPr="00BE66C3" w14:paraId="15566CBC" w14:textId="77777777" w:rsidTr="004A14E2">
        <w:tc>
          <w:tcPr>
            <w:tcW w:w="876" w:type="dxa"/>
          </w:tcPr>
          <w:p w14:paraId="7CF386E8" w14:textId="77777777" w:rsidR="004A14E2" w:rsidRPr="00BE66C3" w:rsidRDefault="004A14E2" w:rsidP="004A14E2">
            <w:pPr>
              <w:rPr>
                <w:szCs w:val="24"/>
              </w:rPr>
            </w:pPr>
            <w:r>
              <w:rPr>
                <w:szCs w:val="24"/>
              </w:rPr>
              <w:t>1.1.9</w:t>
            </w:r>
          </w:p>
          <w:p w14:paraId="258B6825" w14:textId="77777777" w:rsidR="004A14E2" w:rsidRPr="00BE66C3" w:rsidRDefault="004A14E2" w:rsidP="004A14E2">
            <w:pPr>
              <w:rPr>
                <w:szCs w:val="24"/>
              </w:rPr>
            </w:pPr>
          </w:p>
        </w:tc>
        <w:tc>
          <w:tcPr>
            <w:tcW w:w="741" w:type="dxa"/>
          </w:tcPr>
          <w:p w14:paraId="702722A3" w14:textId="77777777" w:rsidR="004A14E2" w:rsidRPr="00BE66C3" w:rsidRDefault="004A14E2" w:rsidP="004A14E2">
            <w:pPr>
              <w:rPr>
                <w:szCs w:val="24"/>
              </w:rPr>
            </w:pPr>
            <w:r w:rsidRPr="00BE66C3">
              <w:rPr>
                <w:szCs w:val="24"/>
              </w:rPr>
              <w:t>R</w:t>
            </w:r>
          </w:p>
        </w:tc>
        <w:tc>
          <w:tcPr>
            <w:tcW w:w="3244" w:type="dxa"/>
          </w:tcPr>
          <w:p w14:paraId="2868C732" w14:textId="77777777" w:rsidR="004A14E2" w:rsidRPr="00BE66C3" w:rsidRDefault="004A14E2" w:rsidP="004A14E2">
            <w:pPr>
              <w:rPr>
                <w:szCs w:val="24"/>
              </w:rPr>
            </w:pPr>
            <w:r w:rsidRPr="00BE66C3">
              <w:rPr>
                <w:szCs w:val="24"/>
              </w:rPr>
              <w:t xml:space="preserve">Evaluarea construirii de noi căi de acces, drumuri – infrastructură de transport prin prisma necesităţii menţinerii stării de conservare favorabilă a speciilor de </w:t>
            </w:r>
            <w:r>
              <w:rPr>
                <w:szCs w:val="24"/>
              </w:rPr>
              <w:t>amfibieni</w:t>
            </w:r>
            <w:r w:rsidRPr="0010100F">
              <w:rPr>
                <w:szCs w:val="24"/>
              </w:rPr>
              <w:t>:</w:t>
            </w:r>
            <w:r w:rsidRPr="00BE66C3">
              <w:rPr>
                <w:szCs w:val="24"/>
              </w:rPr>
              <w:t xml:space="preserve"> </w:t>
            </w:r>
            <w:r w:rsidRPr="00D207BE">
              <w:rPr>
                <w:i/>
                <w:szCs w:val="24"/>
              </w:rPr>
              <w:t>Triturus cristatus</w:t>
            </w:r>
            <w:r>
              <w:rPr>
                <w:i/>
                <w:szCs w:val="24"/>
              </w:rPr>
              <w:t xml:space="preserve">, </w:t>
            </w:r>
            <w:r w:rsidRPr="00D207BE">
              <w:rPr>
                <w:i/>
                <w:szCs w:val="24"/>
              </w:rPr>
              <w:t>Triturus vulgaris ampelensis</w:t>
            </w:r>
            <w:r>
              <w:rPr>
                <w:i/>
                <w:szCs w:val="24"/>
              </w:rPr>
              <w:t>, Bombina bombina</w:t>
            </w:r>
          </w:p>
        </w:tc>
        <w:tc>
          <w:tcPr>
            <w:tcW w:w="5640" w:type="dxa"/>
            <w:shd w:val="clear" w:color="auto" w:fill="FFFFFF" w:themeFill="background1"/>
          </w:tcPr>
          <w:p w14:paraId="56AE85EE" w14:textId="77777777" w:rsidR="004A14E2" w:rsidRPr="00BE66C3" w:rsidRDefault="004A14E2" w:rsidP="004A14E2">
            <w:pPr>
              <w:rPr>
                <w:szCs w:val="24"/>
              </w:rPr>
            </w:pPr>
            <w:r w:rsidRPr="00BE66C3">
              <w:rPr>
                <w:szCs w:val="24"/>
              </w:rPr>
              <w:t xml:space="preserve">Căile de acces sunt principalii vectori de pătrundere a impactului uman în sit. Se vor evalua toate solicitările /proiectele care privesc dezvoltarea infrastructurii de transport pe suprafața sitului. Dezvoltările viitoare trebuie să îmbine </w:t>
            </w:r>
            <w:r>
              <w:rPr>
                <w:szCs w:val="24"/>
              </w:rPr>
              <w:t xml:space="preserve">propunerile de investiții </w:t>
            </w:r>
            <w:r w:rsidRPr="00BE66C3">
              <w:rPr>
                <w:szCs w:val="24"/>
              </w:rPr>
              <w:t>cu necesităţile de menţinere a speciilor</w:t>
            </w:r>
            <w:r w:rsidRPr="00BE66C3">
              <w:rPr>
                <w:i/>
                <w:szCs w:val="24"/>
              </w:rPr>
              <w:t xml:space="preserve"> </w:t>
            </w:r>
            <w:r w:rsidRPr="00BE66C3">
              <w:rPr>
                <w:szCs w:val="24"/>
              </w:rPr>
              <w:t>în stare de conservare favorabilă.</w:t>
            </w:r>
          </w:p>
          <w:p w14:paraId="0054E138" w14:textId="77777777" w:rsidR="004A14E2" w:rsidRPr="00BE66C3" w:rsidRDefault="004A14E2" w:rsidP="004A14E2">
            <w:pPr>
              <w:rPr>
                <w:szCs w:val="24"/>
              </w:rPr>
            </w:pPr>
            <w:r w:rsidRPr="00BE66C3">
              <w:rPr>
                <w:szCs w:val="24"/>
              </w:rPr>
              <w:t>Vor fi monitorizate căile de acces şi modul de utilizare al acestora.</w:t>
            </w:r>
          </w:p>
        </w:tc>
        <w:tc>
          <w:tcPr>
            <w:tcW w:w="2824" w:type="dxa"/>
            <w:shd w:val="clear" w:color="auto" w:fill="FFFFFF" w:themeFill="background1"/>
          </w:tcPr>
          <w:p w14:paraId="5350C815" w14:textId="77777777" w:rsidR="004A14E2" w:rsidRPr="00BE66C3" w:rsidRDefault="004A14E2" w:rsidP="004A14E2">
            <w:pPr>
              <w:rPr>
                <w:noProof/>
                <w:szCs w:val="24"/>
              </w:rPr>
            </w:pPr>
            <w:r w:rsidRPr="00BE66C3">
              <w:rPr>
                <w:noProof/>
                <w:szCs w:val="24"/>
              </w:rPr>
              <w:t>D01.02 drumuri, autostrăzi</w:t>
            </w:r>
          </w:p>
          <w:p w14:paraId="5D18A3F2" w14:textId="77777777" w:rsidR="004A14E2" w:rsidRPr="00BE66C3" w:rsidRDefault="004A14E2" w:rsidP="004A14E2">
            <w:pPr>
              <w:rPr>
                <w:szCs w:val="24"/>
              </w:rPr>
            </w:pPr>
          </w:p>
        </w:tc>
      </w:tr>
      <w:tr w:rsidR="004A14E2" w:rsidRPr="00BE66C3" w14:paraId="2B7F0A50" w14:textId="77777777" w:rsidTr="004A14E2">
        <w:tc>
          <w:tcPr>
            <w:tcW w:w="876" w:type="dxa"/>
          </w:tcPr>
          <w:p w14:paraId="2F961867" w14:textId="77777777" w:rsidR="004A14E2" w:rsidRPr="00BE66C3" w:rsidRDefault="004A14E2" w:rsidP="004A14E2">
            <w:pPr>
              <w:rPr>
                <w:szCs w:val="24"/>
              </w:rPr>
            </w:pPr>
          </w:p>
          <w:p w14:paraId="2C32F26C" w14:textId="77777777" w:rsidR="004A14E2" w:rsidRPr="00BE66C3" w:rsidRDefault="004A14E2" w:rsidP="004A14E2">
            <w:pPr>
              <w:rPr>
                <w:szCs w:val="24"/>
              </w:rPr>
            </w:pPr>
            <w:r>
              <w:rPr>
                <w:szCs w:val="24"/>
              </w:rPr>
              <w:t>1.1.10</w:t>
            </w:r>
          </w:p>
        </w:tc>
        <w:tc>
          <w:tcPr>
            <w:tcW w:w="741" w:type="dxa"/>
          </w:tcPr>
          <w:p w14:paraId="398AEC41" w14:textId="77777777" w:rsidR="004A14E2" w:rsidRPr="00BE66C3" w:rsidRDefault="004A14E2" w:rsidP="004A14E2">
            <w:pPr>
              <w:rPr>
                <w:szCs w:val="24"/>
              </w:rPr>
            </w:pPr>
          </w:p>
          <w:p w14:paraId="21965D58" w14:textId="77777777" w:rsidR="004A14E2" w:rsidRPr="00BE66C3" w:rsidRDefault="004A14E2" w:rsidP="004A14E2">
            <w:pPr>
              <w:rPr>
                <w:szCs w:val="24"/>
              </w:rPr>
            </w:pPr>
            <w:r w:rsidRPr="00BE66C3">
              <w:rPr>
                <w:szCs w:val="24"/>
              </w:rPr>
              <w:t>A</w:t>
            </w:r>
          </w:p>
        </w:tc>
        <w:tc>
          <w:tcPr>
            <w:tcW w:w="3244" w:type="dxa"/>
            <w:vAlign w:val="center"/>
          </w:tcPr>
          <w:p w14:paraId="2087C9BE" w14:textId="205A206F" w:rsidR="004A14E2" w:rsidRDefault="004A14E2" w:rsidP="004A14E2">
            <w:pPr>
              <w:rPr>
                <w:i/>
                <w:szCs w:val="24"/>
              </w:rPr>
            </w:pPr>
            <w:r w:rsidRPr="002D31E5">
              <w:rPr>
                <w:szCs w:val="24"/>
              </w:rPr>
              <w:t xml:space="preserve">Menţinerea calităţii pădurilor ripariene printr-un management durabil prin prisma necesităţii menţinerii </w:t>
            </w:r>
            <w:r w:rsidR="00D847C5" w:rsidRPr="002D31E5">
              <w:rPr>
                <w:szCs w:val="24"/>
              </w:rPr>
              <w:t>condițiilor de habitat</w:t>
            </w:r>
            <w:r w:rsidRPr="002D31E5">
              <w:rPr>
                <w:szCs w:val="24"/>
              </w:rPr>
              <w:t xml:space="preserve"> favorabil</w:t>
            </w:r>
            <w:r w:rsidR="00D847C5" w:rsidRPr="002D31E5">
              <w:rPr>
                <w:szCs w:val="24"/>
              </w:rPr>
              <w:t>e</w:t>
            </w:r>
            <w:r w:rsidRPr="002D31E5">
              <w:rPr>
                <w:szCs w:val="24"/>
              </w:rPr>
              <w:t xml:space="preserve"> speciilor de chiroptere:</w:t>
            </w:r>
            <w:r w:rsidRPr="002D31E5">
              <w:rPr>
                <w:b/>
                <w:szCs w:val="24"/>
              </w:rPr>
              <w:t xml:space="preserve"> </w:t>
            </w:r>
            <w:r w:rsidRPr="002D31E5">
              <w:rPr>
                <w:i/>
                <w:szCs w:val="24"/>
              </w:rPr>
              <w:t xml:space="preserve">Myotis myotis, Myotis </w:t>
            </w:r>
            <w:r w:rsidRPr="002D31E5">
              <w:rPr>
                <w:rFonts w:eastAsiaTheme="minorHAnsi"/>
                <w:i/>
                <w:szCs w:val="24"/>
                <w:lang w:val="en-US"/>
              </w:rPr>
              <w:t>bechsteinii</w:t>
            </w:r>
            <w:r w:rsidRPr="00BE66C3">
              <w:rPr>
                <w:i/>
                <w:szCs w:val="24"/>
              </w:rPr>
              <w:t xml:space="preserve"> </w:t>
            </w:r>
          </w:p>
          <w:p w14:paraId="14535086" w14:textId="77777777" w:rsidR="004A14E2" w:rsidRDefault="004A14E2" w:rsidP="004A14E2">
            <w:pPr>
              <w:rPr>
                <w:i/>
                <w:szCs w:val="24"/>
              </w:rPr>
            </w:pPr>
          </w:p>
          <w:p w14:paraId="5B44D7A1" w14:textId="77777777" w:rsidR="004A14E2" w:rsidRDefault="004A14E2" w:rsidP="004A14E2">
            <w:pPr>
              <w:rPr>
                <w:i/>
                <w:szCs w:val="24"/>
              </w:rPr>
            </w:pPr>
          </w:p>
          <w:p w14:paraId="7B11291B" w14:textId="77777777" w:rsidR="004A14E2" w:rsidRPr="00BE66C3" w:rsidRDefault="004A14E2" w:rsidP="004A14E2">
            <w:pPr>
              <w:rPr>
                <w:i/>
                <w:szCs w:val="24"/>
              </w:rPr>
            </w:pPr>
          </w:p>
          <w:p w14:paraId="5C62E70B" w14:textId="77777777" w:rsidR="004A14E2" w:rsidRPr="00BE66C3" w:rsidRDefault="004A14E2" w:rsidP="004A14E2">
            <w:pPr>
              <w:rPr>
                <w:i/>
                <w:szCs w:val="24"/>
              </w:rPr>
            </w:pPr>
          </w:p>
          <w:p w14:paraId="5946831C" w14:textId="77777777" w:rsidR="004A14E2" w:rsidRPr="00BE66C3" w:rsidRDefault="004A14E2" w:rsidP="004A14E2">
            <w:pPr>
              <w:rPr>
                <w:i/>
                <w:szCs w:val="24"/>
              </w:rPr>
            </w:pPr>
          </w:p>
          <w:p w14:paraId="0120BB84" w14:textId="77777777" w:rsidR="004A14E2" w:rsidRPr="00BE66C3" w:rsidRDefault="004A14E2" w:rsidP="004A14E2">
            <w:pPr>
              <w:rPr>
                <w:i/>
                <w:szCs w:val="24"/>
              </w:rPr>
            </w:pPr>
          </w:p>
          <w:p w14:paraId="5FC67178" w14:textId="77777777" w:rsidR="004A14E2" w:rsidRPr="00BE66C3" w:rsidRDefault="004A14E2" w:rsidP="004A14E2">
            <w:pPr>
              <w:rPr>
                <w:i/>
                <w:szCs w:val="24"/>
              </w:rPr>
            </w:pPr>
          </w:p>
          <w:p w14:paraId="5AFC037A" w14:textId="77777777" w:rsidR="004A14E2" w:rsidRPr="00BE66C3" w:rsidRDefault="004A14E2" w:rsidP="004A14E2">
            <w:pPr>
              <w:rPr>
                <w:szCs w:val="24"/>
              </w:rPr>
            </w:pPr>
          </w:p>
        </w:tc>
        <w:tc>
          <w:tcPr>
            <w:tcW w:w="5640" w:type="dxa"/>
            <w:shd w:val="clear" w:color="auto" w:fill="FFFFFF" w:themeFill="background1"/>
          </w:tcPr>
          <w:p w14:paraId="111E406E" w14:textId="77777777" w:rsidR="004A14E2" w:rsidRDefault="004A14E2" w:rsidP="004A14E2">
            <w:pPr>
              <w:rPr>
                <w:szCs w:val="24"/>
              </w:rPr>
            </w:pPr>
            <w:r>
              <w:rPr>
                <w:szCs w:val="24"/>
              </w:rPr>
              <w:t>Deoarece speciile de chiroptere menționate ca reproducătoare în sit, au fost identificate ca folosind situl în perioada de migrație sau în timpul rutelor de zbor, măsurile propuse au rolul de a conserva situl la stadiul actual în acest scop și se referă la întreaga suprafață a acestuia.</w:t>
            </w:r>
          </w:p>
          <w:p w14:paraId="509A7F05" w14:textId="77777777" w:rsidR="004A14E2" w:rsidRPr="003A703E" w:rsidRDefault="004A14E2" w:rsidP="004A14E2">
            <w:pPr>
              <w:rPr>
                <w:lang w:val="de-DE" w:eastAsia="x-none"/>
              </w:rPr>
            </w:pPr>
            <w:r>
              <w:rPr>
                <w:lang w:eastAsia="x-none"/>
              </w:rPr>
              <w:t xml:space="preserve">Se vor inventaria arborii scorburoși care pot adăposti colonii de lilieci în timpul migrației. </w:t>
            </w:r>
            <w:r w:rsidRPr="003A703E">
              <w:rPr>
                <w:lang w:val="de-DE" w:eastAsia="x-none"/>
              </w:rPr>
              <w:t>Aceștia vor fi marcați și vor fi excluși de la exploatare. În cazul în care vor rămâne izolați sau sunt în pericol să fie doborâți de vânt, zăpadă sau putregai se vor realiza adăposturi artificiale care vor fi montate în pădurile ripariene din imediata vecinătate.</w:t>
            </w:r>
          </w:p>
          <w:p w14:paraId="5207D275" w14:textId="77777777" w:rsidR="004A14E2" w:rsidRPr="00BE66C3" w:rsidRDefault="004A14E2" w:rsidP="004A14E2">
            <w:pPr>
              <w:rPr>
                <w:szCs w:val="24"/>
              </w:rPr>
            </w:pPr>
            <w:r w:rsidRPr="003A703E">
              <w:rPr>
                <w:lang w:val="de-DE"/>
              </w:rPr>
              <w:t xml:space="preserve">Realizarea și amplasarea de adăposturi artificiale în arboretele care nu conțin arbori bătrâni, scorburoși. Se recomandă amplsarea unui număr de 25-30 de adăporturi artificale/ha. </w:t>
            </w:r>
          </w:p>
        </w:tc>
        <w:tc>
          <w:tcPr>
            <w:tcW w:w="2824" w:type="dxa"/>
            <w:shd w:val="clear" w:color="auto" w:fill="FFFFFF" w:themeFill="background1"/>
          </w:tcPr>
          <w:p w14:paraId="1121C513" w14:textId="77777777" w:rsidR="004A14E2" w:rsidRDefault="004A14E2" w:rsidP="004A14E2">
            <w:pPr>
              <w:rPr>
                <w:szCs w:val="24"/>
              </w:rPr>
            </w:pPr>
            <w:r w:rsidRPr="00BE66C3">
              <w:rPr>
                <w:szCs w:val="24"/>
              </w:rPr>
              <w:t>B02 Gestionarea și utilizarea pădurii și plantaţiei:</w:t>
            </w:r>
            <w:r>
              <w:rPr>
                <w:szCs w:val="24"/>
              </w:rPr>
              <w:t xml:space="preserve"> </w:t>
            </w:r>
          </w:p>
          <w:p w14:paraId="579212F6" w14:textId="77777777" w:rsidR="004A14E2" w:rsidRDefault="004A14E2" w:rsidP="004A14E2">
            <w:pPr>
              <w:rPr>
                <w:szCs w:val="24"/>
              </w:rPr>
            </w:pPr>
            <w:r w:rsidRPr="0010100F">
              <w:rPr>
                <w:szCs w:val="24"/>
              </w:rPr>
              <w:t xml:space="preserve">B02.03 îndepărtarea lăstărișului; </w:t>
            </w:r>
          </w:p>
          <w:p w14:paraId="19EE55E4" w14:textId="77777777" w:rsidR="004A14E2" w:rsidRPr="0010100F" w:rsidRDefault="004A14E2" w:rsidP="004A14E2">
            <w:pPr>
              <w:rPr>
                <w:szCs w:val="24"/>
              </w:rPr>
            </w:pPr>
            <w:r w:rsidRPr="00D207BE">
              <w:rPr>
                <w:noProof/>
                <w:szCs w:val="24"/>
              </w:rPr>
              <w:t>B02.04 îndepărtarea arborilor uscați sau în curs de uscare</w:t>
            </w:r>
          </w:p>
          <w:p w14:paraId="6761BC3B" w14:textId="77777777" w:rsidR="004A14E2" w:rsidRPr="00BE66C3" w:rsidRDefault="004A14E2" w:rsidP="004A14E2">
            <w:pPr>
              <w:rPr>
                <w:szCs w:val="24"/>
              </w:rPr>
            </w:pPr>
          </w:p>
        </w:tc>
      </w:tr>
      <w:tr w:rsidR="004A14E2" w:rsidRPr="00BE66C3" w14:paraId="792B16C4" w14:textId="77777777" w:rsidTr="004A14E2">
        <w:tc>
          <w:tcPr>
            <w:tcW w:w="876" w:type="dxa"/>
          </w:tcPr>
          <w:p w14:paraId="43BB6199" w14:textId="77777777" w:rsidR="004A14E2" w:rsidRPr="00BE66C3" w:rsidRDefault="004A14E2" w:rsidP="004A14E2">
            <w:pPr>
              <w:rPr>
                <w:szCs w:val="24"/>
              </w:rPr>
            </w:pPr>
            <w:r>
              <w:rPr>
                <w:szCs w:val="24"/>
              </w:rPr>
              <w:t>1.1.11</w:t>
            </w:r>
          </w:p>
        </w:tc>
        <w:tc>
          <w:tcPr>
            <w:tcW w:w="741" w:type="dxa"/>
          </w:tcPr>
          <w:p w14:paraId="069C0FD0" w14:textId="77777777" w:rsidR="004A14E2" w:rsidRPr="00BE66C3" w:rsidRDefault="004A14E2" w:rsidP="004A14E2">
            <w:pPr>
              <w:rPr>
                <w:szCs w:val="24"/>
              </w:rPr>
            </w:pPr>
            <w:r w:rsidRPr="00BE66C3">
              <w:rPr>
                <w:szCs w:val="24"/>
              </w:rPr>
              <w:t>R</w:t>
            </w:r>
          </w:p>
        </w:tc>
        <w:tc>
          <w:tcPr>
            <w:tcW w:w="3244" w:type="dxa"/>
          </w:tcPr>
          <w:p w14:paraId="2C176140" w14:textId="50065A8E" w:rsidR="004A14E2" w:rsidRPr="00D847C5" w:rsidRDefault="004A14E2" w:rsidP="004A14E2">
            <w:pPr>
              <w:rPr>
                <w:szCs w:val="24"/>
                <w:highlight w:val="yellow"/>
              </w:rPr>
            </w:pPr>
            <w:r w:rsidRPr="002D31E5">
              <w:rPr>
                <w:szCs w:val="24"/>
              </w:rPr>
              <w:t xml:space="preserve">Menţinerea calităţii pădurilor ripariene printr-un management durabil în vederea asigurării </w:t>
            </w:r>
            <w:r w:rsidR="00D847C5" w:rsidRPr="002D31E5">
              <w:rPr>
                <w:szCs w:val="24"/>
              </w:rPr>
              <w:t>unui habitat</w:t>
            </w:r>
            <w:r w:rsidRPr="002D31E5">
              <w:rPr>
                <w:szCs w:val="24"/>
              </w:rPr>
              <w:t xml:space="preserve"> favorabil pentru speciile de chiroptere: </w:t>
            </w:r>
            <w:r w:rsidRPr="002D31E5">
              <w:rPr>
                <w:i/>
                <w:szCs w:val="24"/>
              </w:rPr>
              <w:t xml:space="preserve">Myotis myotis, Myotis </w:t>
            </w:r>
            <w:r w:rsidRPr="002D31E5">
              <w:rPr>
                <w:rFonts w:eastAsiaTheme="minorHAnsi"/>
                <w:i/>
                <w:szCs w:val="24"/>
                <w:lang w:val="en-US"/>
              </w:rPr>
              <w:t>bechsteinii</w:t>
            </w:r>
          </w:p>
        </w:tc>
        <w:tc>
          <w:tcPr>
            <w:tcW w:w="5640" w:type="dxa"/>
          </w:tcPr>
          <w:p w14:paraId="17FAA10E" w14:textId="77777777" w:rsidR="004A14E2" w:rsidRDefault="004A14E2" w:rsidP="004A14E2">
            <w:r w:rsidRPr="00AC4E9B">
              <w:rPr>
                <w:spacing w:val="-1"/>
              </w:rPr>
              <w:t>N</w:t>
            </w:r>
            <w:r w:rsidRPr="00AC4E9B">
              <w:t>u</w:t>
            </w:r>
            <w:r w:rsidRPr="00AC4E9B">
              <w:rPr>
                <w:spacing w:val="48"/>
              </w:rPr>
              <w:t xml:space="preserve"> </w:t>
            </w:r>
            <w:r w:rsidRPr="00AC4E9B">
              <w:t>se</w:t>
            </w:r>
            <w:r w:rsidRPr="00AC4E9B">
              <w:rPr>
                <w:spacing w:val="45"/>
              </w:rPr>
              <w:t xml:space="preserve"> </w:t>
            </w:r>
            <w:r w:rsidRPr="00AC4E9B">
              <w:t>pe</w:t>
            </w:r>
            <w:r w:rsidRPr="00AC4E9B">
              <w:rPr>
                <w:spacing w:val="2"/>
              </w:rPr>
              <w:t>r</w:t>
            </w:r>
            <w:r w:rsidRPr="00AC4E9B">
              <w:rPr>
                <w:spacing w:val="-3"/>
              </w:rPr>
              <w:t>m</w:t>
            </w:r>
            <w:r w:rsidRPr="00AC4E9B">
              <w:rPr>
                <w:spacing w:val="1"/>
              </w:rPr>
              <w:t>i</w:t>
            </w:r>
            <w:r w:rsidRPr="00AC4E9B">
              <w:rPr>
                <w:spacing w:val="-1"/>
              </w:rPr>
              <w:t>t</w:t>
            </w:r>
            <w:r w:rsidRPr="00AC4E9B">
              <w:t>e</w:t>
            </w:r>
            <w:r w:rsidRPr="00AC4E9B">
              <w:rPr>
                <w:spacing w:val="47"/>
              </w:rPr>
              <w:t xml:space="preserve"> </w:t>
            </w:r>
            <w:r w:rsidRPr="00AC4E9B">
              <w:rPr>
                <w:spacing w:val="-1"/>
              </w:rPr>
              <w:t>t</w:t>
            </w:r>
            <w:r w:rsidRPr="00AC4E9B">
              <w:t>ransfo</w:t>
            </w:r>
            <w:r w:rsidRPr="00AC4E9B">
              <w:rPr>
                <w:spacing w:val="2"/>
              </w:rPr>
              <w:t>r</w:t>
            </w:r>
            <w:r w:rsidRPr="00AC4E9B">
              <w:rPr>
                <w:spacing w:val="-3"/>
              </w:rPr>
              <w:t>m</w:t>
            </w:r>
            <w:r w:rsidRPr="00AC4E9B">
              <w:rPr>
                <w:spacing w:val="1"/>
              </w:rPr>
              <w:t>a</w:t>
            </w:r>
            <w:r w:rsidRPr="00AC4E9B">
              <w:t>rea</w:t>
            </w:r>
            <w:r w:rsidRPr="00AC4E9B">
              <w:rPr>
                <w:spacing w:val="47"/>
              </w:rPr>
              <w:t xml:space="preserve"> </w:t>
            </w:r>
            <w:r w:rsidRPr="00AC4E9B">
              <w:t>pădur</w:t>
            </w:r>
            <w:r w:rsidRPr="00AC4E9B">
              <w:rPr>
                <w:spacing w:val="1"/>
              </w:rPr>
              <w:t>i</w:t>
            </w:r>
            <w:r w:rsidRPr="00AC4E9B">
              <w:rPr>
                <w:spacing w:val="-1"/>
              </w:rPr>
              <w:t>l</w:t>
            </w:r>
            <w:r w:rsidRPr="00AC4E9B">
              <w:t>or</w:t>
            </w:r>
            <w:r>
              <w:t xml:space="preserve"> ripariene</w:t>
            </w:r>
            <w:r w:rsidRPr="00AC4E9B">
              <w:rPr>
                <w:spacing w:val="48"/>
              </w:rPr>
              <w:t xml:space="preserve"> </w:t>
            </w:r>
            <w:r w:rsidRPr="00AC4E9B">
              <w:t>a</w:t>
            </w:r>
            <w:r w:rsidRPr="00AC4E9B">
              <w:rPr>
                <w:spacing w:val="-1"/>
              </w:rPr>
              <w:t>l</w:t>
            </w:r>
            <w:r w:rsidRPr="00AC4E9B">
              <w:t>c</w:t>
            </w:r>
            <w:r w:rsidRPr="00AC4E9B">
              <w:rPr>
                <w:spacing w:val="1"/>
              </w:rPr>
              <w:t>ă</w:t>
            </w:r>
            <w:r w:rsidRPr="00AC4E9B">
              <w:rPr>
                <w:spacing w:val="-1"/>
              </w:rPr>
              <w:t>t</w:t>
            </w:r>
            <w:r w:rsidRPr="00AC4E9B">
              <w:t>u</w:t>
            </w:r>
            <w:r w:rsidRPr="00AC4E9B">
              <w:rPr>
                <w:spacing w:val="-1"/>
              </w:rPr>
              <w:t>it</w:t>
            </w:r>
            <w:r w:rsidRPr="00AC4E9B">
              <w:t>e</w:t>
            </w:r>
            <w:r w:rsidRPr="00AC4E9B">
              <w:rPr>
                <w:spacing w:val="47"/>
              </w:rPr>
              <w:t xml:space="preserve"> </w:t>
            </w:r>
            <w:r w:rsidRPr="00AC4E9B">
              <w:rPr>
                <w:spacing w:val="-1"/>
              </w:rPr>
              <w:t>î</w:t>
            </w:r>
            <w:r w:rsidRPr="00AC4E9B">
              <w:t>n</w:t>
            </w:r>
            <w:r w:rsidRPr="00AC4E9B">
              <w:rPr>
                <w:spacing w:val="48"/>
              </w:rPr>
              <w:t xml:space="preserve"> </w:t>
            </w:r>
            <w:r w:rsidRPr="00AC4E9B">
              <w:t>pre</w:t>
            </w:r>
            <w:r w:rsidRPr="00AC4E9B">
              <w:rPr>
                <w:spacing w:val="1"/>
              </w:rPr>
              <w:t>z</w:t>
            </w:r>
            <w:r w:rsidRPr="00AC4E9B">
              <w:t>ent</w:t>
            </w:r>
            <w:r w:rsidRPr="00AC4E9B">
              <w:rPr>
                <w:spacing w:val="47"/>
              </w:rPr>
              <w:t xml:space="preserve"> </w:t>
            </w:r>
            <w:r w:rsidRPr="00AC4E9B">
              <w:t>d</w:t>
            </w:r>
            <w:r w:rsidRPr="00AC4E9B">
              <w:rPr>
                <w:spacing w:val="-1"/>
              </w:rPr>
              <w:t>i</w:t>
            </w:r>
            <w:r w:rsidRPr="00AC4E9B">
              <w:t>n</w:t>
            </w:r>
            <w:r w:rsidRPr="00AC4E9B">
              <w:rPr>
                <w:spacing w:val="48"/>
              </w:rPr>
              <w:t xml:space="preserve"> </w:t>
            </w:r>
            <w:r w:rsidRPr="00AC4E9B">
              <w:rPr>
                <w:spacing w:val="-1"/>
              </w:rPr>
              <w:t>s</w:t>
            </w:r>
            <w:r w:rsidRPr="00AC4E9B">
              <w:t>pe</w:t>
            </w:r>
            <w:r w:rsidRPr="00AC4E9B">
              <w:rPr>
                <w:spacing w:val="1"/>
              </w:rPr>
              <w:t>c</w:t>
            </w:r>
            <w:r w:rsidRPr="00AC4E9B">
              <w:rPr>
                <w:spacing w:val="-1"/>
              </w:rPr>
              <w:t>i</w:t>
            </w:r>
            <w:r w:rsidRPr="00AC4E9B">
              <w:t>i</w:t>
            </w:r>
            <w:r w:rsidRPr="00AC4E9B">
              <w:rPr>
                <w:spacing w:val="47"/>
              </w:rPr>
              <w:t xml:space="preserve"> </w:t>
            </w:r>
            <w:r w:rsidRPr="00AC4E9B">
              <w:t>car</w:t>
            </w:r>
            <w:r w:rsidRPr="00AC4E9B">
              <w:rPr>
                <w:spacing w:val="1"/>
              </w:rPr>
              <w:t>a</w:t>
            </w:r>
            <w:r w:rsidRPr="00AC4E9B">
              <w:t>c</w:t>
            </w:r>
            <w:r w:rsidRPr="00AC4E9B">
              <w:rPr>
                <w:spacing w:val="-1"/>
              </w:rPr>
              <w:t>t</w:t>
            </w:r>
            <w:r w:rsidRPr="00AC4E9B">
              <w:t>er</w:t>
            </w:r>
            <w:r w:rsidRPr="00AC4E9B">
              <w:rPr>
                <w:spacing w:val="-1"/>
              </w:rPr>
              <w:t>i</w:t>
            </w:r>
            <w:r w:rsidRPr="00AC4E9B">
              <w:t>s</w:t>
            </w:r>
            <w:r w:rsidRPr="00AC4E9B">
              <w:rPr>
                <w:spacing w:val="1"/>
              </w:rPr>
              <w:t>t</w:t>
            </w:r>
            <w:r w:rsidRPr="00AC4E9B">
              <w:rPr>
                <w:spacing w:val="-1"/>
              </w:rPr>
              <w:t>i</w:t>
            </w:r>
            <w:r w:rsidRPr="00AC4E9B">
              <w:t xml:space="preserve">ce </w:t>
            </w:r>
            <w:r w:rsidRPr="00AC4E9B">
              <w:rPr>
                <w:spacing w:val="-1"/>
              </w:rPr>
              <w:t>ti</w:t>
            </w:r>
            <w:r w:rsidRPr="00AC4E9B">
              <w:t>pu</w:t>
            </w:r>
            <w:r w:rsidRPr="00AC4E9B">
              <w:rPr>
                <w:spacing w:val="-1"/>
              </w:rPr>
              <w:t>l</w:t>
            </w:r>
            <w:r w:rsidRPr="00AC4E9B">
              <w:rPr>
                <w:spacing w:val="2"/>
              </w:rPr>
              <w:t>u</w:t>
            </w:r>
            <w:r w:rsidRPr="00AC4E9B">
              <w:t>i</w:t>
            </w:r>
            <w:r w:rsidRPr="00AC4E9B">
              <w:rPr>
                <w:spacing w:val="2"/>
              </w:rPr>
              <w:t xml:space="preserve"> </w:t>
            </w:r>
            <w:r w:rsidRPr="00AC4E9B">
              <w:t>na</w:t>
            </w:r>
            <w:r w:rsidRPr="00AC4E9B">
              <w:rPr>
                <w:spacing w:val="-1"/>
              </w:rPr>
              <w:t>t</w:t>
            </w:r>
            <w:r w:rsidRPr="00AC4E9B">
              <w:t>ural</w:t>
            </w:r>
            <w:r w:rsidRPr="00AC4E9B">
              <w:rPr>
                <w:spacing w:val="2"/>
              </w:rPr>
              <w:t xml:space="preserve"> </w:t>
            </w:r>
            <w:r w:rsidRPr="00AC4E9B">
              <w:t>fund</w:t>
            </w:r>
            <w:r w:rsidRPr="00AC4E9B">
              <w:rPr>
                <w:spacing w:val="1"/>
              </w:rPr>
              <w:t>a</w:t>
            </w:r>
            <w:r w:rsidRPr="00AC4E9B">
              <w:rPr>
                <w:spacing w:val="-3"/>
              </w:rPr>
              <w:t>m</w:t>
            </w:r>
            <w:r w:rsidRPr="00AC4E9B">
              <w:rPr>
                <w:spacing w:val="1"/>
              </w:rPr>
              <w:t>e</w:t>
            </w:r>
            <w:r w:rsidRPr="00AC4E9B">
              <w:t>n</w:t>
            </w:r>
            <w:r w:rsidRPr="00AC4E9B">
              <w:rPr>
                <w:spacing w:val="-1"/>
              </w:rPr>
              <w:t>t</w:t>
            </w:r>
            <w:r w:rsidRPr="00AC4E9B">
              <w:rPr>
                <w:spacing w:val="1"/>
              </w:rPr>
              <w:t>a</w:t>
            </w:r>
            <w:r w:rsidRPr="00AC4E9B">
              <w:t>l</w:t>
            </w:r>
            <w:r w:rsidRPr="00AC4E9B">
              <w:rPr>
                <w:spacing w:val="2"/>
              </w:rPr>
              <w:t xml:space="preserve"> </w:t>
            </w:r>
            <w:r w:rsidRPr="00AC4E9B">
              <w:rPr>
                <w:spacing w:val="-1"/>
              </w:rPr>
              <w:t>î</w:t>
            </w:r>
            <w:r w:rsidRPr="00AC4E9B">
              <w:t>n păduri</w:t>
            </w:r>
            <w:r w:rsidRPr="00AC4E9B">
              <w:rPr>
                <w:spacing w:val="2"/>
              </w:rPr>
              <w:t xml:space="preserve"> </w:t>
            </w:r>
            <w:r w:rsidRPr="00AC4E9B">
              <w:t>cu</w:t>
            </w:r>
            <w:r w:rsidRPr="00AC4E9B">
              <w:rPr>
                <w:spacing w:val="3"/>
              </w:rPr>
              <w:t xml:space="preserve"> </w:t>
            </w:r>
            <w:r w:rsidRPr="00AC4E9B">
              <w:t>spec</w:t>
            </w:r>
            <w:r w:rsidRPr="00AC4E9B">
              <w:rPr>
                <w:spacing w:val="1"/>
              </w:rPr>
              <w:t>i</w:t>
            </w:r>
            <w:r w:rsidRPr="00AC4E9B">
              <w:t>i</w:t>
            </w:r>
            <w:r w:rsidRPr="00AC4E9B">
              <w:rPr>
                <w:spacing w:val="2"/>
              </w:rPr>
              <w:t xml:space="preserve"> </w:t>
            </w:r>
            <w:r w:rsidRPr="00AC4E9B">
              <w:t>a</w:t>
            </w:r>
            <w:r w:rsidRPr="00AC4E9B">
              <w:rPr>
                <w:spacing w:val="-1"/>
              </w:rPr>
              <w:t>l</w:t>
            </w:r>
            <w:r w:rsidRPr="00AC4E9B">
              <w:t>oh</w:t>
            </w:r>
            <w:r w:rsidRPr="00AC4E9B">
              <w:rPr>
                <w:spacing w:val="-1"/>
              </w:rPr>
              <w:t>t</w:t>
            </w:r>
            <w:r w:rsidRPr="00AC4E9B">
              <w:t>one</w:t>
            </w:r>
            <w:r w:rsidRPr="00AC4E9B">
              <w:rPr>
                <w:spacing w:val="2"/>
              </w:rPr>
              <w:t xml:space="preserve"> </w:t>
            </w:r>
            <w:r w:rsidRPr="00AC4E9B">
              <w:t>(de</w:t>
            </w:r>
            <w:r w:rsidRPr="00AC4E9B">
              <w:rPr>
                <w:spacing w:val="2"/>
              </w:rPr>
              <w:t xml:space="preserve"> </w:t>
            </w:r>
            <w:r w:rsidRPr="00AC4E9B">
              <w:t>ex.</w:t>
            </w:r>
            <w:r w:rsidRPr="00AC4E9B">
              <w:rPr>
                <w:spacing w:val="3"/>
              </w:rPr>
              <w:t xml:space="preserve"> </w:t>
            </w:r>
            <w:r w:rsidRPr="00AC4E9B">
              <w:t>sa</w:t>
            </w:r>
            <w:r w:rsidRPr="00AC4E9B">
              <w:rPr>
                <w:spacing w:val="-1"/>
              </w:rPr>
              <w:t>l</w:t>
            </w:r>
            <w:r w:rsidRPr="00AC4E9B">
              <w:t>c</w:t>
            </w:r>
            <w:r w:rsidRPr="00AC4E9B">
              <w:rPr>
                <w:spacing w:val="1"/>
              </w:rPr>
              <w:t>â</w:t>
            </w:r>
            <w:r w:rsidRPr="00AC4E9B">
              <w:t>m sau</w:t>
            </w:r>
            <w:r w:rsidRPr="00AC4E9B">
              <w:rPr>
                <w:spacing w:val="3"/>
              </w:rPr>
              <w:t xml:space="preserve"> </w:t>
            </w:r>
            <w:r w:rsidRPr="00AC4E9B">
              <w:t>s</w:t>
            </w:r>
            <w:r w:rsidRPr="00AC4E9B">
              <w:rPr>
                <w:spacing w:val="-1"/>
              </w:rPr>
              <w:t>t</w:t>
            </w:r>
            <w:r w:rsidRPr="00AC4E9B">
              <w:rPr>
                <w:spacing w:val="-3"/>
              </w:rPr>
              <w:t>e</w:t>
            </w:r>
            <w:r w:rsidRPr="00AC4E9B">
              <w:rPr>
                <w:spacing w:val="1"/>
              </w:rPr>
              <w:t>j</w:t>
            </w:r>
            <w:r w:rsidRPr="00AC4E9B">
              <w:t>ar</w:t>
            </w:r>
            <w:r w:rsidRPr="00AC4E9B">
              <w:rPr>
                <w:spacing w:val="3"/>
              </w:rPr>
              <w:t xml:space="preserve"> </w:t>
            </w:r>
            <w:r w:rsidRPr="00AC4E9B">
              <w:t>roșu) sau necara</w:t>
            </w:r>
            <w:r w:rsidRPr="00AC4E9B">
              <w:rPr>
                <w:spacing w:val="1"/>
              </w:rPr>
              <w:t>c</w:t>
            </w:r>
            <w:r w:rsidRPr="00AC4E9B">
              <w:rPr>
                <w:spacing w:val="-1"/>
              </w:rPr>
              <w:t>t</w:t>
            </w:r>
            <w:r w:rsidRPr="00AC4E9B">
              <w:t>er</w:t>
            </w:r>
            <w:r w:rsidRPr="00AC4E9B">
              <w:rPr>
                <w:spacing w:val="-1"/>
              </w:rPr>
              <w:t>i</w:t>
            </w:r>
            <w:r w:rsidRPr="00AC4E9B">
              <w:t>s</w:t>
            </w:r>
            <w:r w:rsidRPr="00AC4E9B">
              <w:rPr>
                <w:spacing w:val="1"/>
              </w:rPr>
              <w:t>t</w:t>
            </w:r>
            <w:r w:rsidRPr="00AC4E9B">
              <w:rPr>
                <w:spacing w:val="-1"/>
              </w:rPr>
              <w:t>i</w:t>
            </w:r>
            <w:r w:rsidRPr="00AC4E9B">
              <w:t>ce</w:t>
            </w:r>
            <w:r w:rsidRPr="00AC4E9B">
              <w:rPr>
                <w:spacing w:val="1"/>
              </w:rPr>
              <w:t xml:space="preserve"> </w:t>
            </w:r>
            <w:r w:rsidRPr="00AC4E9B">
              <w:t>cond</w:t>
            </w:r>
            <w:r w:rsidRPr="00AC4E9B">
              <w:rPr>
                <w:spacing w:val="-1"/>
              </w:rPr>
              <w:t>iț</w:t>
            </w:r>
            <w:r w:rsidRPr="00AC4E9B">
              <w:rPr>
                <w:spacing w:val="1"/>
              </w:rPr>
              <w:t>i</w:t>
            </w:r>
            <w:r w:rsidRPr="00AC4E9B">
              <w:rPr>
                <w:spacing w:val="-1"/>
              </w:rPr>
              <w:t>il</w:t>
            </w:r>
            <w:r w:rsidRPr="00AC4E9B">
              <w:t>or</w:t>
            </w:r>
            <w:r w:rsidRPr="00AC4E9B">
              <w:rPr>
                <w:spacing w:val="2"/>
              </w:rPr>
              <w:t xml:space="preserve"> </w:t>
            </w:r>
            <w:r w:rsidRPr="00AC4E9B">
              <w:t>eco</w:t>
            </w:r>
            <w:r w:rsidRPr="00AC4E9B">
              <w:rPr>
                <w:spacing w:val="-1"/>
              </w:rPr>
              <w:t>l</w:t>
            </w:r>
            <w:r w:rsidRPr="00AC4E9B">
              <w:t>og</w:t>
            </w:r>
            <w:r w:rsidRPr="00AC4E9B">
              <w:rPr>
                <w:spacing w:val="1"/>
              </w:rPr>
              <w:t>i</w:t>
            </w:r>
            <w:r w:rsidRPr="00AC4E9B">
              <w:t>ce (de</w:t>
            </w:r>
            <w:r w:rsidRPr="00AC4E9B">
              <w:rPr>
                <w:spacing w:val="1"/>
              </w:rPr>
              <w:t xml:space="preserve"> </w:t>
            </w:r>
            <w:r w:rsidRPr="00AC4E9B">
              <w:t>ex. p</w:t>
            </w:r>
            <w:r w:rsidRPr="00AC4E9B">
              <w:rPr>
                <w:spacing w:val="-1"/>
              </w:rPr>
              <w:t>i</w:t>
            </w:r>
            <w:r w:rsidRPr="00AC4E9B">
              <w:t>n).</w:t>
            </w:r>
          </w:p>
          <w:p w14:paraId="05015089" w14:textId="77777777" w:rsidR="004A14E2" w:rsidRPr="00BE66C3" w:rsidRDefault="004A14E2" w:rsidP="004A14E2">
            <w:pPr>
              <w:ind w:left="-75"/>
              <w:rPr>
                <w:szCs w:val="24"/>
              </w:rPr>
            </w:pPr>
            <w:r>
              <w:rPr>
                <w:szCs w:val="24"/>
              </w:rPr>
              <w:t>Măsura va fi implementată prin întîlniri de lucru cu specialiști Romsilva și acțiuni de conștientizare a populației.</w:t>
            </w:r>
          </w:p>
        </w:tc>
        <w:tc>
          <w:tcPr>
            <w:tcW w:w="2824" w:type="dxa"/>
          </w:tcPr>
          <w:p w14:paraId="1E7B3EF6" w14:textId="77777777" w:rsidR="004A14E2" w:rsidRPr="00BE66C3" w:rsidRDefault="004A14E2" w:rsidP="004A14E2">
            <w:pPr>
              <w:rPr>
                <w:szCs w:val="24"/>
              </w:rPr>
            </w:pPr>
            <w:r w:rsidRPr="00BE66C3">
              <w:rPr>
                <w:szCs w:val="24"/>
              </w:rPr>
              <w:t>B03 Exploatare forestieră fără replantare sau refacere naturală</w:t>
            </w:r>
          </w:p>
        </w:tc>
      </w:tr>
    </w:tbl>
    <w:p w14:paraId="05154E46" w14:textId="77777777" w:rsidR="004A14E2" w:rsidRPr="0022071D" w:rsidRDefault="004A14E2" w:rsidP="004A14E2">
      <w:pPr>
        <w:rPr>
          <w:szCs w:val="24"/>
        </w:rPr>
      </w:pPr>
      <w:r w:rsidRPr="0022071D">
        <w:rPr>
          <w:szCs w:val="24"/>
        </w:rPr>
        <w:t>Notă: Activitate (A) / Măsură restrictivă (R)</w:t>
      </w:r>
    </w:p>
    <w:p w14:paraId="1D688AA7" w14:textId="569ED66B" w:rsidR="004A14E2" w:rsidRDefault="00CC37BF" w:rsidP="00CC37BF">
      <w:pPr>
        <w:pStyle w:val="Caption"/>
      </w:pPr>
      <w:r>
        <w:t xml:space="preserve">Tabel </w:t>
      </w:r>
      <w:r>
        <w:fldChar w:fldCharType="begin"/>
      </w:r>
      <w:r>
        <w:instrText xml:space="preserve"> SEQ Tabel \* ARABIC </w:instrText>
      </w:r>
      <w:r>
        <w:fldChar w:fldCharType="separate"/>
      </w:r>
      <w:r w:rsidR="00366BD7">
        <w:rPr>
          <w:noProof/>
        </w:rPr>
        <w:t>40</w:t>
      </w:r>
      <w:r>
        <w:fldChar w:fldCharType="end"/>
      </w:r>
      <w:r>
        <w:t xml:space="preserve">. </w:t>
      </w:r>
      <w:r w:rsidR="004A14E2" w:rsidRPr="0022071D">
        <w:t>OS 2 Îmbunătățirea stării de conservare a speciilor de interes comunitar din sit</w:t>
      </w:r>
    </w:p>
    <w:p w14:paraId="4E9BFD7C" w14:textId="77777777" w:rsidR="004A14E2" w:rsidRPr="0022071D" w:rsidRDefault="004A14E2" w:rsidP="004A14E2">
      <w:pPr>
        <w:rPr>
          <w:b/>
          <w:szCs w:val="24"/>
        </w:rPr>
      </w:pPr>
    </w:p>
    <w:tbl>
      <w:tblPr>
        <w:tblStyle w:val="TableGrid"/>
        <w:tblW w:w="13390" w:type="dxa"/>
        <w:tblInd w:w="-289" w:type="dxa"/>
        <w:tblLook w:val="04A0" w:firstRow="1" w:lastRow="0" w:firstColumn="1" w:lastColumn="0" w:noHBand="0" w:noVBand="1"/>
      </w:tblPr>
      <w:tblGrid>
        <w:gridCol w:w="824"/>
        <w:gridCol w:w="736"/>
        <w:gridCol w:w="3575"/>
        <w:gridCol w:w="5214"/>
        <w:gridCol w:w="3041"/>
      </w:tblGrid>
      <w:tr w:rsidR="004A14E2" w:rsidRPr="00BE66C3" w14:paraId="4A349C98" w14:textId="77777777" w:rsidTr="004A14E2">
        <w:trPr>
          <w:tblHeader/>
        </w:trPr>
        <w:tc>
          <w:tcPr>
            <w:tcW w:w="824" w:type="dxa"/>
          </w:tcPr>
          <w:p w14:paraId="51586F90" w14:textId="77777777" w:rsidR="004A14E2" w:rsidRPr="00BE66C3" w:rsidRDefault="004A14E2" w:rsidP="004A14E2">
            <w:pPr>
              <w:ind w:left="-110" w:right="-117"/>
              <w:jc w:val="center"/>
              <w:rPr>
                <w:b/>
                <w:szCs w:val="24"/>
              </w:rPr>
            </w:pPr>
            <w:r w:rsidRPr="00BE66C3">
              <w:rPr>
                <w:b/>
                <w:szCs w:val="24"/>
              </w:rPr>
              <w:t>Cod MS</w:t>
            </w:r>
          </w:p>
        </w:tc>
        <w:tc>
          <w:tcPr>
            <w:tcW w:w="736" w:type="dxa"/>
          </w:tcPr>
          <w:p w14:paraId="48BCC845" w14:textId="77777777" w:rsidR="004A14E2" w:rsidRPr="00BE66C3" w:rsidRDefault="004A14E2" w:rsidP="004A14E2">
            <w:pPr>
              <w:jc w:val="center"/>
              <w:rPr>
                <w:b/>
                <w:szCs w:val="24"/>
              </w:rPr>
            </w:pPr>
            <w:r w:rsidRPr="00BE66C3">
              <w:rPr>
                <w:b/>
                <w:szCs w:val="24"/>
              </w:rPr>
              <w:t>Tip MS</w:t>
            </w:r>
          </w:p>
        </w:tc>
        <w:tc>
          <w:tcPr>
            <w:tcW w:w="3575" w:type="dxa"/>
          </w:tcPr>
          <w:p w14:paraId="0D5BDA8F" w14:textId="77777777" w:rsidR="004A14E2" w:rsidRPr="00BE66C3" w:rsidRDefault="004A14E2" w:rsidP="004A14E2">
            <w:pPr>
              <w:jc w:val="center"/>
              <w:rPr>
                <w:b/>
                <w:szCs w:val="24"/>
              </w:rPr>
            </w:pPr>
            <w:r w:rsidRPr="00BE66C3">
              <w:rPr>
                <w:b/>
                <w:szCs w:val="24"/>
              </w:rPr>
              <w:t>Titlu MS</w:t>
            </w:r>
          </w:p>
        </w:tc>
        <w:tc>
          <w:tcPr>
            <w:tcW w:w="5214" w:type="dxa"/>
          </w:tcPr>
          <w:p w14:paraId="17DC4B1C" w14:textId="77777777" w:rsidR="004A14E2" w:rsidRPr="00BE66C3" w:rsidRDefault="004A14E2" w:rsidP="004A14E2">
            <w:pPr>
              <w:jc w:val="center"/>
              <w:rPr>
                <w:b/>
                <w:szCs w:val="24"/>
              </w:rPr>
            </w:pPr>
            <w:r w:rsidRPr="00BE66C3">
              <w:rPr>
                <w:b/>
                <w:szCs w:val="24"/>
              </w:rPr>
              <w:t>Descriere MS</w:t>
            </w:r>
          </w:p>
        </w:tc>
        <w:tc>
          <w:tcPr>
            <w:tcW w:w="3041" w:type="dxa"/>
          </w:tcPr>
          <w:p w14:paraId="793A3C9F" w14:textId="77777777" w:rsidR="004A14E2" w:rsidRPr="00BE66C3" w:rsidRDefault="004A14E2" w:rsidP="004A14E2">
            <w:pPr>
              <w:jc w:val="center"/>
              <w:rPr>
                <w:b/>
                <w:szCs w:val="24"/>
              </w:rPr>
            </w:pPr>
            <w:r w:rsidRPr="00BE66C3">
              <w:rPr>
                <w:b/>
                <w:szCs w:val="24"/>
              </w:rPr>
              <w:t>Presiune/ amenințare</w:t>
            </w:r>
          </w:p>
        </w:tc>
      </w:tr>
      <w:tr w:rsidR="004A14E2" w:rsidRPr="00BE66C3" w14:paraId="53CB7B73" w14:textId="77777777" w:rsidTr="004A14E2">
        <w:tc>
          <w:tcPr>
            <w:tcW w:w="824" w:type="dxa"/>
            <w:shd w:val="clear" w:color="auto" w:fill="FFFFFF" w:themeFill="background1"/>
          </w:tcPr>
          <w:p w14:paraId="5F683E5F" w14:textId="77777777" w:rsidR="004A14E2" w:rsidRPr="00BE66C3" w:rsidRDefault="004A14E2" w:rsidP="004A14E2">
            <w:pPr>
              <w:rPr>
                <w:szCs w:val="24"/>
              </w:rPr>
            </w:pPr>
            <w:r w:rsidRPr="00BE66C3">
              <w:rPr>
                <w:szCs w:val="24"/>
              </w:rPr>
              <w:t>1.2.1</w:t>
            </w:r>
          </w:p>
        </w:tc>
        <w:tc>
          <w:tcPr>
            <w:tcW w:w="736" w:type="dxa"/>
            <w:shd w:val="clear" w:color="auto" w:fill="FFFFFF" w:themeFill="background1"/>
          </w:tcPr>
          <w:p w14:paraId="3D2DA378" w14:textId="77777777" w:rsidR="004A14E2" w:rsidRPr="00BE66C3" w:rsidRDefault="004A14E2" w:rsidP="004A14E2">
            <w:pPr>
              <w:rPr>
                <w:szCs w:val="24"/>
              </w:rPr>
            </w:pPr>
            <w:r w:rsidRPr="00BE66C3">
              <w:rPr>
                <w:szCs w:val="24"/>
              </w:rPr>
              <w:t>A</w:t>
            </w:r>
          </w:p>
        </w:tc>
        <w:tc>
          <w:tcPr>
            <w:tcW w:w="3575" w:type="dxa"/>
            <w:shd w:val="clear" w:color="auto" w:fill="FFFFFF" w:themeFill="background1"/>
          </w:tcPr>
          <w:p w14:paraId="1AE50E15" w14:textId="03C7F8DC" w:rsidR="004A14E2" w:rsidRPr="002D31E5" w:rsidRDefault="004A14E2" w:rsidP="004A14E2">
            <w:pPr>
              <w:rPr>
                <w:szCs w:val="24"/>
              </w:rPr>
            </w:pPr>
            <w:r w:rsidRPr="002D31E5">
              <w:rPr>
                <w:szCs w:val="24"/>
              </w:rPr>
              <w:t>Îmbunătățirea stării de conservare a speci</w:t>
            </w:r>
            <w:r w:rsidR="00D847C5" w:rsidRPr="002D31E5">
              <w:rPr>
                <w:szCs w:val="24"/>
              </w:rPr>
              <w:t>ei</w:t>
            </w:r>
            <w:r w:rsidRPr="002D31E5">
              <w:rPr>
                <w:szCs w:val="24"/>
              </w:rPr>
              <w:t xml:space="preserve"> de ihtiofaună</w:t>
            </w:r>
            <w:r w:rsidR="00D847C5" w:rsidRPr="002D31E5">
              <w:rPr>
                <w:szCs w:val="24"/>
              </w:rPr>
              <w:t xml:space="preserve"> </w:t>
            </w:r>
            <w:r w:rsidR="002777EC">
              <w:rPr>
                <w:i/>
                <w:szCs w:val="24"/>
              </w:rPr>
              <w:t>Rhodeus amarus</w:t>
            </w:r>
            <w:r w:rsidR="00D847C5" w:rsidRPr="002D31E5">
              <w:rPr>
                <w:i/>
                <w:szCs w:val="24"/>
              </w:rPr>
              <w:t xml:space="preserve"> </w:t>
            </w:r>
            <w:r w:rsidRPr="002D31E5">
              <w:rPr>
                <w:szCs w:val="24"/>
              </w:rPr>
              <w:t>prin refacerea vegetației forestiere de pe malul apelor curgătoare.</w:t>
            </w:r>
          </w:p>
        </w:tc>
        <w:tc>
          <w:tcPr>
            <w:tcW w:w="5214" w:type="dxa"/>
            <w:shd w:val="clear" w:color="auto" w:fill="FFFFFF" w:themeFill="background1"/>
          </w:tcPr>
          <w:p w14:paraId="605A0D26" w14:textId="77777777" w:rsidR="004A14E2" w:rsidRPr="00BE66C3" w:rsidRDefault="004A14E2" w:rsidP="004A14E2">
            <w:pPr>
              <w:rPr>
                <w:szCs w:val="24"/>
              </w:rPr>
            </w:pPr>
            <w:r w:rsidRPr="00BE66C3">
              <w:rPr>
                <w:szCs w:val="24"/>
              </w:rPr>
              <w:t>Se vor pla</w:t>
            </w:r>
            <w:r>
              <w:rPr>
                <w:szCs w:val="24"/>
              </w:rPr>
              <w:t>nta specii de arbori: salcie, arin,</w:t>
            </w:r>
            <w:r w:rsidRPr="00BE66C3">
              <w:rPr>
                <w:szCs w:val="24"/>
              </w:rPr>
              <w:t xml:space="preserve"> astfel încât luciul de apă să fie umbrit în proporție de cel puțin 50%.</w:t>
            </w:r>
          </w:p>
          <w:p w14:paraId="79B75C9E" w14:textId="77777777" w:rsidR="004A14E2" w:rsidRPr="00BE66C3" w:rsidRDefault="004A14E2" w:rsidP="004A14E2">
            <w:pPr>
              <w:rPr>
                <w:szCs w:val="24"/>
              </w:rPr>
            </w:pPr>
          </w:p>
        </w:tc>
        <w:tc>
          <w:tcPr>
            <w:tcW w:w="3041" w:type="dxa"/>
            <w:shd w:val="clear" w:color="auto" w:fill="FFFFFF" w:themeFill="background1"/>
          </w:tcPr>
          <w:p w14:paraId="0A69163C" w14:textId="77777777" w:rsidR="004A14E2" w:rsidRPr="003C2BB1" w:rsidRDefault="004A14E2" w:rsidP="004A14E2">
            <w:pPr>
              <w:widowControl w:val="0"/>
              <w:rPr>
                <w:szCs w:val="24"/>
              </w:rPr>
            </w:pPr>
            <w:r w:rsidRPr="003C2BB1">
              <w:rPr>
                <w:szCs w:val="24"/>
              </w:rPr>
              <w:t>B03 exploatare forestieră fără replantare sau refacere naturală</w:t>
            </w:r>
          </w:p>
          <w:p w14:paraId="7C86A095" w14:textId="77777777" w:rsidR="004A14E2" w:rsidRPr="003C2BB1" w:rsidRDefault="004A14E2" w:rsidP="004A14E2">
            <w:pPr>
              <w:rPr>
                <w:szCs w:val="24"/>
              </w:rPr>
            </w:pPr>
          </w:p>
        </w:tc>
      </w:tr>
      <w:tr w:rsidR="004A14E2" w:rsidRPr="00BE66C3" w14:paraId="1B019F89" w14:textId="77777777" w:rsidTr="004A14E2">
        <w:tc>
          <w:tcPr>
            <w:tcW w:w="824" w:type="dxa"/>
          </w:tcPr>
          <w:p w14:paraId="404BC66A" w14:textId="77777777" w:rsidR="004A14E2" w:rsidRPr="00BE66C3" w:rsidRDefault="004A14E2" w:rsidP="004A14E2">
            <w:pPr>
              <w:rPr>
                <w:szCs w:val="24"/>
              </w:rPr>
            </w:pPr>
            <w:r w:rsidRPr="00BE66C3">
              <w:rPr>
                <w:szCs w:val="24"/>
              </w:rPr>
              <w:t>1.2.2</w:t>
            </w:r>
          </w:p>
        </w:tc>
        <w:tc>
          <w:tcPr>
            <w:tcW w:w="736" w:type="dxa"/>
          </w:tcPr>
          <w:p w14:paraId="3607AFF8" w14:textId="77777777" w:rsidR="004A14E2" w:rsidRPr="00BE66C3" w:rsidRDefault="004A14E2" w:rsidP="004A14E2">
            <w:pPr>
              <w:rPr>
                <w:szCs w:val="24"/>
              </w:rPr>
            </w:pPr>
            <w:r w:rsidRPr="00BE66C3">
              <w:rPr>
                <w:szCs w:val="24"/>
              </w:rPr>
              <w:t>R</w:t>
            </w:r>
          </w:p>
        </w:tc>
        <w:tc>
          <w:tcPr>
            <w:tcW w:w="3575" w:type="dxa"/>
          </w:tcPr>
          <w:p w14:paraId="5FF6804E" w14:textId="5663A912" w:rsidR="004A14E2" w:rsidRPr="002D31E5" w:rsidRDefault="004A14E2" w:rsidP="004A14E2">
            <w:pPr>
              <w:rPr>
                <w:rFonts w:eastAsia="Times New Roman"/>
                <w:szCs w:val="24"/>
                <w:lang w:eastAsia="ro-RO"/>
              </w:rPr>
            </w:pPr>
            <w:r w:rsidRPr="002D31E5">
              <w:rPr>
                <w:szCs w:val="24"/>
              </w:rPr>
              <w:t>Interzicerea tăierii vegetației forestiere de pe malul apelor curgătoare în vederea îmbunătățirii stării de conservare a speci</w:t>
            </w:r>
            <w:r w:rsidR="00D847C5" w:rsidRPr="002D31E5">
              <w:rPr>
                <w:szCs w:val="24"/>
              </w:rPr>
              <w:t>ei</w:t>
            </w:r>
            <w:r w:rsidRPr="002D31E5">
              <w:rPr>
                <w:szCs w:val="24"/>
              </w:rPr>
              <w:t xml:space="preserve"> de ihtiofaună</w:t>
            </w:r>
            <w:r w:rsidRPr="002D31E5">
              <w:rPr>
                <w:b/>
                <w:szCs w:val="24"/>
              </w:rPr>
              <w:t xml:space="preserve">: </w:t>
            </w:r>
            <w:r w:rsidR="002777EC">
              <w:rPr>
                <w:i/>
                <w:szCs w:val="24"/>
              </w:rPr>
              <w:t>Sabanejewia balcanica</w:t>
            </w:r>
            <w:r w:rsidRPr="002D31E5">
              <w:rPr>
                <w:i/>
                <w:szCs w:val="24"/>
              </w:rPr>
              <w:t xml:space="preserve"> </w:t>
            </w:r>
            <w:r w:rsidRPr="002D31E5">
              <w:rPr>
                <w:szCs w:val="24"/>
              </w:rPr>
              <w:t xml:space="preserve">și a speciilor de chiroptere: </w:t>
            </w:r>
            <w:r w:rsidRPr="002D31E5">
              <w:rPr>
                <w:i/>
                <w:szCs w:val="24"/>
              </w:rPr>
              <w:t xml:space="preserve">Myotis myotis, Myotis </w:t>
            </w:r>
            <w:r w:rsidRPr="002D31E5">
              <w:rPr>
                <w:rFonts w:eastAsiaTheme="minorHAnsi"/>
                <w:i/>
                <w:szCs w:val="24"/>
                <w:lang w:val="en-US"/>
              </w:rPr>
              <w:t>bechsteinii</w:t>
            </w:r>
            <w:r w:rsidR="00D847C5" w:rsidRPr="002D31E5">
              <w:rPr>
                <w:rFonts w:eastAsiaTheme="minorHAnsi"/>
                <w:i/>
                <w:szCs w:val="24"/>
                <w:lang w:val="en-US"/>
              </w:rPr>
              <w:t xml:space="preserve"> </w:t>
            </w:r>
            <w:r w:rsidR="00D847C5" w:rsidRPr="002D31E5">
              <w:rPr>
                <w:rFonts w:eastAsiaTheme="minorHAnsi"/>
                <w:iCs/>
                <w:szCs w:val="24"/>
                <w:lang w:val="en-US"/>
              </w:rPr>
              <w:t>și menținerii stării de conservare a speciilor de ihtiofaună:</w:t>
            </w:r>
            <w:r w:rsidR="00D847C5" w:rsidRPr="002D31E5">
              <w:rPr>
                <w:rFonts w:eastAsiaTheme="minorHAnsi"/>
                <w:i/>
                <w:szCs w:val="24"/>
                <w:lang w:val="en-US"/>
              </w:rPr>
              <w:t xml:space="preserve"> </w:t>
            </w:r>
            <w:r w:rsidR="00160DED">
              <w:rPr>
                <w:i/>
                <w:szCs w:val="24"/>
              </w:rPr>
              <w:t>Barbus petenyi</w:t>
            </w:r>
            <w:r w:rsidR="00D847C5" w:rsidRPr="002D31E5">
              <w:rPr>
                <w:i/>
                <w:szCs w:val="24"/>
              </w:rPr>
              <w:t xml:space="preserve">, </w:t>
            </w:r>
            <w:r w:rsidR="002777EC">
              <w:rPr>
                <w:i/>
                <w:szCs w:val="24"/>
              </w:rPr>
              <w:t>Sabanejewia balcanica</w:t>
            </w:r>
          </w:p>
        </w:tc>
        <w:tc>
          <w:tcPr>
            <w:tcW w:w="5214" w:type="dxa"/>
          </w:tcPr>
          <w:p w14:paraId="0EA5078E" w14:textId="77777777" w:rsidR="004A14E2" w:rsidRPr="00BE66C3" w:rsidRDefault="004A14E2" w:rsidP="004A14E2">
            <w:pPr>
              <w:rPr>
                <w:szCs w:val="24"/>
              </w:rPr>
            </w:pPr>
            <w:r w:rsidRPr="00BE66C3">
              <w:rPr>
                <w:szCs w:val="24"/>
              </w:rPr>
              <w:t>Se va interzice tăierea arborilor și arbuștilor din bazinul hidrograf</w:t>
            </w:r>
            <w:r>
              <w:rPr>
                <w:szCs w:val="24"/>
              </w:rPr>
              <w:t>ic al apelor curgătoare din sit:</w:t>
            </w:r>
            <w:r w:rsidRPr="00BE66C3">
              <w:rPr>
                <w:szCs w:val="24"/>
              </w:rPr>
              <w:t xml:space="preserve"> râului Târnava Mare și a afluenților acestuia, cu excepția speciilor inv</w:t>
            </w:r>
            <w:r>
              <w:rPr>
                <w:szCs w:val="24"/>
              </w:rPr>
              <w:t>azive, precum salcâmul, amorfa</w:t>
            </w:r>
            <w:r w:rsidRPr="00BE66C3">
              <w:rPr>
                <w:szCs w:val="24"/>
              </w:rPr>
              <w:t>.</w:t>
            </w:r>
          </w:p>
        </w:tc>
        <w:tc>
          <w:tcPr>
            <w:tcW w:w="3041" w:type="dxa"/>
          </w:tcPr>
          <w:p w14:paraId="6C1F968B" w14:textId="77777777" w:rsidR="004A14E2" w:rsidRPr="003657D0" w:rsidRDefault="004A14E2" w:rsidP="004A14E2">
            <w:pPr>
              <w:widowControl w:val="0"/>
              <w:rPr>
                <w:szCs w:val="24"/>
              </w:rPr>
            </w:pPr>
            <w:r w:rsidRPr="003657D0">
              <w:rPr>
                <w:szCs w:val="24"/>
              </w:rPr>
              <w:t>B03 exploatare forestieră fără replantare sau refacere naturală</w:t>
            </w:r>
          </w:p>
          <w:p w14:paraId="12DF4909" w14:textId="77777777" w:rsidR="004A14E2" w:rsidRPr="003657D0" w:rsidRDefault="004A14E2" w:rsidP="004A14E2">
            <w:pPr>
              <w:rPr>
                <w:szCs w:val="24"/>
              </w:rPr>
            </w:pPr>
          </w:p>
        </w:tc>
      </w:tr>
      <w:tr w:rsidR="004A14E2" w:rsidRPr="00BE66C3" w14:paraId="0BBE8B8A" w14:textId="77777777" w:rsidTr="004A14E2">
        <w:tc>
          <w:tcPr>
            <w:tcW w:w="824" w:type="dxa"/>
          </w:tcPr>
          <w:p w14:paraId="28520644" w14:textId="77777777" w:rsidR="004A14E2" w:rsidRPr="00BE66C3" w:rsidRDefault="004A14E2" w:rsidP="004A14E2">
            <w:pPr>
              <w:rPr>
                <w:szCs w:val="24"/>
              </w:rPr>
            </w:pPr>
            <w:r w:rsidRPr="00BE66C3">
              <w:rPr>
                <w:szCs w:val="24"/>
              </w:rPr>
              <w:t>1.2.3</w:t>
            </w:r>
          </w:p>
        </w:tc>
        <w:tc>
          <w:tcPr>
            <w:tcW w:w="736" w:type="dxa"/>
          </w:tcPr>
          <w:p w14:paraId="6DC71AB8" w14:textId="77777777" w:rsidR="004A14E2" w:rsidRPr="00BE66C3" w:rsidRDefault="004A14E2" w:rsidP="004A14E2">
            <w:pPr>
              <w:rPr>
                <w:szCs w:val="24"/>
              </w:rPr>
            </w:pPr>
            <w:r w:rsidRPr="00BE66C3">
              <w:rPr>
                <w:szCs w:val="24"/>
              </w:rPr>
              <w:t>R</w:t>
            </w:r>
          </w:p>
        </w:tc>
        <w:tc>
          <w:tcPr>
            <w:tcW w:w="3575" w:type="dxa"/>
          </w:tcPr>
          <w:p w14:paraId="0A58F1A5" w14:textId="3E42FFC3" w:rsidR="004A14E2" w:rsidRPr="00BE66C3" w:rsidRDefault="004A14E2" w:rsidP="004A14E2">
            <w:pPr>
              <w:rPr>
                <w:szCs w:val="24"/>
              </w:rPr>
            </w:pPr>
            <w:r w:rsidRPr="00BE66C3">
              <w:rPr>
                <w:rFonts w:eastAsia="Times New Roman"/>
                <w:szCs w:val="24"/>
                <w:lang w:eastAsia="ro-RO"/>
              </w:rPr>
              <w:t>Menținerea conectivității longitudinale a cursului de apă</w:t>
            </w:r>
            <w:r w:rsidRPr="00BE66C3">
              <w:rPr>
                <w:szCs w:val="24"/>
              </w:rPr>
              <w:t xml:space="preserve"> pentru crearea unui habitat optim speciilor de </w:t>
            </w:r>
            <w:r w:rsidRPr="003657D0">
              <w:rPr>
                <w:szCs w:val="24"/>
              </w:rPr>
              <w:t>ihtiofaună:</w:t>
            </w:r>
            <w:r w:rsidRPr="00BE66C3">
              <w:rPr>
                <w:b/>
                <w:szCs w:val="24"/>
              </w:rPr>
              <w:t xml:space="preserve"> </w:t>
            </w:r>
            <w:r w:rsidR="00160DED">
              <w:rPr>
                <w:i/>
                <w:szCs w:val="24"/>
              </w:rPr>
              <w:t>Barbus petenyi</w:t>
            </w:r>
            <w:r w:rsidRPr="00BE66C3">
              <w:rPr>
                <w:i/>
                <w:szCs w:val="24"/>
              </w:rPr>
              <w:t xml:space="preserve">, </w:t>
            </w:r>
            <w:r w:rsidR="002777EC">
              <w:rPr>
                <w:i/>
                <w:szCs w:val="24"/>
              </w:rPr>
              <w:t>Rhodeus amarus</w:t>
            </w:r>
            <w:r w:rsidRPr="00BE66C3">
              <w:rPr>
                <w:i/>
                <w:szCs w:val="24"/>
              </w:rPr>
              <w:t xml:space="preserve">, </w:t>
            </w:r>
            <w:r w:rsidR="002777EC">
              <w:rPr>
                <w:i/>
                <w:szCs w:val="24"/>
              </w:rPr>
              <w:t>Sabanejewia balcanica</w:t>
            </w:r>
            <w:r w:rsidRPr="00BE66C3">
              <w:rPr>
                <w:i/>
                <w:szCs w:val="24"/>
              </w:rPr>
              <w:t>.</w:t>
            </w:r>
          </w:p>
        </w:tc>
        <w:tc>
          <w:tcPr>
            <w:tcW w:w="5214" w:type="dxa"/>
          </w:tcPr>
          <w:p w14:paraId="113AF088" w14:textId="77777777" w:rsidR="004A14E2" w:rsidRPr="007C55CD" w:rsidRDefault="004A14E2" w:rsidP="004A14E2">
            <w:pPr>
              <w:rPr>
                <w:szCs w:val="24"/>
              </w:rPr>
            </w:pPr>
            <w:r w:rsidRPr="007C55CD">
              <w:rPr>
                <w:szCs w:val="24"/>
                <w:lang w:val="en-US"/>
              </w:rPr>
              <w:t xml:space="preserve">Se va interzice crearea obstacolelor mai înalte de 18-20 cm în calea deplasării speciei.                            </w:t>
            </w:r>
          </w:p>
          <w:p w14:paraId="1D2A3D9E" w14:textId="77777777" w:rsidR="004A14E2" w:rsidRPr="007C55CD" w:rsidRDefault="004A14E2" w:rsidP="004A14E2">
            <w:pPr>
              <w:rPr>
                <w:szCs w:val="24"/>
              </w:rPr>
            </w:pPr>
            <w:r w:rsidRPr="007C55CD">
              <w:rPr>
                <w:szCs w:val="24"/>
              </w:rPr>
              <w:t>Dacă acestea vor fi necesare, pentru</w:t>
            </w:r>
            <w:r w:rsidRPr="007C55CD">
              <w:rPr>
                <w:szCs w:val="24"/>
                <w:lang w:val="en-US"/>
              </w:rPr>
              <w:t xml:space="preserve"> asigurarea deplasări speciei în amonte și în aval se vor amenaja canale bypass, iar u</w:t>
            </w:r>
            <w:r w:rsidRPr="007C55CD">
              <w:rPr>
                <w:szCs w:val="24"/>
                <w:lang w:val="de-DE"/>
              </w:rPr>
              <w:t>nde aceasta nu este posibilă, trebuie amenajate scări de pești funcționale.</w:t>
            </w:r>
            <w:r w:rsidRPr="007C55CD">
              <w:rPr>
                <w:szCs w:val="24"/>
              </w:rPr>
              <w:t>, în conformitate cu nevoile ecologice ale fiecărei specii.</w:t>
            </w:r>
          </w:p>
          <w:p w14:paraId="788A9051" w14:textId="77777777" w:rsidR="004A14E2" w:rsidRPr="007C55CD" w:rsidRDefault="004A14E2" w:rsidP="004A14E2">
            <w:pPr>
              <w:rPr>
                <w:szCs w:val="24"/>
              </w:rPr>
            </w:pPr>
          </w:p>
        </w:tc>
        <w:tc>
          <w:tcPr>
            <w:tcW w:w="3041" w:type="dxa"/>
          </w:tcPr>
          <w:p w14:paraId="76CF5CEC" w14:textId="77777777" w:rsidR="004A14E2" w:rsidRPr="00D26A84" w:rsidRDefault="004A14E2" w:rsidP="004A14E2">
            <w:pPr>
              <w:widowControl w:val="0"/>
              <w:rPr>
                <w:szCs w:val="24"/>
              </w:rPr>
            </w:pPr>
            <w:r w:rsidRPr="00D26A84">
              <w:rPr>
                <w:szCs w:val="24"/>
              </w:rPr>
              <w:t>J02 Schimbări provocate de oameni în sistemele hidraulice</w:t>
            </w:r>
          </w:p>
          <w:p w14:paraId="0C2CC059" w14:textId="77777777" w:rsidR="004A14E2" w:rsidRPr="00D26A84" w:rsidRDefault="004A14E2" w:rsidP="004A14E2">
            <w:pPr>
              <w:widowControl w:val="0"/>
              <w:rPr>
                <w:szCs w:val="24"/>
              </w:rPr>
            </w:pPr>
            <w:r>
              <w:rPr>
                <w:szCs w:val="24"/>
              </w:rPr>
              <w:t xml:space="preserve">J02.02 Înlăturarea de sediment: </w:t>
            </w:r>
            <w:r w:rsidRPr="00D26A84">
              <w:rPr>
                <w:szCs w:val="24"/>
              </w:rPr>
              <w:t>J02.02.01 dragare / în</w:t>
            </w:r>
            <w:r>
              <w:rPr>
                <w:szCs w:val="24"/>
              </w:rPr>
              <w:t>depărtarea sedimentelor limnice</w:t>
            </w:r>
          </w:p>
          <w:p w14:paraId="2BDBDE7D" w14:textId="77777777" w:rsidR="004A14E2" w:rsidRPr="00D26A84" w:rsidRDefault="004A14E2" w:rsidP="004A14E2">
            <w:pPr>
              <w:widowControl w:val="0"/>
              <w:rPr>
                <w:szCs w:val="24"/>
              </w:rPr>
            </w:pPr>
            <w:r w:rsidRPr="00D26A84">
              <w:rPr>
                <w:szCs w:val="24"/>
              </w:rPr>
              <w:t xml:space="preserve">J02.04 Modificări de inundare </w:t>
            </w:r>
          </w:p>
          <w:p w14:paraId="2CF3382E" w14:textId="77777777" w:rsidR="004A14E2" w:rsidRPr="00D26A84" w:rsidRDefault="004A14E2" w:rsidP="004A14E2">
            <w:pPr>
              <w:widowControl w:val="0"/>
              <w:rPr>
                <w:szCs w:val="24"/>
              </w:rPr>
            </w:pPr>
            <w:r w:rsidRPr="00D26A84">
              <w:rPr>
                <w:szCs w:val="24"/>
              </w:rPr>
              <w:t>J02.05 Modificarea funcțiilor hidrografice, generalități</w:t>
            </w:r>
            <w:r>
              <w:rPr>
                <w:szCs w:val="24"/>
              </w:rPr>
              <w:t>:</w:t>
            </w:r>
            <w:r w:rsidRPr="00D26A84">
              <w:rPr>
                <w:szCs w:val="24"/>
              </w:rPr>
              <w:t xml:space="preserve"> J02.05.02 modificarea structurii</w:t>
            </w:r>
            <w:r>
              <w:rPr>
                <w:szCs w:val="24"/>
              </w:rPr>
              <w:t xml:space="preserve"> cursurilor de apă continentale</w:t>
            </w:r>
          </w:p>
          <w:p w14:paraId="09BEFD3A" w14:textId="77777777" w:rsidR="004A14E2" w:rsidRPr="00D26A84" w:rsidRDefault="004A14E2" w:rsidP="004A14E2">
            <w:pPr>
              <w:widowControl w:val="0"/>
              <w:rPr>
                <w:szCs w:val="24"/>
              </w:rPr>
            </w:pPr>
            <w:r w:rsidRPr="00D26A84">
              <w:rPr>
                <w:szCs w:val="24"/>
              </w:rPr>
              <w:t>J02.10 managementul vegetației acvatice și de mal în scopul drenării</w:t>
            </w:r>
          </w:p>
          <w:p w14:paraId="7F055C9A" w14:textId="77777777" w:rsidR="004A14E2" w:rsidRPr="00D26A84" w:rsidRDefault="004A14E2" w:rsidP="004A14E2">
            <w:pPr>
              <w:widowControl w:val="0"/>
              <w:rPr>
                <w:szCs w:val="24"/>
                <w:lang w:eastAsia="x-none"/>
              </w:rPr>
            </w:pPr>
            <w:r w:rsidRPr="00D26A84">
              <w:rPr>
                <w:szCs w:val="24"/>
              </w:rPr>
              <w:t>J02.15 Alte schimbări ale condițiilor hidraulice cauzate de activități umane</w:t>
            </w:r>
          </w:p>
        </w:tc>
      </w:tr>
      <w:tr w:rsidR="004A14E2" w:rsidRPr="00BE66C3" w14:paraId="4F82B6DC" w14:textId="77777777" w:rsidTr="004A14E2">
        <w:tc>
          <w:tcPr>
            <w:tcW w:w="824" w:type="dxa"/>
          </w:tcPr>
          <w:p w14:paraId="27FBEFE5" w14:textId="77777777" w:rsidR="004A14E2" w:rsidRPr="00BE66C3" w:rsidRDefault="004A14E2" w:rsidP="004A14E2">
            <w:pPr>
              <w:rPr>
                <w:szCs w:val="24"/>
              </w:rPr>
            </w:pPr>
            <w:r>
              <w:rPr>
                <w:szCs w:val="24"/>
              </w:rPr>
              <w:t>1.2.4</w:t>
            </w:r>
          </w:p>
        </w:tc>
        <w:tc>
          <w:tcPr>
            <w:tcW w:w="736" w:type="dxa"/>
          </w:tcPr>
          <w:p w14:paraId="072EF7F7" w14:textId="77777777" w:rsidR="004A14E2" w:rsidRPr="00BE66C3" w:rsidRDefault="004A14E2" w:rsidP="004A14E2">
            <w:pPr>
              <w:rPr>
                <w:szCs w:val="24"/>
              </w:rPr>
            </w:pPr>
            <w:r w:rsidRPr="00BE66C3">
              <w:rPr>
                <w:szCs w:val="24"/>
              </w:rPr>
              <w:t>R</w:t>
            </w:r>
          </w:p>
        </w:tc>
        <w:tc>
          <w:tcPr>
            <w:tcW w:w="3575" w:type="dxa"/>
          </w:tcPr>
          <w:p w14:paraId="2FEB750E" w14:textId="533D7745" w:rsidR="004A14E2" w:rsidRPr="00BE66C3" w:rsidRDefault="004A14E2" w:rsidP="004A14E2">
            <w:pPr>
              <w:rPr>
                <w:szCs w:val="24"/>
              </w:rPr>
            </w:pPr>
            <w:r w:rsidRPr="00BE66C3">
              <w:rPr>
                <w:szCs w:val="24"/>
              </w:rPr>
              <w:t xml:space="preserve">Interzicerea extracției nisipului și pietrișului din albia râului în vederea îmbunătățirii habitatelor specifice speciilor de </w:t>
            </w:r>
            <w:r w:rsidRPr="003657D0">
              <w:rPr>
                <w:szCs w:val="24"/>
              </w:rPr>
              <w:t>ihtiofaună</w:t>
            </w:r>
            <w:r>
              <w:rPr>
                <w:szCs w:val="24"/>
              </w:rPr>
              <w:t>:</w:t>
            </w:r>
            <w:r w:rsidRPr="00BE66C3">
              <w:rPr>
                <w:b/>
                <w:szCs w:val="24"/>
              </w:rPr>
              <w:t xml:space="preserve"> </w:t>
            </w:r>
            <w:r w:rsidR="00160DED">
              <w:rPr>
                <w:i/>
                <w:szCs w:val="24"/>
              </w:rPr>
              <w:t>Barbus petenyi</w:t>
            </w:r>
            <w:r w:rsidRPr="00BE66C3">
              <w:rPr>
                <w:i/>
                <w:szCs w:val="24"/>
              </w:rPr>
              <w:t xml:space="preserve">, </w:t>
            </w:r>
            <w:r w:rsidR="002777EC">
              <w:rPr>
                <w:i/>
                <w:szCs w:val="24"/>
              </w:rPr>
              <w:t>Rhodeus amarus</w:t>
            </w:r>
            <w:r>
              <w:rPr>
                <w:i/>
                <w:szCs w:val="24"/>
              </w:rPr>
              <w:t xml:space="preserve">, </w:t>
            </w:r>
            <w:r w:rsidR="002777EC">
              <w:rPr>
                <w:i/>
                <w:szCs w:val="24"/>
              </w:rPr>
              <w:t>Sabanejewia balcanica</w:t>
            </w:r>
            <w:r w:rsidRPr="00BE66C3">
              <w:rPr>
                <w:i/>
                <w:szCs w:val="24"/>
              </w:rPr>
              <w:t>.</w:t>
            </w:r>
          </w:p>
        </w:tc>
        <w:tc>
          <w:tcPr>
            <w:tcW w:w="5214" w:type="dxa"/>
          </w:tcPr>
          <w:p w14:paraId="76F66802" w14:textId="77777777" w:rsidR="004A14E2" w:rsidRPr="00BE66C3" w:rsidRDefault="004A14E2" w:rsidP="004A14E2">
            <w:pPr>
              <w:rPr>
                <w:szCs w:val="24"/>
              </w:rPr>
            </w:pPr>
            <w:r w:rsidRPr="00BE66C3">
              <w:rPr>
                <w:szCs w:val="24"/>
              </w:rPr>
              <w:t xml:space="preserve">Se va interzice, dezvoltarea de noi platforme de extragere a nisipului și pietrișului din sit, altele </w:t>
            </w:r>
            <w:r>
              <w:rPr>
                <w:szCs w:val="24"/>
              </w:rPr>
              <w:t>decât cele existente în prezent și care sunt reglementate.</w:t>
            </w:r>
          </w:p>
        </w:tc>
        <w:tc>
          <w:tcPr>
            <w:tcW w:w="3041" w:type="dxa"/>
          </w:tcPr>
          <w:p w14:paraId="66011155" w14:textId="77777777" w:rsidR="004A14E2" w:rsidRPr="003657D0" w:rsidRDefault="004A14E2" w:rsidP="004A14E2">
            <w:pPr>
              <w:widowControl w:val="0"/>
              <w:rPr>
                <w:szCs w:val="24"/>
              </w:rPr>
            </w:pPr>
            <w:r w:rsidRPr="003657D0">
              <w:rPr>
                <w:szCs w:val="24"/>
              </w:rPr>
              <w:t>C01.01 Extragere de nisip și pietriș</w:t>
            </w:r>
            <w:r>
              <w:rPr>
                <w:szCs w:val="24"/>
              </w:rPr>
              <w:t xml:space="preserve">: </w:t>
            </w:r>
            <w:r w:rsidRPr="003657D0">
              <w:rPr>
                <w:szCs w:val="24"/>
              </w:rPr>
              <w:t>C01.01.01 cariere de nisip și pietriș</w:t>
            </w:r>
          </w:p>
          <w:p w14:paraId="5202C66A" w14:textId="77777777" w:rsidR="004A14E2" w:rsidRPr="003657D0" w:rsidRDefault="004A14E2" w:rsidP="004A14E2">
            <w:pPr>
              <w:rPr>
                <w:szCs w:val="24"/>
              </w:rPr>
            </w:pPr>
            <w:r w:rsidRPr="003657D0">
              <w:rPr>
                <w:szCs w:val="24"/>
              </w:rPr>
              <w:t>C01.07 Minerit și activități de extragere la care nu se referă mai sus</w:t>
            </w:r>
          </w:p>
        </w:tc>
      </w:tr>
      <w:tr w:rsidR="004A14E2" w:rsidRPr="00BE66C3" w14:paraId="04E332B5" w14:textId="77777777" w:rsidTr="004A14E2">
        <w:tc>
          <w:tcPr>
            <w:tcW w:w="824" w:type="dxa"/>
          </w:tcPr>
          <w:p w14:paraId="64ADF468" w14:textId="77777777" w:rsidR="004A14E2" w:rsidRPr="00BE66C3" w:rsidRDefault="004A14E2" w:rsidP="004A14E2">
            <w:pPr>
              <w:rPr>
                <w:szCs w:val="24"/>
              </w:rPr>
            </w:pPr>
            <w:r w:rsidRPr="00BE66C3">
              <w:rPr>
                <w:szCs w:val="24"/>
              </w:rPr>
              <w:t>1.2.</w:t>
            </w:r>
            <w:r>
              <w:rPr>
                <w:szCs w:val="24"/>
              </w:rPr>
              <w:t>5</w:t>
            </w:r>
          </w:p>
        </w:tc>
        <w:tc>
          <w:tcPr>
            <w:tcW w:w="736" w:type="dxa"/>
          </w:tcPr>
          <w:p w14:paraId="0086157F" w14:textId="77777777" w:rsidR="004A14E2" w:rsidRPr="00BE66C3" w:rsidRDefault="004A14E2" w:rsidP="004A14E2">
            <w:pPr>
              <w:rPr>
                <w:szCs w:val="24"/>
              </w:rPr>
            </w:pPr>
            <w:r>
              <w:rPr>
                <w:szCs w:val="24"/>
              </w:rPr>
              <w:t>A</w:t>
            </w:r>
          </w:p>
        </w:tc>
        <w:tc>
          <w:tcPr>
            <w:tcW w:w="3575" w:type="dxa"/>
          </w:tcPr>
          <w:p w14:paraId="32F36934" w14:textId="67FC1EE9" w:rsidR="004A14E2" w:rsidRPr="001A0796" w:rsidRDefault="004A14E2" w:rsidP="004A14E2">
            <w:pPr>
              <w:rPr>
                <w:rFonts w:eastAsia="Times New Roman"/>
                <w:szCs w:val="24"/>
                <w:lang w:eastAsia="ro-RO"/>
              </w:rPr>
            </w:pPr>
            <w:r w:rsidRPr="001A0796">
              <w:rPr>
                <w:szCs w:val="24"/>
              </w:rPr>
              <w:t>Asigurarea unui debit corespunzător sezonului, fără oscilații semnificative pe cursul de râu Târnava Mare pentru asigurarea habitatelor optime speciilor de ihtiofaună:</w:t>
            </w:r>
            <w:r w:rsidRPr="001A0796">
              <w:rPr>
                <w:b/>
                <w:szCs w:val="24"/>
              </w:rPr>
              <w:t xml:space="preserve"> </w:t>
            </w:r>
            <w:r w:rsidR="00160DED">
              <w:rPr>
                <w:i/>
                <w:szCs w:val="24"/>
              </w:rPr>
              <w:t>Barbus petenyi</w:t>
            </w:r>
            <w:r w:rsidRPr="001A0796">
              <w:rPr>
                <w:i/>
                <w:szCs w:val="24"/>
              </w:rPr>
              <w:t xml:space="preserve">, </w:t>
            </w:r>
            <w:r w:rsidR="002777EC">
              <w:rPr>
                <w:i/>
                <w:szCs w:val="24"/>
              </w:rPr>
              <w:t>Rhodeus amarus</w:t>
            </w:r>
            <w:r w:rsidRPr="001A0796">
              <w:rPr>
                <w:i/>
                <w:szCs w:val="24"/>
              </w:rPr>
              <w:t xml:space="preserve">, </w:t>
            </w:r>
            <w:r w:rsidR="002777EC">
              <w:rPr>
                <w:i/>
                <w:szCs w:val="24"/>
              </w:rPr>
              <w:t>Sabanejewia balcanica</w:t>
            </w:r>
            <w:r w:rsidRPr="001A0796">
              <w:rPr>
                <w:i/>
                <w:szCs w:val="24"/>
              </w:rPr>
              <w:t xml:space="preserve"> </w:t>
            </w:r>
            <w:r w:rsidRPr="001A0796">
              <w:rPr>
                <w:szCs w:val="24"/>
              </w:rPr>
              <w:t>și speciei</w:t>
            </w:r>
            <w:r w:rsidRPr="001A0796">
              <w:rPr>
                <w:i/>
                <w:szCs w:val="24"/>
              </w:rPr>
              <w:t xml:space="preserve"> Unio crassus.</w:t>
            </w:r>
          </w:p>
        </w:tc>
        <w:tc>
          <w:tcPr>
            <w:tcW w:w="5214" w:type="dxa"/>
          </w:tcPr>
          <w:p w14:paraId="3F17AEFB" w14:textId="77777777" w:rsidR="004A14E2" w:rsidRPr="001A0796" w:rsidRDefault="004A14E2" w:rsidP="004A14E2">
            <w:pPr>
              <w:rPr>
                <w:szCs w:val="24"/>
              </w:rPr>
            </w:pPr>
            <w:r w:rsidRPr="001A0796">
              <w:rPr>
                <w:szCs w:val="24"/>
              </w:rPr>
              <w:t>Deși presiunea vine din afara sitului, ea are un impact asupra speciilor de pești prezente în sit.</w:t>
            </w:r>
          </w:p>
          <w:p w14:paraId="0AA0B648" w14:textId="77777777" w:rsidR="004A14E2" w:rsidRPr="001A0796" w:rsidRDefault="004A14E2" w:rsidP="004A14E2">
            <w:pPr>
              <w:rPr>
                <w:szCs w:val="24"/>
              </w:rPr>
            </w:pPr>
            <w:r w:rsidRPr="001A0796">
              <w:rPr>
                <w:szCs w:val="24"/>
              </w:rPr>
              <w:t>Construirea de către beneficiarul MHC-ului a unui canal baypass la nivelul barajului în vederea asigurării unui debit optim pentru speciile de pești (un debit cât mai asemănător sezonului, luând în considerare condițiile meteorologice), conform Autorizației de Mediu, nr. 251 din 26 septembrie 2013, cap. VII. Program de conformare: măsuri pentru reducerea efectelor prezente și viitoare ale activității asupra mediului.</w:t>
            </w:r>
          </w:p>
        </w:tc>
        <w:tc>
          <w:tcPr>
            <w:tcW w:w="3041" w:type="dxa"/>
          </w:tcPr>
          <w:p w14:paraId="527D90EB" w14:textId="77777777" w:rsidR="004A14E2" w:rsidRPr="00D26A84" w:rsidRDefault="004A14E2" w:rsidP="004A14E2">
            <w:pPr>
              <w:widowControl w:val="0"/>
              <w:rPr>
                <w:szCs w:val="24"/>
              </w:rPr>
            </w:pPr>
            <w:r w:rsidRPr="00D26A84">
              <w:rPr>
                <w:szCs w:val="24"/>
              </w:rPr>
              <w:t>J02 Schimbări provocate de oameni în sistemele hidraulice</w:t>
            </w:r>
          </w:p>
          <w:p w14:paraId="362D5A05" w14:textId="77777777" w:rsidR="004A14E2" w:rsidRPr="00D26A84" w:rsidRDefault="004A14E2" w:rsidP="004A14E2">
            <w:pPr>
              <w:widowControl w:val="0"/>
              <w:rPr>
                <w:i/>
                <w:szCs w:val="24"/>
                <w:lang w:eastAsia="x-none"/>
              </w:rPr>
            </w:pPr>
            <w:r w:rsidRPr="00D26A84">
              <w:rPr>
                <w:szCs w:val="24"/>
              </w:rPr>
              <w:t>J02.05.05 hidrocentrale mici, stavilare</w:t>
            </w:r>
          </w:p>
        </w:tc>
      </w:tr>
      <w:tr w:rsidR="004A14E2" w:rsidRPr="00BE66C3" w14:paraId="324338B3" w14:textId="77777777" w:rsidTr="004A14E2">
        <w:tc>
          <w:tcPr>
            <w:tcW w:w="824" w:type="dxa"/>
          </w:tcPr>
          <w:p w14:paraId="1B1D08C5" w14:textId="77777777" w:rsidR="004A14E2" w:rsidRPr="00BE66C3" w:rsidRDefault="004A14E2" w:rsidP="004A14E2">
            <w:pPr>
              <w:rPr>
                <w:szCs w:val="24"/>
              </w:rPr>
            </w:pPr>
            <w:r>
              <w:rPr>
                <w:szCs w:val="24"/>
              </w:rPr>
              <w:t>1.2.6</w:t>
            </w:r>
          </w:p>
        </w:tc>
        <w:tc>
          <w:tcPr>
            <w:tcW w:w="736" w:type="dxa"/>
          </w:tcPr>
          <w:p w14:paraId="43E63E30" w14:textId="77777777" w:rsidR="004A14E2" w:rsidRPr="00BE66C3" w:rsidRDefault="004A14E2" w:rsidP="004A14E2">
            <w:pPr>
              <w:rPr>
                <w:szCs w:val="24"/>
              </w:rPr>
            </w:pPr>
            <w:r>
              <w:rPr>
                <w:szCs w:val="24"/>
              </w:rPr>
              <w:t>R</w:t>
            </w:r>
          </w:p>
        </w:tc>
        <w:tc>
          <w:tcPr>
            <w:tcW w:w="3575" w:type="dxa"/>
          </w:tcPr>
          <w:p w14:paraId="72ECA25B" w14:textId="77777777" w:rsidR="004A14E2" w:rsidRPr="00BE66C3" w:rsidRDefault="004A14E2" w:rsidP="004A14E2">
            <w:pPr>
              <w:rPr>
                <w:szCs w:val="24"/>
              </w:rPr>
            </w:pPr>
            <w:r>
              <w:rPr>
                <w:szCs w:val="24"/>
              </w:rPr>
              <w:t>Îmbunătățirea stării de conservare a speciilor de amfibieni (</w:t>
            </w:r>
            <w:r w:rsidRPr="00D207BE">
              <w:rPr>
                <w:i/>
                <w:szCs w:val="24"/>
              </w:rPr>
              <w:t>Triturus cristatus</w:t>
            </w:r>
            <w:r>
              <w:rPr>
                <w:i/>
                <w:szCs w:val="24"/>
              </w:rPr>
              <w:t xml:space="preserve">, </w:t>
            </w:r>
            <w:r w:rsidRPr="00D207BE">
              <w:rPr>
                <w:i/>
                <w:szCs w:val="24"/>
              </w:rPr>
              <w:t>Triturus vulgaris ampelensis</w:t>
            </w:r>
            <w:r>
              <w:rPr>
                <w:i/>
                <w:szCs w:val="24"/>
              </w:rPr>
              <w:t xml:space="preserve">, Bombina </w:t>
            </w:r>
            <w:r w:rsidRPr="00D207BE">
              <w:rPr>
                <w:i/>
                <w:szCs w:val="24"/>
              </w:rPr>
              <w:t>variegata</w:t>
            </w:r>
            <w:r>
              <w:rPr>
                <w:i/>
                <w:szCs w:val="24"/>
              </w:rPr>
              <w:t>)</w:t>
            </w:r>
            <w:r>
              <w:rPr>
                <w:szCs w:val="24"/>
              </w:rPr>
              <w:t xml:space="preserve"> prin e</w:t>
            </w:r>
            <w:r w:rsidRPr="00BE66C3">
              <w:rPr>
                <w:szCs w:val="24"/>
              </w:rPr>
              <w:t xml:space="preserve">vitarea fragmentării habitatelor favorabile speciilor </w:t>
            </w:r>
            <w:r>
              <w:rPr>
                <w:szCs w:val="24"/>
              </w:rPr>
              <w:t>vizate.</w:t>
            </w:r>
          </w:p>
        </w:tc>
        <w:tc>
          <w:tcPr>
            <w:tcW w:w="5214" w:type="dxa"/>
          </w:tcPr>
          <w:p w14:paraId="7B1D84FA" w14:textId="77777777" w:rsidR="004A14E2" w:rsidRPr="00BE66C3" w:rsidRDefault="004A14E2" w:rsidP="004A14E2">
            <w:pPr>
              <w:rPr>
                <w:szCs w:val="24"/>
              </w:rPr>
            </w:pPr>
            <w:r w:rsidRPr="00BE66C3">
              <w:rPr>
                <w:szCs w:val="24"/>
              </w:rPr>
              <w:t>Interzicerea construcții</w:t>
            </w:r>
            <w:r>
              <w:rPr>
                <w:szCs w:val="24"/>
              </w:rPr>
              <w:t>lor în zonele de conectivitate -coridoare ecologice-</w:t>
            </w:r>
            <w:r w:rsidRPr="00BE66C3">
              <w:rPr>
                <w:szCs w:val="24"/>
              </w:rPr>
              <w:t xml:space="preserve"> în interiorul și vecinătatea sitului.</w:t>
            </w:r>
          </w:p>
          <w:p w14:paraId="368357D8" w14:textId="77777777" w:rsidR="004A14E2" w:rsidRPr="00BE66C3" w:rsidRDefault="004A14E2" w:rsidP="004A14E2">
            <w:pPr>
              <w:rPr>
                <w:szCs w:val="24"/>
              </w:rPr>
            </w:pPr>
            <w:r w:rsidRPr="00BE66C3">
              <w:rPr>
                <w:szCs w:val="24"/>
              </w:rPr>
              <w:t>Realizarea construcţiilor se va face cu respectarea legislației specifice ariilor naturale protejate. Includerea limitării dezvoltării de construcţii în sit în planurile de urbanism.</w:t>
            </w:r>
          </w:p>
        </w:tc>
        <w:tc>
          <w:tcPr>
            <w:tcW w:w="3041" w:type="dxa"/>
          </w:tcPr>
          <w:p w14:paraId="67CDB808" w14:textId="77777777" w:rsidR="004A14E2" w:rsidRPr="00BE66C3" w:rsidRDefault="004A14E2" w:rsidP="004A14E2">
            <w:pPr>
              <w:rPr>
                <w:szCs w:val="24"/>
              </w:rPr>
            </w:pPr>
            <w:r w:rsidRPr="00BE66C3">
              <w:rPr>
                <w:szCs w:val="24"/>
              </w:rPr>
              <w:t>E01.02 Urbanizare discontinue</w:t>
            </w:r>
            <w:r>
              <w:rPr>
                <w:szCs w:val="24"/>
              </w:rPr>
              <w:t>:</w:t>
            </w:r>
          </w:p>
          <w:p w14:paraId="5A19FE72" w14:textId="77777777" w:rsidR="004A14E2" w:rsidRPr="00BE66C3" w:rsidRDefault="004A14E2" w:rsidP="004A14E2">
            <w:pPr>
              <w:rPr>
                <w:szCs w:val="24"/>
              </w:rPr>
            </w:pPr>
            <w:r w:rsidRPr="00BE66C3">
              <w:rPr>
                <w:noProof/>
                <w:szCs w:val="24"/>
              </w:rPr>
              <w:t>E03.01 depozitarea deşeurilor</w:t>
            </w:r>
            <w:r>
              <w:rPr>
                <w:noProof/>
                <w:szCs w:val="24"/>
              </w:rPr>
              <w:t xml:space="preserve"> </w:t>
            </w:r>
            <w:r w:rsidRPr="00BE66C3">
              <w:rPr>
                <w:noProof/>
                <w:szCs w:val="24"/>
              </w:rPr>
              <w:t>menajere/</w:t>
            </w:r>
            <w:r>
              <w:rPr>
                <w:noProof/>
                <w:szCs w:val="24"/>
              </w:rPr>
              <w:t xml:space="preserve"> </w:t>
            </w:r>
            <w:r w:rsidRPr="00BE66C3">
              <w:rPr>
                <w:noProof/>
                <w:szCs w:val="24"/>
              </w:rPr>
              <w:t>deșeuri provenite din baze de agrement</w:t>
            </w:r>
          </w:p>
        </w:tc>
      </w:tr>
      <w:tr w:rsidR="004A14E2" w:rsidRPr="00BE66C3" w14:paraId="79BC4CCC" w14:textId="77777777" w:rsidTr="004A14E2">
        <w:tc>
          <w:tcPr>
            <w:tcW w:w="824" w:type="dxa"/>
          </w:tcPr>
          <w:p w14:paraId="57E30A56" w14:textId="77777777" w:rsidR="004A14E2" w:rsidRPr="00BE66C3" w:rsidRDefault="004A14E2" w:rsidP="004A14E2">
            <w:pPr>
              <w:rPr>
                <w:szCs w:val="24"/>
              </w:rPr>
            </w:pPr>
            <w:r w:rsidRPr="00BE66C3">
              <w:rPr>
                <w:szCs w:val="24"/>
              </w:rPr>
              <w:t>1.</w:t>
            </w:r>
            <w:r>
              <w:rPr>
                <w:szCs w:val="24"/>
              </w:rPr>
              <w:t>2</w:t>
            </w:r>
            <w:r w:rsidRPr="00BE66C3">
              <w:rPr>
                <w:szCs w:val="24"/>
              </w:rPr>
              <w:t>.</w:t>
            </w:r>
            <w:r>
              <w:rPr>
                <w:szCs w:val="24"/>
              </w:rPr>
              <w:t>7</w:t>
            </w:r>
          </w:p>
        </w:tc>
        <w:tc>
          <w:tcPr>
            <w:tcW w:w="736" w:type="dxa"/>
          </w:tcPr>
          <w:p w14:paraId="3C1060E1" w14:textId="77777777" w:rsidR="004A14E2" w:rsidRPr="00BE66C3" w:rsidRDefault="004A14E2" w:rsidP="004A14E2">
            <w:pPr>
              <w:rPr>
                <w:strike/>
                <w:szCs w:val="24"/>
              </w:rPr>
            </w:pPr>
            <w:r w:rsidRPr="00BE66C3">
              <w:rPr>
                <w:szCs w:val="24"/>
              </w:rPr>
              <w:t>A</w:t>
            </w:r>
          </w:p>
        </w:tc>
        <w:tc>
          <w:tcPr>
            <w:tcW w:w="3575" w:type="dxa"/>
            <w:vAlign w:val="center"/>
          </w:tcPr>
          <w:p w14:paraId="5B617732" w14:textId="77777777" w:rsidR="004A14E2" w:rsidRPr="00BE66C3" w:rsidRDefault="004A14E2" w:rsidP="004A14E2">
            <w:pPr>
              <w:rPr>
                <w:strike/>
                <w:szCs w:val="24"/>
              </w:rPr>
            </w:pPr>
            <w:r>
              <w:rPr>
                <w:szCs w:val="24"/>
              </w:rPr>
              <w:t>Menținerea</w:t>
            </w:r>
            <w:r w:rsidRPr="00BE66C3">
              <w:rPr>
                <w:szCs w:val="24"/>
              </w:rPr>
              <w:t xml:space="preserve"> capac</w:t>
            </w:r>
            <w:r>
              <w:rPr>
                <w:szCs w:val="24"/>
              </w:rPr>
              <w:t xml:space="preserve">ității de suport a habitatelor: </w:t>
            </w:r>
            <w:r w:rsidRPr="00BE66C3">
              <w:rPr>
                <w:szCs w:val="24"/>
              </w:rPr>
              <w:t>zonele umede, râurile ș</w:t>
            </w:r>
            <w:r>
              <w:rPr>
                <w:szCs w:val="24"/>
              </w:rPr>
              <w:t>i zonele limitrofe ale acestora,</w:t>
            </w:r>
            <w:r w:rsidRPr="00BE66C3">
              <w:rPr>
                <w:szCs w:val="24"/>
              </w:rPr>
              <w:t xml:space="preserve"> prin prisma necesităţii </w:t>
            </w:r>
            <w:r>
              <w:rPr>
                <w:szCs w:val="24"/>
              </w:rPr>
              <w:t xml:space="preserve">îmbunătățirii </w:t>
            </w:r>
            <w:r w:rsidRPr="00BE66C3">
              <w:rPr>
                <w:szCs w:val="24"/>
              </w:rPr>
              <w:t xml:space="preserve">stării de conservare pentru speciile de </w:t>
            </w:r>
            <w:r w:rsidRPr="0010100F">
              <w:rPr>
                <w:szCs w:val="24"/>
              </w:rPr>
              <w:t>amfibieni:</w:t>
            </w:r>
            <w:r w:rsidRPr="00BE66C3">
              <w:rPr>
                <w:szCs w:val="24"/>
              </w:rPr>
              <w:t xml:space="preserve"> </w:t>
            </w:r>
            <w:r w:rsidRPr="00BE66C3">
              <w:rPr>
                <w:i/>
                <w:szCs w:val="24"/>
              </w:rPr>
              <w:t>Triturus vulgaris ampelensis,</w:t>
            </w:r>
            <w:r>
              <w:rPr>
                <w:i/>
                <w:szCs w:val="24"/>
              </w:rPr>
              <w:t xml:space="preserve"> Triturus cristatus,</w:t>
            </w:r>
            <w:r w:rsidRPr="00BE66C3">
              <w:rPr>
                <w:i/>
                <w:szCs w:val="24"/>
              </w:rPr>
              <w:t xml:space="preserve"> Bombina variegata</w:t>
            </w:r>
            <w:r>
              <w:rPr>
                <w:i/>
                <w:szCs w:val="24"/>
              </w:rPr>
              <w:t>.</w:t>
            </w:r>
          </w:p>
        </w:tc>
        <w:tc>
          <w:tcPr>
            <w:tcW w:w="5214" w:type="dxa"/>
          </w:tcPr>
          <w:p w14:paraId="4526A2BD" w14:textId="77777777" w:rsidR="004A14E2" w:rsidRPr="00BE66C3" w:rsidRDefault="004A14E2" w:rsidP="004A14E2">
            <w:pPr>
              <w:rPr>
                <w:szCs w:val="24"/>
              </w:rPr>
            </w:pPr>
            <w:r w:rsidRPr="00BE66C3">
              <w:rPr>
                <w:szCs w:val="24"/>
              </w:rPr>
              <w:t>Vor fi monitorizate aspecte care reflectă calitatea habitatelor acvatice, în special a acelor temporare, precum rigolele de pe marginea drumurilor și văile de torent.</w:t>
            </w:r>
          </w:p>
          <w:p w14:paraId="763E03E0" w14:textId="77777777" w:rsidR="004A14E2" w:rsidRPr="00BE66C3" w:rsidRDefault="004A14E2" w:rsidP="004A14E2">
            <w:pPr>
              <w:rPr>
                <w:szCs w:val="24"/>
              </w:rPr>
            </w:pPr>
            <w:r w:rsidRPr="00BE66C3">
              <w:rPr>
                <w:szCs w:val="24"/>
              </w:rPr>
              <w:t>Măsurile de management aplicate vor fi în conformitate cu necesi</w:t>
            </w:r>
            <w:r>
              <w:rPr>
                <w:szCs w:val="24"/>
              </w:rPr>
              <w:t xml:space="preserve">tățile ecologice ale speciilor: </w:t>
            </w:r>
            <w:r w:rsidRPr="00BE66C3">
              <w:rPr>
                <w:szCs w:val="24"/>
              </w:rPr>
              <w:t>pasaje de trecere, oprirea temporară a lucrărilor până la eclozare, săparea de sanțuri pent</w:t>
            </w:r>
            <w:r>
              <w:rPr>
                <w:szCs w:val="24"/>
              </w:rPr>
              <w:t>ru degajarea mormolocilor</w:t>
            </w:r>
            <w:r w:rsidRPr="00BE66C3">
              <w:rPr>
                <w:szCs w:val="24"/>
              </w:rPr>
              <w:t>.</w:t>
            </w:r>
          </w:p>
          <w:p w14:paraId="442792B3" w14:textId="77777777" w:rsidR="004A14E2" w:rsidRDefault="004A14E2" w:rsidP="004A14E2">
            <w:pPr>
              <w:rPr>
                <w:szCs w:val="24"/>
              </w:rPr>
            </w:pPr>
            <w:r>
              <w:rPr>
                <w:szCs w:val="24"/>
              </w:rPr>
              <w:t>Astfel, î</w:t>
            </w:r>
            <w:r w:rsidRPr="00BE66C3">
              <w:rPr>
                <w:szCs w:val="24"/>
              </w:rPr>
              <w:t>n zonele identificate ca fiind propice pentru speciile de amfibieni, vor fi construite rigole cu curgere lentă și alveol</w:t>
            </w:r>
            <w:r>
              <w:rPr>
                <w:szCs w:val="24"/>
              </w:rPr>
              <w:t>e</w:t>
            </w:r>
            <w:r w:rsidRPr="00BE66C3">
              <w:rPr>
                <w:szCs w:val="24"/>
              </w:rPr>
              <w:t xml:space="preserve"> special construit</w:t>
            </w:r>
            <w:r>
              <w:rPr>
                <w:szCs w:val="24"/>
              </w:rPr>
              <w:t>e pa latura din aval a drumului</w:t>
            </w:r>
            <w:r w:rsidRPr="00BE66C3">
              <w:rPr>
                <w:szCs w:val="24"/>
              </w:rPr>
              <w:t>. Acest lucru va favoriza speciile de amfibieni să își depună pontele în zone ferite de traficul ce va fi realizat de către cei care exploatează resurse, sau au acces cu mijloace de transport motorizate în zonele de reproducere a speciilor de amfibieni.</w:t>
            </w:r>
          </w:p>
          <w:p w14:paraId="3D33AD47" w14:textId="77777777" w:rsidR="004A14E2" w:rsidRPr="00BE66C3" w:rsidRDefault="004A14E2" w:rsidP="004A14E2">
            <w:pPr>
              <w:rPr>
                <w:szCs w:val="24"/>
              </w:rPr>
            </w:pPr>
            <w:r w:rsidRPr="00BE66C3">
              <w:rPr>
                <w:szCs w:val="24"/>
              </w:rPr>
              <w:t xml:space="preserve">Monitorizarea anuală bălților de reproducere vulnerabile în raport cu activitățile de exploatare a resurselor. În cazul în care se identifică un potențial impact semnificativ asupra unora dintre habitatele de reproducere acestea vor fi recreate în imediata apropiere iar amfibienii vor fi relocați urmând toate procedurile legale. </w:t>
            </w:r>
          </w:p>
          <w:p w14:paraId="028B44E1" w14:textId="77777777" w:rsidR="004A14E2" w:rsidRPr="00BE66C3" w:rsidRDefault="004A14E2" w:rsidP="004A14E2">
            <w:pPr>
              <w:rPr>
                <w:strike/>
                <w:szCs w:val="24"/>
              </w:rPr>
            </w:pPr>
            <w:r w:rsidRPr="00BE66C3">
              <w:rPr>
                <w:szCs w:val="24"/>
              </w:rPr>
              <w:t>Monitorizarea anuală a bălților de reproducere temporare și în anii secetoși, când există pericolul ca larvele și/sau mormolocii să fie afectați, se vor realiza lucrări de îmbunătățire a nivelului apei în aceste bălți.</w:t>
            </w:r>
          </w:p>
        </w:tc>
        <w:tc>
          <w:tcPr>
            <w:tcW w:w="3041" w:type="dxa"/>
          </w:tcPr>
          <w:p w14:paraId="33DE152D" w14:textId="77777777" w:rsidR="004A14E2" w:rsidRDefault="004A14E2" w:rsidP="004A14E2">
            <w:pPr>
              <w:rPr>
                <w:szCs w:val="24"/>
              </w:rPr>
            </w:pPr>
            <w:r w:rsidRPr="00BE66C3">
              <w:rPr>
                <w:szCs w:val="24"/>
              </w:rPr>
              <w:t>G01.03.01 conducerea obișnuită a vehiculelor motorizate</w:t>
            </w:r>
          </w:p>
          <w:p w14:paraId="69DF23FB" w14:textId="77777777" w:rsidR="004A14E2" w:rsidRPr="00BE66C3" w:rsidRDefault="004A14E2" w:rsidP="004A14E2">
            <w:pPr>
              <w:rPr>
                <w:szCs w:val="24"/>
              </w:rPr>
            </w:pPr>
            <w:r w:rsidRPr="00103DAC">
              <w:rPr>
                <w:bCs/>
                <w:szCs w:val="24"/>
              </w:rPr>
              <w:t xml:space="preserve">J02.01.03 </w:t>
            </w:r>
            <w:r w:rsidRPr="00103DAC">
              <w:rPr>
                <w:noProof/>
                <w:szCs w:val="24"/>
              </w:rPr>
              <w:t>umplerea șanțurilor, zăgazurilor, heleșteelor, iazurilor, mlaștimilor sau gropilor</w:t>
            </w:r>
          </w:p>
          <w:p w14:paraId="307453B6" w14:textId="77777777" w:rsidR="004A14E2" w:rsidRPr="00BE66C3" w:rsidRDefault="004A14E2" w:rsidP="004A14E2">
            <w:pPr>
              <w:rPr>
                <w:strike/>
                <w:szCs w:val="24"/>
              </w:rPr>
            </w:pPr>
          </w:p>
        </w:tc>
      </w:tr>
    </w:tbl>
    <w:p w14:paraId="47DB2C97" w14:textId="77777777" w:rsidR="004A14E2" w:rsidRPr="003657D0" w:rsidRDefault="004A14E2" w:rsidP="004A14E2">
      <w:pPr>
        <w:rPr>
          <w:szCs w:val="24"/>
        </w:rPr>
      </w:pPr>
      <w:r w:rsidRPr="003657D0">
        <w:rPr>
          <w:szCs w:val="24"/>
        </w:rPr>
        <w:t>Notă: Activitate (A) / Măsură restrictivă (R)</w:t>
      </w:r>
    </w:p>
    <w:p w14:paraId="3E4A67B6" w14:textId="77777777" w:rsidR="004A14E2" w:rsidRPr="00BE66C3" w:rsidRDefault="004A14E2" w:rsidP="004A14E2">
      <w:pPr>
        <w:rPr>
          <w:b/>
          <w:szCs w:val="24"/>
        </w:rPr>
      </w:pPr>
    </w:p>
    <w:p w14:paraId="47797633" w14:textId="77777777" w:rsidR="004A14E2" w:rsidRDefault="004A14E2" w:rsidP="004A14E2">
      <w:pPr>
        <w:pStyle w:val="Heading4"/>
        <w:rPr>
          <w:lang w:val="en-GB"/>
        </w:rPr>
      </w:pPr>
      <w:r w:rsidRPr="00BE66C3">
        <w:t xml:space="preserve">Tema 2 </w:t>
      </w:r>
      <w:r w:rsidRPr="00BE66C3">
        <w:rPr>
          <w:lang w:val="en-GB"/>
        </w:rPr>
        <w:t>Inventarierea/evaluarea detaliată şi monitoringul biodiversităţii</w:t>
      </w:r>
    </w:p>
    <w:p w14:paraId="19B86E80" w14:textId="77777777" w:rsidR="004A14E2" w:rsidRPr="00BE66C3" w:rsidRDefault="004A14E2" w:rsidP="004A14E2">
      <w:pPr>
        <w:rPr>
          <w:b/>
          <w:szCs w:val="24"/>
          <w:u w:val="single"/>
        </w:rPr>
      </w:pPr>
    </w:p>
    <w:p w14:paraId="5373F486" w14:textId="77777777" w:rsidR="004A14E2" w:rsidRPr="00671052" w:rsidRDefault="004A14E2" w:rsidP="004A14E2">
      <w:pPr>
        <w:pStyle w:val="Heading5"/>
        <w:spacing w:before="0" w:after="0"/>
        <w:rPr>
          <w:i w:val="0"/>
          <w:sz w:val="24"/>
          <w:szCs w:val="24"/>
        </w:rPr>
      </w:pPr>
      <w:r w:rsidRPr="00671052">
        <w:rPr>
          <w:i w:val="0"/>
          <w:sz w:val="24"/>
          <w:szCs w:val="24"/>
        </w:rPr>
        <w:t>OG 2: Asigurarea bazei de informații/ date referitoare la speciile de interes conservativ - inclusiv starea de conservare a acestora - cu scopul de a oferi suportul necesar pentru managementul biodiversităţii</w:t>
      </w:r>
    </w:p>
    <w:p w14:paraId="22789239" w14:textId="160AF47C" w:rsidR="004A14E2" w:rsidRPr="003657D0" w:rsidRDefault="00CC37BF" w:rsidP="00CC37BF">
      <w:pPr>
        <w:pStyle w:val="Caption"/>
      </w:pPr>
      <w:r>
        <w:t xml:space="preserve">Tabel </w:t>
      </w:r>
      <w:r>
        <w:fldChar w:fldCharType="begin"/>
      </w:r>
      <w:r>
        <w:instrText xml:space="preserve"> SEQ Tabel \* ARABIC </w:instrText>
      </w:r>
      <w:r>
        <w:fldChar w:fldCharType="separate"/>
      </w:r>
      <w:r w:rsidR="00366BD7">
        <w:rPr>
          <w:noProof/>
        </w:rPr>
        <w:t>41</w:t>
      </w:r>
      <w:r>
        <w:fldChar w:fldCharType="end"/>
      </w:r>
      <w:r>
        <w:t xml:space="preserve">. </w:t>
      </w:r>
      <w:r w:rsidR="004A14E2" w:rsidRPr="003657D0">
        <w:t>OS 3 Actualizarea inventarelor - evaluarea detaliată şi monitorizarea stării de conservare pentru elementele de interes conservativ din sit</w:t>
      </w:r>
    </w:p>
    <w:tbl>
      <w:tblPr>
        <w:tblStyle w:val="TableGrid"/>
        <w:tblW w:w="13349" w:type="dxa"/>
        <w:tblInd w:w="-289" w:type="dxa"/>
        <w:tblLook w:val="04A0" w:firstRow="1" w:lastRow="0" w:firstColumn="1" w:lastColumn="0" w:noHBand="0" w:noVBand="1"/>
      </w:tblPr>
      <w:tblGrid>
        <w:gridCol w:w="820"/>
        <w:gridCol w:w="882"/>
        <w:gridCol w:w="3576"/>
        <w:gridCol w:w="5029"/>
        <w:gridCol w:w="3042"/>
      </w:tblGrid>
      <w:tr w:rsidR="004A14E2" w:rsidRPr="00BE66C3" w14:paraId="2F6B669E" w14:textId="77777777" w:rsidTr="004A14E2">
        <w:trPr>
          <w:tblHeader/>
        </w:trPr>
        <w:tc>
          <w:tcPr>
            <w:tcW w:w="820" w:type="dxa"/>
          </w:tcPr>
          <w:p w14:paraId="068E4A82" w14:textId="77777777" w:rsidR="004A14E2" w:rsidRPr="00BE66C3" w:rsidRDefault="004A14E2" w:rsidP="004A14E2">
            <w:pPr>
              <w:ind w:left="-110" w:right="-117"/>
              <w:jc w:val="center"/>
              <w:rPr>
                <w:b/>
                <w:szCs w:val="24"/>
              </w:rPr>
            </w:pPr>
            <w:r w:rsidRPr="00BE66C3">
              <w:rPr>
                <w:b/>
                <w:szCs w:val="24"/>
              </w:rPr>
              <w:t>Cod MS</w:t>
            </w:r>
          </w:p>
        </w:tc>
        <w:tc>
          <w:tcPr>
            <w:tcW w:w="882" w:type="dxa"/>
          </w:tcPr>
          <w:p w14:paraId="1BCD20BD" w14:textId="77777777" w:rsidR="004A14E2" w:rsidRPr="00BE66C3" w:rsidRDefault="004A14E2" w:rsidP="004A14E2">
            <w:pPr>
              <w:jc w:val="center"/>
              <w:rPr>
                <w:b/>
                <w:szCs w:val="24"/>
              </w:rPr>
            </w:pPr>
            <w:r w:rsidRPr="00BE66C3">
              <w:rPr>
                <w:b/>
                <w:szCs w:val="24"/>
              </w:rPr>
              <w:t>Tip MS</w:t>
            </w:r>
          </w:p>
        </w:tc>
        <w:tc>
          <w:tcPr>
            <w:tcW w:w="3576" w:type="dxa"/>
          </w:tcPr>
          <w:p w14:paraId="276DBF63" w14:textId="77777777" w:rsidR="004A14E2" w:rsidRPr="00BE66C3" w:rsidRDefault="004A14E2" w:rsidP="004A14E2">
            <w:pPr>
              <w:jc w:val="center"/>
              <w:rPr>
                <w:b/>
                <w:szCs w:val="24"/>
              </w:rPr>
            </w:pPr>
            <w:r w:rsidRPr="00BE66C3">
              <w:rPr>
                <w:b/>
                <w:szCs w:val="24"/>
              </w:rPr>
              <w:t>Titlu MS</w:t>
            </w:r>
          </w:p>
        </w:tc>
        <w:tc>
          <w:tcPr>
            <w:tcW w:w="5029" w:type="dxa"/>
          </w:tcPr>
          <w:p w14:paraId="385412CE" w14:textId="77777777" w:rsidR="004A14E2" w:rsidRPr="00BE66C3" w:rsidRDefault="004A14E2" w:rsidP="004A14E2">
            <w:pPr>
              <w:jc w:val="center"/>
              <w:rPr>
                <w:b/>
                <w:szCs w:val="24"/>
              </w:rPr>
            </w:pPr>
            <w:r w:rsidRPr="00BE66C3">
              <w:rPr>
                <w:b/>
                <w:szCs w:val="24"/>
              </w:rPr>
              <w:t>Descriere MS</w:t>
            </w:r>
          </w:p>
        </w:tc>
        <w:tc>
          <w:tcPr>
            <w:tcW w:w="3042" w:type="dxa"/>
          </w:tcPr>
          <w:p w14:paraId="0C623A83" w14:textId="77777777" w:rsidR="004A14E2" w:rsidRPr="00BE66C3" w:rsidRDefault="004A14E2" w:rsidP="004A14E2">
            <w:pPr>
              <w:jc w:val="center"/>
              <w:rPr>
                <w:b/>
                <w:szCs w:val="24"/>
              </w:rPr>
            </w:pPr>
            <w:r w:rsidRPr="00BE66C3">
              <w:rPr>
                <w:b/>
                <w:szCs w:val="24"/>
              </w:rPr>
              <w:t>Presiune/ amenințare</w:t>
            </w:r>
          </w:p>
        </w:tc>
      </w:tr>
      <w:tr w:rsidR="004A14E2" w:rsidRPr="00BE66C3" w14:paraId="49C51C88" w14:textId="77777777" w:rsidTr="004A14E2">
        <w:tc>
          <w:tcPr>
            <w:tcW w:w="820" w:type="dxa"/>
          </w:tcPr>
          <w:p w14:paraId="464C89A0" w14:textId="77777777" w:rsidR="004A14E2" w:rsidRPr="00BE66C3" w:rsidRDefault="004A14E2" w:rsidP="004A14E2">
            <w:pPr>
              <w:rPr>
                <w:szCs w:val="24"/>
              </w:rPr>
            </w:pPr>
            <w:r w:rsidRPr="00BE66C3">
              <w:rPr>
                <w:szCs w:val="24"/>
              </w:rPr>
              <w:t>2.3.1</w:t>
            </w:r>
          </w:p>
        </w:tc>
        <w:tc>
          <w:tcPr>
            <w:tcW w:w="882" w:type="dxa"/>
          </w:tcPr>
          <w:p w14:paraId="01488AE2" w14:textId="77777777" w:rsidR="004A14E2" w:rsidRPr="00BE66C3" w:rsidRDefault="004A14E2" w:rsidP="004A14E2">
            <w:pPr>
              <w:rPr>
                <w:szCs w:val="24"/>
              </w:rPr>
            </w:pPr>
            <w:r w:rsidRPr="00BE66C3">
              <w:rPr>
                <w:szCs w:val="24"/>
              </w:rPr>
              <w:t>A</w:t>
            </w:r>
          </w:p>
        </w:tc>
        <w:tc>
          <w:tcPr>
            <w:tcW w:w="3576" w:type="dxa"/>
          </w:tcPr>
          <w:p w14:paraId="5704A5B7" w14:textId="77777777" w:rsidR="004A14E2" w:rsidRPr="00BE66C3" w:rsidRDefault="004A14E2" w:rsidP="004A14E2">
            <w:pPr>
              <w:rPr>
                <w:szCs w:val="24"/>
              </w:rPr>
            </w:pPr>
            <w:r w:rsidRPr="00BE66C3">
              <w:rPr>
                <w:szCs w:val="24"/>
              </w:rPr>
              <w:t xml:space="preserve">Actualizarea inventarelor - evaluarea detaliată şi monitorizarea stării de conservare – pentru specia </w:t>
            </w:r>
            <w:r>
              <w:rPr>
                <w:i/>
                <w:szCs w:val="24"/>
              </w:rPr>
              <w:t>Unio crassus</w:t>
            </w:r>
          </w:p>
        </w:tc>
        <w:tc>
          <w:tcPr>
            <w:tcW w:w="5029" w:type="dxa"/>
          </w:tcPr>
          <w:p w14:paraId="68563E5D" w14:textId="77777777" w:rsidR="004A14E2" w:rsidRPr="00BE66C3" w:rsidRDefault="004A14E2" w:rsidP="004A14E2">
            <w:pPr>
              <w:rPr>
                <w:szCs w:val="24"/>
                <w:lang w:eastAsia="ro-RO"/>
              </w:rPr>
            </w:pPr>
            <w:r w:rsidRPr="00BE66C3">
              <w:rPr>
                <w:szCs w:val="24"/>
                <w:lang w:eastAsia="ro-RO"/>
              </w:rPr>
              <w:t>Pentru a se realiza suportul necesar pentru managementul conservării biodiversităţii şi evaluarea eficienţei managementului acestei specii este necesară actualizarea inventarelor şi evaluarea detaliată a stării de conservare la un interval de maxim 3 ani, pe baza protocolului de monitorizare.</w:t>
            </w:r>
          </w:p>
          <w:p w14:paraId="4FA355C5" w14:textId="77777777" w:rsidR="004A14E2" w:rsidRPr="00BE66C3" w:rsidRDefault="004A14E2" w:rsidP="004A14E2">
            <w:pPr>
              <w:rPr>
                <w:szCs w:val="24"/>
              </w:rPr>
            </w:pPr>
            <w:r w:rsidRPr="00BE66C3">
              <w:rPr>
                <w:szCs w:val="24"/>
                <w:lang w:eastAsia="ro-RO"/>
              </w:rPr>
              <w:t xml:space="preserve">Activitatea trebuie efectuată pe suprafaţa ROSCI, </w:t>
            </w:r>
            <w:r>
              <w:rPr>
                <w:szCs w:val="24"/>
                <w:lang w:eastAsia="ro-RO"/>
              </w:rPr>
              <w:t>de-a lungul cursului de apă</w:t>
            </w:r>
            <w:r w:rsidRPr="00BE66C3">
              <w:rPr>
                <w:rFonts w:eastAsia="Times New Roman"/>
                <w:szCs w:val="24"/>
                <w:lang w:eastAsia="ro-RO"/>
              </w:rPr>
              <w:t>.</w:t>
            </w:r>
          </w:p>
        </w:tc>
        <w:tc>
          <w:tcPr>
            <w:tcW w:w="3042" w:type="dxa"/>
          </w:tcPr>
          <w:p w14:paraId="481E3431" w14:textId="77777777" w:rsidR="004A14E2" w:rsidRPr="00BE66C3" w:rsidRDefault="004A14E2" w:rsidP="004A14E2">
            <w:pPr>
              <w:jc w:val="center"/>
              <w:rPr>
                <w:szCs w:val="24"/>
              </w:rPr>
            </w:pPr>
            <w:r w:rsidRPr="00BE66C3">
              <w:rPr>
                <w:szCs w:val="24"/>
              </w:rPr>
              <w:t>-</w:t>
            </w:r>
          </w:p>
        </w:tc>
      </w:tr>
      <w:tr w:rsidR="004A14E2" w:rsidRPr="00BE66C3" w14:paraId="36B3FE8C" w14:textId="77777777" w:rsidTr="004A14E2">
        <w:tc>
          <w:tcPr>
            <w:tcW w:w="820" w:type="dxa"/>
          </w:tcPr>
          <w:p w14:paraId="29E47A5B" w14:textId="77777777" w:rsidR="004A14E2" w:rsidRPr="00BE66C3" w:rsidRDefault="004A14E2" w:rsidP="004A14E2">
            <w:pPr>
              <w:rPr>
                <w:szCs w:val="24"/>
              </w:rPr>
            </w:pPr>
            <w:r w:rsidRPr="00BE66C3">
              <w:rPr>
                <w:szCs w:val="24"/>
              </w:rPr>
              <w:t>2.3.2</w:t>
            </w:r>
          </w:p>
        </w:tc>
        <w:tc>
          <w:tcPr>
            <w:tcW w:w="882" w:type="dxa"/>
          </w:tcPr>
          <w:p w14:paraId="3D36AC95" w14:textId="77777777" w:rsidR="004A14E2" w:rsidRPr="00BE66C3" w:rsidRDefault="004A14E2" w:rsidP="004A14E2">
            <w:pPr>
              <w:rPr>
                <w:szCs w:val="24"/>
              </w:rPr>
            </w:pPr>
            <w:r w:rsidRPr="00BE66C3">
              <w:rPr>
                <w:szCs w:val="24"/>
              </w:rPr>
              <w:t>A</w:t>
            </w:r>
          </w:p>
        </w:tc>
        <w:tc>
          <w:tcPr>
            <w:tcW w:w="3576" w:type="dxa"/>
          </w:tcPr>
          <w:p w14:paraId="75879A74" w14:textId="3D2C5764" w:rsidR="004A14E2" w:rsidRPr="00BE66C3" w:rsidRDefault="004A14E2" w:rsidP="004A14E2">
            <w:pPr>
              <w:rPr>
                <w:szCs w:val="24"/>
              </w:rPr>
            </w:pPr>
            <w:r w:rsidRPr="00BE66C3">
              <w:rPr>
                <w:szCs w:val="24"/>
              </w:rPr>
              <w:t>Actualizarea inventarelor - evaluarea detaliată şi monitorizarea stării de conservare – pentru speciile de ihtiofaună:</w:t>
            </w:r>
            <w:r w:rsidRPr="00BE66C3">
              <w:rPr>
                <w:i/>
                <w:szCs w:val="24"/>
              </w:rPr>
              <w:t xml:space="preserve"> </w:t>
            </w:r>
            <w:r w:rsidR="00160DED">
              <w:rPr>
                <w:i/>
                <w:szCs w:val="24"/>
              </w:rPr>
              <w:t>Barbus petenyi</w:t>
            </w:r>
            <w:r>
              <w:rPr>
                <w:i/>
                <w:szCs w:val="24"/>
              </w:rPr>
              <w:t xml:space="preserve">, </w:t>
            </w:r>
            <w:r w:rsidR="002777EC">
              <w:rPr>
                <w:i/>
                <w:szCs w:val="24"/>
              </w:rPr>
              <w:t>Rhodeus amarus</w:t>
            </w:r>
            <w:r>
              <w:rPr>
                <w:i/>
                <w:szCs w:val="24"/>
              </w:rPr>
              <w:t xml:space="preserve">, </w:t>
            </w:r>
            <w:r w:rsidR="002777EC">
              <w:rPr>
                <w:i/>
                <w:szCs w:val="24"/>
              </w:rPr>
              <w:t>Sabanejewia balcanica</w:t>
            </w:r>
            <w:r>
              <w:rPr>
                <w:i/>
                <w:szCs w:val="24"/>
              </w:rPr>
              <w:t>.</w:t>
            </w:r>
          </w:p>
        </w:tc>
        <w:tc>
          <w:tcPr>
            <w:tcW w:w="5029" w:type="dxa"/>
          </w:tcPr>
          <w:p w14:paraId="6E3D5B89" w14:textId="77777777" w:rsidR="004A14E2" w:rsidRPr="00BE66C3" w:rsidRDefault="004A14E2" w:rsidP="004A14E2">
            <w:pPr>
              <w:rPr>
                <w:szCs w:val="24"/>
                <w:lang w:eastAsia="ro-RO"/>
              </w:rPr>
            </w:pPr>
            <w:r w:rsidRPr="00BE66C3">
              <w:rPr>
                <w:szCs w:val="24"/>
                <w:lang w:eastAsia="ro-RO"/>
              </w:rPr>
              <w:t>Pentru a se realiza suportul necesar pentru managementul conservării biodiversităţii şi evaluarea eficienţei managementului acestei specii este necesară actualizarea inventarelor şi evaluarea detaliată a stării de conservare la un interval de maxim 2 ani, pe baza protocoalelor de monitorizare.</w:t>
            </w:r>
          </w:p>
          <w:p w14:paraId="42ED794D" w14:textId="77777777" w:rsidR="004A14E2" w:rsidRPr="00BE66C3" w:rsidRDefault="004A14E2" w:rsidP="004A14E2">
            <w:pPr>
              <w:rPr>
                <w:szCs w:val="24"/>
              </w:rPr>
            </w:pPr>
            <w:r w:rsidRPr="00BE66C3">
              <w:rPr>
                <w:szCs w:val="24"/>
                <w:lang w:eastAsia="ro-RO"/>
              </w:rPr>
              <w:t>Activitatea trebuie efectuată pe cursul râului Târnava Mare și afluenții acestuia.</w:t>
            </w:r>
          </w:p>
        </w:tc>
        <w:tc>
          <w:tcPr>
            <w:tcW w:w="3042" w:type="dxa"/>
          </w:tcPr>
          <w:p w14:paraId="2B53536B" w14:textId="77777777" w:rsidR="004A14E2" w:rsidRPr="00BE66C3" w:rsidRDefault="004A14E2" w:rsidP="004A14E2">
            <w:pPr>
              <w:jc w:val="center"/>
              <w:rPr>
                <w:szCs w:val="24"/>
              </w:rPr>
            </w:pPr>
            <w:r w:rsidRPr="00BE66C3">
              <w:rPr>
                <w:szCs w:val="24"/>
              </w:rPr>
              <w:t>-</w:t>
            </w:r>
          </w:p>
        </w:tc>
      </w:tr>
      <w:tr w:rsidR="004A14E2" w:rsidRPr="00BE66C3" w14:paraId="36975DAA" w14:textId="77777777" w:rsidTr="004A14E2">
        <w:tc>
          <w:tcPr>
            <w:tcW w:w="820" w:type="dxa"/>
          </w:tcPr>
          <w:p w14:paraId="3239100F" w14:textId="77777777" w:rsidR="004A14E2" w:rsidRPr="00BE66C3" w:rsidRDefault="004A14E2" w:rsidP="004A14E2">
            <w:pPr>
              <w:rPr>
                <w:szCs w:val="24"/>
              </w:rPr>
            </w:pPr>
            <w:r w:rsidRPr="00BE66C3">
              <w:rPr>
                <w:szCs w:val="24"/>
              </w:rPr>
              <w:t>2.3.3</w:t>
            </w:r>
          </w:p>
        </w:tc>
        <w:tc>
          <w:tcPr>
            <w:tcW w:w="882" w:type="dxa"/>
          </w:tcPr>
          <w:p w14:paraId="5229E910" w14:textId="77777777" w:rsidR="004A14E2" w:rsidRPr="00BE66C3" w:rsidRDefault="004A14E2" w:rsidP="004A14E2">
            <w:pPr>
              <w:rPr>
                <w:szCs w:val="24"/>
              </w:rPr>
            </w:pPr>
            <w:r w:rsidRPr="00BE66C3">
              <w:rPr>
                <w:szCs w:val="24"/>
              </w:rPr>
              <w:t>A</w:t>
            </w:r>
          </w:p>
        </w:tc>
        <w:tc>
          <w:tcPr>
            <w:tcW w:w="3576" w:type="dxa"/>
          </w:tcPr>
          <w:p w14:paraId="2CDEEDF2" w14:textId="77777777" w:rsidR="004A14E2" w:rsidRPr="00BE66C3" w:rsidRDefault="004A14E2" w:rsidP="004A14E2">
            <w:pPr>
              <w:rPr>
                <w:szCs w:val="24"/>
              </w:rPr>
            </w:pPr>
            <w:r w:rsidRPr="00BE66C3">
              <w:rPr>
                <w:szCs w:val="24"/>
              </w:rPr>
              <w:t>Actualizarea inventarelor - evaluarea detaliată şi monitorizarea stării de conservare – pentru speciile de amfibieni:</w:t>
            </w:r>
            <w:r w:rsidRPr="00BE66C3">
              <w:rPr>
                <w:i/>
                <w:szCs w:val="24"/>
              </w:rPr>
              <w:t xml:space="preserve"> Bombina variegat</w:t>
            </w:r>
            <w:r>
              <w:rPr>
                <w:i/>
                <w:szCs w:val="24"/>
              </w:rPr>
              <w:t>a, Triturus vulgaris ampelensis, Triturus cristatus.</w:t>
            </w:r>
          </w:p>
        </w:tc>
        <w:tc>
          <w:tcPr>
            <w:tcW w:w="5029" w:type="dxa"/>
          </w:tcPr>
          <w:p w14:paraId="7F5B1C4D" w14:textId="77777777" w:rsidR="004A14E2" w:rsidRPr="00BE66C3" w:rsidRDefault="004A14E2" w:rsidP="004A14E2">
            <w:pPr>
              <w:rPr>
                <w:szCs w:val="24"/>
                <w:lang w:eastAsia="ro-RO"/>
              </w:rPr>
            </w:pPr>
            <w:r w:rsidRPr="00BE66C3">
              <w:rPr>
                <w:szCs w:val="24"/>
                <w:lang w:eastAsia="ro-RO"/>
              </w:rPr>
              <w:t>Pentru a se realiza suportul necesar pentru managementul conservării biodiversităţii şi evaluarea eficienţei managementului acestei specii este necesară actualizarea inventarelor şi evaluarea detaliată a stării de conservare la un interval de maxim 2 ani, pe baza protocoalelor de monitorizare.</w:t>
            </w:r>
          </w:p>
          <w:p w14:paraId="6559A96F" w14:textId="77777777" w:rsidR="004A14E2" w:rsidRPr="00BE66C3" w:rsidRDefault="004A14E2" w:rsidP="004A14E2">
            <w:pPr>
              <w:rPr>
                <w:szCs w:val="24"/>
              </w:rPr>
            </w:pPr>
            <w:r w:rsidRPr="00BE66C3">
              <w:rPr>
                <w:szCs w:val="24"/>
                <w:lang w:eastAsia="ro-RO"/>
              </w:rPr>
              <w:t xml:space="preserve">Activitatea trebuie efectuată pe întreaga suprafață a sitului. </w:t>
            </w:r>
          </w:p>
        </w:tc>
        <w:tc>
          <w:tcPr>
            <w:tcW w:w="3042" w:type="dxa"/>
          </w:tcPr>
          <w:p w14:paraId="3BC60415" w14:textId="77777777" w:rsidR="004A14E2" w:rsidRPr="00BE66C3" w:rsidRDefault="004A14E2" w:rsidP="004A14E2">
            <w:pPr>
              <w:jc w:val="center"/>
              <w:rPr>
                <w:szCs w:val="24"/>
              </w:rPr>
            </w:pPr>
            <w:r w:rsidRPr="00BE66C3">
              <w:rPr>
                <w:szCs w:val="24"/>
              </w:rPr>
              <w:t>-</w:t>
            </w:r>
          </w:p>
        </w:tc>
      </w:tr>
      <w:tr w:rsidR="004A14E2" w:rsidRPr="00BE66C3" w14:paraId="322D1DA1" w14:textId="77777777" w:rsidTr="004A14E2">
        <w:tc>
          <w:tcPr>
            <w:tcW w:w="820" w:type="dxa"/>
          </w:tcPr>
          <w:p w14:paraId="67F119E6" w14:textId="77777777" w:rsidR="004A14E2" w:rsidRPr="00BE66C3" w:rsidRDefault="004A14E2" w:rsidP="004A14E2">
            <w:pPr>
              <w:rPr>
                <w:szCs w:val="24"/>
              </w:rPr>
            </w:pPr>
            <w:r w:rsidRPr="00BE66C3">
              <w:rPr>
                <w:szCs w:val="24"/>
              </w:rPr>
              <w:t>2.3.</w:t>
            </w:r>
            <w:r>
              <w:rPr>
                <w:szCs w:val="24"/>
              </w:rPr>
              <w:t>4</w:t>
            </w:r>
          </w:p>
        </w:tc>
        <w:tc>
          <w:tcPr>
            <w:tcW w:w="882" w:type="dxa"/>
          </w:tcPr>
          <w:p w14:paraId="277B6FE9" w14:textId="77777777" w:rsidR="004A14E2" w:rsidRPr="00BE66C3" w:rsidRDefault="004A14E2" w:rsidP="004A14E2">
            <w:pPr>
              <w:rPr>
                <w:szCs w:val="24"/>
              </w:rPr>
            </w:pPr>
            <w:r w:rsidRPr="00BE66C3">
              <w:rPr>
                <w:szCs w:val="24"/>
              </w:rPr>
              <w:t>A</w:t>
            </w:r>
          </w:p>
        </w:tc>
        <w:tc>
          <w:tcPr>
            <w:tcW w:w="3576" w:type="dxa"/>
          </w:tcPr>
          <w:p w14:paraId="458111F0" w14:textId="77777777" w:rsidR="004A14E2" w:rsidRPr="00BE66C3" w:rsidRDefault="004A14E2" w:rsidP="004A14E2">
            <w:pPr>
              <w:rPr>
                <w:szCs w:val="24"/>
              </w:rPr>
            </w:pPr>
            <w:r w:rsidRPr="00BE66C3">
              <w:rPr>
                <w:szCs w:val="24"/>
              </w:rPr>
              <w:t xml:space="preserve">Actualizarea inventarelor - evaluarea detaliată şi monitorizarea stării de conservare – pentru specia </w:t>
            </w:r>
            <w:r w:rsidRPr="00BE66C3">
              <w:rPr>
                <w:i/>
                <w:szCs w:val="24"/>
              </w:rPr>
              <w:t>Lutra lutra.</w:t>
            </w:r>
          </w:p>
        </w:tc>
        <w:tc>
          <w:tcPr>
            <w:tcW w:w="5029" w:type="dxa"/>
          </w:tcPr>
          <w:p w14:paraId="039A0B4B" w14:textId="77777777" w:rsidR="004A14E2" w:rsidRPr="00BE66C3" w:rsidRDefault="004A14E2" w:rsidP="004A14E2">
            <w:pPr>
              <w:rPr>
                <w:szCs w:val="24"/>
                <w:lang w:eastAsia="ro-RO"/>
              </w:rPr>
            </w:pPr>
            <w:r w:rsidRPr="00BE66C3">
              <w:rPr>
                <w:szCs w:val="24"/>
                <w:lang w:eastAsia="ro-RO"/>
              </w:rPr>
              <w:t>Pentru a se realiza suportul necesar pentru managementul conservării biodiversităţii şi evaluarea eficienţei managementului acestei specii este necesară actualizarea inventarelor şi evaluarea detaliată a stării de conservare la un interval de maxim 3 ani, pe baza protocolului de monitorizare.</w:t>
            </w:r>
          </w:p>
          <w:p w14:paraId="47AFED53" w14:textId="77777777" w:rsidR="004A14E2" w:rsidRPr="00BE66C3" w:rsidRDefault="004A14E2" w:rsidP="004A14E2">
            <w:pPr>
              <w:rPr>
                <w:szCs w:val="24"/>
              </w:rPr>
            </w:pPr>
            <w:r w:rsidRPr="00BE66C3">
              <w:rPr>
                <w:szCs w:val="24"/>
                <w:lang w:eastAsia="ro-RO"/>
              </w:rPr>
              <w:t>Activitatea trebuie efectuată pe malurile râului Târnava Mare și ale afluenților acestuia.</w:t>
            </w:r>
          </w:p>
        </w:tc>
        <w:tc>
          <w:tcPr>
            <w:tcW w:w="3042" w:type="dxa"/>
          </w:tcPr>
          <w:p w14:paraId="43306204" w14:textId="77777777" w:rsidR="004A14E2" w:rsidRPr="00BE66C3" w:rsidRDefault="004A14E2" w:rsidP="004A14E2">
            <w:pPr>
              <w:jc w:val="center"/>
              <w:rPr>
                <w:szCs w:val="24"/>
              </w:rPr>
            </w:pPr>
            <w:r w:rsidRPr="00BE66C3">
              <w:rPr>
                <w:szCs w:val="24"/>
              </w:rPr>
              <w:t>-</w:t>
            </w:r>
          </w:p>
        </w:tc>
      </w:tr>
      <w:tr w:rsidR="004A14E2" w:rsidRPr="00BE66C3" w14:paraId="7295AACB" w14:textId="77777777" w:rsidTr="004A14E2">
        <w:tc>
          <w:tcPr>
            <w:tcW w:w="820" w:type="dxa"/>
          </w:tcPr>
          <w:p w14:paraId="07D66BBB" w14:textId="77777777" w:rsidR="004A14E2" w:rsidRPr="00BE66C3" w:rsidRDefault="004A14E2" w:rsidP="004A14E2">
            <w:pPr>
              <w:rPr>
                <w:szCs w:val="24"/>
              </w:rPr>
            </w:pPr>
            <w:r>
              <w:rPr>
                <w:szCs w:val="24"/>
              </w:rPr>
              <w:t>2.3.5</w:t>
            </w:r>
          </w:p>
        </w:tc>
        <w:tc>
          <w:tcPr>
            <w:tcW w:w="882" w:type="dxa"/>
          </w:tcPr>
          <w:p w14:paraId="47EF87ED" w14:textId="77777777" w:rsidR="004A14E2" w:rsidRPr="00BE66C3" w:rsidRDefault="004A14E2" w:rsidP="004A14E2">
            <w:pPr>
              <w:rPr>
                <w:szCs w:val="24"/>
              </w:rPr>
            </w:pPr>
            <w:r w:rsidRPr="00BE66C3">
              <w:rPr>
                <w:szCs w:val="24"/>
              </w:rPr>
              <w:t>A</w:t>
            </w:r>
          </w:p>
        </w:tc>
        <w:tc>
          <w:tcPr>
            <w:tcW w:w="3576" w:type="dxa"/>
          </w:tcPr>
          <w:p w14:paraId="4B3E6245" w14:textId="77777777" w:rsidR="004A14E2" w:rsidRPr="00BE66C3" w:rsidRDefault="004A14E2" w:rsidP="004A14E2">
            <w:pPr>
              <w:autoSpaceDE w:val="0"/>
              <w:autoSpaceDN w:val="0"/>
              <w:adjustRightInd w:val="0"/>
              <w:rPr>
                <w:szCs w:val="24"/>
              </w:rPr>
            </w:pPr>
            <w:r w:rsidRPr="00BE66C3">
              <w:rPr>
                <w:szCs w:val="24"/>
              </w:rPr>
              <w:t xml:space="preserve">Actualizarea inventarelor - evaluarea detaliată şi monitorizarea stării de conservare – pentru speciile de chiroptere: </w:t>
            </w:r>
            <w:r w:rsidRPr="00BE66C3">
              <w:rPr>
                <w:i/>
                <w:szCs w:val="24"/>
              </w:rPr>
              <w:t xml:space="preserve">Myotis </w:t>
            </w:r>
            <w:r w:rsidRPr="006C1D87">
              <w:rPr>
                <w:rFonts w:eastAsiaTheme="minorHAnsi"/>
                <w:i/>
                <w:szCs w:val="24"/>
                <w:lang w:val="en-US"/>
              </w:rPr>
              <w:t>bechsteinii</w:t>
            </w:r>
            <w:r w:rsidRPr="00BE66C3">
              <w:rPr>
                <w:i/>
                <w:szCs w:val="24"/>
              </w:rPr>
              <w:t>, Myotis myotis.</w:t>
            </w:r>
          </w:p>
        </w:tc>
        <w:tc>
          <w:tcPr>
            <w:tcW w:w="5029" w:type="dxa"/>
          </w:tcPr>
          <w:p w14:paraId="334CBC5F" w14:textId="77777777" w:rsidR="004A14E2" w:rsidRPr="00BE66C3" w:rsidRDefault="004A14E2" w:rsidP="004A14E2">
            <w:pPr>
              <w:rPr>
                <w:szCs w:val="24"/>
                <w:lang w:eastAsia="ro-RO"/>
              </w:rPr>
            </w:pPr>
            <w:r w:rsidRPr="00BE66C3">
              <w:rPr>
                <w:szCs w:val="24"/>
                <w:lang w:eastAsia="ro-RO"/>
              </w:rPr>
              <w:t>Pentru a se realiza suportul necesar pentru managementul conservării biodiversităţii şi evaluarea eficienţei managementului acestei specii este necesară actualizarea inventarelor şi evaluarea detaliată a stării de conservare la un interval de maxim 2 ani, pe baza protocoalelor de monitorizare.</w:t>
            </w:r>
          </w:p>
          <w:p w14:paraId="21E3510B" w14:textId="77777777" w:rsidR="004A14E2" w:rsidRPr="00BE66C3" w:rsidRDefault="004A14E2" w:rsidP="004A14E2">
            <w:pPr>
              <w:rPr>
                <w:szCs w:val="24"/>
              </w:rPr>
            </w:pPr>
            <w:r w:rsidRPr="00BE66C3">
              <w:rPr>
                <w:szCs w:val="24"/>
                <w:lang w:eastAsia="ro-RO"/>
              </w:rPr>
              <w:t>Activitatea trebuie efectuată pe toată suprafaţa ROSCI.</w:t>
            </w:r>
          </w:p>
        </w:tc>
        <w:tc>
          <w:tcPr>
            <w:tcW w:w="3042" w:type="dxa"/>
          </w:tcPr>
          <w:p w14:paraId="28A8E63E" w14:textId="77777777" w:rsidR="004A14E2" w:rsidRPr="00BE66C3" w:rsidRDefault="004A14E2" w:rsidP="004A14E2">
            <w:pPr>
              <w:jc w:val="center"/>
              <w:rPr>
                <w:szCs w:val="24"/>
              </w:rPr>
            </w:pPr>
            <w:r w:rsidRPr="00BE66C3">
              <w:rPr>
                <w:szCs w:val="24"/>
              </w:rPr>
              <w:t>-</w:t>
            </w:r>
          </w:p>
        </w:tc>
      </w:tr>
    </w:tbl>
    <w:p w14:paraId="72C61884" w14:textId="77777777" w:rsidR="004A14E2" w:rsidRPr="00BE66C3" w:rsidRDefault="004A14E2" w:rsidP="004A14E2">
      <w:pPr>
        <w:rPr>
          <w:rFonts w:eastAsia="Times New Roman"/>
          <w:szCs w:val="24"/>
          <w:lang w:eastAsia="ro-RO"/>
        </w:rPr>
      </w:pPr>
    </w:p>
    <w:p w14:paraId="3E6B5B4D" w14:textId="7FD42D1C" w:rsidR="004A14E2" w:rsidRPr="003657D0" w:rsidRDefault="00CC37BF" w:rsidP="00CC37BF">
      <w:pPr>
        <w:pStyle w:val="Caption"/>
      </w:pPr>
      <w:r>
        <w:t xml:space="preserve">Tabel </w:t>
      </w:r>
      <w:r>
        <w:fldChar w:fldCharType="begin"/>
      </w:r>
      <w:r>
        <w:instrText xml:space="preserve"> SEQ Tabel \* ARABIC </w:instrText>
      </w:r>
      <w:r>
        <w:fldChar w:fldCharType="separate"/>
      </w:r>
      <w:r w:rsidR="00366BD7">
        <w:rPr>
          <w:noProof/>
        </w:rPr>
        <w:t>42</w:t>
      </w:r>
      <w:r>
        <w:fldChar w:fldCharType="end"/>
      </w:r>
      <w:r>
        <w:t xml:space="preserve">. </w:t>
      </w:r>
      <w:r w:rsidR="004A14E2" w:rsidRPr="003657D0">
        <w:t>OS 4 Inventarierea, cartarea și evaluarea stării de conservare pentru alte specii de interes comunitar identificate în sit</w:t>
      </w:r>
    </w:p>
    <w:tbl>
      <w:tblPr>
        <w:tblStyle w:val="TableGrid"/>
        <w:tblW w:w="13430" w:type="dxa"/>
        <w:tblInd w:w="-289" w:type="dxa"/>
        <w:tblLook w:val="04A0" w:firstRow="1" w:lastRow="0" w:firstColumn="1" w:lastColumn="0" w:noHBand="0" w:noVBand="1"/>
      </w:tblPr>
      <w:tblGrid>
        <w:gridCol w:w="824"/>
        <w:gridCol w:w="962"/>
        <w:gridCol w:w="3575"/>
        <w:gridCol w:w="5028"/>
        <w:gridCol w:w="3041"/>
      </w:tblGrid>
      <w:tr w:rsidR="004A14E2" w:rsidRPr="00BE66C3" w14:paraId="39261D37" w14:textId="77777777" w:rsidTr="004A14E2">
        <w:trPr>
          <w:tblHeader/>
        </w:trPr>
        <w:tc>
          <w:tcPr>
            <w:tcW w:w="824" w:type="dxa"/>
          </w:tcPr>
          <w:p w14:paraId="379A6314" w14:textId="77777777" w:rsidR="004A14E2" w:rsidRPr="00BE66C3" w:rsidRDefault="004A14E2" w:rsidP="004A14E2">
            <w:pPr>
              <w:ind w:left="-110" w:right="-117"/>
              <w:jc w:val="center"/>
              <w:rPr>
                <w:b/>
                <w:szCs w:val="24"/>
              </w:rPr>
            </w:pPr>
            <w:r w:rsidRPr="00BE66C3">
              <w:rPr>
                <w:b/>
                <w:szCs w:val="24"/>
              </w:rPr>
              <w:t>Cod MS</w:t>
            </w:r>
          </w:p>
        </w:tc>
        <w:tc>
          <w:tcPr>
            <w:tcW w:w="962" w:type="dxa"/>
          </w:tcPr>
          <w:p w14:paraId="38D7C265" w14:textId="77777777" w:rsidR="004A14E2" w:rsidRPr="00BE66C3" w:rsidRDefault="004A14E2" w:rsidP="004A14E2">
            <w:pPr>
              <w:jc w:val="center"/>
              <w:rPr>
                <w:b/>
                <w:szCs w:val="24"/>
              </w:rPr>
            </w:pPr>
            <w:r w:rsidRPr="00BE66C3">
              <w:rPr>
                <w:b/>
                <w:szCs w:val="24"/>
              </w:rPr>
              <w:t>Tip MS</w:t>
            </w:r>
          </w:p>
        </w:tc>
        <w:tc>
          <w:tcPr>
            <w:tcW w:w="3575" w:type="dxa"/>
          </w:tcPr>
          <w:p w14:paraId="48496526" w14:textId="77777777" w:rsidR="004A14E2" w:rsidRPr="00BE66C3" w:rsidRDefault="004A14E2" w:rsidP="004A14E2">
            <w:pPr>
              <w:jc w:val="center"/>
              <w:rPr>
                <w:b/>
                <w:szCs w:val="24"/>
              </w:rPr>
            </w:pPr>
            <w:r w:rsidRPr="00BE66C3">
              <w:rPr>
                <w:b/>
                <w:szCs w:val="24"/>
              </w:rPr>
              <w:t>Titlu MS</w:t>
            </w:r>
          </w:p>
        </w:tc>
        <w:tc>
          <w:tcPr>
            <w:tcW w:w="5028" w:type="dxa"/>
          </w:tcPr>
          <w:p w14:paraId="42BA2F15" w14:textId="77777777" w:rsidR="004A14E2" w:rsidRPr="00BE66C3" w:rsidRDefault="004A14E2" w:rsidP="004A14E2">
            <w:pPr>
              <w:jc w:val="center"/>
              <w:rPr>
                <w:b/>
                <w:szCs w:val="24"/>
              </w:rPr>
            </w:pPr>
            <w:r w:rsidRPr="00BE66C3">
              <w:rPr>
                <w:b/>
                <w:szCs w:val="24"/>
              </w:rPr>
              <w:t>Descriere MS</w:t>
            </w:r>
          </w:p>
        </w:tc>
        <w:tc>
          <w:tcPr>
            <w:tcW w:w="3041" w:type="dxa"/>
          </w:tcPr>
          <w:p w14:paraId="7BAD0F05" w14:textId="77777777" w:rsidR="004A14E2" w:rsidRPr="00BE66C3" w:rsidRDefault="004A14E2" w:rsidP="004A14E2">
            <w:pPr>
              <w:jc w:val="center"/>
              <w:rPr>
                <w:b/>
                <w:szCs w:val="24"/>
              </w:rPr>
            </w:pPr>
            <w:r w:rsidRPr="00BE66C3">
              <w:rPr>
                <w:b/>
                <w:szCs w:val="24"/>
              </w:rPr>
              <w:t>Presiune/ amenințare</w:t>
            </w:r>
          </w:p>
        </w:tc>
      </w:tr>
      <w:tr w:rsidR="004A14E2" w:rsidRPr="00BE66C3" w14:paraId="50823723" w14:textId="77777777" w:rsidTr="004A14E2">
        <w:tc>
          <w:tcPr>
            <w:tcW w:w="824" w:type="dxa"/>
          </w:tcPr>
          <w:p w14:paraId="063B9E20" w14:textId="77777777" w:rsidR="004A14E2" w:rsidRPr="00BE66C3" w:rsidRDefault="004A14E2" w:rsidP="004A14E2">
            <w:pPr>
              <w:rPr>
                <w:szCs w:val="24"/>
              </w:rPr>
            </w:pPr>
            <w:r>
              <w:rPr>
                <w:szCs w:val="24"/>
              </w:rPr>
              <w:t>2.4.1</w:t>
            </w:r>
          </w:p>
        </w:tc>
        <w:tc>
          <w:tcPr>
            <w:tcW w:w="962" w:type="dxa"/>
          </w:tcPr>
          <w:p w14:paraId="382DEE9E" w14:textId="77777777" w:rsidR="004A14E2" w:rsidRPr="00BE66C3" w:rsidRDefault="004A14E2" w:rsidP="004A14E2">
            <w:pPr>
              <w:rPr>
                <w:szCs w:val="24"/>
                <w:lang w:val="en-GB"/>
              </w:rPr>
            </w:pPr>
            <w:r w:rsidRPr="00BE66C3">
              <w:rPr>
                <w:szCs w:val="24"/>
                <w:lang w:val="en-GB"/>
              </w:rPr>
              <w:t>A</w:t>
            </w:r>
          </w:p>
        </w:tc>
        <w:tc>
          <w:tcPr>
            <w:tcW w:w="3575" w:type="dxa"/>
          </w:tcPr>
          <w:p w14:paraId="5527F7B1" w14:textId="77777777" w:rsidR="004A14E2" w:rsidRPr="00BE66C3" w:rsidRDefault="004A14E2" w:rsidP="004A14E2">
            <w:pPr>
              <w:rPr>
                <w:szCs w:val="24"/>
              </w:rPr>
            </w:pPr>
            <w:r w:rsidRPr="00BE66C3">
              <w:rPr>
                <w:rFonts w:eastAsia="Times New Roman"/>
                <w:bCs/>
                <w:iCs/>
                <w:szCs w:val="24"/>
              </w:rPr>
              <w:t>Inventarierea, cartarea și evaluarea stării de conservare pentru specia de pești de interes comunitar</w:t>
            </w:r>
            <w:r w:rsidRPr="00BE66C3">
              <w:rPr>
                <w:rFonts w:eastAsia="Times New Roman"/>
                <w:bCs/>
                <w:i/>
                <w:iCs/>
                <w:szCs w:val="24"/>
              </w:rPr>
              <w:t xml:space="preserve"> </w:t>
            </w:r>
            <w:r w:rsidRPr="00BE66C3">
              <w:rPr>
                <w:i/>
                <w:szCs w:val="24"/>
              </w:rPr>
              <w:t>Romanogobio (Gobio) kessleri</w:t>
            </w:r>
          </w:p>
        </w:tc>
        <w:tc>
          <w:tcPr>
            <w:tcW w:w="5028" w:type="dxa"/>
          </w:tcPr>
          <w:p w14:paraId="79562866" w14:textId="77777777" w:rsidR="004A14E2" w:rsidRPr="00BE66C3" w:rsidRDefault="004A14E2" w:rsidP="004A14E2">
            <w:pPr>
              <w:rPr>
                <w:szCs w:val="24"/>
              </w:rPr>
            </w:pPr>
            <w:r>
              <w:rPr>
                <w:szCs w:val="24"/>
              </w:rPr>
              <w:t>Specia a</w:t>
            </w:r>
            <w:r w:rsidRPr="00BE66C3">
              <w:rPr>
                <w:szCs w:val="24"/>
              </w:rPr>
              <w:t xml:space="preserve"> fost identificat</w:t>
            </w:r>
            <w:r>
              <w:rPr>
                <w:szCs w:val="24"/>
              </w:rPr>
              <w:t>ă</w:t>
            </w:r>
            <w:r w:rsidRPr="00BE66C3">
              <w:rPr>
                <w:szCs w:val="24"/>
              </w:rPr>
              <w:t xml:space="preserve"> cu ocazia realizării activităților de inventariere și cartare specii de pești de interes comunitar care au stat la baza declarării sitului Natura 2000.</w:t>
            </w:r>
          </w:p>
          <w:p w14:paraId="7958CEDB" w14:textId="77777777" w:rsidR="004A14E2" w:rsidRPr="00BE66C3" w:rsidRDefault="004A14E2" w:rsidP="004A14E2">
            <w:pPr>
              <w:rPr>
                <w:szCs w:val="24"/>
              </w:rPr>
            </w:pPr>
            <w:r w:rsidRPr="00BE66C3">
              <w:rPr>
                <w:szCs w:val="24"/>
              </w:rPr>
              <w:t>Având în vedere că sunt specii listate în Anexa II a Directivei Habitate necesită studiul aprofundat prin realizarea inventarierii, cartării și a evaluării stării de conservare pentru aceste specii.</w:t>
            </w:r>
          </w:p>
        </w:tc>
        <w:tc>
          <w:tcPr>
            <w:tcW w:w="3041" w:type="dxa"/>
          </w:tcPr>
          <w:p w14:paraId="5F04A6DC" w14:textId="77777777" w:rsidR="004A14E2" w:rsidRPr="00BE66C3" w:rsidRDefault="004A14E2" w:rsidP="004A14E2">
            <w:pPr>
              <w:jc w:val="center"/>
              <w:rPr>
                <w:szCs w:val="24"/>
              </w:rPr>
            </w:pPr>
            <w:r w:rsidRPr="00BE66C3">
              <w:rPr>
                <w:szCs w:val="24"/>
              </w:rPr>
              <w:t>-</w:t>
            </w:r>
          </w:p>
        </w:tc>
      </w:tr>
    </w:tbl>
    <w:p w14:paraId="2E8A252A" w14:textId="77777777" w:rsidR="004A14E2" w:rsidRPr="00BE66C3" w:rsidRDefault="004A14E2" w:rsidP="004A14E2">
      <w:pPr>
        <w:rPr>
          <w:rFonts w:eastAsia="Times New Roman"/>
          <w:szCs w:val="24"/>
          <w:lang w:eastAsia="ro-RO"/>
        </w:rPr>
      </w:pPr>
    </w:p>
    <w:p w14:paraId="04C081DF" w14:textId="77777777" w:rsidR="004A14E2" w:rsidRPr="00BE66C3" w:rsidRDefault="004A14E2" w:rsidP="004A14E2">
      <w:pPr>
        <w:rPr>
          <w:rFonts w:eastAsia="Times New Roman"/>
          <w:szCs w:val="24"/>
          <w:lang w:eastAsia="ro-RO"/>
        </w:rPr>
        <w:sectPr w:rsidR="004A14E2" w:rsidRPr="00BE66C3" w:rsidSect="004A14E2">
          <w:pgSz w:w="15840" w:h="12240" w:orient="landscape"/>
          <w:pgMar w:top="1440" w:right="1440" w:bottom="1467" w:left="1440" w:header="720" w:footer="720" w:gutter="0"/>
          <w:cols w:space="720"/>
          <w:docGrid w:linePitch="360"/>
        </w:sectPr>
      </w:pPr>
    </w:p>
    <w:p w14:paraId="6842F1AB" w14:textId="77777777" w:rsidR="004A14E2" w:rsidRDefault="004A14E2" w:rsidP="004A14E2">
      <w:pPr>
        <w:pStyle w:val="Heading4"/>
        <w:rPr>
          <w:lang w:val="en-GB"/>
        </w:rPr>
      </w:pPr>
      <w:r w:rsidRPr="00BE66C3">
        <w:t xml:space="preserve">Tema 3. </w:t>
      </w:r>
      <w:r w:rsidRPr="00BE66C3">
        <w:rPr>
          <w:lang w:val="en-GB"/>
        </w:rPr>
        <w:t>Administrarea şi managementul efectiv al ariei naturale protejate şi asigurarea durabilităţii managementului</w:t>
      </w:r>
    </w:p>
    <w:p w14:paraId="6B3E2D05" w14:textId="77777777" w:rsidR="004A14E2" w:rsidRPr="00AD6E00" w:rsidRDefault="004A14E2" w:rsidP="004A14E2">
      <w:pPr>
        <w:pStyle w:val="Heading5"/>
        <w:spacing w:after="0"/>
        <w:rPr>
          <w:i w:val="0"/>
          <w:sz w:val="24"/>
          <w:szCs w:val="24"/>
          <w:lang w:eastAsia="ar-SA"/>
        </w:rPr>
      </w:pPr>
      <w:r w:rsidRPr="00AD6E00">
        <w:rPr>
          <w:i w:val="0"/>
          <w:sz w:val="24"/>
          <w:szCs w:val="24"/>
        </w:rPr>
        <w:t xml:space="preserve">OG 3: </w:t>
      </w:r>
      <w:r w:rsidRPr="00AD6E00">
        <w:rPr>
          <w:i w:val="0"/>
          <w:sz w:val="24"/>
          <w:szCs w:val="24"/>
          <w:lang w:eastAsia="ar-SA"/>
        </w:rPr>
        <w:t>Asigurarea managementului eficient al sitului cu scopul menţinerii stării de conservare favorabilă a speciilor de interes conservativ</w:t>
      </w:r>
    </w:p>
    <w:p w14:paraId="4B521B57" w14:textId="57914DE1" w:rsidR="004A14E2" w:rsidRDefault="00CC37BF" w:rsidP="00CC37BF">
      <w:pPr>
        <w:pStyle w:val="Caption"/>
      </w:pPr>
      <w:r>
        <w:t xml:space="preserve">Tabel </w:t>
      </w:r>
      <w:r>
        <w:fldChar w:fldCharType="begin"/>
      </w:r>
      <w:r>
        <w:instrText xml:space="preserve"> SEQ Tabel \* ARABIC </w:instrText>
      </w:r>
      <w:r>
        <w:fldChar w:fldCharType="separate"/>
      </w:r>
      <w:r w:rsidR="00366BD7">
        <w:rPr>
          <w:noProof/>
        </w:rPr>
        <w:t>43</w:t>
      </w:r>
      <w:r>
        <w:fldChar w:fldCharType="end"/>
      </w:r>
      <w:r>
        <w:t xml:space="preserve">. </w:t>
      </w:r>
      <w:r w:rsidR="004A14E2" w:rsidRPr="003657D0">
        <w:t>OS 5 Urmărirea respectării regulamentului şi a prevederilor planului de management</w:t>
      </w:r>
    </w:p>
    <w:p w14:paraId="27EFC2A1" w14:textId="77777777" w:rsidR="004A14E2" w:rsidRPr="003657D0" w:rsidRDefault="004A14E2" w:rsidP="004A14E2">
      <w:pPr>
        <w:rPr>
          <w:b/>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03"/>
        <w:gridCol w:w="977"/>
        <w:gridCol w:w="2738"/>
        <w:gridCol w:w="4208"/>
      </w:tblGrid>
      <w:tr w:rsidR="004A14E2" w:rsidRPr="00BE66C3" w14:paraId="39F436E4" w14:textId="77777777" w:rsidTr="004A14E2">
        <w:trPr>
          <w:jc w:val="center"/>
        </w:trPr>
        <w:tc>
          <w:tcPr>
            <w:tcW w:w="1003" w:type="dxa"/>
            <w:shd w:val="clear" w:color="auto" w:fill="auto"/>
            <w:vAlign w:val="center"/>
          </w:tcPr>
          <w:p w14:paraId="340A7527" w14:textId="77777777" w:rsidR="004A14E2" w:rsidRPr="00BE66C3" w:rsidRDefault="004A14E2" w:rsidP="004A14E2">
            <w:pPr>
              <w:jc w:val="center"/>
              <w:rPr>
                <w:b/>
                <w:szCs w:val="24"/>
              </w:rPr>
            </w:pPr>
            <w:r w:rsidRPr="00BE66C3">
              <w:rPr>
                <w:b/>
                <w:szCs w:val="24"/>
              </w:rPr>
              <w:t>Cod</w:t>
            </w:r>
          </w:p>
          <w:p w14:paraId="103D2AC5" w14:textId="77777777" w:rsidR="004A14E2" w:rsidRPr="00BE66C3" w:rsidRDefault="004A14E2" w:rsidP="004A14E2">
            <w:pPr>
              <w:ind w:left="31"/>
              <w:jc w:val="center"/>
              <w:rPr>
                <w:b/>
                <w:szCs w:val="24"/>
              </w:rPr>
            </w:pPr>
            <w:r w:rsidRPr="00BE66C3">
              <w:rPr>
                <w:b/>
                <w:szCs w:val="24"/>
              </w:rPr>
              <w:t>MS</w:t>
            </w:r>
          </w:p>
        </w:tc>
        <w:tc>
          <w:tcPr>
            <w:tcW w:w="977" w:type="dxa"/>
          </w:tcPr>
          <w:p w14:paraId="159E73A1" w14:textId="77777777" w:rsidR="004A14E2" w:rsidRPr="00BE66C3" w:rsidRDefault="004A14E2" w:rsidP="004A14E2">
            <w:pPr>
              <w:rPr>
                <w:b/>
                <w:szCs w:val="24"/>
              </w:rPr>
            </w:pPr>
            <w:r w:rsidRPr="00BE66C3">
              <w:rPr>
                <w:b/>
                <w:szCs w:val="24"/>
              </w:rPr>
              <w:t>Tip MS</w:t>
            </w:r>
          </w:p>
        </w:tc>
        <w:tc>
          <w:tcPr>
            <w:tcW w:w="2738" w:type="dxa"/>
            <w:shd w:val="clear" w:color="auto" w:fill="auto"/>
            <w:vAlign w:val="center"/>
          </w:tcPr>
          <w:p w14:paraId="7AC69378" w14:textId="77777777" w:rsidR="004A14E2" w:rsidRPr="00BE66C3" w:rsidRDefault="004A14E2" w:rsidP="004A14E2">
            <w:pPr>
              <w:ind w:left="360"/>
              <w:jc w:val="center"/>
              <w:rPr>
                <w:b/>
                <w:szCs w:val="24"/>
              </w:rPr>
            </w:pPr>
            <w:r w:rsidRPr="00BE66C3">
              <w:rPr>
                <w:b/>
                <w:szCs w:val="24"/>
              </w:rPr>
              <w:t>Titlu MS</w:t>
            </w:r>
          </w:p>
        </w:tc>
        <w:tc>
          <w:tcPr>
            <w:tcW w:w="4208" w:type="dxa"/>
            <w:shd w:val="clear" w:color="auto" w:fill="auto"/>
            <w:vAlign w:val="center"/>
          </w:tcPr>
          <w:p w14:paraId="2F145456" w14:textId="77777777" w:rsidR="004A14E2" w:rsidRPr="00BE66C3" w:rsidRDefault="004A14E2" w:rsidP="004A14E2">
            <w:pPr>
              <w:ind w:left="360"/>
              <w:jc w:val="center"/>
              <w:rPr>
                <w:b/>
                <w:szCs w:val="24"/>
              </w:rPr>
            </w:pPr>
            <w:r w:rsidRPr="00BE66C3">
              <w:rPr>
                <w:b/>
                <w:szCs w:val="24"/>
              </w:rPr>
              <w:t>Descriere MS</w:t>
            </w:r>
          </w:p>
        </w:tc>
      </w:tr>
      <w:tr w:rsidR="004A14E2" w:rsidRPr="00BE66C3" w14:paraId="7F3A162B" w14:textId="77777777" w:rsidTr="004A14E2">
        <w:trPr>
          <w:jc w:val="center"/>
        </w:trPr>
        <w:tc>
          <w:tcPr>
            <w:tcW w:w="1003" w:type="dxa"/>
            <w:vAlign w:val="center"/>
          </w:tcPr>
          <w:p w14:paraId="68EAA5E3" w14:textId="77777777" w:rsidR="004A14E2" w:rsidRPr="00BE66C3" w:rsidRDefault="004A14E2" w:rsidP="004A14E2">
            <w:pPr>
              <w:rPr>
                <w:szCs w:val="24"/>
                <w:lang w:eastAsia="ro-RO"/>
              </w:rPr>
            </w:pPr>
            <w:r w:rsidRPr="00BE66C3">
              <w:rPr>
                <w:szCs w:val="24"/>
                <w:lang w:eastAsia="ro-RO"/>
              </w:rPr>
              <w:t>3.5.1</w:t>
            </w:r>
          </w:p>
        </w:tc>
        <w:tc>
          <w:tcPr>
            <w:tcW w:w="977" w:type="dxa"/>
          </w:tcPr>
          <w:p w14:paraId="0CEAE63C" w14:textId="77777777" w:rsidR="004A14E2" w:rsidRPr="00BE66C3" w:rsidRDefault="004A14E2" w:rsidP="004A14E2">
            <w:pPr>
              <w:ind w:left="16"/>
              <w:rPr>
                <w:szCs w:val="24"/>
                <w:lang w:eastAsia="ro-RO"/>
              </w:rPr>
            </w:pPr>
            <w:r w:rsidRPr="00BE66C3">
              <w:rPr>
                <w:szCs w:val="24"/>
                <w:lang w:eastAsia="ro-RO"/>
              </w:rPr>
              <w:t>A</w:t>
            </w:r>
          </w:p>
        </w:tc>
        <w:tc>
          <w:tcPr>
            <w:tcW w:w="2738" w:type="dxa"/>
            <w:vAlign w:val="center"/>
          </w:tcPr>
          <w:p w14:paraId="2A8F4D70" w14:textId="77777777" w:rsidR="004A14E2" w:rsidRPr="00BE66C3" w:rsidRDefault="004A14E2" w:rsidP="004A14E2">
            <w:pPr>
              <w:rPr>
                <w:szCs w:val="24"/>
              </w:rPr>
            </w:pPr>
            <w:r w:rsidRPr="00BE66C3">
              <w:rPr>
                <w:szCs w:val="24"/>
                <w:lang w:eastAsia="ro-RO"/>
              </w:rPr>
              <w:t>Realizarea de patrule periodice pe teritoriul sitului</w:t>
            </w:r>
          </w:p>
        </w:tc>
        <w:tc>
          <w:tcPr>
            <w:tcW w:w="4208" w:type="dxa"/>
          </w:tcPr>
          <w:p w14:paraId="569A79A8" w14:textId="77777777" w:rsidR="004A14E2" w:rsidRPr="00BE66C3" w:rsidRDefault="004A14E2" w:rsidP="004A14E2">
            <w:pPr>
              <w:ind w:left="16"/>
              <w:rPr>
                <w:szCs w:val="24"/>
              </w:rPr>
            </w:pPr>
            <w:r w:rsidRPr="00BE66C3">
              <w:rPr>
                <w:szCs w:val="24"/>
                <w:lang w:eastAsia="ro-RO"/>
              </w:rPr>
              <w:t>Efectuarea de patrule periodice pe teritoriul sitului, în vederea asigurării respectării regulamentului şi a prevederilor planului de management.</w:t>
            </w:r>
          </w:p>
        </w:tc>
      </w:tr>
      <w:tr w:rsidR="004A14E2" w:rsidRPr="00BE66C3" w14:paraId="497CE396" w14:textId="77777777" w:rsidTr="004A14E2">
        <w:trPr>
          <w:jc w:val="center"/>
        </w:trPr>
        <w:tc>
          <w:tcPr>
            <w:tcW w:w="1003" w:type="dxa"/>
            <w:vAlign w:val="center"/>
          </w:tcPr>
          <w:p w14:paraId="72715E4A" w14:textId="77777777" w:rsidR="004A14E2" w:rsidRPr="00BE66C3" w:rsidRDefault="004A14E2" w:rsidP="004A14E2">
            <w:pPr>
              <w:rPr>
                <w:szCs w:val="24"/>
                <w:lang w:eastAsia="ro-RO"/>
              </w:rPr>
            </w:pPr>
            <w:r w:rsidRPr="00BE66C3">
              <w:rPr>
                <w:szCs w:val="24"/>
                <w:lang w:eastAsia="ro-RO"/>
              </w:rPr>
              <w:t>3.5.2</w:t>
            </w:r>
          </w:p>
          <w:p w14:paraId="023B21AA" w14:textId="77777777" w:rsidR="004A14E2" w:rsidRPr="00BE66C3" w:rsidRDefault="004A14E2" w:rsidP="004A14E2">
            <w:pPr>
              <w:rPr>
                <w:szCs w:val="24"/>
                <w:lang w:eastAsia="ro-RO"/>
              </w:rPr>
            </w:pPr>
          </w:p>
          <w:p w14:paraId="31873613" w14:textId="77777777" w:rsidR="004A14E2" w:rsidRPr="00BE66C3" w:rsidRDefault="004A14E2" w:rsidP="004A14E2">
            <w:pPr>
              <w:rPr>
                <w:szCs w:val="24"/>
                <w:lang w:eastAsia="ro-RO"/>
              </w:rPr>
            </w:pPr>
          </w:p>
          <w:p w14:paraId="2B323D0A" w14:textId="77777777" w:rsidR="004A14E2" w:rsidRPr="00BE66C3" w:rsidRDefault="004A14E2" w:rsidP="004A14E2">
            <w:pPr>
              <w:rPr>
                <w:szCs w:val="24"/>
                <w:lang w:eastAsia="ro-RO"/>
              </w:rPr>
            </w:pPr>
          </w:p>
          <w:p w14:paraId="415C73B6" w14:textId="77777777" w:rsidR="004A14E2" w:rsidRPr="00BE66C3" w:rsidRDefault="004A14E2" w:rsidP="004A14E2">
            <w:pPr>
              <w:rPr>
                <w:szCs w:val="24"/>
                <w:lang w:eastAsia="ro-RO"/>
              </w:rPr>
            </w:pPr>
          </w:p>
          <w:p w14:paraId="12CFE71C" w14:textId="77777777" w:rsidR="004A14E2" w:rsidRPr="00BE66C3" w:rsidRDefault="004A14E2" w:rsidP="004A14E2">
            <w:pPr>
              <w:rPr>
                <w:szCs w:val="24"/>
                <w:lang w:eastAsia="ro-RO"/>
              </w:rPr>
            </w:pPr>
          </w:p>
          <w:p w14:paraId="4CE1D66B" w14:textId="77777777" w:rsidR="004A14E2" w:rsidRPr="00BE66C3" w:rsidRDefault="004A14E2" w:rsidP="004A14E2">
            <w:pPr>
              <w:rPr>
                <w:szCs w:val="24"/>
                <w:lang w:eastAsia="ro-RO"/>
              </w:rPr>
            </w:pPr>
          </w:p>
          <w:p w14:paraId="0EEB9806" w14:textId="77777777" w:rsidR="004A14E2" w:rsidRPr="00BE66C3" w:rsidRDefault="004A14E2" w:rsidP="004A14E2">
            <w:pPr>
              <w:rPr>
                <w:szCs w:val="24"/>
                <w:lang w:eastAsia="ro-RO"/>
              </w:rPr>
            </w:pPr>
          </w:p>
          <w:p w14:paraId="7F33C6CA" w14:textId="77777777" w:rsidR="004A14E2" w:rsidRPr="00BE66C3" w:rsidRDefault="004A14E2" w:rsidP="004A14E2">
            <w:pPr>
              <w:rPr>
                <w:szCs w:val="24"/>
                <w:lang w:eastAsia="ro-RO"/>
              </w:rPr>
            </w:pPr>
          </w:p>
          <w:p w14:paraId="005E1E76" w14:textId="77777777" w:rsidR="004A14E2" w:rsidRPr="00BE66C3" w:rsidRDefault="004A14E2" w:rsidP="004A14E2">
            <w:pPr>
              <w:rPr>
                <w:szCs w:val="24"/>
                <w:lang w:eastAsia="ro-RO"/>
              </w:rPr>
            </w:pPr>
          </w:p>
          <w:p w14:paraId="35C337B6" w14:textId="77777777" w:rsidR="004A14E2" w:rsidRPr="00BE66C3" w:rsidRDefault="004A14E2" w:rsidP="004A14E2">
            <w:pPr>
              <w:rPr>
                <w:szCs w:val="24"/>
                <w:lang w:eastAsia="ro-RO"/>
              </w:rPr>
            </w:pPr>
          </w:p>
          <w:p w14:paraId="1D3D065B" w14:textId="77777777" w:rsidR="004A14E2" w:rsidRPr="00BE66C3" w:rsidRDefault="004A14E2" w:rsidP="004A14E2">
            <w:pPr>
              <w:rPr>
                <w:szCs w:val="24"/>
                <w:lang w:eastAsia="ro-RO"/>
              </w:rPr>
            </w:pPr>
          </w:p>
          <w:p w14:paraId="49298CA0" w14:textId="77777777" w:rsidR="004A14E2" w:rsidRPr="00BE66C3" w:rsidRDefault="004A14E2" w:rsidP="004A14E2">
            <w:pPr>
              <w:rPr>
                <w:szCs w:val="24"/>
                <w:lang w:eastAsia="ro-RO"/>
              </w:rPr>
            </w:pPr>
          </w:p>
        </w:tc>
        <w:tc>
          <w:tcPr>
            <w:tcW w:w="977" w:type="dxa"/>
          </w:tcPr>
          <w:p w14:paraId="5A04BF79" w14:textId="77777777" w:rsidR="004A14E2" w:rsidRPr="00BE66C3" w:rsidRDefault="004A14E2" w:rsidP="004A14E2">
            <w:pPr>
              <w:ind w:left="16"/>
              <w:rPr>
                <w:szCs w:val="24"/>
                <w:lang w:eastAsia="ro-RO"/>
              </w:rPr>
            </w:pPr>
          </w:p>
          <w:p w14:paraId="03326DA3" w14:textId="77777777" w:rsidR="004A14E2" w:rsidRPr="00BE66C3" w:rsidRDefault="004A14E2" w:rsidP="004A14E2">
            <w:pPr>
              <w:ind w:left="16"/>
              <w:rPr>
                <w:szCs w:val="24"/>
                <w:lang w:eastAsia="ro-RO"/>
              </w:rPr>
            </w:pPr>
            <w:r w:rsidRPr="00BE66C3">
              <w:rPr>
                <w:szCs w:val="24"/>
                <w:lang w:eastAsia="ro-RO"/>
              </w:rPr>
              <w:t>A</w:t>
            </w:r>
          </w:p>
          <w:p w14:paraId="40A4B02D" w14:textId="77777777" w:rsidR="004A14E2" w:rsidRPr="00BE66C3" w:rsidRDefault="004A14E2" w:rsidP="004A14E2">
            <w:pPr>
              <w:ind w:left="16"/>
              <w:rPr>
                <w:szCs w:val="24"/>
                <w:lang w:eastAsia="ro-RO"/>
              </w:rPr>
            </w:pPr>
          </w:p>
          <w:p w14:paraId="09077D67" w14:textId="77777777" w:rsidR="004A14E2" w:rsidRPr="00BE66C3" w:rsidRDefault="004A14E2" w:rsidP="004A14E2">
            <w:pPr>
              <w:ind w:left="16"/>
              <w:rPr>
                <w:szCs w:val="24"/>
                <w:lang w:eastAsia="ro-RO"/>
              </w:rPr>
            </w:pPr>
          </w:p>
          <w:p w14:paraId="7F6294BB" w14:textId="77777777" w:rsidR="004A14E2" w:rsidRPr="00BE66C3" w:rsidRDefault="004A14E2" w:rsidP="004A14E2">
            <w:pPr>
              <w:ind w:left="16"/>
              <w:rPr>
                <w:szCs w:val="24"/>
                <w:lang w:eastAsia="ro-RO"/>
              </w:rPr>
            </w:pPr>
          </w:p>
        </w:tc>
        <w:tc>
          <w:tcPr>
            <w:tcW w:w="2738" w:type="dxa"/>
            <w:vAlign w:val="center"/>
          </w:tcPr>
          <w:p w14:paraId="03F0D29B" w14:textId="77777777" w:rsidR="004A14E2" w:rsidRPr="00BE66C3" w:rsidRDefault="004A14E2" w:rsidP="004A14E2">
            <w:pPr>
              <w:rPr>
                <w:rFonts w:eastAsia="Times New Roman"/>
                <w:szCs w:val="24"/>
              </w:rPr>
            </w:pPr>
            <w:r w:rsidRPr="00BE66C3">
              <w:rPr>
                <w:rFonts w:eastAsia="Times New Roman"/>
                <w:szCs w:val="24"/>
              </w:rPr>
              <w:t>Evaluarea impactului pentru proiectele, planurile şi programele care se realizează pe teritoriul sitului  și acordarea de avize - negative/pozitive/cu restricţii</w:t>
            </w:r>
          </w:p>
          <w:p w14:paraId="48CC43C6" w14:textId="77777777" w:rsidR="004A14E2" w:rsidRPr="00BE66C3" w:rsidRDefault="004A14E2" w:rsidP="004A14E2">
            <w:pPr>
              <w:rPr>
                <w:rFonts w:eastAsia="Times New Roman"/>
                <w:szCs w:val="24"/>
              </w:rPr>
            </w:pPr>
          </w:p>
          <w:p w14:paraId="5F50D6FF" w14:textId="77777777" w:rsidR="004A14E2" w:rsidRPr="00BE66C3" w:rsidRDefault="004A14E2" w:rsidP="004A14E2">
            <w:pPr>
              <w:rPr>
                <w:rFonts w:eastAsia="Times New Roman"/>
                <w:szCs w:val="24"/>
              </w:rPr>
            </w:pPr>
          </w:p>
          <w:p w14:paraId="3B54ED32" w14:textId="77777777" w:rsidR="004A14E2" w:rsidRPr="00BE66C3" w:rsidRDefault="004A14E2" w:rsidP="004A14E2">
            <w:pPr>
              <w:rPr>
                <w:rFonts w:eastAsia="Times New Roman"/>
                <w:szCs w:val="24"/>
              </w:rPr>
            </w:pPr>
          </w:p>
          <w:p w14:paraId="441C7AF8" w14:textId="77777777" w:rsidR="004A14E2" w:rsidRPr="00BE66C3" w:rsidRDefault="004A14E2" w:rsidP="004A14E2">
            <w:pPr>
              <w:rPr>
                <w:rFonts w:eastAsia="Times New Roman"/>
                <w:szCs w:val="24"/>
              </w:rPr>
            </w:pPr>
          </w:p>
          <w:p w14:paraId="13A653D6" w14:textId="77777777" w:rsidR="004A14E2" w:rsidRPr="00BE66C3" w:rsidRDefault="004A14E2" w:rsidP="004A14E2">
            <w:pPr>
              <w:rPr>
                <w:szCs w:val="24"/>
                <w:lang w:eastAsia="ro-RO"/>
              </w:rPr>
            </w:pPr>
          </w:p>
        </w:tc>
        <w:tc>
          <w:tcPr>
            <w:tcW w:w="4208" w:type="dxa"/>
          </w:tcPr>
          <w:p w14:paraId="6EEB071D" w14:textId="77777777" w:rsidR="004A14E2" w:rsidRPr="00BE66C3" w:rsidRDefault="004A14E2" w:rsidP="004A14E2">
            <w:pPr>
              <w:ind w:left="16"/>
              <w:rPr>
                <w:szCs w:val="24"/>
                <w:lang w:eastAsia="ro-RO"/>
              </w:rPr>
            </w:pPr>
            <w:r w:rsidRPr="00BE66C3">
              <w:rPr>
                <w:rFonts w:eastAsia="Times New Roman"/>
                <w:szCs w:val="24"/>
              </w:rPr>
              <w:t>Proiectele, planurile şi programele vor fi analizate din punctul de vedere al impactului potenţial asupra speciilor criteriu şi asupra habitatului acestora. Se va urmări acordarea de avize pozitive doar acelor proiecte şi planuri sau programe, de orice tip, care sunt în conformitate cu prevederile regulamentului și ale planului de management, și care nu vor avea un impact negativ asupra speciilor și habitatelor. De asemenea, se va ţine cont şi de impactul asupra celorlalte specii de interes conservativ listate la subcapitolul 3.4 al acestui Plan de Management.</w:t>
            </w:r>
          </w:p>
        </w:tc>
      </w:tr>
    </w:tbl>
    <w:p w14:paraId="5733DBAA" w14:textId="77777777" w:rsidR="004A14E2" w:rsidRPr="00BE66C3" w:rsidRDefault="004A14E2" w:rsidP="004A14E2">
      <w:pPr>
        <w:rPr>
          <w:rFonts w:eastAsia="Times New Roman"/>
          <w:szCs w:val="24"/>
          <w:lang w:eastAsia="ro-RO"/>
        </w:rPr>
      </w:pPr>
    </w:p>
    <w:p w14:paraId="7B7EF15B" w14:textId="77777777" w:rsidR="00CC37BF" w:rsidRDefault="00CC37BF" w:rsidP="00CC37BF">
      <w:pPr>
        <w:pStyle w:val="Caption"/>
      </w:pPr>
    </w:p>
    <w:p w14:paraId="4FFE1FC7" w14:textId="77777777" w:rsidR="00CC37BF" w:rsidRDefault="00CC37BF" w:rsidP="00CC37BF">
      <w:pPr>
        <w:pStyle w:val="Caption"/>
      </w:pPr>
    </w:p>
    <w:p w14:paraId="6315E889" w14:textId="2EAD6F89" w:rsidR="004A14E2" w:rsidRDefault="00CC37BF" w:rsidP="00CC37BF">
      <w:pPr>
        <w:pStyle w:val="Caption"/>
      </w:pPr>
      <w:r>
        <w:t xml:space="preserve">Tabel </w:t>
      </w:r>
      <w:r>
        <w:fldChar w:fldCharType="begin"/>
      </w:r>
      <w:r>
        <w:instrText xml:space="preserve"> SEQ Tabel \* ARABIC </w:instrText>
      </w:r>
      <w:r>
        <w:fldChar w:fldCharType="separate"/>
      </w:r>
      <w:r w:rsidR="00366BD7">
        <w:rPr>
          <w:noProof/>
        </w:rPr>
        <w:t>44</w:t>
      </w:r>
      <w:r>
        <w:fldChar w:fldCharType="end"/>
      </w:r>
      <w:r>
        <w:t xml:space="preserve">. </w:t>
      </w:r>
      <w:r w:rsidR="004A14E2" w:rsidRPr="003657D0">
        <w:t>OS 6 Asigurarea finanţării/ bugetului necesar pentru implementarea planului de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03"/>
        <w:gridCol w:w="977"/>
        <w:gridCol w:w="2738"/>
        <w:gridCol w:w="4208"/>
      </w:tblGrid>
      <w:tr w:rsidR="004A14E2" w:rsidRPr="00BE66C3" w14:paraId="30CDD4D8" w14:textId="77777777" w:rsidTr="004A14E2">
        <w:trPr>
          <w:tblHeader/>
          <w:jc w:val="center"/>
        </w:trPr>
        <w:tc>
          <w:tcPr>
            <w:tcW w:w="1003" w:type="dxa"/>
            <w:shd w:val="clear" w:color="auto" w:fill="auto"/>
            <w:vAlign w:val="center"/>
          </w:tcPr>
          <w:p w14:paraId="5A86C867" w14:textId="77777777" w:rsidR="004A14E2" w:rsidRPr="00BE66C3" w:rsidRDefault="004A14E2" w:rsidP="004A14E2">
            <w:pPr>
              <w:jc w:val="center"/>
              <w:rPr>
                <w:b/>
                <w:szCs w:val="24"/>
              </w:rPr>
            </w:pPr>
            <w:r w:rsidRPr="00BE66C3">
              <w:rPr>
                <w:b/>
                <w:szCs w:val="24"/>
              </w:rPr>
              <w:t>Cod</w:t>
            </w:r>
          </w:p>
          <w:p w14:paraId="7FC30230" w14:textId="77777777" w:rsidR="004A14E2" w:rsidRPr="00BE66C3" w:rsidRDefault="004A14E2" w:rsidP="004A14E2">
            <w:pPr>
              <w:ind w:left="31"/>
              <w:jc w:val="center"/>
              <w:rPr>
                <w:b/>
                <w:szCs w:val="24"/>
              </w:rPr>
            </w:pPr>
            <w:r w:rsidRPr="00BE66C3">
              <w:rPr>
                <w:b/>
                <w:szCs w:val="24"/>
              </w:rPr>
              <w:t>MS</w:t>
            </w:r>
          </w:p>
        </w:tc>
        <w:tc>
          <w:tcPr>
            <w:tcW w:w="977" w:type="dxa"/>
          </w:tcPr>
          <w:p w14:paraId="7737E56B" w14:textId="77777777" w:rsidR="004A14E2" w:rsidRPr="00BE66C3" w:rsidRDefault="004A14E2" w:rsidP="004A14E2">
            <w:pPr>
              <w:rPr>
                <w:b/>
                <w:szCs w:val="24"/>
              </w:rPr>
            </w:pPr>
            <w:r w:rsidRPr="00BE66C3">
              <w:rPr>
                <w:b/>
                <w:szCs w:val="24"/>
              </w:rPr>
              <w:t>Tip MS</w:t>
            </w:r>
          </w:p>
        </w:tc>
        <w:tc>
          <w:tcPr>
            <w:tcW w:w="2738" w:type="dxa"/>
            <w:shd w:val="clear" w:color="auto" w:fill="auto"/>
            <w:vAlign w:val="center"/>
          </w:tcPr>
          <w:p w14:paraId="36692EFC" w14:textId="77777777" w:rsidR="004A14E2" w:rsidRPr="00BE66C3" w:rsidRDefault="004A14E2" w:rsidP="004A14E2">
            <w:pPr>
              <w:ind w:left="360"/>
              <w:jc w:val="center"/>
              <w:rPr>
                <w:b/>
                <w:szCs w:val="24"/>
              </w:rPr>
            </w:pPr>
            <w:r w:rsidRPr="00BE66C3">
              <w:rPr>
                <w:b/>
                <w:szCs w:val="24"/>
              </w:rPr>
              <w:t>Titlu MS</w:t>
            </w:r>
          </w:p>
        </w:tc>
        <w:tc>
          <w:tcPr>
            <w:tcW w:w="4208" w:type="dxa"/>
            <w:shd w:val="clear" w:color="auto" w:fill="auto"/>
            <w:vAlign w:val="center"/>
          </w:tcPr>
          <w:p w14:paraId="7C3C4FC9" w14:textId="77777777" w:rsidR="004A14E2" w:rsidRPr="00BE66C3" w:rsidRDefault="004A14E2" w:rsidP="004A14E2">
            <w:pPr>
              <w:ind w:left="360"/>
              <w:jc w:val="center"/>
              <w:rPr>
                <w:b/>
                <w:szCs w:val="24"/>
              </w:rPr>
            </w:pPr>
            <w:r w:rsidRPr="00BE66C3">
              <w:rPr>
                <w:b/>
                <w:szCs w:val="24"/>
              </w:rPr>
              <w:t>Descriere MS</w:t>
            </w:r>
          </w:p>
        </w:tc>
      </w:tr>
      <w:tr w:rsidR="004A14E2" w:rsidRPr="00BE66C3" w14:paraId="55830792" w14:textId="77777777" w:rsidTr="004A14E2">
        <w:trPr>
          <w:jc w:val="center"/>
        </w:trPr>
        <w:tc>
          <w:tcPr>
            <w:tcW w:w="1003" w:type="dxa"/>
            <w:vAlign w:val="center"/>
          </w:tcPr>
          <w:p w14:paraId="636B4200" w14:textId="77777777" w:rsidR="004A14E2" w:rsidRPr="00BE66C3" w:rsidRDefault="004A14E2" w:rsidP="004A14E2">
            <w:pPr>
              <w:rPr>
                <w:szCs w:val="24"/>
                <w:lang w:eastAsia="ro-RO"/>
              </w:rPr>
            </w:pPr>
            <w:r w:rsidRPr="00BE66C3">
              <w:rPr>
                <w:szCs w:val="24"/>
                <w:lang w:eastAsia="ro-RO"/>
              </w:rPr>
              <w:t>3.6.1</w:t>
            </w:r>
          </w:p>
          <w:p w14:paraId="24CFEA8B" w14:textId="77777777" w:rsidR="004A14E2" w:rsidRPr="00BE66C3" w:rsidRDefault="004A14E2" w:rsidP="004A14E2">
            <w:pPr>
              <w:rPr>
                <w:szCs w:val="24"/>
                <w:lang w:eastAsia="ro-RO"/>
              </w:rPr>
            </w:pPr>
          </w:p>
        </w:tc>
        <w:tc>
          <w:tcPr>
            <w:tcW w:w="977" w:type="dxa"/>
          </w:tcPr>
          <w:p w14:paraId="5765A997" w14:textId="77777777" w:rsidR="004A14E2" w:rsidRPr="00BE66C3" w:rsidRDefault="004A14E2" w:rsidP="004A14E2">
            <w:pPr>
              <w:ind w:left="16"/>
              <w:rPr>
                <w:szCs w:val="24"/>
                <w:lang w:eastAsia="ro-RO"/>
              </w:rPr>
            </w:pPr>
          </w:p>
          <w:p w14:paraId="7227F08D" w14:textId="77777777" w:rsidR="004A14E2" w:rsidRPr="00BE66C3" w:rsidRDefault="004A14E2" w:rsidP="004A14E2">
            <w:pPr>
              <w:ind w:left="16"/>
              <w:rPr>
                <w:szCs w:val="24"/>
                <w:lang w:eastAsia="ro-RO"/>
              </w:rPr>
            </w:pPr>
            <w:r w:rsidRPr="00BE66C3">
              <w:rPr>
                <w:szCs w:val="24"/>
                <w:lang w:eastAsia="ro-RO"/>
              </w:rPr>
              <w:t>A</w:t>
            </w:r>
          </w:p>
        </w:tc>
        <w:tc>
          <w:tcPr>
            <w:tcW w:w="2738" w:type="dxa"/>
            <w:vAlign w:val="center"/>
          </w:tcPr>
          <w:p w14:paraId="0144443E" w14:textId="77777777" w:rsidR="004A14E2" w:rsidRPr="00BE66C3" w:rsidRDefault="004A14E2" w:rsidP="004A14E2">
            <w:pPr>
              <w:rPr>
                <w:bCs/>
                <w:iCs/>
                <w:szCs w:val="24"/>
              </w:rPr>
            </w:pPr>
            <w:r w:rsidRPr="00BE66C3">
              <w:rPr>
                <w:bCs/>
                <w:iCs/>
                <w:szCs w:val="24"/>
              </w:rPr>
              <w:t>Identificarea de surse de finanţare</w:t>
            </w:r>
          </w:p>
        </w:tc>
        <w:tc>
          <w:tcPr>
            <w:tcW w:w="4208" w:type="dxa"/>
          </w:tcPr>
          <w:p w14:paraId="32FAAB1B" w14:textId="2E9C8141" w:rsidR="004A14E2" w:rsidRPr="00BE66C3" w:rsidRDefault="00747D23" w:rsidP="004A14E2">
            <w:pPr>
              <w:rPr>
                <w:szCs w:val="24"/>
              </w:rPr>
            </w:pPr>
            <w:r>
              <w:rPr>
                <w:szCs w:val="24"/>
              </w:rPr>
              <w:t>Responsabilul cu managementul ariei naturale protejate</w:t>
            </w:r>
            <w:r w:rsidR="004A14E2" w:rsidRPr="00BE66C3">
              <w:rPr>
                <w:szCs w:val="24"/>
              </w:rPr>
              <w:t xml:space="preserve"> va urmări identificarea de surse de finanţare în vederea asigurării bugetului necesar pentru implementarea planului de management.</w:t>
            </w:r>
          </w:p>
        </w:tc>
      </w:tr>
      <w:tr w:rsidR="004A14E2" w:rsidRPr="00BE66C3" w14:paraId="5733F0B3" w14:textId="77777777" w:rsidTr="004A14E2">
        <w:trPr>
          <w:jc w:val="center"/>
        </w:trPr>
        <w:tc>
          <w:tcPr>
            <w:tcW w:w="1003" w:type="dxa"/>
            <w:vAlign w:val="center"/>
          </w:tcPr>
          <w:p w14:paraId="1EC64C70" w14:textId="77777777" w:rsidR="004A14E2" w:rsidRPr="00BE66C3" w:rsidRDefault="004A14E2" w:rsidP="004A14E2">
            <w:pPr>
              <w:rPr>
                <w:szCs w:val="24"/>
                <w:lang w:eastAsia="ro-RO"/>
              </w:rPr>
            </w:pPr>
            <w:r w:rsidRPr="00BE66C3">
              <w:rPr>
                <w:szCs w:val="24"/>
                <w:lang w:eastAsia="ro-RO"/>
              </w:rPr>
              <w:t>3.6.2</w:t>
            </w:r>
          </w:p>
          <w:p w14:paraId="386F1F22" w14:textId="77777777" w:rsidR="004A14E2" w:rsidRPr="00BE66C3" w:rsidRDefault="004A14E2" w:rsidP="004A14E2">
            <w:pPr>
              <w:rPr>
                <w:szCs w:val="24"/>
                <w:lang w:eastAsia="ro-RO"/>
              </w:rPr>
            </w:pPr>
          </w:p>
          <w:p w14:paraId="1A0A28E8" w14:textId="77777777" w:rsidR="004A14E2" w:rsidRPr="00BE66C3" w:rsidRDefault="004A14E2" w:rsidP="004A14E2">
            <w:pPr>
              <w:rPr>
                <w:szCs w:val="24"/>
                <w:lang w:eastAsia="ro-RO"/>
              </w:rPr>
            </w:pPr>
          </w:p>
          <w:p w14:paraId="12CFFFAF" w14:textId="77777777" w:rsidR="004A14E2" w:rsidRPr="00BE66C3" w:rsidRDefault="004A14E2" w:rsidP="004A14E2">
            <w:pPr>
              <w:rPr>
                <w:szCs w:val="24"/>
                <w:lang w:eastAsia="ro-RO"/>
              </w:rPr>
            </w:pPr>
          </w:p>
        </w:tc>
        <w:tc>
          <w:tcPr>
            <w:tcW w:w="977" w:type="dxa"/>
          </w:tcPr>
          <w:p w14:paraId="5090A747" w14:textId="77777777" w:rsidR="004A14E2" w:rsidRPr="00BE66C3" w:rsidRDefault="004A14E2" w:rsidP="004A14E2">
            <w:pPr>
              <w:ind w:left="16"/>
              <w:rPr>
                <w:szCs w:val="24"/>
                <w:lang w:eastAsia="ro-RO"/>
              </w:rPr>
            </w:pPr>
          </w:p>
          <w:p w14:paraId="586E2C4D" w14:textId="77777777" w:rsidR="004A14E2" w:rsidRPr="00BE66C3" w:rsidRDefault="004A14E2" w:rsidP="004A14E2">
            <w:pPr>
              <w:ind w:left="16"/>
              <w:rPr>
                <w:szCs w:val="24"/>
                <w:lang w:eastAsia="ro-RO"/>
              </w:rPr>
            </w:pPr>
            <w:r w:rsidRPr="00BE66C3">
              <w:rPr>
                <w:szCs w:val="24"/>
                <w:lang w:eastAsia="ro-RO"/>
              </w:rPr>
              <w:t>A</w:t>
            </w:r>
          </w:p>
        </w:tc>
        <w:tc>
          <w:tcPr>
            <w:tcW w:w="2738" w:type="dxa"/>
            <w:vAlign w:val="center"/>
          </w:tcPr>
          <w:p w14:paraId="15A67A30" w14:textId="77777777" w:rsidR="004A14E2" w:rsidRPr="00BE66C3" w:rsidRDefault="004A14E2" w:rsidP="004A14E2">
            <w:pPr>
              <w:rPr>
                <w:bCs/>
                <w:iCs/>
                <w:szCs w:val="24"/>
              </w:rPr>
            </w:pPr>
            <w:r w:rsidRPr="00BE66C3">
              <w:rPr>
                <w:bCs/>
                <w:iCs/>
                <w:szCs w:val="24"/>
              </w:rPr>
              <w:t>Elaborarea de cereri de finanţare pentru diferite fonduri şi programe de finanţare.</w:t>
            </w:r>
          </w:p>
        </w:tc>
        <w:tc>
          <w:tcPr>
            <w:tcW w:w="4208" w:type="dxa"/>
          </w:tcPr>
          <w:p w14:paraId="2EAA52B7" w14:textId="77777777" w:rsidR="004A14E2" w:rsidRPr="00BE66C3" w:rsidRDefault="004A14E2" w:rsidP="004A14E2">
            <w:pPr>
              <w:rPr>
                <w:bCs/>
                <w:iCs/>
                <w:szCs w:val="24"/>
              </w:rPr>
            </w:pPr>
            <w:r w:rsidRPr="00BE66C3">
              <w:rPr>
                <w:szCs w:val="24"/>
                <w:lang w:eastAsia="ro-RO"/>
              </w:rPr>
              <w:t>Administratorul sitului va depune cereri de finanţare pentru diferite fonduri şi programe de finanţare în vederea asigurării bugetului necesar pentru implementarea planului de management</w:t>
            </w:r>
          </w:p>
        </w:tc>
      </w:tr>
      <w:tr w:rsidR="004A14E2" w:rsidRPr="00BE66C3" w14:paraId="78826568" w14:textId="77777777" w:rsidTr="004A14E2">
        <w:trPr>
          <w:jc w:val="center"/>
        </w:trPr>
        <w:tc>
          <w:tcPr>
            <w:tcW w:w="1003" w:type="dxa"/>
            <w:vAlign w:val="center"/>
          </w:tcPr>
          <w:p w14:paraId="7EA5E208" w14:textId="77777777" w:rsidR="004A14E2" w:rsidRPr="00BE66C3" w:rsidRDefault="004A14E2" w:rsidP="004A14E2">
            <w:pPr>
              <w:rPr>
                <w:szCs w:val="24"/>
                <w:lang w:eastAsia="ro-RO"/>
              </w:rPr>
            </w:pPr>
            <w:r w:rsidRPr="00BE66C3">
              <w:rPr>
                <w:szCs w:val="24"/>
                <w:lang w:eastAsia="ro-RO"/>
              </w:rPr>
              <w:t>3.6.3</w:t>
            </w:r>
          </w:p>
          <w:p w14:paraId="3CDD5966" w14:textId="77777777" w:rsidR="004A14E2" w:rsidRPr="00BE66C3" w:rsidRDefault="004A14E2" w:rsidP="004A14E2">
            <w:pPr>
              <w:rPr>
                <w:szCs w:val="24"/>
                <w:lang w:eastAsia="ro-RO"/>
              </w:rPr>
            </w:pPr>
          </w:p>
          <w:p w14:paraId="12BB67B6" w14:textId="77777777" w:rsidR="004A14E2" w:rsidRPr="00BE66C3" w:rsidRDefault="004A14E2" w:rsidP="004A14E2">
            <w:pPr>
              <w:rPr>
                <w:szCs w:val="24"/>
                <w:lang w:eastAsia="ro-RO"/>
              </w:rPr>
            </w:pPr>
          </w:p>
          <w:p w14:paraId="3A8679CC" w14:textId="77777777" w:rsidR="004A14E2" w:rsidRPr="00BE66C3" w:rsidRDefault="004A14E2" w:rsidP="004A14E2">
            <w:pPr>
              <w:rPr>
                <w:szCs w:val="24"/>
                <w:lang w:eastAsia="ro-RO"/>
              </w:rPr>
            </w:pPr>
          </w:p>
          <w:p w14:paraId="53FB684A" w14:textId="77777777" w:rsidR="004A14E2" w:rsidRPr="00BE66C3" w:rsidRDefault="004A14E2" w:rsidP="004A14E2">
            <w:pPr>
              <w:rPr>
                <w:szCs w:val="24"/>
                <w:lang w:eastAsia="ro-RO"/>
              </w:rPr>
            </w:pPr>
          </w:p>
          <w:p w14:paraId="6EDCCF46" w14:textId="77777777" w:rsidR="004A14E2" w:rsidRPr="00BE66C3" w:rsidRDefault="004A14E2" w:rsidP="004A14E2">
            <w:pPr>
              <w:rPr>
                <w:szCs w:val="24"/>
                <w:lang w:eastAsia="ro-RO"/>
              </w:rPr>
            </w:pPr>
          </w:p>
          <w:p w14:paraId="28089BF4" w14:textId="77777777" w:rsidR="004A14E2" w:rsidRPr="00BE66C3" w:rsidRDefault="004A14E2" w:rsidP="004A14E2">
            <w:pPr>
              <w:rPr>
                <w:szCs w:val="24"/>
                <w:lang w:eastAsia="ro-RO"/>
              </w:rPr>
            </w:pPr>
          </w:p>
        </w:tc>
        <w:tc>
          <w:tcPr>
            <w:tcW w:w="977" w:type="dxa"/>
          </w:tcPr>
          <w:p w14:paraId="6D53AC4A" w14:textId="77777777" w:rsidR="004A14E2" w:rsidRPr="00BE66C3" w:rsidRDefault="004A14E2" w:rsidP="004A14E2">
            <w:pPr>
              <w:ind w:left="16"/>
              <w:rPr>
                <w:szCs w:val="24"/>
                <w:lang w:eastAsia="ro-RO"/>
              </w:rPr>
            </w:pPr>
          </w:p>
          <w:p w14:paraId="3E058C1E" w14:textId="77777777" w:rsidR="004A14E2" w:rsidRPr="00BE66C3" w:rsidRDefault="004A14E2" w:rsidP="004A14E2">
            <w:pPr>
              <w:ind w:left="16"/>
              <w:rPr>
                <w:szCs w:val="24"/>
                <w:lang w:eastAsia="ro-RO"/>
              </w:rPr>
            </w:pPr>
            <w:r w:rsidRPr="00BE66C3">
              <w:rPr>
                <w:szCs w:val="24"/>
                <w:lang w:eastAsia="ro-RO"/>
              </w:rPr>
              <w:t>A</w:t>
            </w:r>
          </w:p>
        </w:tc>
        <w:tc>
          <w:tcPr>
            <w:tcW w:w="2738" w:type="dxa"/>
            <w:vAlign w:val="center"/>
          </w:tcPr>
          <w:p w14:paraId="75DD30D7" w14:textId="77777777" w:rsidR="004A14E2" w:rsidRPr="00BE66C3" w:rsidRDefault="004A14E2" w:rsidP="004A14E2">
            <w:pPr>
              <w:rPr>
                <w:bCs/>
                <w:iCs/>
                <w:szCs w:val="24"/>
              </w:rPr>
            </w:pPr>
            <w:r w:rsidRPr="00BE66C3">
              <w:rPr>
                <w:bCs/>
                <w:iCs/>
                <w:szCs w:val="24"/>
              </w:rPr>
              <w:t>Evaluarea cererilor de avize şi eliberarea avizelor</w:t>
            </w:r>
          </w:p>
          <w:p w14:paraId="41A78F0F" w14:textId="77777777" w:rsidR="004A14E2" w:rsidRPr="00BE66C3" w:rsidRDefault="004A14E2" w:rsidP="004A14E2">
            <w:pPr>
              <w:rPr>
                <w:bCs/>
                <w:iCs/>
                <w:szCs w:val="24"/>
              </w:rPr>
            </w:pPr>
          </w:p>
          <w:p w14:paraId="5427FC1A" w14:textId="77777777" w:rsidR="004A14E2" w:rsidRPr="00BE66C3" w:rsidRDefault="004A14E2" w:rsidP="004A14E2">
            <w:pPr>
              <w:rPr>
                <w:bCs/>
                <w:iCs/>
                <w:szCs w:val="24"/>
              </w:rPr>
            </w:pPr>
          </w:p>
          <w:p w14:paraId="1CFF607E" w14:textId="77777777" w:rsidR="004A14E2" w:rsidRPr="00BE66C3" w:rsidRDefault="004A14E2" w:rsidP="004A14E2">
            <w:pPr>
              <w:rPr>
                <w:bCs/>
                <w:iCs/>
                <w:szCs w:val="24"/>
              </w:rPr>
            </w:pPr>
          </w:p>
          <w:p w14:paraId="0C257C98" w14:textId="77777777" w:rsidR="004A14E2" w:rsidRPr="00BE66C3" w:rsidRDefault="004A14E2" w:rsidP="004A14E2">
            <w:pPr>
              <w:rPr>
                <w:bCs/>
                <w:iCs/>
                <w:szCs w:val="24"/>
              </w:rPr>
            </w:pPr>
            <w:r w:rsidRPr="00BE66C3">
              <w:rPr>
                <w:bCs/>
                <w:iCs/>
                <w:szCs w:val="24"/>
              </w:rPr>
              <w:t xml:space="preserve"> </w:t>
            </w:r>
          </w:p>
        </w:tc>
        <w:tc>
          <w:tcPr>
            <w:tcW w:w="4208" w:type="dxa"/>
          </w:tcPr>
          <w:p w14:paraId="15299D40" w14:textId="77777777" w:rsidR="004A14E2" w:rsidRPr="00BE66C3" w:rsidRDefault="004A14E2" w:rsidP="004A14E2">
            <w:pPr>
              <w:rPr>
                <w:bCs/>
                <w:iCs/>
                <w:szCs w:val="24"/>
              </w:rPr>
            </w:pPr>
            <w:r w:rsidRPr="00BE66C3">
              <w:rPr>
                <w:szCs w:val="24"/>
                <w:lang w:eastAsia="ro-RO"/>
              </w:rPr>
              <w:t>Administratorul sitului</w:t>
            </w:r>
            <w:r w:rsidRPr="00BE66C3">
              <w:rPr>
                <w:bCs/>
                <w:iCs/>
                <w:szCs w:val="24"/>
              </w:rPr>
              <w:t xml:space="preserve"> va evalua cererile de avize primite şi documentaţiile aferente, inclusiv deplasându-se la faţa locului pentru verificarea situaţiei, dacă este cazul. Pentru această activitate se poate percepe un tarif, veniturile obţinute din această activitate fiind alocate implementării planului de management.</w:t>
            </w:r>
          </w:p>
        </w:tc>
      </w:tr>
    </w:tbl>
    <w:p w14:paraId="3D7939B9" w14:textId="77777777" w:rsidR="004A14E2" w:rsidRPr="00BE66C3" w:rsidRDefault="004A14E2" w:rsidP="004A14E2">
      <w:pPr>
        <w:rPr>
          <w:rFonts w:eastAsia="Times New Roman"/>
          <w:bCs/>
          <w:i/>
          <w:iCs/>
          <w:szCs w:val="24"/>
        </w:rPr>
      </w:pPr>
    </w:p>
    <w:p w14:paraId="6EA83A42" w14:textId="7390781D" w:rsidR="004A14E2" w:rsidRDefault="00CC37BF" w:rsidP="00CC37BF">
      <w:pPr>
        <w:pStyle w:val="Caption"/>
      </w:pPr>
      <w:r>
        <w:t xml:space="preserve">Tabel </w:t>
      </w:r>
      <w:r>
        <w:fldChar w:fldCharType="begin"/>
      </w:r>
      <w:r>
        <w:instrText xml:space="preserve"> SEQ Tabel \* ARABIC </w:instrText>
      </w:r>
      <w:r>
        <w:fldChar w:fldCharType="separate"/>
      </w:r>
      <w:r w:rsidR="00366BD7">
        <w:rPr>
          <w:noProof/>
        </w:rPr>
        <w:t>45</w:t>
      </w:r>
      <w:r>
        <w:fldChar w:fldCharType="end"/>
      </w:r>
      <w:r>
        <w:t xml:space="preserve">. </w:t>
      </w:r>
      <w:r w:rsidR="004A14E2" w:rsidRPr="003657D0">
        <w:t>OS 7 Asigurarea logisticii necesare pentru implementarea planului de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03"/>
        <w:gridCol w:w="977"/>
        <w:gridCol w:w="2738"/>
        <w:gridCol w:w="4208"/>
      </w:tblGrid>
      <w:tr w:rsidR="004A14E2" w:rsidRPr="00BE66C3" w14:paraId="495F63BC" w14:textId="77777777" w:rsidTr="004A14E2">
        <w:trPr>
          <w:tblHeader/>
          <w:jc w:val="center"/>
        </w:trPr>
        <w:tc>
          <w:tcPr>
            <w:tcW w:w="1003" w:type="dxa"/>
            <w:shd w:val="clear" w:color="auto" w:fill="auto"/>
            <w:vAlign w:val="center"/>
          </w:tcPr>
          <w:p w14:paraId="46CFDDD4" w14:textId="77777777" w:rsidR="004A14E2" w:rsidRPr="00BE66C3" w:rsidRDefault="004A14E2" w:rsidP="004A14E2">
            <w:pPr>
              <w:jc w:val="center"/>
              <w:rPr>
                <w:b/>
                <w:szCs w:val="24"/>
              </w:rPr>
            </w:pPr>
            <w:r w:rsidRPr="00BE66C3">
              <w:rPr>
                <w:b/>
                <w:szCs w:val="24"/>
              </w:rPr>
              <w:t>Cod</w:t>
            </w:r>
          </w:p>
          <w:p w14:paraId="2F7DDE91" w14:textId="77777777" w:rsidR="004A14E2" w:rsidRPr="00BE66C3" w:rsidRDefault="004A14E2" w:rsidP="004A14E2">
            <w:pPr>
              <w:ind w:left="31"/>
              <w:jc w:val="center"/>
              <w:rPr>
                <w:b/>
                <w:szCs w:val="24"/>
              </w:rPr>
            </w:pPr>
            <w:r w:rsidRPr="00BE66C3">
              <w:rPr>
                <w:b/>
                <w:szCs w:val="24"/>
              </w:rPr>
              <w:t>MS</w:t>
            </w:r>
          </w:p>
        </w:tc>
        <w:tc>
          <w:tcPr>
            <w:tcW w:w="977" w:type="dxa"/>
          </w:tcPr>
          <w:p w14:paraId="0AD01E45" w14:textId="77777777" w:rsidR="004A14E2" w:rsidRPr="00BE66C3" w:rsidRDefault="004A14E2" w:rsidP="004A14E2">
            <w:pPr>
              <w:rPr>
                <w:b/>
                <w:szCs w:val="24"/>
              </w:rPr>
            </w:pPr>
            <w:r w:rsidRPr="00BE66C3">
              <w:rPr>
                <w:b/>
                <w:szCs w:val="24"/>
              </w:rPr>
              <w:t>Tip MS</w:t>
            </w:r>
          </w:p>
        </w:tc>
        <w:tc>
          <w:tcPr>
            <w:tcW w:w="2738" w:type="dxa"/>
            <w:shd w:val="clear" w:color="auto" w:fill="auto"/>
            <w:vAlign w:val="center"/>
          </w:tcPr>
          <w:p w14:paraId="6D25FC61" w14:textId="77777777" w:rsidR="004A14E2" w:rsidRPr="00BE66C3" w:rsidRDefault="004A14E2" w:rsidP="004A14E2">
            <w:pPr>
              <w:ind w:left="360"/>
              <w:jc w:val="center"/>
              <w:rPr>
                <w:b/>
                <w:szCs w:val="24"/>
              </w:rPr>
            </w:pPr>
            <w:r w:rsidRPr="00BE66C3">
              <w:rPr>
                <w:b/>
                <w:szCs w:val="24"/>
              </w:rPr>
              <w:t>Titlu MS</w:t>
            </w:r>
          </w:p>
        </w:tc>
        <w:tc>
          <w:tcPr>
            <w:tcW w:w="4208" w:type="dxa"/>
            <w:shd w:val="clear" w:color="auto" w:fill="auto"/>
            <w:vAlign w:val="center"/>
          </w:tcPr>
          <w:p w14:paraId="655001BC" w14:textId="77777777" w:rsidR="004A14E2" w:rsidRPr="00BE66C3" w:rsidRDefault="004A14E2" w:rsidP="004A14E2">
            <w:pPr>
              <w:ind w:left="360"/>
              <w:jc w:val="center"/>
              <w:rPr>
                <w:b/>
                <w:szCs w:val="24"/>
              </w:rPr>
            </w:pPr>
            <w:r w:rsidRPr="00BE66C3">
              <w:rPr>
                <w:b/>
                <w:szCs w:val="24"/>
              </w:rPr>
              <w:t>Descriere MS</w:t>
            </w:r>
          </w:p>
        </w:tc>
      </w:tr>
      <w:tr w:rsidR="004A14E2" w:rsidRPr="00BE66C3" w14:paraId="5D45AB3B" w14:textId="77777777" w:rsidTr="004A14E2">
        <w:trPr>
          <w:jc w:val="center"/>
        </w:trPr>
        <w:tc>
          <w:tcPr>
            <w:tcW w:w="1003" w:type="dxa"/>
            <w:vAlign w:val="center"/>
          </w:tcPr>
          <w:p w14:paraId="6B82065A" w14:textId="77777777" w:rsidR="004A14E2" w:rsidRPr="00BE66C3" w:rsidRDefault="004A14E2" w:rsidP="004A14E2">
            <w:pPr>
              <w:rPr>
                <w:szCs w:val="24"/>
                <w:lang w:eastAsia="ro-RO"/>
              </w:rPr>
            </w:pPr>
            <w:r w:rsidRPr="00BE66C3">
              <w:rPr>
                <w:szCs w:val="24"/>
                <w:lang w:eastAsia="ro-RO"/>
              </w:rPr>
              <w:t>3.7.1</w:t>
            </w:r>
          </w:p>
          <w:p w14:paraId="763A897A" w14:textId="77777777" w:rsidR="004A14E2" w:rsidRPr="00BE66C3" w:rsidRDefault="004A14E2" w:rsidP="004A14E2">
            <w:pPr>
              <w:rPr>
                <w:szCs w:val="24"/>
                <w:lang w:eastAsia="ro-RO"/>
              </w:rPr>
            </w:pPr>
          </w:p>
        </w:tc>
        <w:tc>
          <w:tcPr>
            <w:tcW w:w="977" w:type="dxa"/>
          </w:tcPr>
          <w:p w14:paraId="3EB904FB" w14:textId="77777777" w:rsidR="004A14E2" w:rsidRPr="00BE66C3" w:rsidRDefault="004A14E2" w:rsidP="004A14E2">
            <w:pPr>
              <w:ind w:left="16"/>
              <w:rPr>
                <w:szCs w:val="24"/>
                <w:lang w:eastAsia="ro-RO"/>
              </w:rPr>
            </w:pPr>
          </w:p>
          <w:p w14:paraId="5B00EE2B" w14:textId="77777777" w:rsidR="004A14E2" w:rsidRPr="00BE66C3" w:rsidRDefault="004A14E2" w:rsidP="004A14E2">
            <w:pPr>
              <w:ind w:left="16"/>
              <w:rPr>
                <w:szCs w:val="24"/>
                <w:lang w:eastAsia="ro-RO"/>
              </w:rPr>
            </w:pPr>
            <w:r w:rsidRPr="00BE66C3">
              <w:rPr>
                <w:szCs w:val="24"/>
                <w:lang w:eastAsia="ro-RO"/>
              </w:rPr>
              <w:t>A</w:t>
            </w:r>
          </w:p>
        </w:tc>
        <w:tc>
          <w:tcPr>
            <w:tcW w:w="2738" w:type="dxa"/>
            <w:vAlign w:val="center"/>
          </w:tcPr>
          <w:p w14:paraId="4DBDD16B" w14:textId="77777777" w:rsidR="004A14E2" w:rsidRPr="00BE66C3" w:rsidRDefault="004A14E2" w:rsidP="004A14E2">
            <w:pPr>
              <w:widowControl w:val="0"/>
              <w:autoSpaceDE w:val="0"/>
              <w:autoSpaceDN w:val="0"/>
              <w:adjustRightInd w:val="0"/>
              <w:spacing w:before="1"/>
              <w:ind w:left="53"/>
              <w:rPr>
                <w:szCs w:val="24"/>
              </w:rPr>
            </w:pPr>
            <w:r w:rsidRPr="00BE66C3">
              <w:rPr>
                <w:szCs w:val="24"/>
              </w:rPr>
              <w:t>Ajustarea/modificarea indicatorilor în funcţie de modificarea implementării planului de management</w:t>
            </w:r>
          </w:p>
        </w:tc>
        <w:tc>
          <w:tcPr>
            <w:tcW w:w="4208" w:type="dxa"/>
          </w:tcPr>
          <w:p w14:paraId="0617E1FF" w14:textId="77777777" w:rsidR="004A14E2" w:rsidRPr="00BE66C3" w:rsidRDefault="004A14E2" w:rsidP="004A14E2">
            <w:pPr>
              <w:widowControl w:val="0"/>
              <w:autoSpaceDE w:val="0"/>
              <w:autoSpaceDN w:val="0"/>
              <w:adjustRightInd w:val="0"/>
              <w:spacing w:before="1"/>
              <w:ind w:left="32" w:firstLine="32"/>
              <w:rPr>
                <w:szCs w:val="24"/>
              </w:rPr>
            </w:pPr>
            <w:r w:rsidRPr="00BE66C3">
              <w:rPr>
                <w:szCs w:val="24"/>
              </w:rPr>
              <w:t>Se va monitoriza implementarea planului de management şi se vor efectua ajustări/modificări ale indicatorilor în funcţie de modificarea implementării planului de management</w:t>
            </w:r>
          </w:p>
        </w:tc>
      </w:tr>
      <w:tr w:rsidR="004A14E2" w:rsidRPr="00BE66C3" w14:paraId="09F856E5" w14:textId="77777777" w:rsidTr="004A14E2">
        <w:trPr>
          <w:jc w:val="center"/>
        </w:trPr>
        <w:tc>
          <w:tcPr>
            <w:tcW w:w="1003" w:type="dxa"/>
            <w:vAlign w:val="center"/>
          </w:tcPr>
          <w:p w14:paraId="54C6EE18" w14:textId="77777777" w:rsidR="004A14E2" w:rsidRPr="00BE66C3" w:rsidRDefault="004A14E2" w:rsidP="004A14E2">
            <w:pPr>
              <w:rPr>
                <w:szCs w:val="24"/>
                <w:lang w:eastAsia="ro-RO"/>
              </w:rPr>
            </w:pPr>
            <w:r w:rsidRPr="00BE66C3">
              <w:rPr>
                <w:szCs w:val="24"/>
                <w:lang w:eastAsia="ro-RO"/>
              </w:rPr>
              <w:t>3.7.2</w:t>
            </w:r>
          </w:p>
          <w:p w14:paraId="6EA8EBA1" w14:textId="77777777" w:rsidR="004A14E2" w:rsidRPr="00BE66C3" w:rsidRDefault="004A14E2" w:rsidP="004A14E2">
            <w:pPr>
              <w:rPr>
                <w:szCs w:val="24"/>
                <w:lang w:eastAsia="ro-RO"/>
              </w:rPr>
            </w:pPr>
          </w:p>
          <w:p w14:paraId="61646251" w14:textId="77777777" w:rsidR="004A14E2" w:rsidRPr="00BE66C3" w:rsidRDefault="004A14E2" w:rsidP="004A14E2">
            <w:pPr>
              <w:rPr>
                <w:szCs w:val="24"/>
                <w:lang w:eastAsia="ro-RO"/>
              </w:rPr>
            </w:pPr>
          </w:p>
          <w:p w14:paraId="631CADBE" w14:textId="77777777" w:rsidR="004A14E2" w:rsidRPr="00BE66C3" w:rsidRDefault="004A14E2" w:rsidP="004A14E2">
            <w:pPr>
              <w:rPr>
                <w:szCs w:val="24"/>
                <w:lang w:eastAsia="ro-RO"/>
              </w:rPr>
            </w:pPr>
          </w:p>
        </w:tc>
        <w:tc>
          <w:tcPr>
            <w:tcW w:w="977" w:type="dxa"/>
          </w:tcPr>
          <w:p w14:paraId="5E423693" w14:textId="77777777" w:rsidR="004A14E2" w:rsidRPr="00BE66C3" w:rsidRDefault="004A14E2" w:rsidP="004A14E2">
            <w:pPr>
              <w:ind w:left="16"/>
              <w:rPr>
                <w:szCs w:val="24"/>
                <w:lang w:eastAsia="ro-RO"/>
              </w:rPr>
            </w:pPr>
          </w:p>
          <w:p w14:paraId="2D349C77" w14:textId="77777777" w:rsidR="004A14E2" w:rsidRPr="00BE66C3" w:rsidRDefault="004A14E2" w:rsidP="004A14E2">
            <w:pPr>
              <w:ind w:left="16"/>
              <w:rPr>
                <w:szCs w:val="24"/>
                <w:lang w:eastAsia="ro-RO"/>
              </w:rPr>
            </w:pPr>
            <w:r w:rsidRPr="00BE66C3">
              <w:rPr>
                <w:szCs w:val="24"/>
                <w:lang w:eastAsia="ro-RO"/>
              </w:rPr>
              <w:t>A</w:t>
            </w:r>
          </w:p>
        </w:tc>
        <w:tc>
          <w:tcPr>
            <w:tcW w:w="2738" w:type="dxa"/>
            <w:vAlign w:val="center"/>
          </w:tcPr>
          <w:p w14:paraId="56634CC2" w14:textId="77777777" w:rsidR="004A14E2" w:rsidRPr="00BE66C3" w:rsidRDefault="004A14E2" w:rsidP="004A14E2">
            <w:pPr>
              <w:widowControl w:val="0"/>
              <w:autoSpaceDE w:val="0"/>
              <w:autoSpaceDN w:val="0"/>
              <w:adjustRightInd w:val="0"/>
              <w:spacing w:before="1"/>
              <w:ind w:left="53"/>
              <w:rPr>
                <w:szCs w:val="24"/>
              </w:rPr>
            </w:pPr>
            <w:r w:rsidRPr="00BE66C3">
              <w:rPr>
                <w:szCs w:val="24"/>
              </w:rPr>
              <w:t>Asigurarea logisticii necesare pentru implementarea planului de management</w:t>
            </w:r>
          </w:p>
        </w:tc>
        <w:tc>
          <w:tcPr>
            <w:tcW w:w="4208" w:type="dxa"/>
          </w:tcPr>
          <w:p w14:paraId="3A848BEA" w14:textId="77777777" w:rsidR="004A14E2" w:rsidRPr="00BE66C3" w:rsidRDefault="004A14E2" w:rsidP="004A14E2">
            <w:pPr>
              <w:widowControl w:val="0"/>
              <w:autoSpaceDE w:val="0"/>
              <w:autoSpaceDN w:val="0"/>
              <w:adjustRightInd w:val="0"/>
              <w:spacing w:before="1"/>
              <w:ind w:left="32" w:firstLine="32"/>
              <w:rPr>
                <w:szCs w:val="24"/>
              </w:rPr>
            </w:pPr>
            <w:r w:rsidRPr="00BE66C3">
              <w:rPr>
                <w:szCs w:val="24"/>
              </w:rPr>
              <w:t>Actualizare/îmbunătățire baza de date GIS; achiziții de tehnică pentru inventare/monitorizare; achiziții vehicule pentru patrulare și pentru monitorizare; birotică.</w:t>
            </w:r>
          </w:p>
        </w:tc>
      </w:tr>
    </w:tbl>
    <w:p w14:paraId="172A3C3A" w14:textId="77777777" w:rsidR="004A14E2" w:rsidRPr="00BE66C3" w:rsidRDefault="004A14E2" w:rsidP="004A14E2">
      <w:pPr>
        <w:rPr>
          <w:rFonts w:eastAsia="Times New Roman"/>
          <w:bCs/>
          <w:i/>
          <w:iCs/>
          <w:szCs w:val="24"/>
        </w:rPr>
      </w:pPr>
    </w:p>
    <w:p w14:paraId="4A5536EA" w14:textId="2E735C4A" w:rsidR="004A14E2" w:rsidRPr="003657D0" w:rsidRDefault="00CC37BF" w:rsidP="00CC37BF">
      <w:pPr>
        <w:pStyle w:val="Caption"/>
        <w:rPr>
          <w:lang w:eastAsia="ro-RO"/>
        </w:rPr>
      </w:pPr>
      <w:r>
        <w:t xml:space="preserve">Tabel </w:t>
      </w:r>
      <w:r>
        <w:fldChar w:fldCharType="begin"/>
      </w:r>
      <w:r>
        <w:instrText xml:space="preserve"> SEQ Tabel \* ARABIC </w:instrText>
      </w:r>
      <w:r>
        <w:fldChar w:fldCharType="separate"/>
      </w:r>
      <w:r w:rsidR="00366BD7">
        <w:rPr>
          <w:noProof/>
        </w:rPr>
        <w:t>46</w:t>
      </w:r>
      <w:r>
        <w:fldChar w:fldCharType="end"/>
      </w:r>
      <w:r>
        <w:t xml:space="preserve">. </w:t>
      </w:r>
      <w:r w:rsidR="004A14E2" w:rsidRPr="003657D0">
        <w:t>OS 8 Dezvoltarea capacităţii personalului implicat în administrarea/managementul sitului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03"/>
        <w:gridCol w:w="977"/>
        <w:gridCol w:w="2738"/>
        <w:gridCol w:w="4208"/>
      </w:tblGrid>
      <w:tr w:rsidR="004A14E2" w:rsidRPr="00BE66C3" w14:paraId="4C36530C" w14:textId="77777777" w:rsidTr="004A14E2">
        <w:trPr>
          <w:tblHeader/>
          <w:jc w:val="center"/>
        </w:trPr>
        <w:tc>
          <w:tcPr>
            <w:tcW w:w="1003" w:type="dxa"/>
            <w:shd w:val="clear" w:color="auto" w:fill="auto"/>
            <w:vAlign w:val="center"/>
          </w:tcPr>
          <w:p w14:paraId="4228918A" w14:textId="77777777" w:rsidR="004A14E2" w:rsidRPr="00BE66C3" w:rsidRDefault="004A14E2" w:rsidP="004A14E2">
            <w:pPr>
              <w:jc w:val="center"/>
              <w:rPr>
                <w:b/>
                <w:szCs w:val="24"/>
              </w:rPr>
            </w:pPr>
            <w:r w:rsidRPr="00BE66C3">
              <w:rPr>
                <w:b/>
                <w:szCs w:val="24"/>
              </w:rPr>
              <w:t>Cod</w:t>
            </w:r>
          </w:p>
          <w:p w14:paraId="29642F81" w14:textId="77777777" w:rsidR="004A14E2" w:rsidRPr="00BE66C3" w:rsidRDefault="004A14E2" w:rsidP="004A14E2">
            <w:pPr>
              <w:ind w:left="31"/>
              <w:jc w:val="center"/>
              <w:rPr>
                <w:b/>
                <w:szCs w:val="24"/>
              </w:rPr>
            </w:pPr>
            <w:r w:rsidRPr="00BE66C3">
              <w:rPr>
                <w:b/>
                <w:szCs w:val="24"/>
              </w:rPr>
              <w:t>MS</w:t>
            </w:r>
          </w:p>
        </w:tc>
        <w:tc>
          <w:tcPr>
            <w:tcW w:w="977" w:type="dxa"/>
          </w:tcPr>
          <w:p w14:paraId="037F2F93" w14:textId="77777777" w:rsidR="004A14E2" w:rsidRPr="00BE66C3" w:rsidRDefault="004A14E2" w:rsidP="004A14E2">
            <w:pPr>
              <w:rPr>
                <w:b/>
                <w:szCs w:val="24"/>
              </w:rPr>
            </w:pPr>
            <w:r w:rsidRPr="00BE66C3">
              <w:rPr>
                <w:b/>
                <w:szCs w:val="24"/>
              </w:rPr>
              <w:t>Tip MS</w:t>
            </w:r>
          </w:p>
        </w:tc>
        <w:tc>
          <w:tcPr>
            <w:tcW w:w="2738" w:type="dxa"/>
            <w:shd w:val="clear" w:color="auto" w:fill="auto"/>
            <w:vAlign w:val="center"/>
          </w:tcPr>
          <w:p w14:paraId="4150C75C" w14:textId="77777777" w:rsidR="004A14E2" w:rsidRPr="00BE66C3" w:rsidRDefault="004A14E2" w:rsidP="004A14E2">
            <w:pPr>
              <w:ind w:left="360"/>
              <w:jc w:val="center"/>
              <w:rPr>
                <w:b/>
                <w:szCs w:val="24"/>
              </w:rPr>
            </w:pPr>
            <w:r w:rsidRPr="00BE66C3">
              <w:rPr>
                <w:b/>
                <w:szCs w:val="24"/>
              </w:rPr>
              <w:t>Titlu MS</w:t>
            </w:r>
          </w:p>
        </w:tc>
        <w:tc>
          <w:tcPr>
            <w:tcW w:w="4208" w:type="dxa"/>
            <w:shd w:val="clear" w:color="auto" w:fill="auto"/>
            <w:vAlign w:val="center"/>
          </w:tcPr>
          <w:p w14:paraId="52FCEDA9" w14:textId="77777777" w:rsidR="004A14E2" w:rsidRPr="00BE66C3" w:rsidRDefault="004A14E2" w:rsidP="004A14E2">
            <w:pPr>
              <w:ind w:left="360"/>
              <w:jc w:val="center"/>
              <w:rPr>
                <w:b/>
                <w:szCs w:val="24"/>
              </w:rPr>
            </w:pPr>
            <w:r w:rsidRPr="00BE66C3">
              <w:rPr>
                <w:b/>
                <w:szCs w:val="24"/>
              </w:rPr>
              <w:t>Descriere MS</w:t>
            </w:r>
          </w:p>
        </w:tc>
      </w:tr>
      <w:tr w:rsidR="004A14E2" w:rsidRPr="00BE66C3" w14:paraId="3AD54662" w14:textId="77777777" w:rsidTr="004A14E2">
        <w:trPr>
          <w:jc w:val="center"/>
        </w:trPr>
        <w:tc>
          <w:tcPr>
            <w:tcW w:w="1003" w:type="dxa"/>
            <w:vAlign w:val="center"/>
          </w:tcPr>
          <w:p w14:paraId="5B1CC75A" w14:textId="77777777" w:rsidR="004A14E2" w:rsidRPr="00BE66C3" w:rsidRDefault="004A14E2" w:rsidP="004A14E2">
            <w:pPr>
              <w:rPr>
                <w:szCs w:val="24"/>
                <w:lang w:eastAsia="ro-RO"/>
              </w:rPr>
            </w:pPr>
            <w:r w:rsidRPr="00BE66C3">
              <w:rPr>
                <w:szCs w:val="24"/>
                <w:lang w:eastAsia="ro-RO"/>
              </w:rPr>
              <w:t>3.8.1</w:t>
            </w:r>
          </w:p>
          <w:p w14:paraId="7A18B949" w14:textId="77777777" w:rsidR="004A14E2" w:rsidRPr="00BE66C3" w:rsidRDefault="004A14E2" w:rsidP="004A14E2">
            <w:pPr>
              <w:rPr>
                <w:szCs w:val="24"/>
                <w:lang w:eastAsia="ro-RO"/>
              </w:rPr>
            </w:pPr>
          </w:p>
        </w:tc>
        <w:tc>
          <w:tcPr>
            <w:tcW w:w="977" w:type="dxa"/>
          </w:tcPr>
          <w:p w14:paraId="21890D72" w14:textId="77777777" w:rsidR="004A14E2" w:rsidRPr="00BE66C3" w:rsidRDefault="004A14E2" w:rsidP="004A14E2">
            <w:pPr>
              <w:ind w:left="16"/>
              <w:rPr>
                <w:szCs w:val="24"/>
                <w:lang w:eastAsia="ro-RO"/>
              </w:rPr>
            </w:pPr>
          </w:p>
          <w:p w14:paraId="21D5A5DC" w14:textId="77777777" w:rsidR="004A14E2" w:rsidRPr="00BE66C3" w:rsidRDefault="004A14E2" w:rsidP="004A14E2">
            <w:pPr>
              <w:ind w:left="16"/>
              <w:rPr>
                <w:szCs w:val="24"/>
                <w:lang w:eastAsia="ro-RO"/>
              </w:rPr>
            </w:pPr>
            <w:r w:rsidRPr="00BE66C3">
              <w:rPr>
                <w:szCs w:val="24"/>
                <w:lang w:eastAsia="ro-RO"/>
              </w:rPr>
              <w:t>A</w:t>
            </w:r>
          </w:p>
        </w:tc>
        <w:tc>
          <w:tcPr>
            <w:tcW w:w="2738" w:type="dxa"/>
            <w:vAlign w:val="center"/>
          </w:tcPr>
          <w:p w14:paraId="1C489B6D" w14:textId="77777777" w:rsidR="004A14E2" w:rsidRPr="00BE66C3" w:rsidRDefault="004A14E2" w:rsidP="004A14E2">
            <w:pPr>
              <w:widowControl w:val="0"/>
              <w:autoSpaceDE w:val="0"/>
              <w:autoSpaceDN w:val="0"/>
              <w:adjustRightInd w:val="0"/>
              <w:spacing w:before="1"/>
              <w:ind w:left="53"/>
              <w:rPr>
                <w:szCs w:val="24"/>
              </w:rPr>
            </w:pPr>
            <w:r w:rsidRPr="00BE66C3">
              <w:rPr>
                <w:szCs w:val="24"/>
              </w:rPr>
              <w:t>Asigurarea de personal implicat în managementul sitului</w:t>
            </w:r>
          </w:p>
        </w:tc>
        <w:tc>
          <w:tcPr>
            <w:tcW w:w="4208" w:type="dxa"/>
          </w:tcPr>
          <w:p w14:paraId="287F6869" w14:textId="77777777" w:rsidR="004A14E2" w:rsidRPr="00BE66C3" w:rsidRDefault="004A14E2" w:rsidP="004A14E2">
            <w:pPr>
              <w:widowControl w:val="0"/>
              <w:autoSpaceDE w:val="0"/>
              <w:autoSpaceDN w:val="0"/>
              <w:adjustRightInd w:val="0"/>
              <w:spacing w:before="1"/>
              <w:ind w:left="32" w:firstLine="32"/>
              <w:rPr>
                <w:szCs w:val="24"/>
              </w:rPr>
            </w:pPr>
            <w:r w:rsidRPr="00BE66C3">
              <w:rPr>
                <w:szCs w:val="24"/>
              </w:rPr>
              <w:t>Se va urmări asigurarea mijloacelor logistice şi financiare necesare dezvoltării profesionale pentru personalul/ voluntarii implicaţi în managementul sitului.</w:t>
            </w:r>
          </w:p>
        </w:tc>
      </w:tr>
      <w:tr w:rsidR="004A14E2" w:rsidRPr="00BE66C3" w14:paraId="1B7D1ED8" w14:textId="77777777" w:rsidTr="004A14E2">
        <w:trPr>
          <w:jc w:val="center"/>
        </w:trPr>
        <w:tc>
          <w:tcPr>
            <w:tcW w:w="1003" w:type="dxa"/>
            <w:vAlign w:val="center"/>
          </w:tcPr>
          <w:p w14:paraId="22F9E6F5" w14:textId="77777777" w:rsidR="004A14E2" w:rsidRPr="00BE66C3" w:rsidRDefault="004A14E2" w:rsidP="004A14E2">
            <w:pPr>
              <w:rPr>
                <w:szCs w:val="24"/>
                <w:lang w:eastAsia="ro-RO"/>
              </w:rPr>
            </w:pPr>
            <w:r w:rsidRPr="00BE66C3">
              <w:rPr>
                <w:szCs w:val="24"/>
                <w:lang w:eastAsia="ro-RO"/>
              </w:rPr>
              <w:t>3.8.2</w:t>
            </w:r>
          </w:p>
          <w:p w14:paraId="681E182C" w14:textId="77777777" w:rsidR="004A14E2" w:rsidRPr="00BE66C3" w:rsidRDefault="004A14E2" w:rsidP="004A14E2">
            <w:pPr>
              <w:rPr>
                <w:szCs w:val="24"/>
                <w:lang w:eastAsia="ro-RO"/>
              </w:rPr>
            </w:pPr>
          </w:p>
          <w:p w14:paraId="659241A6" w14:textId="77777777" w:rsidR="004A14E2" w:rsidRPr="00BE66C3" w:rsidRDefault="004A14E2" w:rsidP="004A14E2">
            <w:pPr>
              <w:rPr>
                <w:szCs w:val="24"/>
                <w:lang w:eastAsia="ro-RO"/>
              </w:rPr>
            </w:pPr>
          </w:p>
          <w:p w14:paraId="36ED6C33" w14:textId="77777777" w:rsidR="004A14E2" w:rsidRPr="00BE66C3" w:rsidRDefault="004A14E2" w:rsidP="004A14E2">
            <w:pPr>
              <w:rPr>
                <w:szCs w:val="24"/>
                <w:lang w:eastAsia="ro-RO"/>
              </w:rPr>
            </w:pPr>
          </w:p>
        </w:tc>
        <w:tc>
          <w:tcPr>
            <w:tcW w:w="977" w:type="dxa"/>
          </w:tcPr>
          <w:p w14:paraId="4D5CB3C6" w14:textId="77777777" w:rsidR="004A14E2" w:rsidRPr="00BE66C3" w:rsidRDefault="004A14E2" w:rsidP="004A14E2">
            <w:pPr>
              <w:ind w:left="16"/>
              <w:rPr>
                <w:szCs w:val="24"/>
                <w:lang w:eastAsia="ro-RO"/>
              </w:rPr>
            </w:pPr>
          </w:p>
          <w:p w14:paraId="78698533" w14:textId="77777777" w:rsidR="004A14E2" w:rsidRPr="00BE66C3" w:rsidRDefault="004A14E2" w:rsidP="004A14E2">
            <w:pPr>
              <w:ind w:left="16"/>
              <w:rPr>
                <w:szCs w:val="24"/>
                <w:lang w:eastAsia="ro-RO"/>
              </w:rPr>
            </w:pPr>
            <w:r w:rsidRPr="00BE66C3">
              <w:rPr>
                <w:szCs w:val="24"/>
                <w:lang w:eastAsia="ro-RO"/>
              </w:rPr>
              <w:t>A</w:t>
            </w:r>
          </w:p>
        </w:tc>
        <w:tc>
          <w:tcPr>
            <w:tcW w:w="2738" w:type="dxa"/>
            <w:vAlign w:val="center"/>
          </w:tcPr>
          <w:p w14:paraId="0327E04E" w14:textId="77777777" w:rsidR="004A14E2" w:rsidRPr="00BE66C3" w:rsidRDefault="004A14E2" w:rsidP="004A14E2">
            <w:pPr>
              <w:widowControl w:val="0"/>
              <w:autoSpaceDE w:val="0"/>
              <w:autoSpaceDN w:val="0"/>
              <w:adjustRightInd w:val="0"/>
              <w:spacing w:before="1"/>
              <w:ind w:left="53"/>
              <w:rPr>
                <w:szCs w:val="24"/>
              </w:rPr>
            </w:pPr>
            <w:r w:rsidRPr="00BE66C3">
              <w:rPr>
                <w:szCs w:val="24"/>
                <w:lang w:eastAsia="ro-RO"/>
              </w:rPr>
              <w:t>Desfăşurarea şi participarea la cursuri de instruire necesare</w:t>
            </w:r>
          </w:p>
        </w:tc>
        <w:tc>
          <w:tcPr>
            <w:tcW w:w="4208" w:type="dxa"/>
          </w:tcPr>
          <w:p w14:paraId="2BD4BDAB" w14:textId="77777777" w:rsidR="004A14E2" w:rsidRPr="00BE66C3" w:rsidRDefault="004A14E2" w:rsidP="004A14E2">
            <w:pPr>
              <w:widowControl w:val="0"/>
              <w:autoSpaceDE w:val="0"/>
              <w:autoSpaceDN w:val="0"/>
              <w:adjustRightInd w:val="0"/>
              <w:spacing w:before="1"/>
              <w:ind w:left="32" w:firstLine="32"/>
              <w:rPr>
                <w:szCs w:val="24"/>
              </w:rPr>
            </w:pPr>
            <w:r w:rsidRPr="00BE66C3">
              <w:rPr>
                <w:szCs w:val="24"/>
              </w:rPr>
              <w:t>Se vor promova activitățile de instruire a personalului propriu în vederea asigurării unui personal calificat corespunzător pentru implementarea activităților prevăzute în planul de management.</w:t>
            </w:r>
          </w:p>
        </w:tc>
      </w:tr>
    </w:tbl>
    <w:p w14:paraId="2A150728" w14:textId="77777777" w:rsidR="00CC37BF" w:rsidRDefault="00CC37BF" w:rsidP="00CC37BF">
      <w:pPr>
        <w:pStyle w:val="Caption"/>
      </w:pPr>
    </w:p>
    <w:p w14:paraId="03C05656" w14:textId="483DC7E0" w:rsidR="004A14E2" w:rsidRDefault="00CC37BF" w:rsidP="00CC37BF">
      <w:pPr>
        <w:pStyle w:val="Caption"/>
      </w:pPr>
      <w:r>
        <w:t xml:space="preserve">Tabel </w:t>
      </w:r>
      <w:r>
        <w:fldChar w:fldCharType="begin"/>
      </w:r>
      <w:r>
        <w:instrText xml:space="preserve"> SEQ Tabel \* ARABIC </w:instrText>
      </w:r>
      <w:r>
        <w:fldChar w:fldCharType="separate"/>
      </w:r>
      <w:r w:rsidR="00366BD7">
        <w:rPr>
          <w:noProof/>
        </w:rPr>
        <w:t>47</w:t>
      </w:r>
      <w:r>
        <w:fldChar w:fldCharType="end"/>
      </w:r>
      <w:r>
        <w:t xml:space="preserve">. </w:t>
      </w:r>
      <w:r w:rsidR="004A14E2" w:rsidRPr="003657D0">
        <w:t>OS 9 Realizarea raportărilor necesare către autorităţi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03"/>
        <w:gridCol w:w="977"/>
        <w:gridCol w:w="2738"/>
        <w:gridCol w:w="4208"/>
      </w:tblGrid>
      <w:tr w:rsidR="004A14E2" w:rsidRPr="00BE66C3" w14:paraId="069A51A7" w14:textId="77777777" w:rsidTr="004A14E2">
        <w:trPr>
          <w:tblHeader/>
          <w:jc w:val="center"/>
        </w:trPr>
        <w:tc>
          <w:tcPr>
            <w:tcW w:w="1003" w:type="dxa"/>
            <w:shd w:val="clear" w:color="auto" w:fill="auto"/>
            <w:vAlign w:val="center"/>
          </w:tcPr>
          <w:p w14:paraId="04BCDBB1" w14:textId="77777777" w:rsidR="004A14E2" w:rsidRPr="00BE66C3" w:rsidRDefault="004A14E2" w:rsidP="004A14E2">
            <w:pPr>
              <w:jc w:val="center"/>
              <w:rPr>
                <w:b/>
                <w:szCs w:val="24"/>
              </w:rPr>
            </w:pPr>
            <w:r w:rsidRPr="00BE66C3">
              <w:rPr>
                <w:b/>
                <w:szCs w:val="24"/>
              </w:rPr>
              <w:t>Cod</w:t>
            </w:r>
          </w:p>
          <w:p w14:paraId="5C44BC7D" w14:textId="77777777" w:rsidR="004A14E2" w:rsidRPr="00BE66C3" w:rsidRDefault="004A14E2" w:rsidP="004A14E2">
            <w:pPr>
              <w:ind w:left="31"/>
              <w:jc w:val="center"/>
              <w:rPr>
                <w:b/>
                <w:szCs w:val="24"/>
              </w:rPr>
            </w:pPr>
            <w:r w:rsidRPr="00BE66C3">
              <w:rPr>
                <w:b/>
                <w:szCs w:val="24"/>
              </w:rPr>
              <w:t>MS</w:t>
            </w:r>
          </w:p>
        </w:tc>
        <w:tc>
          <w:tcPr>
            <w:tcW w:w="977" w:type="dxa"/>
          </w:tcPr>
          <w:p w14:paraId="53FFE12C" w14:textId="77777777" w:rsidR="004A14E2" w:rsidRPr="00BE66C3" w:rsidRDefault="004A14E2" w:rsidP="004A14E2">
            <w:pPr>
              <w:rPr>
                <w:b/>
                <w:szCs w:val="24"/>
              </w:rPr>
            </w:pPr>
            <w:r w:rsidRPr="00BE66C3">
              <w:rPr>
                <w:b/>
                <w:szCs w:val="24"/>
              </w:rPr>
              <w:t>Tip MS</w:t>
            </w:r>
          </w:p>
        </w:tc>
        <w:tc>
          <w:tcPr>
            <w:tcW w:w="2738" w:type="dxa"/>
            <w:shd w:val="clear" w:color="auto" w:fill="auto"/>
            <w:vAlign w:val="center"/>
          </w:tcPr>
          <w:p w14:paraId="1A6E460E" w14:textId="77777777" w:rsidR="004A14E2" w:rsidRPr="00BE66C3" w:rsidRDefault="004A14E2" w:rsidP="004A14E2">
            <w:pPr>
              <w:ind w:left="360"/>
              <w:jc w:val="center"/>
              <w:rPr>
                <w:b/>
                <w:szCs w:val="24"/>
              </w:rPr>
            </w:pPr>
            <w:r w:rsidRPr="00BE66C3">
              <w:rPr>
                <w:b/>
                <w:szCs w:val="24"/>
              </w:rPr>
              <w:t>Titlu MS</w:t>
            </w:r>
          </w:p>
        </w:tc>
        <w:tc>
          <w:tcPr>
            <w:tcW w:w="4208" w:type="dxa"/>
            <w:shd w:val="clear" w:color="auto" w:fill="auto"/>
            <w:vAlign w:val="center"/>
          </w:tcPr>
          <w:p w14:paraId="13823E3C" w14:textId="77777777" w:rsidR="004A14E2" w:rsidRPr="00BE66C3" w:rsidRDefault="004A14E2" w:rsidP="004A14E2">
            <w:pPr>
              <w:ind w:left="360"/>
              <w:jc w:val="center"/>
              <w:rPr>
                <w:b/>
                <w:szCs w:val="24"/>
              </w:rPr>
            </w:pPr>
            <w:r w:rsidRPr="00BE66C3">
              <w:rPr>
                <w:b/>
                <w:szCs w:val="24"/>
              </w:rPr>
              <w:t>Descriere MS</w:t>
            </w:r>
          </w:p>
        </w:tc>
      </w:tr>
      <w:tr w:rsidR="004A14E2" w:rsidRPr="00BE66C3" w14:paraId="0A331516" w14:textId="77777777" w:rsidTr="004A14E2">
        <w:trPr>
          <w:jc w:val="center"/>
        </w:trPr>
        <w:tc>
          <w:tcPr>
            <w:tcW w:w="1003" w:type="dxa"/>
            <w:vAlign w:val="center"/>
          </w:tcPr>
          <w:p w14:paraId="693B1C94" w14:textId="77777777" w:rsidR="004A14E2" w:rsidRPr="00BE66C3" w:rsidRDefault="004A14E2" w:rsidP="004A14E2">
            <w:pPr>
              <w:rPr>
                <w:szCs w:val="24"/>
                <w:lang w:eastAsia="ro-RO"/>
              </w:rPr>
            </w:pPr>
          </w:p>
          <w:p w14:paraId="1BC43A5A" w14:textId="77777777" w:rsidR="004A14E2" w:rsidRPr="00BE66C3" w:rsidRDefault="004A14E2" w:rsidP="004A14E2">
            <w:pPr>
              <w:rPr>
                <w:szCs w:val="24"/>
                <w:lang w:eastAsia="ro-RO"/>
              </w:rPr>
            </w:pPr>
            <w:r w:rsidRPr="00BE66C3">
              <w:rPr>
                <w:szCs w:val="24"/>
                <w:lang w:eastAsia="ro-RO"/>
              </w:rPr>
              <w:t>3.9.1</w:t>
            </w:r>
          </w:p>
        </w:tc>
        <w:tc>
          <w:tcPr>
            <w:tcW w:w="977" w:type="dxa"/>
          </w:tcPr>
          <w:p w14:paraId="51FF4757" w14:textId="77777777" w:rsidR="004A14E2" w:rsidRPr="00BE66C3" w:rsidRDefault="004A14E2" w:rsidP="004A14E2">
            <w:pPr>
              <w:ind w:left="16"/>
              <w:rPr>
                <w:szCs w:val="24"/>
                <w:lang w:eastAsia="ro-RO"/>
              </w:rPr>
            </w:pPr>
          </w:p>
          <w:p w14:paraId="4960BABC" w14:textId="77777777" w:rsidR="004A14E2" w:rsidRPr="00BE66C3" w:rsidRDefault="004A14E2" w:rsidP="004A14E2">
            <w:pPr>
              <w:ind w:left="16"/>
              <w:rPr>
                <w:szCs w:val="24"/>
                <w:lang w:eastAsia="ro-RO"/>
              </w:rPr>
            </w:pPr>
            <w:r w:rsidRPr="00BE66C3">
              <w:rPr>
                <w:szCs w:val="24"/>
                <w:lang w:eastAsia="ro-RO"/>
              </w:rPr>
              <w:t>A</w:t>
            </w:r>
          </w:p>
        </w:tc>
        <w:tc>
          <w:tcPr>
            <w:tcW w:w="2738" w:type="dxa"/>
            <w:vAlign w:val="center"/>
          </w:tcPr>
          <w:p w14:paraId="1EE887E1" w14:textId="77777777" w:rsidR="004A14E2" w:rsidRPr="00BE66C3" w:rsidRDefault="004A14E2" w:rsidP="004A14E2">
            <w:pPr>
              <w:ind w:left="16"/>
              <w:rPr>
                <w:szCs w:val="24"/>
              </w:rPr>
            </w:pPr>
            <w:r w:rsidRPr="00BE66C3">
              <w:rPr>
                <w:szCs w:val="24"/>
                <w:lang w:eastAsia="ro-RO"/>
              </w:rPr>
              <w:t>Elaborarea rapoartelor de activitate şi financiare</w:t>
            </w:r>
          </w:p>
        </w:tc>
        <w:tc>
          <w:tcPr>
            <w:tcW w:w="4208" w:type="dxa"/>
          </w:tcPr>
          <w:p w14:paraId="59B18473" w14:textId="77777777" w:rsidR="004A14E2" w:rsidRPr="00BE66C3" w:rsidRDefault="004A14E2" w:rsidP="004A14E2">
            <w:pPr>
              <w:ind w:left="16"/>
              <w:rPr>
                <w:szCs w:val="24"/>
              </w:rPr>
            </w:pPr>
            <w:r w:rsidRPr="00BE66C3">
              <w:rPr>
                <w:szCs w:val="24"/>
              </w:rPr>
              <w:t>Administratorul va realiza rapoartele de activitate şi financiare necesare</w:t>
            </w:r>
          </w:p>
        </w:tc>
      </w:tr>
      <w:tr w:rsidR="004A14E2" w:rsidRPr="00BE66C3" w14:paraId="133368A9" w14:textId="77777777" w:rsidTr="004A14E2">
        <w:trPr>
          <w:jc w:val="center"/>
        </w:trPr>
        <w:tc>
          <w:tcPr>
            <w:tcW w:w="1003" w:type="dxa"/>
            <w:vAlign w:val="center"/>
          </w:tcPr>
          <w:p w14:paraId="64BC9048" w14:textId="77777777" w:rsidR="004A14E2" w:rsidRPr="00BE66C3" w:rsidRDefault="004A14E2" w:rsidP="004A14E2">
            <w:pPr>
              <w:rPr>
                <w:szCs w:val="24"/>
                <w:lang w:eastAsia="ro-RO"/>
              </w:rPr>
            </w:pPr>
          </w:p>
          <w:p w14:paraId="30F80934" w14:textId="77777777" w:rsidR="004A14E2" w:rsidRPr="00BE66C3" w:rsidRDefault="004A14E2" w:rsidP="004A14E2">
            <w:pPr>
              <w:rPr>
                <w:szCs w:val="24"/>
                <w:lang w:eastAsia="ro-RO"/>
              </w:rPr>
            </w:pPr>
            <w:r w:rsidRPr="00BE66C3">
              <w:rPr>
                <w:szCs w:val="24"/>
                <w:lang w:eastAsia="ro-RO"/>
              </w:rPr>
              <w:t>3.9.2</w:t>
            </w:r>
          </w:p>
          <w:p w14:paraId="3685CAB6" w14:textId="77777777" w:rsidR="004A14E2" w:rsidRPr="00BE66C3" w:rsidRDefault="004A14E2" w:rsidP="004A14E2">
            <w:pPr>
              <w:rPr>
                <w:szCs w:val="24"/>
                <w:lang w:eastAsia="ro-RO"/>
              </w:rPr>
            </w:pPr>
          </w:p>
          <w:p w14:paraId="45BE7225" w14:textId="77777777" w:rsidR="004A14E2" w:rsidRPr="00BE66C3" w:rsidRDefault="004A14E2" w:rsidP="004A14E2">
            <w:pPr>
              <w:rPr>
                <w:szCs w:val="24"/>
                <w:lang w:eastAsia="ro-RO"/>
              </w:rPr>
            </w:pPr>
          </w:p>
        </w:tc>
        <w:tc>
          <w:tcPr>
            <w:tcW w:w="977" w:type="dxa"/>
          </w:tcPr>
          <w:p w14:paraId="362DE0F7" w14:textId="77777777" w:rsidR="004A14E2" w:rsidRPr="00BE66C3" w:rsidRDefault="004A14E2" w:rsidP="004A14E2">
            <w:pPr>
              <w:ind w:left="16"/>
              <w:rPr>
                <w:szCs w:val="24"/>
                <w:lang w:eastAsia="ro-RO"/>
              </w:rPr>
            </w:pPr>
          </w:p>
          <w:p w14:paraId="191C304F" w14:textId="77777777" w:rsidR="004A14E2" w:rsidRPr="00BE66C3" w:rsidRDefault="004A14E2" w:rsidP="004A14E2">
            <w:pPr>
              <w:ind w:left="16"/>
              <w:rPr>
                <w:szCs w:val="24"/>
                <w:lang w:eastAsia="ro-RO"/>
              </w:rPr>
            </w:pPr>
            <w:r w:rsidRPr="00BE66C3">
              <w:rPr>
                <w:szCs w:val="24"/>
                <w:lang w:eastAsia="ro-RO"/>
              </w:rPr>
              <w:t>A</w:t>
            </w:r>
          </w:p>
        </w:tc>
        <w:tc>
          <w:tcPr>
            <w:tcW w:w="2738" w:type="dxa"/>
            <w:vAlign w:val="center"/>
          </w:tcPr>
          <w:p w14:paraId="69761299" w14:textId="77777777" w:rsidR="004A14E2" w:rsidRPr="00BE66C3" w:rsidRDefault="004A14E2" w:rsidP="004A14E2">
            <w:pPr>
              <w:ind w:left="16"/>
              <w:rPr>
                <w:szCs w:val="24"/>
                <w:lang w:eastAsia="ro-RO"/>
              </w:rPr>
            </w:pPr>
            <w:r w:rsidRPr="00BE66C3">
              <w:rPr>
                <w:szCs w:val="24"/>
                <w:lang w:eastAsia="ro-RO"/>
              </w:rPr>
              <w:t>Trimiterea şi completarea rapoartelor în funcţie de solicitările autorităţilor</w:t>
            </w:r>
          </w:p>
          <w:p w14:paraId="71B477DB" w14:textId="77777777" w:rsidR="004A14E2" w:rsidRPr="00BE66C3" w:rsidRDefault="004A14E2" w:rsidP="004A14E2">
            <w:pPr>
              <w:ind w:left="16"/>
              <w:rPr>
                <w:szCs w:val="24"/>
                <w:lang w:eastAsia="ro-RO"/>
              </w:rPr>
            </w:pPr>
          </w:p>
        </w:tc>
        <w:tc>
          <w:tcPr>
            <w:tcW w:w="4208" w:type="dxa"/>
          </w:tcPr>
          <w:p w14:paraId="33670B90" w14:textId="77777777" w:rsidR="004A14E2" w:rsidRPr="00BE66C3" w:rsidRDefault="004A14E2" w:rsidP="004A14E2">
            <w:pPr>
              <w:ind w:left="16"/>
              <w:rPr>
                <w:szCs w:val="24"/>
                <w:lang w:eastAsia="ro-RO"/>
              </w:rPr>
            </w:pPr>
            <w:r w:rsidRPr="00BE66C3">
              <w:rPr>
                <w:szCs w:val="24"/>
              </w:rPr>
              <w:t>Administratorul va răspunde solicitărilor  autorităţii publice centrale pentru protecţia mediului, apelor și pădurilor pentru trimiterea rapoartelor de activitate şi financiare.</w:t>
            </w:r>
          </w:p>
        </w:tc>
      </w:tr>
    </w:tbl>
    <w:p w14:paraId="3642CA9A" w14:textId="77777777" w:rsidR="004A14E2" w:rsidRPr="00BE66C3" w:rsidRDefault="004A14E2" w:rsidP="004A14E2">
      <w:pPr>
        <w:rPr>
          <w:rFonts w:eastAsia="Times New Roman"/>
          <w:szCs w:val="24"/>
          <w:lang w:eastAsia="ro-RO"/>
        </w:rPr>
      </w:pPr>
    </w:p>
    <w:p w14:paraId="3B633A0E" w14:textId="77777777" w:rsidR="004A14E2" w:rsidRDefault="004A14E2" w:rsidP="004A14E2">
      <w:pPr>
        <w:pStyle w:val="Heading4"/>
        <w:rPr>
          <w:lang w:val="en-GB"/>
        </w:rPr>
      </w:pPr>
      <w:r w:rsidRPr="00BE66C3">
        <w:t xml:space="preserve">Tema 4. </w:t>
      </w:r>
      <w:r w:rsidRPr="00BE66C3">
        <w:rPr>
          <w:lang w:val="en-GB"/>
        </w:rPr>
        <w:t>Comunicare, educaţie ecologică şi conştientizarea publicului</w:t>
      </w:r>
    </w:p>
    <w:p w14:paraId="68B70932" w14:textId="77777777" w:rsidR="004A14E2" w:rsidRPr="00AD6E00" w:rsidRDefault="004A14E2" w:rsidP="004A14E2">
      <w:pPr>
        <w:pStyle w:val="Heading5"/>
        <w:spacing w:after="0"/>
        <w:rPr>
          <w:i w:val="0"/>
          <w:sz w:val="24"/>
          <w:szCs w:val="24"/>
          <w:lang w:eastAsia="ar-SA"/>
        </w:rPr>
      </w:pPr>
      <w:r w:rsidRPr="00AD6E00">
        <w:rPr>
          <w:i w:val="0"/>
          <w:sz w:val="24"/>
          <w:szCs w:val="24"/>
        </w:rPr>
        <w:t xml:space="preserve">OG 4: </w:t>
      </w:r>
      <w:r w:rsidRPr="00AD6E00">
        <w:rPr>
          <w:i w:val="0"/>
          <w:sz w:val="24"/>
          <w:szCs w:val="24"/>
          <w:lang w:eastAsia="ar-SA"/>
        </w:rPr>
        <w:t>Creşterea nivelului de conştientizare - îmbunătăţirea cunoştinţelor, schimbarea atitudinii şi comportamentului - pentru grupurile interesate care au impact asupra conservării biodiversităţii</w:t>
      </w:r>
    </w:p>
    <w:p w14:paraId="50E8A266" w14:textId="3A4568D0" w:rsidR="004A14E2" w:rsidRDefault="00CC37BF" w:rsidP="00CC37BF">
      <w:pPr>
        <w:pStyle w:val="Caption"/>
      </w:pPr>
      <w:r>
        <w:t xml:space="preserve">Tabel </w:t>
      </w:r>
      <w:r>
        <w:fldChar w:fldCharType="begin"/>
      </w:r>
      <w:r>
        <w:instrText xml:space="preserve"> SEQ Tabel \* ARABIC </w:instrText>
      </w:r>
      <w:r>
        <w:fldChar w:fldCharType="separate"/>
      </w:r>
      <w:r w:rsidR="00366BD7">
        <w:rPr>
          <w:noProof/>
        </w:rPr>
        <w:t>48</w:t>
      </w:r>
      <w:r>
        <w:fldChar w:fldCharType="end"/>
      </w:r>
      <w:r>
        <w:t xml:space="preserve">. </w:t>
      </w:r>
      <w:r w:rsidR="004A14E2" w:rsidRPr="003657D0">
        <w:t>OS 10 Realizarea şi implementarea Strategiei și Planului de acţiune privind conştientizarea publicului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03"/>
        <w:gridCol w:w="977"/>
        <w:gridCol w:w="2738"/>
        <w:gridCol w:w="4208"/>
      </w:tblGrid>
      <w:tr w:rsidR="004A14E2" w:rsidRPr="00BE66C3" w14:paraId="0D763878" w14:textId="77777777" w:rsidTr="004A14E2">
        <w:trPr>
          <w:tblHeader/>
          <w:jc w:val="center"/>
        </w:trPr>
        <w:tc>
          <w:tcPr>
            <w:tcW w:w="1003" w:type="dxa"/>
            <w:shd w:val="clear" w:color="auto" w:fill="auto"/>
            <w:vAlign w:val="center"/>
          </w:tcPr>
          <w:p w14:paraId="07AAF7BA" w14:textId="77777777" w:rsidR="004A14E2" w:rsidRPr="00BE66C3" w:rsidRDefault="004A14E2" w:rsidP="004A14E2">
            <w:pPr>
              <w:jc w:val="center"/>
              <w:rPr>
                <w:b/>
                <w:szCs w:val="24"/>
              </w:rPr>
            </w:pPr>
            <w:r w:rsidRPr="00BE66C3">
              <w:rPr>
                <w:b/>
                <w:szCs w:val="24"/>
              </w:rPr>
              <w:t>Cod</w:t>
            </w:r>
          </w:p>
          <w:p w14:paraId="44EE57C9" w14:textId="77777777" w:rsidR="004A14E2" w:rsidRPr="00BE66C3" w:rsidRDefault="004A14E2" w:rsidP="004A14E2">
            <w:pPr>
              <w:ind w:left="31"/>
              <w:jc w:val="center"/>
              <w:rPr>
                <w:b/>
                <w:szCs w:val="24"/>
              </w:rPr>
            </w:pPr>
            <w:r w:rsidRPr="00BE66C3">
              <w:rPr>
                <w:b/>
                <w:szCs w:val="24"/>
              </w:rPr>
              <w:t>MS</w:t>
            </w:r>
          </w:p>
        </w:tc>
        <w:tc>
          <w:tcPr>
            <w:tcW w:w="977" w:type="dxa"/>
          </w:tcPr>
          <w:p w14:paraId="06AAA339" w14:textId="77777777" w:rsidR="004A14E2" w:rsidRPr="00BE66C3" w:rsidRDefault="004A14E2" w:rsidP="004A14E2">
            <w:pPr>
              <w:rPr>
                <w:b/>
                <w:szCs w:val="24"/>
              </w:rPr>
            </w:pPr>
            <w:r w:rsidRPr="00BE66C3">
              <w:rPr>
                <w:b/>
                <w:szCs w:val="24"/>
              </w:rPr>
              <w:t>Tip MS</w:t>
            </w:r>
          </w:p>
        </w:tc>
        <w:tc>
          <w:tcPr>
            <w:tcW w:w="2738" w:type="dxa"/>
            <w:shd w:val="clear" w:color="auto" w:fill="auto"/>
            <w:vAlign w:val="center"/>
          </w:tcPr>
          <w:p w14:paraId="5B447615" w14:textId="77777777" w:rsidR="004A14E2" w:rsidRPr="00BE66C3" w:rsidRDefault="004A14E2" w:rsidP="004A14E2">
            <w:pPr>
              <w:ind w:left="360"/>
              <w:jc w:val="center"/>
              <w:rPr>
                <w:b/>
                <w:szCs w:val="24"/>
              </w:rPr>
            </w:pPr>
            <w:r w:rsidRPr="00BE66C3">
              <w:rPr>
                <w:b/>
                <w:szCs w:val="24"/>
              </w:rPr>
              <w:t>Titlu MS</w:t>
            </w:r>
          </w:p>
        </w:tc>
        <w:tc>
          <w:tcPr>
            <w:tcW w:w="4208" w:type="dxa"/>
            <w:shd w:val="clear" w:color="auto" w:fill="auto"/>
            <w:vAlign w:val="center"/>
          </w:tcPr>
          <w:p w14:paraId="6C72DC31" w14:textId="77777777" w:rsidR="004A14E2" w:rsidRPr="00BE66C3" w:rsidRDefault="004A14E2" w:rsidP="004A14E2">
            <w:pPr>
              <w:ind w:left="360"/>
              <w:jc w:val="center"/>
              <w:rPr>
                <w:b/>
                <w:szCs w:val="24"/>
              </w:rPr>
            </w:pPr>
            <w:r w:rsidRPr="00BE66C3">
              <w:rPr>
                <w:b/>
                <w:szCs w:val="24"/>
              </w:rPr>
              <w:t>Descriere MS</w:t>
            </w:r>
          </w:p>
        </w:tc>
      </w:tr>
      <w:tr w:rsidR="004A14E2" w:rsidRPr="00BE66C3" w14:paraId="70C6CA7B" w14:textId="77777777" w:rsidTr="004A14E2">
        <w:trPr>
          <w:jc w:val="center"/>
        </w:trPr>
        <w:tc>
          <w:tcPr>
            <w:tcW w:w="1003" w:type="dxa"/>
            <w:vAlign w:val="center"/>
          </w:tcPr>
          <w:p w14:paraId="0B610008" w14:textId="77777777" w:rsidR="004A14E2" w:rsidRPr="00BE66C3" w:rsidRDefault="004A14E2" w:rsidP="004A14E2">
            <w:pPr>
              <w:rPr>
                <w:szCs w:val="24"/>
                <w:lang w:eastAsia="ro-RO"/>
              </w:rPr>
            </w:pPr>
            <w:r w:rsidRPr="00BE66C3">
              <w:rPr>
                <w:szCs w:val="24"/>
                <w:lang w:eastAsia="ro-RO"/>
              </w:rPr>
              <w:t>4.10.1</w:t>
            </w:r>
          </w:p>
          <w:p w14:paraId="234ADB5F" w14:textId="77777777" w:rsidR="004A14E2" w:rsidRPr="00BE66C3" w:rsidRDefault="004A14E2" w:rsidP="004A14E2">
            <w:pPr>
              <w:rPr>
                <w:szCs w:val="24"/>
                <w:lang w:eastAsia="ro-RO"/>
              </w:rPr>
            </w:pPr>
          </w:p>
        </w:tc>
        <w:tc>
          <w:tcPr>
            <w:tcW w:w="977" w:type="dxa"/>
          </w:tcPr>
          <w:p w14:paraId="09CE824A" w14:textId="77777777" w:rsidR="004A14E2" w:rsidRPr="00BE66C3" w:rsidRDefault="004A14E2" w:rsidP="004A14E2">
            <w:pPr>
              <w:ind w:left="16"/>
              <w:rPr>
                <w:szCs w:val="24"/>
                <w:lang w:eastAsia="ro-RO"/>
              </w:rPr>
            </w:pPr>
          </w:p>
          <w:p w14:paraId="5268FBE4" w14:textId="77777777" w:rsidR="004A14E2" w:rsidRPr="00BE66C3" w:rsidRDefault="004A14E2" w:rsidP="004A14E2">
            <w:pPr>
              <w:ind w:left="16"/>
              <w:rPr>
                <w:szCs w:val="24"/>
                <w:lang w:eastAsia="ro-RO"/>
              </w:rPr>
            </w:pPr>
            <w:r w:rsidRPr="00BE66C3">
              <w:rPr>
                <w:szCs w:val="24"/>
                <w:lang w:eastAsia="ro-RO"/>
              </w:rPr>
              <w:t>A</w:t>
            </w:r>
          </w:p>
        </w:tc>
        <w:tc>
          <w:tcPr>
            <w:tcW w:w="2738" w:type="dxa"/>
            <w:vAlign w:val="center"/>
          </w:tcPr>
          <w:p w14:paraId="20943DB6" w14:textId="77777777" w:rsidR="004A14E2" w:rsidRPr="00BE66C3" w:rsidRDefault="004A14E2" w:rsidP="004A14E2">
            <w:pPr>
              <w:rPr>
                <w:szCs w:val="24"/>
              </w:rPr>
            </w:pPr>
            <w:r w:rsidRPr="00BE66C3">
              <w:rPr>
                <w:szCs w:val="24"/>
              </w:rPr>
              <w:t xml:space="preserve">Elaborarea Strategiei și </w:t>
            </w:r>
            <w:r w:rsidRPr="00BE66C3">
              <w:rPr>
                <w:rFonts w:eastAsia="Times New Roman"/>
                <w:bCs/>
                <w:iCs/>
                <w:szCs w:val="24"/>
              </w:rPr>
              <w:t>Planului de acţiune privind conştientizarea publicului</w:t>
            </w:r>
          </w:p>
        </w:tc>
        <w:tc>
          <w:tcPr>
            <w:tcW w:w="4208" w:type="dxa"/>
          </w:tcPr>
          <w:p w14:paraId="72102776" w14:textId="77777777" w:rsidR="004A14E2" w:rsidRPr="00BE66C3" w:rsidRDefault="004A14E2" w:rsidP="004A14E2">
            <w:pPr>
              <w:widowControl w:val="0"/>
              <w:autoSpaceDE w:val="0"/>
              <w:autoSpaceDN w:val="0"/>
              <w:adjustRightInd w:val="0"/>
              <w:spacing w:before="1"/>
              <w:ind w:left="32" w:firstLine="32"/>
              <w:rPr>
                <w:szCs w:val="24"/>
              </w:rPr>
            </w:pPr>
            <w:r w:rsidRPr="00BE66C3">
              <w:rPr>
                <w:szCs w:val="24"/>
              </w:rPr>
              <w:t xml:space="preserve">Constituirea unui Grup de lucru pentru </w:t>
            </w:r>
            <w:r w:rsidRPr="00BE66C3">
              <w:rPr>
                <w:szCs w:val="24"/>
                <w:lang w:eastAsia="ro-RO"/>
              </w:rPr>
              <w:t>elaborarea strategiei privind conştientizarea publicului asupra importanţei, avantajelor şi restricţiilor ce decurg din existenţa sitului.</w:t>
            </w:r>
          </w:p>
        </w:tc>
      </w:tr>
      <w:tr w:rsidR="004A14E2" w:rsidRPr="00BE66C3" w14:paraId="7FCDEF4C" w14:textId="77777777" w:rsidTr="004A14E2">
        <w:trPr>
          <w:jc w:val="center"/>
        </w:trPr>
        <w:tc>
          <w:tcPr>
            <w:tcW w:w="1003" w:type="dxa"/>
            <w:vAlign w:val="center"/>
          </w:tcPr>
          <w:p w14:paraId="1552D130" w14:textId="77777777" w:rsidR="004A14E2" w:rsidRPr="00BE66C3" w:rsidRDefault="004A14E2" w:rsidP="004A14E2">
            <w:pPr>
              <w:rPr>
                <w:szCs w:val="24"/>
                <w:lang w:eastAsia="ro-RO"/>
              </w:rPr>
            </w:pPr>
            <w:r w:rsidRPr="00BE66C3">
              <w:rPr>
                <w:szCs w:val="24"/>
                <w:lang w:eastAsia="ro-RO"/>
              </w:rPr>
              <w:t>4.10.2</w:t>
            </w:r>
          </w:p>
          <w:p w14:paraId="252FE5B2" w14:textId="77777777" w:rsidR="004A14E2" w:rsidRPr="00BE66C3" w:rsidRDefault="004A14E2" w:rsidP="004A14E2">
            <w:pPr>
              <w:rPr>
                <w:szCs w:val="24"/>
                <w:lang w:eastAsia="ro-RO"/>
              </w:rPr>
            </w:pPr>
          </w:p>
          <w:p w14:paraId="398BAD8A" w14:textId="77777777" w:rsidR="004A14E2" w:rsidRPr="00BE66C3" w:rsidRDefault="004A14E2" w:rsidP="004A14E2">
            <w:pPr>
              <w:rPr>
                <w:szCs w:val="24"/>
                <w:lang w:eastAsia="ro-RO"/>
              </w:rPr>
            </w:pPr>
          </w:p>
          <w:p w14:paraId="3E8D52BC" w14:textId="77777777" w:rsidR="004A14E2" w:rsidRPr="00BE66C3" w:rsidRDefault="004A14E2" w:rsidP="004A14E2">
            <w:pPr>
              <w:rPr>
                <w:szCs w:val="24"/>
                <w:lang w:eastAsia="ro-RO"/>
              </w:rPr>
            </w:pPr>
          </w:p>
        </w:tc>
        <w:tc>
          <w:tcPr>
            <w:tcW w:w="977" w:type="dxa"/>
          </w:tcPr>
          <w:p w14:paraId="4EABDAB3" w14:textId="77777777" w:rsidR="004A14E2" w:rsidRPr="00BE66C3" w:rsidRDefault="004A14E2" w:rsidP="004A14E2">
            <w:pPr>
              <w:spacing w:before="240"/>
              <w:ind w:left="16"/>
              <w:rPr>
                <w:szCs w:val="24"/>
                <w:lang w:eastAsia="ro-RO"/>
              </w:rPr>
            </w:pPr>
            <w:r w:rsidRPr="00BE66C3">
              <w:rPr>
                <w:szCs w:val="24"/>
                <w:lang w:eastAsia="ro-RO"/>
              </w:rPr>
              <w:t>A</w:t>
            </w:r>
          </w:p>
          <w:p w14:paraId="31F1EE27" w14:textId="77777777" w:rsidR="004A14E2" w:rsidRPr="00BE66C3" w:rsidRDefault="004A14E2" w:rsidP="004A14E2">
            <w:pPr>
              <w:ind w:left="16"/>
              <w:rPr>
                <w:szCs w:val="24"/>
                <w:lang w:eastAsia="ro-RO"/>
              </w:rPr>
            </w:pPr>
          </w:p>
        </w:tc>
        <w:tc>
          <w:tcPr>
            <w:tcW w:w="2738" w:type="dxa"/>
            <w:vAlign w:val="center"/>
          </w:tcPr>
          <w:p w14:paraId="294A21F1" w14:textId="77777777" w:rsidR="004A14E2" w:rsidRPr="00BE66C3" w:rsidRDefault="004A14E2" w:rsidP="004A14E2">
            <w:pPr>
              <w:widowControl w:val="0"/>
              <w:autoSpaceDE w:val="0"/>
              <w:autoSpaceDN w:val="0"/>
              <w:adjustRightInd w:val="0"/>
              <w:spacing w:before="1"/>
              <w:ind w:left="53"/>
              <w:rPr>
                <w:szCs w:val="24"/>
              </w:rPr>
            </w:pPr>
            <w:r w:rsidRPr="00BE66C3">
              <w:rPr>
                <w:szCs w:val="24"/>
                <w:lang w:eastAsia="ro-RO"/>
              </w:rPr>
              <w:t>Realizarea de materiale informative referitoare la sit - broşuri, pliante, postere, cărţi şi alte modalităţi de informare</w:t>
            </w:r>
          </w:p>
        </w:tc>
        <w:tc>
          <w:tcPr>
            <w:tcW w:w="4208" w:type="dxa"/>
          </w:tcPr>
          <w:p w14:paraId="1C04D0E0" w14:textId="77777777" w:rsidR="004A14E2" w:rsidRPr="00BE66C3" w:rsidRDefault="004A14E2" w:rsidP="004A14E2">
            <w:pPr>
              <w:widowControl w:val="0"/>
              <w:autoSpaceDE w:val="0"/>
              <w:autoSpaceDN w:val="0"/>
              <w:adjustRightInd w:val="0"/>
              <w:spacing w:before="1"/>
              <w:ind w:left="32" w:firstLine="32"/>
              <w:rPr>
                <w:szCs w:val="24"/>
              </w:rPr>
            </w:pPr>
            <w:r w:rsidRPr="00BE66C3">
              <w:rPr>
                <w:szCs w:val="24"/>
              </w:rPr>
              <w:t>Se va asigura baza materială pentru realizarea de materiale informative referitoare la sit - broşuri, pliante, postere, cărţi şi alte modalităţi de informare</w:t>
            </w:r>
          </w:p>
        </w:tc>
      </w:tr>
      <w:tr w:rsidR="004A14E2" w:rsidRPr="00BE66C3" w14:paraId="35B4AD01" w14:textId="77777777" w:rsidTr="004A14E2">
        <w:trPr>
          <w:jc w:val="center"/>
        </w:trPr>
        <w:tc>
          <w:tcPr>
            <w:tcW w:w="1003" w:type="dxa"/>
            <w:vAlign w:val="center"/>
          </w:tcPr>
          <w:p w14:paraId="1A623338" w14:textId="77777777" w:rsidR="004A14E2" w:rsidRPr="00BE66C3" w:rsidRDefault="004A14E2" w:rsidP="004A14E2">
            <w:pPr>
              <w:rPr>
                <w:szCs w:val="24"/>
                <w:lang w:eastAsia="ro-RO"/>
              </w:rPr>
            </w:pPr>
            <w:r w:rsidRPr="00BE66C3">
              <w:rPr>
                <w:szCs w:val="24"/>
                <w:lang w:eastAsia="ro-RO"/>
              </w:rPr>
              <w:t>4.10.3</w:t>
            </w:r>
          </w:p>
        </w:tc>
        <w:tc>
          <w:tcPr>
            <w:tcW w:w="977" w:type="dxa"/>
          </w:tcPr>
          <w:p w14:paraId="4453A184" w14:textId="77777777" w:rsidR="004A14E2" w:rsidRPr="00BE66C3" w:rsidRDefault="004A14E2" w:rsidP="004A14E2">
            <w:pPr>
              <w:spacing w:before="240"/>
              <w:ind w:left="16"/>
              <w:rPr>
                <w:szCs w:val="24"/>
                <w:lang w:eastAsia="ro-RO"/>
              </w:rPr>
            </w:pPr>
            <w:r w:rsidRPr="00BE66C3">
              <w:rPr>
                <w:szCs w:val="24"/>
                <w:lang w:eastAsia="ro-RO"/>
              </w:rPr>
              <w:t>A</w:t>
            </w:r>
          </w:p>
        </w:tc>
        <w:tc>
          <w:tcPr>
            <w:tcW w:w="2738" w:type="dxa"/>
            <w:vAlign w:val="center"/>
          </w:tcPr>
          <w:p w14:paraId="57682B4E" w14:textId="77777777" w:rsidR="004A14E2" w:rsidRPr="00BE66C3" w:rsidRDefault="004A14E2" w:rsidP="004A14E2">
            <w:pPr>
              <w:rPr>
                <w:szCs w:val="24"/>
                <w:lang w:eastAsia="ro-RO"/>
              </w:rPr>
            </w:pPr>
            <w:r w:rsidRPr="00BE66C3">
              <w:rPr>
                <w:szCs w:val="24"/>
                <w:lang w:eastAsia="ro-RO"/>
              </w:rPr>
              <w:t>Realizarea site-ului web al sitului</w:t>
            </w:r>
          </w:p>
        </w:tc>
        <w:tc>
          <w:tcPr>
            <w:tcW w:w="4208" w:type="dxa"/>
          </w:tcPr>
          <w:p w14:paraId="52522DD2" w14:textId="77777777" w:rsidR="004A14E2" w:rsidRPr="00BE66C3" w:rsidRDefault="004A14E2" w:rsidP="004A14E2">
            <w:pPr>
              <w:ind w:left="23"/>
              <w:rPr>
                <w:szCs w:val="24"/>
              </w:rPr>
            </w:pPr>
            <w:r w:rsidRPr="00BE66C3">
              <w:rPr>
                <w:szCs w:val="24"/>
              </w:rPr>
              <w:t>Se realizează un site web de prezentare a ariei natural protejate</w:t>
            </w:r>
          </w:p>
        </w:tc>
      </w:tr>
      <w:tr w:rsidR="004A14E2" w:rsidRPr="00BE66C3" w14:paraId="6344DAF1" w14:textId="77777777" w:rsidTr="004A14E2">
        <w:trPr>
          <w:jc w:val="center"/>
        </w:trPr>
        <w:tc>
          <w:tcPr>
            <w:tcW w:w="1003" w:type="dxa"/>
            <w:vAlign w:val="center"/>
          </w:tcPr>
          <w:p w14:paraId="6F5DBF6D" w14:textId="77777777" w:rsidR="004A14E2" w:rsidRPr="00BE66C3" w:rsidRDefault="004A14E2" w:rsidP="004A14E2">
            <w:pPr>
              <w:rPr>
                <w:szCs w:val="24"/>
                <w:lang w:eastAsia="ro-RO"/>
              </w:rPr>
            </w:pPr>
            <w:r w:rsidRPr="00BE66C3">
              <w:rPr>
                <w:szCs w:val="24"/>
                <w:lang w:eastAsia="ro-RO"/>
              </w:rPr>
              <w:t>4.10.4</w:t>
            </w:r>
          </w:p>
        </w:tc>
        <w:tc>
          <w:tcPr>
            <w:tcW w:w="977" w:type="dxa"/>
          </w:tcPr>
          <w:p w14:paraId="7A859E0C" w14:textId="77777777" w:rsidR="004A14E2" w:rsidRPr="00BE66C3" w:rsidRDefault="004A14E2" w:rsidP="004A14E2">
            <w:pPr>
              <w:spacing w:before="240"/>
              <w:ind w:left="16"/>
              <w:rPr>
                <w:szCs w:val="24"/>
                <w:lang w:eastAsia="ro-RO"/>
              </w:rPr>
            </w:pPr>
            <w:r w:rsidRPr="00BE66C3">
              <w:rPr>
                <w:szCs w:val="24"/>
                <w:lang w:eastAsia="ro-RO"/>
              </w:rPr>
              <w:t>A</w:t>
            </w:r>
          </w:p>
        </w:tc>
        <w:tc>
          <w:tcPr>
            <w:tcW w:w="2738" w:type="dxa"/>
            <w:vAlign w:val="center"/>
          </w:tcPr>
          <w:p w14:paraId="730D3076" w14:textId="77777777" w:rsidR="004A14E2" w:rsidRPr="00BE66C3" w:rsidRDefault="004A14E2" w:rsidP="004A14E2">
            <w:pPr>
              <w:rPr>
                <w:szCs w:val="24"/>
                <w:lang w:eastAsia="ro-RO"/>
              </w:rPr>
            </w:pPr>
            <w:r w:rsidRPr="00BE66C3">
              <w:rPr>
                <w:szCs w:val="24"/>
                <w:lang w:eastAsia="ro-RO"/>
              </w:rPr>
              <w:t>Realizarea de panouri informative</w:t>
            </w:r>
          </w:p>
        </w:tc>
        <w:tc>
          <w:tcPr>
            <w:tcW w:w="4208" w:type="dxa"/>
          </w:tcPr>
          <w:p w14:paraId="5C0913AE" w14:textId="77777777" w:rsidR="004A14E2" w:rsidRPr="00BE66C3" w:rsidRDefault="004A14E2" w:rsidP="004A14E2">
            <w:pPr>
              <w:ind w:left="23"/>
              <w:rPr>
                <w:szCs w:val="24"/>
              </w:rPr>
            </w:pPr>
            <w:r w:rsidRPr="00BE66C3">
              <w:rPr>
                <w:szCs w:val="24"/>
              </w:rPr>
              <w:t>Se va asigura baza materială pentru realizarea de panouri informative</w:t>
            </w:r>
          </w:p>
        </w:tc>
      </w:tr>
      <w:tr w:rsidR="004A14E2" w:rsidRPr="00BE66C3" w14:paraId="3F944679" w14:textId="77777777" w:rsidTr="004A14E2">
        <w:trPr>
          <w:jc w:val="center"/>
        </w:trPr>
        <w:tc>
          <w:tcPr>
            <w:tcW w:w="1003" w:type="dxa"/>
            <w:vAlign w:val="center"/>
          </w:tcPr>
          <w:p w14:paraId="63903C7F" w14:textId="77777777" w:rsidR="004A14E2" w:rsidRPr="00BE66C3" w:rsidRDefault="004A14E2" w:rsidP="004A14E2">
            <w:pPr>
              <w:rPr>
                <w:szCs w:val="24"/>
                <w:lang w:eastAsia="ro-RO"/>
              </w:rPr>
            </w:pPr>
            <w:r w:rsidRPr="00BE66C3">
              <w:rPr>
                <w:szCs w:val="24"/>
                <w:lang w:eastAsia="ro-RO"/>
              </w:rPr>
              <w:t>4.10.5</w:t>
            </w:r>
          </w:p>
          <w:p w14:paraId="2F6DB206" w14:textId="77777777" w:rsidR="004A14E2" w:rsidRPr="00BE66C3" w:rsidRDefault="004A14E2" w:rsidP="004A14E2">
            <w:pPr>
              <w:rPr>
                <w:szCs w:val="24"/>
                <w:lang w:eastAsia="ro-RO"/>
              </w:rPr>
            </w:pPr>
          </w:p>
          <w:p w14:paraId="1E535A83" w14:textId="77777777" w:rsidR="004A14E2" w:rsidRPr="00BE66C3" w:rsidRDefault="004A14E2" w:rsidP="004A14E2">
            <w:pPr>
              <w:rPr>
                <w:szCs w:val="24"/>
                <w:lang w:eastAsia="ro-RO"/>
              </w:rPr>
            </w:pPr>
          </w:p>
        </w:tc>
        <w:tc>
          <w:tcPr>
            <w:tcW w:w="977" w:type="dxa"/>
          </w:tcPr>
          <w:p w14:paraId="7EC40E41" w14:textId="77777777" w:rsidR="004A14E2" w:rsidRPr="00BE66C3" w:rsidRDefault="004A14E2" w:rsidP="004A14E2">
            <w:pPr>
              <w:ind w:left="16"/>
              <w:rPr>
                <w:szCs w:val="24"/>
                <w:lang w:eastAsia="ro-RO"/>
              </w:rPr>
            </w:pPr>
          </w:p>
          <w:p w14:paraId="4263DC6F" w14:textId="77777777" w:rsidR="004A14E2" w:rsidRPr="00BE66C3" w:rsidRDefault="004A14E2" w:rsidP="004A14E2">
            <w:pPr>
              <w:ind w:left="16"/>
              <w:rPr>
                <w:szCs w:val="24"/>
                <w:lang w:eastAsia="ro-RO"/>
              </w:rPr>
            </w:pPr>
          </w:p>
          <w:p w14:paraId="0C0C5BE1" w14:textId="77777777" w:rsidR="004A14E2" w:rsidRPr="00BE66C3" w:rsidRDefault="004A14E2" w:rsidP="004A14E2">
            <w:pPr>
              <w:ind w:left="16"/>
              <w:rPr>
                <w:szCs w:val="24"/>
                <w:lang w:eastAsia="ro-RO"/>
              </w:rPr>
            </w:pPr>
          </w:p>
          <w:p w14:paraId="512D7A23" w14:textId="77777777" w:rsidR="004A14E2" w:rsidRPr="00BE66C3" w:rsidRDefault="004A14E2" w:rsidP="004A14E2">
            <w:pPr>
              <w:ind w:left="16"/>
              <w:rPr>
                <w:szCs w:val="24"/>
                <w:lang w:eastAsia="ro-RO"/>
              </w:rPr>
            </w:pPr>
            <w:r w:rsidRPr="00BE66C3">
              <w:rPr>
                <w:szCs w:val="24"/>
                <w:lang w:eastAsia="ro-RO"/>
              </w:rPr>
              <w:t>A</w:t>
            </w:r>
          </w:p>
        </w:tc>
        <w:tc>
          <w:tcPr>
            <w:tcW w:w="2738" w:type="dxa"/>
            <w:vAlign w:val="center"/>
          </w:tcPr>
          <w:p w14:paraId="58B381C8" w14:textId="77777777" w:rsidR="004A14E2" w:rsidRPr="00BE66C3" w:rsidRDefault="004A14E2" w:rsidP="004A14E2">
            <w:pPr>
              <w:widowControl w:val="0"/>
              <w:autoSpaceDE w:val="0"/>
              <w:autoSpaceDN w:val="0"/>
              <w:adjustRightInd w:val="0"/>
              <w:spacing w:before="1"/>
              <w:ind w:left="53"/>
              <w:rPr>
                <w:szCs w:val="24"/>
              </w:rPr>
            </w:pPr>
            <w:r w:rsidRPr="00BE66C3">
              <w:rPr>
                <w:szCs w:val="24"/>
                <w:lang w:eastAsia="ro-RO"/>
              </w:rPr>
              <w:t>Realizarea de întâlniri cu instituţii/organizaţii cu atribuţii referitoare la conservarea biodiversităţii în sit de discutare a problemelor legate de implementarea planului de management</w:t>
            </w:r>
          </w:p>
        </w:tc>
        <w:tc>
          <w:tcPr>
            <w:tcW w:w="4208" w:type="dxa"/>
          </w:tcPr>
          <w:p w14:paraId="7986B32A" w14:textId="77777777" w:rsidR="004A14E2" w:rsidRPr="00BE66C3" w:rsidRDefault="004A14E2" w:rsidP="004A14E2">
            <w:pPr>
              <w:widowControl w:val="0"/>
              <w:autoSpaceDE w:val="0"/>
              <w:autoSpaceDN w:val="0"/>
              <w:adjustRightInd w:val="0"/>
              <w:spacing w:before="1"/>
              <w:ind w:left="32" w:firstLine="32"/>
              <w:rPr>
                <w:szCs w:val="24"/>
              </w:rPr>
            </w:pPr>
            <w:r w:rsidRPr="00BE66C3">
              <w:rPr>
                <w:szCs w:val="24"/>
              </w:rPr>
              <w:t>Administratorul va organiza întâlniri periodice cu instituţii/organizaţii având atribuţii referitoare la conservarea biodiversităţii în sit, cu scopul de a discuta problemele legate de implementarea planului de management.</w:t>
            </w:r>
          </w:p>
        </w:tc>
      </w:tr>
      <w:tr w:rsidR="004A14E2" w:rsidRPr="00BE66C3" w14:paraId="1F0B1FF7" w14:textId="77777777" w:rsidTr="004A14E2">
        <w:trPr>
          <w:jc w:val="center"/>
        </w:trPr>
        <w:tc>
          <w:tcPr>
            <w:tcW w:w="1003" w:type="dxa"/>
            <w:vAlign w:val="center"/>
          </w:tcPr>
          <w:p w14:paraId="36605F4F" w14:textId="77777777" w:rsidR="004A14E2" w:rsidRPr="00BE66C3" w:rsidRDefault="004A14E2" w:rsidP="004A14E2">
            <w:pPr>
              <w:rPr>
                <w:szCs w:val="24"/>
                <w:lang w:eastAsia="ro-RO"/>
              </w:rPr>
            </w:pPr>
            <w:r w:rsidRPr="00BE66C3">
              <w:rPr>
                <w:szCs w:val="24"/>
                <w:lang w:eastAsia="ro-RO"/>
              </w:rPr>
              <w:t>4.10.6</w:t>
            </w:r>
          </w:p>
        </w:tc>
        <w:tc>
          <w:tcPr>
            <w:tcW w:w="977" w:type="dxa"/>
          </w:tcPr>
          <w:p w14:paraId="2A351AE3" w14:textId="77777777" w:rsidR="004A14E2" w:rsidRPr="00BE66C3" w:rsidRDefault="004A14E2" w:rsidP="004A14E2">
            <w:pPr>
              <w:ind w:left="16"/>
              <w:rPr>
                <w:szCs w:val="24"/>
                <w:lang w:eastAsia="ro-RO"/>
              </w:rPr>
            </w:pPr>
          </w:p>
          <w:p w14:paraId="5255515A" w14:textId="77777777" w:rsidR="004A14E2" w:rsidRPr="00BE66C3" w:rsidRDefault="004A14E2" w:rsidP="004A14E2">
            <w:pPr>
              <w:ind w:left="16"/>
              <w:rPr>
                <w:szCs w:val="24"/>
                <w:lang w:eastAsia="ro-RO"/>
              </w:rPr>
            </w:pPr>
            <w:r w:rsidRPr="00BE66C3">
              <w:rPr>
                <w:szCs w:val="24"/>
                <w:lang w:eastAsia="ro-RO"/>
              </w:rPr>
              <w:t>A</w:t>
            </w:r>
          </w:p>
        </w:tc>
        <w:tc>
          <w:tcPr>
            <w:tcW w:w="2738" w:type="dxa"/>
            <w:vAlign w:val="center"/>
          </w:tcPr>
          <w:p w14:paraId="2E1ED033" w14:textId="77777777" w:rsidR="004A14E2" w:rsidRPr="00BE66C3" w:rsidRDefault="004A14E2" w:rsidP="004A14E2">
            <w:pPr>
              <w:rPr>
                <w:szCs w:val="24"/>
                <w:lang w:eastAsia="ro-RO"/>
              </w:rPr>
            </w:pPr>
            <w:r w:rsidRPr="00BE66C3">
              <w:rPr>
                <w:szCs w:val="24"/>
                <w:lang w:eastAsia="ro-RO"/>
              </w:rPr>
              <w:t>Organizarea de activități educative cu tânăra generație</w:t>
            </w:r>
          </w:p>
        </w:tc>
        <w:tc>
          <w:tcPr>
            <w:tcW w:w="4208" w:type="dxa"/>
          </w:tcPr>
          <w:p w14:paraId="6F25FA95" w14:textId="77777777" w:rsidR="004A14E2" w:rsidRPr="00BE66C3" w:rsidRDefault="004A14E2" w:rsidP="004A14E2">
            <w:pPr>
              <w:ind w:left="23"/>
              <w:rPr>
                <w:szCs w:val="24"/>
              </w:rPr>
            </w:pPr>
            <w:r w:rsidRPr="00BE66C3">
              <w:rPr>
                <w:szCs w:val="24"/>
              </w:rPr>
              <w:t>Administratorul va organiza acţiuni de educare cu copii şi tineri din zona sitului Natura 2000.</w:t>
            </w:r>
          </w:p>
        </w:tc>
      </w:tr>
    </w:tbl>
    <w:p w14:paraId="08D607B2" w14:textId="77777777" w:rsidR="004A14E2" w:rsidRPr="00BE66C3" w:rsidRDefault="004A14E2" w:rsidP="004A14E2">
      <w:pPr>
        <w:rPr>
          <w:rFonts w:eastAsia="Times New Roman"/>
          <w:szCs w:val="24"/>
          <w:lang w:eastAsia="ro-RO"/>
        </w:rPr>
      </w:pPr>
    </w:p>
    <w:p w14:paraId="15F1FDA6" w14:textId="77777777" w:rsidR="004A14E2" w:rsidRDefault="004A14E2" w:rsidP="004A14E2">
      <w:pPr>
        <w:pStyle w:val="Heading4"/>
        <w:rPr>
          <w:lang w:val="en-GB"/>
        </w:rPr>
      </w:pPr>
      <w:r w:rsidRPr="00BE66C3">
        <w:t xml:space="preserve">Tema 5. </w:t>
      </w:r>
      <w:r w:rsidRPr="00BE66C3">
        <w:rPr>
          <w:lang w:val="en-GB"/>
        </w:rPr>
        <w:t xml:space="preserve">Utilizarea durabilă a resurselor </w:t>
      </w:r>
      <w:r>
        <w:rPr>
          <w:lang w:val="en-GB"/>
        </w:rPr>
        <w:t>natural</w:t>
      </w:r>
    </w:p>
    <w:p w14:paraId="7F9C95CE" w14:textId="77777777" w:rsidR="004A14E2" w:rsidRPr="00BE66C3" w:rsidRDefault="004A14E2" w:rsidP="004A14E2">
      <w:pPr>
        <w:rPr>
          <w:b/>
          <w:szCs w:val="24"/>
          <w:u w:val="single"/>
        </w:rPr>
      </w:pPr>
    </w:p>
    <w:p w14:paraId="352BEB22" w14:textId="77777777" w:rsidR="004A14E2" w:rsidRPr="00EB2F0E" w:rsidRDefault="004A14E2" w:rsidP="004A14E2">
      <w:pPr>
        <w:pStyle w:val="Heading5"/>
        <w:spacing w:before="0" w:after="0"/>
        <w:rPr>
          <w:i w:val="0"/>
          <w:sz w:val="24"/>
          <w:szCs w:val="24"/>
          <w:lang w:eastAsia="ar-SA"/>
        </w:rPr>
      </w:pPr>
      <w:r w:rsidRPr="00EB2F0E">
        <w:rPr>
          <w:i w:val="0"/>
          <w:sz w:val="24"/>
          <w:szCs w:val="24"/>
        </w:rPr>
        <w:t xml:space="preserve">OG 5: </w:t>
      </w:r>
      <w:r w:rsidRPr="00EB2F0E">
        <w:rPr>
          <w:i w:val="0"/>
          <w:sz w:val="24"/>
          <w:szCs w:val="24"/>
          <w:lang w:eastAsia="ar-SA"/>
        </w:rPr>
        <w:t>Menţinerea şi promovarea activităţilor durabile de exploatare a resurselor naturale în zonele desemnate acestor activităţi şi reducerea celor nedurabile</w:t>
      </w:r>
    </w:p>
    <w:p w14:paraId="70E85562" w14:textId="59707363" w:rsidR="004A14E2" w:rsidRDefault="00CC37BF" w:rsidP="00CC37BF">
      <w:pPr>
        <w:pStyle w:val="Caption"/>
      </w:pPr>
      <w:r>
        <w:t xml:space="preserve">Tabel </w:t>
      </w:r>
      <w:r>
        <w:fldChar w:fldCharType="begin"/>
      </w:r>
      <w:r>
        <w:instrText xml:space="preserve"> SEQ Tabel \* ARABIC </w:instrText>
      </w:r>
      <w:r>
        <w:fldChar w:fldCharType="separate"/>
      </w:r>
      <w:r w:rsidR="00366BD7">
        <w:rPr>
          <w:noProof/>
        </w:rPr>
        <w:t>49</w:t>
      </w:r>
      <w:r>
        <w:fldChar w:fldCharType="end"/>
      </w:r>
      <w:r>
        <w:t xml:space="preserve">. </w:t>
      </w:r>
      <w:r w:rsidR="004A14E2" w:rsidRPr="00833600">
        <w:t xml:space="preserve">OS 11 Promovarea utilizării durabile a resurselor naturale </w:t>
      </w:r>
    </w:p>
    <w:p w14:paraId="1C208F3C" w14:textId="77777777" w:rsidR="004A14E2" w:rsidRPr="00833600" w:rsidRDefault="004A14E2" w:rsidP="004A14E2">
      <w:pPr>
        <w:rPr>
          <w:rFonts w:eastAsia="Times New Roman"/>
          <w:b/>
          <w:bCs/>
          <w:iCs/>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03"/>
        <w:gridCol w:w="977"/>
        <w:gridCol w:w="2738"/>
        <w:gridCol w:w="4208"/>
      </w:tblGrid>
      <w:tr w:rsidR="004A14E2" w:rsidRPr="00BE66C3" w14:paraId="2A1098C5" w14:textId="77777777" w:rsidTr="004A14E2">
        <w:trPr>
          <w:tblHeader/>
          <w:jc w:val="center"/>
        </w:trPr>
        <w:tc>
          <w:tcPr>
            <w:tcW w:w="1003" w:type="dxa"/>
            <w:shd w:val="clear" w:color="auto" w:fill="auto"/>
            <w:vAlign w:val="center"/>
          </w:tcPr>
          <w:p w14:paraId="2823A360" w14:textId="77777777" w:rsidR="004A14E2" w:rsidRPr="00BE66C3" w:rsidRDefault="004A14E2" w:rsidP="004A14E2">
            <w:pPr>
              <w:jc w:val="center"/>
              <w:rPr>
                <w:b/>
                <w:szCs w:val="24"/>
              </w:rPr>
            </w:pPr>
            <w:r w:rsidRPr="00BE66C3">
              <w:rPr>
                <w:b/>
                <w:szCs w:val="24"/>
              </w:rPr>
              <w:t>Cod</w:t>
            </w:r>
          </w:p>
          <w:p w14:paraId="7A3F64A6" w14:textId="77777777" w:rsidR="004A14E2" w:rsidRPr="00BE66C3" w:rsidRDefault="004A14E2" w:rsidP="004A14E2">
            <w:pPr>
              <w:ind w:left="31"/>
              <w:jc w:val="center"/>
              <w:rPr>
                <w:b/>
                <w:szCs w:val="24"/>
              </w:rPr>
            </w:pPr>
            <w:r w:rsidRPr="00BE66C3">
              <w:rPr>
                <w:b/>
                <w:szCs w:val="24"/>
              </w:rPr>
              <w:t>MS</w:t>
            </w:r>
          </w:p>
        </w:tc>
        <w:tc>
          <w:tcPr>
            <w:tcW w:w="977" w:type="dxa"/>
          </w:tcPr>
          <w:p w14:paraId="6D053F25" w14:textId="77777777" w:rsidR="004A14E2" w:rsidRPr="00BE66C3" w:rsidRDefault="004A14E2" w:rsidP="004A14E2">
            <w:pPr>
              <w:rPr>
                <w:b/>
                <w:szCs w:val="24"/>
              </w:rPr>
            </w:pPr>
            <w:r w:rsidRPr="00BE66C3">
              <w:rPr>
                <w:b/>
                <w:szCs w:val="24"/>
              </w:rPr>
              <w:t>Tip MS</w:t>
            </w:r>
          </w:p>
        </w:tc>
        <w:tc>
          <w:tcPr>
            <w:tcW w:w="2738" w:type="dxa"/>
            <w:shd w:val="clear" w:color="auto" w:fill="auto"/>
            <w:vAlign w:val="center"/>
          </w:tcPr>
          <w:p w14:paraId="7D545E9B" w14:textId="77777777" w:rsidR="004A14E2" w:rsidRPr="00BE66C3" w:rsidRDefault="004A14E2" w:rsidP="004A14E2">
            <w:pPr>
              <w:ind w:left="360"/>
              <w:jc w:val="center"/>
              <w:rPr>
                <w:b/>
                <w:szCs w:val="24"/>
              </w:rPr>
            </w:pPr>
            <w:r w:rsidRPr="00BE66C3">
              <w:rPr>
                <w:b/>
                <w:szCs w:val="24"/>
              </w:rPr>
              <w:t>Titlu MS</w:t>
            </w:r>
          </w:p>
        </w:tc>
        <w:tc>
          <w:tcPr>
            <w:tcW w:w="4208" w:type="dxa"/>
            <w:shd w:val="clear" w:color="auto" w:fill="auto"/>
            <w:vAlign w:val="center"/>
          </w:tcPr>
          <w:p w14:paraId="28BE5D5E" w14:textId="77777777" w:rsidR="004A14E2" w:rsidRPr="00BE66C3" w:rsidRDefault="004A14E2" w:rsidP="004A14E2">
            <w:pPr>
              <w:ind w:left="360"/>
              <w:jc w:val="center"/>
              <w:rPr>
                <w:b/>
                <w:szCs w:val="24"/>
              </w:rPr>
            </w:pPr>
            <w:r w:rsidRPr="00BE66C3">
              <w:rPr>
                <w:b/>
                <w:szCs w:val="24"/>
              </w:rPr>
              <w:t>Descriere MS</w:t>
            </w:r>
          </w:p>
        </w:tc>
      </w:tr>
      <w:tr w:rsidR="004A14E2" w:rsidRPr="00BE66C3" w14:paraId="6F9F5B7C" w14:textId="77777777" w:rsidTr="004A14E2">
        <w:trPr>
          <w:jc w:val="center"/>
        </w:trPr>
        <w:tc>
          <w:tcPr>
            <w:tcW w:w="1003" w:type="dxa"/>
            <w:vAlign w:val="center"/>
          </w:tcPr>
          <w:p w14:paraId="59C18B31" w14:textId="77777777" w:rsidR="004A14E2" w:rsidRPr="00BE66C3" w:rsidRDefault="004A14E2" w:rsidP="004A14E2">
            <w:pPr>
              <w:rPr>
                <w:szCs w:val="24"/>
                <w:lang w:eastAsia="ro-RO"/>
              </w:rPr>
            </w:pPr>
            <w:r w:rsidRPr="00BE66C3">
              <w:rPr>
                <w:szCs w:val="24"/>
                <w:lang w:eastAsia="ro-RO"/>
              </w:rPr>
              <w:t>5.11.1</w:t>
            </w:r>
          </w:p>
          <w:p w14:paraId="7105B788" w14:textId="77777777" w:rsidR="004A14E2" w:rsidRPr="00BE66C3" w:rsidRDefault="004A14E2" w:rsidP="004A14E2">
            <w:pPr>
              <w:rPr>
                <w:szCs w:val="24"/>
                <w:lang w:eastAsia="ro-RO"/>
              </w:rPr>
            </w:pPr>
          </w:p>
          <w:p w14:paraId="035EC95B" w14:textId="77777777" w:rsidR="004A14E2" w:rsidRPr="00BE66C3" w:rsidRDefault="004A14E2" w:rsidP="004A14E2">
            <w:pPr>
              <w:rPr>
                <w:szCs w:val="24"/>
                <w:lang w:eastAsia="ro-RO"/>
              </w:rPr>
            </w:pPr>
          </w:p>
          <w:p w14:paraId="665F5FBA" w14:textId="77777777" w:rsidR="004A14E2" w:rsidRPr="00BE66C3" w:rsidRDefault="004A14E2" w:rsidP="004A14E2">
            <w:pPr>
              <w:rPr>
                <w:szCs w:val="24"/>
                <w:lang w:eastAsia="ro-RO"/>
              </w:rPr>
            </w:pPr>
          </w:p>
        </w:tc>
        <w:tc>
          <w:tcPr>
            <w:tcW w:w="977" w:type="dxa"/>
          </w:tcPr>
          <w:p w14:paraId="73E86132" w14:textId="77777777" w:rsidR="004A14E2" w:rsidRPr="00BE66C3" w:rsidRDefault="004A14E2" w:rsidP="004A14E2">
            <w:pPr>
              <w:ind w:left="16"/>
              <w:rPr>
                <w:szCs w:val="24"/>
                <w:lang w:eastAsia="ro-RO"/>
              </w:rPr>
            </w:pPr>
          </w:p>
          <w:p w14:paraId="34E5BA52" w14:textId="77777777" w:rsidR="004A14E2" w:rsidRPr="00BE66C3" w:rsidRDefault="004A14E2" w:rsidP="004A14E2">
            <w:pPr>
              <w:ind w:left="16"/>
              <w:rPr>
                <w:szCs w:val="24"/>
                <w:lang w:eastAsia="ro-RO"/>
              </w:rPr>
            </w:pPr>
            <w:r w:rsidRPr="00BE66C3">
              <w:rPr>
                <w:szCs w:val="24"/>
                <w:lang w:eastAsia="ro-RO"/>
              </w:rPr>
              <w:t>A</w:t>
            </w:r>
          </w:p>
        </w:tc>
        <w:tc>
          <w:tcPr>
            <w:tcW w:w="2738" w:type="dxa"/>
            <w:vAlign w:val="center"/>
          </w:tcPr>
          <w:p w14:paraId="6C2998B4" w14:textId="77777777" w:rsidR="004A14E2" w:rsidRPr="00BE66C3" w:rsidRDefault="004A14E2" w:rsidP="004A14E2">
            <w:pPr>
              <w:rPr>
                <w:szCs w:val="24"/>
              </w:rPr>
            </w:pPr>
            <w:r w:rsidRPr="00BE66C3">
              <w:rPr>
                <w:szCs w:val="24"/>
                <w:lang w:eastAsia="ro-RO"/>
              </w:rPr>
              <w:t>Promovarea includerii prevederilor Planului de management al sitului - măsurile referitoare la habitatele de pădure - în amenajamente silvice</w:t>
            </w:r>
          </w:p>
        </w:tc>
        <w:tc>
          <w:tcPr>
            <w:tcW w:w="4208" w:type="dxa"/>
          </w:tcPr>
          <w:p w14:paraId="12D42515" w14:textId="77777777" w:rsidR="004A14E2" w:rsidRPr="00BE66C3" w:rsidRDefault="004A14E2" w:rsidP="004A14E2">
            <w:pPr>
              <w:widowControl w:val="0"/>
              <w:autoSpaceDE w:val="0"/>
              <w:autoSpaceDN w:val="0"/>
              <w:adjustRightInd w:val="0"/>
              <w:spacing w:before="1"/>
              <w:ind w:left="32" w:firstLine="32"/>
              <w:rPr>
                <w:szCs w:val="24"/>
              </w:rPr>
            </w:pPr>
            <w:r w:rsidRPr="00BE66C3">
              <w:rPr>
                <w:szCs w:val="24"/>
              </w:rPr>
              <w:t>Se va urmări optimizarea acordului între măsurile planului de management vizând habitatele forestiere şi planurile de amenajare silvică, pentru o uniformizare a acţiunilor de management durabil al resurselor.</w:t>
            </w:r>
          </w:p>
        </w:tc>
      </w:tr>
      <w:tr w:rsidR="004A14E2" w:rsidRPr="00BE66C3" w14:paraId="5C9AC5EE" w14:textId="77777777" w:rsidTr="004A14E2">
        <w:trPr>
          <w:jc w:val="center"/>
        </w:trPr>
        <w:tc>
          <w:tcPr>
            <w:tcW w:w="1003" w:type="dxa"/>
            <w:vAlign w:val="center"/>
          </w:tcPr>
          <w:p w14:paraId="4F85A17A" w14:textId="77777777" w:rsidR="004A14E2" w:rsidRPr="00BE66C3" w:rsidRDefault="004A14E2" w:rsidP="004A14E2">
            <w:pPr>
              <w:rPr>
                <w:szCs w:val="24"/>
                <w:lang w:eastAsia="ro-RO"/>
              </w:rPr>
            </w:pPr>
            <w:r w:rsidRPr="00BE66C3">
              <w:rPr>
                <w:szCs w:val="24"/>
                <w:lang w:eastAsia="ro-RO"/>
              </w:rPr>
              <w:t>5.11.2</w:t>
            </w:r>
          </w:p>
          <w:p w14:paraId="5490A1DB" w14:textId="77777777" w:rsidR="004A14E2" w:rsidRPr="00BE66C3" w:rsidRDefault="004A14E2" w:rsidP="004A14E2">
            <w:pPr>
              <w:rPr>
                <w:szCs w:val="24"/>
                <w:lang w:eastAsia="ro-RO"/>
              </w:rPr>
            </w:pPr>
          </w:p>
          <w:p w14:paraId="4B9E34E9" w14:textId="77777777" w:rsidR="004A14E2" w:rsidRPr="00BE66C3" w:rsidRDefault="004A14E2" w:rsidP="004A14E2">
            <w:pPr>
              <w:rPr>
                <w:szCs w:val="24"/>
                <w:lang w:eastAsia="ro-RO"/>
              </w:rPr>
            </w:pPr>
          </w:p>
          <w:p w14:paraId="0F60AD22" w14:textId="77777777" w:rsidR="004A14E2" w:rsidRPr="00BE66C3" w:rsidRDefault="004A14E2" w:rsidP="004A14E2">
            <w:pPr>
              <w:rPr>
                <w:szCs w:val="24"/>
                <w:lang w:eastAsia="ro-RO"/>
              </w:rPr>
            </w:pPr>
          </w:p>
          <w:p w14:paraId="0ADEA6B4" w14:textId="77777777" w:rsidR="004A14E2" w:rsidRPr="00BE66C3" w:rsidRDefault="004A14E2" w:rsidP="004A14E2">
            <w:pPr>
              <w:rPr>
                <w:szCs w:val="24"/>
                <w:lang w:eastAsia="ro-RO"/>
              </w:rPr>
            </w:pPr>
          </w:p>
        </w:tc>
        <w:tc>
          <w:tcPr>
            <w:tcW w:w="977" w:type="dxa"/>
          </w:tcPr>
          <w:p w14:paraId="1AAE0775" w14:textId="77777777" w:rsidR="004A14E2" w:rsidRPr="00BE66C3" w:rsidRDefault="004A14E2" w:rsidP="004A14E2">
            <w:pPr>
              <w:spacing w:before="240"/>
              <w:ind w:left="16"/>
              <w:rPr>
                <w:szCs w:val="24"/>
                <w:lang w:eastAsia="ro-RO"/>
              </w:rPr>
            </w:pPr>
            <w:r w:rsidRPr="00BE66C3">
              <w:rPr>
                <w:szCs w:val="24"/>
                <w:lang w:eastAsia="ro-RO"/>
              </w:rPr>
              <w:t>A</w:t>
            </w:r>
          </w:p>
          <w:p w14:paraId="2160D299" w14:textId="77777777" w:rsidR="004A14E2" w:rsidRPr="00BE66C3" w:rsidRDefault="004A14E2" w:rsidP="004A14E2">
            <w:pPr>
              <w:ind w:left="16"/>
              <w:rPr>
                <w:szCs w:val="24"/>
                <w:lang w:eastAsia="ro-RO"/>
              </w:rPr>
            </w:pPr>
          </w:p>
        </w:tc>
        <w:tc>
          <w:tcPr>
            <w:tcW w:w="2738" w:type="dxa"/>
            <w:vAlign w:val="center"/>
          </w:tcPr>
          <w:p w14:paraId="1A7BE8D0" w14:textId="77777777" w:rsidR="004A14E2" w:rsidRPr="00BE66C3" w:rsidRDefault="004A14E2" w:rsidP="004A14E2">
            <w:pPr>
              <w:rPr>
                <w:szCs w:val="24"/>
                <w:lang w:eastAsia="ro-RO"/>
              </w:rPr>
            </w:pPr>
            <w:r w:rsidRPr="00BE66C3">
              <w:rPr>
                <w:szCs w:val="24"/>
                <w:lang w:eastAsia="ro-RO"/>
              </w:rPr>
              <w:t>Luarea de măsuri de informare/conştientizare asupra măsurilor şi regulilor de gestionare durabilă a pășunilor pentru deţinătorii şi/sau utilizatorii acestora.</w:t>
            </w:r>
          </w:p>
        </w:tc>
        <w:tc>
          <w:tcPr>
            <w:tcW w:w="4208" w:type="dxa"/>
          </w:tcPr>
          <w:p w14:paraId="1E9F3401" w14:textId="77777777" w:rsidR="004A14E2" w:rsidRPr="00BE66C3" w:rsidRDefault="004A14E2" w:rsidP="004A14E2">
            <w:pPr>
              <w:rPr>
                <w:szCs w:val="24"/>
              </w:rPr>
            </w:pPr>
            <w:r w:rsidRPr="00BE66C3">
              <w:rPr>
                <w:szCs w:val="24"/>
              </w:rPr>
              <w:t>Se va proceda la această activitate pentru deţinătorii/ utilizatorii/ gestionarii suprafeţelor din sit care au această  categorie de folosinţă.</w:t>
            </w:r>
          </w:p>
        </w:tc>
      </w:tr>
      <w:tr w:rsidR="004A14E2" w:rsidRPr="00BE66C3" w14:paraId="563CC95E" w14:textId="77777777" w:rsidTr="004A14E2">
        <w:trPr>
          <w:jc w:val="center"/>
        </w:trPr>
        <w:tc>
          <w:tcPr>
            <w:tcW w:w="1003" w:type="dxa"/>
            <w:vAlign w:val="center"/>
          </w:tcPr>
          <w:p w14:paraId="38A824D0" w14:textId="77777777" w:rsidR="004A14E2" w:rsidRPr="00BE66C3" w:rsidRDefault="004A14E2" w:rsidP="004A14E2">
            <w:pPr>
              <w:rPr>
                <w:szCs w:val="24"/>
                <w:lang w:eastAsia="ro-RO"/>
              </w:rPr>
            </w:pPr>
            <w:r w:rsidRPr="00BE66C3">
              <w:rPr>
                <w:szCs w:val="24"/>
                <w:lang w:eastAsia="ro-RO"/>
              </w:rPr>
              <w:t>5.11.3</w:t>
            </w:r>
          </w:p>
          <w:p w14:paraId="259901E0" w14:textId="77777777" w:rsidR="004A14E2" w:rsidRPr="00BE66C3" w:rsidRDefault="004A14E2" w:rsidP="004A14E2">
            <w:pPr>
              <w:rPr>
                <w:szCs w:val="24"/>
                <w:lang w:eastAsia="ro-RO"/>
              </w:rPr>
            </w:pPr>
          </w:p>
          <w:p w14:paraId="79E9BEB2" w14:textId="77777777" w:rsidR="004A14E2" w:rsidRPr="00BE66C3" w:rsidRDefault="004A14E2" w:rsidP="004A14E2">
            <w:pPr>
              <w:rPr>
                <w:szCs w:val="24"/>
                <w:lang w:eastAsia="ro-RO"/>
              </w:rPr>
            </w:pPr>
          </w:p>
          <w:p w14:paraId="1745A814" w14:textId="77777777" w:rsidR="004A14E2" w:rsidRPr="00BE66C3" w:rsidRDefault="004A14E2" w:rsidP="004A14E2">
            <w:pPr>
              <w:rPr>
                <w:szCs w:val="24"/>
                <w:lang w:eastAsia="ro-RO"/>
              </w:rPr>
            </w:pPr>
          </w:p>
          <w:p w14:paraId="664DD304" w14:textId="77777777" w:rsidR="004A14E2" w:rsidRPr="00BE66C3" w:rsidRDefault="004A14E2" w:rsidP="004A14E2">
            <w:pPr>
              <w:rPr>
                <w:szCs w:val="24"/>
                <w:lang w:eastAsia="ro-RO"/>
              </w:rPr>
            </w:pPr>
          </w:p>
        </w:tc>
        <w:tc>
          <w:tcPr>
            <w:tcW w:w="977" w:type="dxa"/>
          </w:tcPr>
          <w:p w14:paraId="52A532CB" w14:textId="77777777" w:rsidR="004A14E2" w:rsidRPr="00BE66C3" w:rsidRDefault="004A14E2" w:rsidP="004A14E2">
            <w:pPr>
              <w:spacing w:before="240"/>
              <w:ind w:left="16"/>
              <w:rPr>
                <w:szCs w:val="24"/>
                <w:lang w:eastAsia="ro-RO"/>
              </w:rPr>
            </w:pPr>
            <w:r w:rsidRPr="00BE66C3">
              <w:rPr>
                <w:szCs w:val="24"/>
                <w:lang w:eastAsia="ro-RO"/>
              </w:rPr>
              <w:t>A</w:t>
            </w:r>
          </w:p>
        </w:tc>
        <w:tc>
          <w:tcPr>
            <w:tcW w:w="2738" w:type="dxa"/>
            <w:vAlign w:val="center"/>
          </w:tcPr>
          <w:p w14:paraId="269A76A1" w14:textId="77777777" w:rsidR="004A14E2" w:rsidRPr="00BE66C3" w:rsidRDefault="004A14E2" w:rsidP="004A14E2">
            <w:pPr>
              <w:keepLines/>
              <w:rPr>
                <w:szCs w:val="24"/>
                <w:lang w:eastAsia="ro-RO"/>
              </w:rPr>
            </w:pPr>
            <w:r w:rsidRPr="00BE66C3">
              <w:rPr>
                <w:szCs w:val="24"/>
                <w:lang w:eastAsia="ro-RO"/>
              </w:rPr>
              <w:t>Luarea de măsuri de informare/conştientizare asupra măsurilor şi regulilor de gestionare durabilă a zonelor umede pentru administratorii/ deţinătorii şi/sau utilizatorii acestora.</w:t>
            </w:r>
          </w:p>
        </w:tc>
        <w:tc>
          <w:tcPr>
            <w:tcW w:w="4208" w:type="dxa"/>
          </w:tcPr>
          <w:p w14:paraId="0EC5D303" w14:textId="77777777" w:rsidR="004A14E2" w:rsidRPr="00BE66C3" w:rsidRDefault="004A14E2" w:rsidP="004A14E2">
            <w:pPr>
              <w:keepLines/>
              <w:rPr>
                <w:szCs w:val="24"/>
              </w:rPr>
            </w:pPr>
            <w:r w:rsidRPr="00BE66C3">
              <w:rPr>
                <w:szCs w:val="24"/>
              </w:rPr>
              <w:t>Se va proceda la această activitate pentru deţinătorii/ utilizatorii/ gestionarii suprafeţelor din sit care corespund ecosistemelor de zone umede.</w:t>
            </w:r>
          </w:p>
        </w:tc>
      </w:tr>
    </w:tbl>
    <w:p w14:paraId="75060C96" w14:textId="77777777" w:rsidR="004A14E2" w:rsidRPr="00BE66C3" w:rsidRDefault="004A14E2" w:rsidP="004A14E2">
      <w:pPr>
        <w:rPr>
          <w:rFonts w:eastAsia="Times New Roman"/>
          <w:szCs w:val="24"/>
          <w:lang w:eastAsia="ro-RO"/>
        </w:rPr>
      </w:pPr>
    </w:p>
    <w:p w14:paraId="041DD6D9" w14:textId="3645AE37" w:rsidR="004A14E2" w:rsidRDefault="00CC37BF" w:rsidP="00CC37BF">
      <w:pPr>
        <w:pStyle w:val="Caption"/>
      </w:pPr>
      <w:r>
        <w:t xml:space="preserve">Tabel </w:t>
      </w:r>
      <w:r>
        <w:fldChar w:fldCharType="begin"/>
      </w:r>
      <w:r>
        <w:instrText xml:space="preserve"> SEQ Tabel \* ARABIC </w:instrText>
      </w:r>
      <w:r>
        <w:fldChar w:fldCharType="separate"/>
      </w:r>
      <w:r w:rsidR="00366BD7">
        <w:rPr>
          <w:noProof/>
        </w:rPr>
        <w:t>50</w:t>
      </w:r>
      <w:r>
        <w:fldChar w:fldCharType="end"/>
      </w:r>
      <w:r>
        <w:t xml:space="preserve">. </w:t>
      </w:r>
      <w:r w:rsidR="004A14E2" w:rsidRPr="00833600">
        <w:t>OS 12 Promovarea unei dezvoltări urbane durabile a localităţilor aflate pe teritoriul sau în vecinătatea sitului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03"/>
        <w:gridCol w:w="977"/>
        <w:gridCol w:w="2738"/>
        <w:gridCol w:w="4491"/>
      </w:tblGrid>
      <w:tr w:rsidR="004A14E2" w:rsidRPr="00BE66C3" w14:paraId="723D22A8" w14:textId="77777777" w:rsidTr="004A14E2">
        <w:trPr>
          <w:tblHeader/>
          <w:jc w:val="center"/>
        </w:trPr>
        <w:tc>
          <w:tcPr>
            <w:tcW w:w="1003" w:type="dxa"/>
            <w:shd w:val="clear" w:color="auto" w:fill="auto"/>
            <w:vAlign w:val="center"/>
          </w:tcPr>
          <w:p w14:paraId="07C7FC28" w14:textId="77777777" w:rsidR="004A14E2" w:rsidRPr="00BE66C3" w:rsidRDefault="004A14E2" w:rsidP="004A14E2">
            <w:pPr>
              <w:jc w:val="center"/>
              <w:rPr>
                <w:b/>
                <w:szCs w:val="24"/>
              </w:rPr>
            </w:pPr>
            <w:r w:rsidRPr="00BE66C3">
              <w:rPr>
                <w:b/>
                <w:szCs w:val="24"/>
              </w:rPr>
              <w:t>Cod</w:t>
            </w:r>
          </w:p>
          <w:p w14:paraId="1E213C49" w14:textId="77777777" w:rsidR="004A14E2" w:rsidRPr="00BE66C3" w:rsidRDefault="004A14E2" w:rsidP="004A14E2">
            <w:pPr>
              <w:ind w:left="31"/>
              <w:jc w:val="center"/>
              <w:rPr>
                <w:b/>
                <w:szCs w:val="24"/>
              </w:rPr>
            </w:pPr>
            <w:r w:rsidRPr="00BE66C3">
              <w:rPr>
                <w:b/>
                <w:szCs w:val="24"/>
              </w:rPr>
              <w:t>MS</w:t>
            </w:r>
          </w:p>
        </w:tc>
        <w:tc>
          <w:tcPr>
            <w:tcW w:w="977" w:type="dxa"/>
          </w:tcPr>
          <w:p w14:paraId="7C12875F" w14:textId="77777777" w:rsidR="004A14E2" w:rsidRPr="00BE66C3" w:rsidRDefault="004A14E2" w:rsidP="004A14E2">
            <w:pPr>
              <w:rPr>
                <w:b/>
                <w:szCs w:val="24"/>
              </w:rPr>
            </w:pPr>
            <w:r w:rsidRPr="00BE66C3">
              <w:rPr>
                <w:b/>
                <w:szCs w:val="24"/>
              </w:rPr>
              <w:t>Tip MS</w:t>
            </w:r>
          </w:p>
        </w:tc>
        <w:tc>
          <w:tcPr>
            <w:tcW w:w="2738" w:type="dxa"/>
            <w:shd w:val="clear" w:color="auto" w:fill="auto"/>
            <w:vAlign w:val="center"/>
          </w:tcPr>
          <w:p w14:paraId="6DE032F5" w14:textId="77777777" w:rsidR="004A14E2" w:rsidRPr="00BE66C3" w:rsidRDefault="004A14E2" w:rsidP="004A14E2">
            <w:pPr>
              <w:ind w:left="360"/>
              <w:jc w:val="center"/>
              <w:rPr>
                <w:b/>
                <w:szCs w:val="24"/>
              </w:rPr>
            </w:pPr>
            <w:r w:rsidRPr="00BE66C3">
              <w:rPr>
                <w:b/>
                <w:szCs w:val="24"/>
              </w:rPr>
              <w:t>Titlu MS</w:t>
            </w:r>
          </w:p>
        </w:tc>
        <w:tc>
          <w:tcPr>
            <w:tcW w:w="4491" w:type="dxa"/>
            <w:shd w:val="clear" w:color="auto" w:fill="auto"/>
            <w:vAlign w:val="center"/>
          </w:tcPr>
          <w:p w14:paraId="4D0FCD20" w14:textId="77777777" w:rsidR="004A14E2" w:rsidRPr="00BE66C3" w:rsidRDefault="004A14E2" w:rsidP="004A14E2">
            <w:pPr>
              <w:ind w:left="360"/>
              <w:jc w:val="center"/>
              <w:rPr>
                <w:b/>
                <w:szCs w:val="24"/>
              </w:rPr>
            </w:pPr>
            <w:r w:rsidRPr="00BE66C3">
              <w:rPr>
                <w:b/>
                <w:szCs w:val="24"/>
              </w:rPr>
              <w:t>Descriere MS</w:t>
            </w:r>
          </w:p>
        </w:tc>
      </w:tr>
      <w:tr w:rsidR="004A14E2" w:rsidRPr="00BE66C3" w14:paraId="0AF8D960" w14:textId="77777777" w:rsidTr="004A14E2">
        <w:trPr>
          <w:jc w:val="center"/>
        </w:trPr>
        <w:tc>
          <w:tcPr>
            <w:tcW w:w="1003" w:type="dxa"/>
            <w:vAlign w:val="center"/>
          </w:tcPr>
          <w:p w14:paraId="2E6785A9" w14:textId="77777777" w:rsidR="004A14E2" w:rsidRPr="00BE66C3" w:rsidRDefault="004A14E2" w:rsidP="004A14E2">
            <w:pPr>
              <w:spacing w:before="240"/>
              <w:rPr>
                <w:szCs w:val="24"/>
                <w:lang w:eastAsia="ro-RO"/>
              </w:rPr>
            </w:pPr>
            <w:r w:rsidRPr="00BE66C3">
              <w:rPr>
                <w:szCs w:val="24"/>
                <w:lang w:eastAsia="ro-RO"/>
              </w:rPr>
              <w:t>5.12.1</w:t>
            </w:r>
          </w:p>
          <w:p w14:paraId="547F7D55" w14:textId="77777777" w:rsidR="004A14E2" w:rsidRPr="00BE66C3" w:rsidRDefault="004A14E2" w:rsidP="004A14E2">
            <w:pPr>
              <w:rPr>
                <w:szCs w:val="24"/>
                <w:lang w:eastAsia="ro-RO"/>
              </w:rPr>
            </w:pPr>
          </w:p>
        </w:tc>
        <w:tc>
          <w:tcPr>
            <w:tcW w:w="977" w:type="dxa"/>
          </w:tcPr>
          <w:p w14:paraId="39F81705" w14:textId="77777777" w:rsidR="004A14E2" w:rsidRPr="00BE66C3" w:rsidRDefault="004A14E2" w:rsidP="004A14E2">
            <w:pPr>
              <w:ind w:left="16"/>
              <w:rPr>
                <w:szCs w:val="24"/>
                <w:lang w:eastAsia="ro-RO"/>
              </w:rPr>
            </w:pPr>
          </w:p>
          <w:p w14:paraId="7D97FF4B" w14:textId="77777777" w:rsidR="004A14E2" w:rsidRPr="00BE66C3" w:rsidRDefault="004A14E2" w:rsidP="004A14E2">
            <w:pPr>
              <w:ind w:left="16"/>
              <w:rPr>
                <w:szCs w:val="24"/>
                <w:lang w:eastAsia="ro-RO"/>
              </w:rPr>
            </w:pPr>
          </w:p>
          <w:p w14:paraId="4B29D057" w14:textId="77777777" w:rsidR="004A14E2" w:rsidRPr="00BE66C3" w:rsidRDefault="004A14E2" w:rsidP="004A14E2">
            <w:pPr>
              <w:ind w:left="16"/>
              <w:rPr>
                <w:szCs w:val="24"/>
                <w:lang w:eastAsia="ro-RO"/>
              </w:rPr>
            </w:pPr>
          </w:p>
          <w:p w14:paraId="1E2A6942" w14:textId="77777777" w:rsidR="004A14E2" w:rsidRPr="00BE66C3" w:rsidRDefault="004A14E2" w:rsidP="004A14E2">
            <w:pPr>
              <w:ind w:left="16"/>
              <w:rPr>
                <w:szCs w:val="24"/>
                <w:lang w:eastAsia="ro-RO"/>
              </w:rPr>
            </w:pPr>
          </w:p>
          <w:p w14:paraId="5C14BFAC" w14:textId="77777777" w:rsidR="004A14E2" w:rsidRPr="00BE66C3" w:rsidRDefault="004A14E2" w:rsidP="004A14E2">
            <w:pPr>
              <w:ind w:left="16"/>
              <w:rPr>
                <w:szCs w:val="24"/>
                <w:lang w:eastAsia="ro-RO"/>
              </w:rPr>
            </w:pPr>
          </w:p>
          <w:p w14:paraId="230A1A41" w14:textId="77777777" w:rsidR="004A14E2" w:rsidRDefault="004A14E2" w:rsidP="004A14E2">
            <w:pPr>
              <w:ind w:left="16"/>
              <w:rPr>
                <w:szCs w:val="24"/>
                <w:lang w:eastAsia="ro-RO"/>
              </w:rPr>
            </w:pPr>
            <w:r w:rsidRPr="00BE66C3">
              <w:rPr>
                <w:szCs w:val="24"/>
                <w:lang w:eastAsia="ro-RO"/>
              </w:rPr>
              <w:t>A</w:t>
            </w:r>
          </w:p>
          <w:p w14:paraId="559DF140" w14:textId="77777777" w:rsidR="004A14E2" w:rsidRPr="00BE66C3" w:rsidRDefault="004A14E2" w:rsidP="004A14E2">
            <w:pPr>
              <w:ind w:left="16"/>
              <w:rPr>
                <w:szCs w:val="24"/>
                <w:lang w:eastAsia="ro-RO"/>
              </w:rPr>
            </w:pPr>
          </w:p>
        </w:tc>
        <w:tc>
          <w:tcPr>
            <w:tcW w:w="2738" w:type="dxa"/>
            <w:vAlign w:val="center"/>
          </w:tcPr>
          <w:p w14:paraId="273D0296" w14:textId="77777777" w:rsidR="004A14E2" w:rsidRPr="00BE66C3" w:rsidRDefault="004A14E2" w:rsidP="004A14E2">
            <w:pPr>
              <w:keepLines/>
              <w:rPr>
                <w:szCs w:val="24"/>
                <w:lang w:eastAsia="ro-RO"/>
              </w:rPr>
            </w:pPr>
            <w:r w:rsidRPr="00BE66C3">
              <w:rPr>
                <w:szCs w:val="24"/>
                <w:lang w:eastAsia="ro-RO"/>
              </w:rPr>
              <w:t>Promovarea includerii prevederilor Planului de management în procesul de elaborare a planurilor de urbanism: plan urbanistic general - PUG, respectiv plan urbanistic zonal - PUZ</w:t>
            </w:r>
          </w:p>
        </w:tc>
        <w:tc>
          <w:tcPr>
            <w:tcW w:w="4491" w:type="dxa"/>
          </w:tcPr>
          <w:p w14:paraId="6A990244" w14:textId="77777777" w:rsidR="004A14E2" w:rsidRPr="00BE66C3" w:rsidRDefault="004A14E2" w:rsidP="004A14E2">
            <w:pPr>
              <w:keepLines/>
              <w:ind w:left="16"/>
              <w:rPr>
                <w:szCs w:val="24"/>
              </w:rPr>
            </w:pPr>
            <w:r w:rsidRPr="00BE66C3">
              <w:rPr>
                <w:szCs w:val="24"/>
              </w:rPr>
              <w:t>Asigurarea uniformităţii între zonările planului de management şi ale planurilor de urbanism - PUG, PUZ apar</w:t>
            </w:r>
            <w:r w:rsidRPr="00BE66C3">
              <w:rPr>
                <w:rFonts w:eastAsia="Times New Roman"/>
                <w:szCs w:val="24"/>
              </w:rPr>
              <w:t>ţ</w:t>
            </w:r>
            <w:r w:rsidRPr="00BE66C3">
              <w:rPr>
                <w:szCs w:val="24"/>
              </w:rPr>
              <w:t>inând localită</w:t>
            </w:r>
            <w:r w:rsidRPr="00BE66C3">
              <w:rPr>
                <w:rFonts w:eastAsia="Times New Roman"/>
                <w:szCs w:val="24"/>
              </w:rPr>
              <w:t>ţ</w:t>
            </w:r>
            <w:r w:rsidRPr="00BE66C3">
              <w:rPr>
                <w:szCs w:val="24"/>
              </w:rPr>
              <w:t>ilor incluse sau adiacente sitului. Documentațiile de amenajare a teritoriului și urbanism menționate modificate și/sau actualizate de către autoritățile administrației publice locale menționate vor include în piesele grafice/desenate și limitele ariilor naturale protejate pentru care s-a realizat prezentul plan de management.</w:t>
            </w:r>
          </w:p>
        </w:tc>
      </w:tr>
    </w:tbl>
    <w:p w14:paraId="07B7F638" w14:textId="77777777" w:rsidR="004A14E2" w:rsidRPr="00BE66C3" w:rsidRDefault="004A14E2" w:rsidP="004A14E2">
      <w:pPr>
        <w:rPr>
          <w:rFonts w:eastAsia="Times New Roman"/>
          <w:szCs w:val="24"/>
          <w:lang w:eastAsia="ro-RO"/>
        </w:rPr>
      </w:pPr>
    </w:p>
    <w:p w14:paraId="376D7A9E" w14:textId="77777777" w:rsidR="001A1306" w:rsidRDefault="001A1306" w:rsidP="004A14E2">
      <w:pPr>
        <w:pStyle w:val="Heading4"/>
      </w:pPr>
    </w:p>
    <w:p w14:paraId="7E05C2AE" w14:textId="77777777" w:rsidR="004A14E2" w:rsidRDefault="004A14E2" w:rsidP="004A14E2">
      <w:pPr>
        <w:pStyle w:val="Heading4"/>
      </w:pPr>
      <w:r w:rsidRPr="00BE66C3">
        <w:t>Tema 6. Turismul durabil (prin intermediul valorilor naturale şi culturale)</w:t>
      </w:r>
    </w:p>
    <w:p w14:paraId="3E0A91C2" w14:textId="77777777" w:rsidR="004A14E2" w:rsidRPr="00BE66C3" w:rsidRDefault="004A14E2" w:rsidP="004A14E2">
      <w:pPr>
        <w:rPr>
          <w:b/>
          <w:szCs w:val="24"/>
          <w:u w:val="single"/>
        </w:rPr>
      </w:pPr>
    </w:p>
    <w:p w14:paraId="3686A5C1" w14:textId="77777777" w:rsidR="004A14E2" w:rsidRPr="00EB2F0E" w:rsidRDefault="004A14E2" w:rsidP="004A14E2">
      <w:pPr>
        <w:pStyle w:val="Heading5"/>
        <w:spacing w:before="0" w:after="0"/>
        <w:rPr>
          <w:i w:val="0"/>
          <w:sz w:val="24"/>
          <w:szCs w:val="24"/>
          <w:lang w:eastAsia="ar-SA"/>
        </w:rPr>
      </w:pPr>
      <w:r w:rsidRPr="00EB2F0E">
        <w:rPr>
          <w:i w:val="0"/>
          <w:sz w:val="24"/>
          <w:szCs w:val="24"/>
        </w:rPr>
        <w:t xml:space="preserve">OG 6: </w:t>
      </w:r>
      <w:r w:rsidRPr="00EB2F0E">
        <w:rPr>
          <w:i w:val="0"/>
          <w:sz w:val="24"/>
          <w:szCs w:val="24"/>
          <w:lang w:eastAsia="ar-SA"/>
        </w:rPr>
        <w:t>Crearea de oportunităţi pentru desfăşurarea unui turism durabil - prin valorificarea valorilor naturale şi culturale - cu scopul limitării impactului asupra mediului.</w:t>
      </w:r>
    </w:p>
    <w:p w14:paraId="6691B4A1" w14:textId="568F2839" w:rsidR="004A14E2" w:rsidRDefault="00CC37BF" w:rsidP="00CC37BF">
      <w:pPr>
        <w:pStyle w:val="Caption"/>
        <w:rPr>
          <w:lang w:val="en-GB"/>
        </w:rPr>
      </w:pPr>
      <w:r>
        <w:t xml:space="preserve">Tabel </w:t>
      </w:r>
      <w:r>
        <w:fldChar w:fldCharType="begin"/>
      </w:r>
      <w:r>
        <w:instrText xml:space="preserve"> SEQ Tabel \* ARABIC </w:instrText>
      </w:r>
      <w:r>
        <w:fldChar w:fldCharType="separate"/>
      </w:r>
      <w:r w:rsidR="00366BD7">
        <w:rPr>
          <w:noProof/>
        </w:rPr>
        <w:t>51</w:t>
      </w:r>
      <w:r>
        <w:fldChar w:fldCharType="end"/>
      </w:r>
      <w:r>
        <w:t xml:space="preserve">. </w:t>
      </w:r>
      <w:r w:rsidR="004A14E2" w:rsidRPr="00470245">
        <w:t xml:space="preserve">OS 13 </w:t>
      </w:r>
      <w:r w:rsidR="004A14E2" w:rsidRPr="00470245">
        <w:rPr>
          <w:lang w:val="en-GB"/>
        </w:rPr>
        <w:t>Implementarea măsurilor necesare pentru asigurarea unui turism durabil</w:t>
      </w:r>
    </w:p>
    <w:p w14:paraId="7ECB6451" w14:textId="77777777" w:rsidR="004A14E2" w:rsidRPr="00470245" w:rsidRDefault="004A14E2" w:rsidP="004A14E2">
      <w:pPr>
        <w:rPr>
          <w:b/>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03"/>
        <w:gridCol w:w="977"/>
        <w:gridCol w:w="2738"/>
        <w:gridCol w:w="4208"/>
      </w:tblGrid>
      <w:tr w:rsidR="004A14E2" w:rsidRPr="00BE66C3" w14:paraId="4327B1D7" w14:textId="77777777" w:rsidTr="004A14E2">
        <w:trPr>
          <w:tblHeader/>
          <w:jc w:val="center"/>
        </w:trPr>
        <w:tc>
          <w:tcPr>
            <w:tcW w:w="1003" w:type="dxa"/>
            <w:shd w:val="clear" w:color="auto" w:fill="auto"/>
            <w:vAlign w:val="center"/>
          </w:tcPr>
          <w:p w14:paraId="5BD483D7" w14:textId="77777777" w:rsidR="004A14E2" w:rsidRPr="00BE66C3" w:rsidRDefault="004A14E2" w:rsidP="004A14E2">
            <w:pPr>
              <w:jc w:val="center"/>
              <w:rPr>
                <w:b/>
                <w:szCs w:val="24"/>
              </w:rPr>
            </w:pPr>
            <w:r w:rsidRPr="00BE66C3">
              <w:rPr>
                <w:b/>
                <w:szCs w:val="24"/>
              </w:rPr>
              <w:t>Cod</w:t>
            </w:r>
          </w:p>
          <w:p w14:paraId="02D2B83C" w14:textId="77777777" w:rsidR="004A14E2" w:rsidRPr="00BE66C3" w:rsidRDefault="004A14E2" w:rsidP="004A14E2">
            <w:pPr>
              <w:ind w:left="31"/>
              <w:jc w:val="center"/>
              <w:rPr>
                <w:b/>
                <w:szCs w:val="24"/>
              </w:rPr>
            </w:pPr>
            <w:r w:rsidRPr="00BE66C3">
              <w:rPr>
                <w:b/>
                <w:szCs w:val="24"/>
              </w:rPr>
              <w:t>MS</w:t>
            </w:r>
          </w:p>
        </w:tc>
        <w:tc>
          <w:tcPr>
            <w:tcW w:w="977" w:type="dxa"/>
          </w:tcPr>
          <w:p w14:paraId="68F28334" w14:textId="77777777" w:rsidR="004A14E2" w:rsidRPr="00BE66C3" w:rsidRDefault="004A14E2" w:rsidP="004A14E2">
            <w:pPr>
              <w:rPr>
                <w:b/>
                <w:szCs w:val="24"/>
              </w:rPr>
            </w:pPr>
            <w:r w:rsidRPr="00BE66C3">
              <w:rPr>
                <w:b/>
                <w:szCs w:val="24"/>
              </w:rPr>
              <w:t>Tip MS</w:t>
            </w:r>
          </w:p>
        </w:tc>
        <w:tc>
          <w:tcPr>
            <w:tcW w:w="2738" w:type="dxa"/>
            <w:shd w:val="clear" w:color="auto" w:fill="auto"/>
            <w:vAlign w:val="center"/>
          </w:tcPr>
          <w:p w14:paraId="3AA03E94" w14:textId="77777777" w:rsidR="004A14E2" w:rsidRPr="00BE66C3" w:rsidRDefault="004A14E2" w:rsidP="004A14E2">
            <w:pPr>
              <w:ind w:left="360"/>
              <w:jc w:val="center"/>
              <w:rPr>
                <w:b/>
                <w:szCs w:val="24"/>
              </w:rPr>
            </w:pPr>
            <w:r w:rsidRPr="00BE66C3">
              <w:rPr>
                <w:b/>
                <w:szCs w:val="24"/>
              </w:rPr>
              <w:t>Titlu MS</w:t>
            </w:r>
          </w:p>
        </w:tc>
        <w:tc>
          <w:tcPr>
            <w:tcW w:w="4208" w:type="dxa"/>
            <w:shd w:val="clear" w:color="auto" w:fill="auto"/>
            <w:vAlign w:val="center"/>
          </w:tcPr>
          <w:p w14:paraId="308D98B2" w14:textId="77777777" w:rsidR="004A14E2" w:rsidRPr="00BE66C3" w:rsidRDefault="004A14E2" w:rsidP="004A14E2">
            <w:pPr>
              <w:ind w:left="360"/>
              <w:jc w:val="center"/>
              <w:rPr>
                <w:b/>
                <w:szCs w:val="24"/>
              </w:rPr>
            </w:pPr>
            <w:r w:rsidRPr="00BE66C3">
              <w:rPr>
                <w:b/>
                <w:szCs w:val="24"/>
              </w:rPr>
              <w:t>Descriere MS</w:t>
            </w:r>
          </w:p>
        </w:tc>
      </w:tr>
      <w:tr w:rsidR="004A14E2" w:rsidRPr="00BE66C3" w14:paraId="62AA39C4" w14:textId="77777777" w:rsidTr="004A14E2">
        <w:trPr>
          <w:jc w:val="center"/>
        </w:trPr>
        <w:tc>
          <w:tcPr>
            <w:tcW w:w="1003" w:type="dxa"/>
            <w:vAlign w:val="center"/>
          </w:tcPr>
          <w:p w14:paraId="64DE6264" w14:textId="77777777" w:rsidR="004A14E2" w:rsidRPr="00BE66C3" w:rsidRDefault="004A14E2" w:rsidP="004A14E2">
            <w:pPr>
              <w:rPr>
                <w:szCs w:val="24"/>
                <w:lang w:eastAsia="ro-RO"/>
              </w:rPr>
            </w:pPr>
          </w:p>
          <w:p w14:paraId="427175A3" w14:textId="77777777" w:rsidR="004A14E2" w:rsidRPr="00BE66C3" w:rsidRDefault="004A14E2" w:rsidP="004A14E2">
            <w:pPr>
              <w:rPr>
                <w:szCs w:val="24"/>
                <w:lang w:eastAsia="ro-RO"/>
              </w:rPr>
            </w:pPr>
          </w:p>
          <w:p w14:paraId="15BAC9DB" w14:textId="77777777" w:rsidR="004A14E2" w:rsidRPr="00BE66C3" w:rsidRDefault="004A14E2" w:rsidP="004A14E2">
            <w:pPr>
              <w:rPr>
                <w:szCs w:val="24"/>
                <w:lang w:eastAsia="ro-RO"/>
              </w:rPr>
            </w:pPr>
            <w:r w:rsidRPr="00BE66C3">
              <w:rPr>
                <w:szCs w:val="24"/>
                <w:lang w:eastAsia="ro-RO"/>
              </w:rPr>
              <w:t>6.13.1</w:t>
            </w:r>
          </w:p>
          <w:p w14:paraId="39DE8FA8" w14:textId="77777777" w:rsidR="004A14E2" w:rsidRPr="00BE66C3" w:rsidRDefault="004A14E2" w:rsidP="004A14E2">
            <w:pPr>
              <w:rPr>
                <w:szCs w:val="24"/>
                <w:lang w:eastAsia="ro-RO"/>
              </w:rPr>
            </w:pPr>
          </w:p>
          <w:p w14:paraId="2A39E33E" w14:textId="77777777" w:rsidR="004A14E2" w:rsidRPr="00BE66C3" w:rsidRDefault="004A14E2" w:rsidP="004A14E2">
            <w:pPr>
              <w:rPr>
                <w:szCs w:val="24"/>
                <w:lang w:eastAsia="ro-RO"/>
              </w:rPr>
            </w:pPr>
          </w:p>
          <w:p w14:paraId="09CF98BE" w14:textId="77777777" w:rsidR="004A14E2" w:rsidRPr="00BE66C3" w:rsidRDefault="004A14E2" w:rsidP="004A14E2">
            <w:pPr>
              <w:rPr>
                <w:szCs w:val="24"/>
                <w:lang w:eastAsia="ro-RO"/>
              </w:rPr>
            </w:pPr>
          </w:p>
          <w:p w14:paraId="7C2374FB" w14:textId="77777777" w:rsidR="004A14E2" w:rsidRPr="00BE66C3" w:rsidRDefault="004A14E2" w:rsidP="004A14E2">
            <w:pPr>
              <w:rPr>
                <w:szCs w:val="24"/>
                <w:lang w:eastAsia="ro-RO"/>
              </w:rPr>
            </w:pPr>
          </w:p>
        </w:tc>
        <w:tc>
          <w:tcPr>
            <w:tcW w:w="977" w:type="dxa"/>
          </w:tcPr>
          <w:p w14:paraId="774BB7B8" w14:textId="77777777" w:rsidR="004A14E2" w:rsidRPr="00BE66C3" w:rsidRDefault="004A14E2" w:rsidP="004A14E2">
            <w:pPr>
              <w:ind w:left="16"/>
              <w:rPr>
                <w:szCs w:val="24"/>
                <w:lang w:eastAsia="ro-RO"/>
              </w:rPr>
            </w:pPr>
          </w:p>
          <w:p w14:paraId="2ED3F579" w14:textId="77777777" w:rsidR="004A14E2" w:rsidRPr="00BE66C3" w:rsidRDefault="004A14E2" w:rsidP="004A14E2">
            <w:pPr>
              <w:ind w:left="16"/>
              <w:rPr>
                <w:szCs w:val="24"/>
                <w:lang w:eastAsia="ro-RO"/>
              </w:rPr>
            </w:pPr>
          </w:p>
          <w:p w14:paraId="147CDE87" w14:textId="77777777" w:rsidR="004A14E2" w:rsidRPr="00BE66C3" w:rsidRDefault="004A14E2" w:rsidP="004A14E2">
            <w:pPr>
              <w:ind w:left="16"/>
              <w:rPr>
                <w:szCs w:val="24"/>
                <w:lang w:eastAsia="ro-RO"/>
              </w:rPr>
            </w:pPr>
          </w:p>
          <w:p w14:paraId="1571A408" w14:textId="77777777" w:rsidR="004A14E2" w:rsidRPr="00BE66C3" w:rsidRDefault="004A14E2" w:rsidP="004A14E2">
            <w:pPr>
              <w:ind w:left="16"/>
              <w:rPr>
                <w:szCs w:val="24"/>
                <w:lang w:eastAsia="ro-RO"/>
              </w:rPr>
            </w:pPr>
            <w:r w:rsidRPr="00BE66C3">
              <w:rPr>
                <w:szCs w:val="24"/>
                <w:lang w:eastAsia="ro-RO"/>
              </w:rPr>
              <w:t>A</w:t>
            </w:r>
          </w:p>
          <w:p w14:paraId="43AE8938" w14:textId="77777777" w:rsidR="004A14E2" w:rsidRPr="00BE66C3" w:rsidRDefault="004A14E2" w:rsidP="004A14E2">
            <w:pPr>
              <w:ind w:left="16"/>
              <w:rPr>
                <w:szCs w:val="24"/>
                <w:lang w:eastAsia="ro-RO"/>
              </w:rPr>
            </w:pPr>
          </w:p>
        </w:tc>
        <w:tc>
          <w:tcPr>
            <w:tcW w:w="2738" w:type="dxa"/>
            <w:vAlign w:val="center"/>
          </w:tcPr>
          <w:p w14:paraId="19D2F9AB" w14:textId="77777777" w:rsidR="004A14E2" w:rsidRPr="00BE66C3" w:rsidRDefault="004A14E2" w:rsidP="004A14E2">
            <w:pPr>
              <w:keepLines/>
              <w:rPr>
                <w:szCs w:val="24"/>
                <w:lang w:eastAsia="ro-RO"/>
              </w:rPr>
            </w:pPr>
            <w:r w:rsidRPr="00BE66C3">
              <w:rPr>
                <w:szCs w:val="24"/>
                <w:lang w:eastAsia="ro-RO"/>
              </w:rPr>
              <w:t>Instalarea de panouri şi indicatoare în principalele puncte de interes</w:t>
            </w:r>
          </w:p>
        </w:tc>
        <w:tc>
          <w:tcPr>
            <w:tcW w:w="4208" w:type="dxa"/>
          </w:tcPr>
          <w:p w14:paraId="4DC0E42C" w14:textId="77777777" w:rsidR="004A14E2" w:rsidRPr="00BE66C3" w:rsidRDefault="004A14E2" w:rsidP="004A14E2">
            <w:pPr>
              <w:keepLines/>
              <w:ind w:left="16"/>
              <w:rPr>
                <w:szCs w:val="24"/>
                <w:lang w:eastAsia="ro-RO"/>
              </w:rPr>
            </w:pPr>
            <w:r w:rsidRPr="00BE66C3">
              <w:rPr>
                <w:szCs w:val="24"/>
                <w:lang w:eastAsia="ro-RO"/>
              </w:rPr>
              <w:t>Instalarea de panouri şi indicatoare va creşte vizibilitatea ariei şi gradul de conştientizare în rândul localnicilor şi turiştilor.</w:t>
            </w:r>
          </w:p>
          <w:p w14:paraId="7BFE37A9" w14:textId="77777777" w:rsidR="004A14E2" w:rsidRPr="00BE66C3" w:rsidRDefault="004A14E2" w:rsidP="00561FBE">
            <w:pPr>
              <w:numPr>
                <w:ilvl w:val="0"/>
                <w:numId w:val="29"/>
              </w:numPr>
              <w:tabs>
                <w:tab w:val="left" w:pos="274"/>
              </w:tabs>
              <w:ind w:left="-9" w:firstLine="0"/>
              <w:rPr>
                <w:szCs w:val="24"/>
              </w:rPr>
            </w:pPr>
            <w:r w:rsidRPr="00BE66C3">
              <w:rPr>
                <w:szCs w:val="24"/>
              </w:rPr>
              <w:t>Panouri generale, situate la drum, în zona principalelor puncte de interes; acestea vor fi montate pe picioare de lemn şi acoperite cu stuf, conform tradiţiilor locale.</w:t>
            </w:r>
          </w:p>
        </w:tc>
      </w:tr>
      <w:tr w:rsidR="004A14E2" w:rsidRPr="00BE66C3" w14:paraId="7B6F4454" w14:textId="77777777" w:rsidTr="004A14E2">
        <w:trPr>
          <w:jc w:val="center"/>
        </w:trPr>
        <w:tc>
          <w:tcPr>
            <w:tcW w:w="1003" w:type="dxa"/>
            <w:vAlign w:val="center"/>
          </w:tcPr>
          <w:p w14:paraId="3776F948" w14:textId="77777777" w:rsidR="004A14E2" w:rsidRPr="00BE66C3" w:rsidRDefault="004A14E2" w:rsidP="004A14E2">
            <w:pPr>
              <w:rPr>
                <w:szCs w:val="24"/>
                <w:lang w:eastAsia="ro-RO"/>
              </w:rPr>
            </w:pPr>
            <w:r w:rsidRPr="00BE66C3">
              <w:rPr>
                <w:szCs w:val="24"/>
                <w:lang w:eastAsia="ro-RO"/>
              </w:rPr>
              <w:t>6.13.2</w:t>
            </w:r>
          </w:p>
          <w:p w14:paraId="6A461A44" w14:textId="77777777" w:rsidR="004A14E2" w:rsidRPr="00BE66C3" w:rsidRDefault="004A14E2" w:rsidP="004A14E2">
            <w:pPr>
              <w:rPr>
                <w:szCs w:val="24"/>
                <w:lang w:eastAsia="ro-RO"/>
              </w:rPr>
            </w:pPr>
          </w:p>
          <w:p w14:paraId="1E6A9E1D" w14:textId="77777777" w:rsidR="004A14E2" w:rsidRPr="00BE66C3" w:rsidRDefault="004A14E2" w:rsidP="004A14E2">
            <w:pPr>
              <w:rPr>
                <w:szCs w:val="24"/>
                <w:lang w:eastAsia="ro-RO"/>
              </w:rPr>
            </w:pPr>
          </w:p>
        </w:tc>
        <w:tc>
          <w:tcPr>
            <w:tcW w:w="977" w:type="dxa"/>
          </w:tcPr>
          <w:p w14:paraId="7B40783A" w14:textId="77777777" w:rsidR="004A14E2" w:rsidRPr="00BE66C3" w:rsidRDefault="004A14E2" w:rsidP="004A14E2">
            <w:pPr>
              <w:ind w:left="16"/>
              <w:rPr>
                <w:szCs w:val="24"/>
                <w:lang w:eastAsia="ro-RO"/>
              </w:rPr>
            </w:pPr>
          </w:p>
          <w:p w14:paraId="73514406" w14:textId="77777777" w:rsidR="004A14E2" w:rsidRPr="00BE66C3" w:rsidRDefault="004A14E2" w:rsidP="004A14E2">
            <w:pPr>
              <w:ind w:left="16"/>
              <w:rPr>
                <w:szCs w:val="24"/>
                <w:lang w:eastAsia="ro-RO"/>
              </w:rPr>
            </w:pPr>
          </w:p>
          <w:p w14:paraId="0FAB9D3C" w14:textId="77777777" w:rsidR="004A14E2" w:rsidRPr="00BE66C3" w:rsidRDefault="004A14E2" w:rsidP="004A14E2">
            <w:pPr>
              <w:ind w:left="16"/>
              <w:rPr>
                <w:szCs w:val="24"/>
                <w:lang w:eastAsia="ro-RO"/>
              </w:rPr>
            </w:pPr>
          </w:p>
          <w:p w14:paraId="45BBAE6F" w14:textId="77777777" w:rsidR="004A14E2" w:rsidRPr="00BE66C3" w:rsidRDefault="004A14E2" w:rsidP="004A14E2">
            <w:pPr>
              <w:ind w:left="16"/>
              <w:rPr>
                <w:szCs w:val="24"/>
                <w:lang w:eastAsia="ro-RO"/>
              </w:rPr>
            </w:pPr>
            <w:r w:rsidRPr="00BE66C3">
              <w:rPr>
                <w:szCs w:val="24"/>
                <w:lang w:eastAsia="ro-RO"/>
              </w:rPr>
              <w:t>A</w:t>
            </w:r>
          </w:p>
          <w:p w14:paraId="4C1FB589" w14:textId="77777777" w:rsidR="004A14E2" w:rsidRPr="00BE66C3" w:rsidRDefault="004A14E2" w:rsidP="004A14E2">
            <w:pPr>
              <w:ind w:left="16"/>
              <w:rPr>
                <w:szCs w:val="24"/>
                <w:lang w:eastAsia="ro-RO"/>
              </w:rPr>
            </w:pPr>
          </w:p>
          <w:p w14:paraId="7784211B" w14:textId="77777777" w:rsidR="004A14E2" w:rsidRPr="00BE66C3" w:rsidRDefault="004A14E2" w:rsidP="004A14E2">
            <w:pPr>
              <w:ind w:left="16"/>
              <w:rPr>
                <w:szCs w:val="24"/>
                <w:lang w:eastAsia="ro-RO"/>
              </w:rPr>
            </w:pPr>
          </w:p>
        </w:tc>
        <w:tc>
          <w:tcPr>
            <w:tcW w:w="2738" w:type="dxa"/>
            <w:vAlign w:val="center"/>
          </w:tcPr>
          <w:p w14:paraId="22F70EEF" w14:textId="77777777" w:rsidR="004A14E2" w:rsidRPr="00BE66C3" w:rsidRDefault="004A14E2" w:rsidP="004A14E2">
            <w:pPr>
              <w:ind w:left="16"/>
              <w:rPr>
                <w:szCs w:val="24"/>
                <w:lang w:eastAsia="ro-RO"/>
              </w:rPr>
            </w:pPr>
            <w:r w:rsidRPr="00BE66C3">
              <w:rPr>
                <w:szCs w:val="24"/>
                <w:lang w:eastAsia="ro-RO"/>
              </w:rPr>
              <w:t>Dezvoltarea de parteneriate cu persoane şi instituţii relevante</w:t>
            </w:r>
          </w:p>
        </w:tc>
        <w:tc>
          <w:tcPr>
            <w:tcW w:w="4208" w:type="dxa"/>
          </w:tcPr>
          <w:p w14:paraId="7B049FB1" w14:textId="77777777" w:rsidR="004A14E2" w:rsidRPr="00BE66C3" w:rsidRDefault="004A14E2" w:rsidP="004A14E2">
            <w:pPr>
              <w:rPr>
                <w:szCs w:val="24"/>
                <w:lang w:eastAsia="ro-RO"/>
              </w:rPr>
            </w:pPr>
            <w:r w:rsidRPr="00BE66C3">
              <w:rPr>
                <w:szCs w:val="24"/>
                <w:lang w:eastAsia="ro-RO"/>
              </w:rPr>
              <w:t>Dezvoltarea parteneriatului comunitar cu autorităţile şi factorii interesaţi cheie pentru administrarea şi promovarea destinaţiei ecoturistice. Dezvoltare parteneriate cu Inspectoratul Şcolar Judeţean pentru oferirea de programe educative, cu unităţi de cazare şi facilităţi turistice din zonă pentru promovarea corectă şi pentru oferirea de servicii complementare, cu meşteri şi fermieri locali, cu organizatori de evenimente culturale şi de promovare.</w:t>
            </w:r>
          </w:p>
        </w:tc>
      </w:tr>
      <w:tr w:rsidR="004A14E2" w:rsidRPr="00BE66C3" w14:paraId="15F311FF" w14:textId="77777777" w:rsidTr="004A14E2">
        <w:trPr>
          <w:jc w:val="center"/>
        </w:trPr>
        <w:tc>
          <w:tcPr>
            <w:tcW w:w="1003" w:type="dxa"/>
            <w:vAlign w:val="center"/>
          </w:tcPr>
          <w:p w14:paraId="769D549B" w14:textId="77777777" w:rsidR="004A14E2" w:rsidRPr="00BE66C3" w:rsidRDefault="004A14E2" w:rsidP="004A14E2">
            <w:pPr>
              <w:rPr>
                <w:szCs w:val="24"/>
                <w:lang w:eastAsia="ro-RO"/>
              </w:rPr>
            </w:pPr>
            <w:r w:rsidRPr="00BE66C3">
              <w:rPr>
                <w:szCs w:val="24"/>
                <w:lang w:eastAsia="ro-RO"/>
              </w:rPr>
              <w:t>6.13.3</w:t>
            </w:r>
          </w:p>
          <w:p w14:paraId="0CC3B586" w14:textId="77777777" w:rsidR="004A14E2" w:rsidRPr="00BE66C3" w:rsidRDefault="004A14E2" w:rsidP="004A14E2">
            <w:pPr>
              <w:rPr>
                <w:szCs w:val="24"/>
                <w:lang w:eastAsia="ro-RO"/>
              </w:rPr>
            </w:pPr>
          </w:p>
        </w:tc>
        <w:tc>
          <w:tcPr>
            <w:tcW w:w="977" w:type="dxa"/>
          </w:tcPr>
          <w:p w14:paraId="4B1788DB" w14:textId="77777777" w:rsidR="004A14E2" w:rsidRPr="00BE66C3" w:rsidRDefault="004A14E2" w:rsidP="004A14E2">
            <w:pPr>
              <w:ind w:left="16"/>
              <w:rPr>
                <w:szCs w:val="24"/>
                <w:lang w:eastAsia="ro-RO"/>
              </w:rPr>
            </w:pPr>
          </w:p>
          <w:p w14:paraId="60EA15B8" w14:textId="77777777" w:rsidR="004A14E2" w:rsidRPr="00BE66C3" w:rsidRDefault="004A14E2" w:rsidP="004A14E2">
            <w:pPr>
              <w:ind w:left="16"/>
              <w:rPr>
                <w:szCs w:val="24"/>
                <w:lang w:eastAsia="ro-RO"/>
              </w:rPr>
            </w:pPr>
          </w:p>
          <w:p w14:paraId="0F501DB9" w14:textId="77777777" w:rsidR="004A14E2" w:rsidRPr="00BE66C3" w:rsidRDefault="004A14E2" w:rsidP="004A14E2">
            <w:pPr>
              <w:ind w:left="16"/>
              <w:rPr>
                <w:szCs w:val="24"/>
                <w:lang w:eastAsia="ro-RO"/>
              </w:rPr>
            </w:pPr>
          </w:p>
          <w:p w14:paraId="0F90E893" w14:textId="77777777" w:rsidR="004A14E2" w:rsidRPr="00BE66C3" w:rsidRDefault="004A14E2" w:rsidP="004A14E2">
            <w:pPr>
              <w:ind w:left="16"/>
              <w:rPr>
                <w:szCs w:val="24"/>
                <w:lang w:eastAsia="ro-RO"/>
              </w:rPr>
            </w:pPr>
            <w:r w:rsidRPr="00BE66C3">
              <w:rPr>
                <w:szCs w:val="24"/>
                <w:lang w:eastAsia="ro-RO"/>
              </w:rPr>
              <w:t>A</w:t>
            </w:r>
          </w:p>
          <w:p w14:paraId="453702E1" w14:textId="77777777" w:rsidR="004A14E2" w:rsidRPr="00BE66C3" w:rsidRDefault="004A14E2" w:rsidP="004A14E2">
            <w:pPr>
              <w:ind w:left="16"/>
              <w:rPr>
                <w:szCs w:val="24"/>
                <w:lang w:eastAsia="ro-RO"/>
              </w:rPr>
            </w:pPr>
          </w:p>
        </w:tc>
        <w:tc>
          <w:tcPr>
            <w:tcW w:w="2738" w:type="dxa"/>
            <w:vAlign w:val="center"/>
          </w:tcPr>
          <w:p w14:paraId="6A764368" w14:textId="77777777" w:rsidR="004A14E2" w:rsidRPr="00BE66C3" w:rsidRDefault="004A14E2" w:rsidP="004A14E2">
            <w:pPr>
              <w:ind w:left="16"/>
              <w:rPr>
                <w:szCs w:val="24"/>
                <w:lang w:eastAsia="ro-RO"/>
              </w:rPr>
            </w:pPr>
            <w:r w:rsidRPr="00BE66C3">
              <w:rPr>
                <w:szCs w:val="24"/>
                <w:lang w:eastAsia="ro-RO"/>
              </w:rPr>
              <w:t>Informare şi conştientizare localnici cu privire la ariile protejate, valorile naturale şi oportunităţile de valorificare durabilă</w:t>
            </w:r>
          </w:p>
        </w:tc>
        <w:tc>
          <w:tcPr>
            <w:tcW w:w="4208" w:type="dxa"/>
          </w:tcPr>
          <w:p w14:paraId="5604EC88" w14:textId="77777777" w:rsidR="004A14E2" w:rsidRPr="00BE66C3" w:rsidRDefault="004A14E2" w:rsidP="004A14E2">
            <w:pPr>
              <w:rPr>
                <w:szCs w:val="24"/>
                <w:lang w:eastAsia="ro-RO"/>
              </w:rPr>
            </w:pPr>
            <w:r w:rsidRPr="00BE66C3">
              <w:rPr>
                <w:szCs w:val="24"/>
              </w:rPr>
              <w:t>Se vor organiza sesiuni prin care să se realizeze creşterea nivelului de informare şi conştientizare a localnicilor, în special în ceea ce priveşte valorile naturale ale zonei în care trăiesc, avantajul de a fi într-o arie naturală protejată şi  potenţialul obţinerii unor beneficii concrete pentru ei, familiile şi comunităţile lor.</w:t>
            </w:r>
          </w:p>
        </w:tc>
      </w:tr>
      <w:tr w:rsidR="004A14E2" w:rsidRPr="00BE66C3" w14:paraId="125B06B7" w14:textId="77777777" w:rsidTr="004A14E2">
        <w:trPr>
          <w:jc w:val="center"/>
        </w:trPr>
        <w:tc>
          <w:tcPr>
            <w:tcW w:w="1003" w:type="dxa"/>
            <w:vAlign w:val="center"/>
          </w:tcPr>
          <w:p w14:paraId="29062F64" w14:textId="77777777" w:rsidR="004A14E2" w:rsidRPr="00BE66C3" w:rsidRDefault="004A14E2" w:rsidP="004A14E2">
            <w:pPr>
              <w:rPr>
                <w:szCs w:val="24"/>
                <w:lang w:eastAsia="ro-RO"/>
              </w:rPr>
            </w:pPr>
          </w:p>
          <w:p w14:paraId="6D54DB4E" w14:textId="77777777" w:rsidR="004A14E2" w:rsidRPr="00BE66C3" w:rsidRDefault="004A14E2" w:rsidP="004A14E2">
            <w:pPr>
              <w:rPr>
                <w:szCs w:val="24"/>
                <w:lang w:eastAsia="ro-RO"/>
              </w:rPr>
            </w:pPr>
            <w:r w:rsidRPr="00BE66C3">
              <w:rPr>
                <w:szCs w:val="24"/>
                <w:lang w:eastAsia="ro-RO"/>
              </w:rPr>
              <w:t>6.13.4</w:t>
            </w:r>
          </w:p>
          <w:p w14:paraId="6B6E2037" w14:textId="77777777" w:rsidR="004A14E2" w:rsidRPr="00BE66C3" w:rsidRDefault="004A14E2" w:rsidP="004A14E2">
            <w:pPr>
              <w:rPr>
                <w:szCs w:val="24"/>
                <w:lang w:eastAsia="ro-RO"/>
              </w:rPr>
            </w:pPr>
          </w:p>
          <w:p w14:paraId="7AD6D8EF" w14:textId="77777777" w:rsidR="004A14E2" w:rsidRPr="00BE66C3" w:rsidRDefault="004A14E2" w:rsidP="004A14E2">
            <w:pPr>
              <w:rPr>
                <w:szCs w:val="24"/>
                <w:lang w:eastAsia="ro-RO"/>
              </w:rPr>
            </w:pPr>
          </w:p>
        </w:tc>
        <w:tc>
          <w:tcPr>
            <w:tcW w:w="977" w:type="dxa"/>
          </w:tcPr>
          <w:p w14:paraId="1F4D4BE0" w14:textId="77777777" w:rsidR="004A14E2" w:rsidRPr="00BE66C3" w:rsidRDefault="004A14E2" w:rsidP="004A14E2">
            <w:pPr>
              <w:ind w:left="16"/>
              <w:rPr>
                <w:szCs w:val="24"/>
                <w:lang w:eastAsia="ro-RO"/>
              </w:rPr>
            </w:pPr>
          </w:p>
          <w:p w14:paraId="73649E5F" w14:textId="77777777" w:rsidR="004A14E2" w:rsidRPr="00BE66C3" w:rsidRDefault="004A14E2" w:rsidP="004A14E2">
            <w:pPr>
              <w:ind w:left="16"/>
              <w:rPr>
                <w:szCs w:val="24"/>
                <w:lang w:eastAsia="ro-RO"/>
              </w:rPr>
            </w:pPr>
            <w:r w:rsidRPr="00BE66C3">
              <w:rPr>
                <w:szCs w:val="24"/>
                <w:lang w:eastAsia="ro-RO"/>
              </w:rPr>
              <w:t>A</w:t>
            </w:r>
          </w:p>
        </w:tc>
        <w:tc>
          <w:tcPr>
            <w:tcW w:w="2738" w:type="dxa"/>
            <w:vAlign w:val="center"/>
          </w:tcPr>
          <w:p w14:paraId="761CA615" w14:textId="77777777" w:rsidR="004A14E2" w:rsidRPr="00BE66C3" w:rsidRDefault="004A14E2" w:rsidP="004A14E2">
            <w:pPr>
              <w:ind w:left="16"/>
              <w:rPr>
                <w:szCs w:val="24"/>
                <w:lang w:eastAsia="ro-RO"/>
              </w:rPr>
            </w:pPr>
            <w:r w:rsidRPr="00BE66C3">
              <w:rPr>
                <w:szCs w:val="24"/>
                <w:lang w:eastAsia="ro-RO"/>
              </w:rPr>
              <w:t>Monitorizarea impactului turismului asupra stării de conservare a speciilor si habitatelor specifice</w:t>
            </w:r>
          </w:p>
        </w:tc>
        <w:tc>
          <w:tcPr>
            <w:tcW w:w="4208" w:type="dxa"/>
          </w:tcPr>
          <w:p w14:paraId="441C7255" w14:textId="77777777" w:rsidR="004A14E2" w:rsidRPr="00BE66C3" w:rsidRDefault="004A14E2" w:rsidP="004A14E2">
            <w:pPr>
              <w:rPr>
                <w:szCs w:val="24"/>
                <w:lang w:eastAsia="ro-RO"/>
              </w:rPr>
            </w:pPr>
            <w:r w:rsidRPr="00BE66C3">
              <w:rPr>
                <w:szCs w:val="24"/>
                <w:lang w:eastAsia="ro-RO"/>
              </w:rPr>
              <w:t>Prin monitorizarea impactului se va asigura conservarea biodiversităţii prin propunerea de măsuri care să contracareze eventualele efecte negative.</w:t>
            </w:r>
          </w:p>
        </w:tc>
      </w:tr>
      <w:tr w:rsidR="004A14E2" w:rsidRPr="00BE66C3" w14:paraId="398BCE17" w14:textId="77777777" w:rsidTr="004A14E2">
        <w:trPr>
          <w:jc w:val="center"/>
        </w:trPr>
        <w:tc>
          <w:tcPr>
            <w:tcW w:w="1003" w:type="dxa"/>
            <w:vAlign w:val="center"/>
          </w:tcPr>
          <w:p w14:paraId="491D5A2B" w14:textId="77777777" w:rsidR="004A14E2" w:rsidRPr="00BE66C3" w:rsidRDefault="004A14E2" w:rsidP="004A14E2">
            <w:pPr>
              <w:rPr>
                <w:szCs w:val="24"/>
                <w:lang w:eastAsia="ro-RO"/>
              </w:rPr>
            </w:pPr>
            <w:r w:rsidRPr="00BE66C3">
              <w:rPr>
                <w:szCs w:val="24"/>
                <w:lang w:eastAsia="ro-RO"/>
              </w:rPr>
              <w:t>6.13.5</w:t>
            </w:r>
          </w:p>
        </w:tc>
        <w:tc>
          <w:tcPr>
            <w:tcW w:w="977" w:type="dxa"/>
          </w:tcPr>
          <w:p w14:paraId="06190C99" w14:textId="77777777" w:rsidR="004A14E2" w:rsidRPr="00BE66C3" w:rsidRDefault="004A14E2" w:rsidP="004A14E2">
            <w:pPr>
              <w:ind w:left="16"/>
              <w:rPr>
                <w:szCs w:val="24"/>
                <w:lang w:eastAsia="ro-RO"/>
              </w:rPr>
            </w:pPr>
          </w:p>
          <w:p w14:paraId="0A050F6B" w14:textId="77777777" w:rsidR="004A14E2" w:rsidRPr="00BE66C3" w:rsidRDefault="004A14E2" w:rsidP="004A14E2">
            <w:pPr>
              <w:ind w:left="16"/>
              <w:rPr>
                <w:szCs w:val="24"/>
                <w:lang w:eastAsia="ro-RO"/>
              </w:rPr>
            </w:pPr>
            <w:r w:rsidRPr="00BE66C3">
              <w:rPr>
                <w:szCs w:val="24"/>
                <w:lang w:eastAsia="ro-RO"/>
              </w:rPr>
              <w:t>A</w:t>
            </w:r>
          </w:p>
          <w:p w14:paraId="7F2D3A6F" w14:textId="77777777" w:rsidR="004A14E2" w:rsidRPr="00BE66C3" w:rsidRDefault="004A14E2" w:rsidP="004A14E2">
            <w:pPr>
              <w:ind w:left="16"/>
              <w:rPr>
                <w:szCs w:val="24"/>
                <w:lang w:eastAsia="ro-RO"/>
              </w:rPr>
            </w:pPr>
          </w:p>
        </w:tc>
        <w:tc>
          <w:tcPr>
            <w:tcW w:w="2738" w:type="dxa"/>
            <w:vAlign w:val="center"/>
          </w:tcPr>
          <w:p w14:paraId="0527A7DE" w14:textId="77777777" w:rsidR="004A14E2" w:rsidRPr="00BE66C3" w:rsidRDefault="004A14E2" w:rsidP="004A14E2">
            <w:pPr>
              <w:ind w:left="16"/>
              <w:rPr>
                <w:szCs w:val="24"/>
                <w:lang w:eastAsia="ro-RO"/>
              </w:rPr>
            </w:pPr>
            <w:r w:rsidRPr="00BE66C3">
              <w:rPr>
                <w:szCs w:val="24"/>
                <w:lang w:eastAsia="ro-RO"/>
              </w:rPr>
              <w:t>Evaluarea proceselor de dezvoltare locală şi impact asupra mediului</w:t>
            </w:r>
          </w:p>
        </w:tc>
        <w:tc>
          <w:tcPr>
            <w:tcW w:w="4208" w:type="dxa"/>
          </w:tcPr>
          <w:p w14:paraId="5D5FA6B8" w14:textId="77777777" w:rsidR="004A14E2" w:rsidRPr="00BE66C3" w:rsidRDefault="004A14E2" w:rsidP="004A14E2">
            <w:pPr>
              <w:rPr>
                <w:szCs w:val="24"/>
                <w:lang w:eastAsia="ro-RO"/>
              </w:rPr>
            </w:pPr>
            <w:r w:rsidRPr="00BE66C3">
              <w:rPr>
                <w:szCs w:val="24"/>
                <w:lang w:eastAsia="ro-RO"/>
              </w:rPr>
              <w:t>Se va realiza monitorizarea proceselor de dezvoltare socio-economică şi impactul pe care acestea îl au asupra mediului.</w:t>
            </w:r>
          </w:p>
        </w:tc>
      </w:tr>
    </w:tbl>
    <w:p w14:paraId="436E1BC0" w14:textId="77777777" w:rsidR="004A14E2" w:rsidRPr="003C24D6" w:rsidRDefault="004A14E2" w:rsidP="004A14E2"/>
    <w:p w14:paraId="722B74F5" w14:textId="77777777" w:rsidR="0049164C" w:rsidRPr="00BE66C3" w:rsidRDefault="0049164C" w:rsidP="00BE66C3">
      <w:pPr>
        <w:rPr>
          <w:b/>
          <w:szCs w:val="24"/>
        </w:rPr>
      </w:pPr>
    </w:p>
    <w:p w14:paraId="0832BD8A" w14:textId="77777777" w:rsidR="0049164C" w:rsidRPr="00BE66C3" w:rsidRDefault="0049164C" w:rsidP="00BE66C3">
      <w:pPr>
        <w:pStyle w:val="Heading1"/>
        <w:spacing w:before="0" w:after="240"/>
        <w:rPr>
          <w:b w:val="0"/>
          <w:sz w:val="24"/>
          <w:szCs w:val="24"/>
          <w:lang w:eastAsia="ro-RO"/>
        </w:rPr>
      </w:pPr>
      <w:bookmarkStart w:id="101" w:name="_Toc535263580"/>
      <w:bookmarkStart w:id="102" w:name="_Toc114164864"/>
      <w:r w:rsidRPr="00BE66C3">
        <w:rPr>
          <w:rStyle w:val="Heading1Char"/>
          <w:b/>
          <w:sz w:val="24"/>
          <w:szCs w:val="24"/>
        </w:rPr>
        <w:t>8. PLANUL DE ACTIVITĂŢI ŞI ESTIMAREA RESURSELOR</w:t>
      </w:r>
      <w:bookmarkEnd w:id="101"/>
      <w:bookmarkEnd w:id="102"/>
    </w:p>
    <w:p w14:paraId="1D9E0537" w14:textId="77777777" w:rsidR="0049164C" w:rsidRPr="00BE66C3" w:rsidRDefault="0049164C" w:rsidP="00BE66C3">
      <w:pPr>
        <w:pStyle w:val="Heading2"/>
        <w:rPr>
          <w:rStyle w:val="Heading2Char"/>
          <w:rFonts w:ascii="Times New Roman" w:hAnsi="Times New Roman"/>
          <w:b/>
          <w:color w:val="auto"/>
          <w:sz w:val="24"/>
          <w:szCs w:val="24"/>
        </w:rPr>
      </w:pPr>
      <w:bookmarkStart w:id="103" w:name="_Toc535263581"/>
      <w:bookmarkStart w:id="104" w:name="_Toc114164865"/>
      <w:r w:rsidRPr="00BE66C3">
        <w:rPr>
          <w:rStyle w:val="Heading2Char"/>
          <w:rFonts w:ascii="Times New Roman" w:hAnsi="Times New Roman"/>
          <w:b/>
          <w:color w:val="auto"/>
          <w:sz w:val="24"/>
          <w:szCs w:val="24"/>
        </w:rPr>
        <w:t>8.1. Planul de activităţi</w:t>
      </w:r>
      <w:bookmarkEnd w:id="103"/>
      <w:bookmarkEnd w:id="104"/>
    </w:p>
    <w:p w14:paraId="523ADDA8" w14:textId="77777777" w:rsidR="0049164C" w:rsidRPr="00BE66C3" w:rsidRDefault="0049164C" w:rsidP="00BE66C3">
      <w:pPr>
        <w:shd w:val="clear" w:color="auto" w:fill="FFFFFF"/>
        <w:rPr>
          <w:rFonts w:eastAsia="Times New Roman"/>
          <w:szCs w:val="24"/>
          <w:lang w:eastAsia="ro-RO"/>
        </w:rPr>
      </w:pPr>
    </w:p>
    <w:p w14:paraId="3756453B" w14:textId="77777777" w:rsidR="0049164C" w:rsidRPr="00BE66C3" w:rsidRDefault="0049164C" w:rsidP="00BE66C3">
      <w:pPr>
        <w:shd w:val="clear" w:color="auto" w:fill="FFFFFF"/>
        <w:rPr>
          <w:rFonts w:eastAsia="Times New Roman"/>
          <w:szCs w:val="24"/>
          <w:lang w:eastAsia="ro-RO"/>
        </w:rPr>
        <w:sectPr w:rsidR="0049164C" w:rsidRPr="00BE66C3" w:rsidSect="0049164C">
          <w:headerReference w:type="default" r:id="rId16"/>
          <w:footerReference w:type="default" r:id="rId17"/>
          <w:footerReference w:type="first" r:id="rId18"/>
          <w:pgSz w:w="12240" w:h="15840"/>
          <w:pgMar w:top="1440" w:right="1467" w:bottom="1440" w:left="1440" w:header="720" w:footer="720" w:gutter="0"/>
          <w:cols w:space="720"/>
          <w:docGrid w:linePitch="360"/>
        </w:sectPr>
      </w:pPr>
    </w:p>
    <w:p w14:paraId="3AC48DBD" w14:textId="6C6B057E" w:rsidR="004A14E2" w:rsidRPr="000A0C74" w:rsidRDefault="00CC37BF" w:rsidP="00CC37BF">
      <w:pPr>
        <w:pStyle w:val="Caption"/>
        <w:rPr>
          <w:rFonts w:eastAsia="Times New Roman"/>
          <w:b w:val="0"/>
          <w:szCs w:val="24"/>
          <w:lang w:eastAsia="ro-RO"/>
        </w:rPr>
      </w:pPr>
      <w:bookmarkStart w:id="105" w:name="_Toc535263587"/>
      <w:r>
        <w:t xml:space="preserve">Tabel </w:t>
      </w:r>
      <w:r>
        <w:fldChar w:fldCharType="begin"/>
      </w:r>
      <w:r>
        <w:instrText xml:space="preserve"> SEQ Tabel \* ARABIC </w:instrText>
      </w:r>
      <w:r>
        <w:fldChar w:fldCharType="separate"/>
      </w:r>
      <w:r w:rsidR="00366BD7">
        <w:rPr>
          <w:noProof/>
        </w:rPr>
        <w:t>52</w:t>
      </w:r>
      <w:r>
        <w:fldChar w:fldCharType="end"/>
      </w:r>
      <w:r>
        <w:t xml:space="preserve">. </w:t>
      </w:r>
      <w:r w:rsidR="004A14E2" w:rsidRPr="000A0C74">
        <w:rPr>
          <w:rFonts w:eastAsia="Times New Roman"/>
          <w:b w:val="0"/>
          <w:szCs w:val="24"/>
          <w:lang w:eastAsia="ro-RO"/>
        </w:rPr>
        <w:t>Planificarea în timp a activităţilor</w:t>
      </w:r>
    </w:p>
    <w:tbl>
      <w:tblPr>
        <w:tblW w:w="1361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4A0" w:firstRow="1" w:lastRow="0" w:firstColumn="1" w:lastColumn="0" w:noHBand="0" w:noVBand="1"/>
      </w:tblPr>
      <w:tblGrid>
        <w:gridCol w:w="706"/>
        <w:gridCol w:w="3119"/>
        <w:gridCol w:w="283"/>
        <w:gridCol w:w="284"/>
        <w:gridCol w:w="283"/>
        <w:gridCol w:w="284"/>
        <w:gridCol w:w="283"/>
        <w:gridCol w:w="284"/>
        <w:gridCol w:w="283"/>
        <w:gridCol w:w="284"/>
        <w:gridCol w:w="283"/>
        <w:gridCol w:w="322"/>
        <w:gridCol w:w="283"/>
        <w:gridCol w:w="284"/>
        <w:gridCol w:w="283"/>
        <w:gridCol w:w="284"/>
        <w:gridCol w:w="283"/>
        <w:gridCol w:w="284"/>
        <w:gridCol w:w="283"/>
        <w:gridCol w:w="284"/>
        <w:gridCol w:w="283"/>
        <w:gridCol w:w="246"/>
        <w:gridCol w:w="851"/>
        <w:gridCol w:w="992"/>
        <w:gridCol w:w="2275"/>
      </w:tblGrid>
      <w:tr w:rsidR="004A14E2" w:rsidRPr="000A0C74" w14:paraId="717FED1F" w14:textId="77777777" w:rsidTr="004A14E2">
        <w:trPr>
          <w:trHeight w:val="288"/>
          <w:tblHeader/>
          <w:jc w:val="center"/>
        </w:trPr>
        <w:tc>
          <w:tcPr>
            <w:tcW w:w="706" w:type="dxa"/>
            <w:vMerge w:val="restart"/>
            <w:shd w:val="clear" w:color="auto" w:fill="auto"/>
            <w:noWrap/>
            <w:vAlign w:val="center"/>
            <w:hideMark/>
          </w:tcPr>
          <w:p w14:paraId="217E6F18" w14:textId="77777777" w:rsidR="004A14E2" w:rsidRPr="000A0C74" w:rsidRDefault="004A14E2" w:rsidP="004A14E2">
            <w:pPr>
              <w:jc w:val="center"/>
              <w:rPr>
                <w:rFonts w:eastAsia="Times New Roman"/>
                <w:b/>
                <w:szCs w:val="24"/>
                <w:lang w:eastAsia="ro-RO"/>
              </w:rPr>
            </w:pPr>
            <w:r w:rsidRPr="000A0C74">
              <w:rPr>
                <w:rFonts w:eastAsia="Times New Roman"/>
                <w:b/>
                <w:szCs w:val="24"/>
                <w:lang w:eastAsia="ro-RO"/>
              </w:rPr>
              <w:t>Nr MS</w:t>
            </w:r>
          </w:p>
        </w:tc>
        <w:tc>
          <w:tcPr>
            <w:tcW w:w="3119" w:type="dxa"/>
            <w:vMerge w:val="restart"/>
            <w:shd w:val="clear" w:color="auto" w:fill="auto"/>
            <w:noWrap/>
            <w:vAlign w:val="center"/>
            <w:hideMark/>
          </w:tcPr>
          <w:p w14:paraId="0A78A09F" w14:textId="77777777" w:rsidR="004A14E2" w:rsidRPr="000A0C74" w:rsidRDefault="004A14E2" w:rsidP="004A14E2">
            <w:pPr>
              <w:jc w:val="center"/>
              <w:rPr>
                <w:rFonts w:eastAsia="Times New Roman"/>
                <w:b/>
                <w:szCs w:val="24"/>
                <w:lang w:eastAsia="ro-RO"/>
              </w:rPr>
            </w:pPr>
            <w:r w:rsidRPr="000A0C74">
              <w:rPr>
                <w:rFonts w:eastAsia="Times New Roman"/>
                <w:b/>
                <w:szCs w:val="24"/>
                <w:lang w:eastAsia="ro-RO"/>
              </w:rPr>
              <w:t>Activitate</w:t>
            </w:r>
          </w:p>
        </w:tc>
        <w:tc>
          <w:tcPr>
            <w:tcW w:w="1134" w:type="dxa"/>
            <w:gridSpan w:val="4"/>
            <w:shd w:val="clear" w:color="auto" w:fill="auto"/>
            <w:vAlign w:val="center"/>
            <w:hideMark/>
          </w:tcPr>
          <w:p w14:paraId="50B6B061" w14:textId="77777777" w:rsidR="004A14E2" w:rsidRPr="000A0C74" w:rsidRDefault="004A14E2" w:rsidP="004A14E2">
            <w:pPr>
              <w:jc w:val="center"/>
              <w:rPr>
                <w:rFonts w:eastAsia="Times New Roman"/>
                <w:b/>
                <w:bCs/>
                <w:szCs w:val="24"/>
                <w:lang w:eastAsia="ro-RO"/>
              </w:rPr>
            </w:pPr>
            <w:r w:rsidRPr="000A0C74">
              <w:rPr>
                <w:rFonts w:eastAsia="Times New Roman"/>
                <w:b/>
                <w:bCs/>
                <w:szCs w:val="24"/>
                <w:lang w:eastAsia="ro-RO"/>
              </w:rPr>
              <w:t>Anul 1</w:t>
            </w:r>
          </w:p>
        </w:tc>
        <w:tc>
          <w:tcPr>
            <w:tcW w:w="1134" w:type="dxa"/>
            <w:gridSpan w:val="4"/>
            <w:shd w:val="clear" w:color="auto" w:fill="auto"/>
            <w:vAlign w:val="center"/>
            <w:hideMark/>
          </w:tcPr>
          <w:p w14:paraId="0B99510F" w14:textId="77777777" w:rsidR="004A14E2" w:rsidRPr="000A0C74" w:rsidRDefault="004A14E2" w:rsidP="004A14E2">
            <w:pPr>
              <w:jc w:val="center"/>
              <w:rPr>
                <w:rFonts w:eastAsia="Times New Roman"/>
                <w:b/>
                <w:bCs/>
                <w:szCs w:val="24"/>
                <w:lang w:eastAsia="ro-RO"/>
              </w:rPr>
            </w:pPr>
            <w:r w:rsidRPr="000A0C74">
              <w:rPr>
                <w:rFonts w:eastAsia="Times New Roman"/>
                <w:b/>
                <w:bCs/>
                <w:szCs w:val="24"/>
                <w:lang w:eastAsia="ro-RO"/>
              </w:rPr>
              <w:t>Anul 2</w:t>
            </w:r>
          </w:p>
        </w:tc>
        <w:tc>
          <w:tcPr>
            <w:tcW w:w="1172" w:type="dxa"/>
            <w:gridSpan w:val="4"/>
            <w:shd w:val="clear" w:color="auto" w:fill="auto"/>
            <w:vAlign w:val="center"/>
            <w:hideMark/>
          </w:tcPr>
          <w:p w14:paraId="13C75B6F" w14:textId="77777777" w:rsidR="004A14E2" w:rsidRPr="000A0C74" w:rsidRDefault="004A14E2" w:rsidP="004A14E2">
            <w:pPr>
              <w:jc w:val="center"/>
              <w:rPr>
                <w:rFonts w:eastAsia="Times New Roman"/>
                <w:b/>
                <w:bCs/>
                <w:szCs w:val="24"/>
                <w:lang w:eastAsia="ro-RO"/>
              </w:rPr>
            </w:pPr>
            <w:r w:rsidRPr="000A0C74">
              <w:rPr>
                <w:rFonts w:eastAsia="Times New Roman"/>
                <w:b/>
                <w:bCs/>
                <w:szCs w:val="24"/>
                <w:lang w:eastAsia="ro-RO"/>
              </w:rPr>
              <w:t>Anul 3</w:t>
            </w:r>
          </w:p>
        </w:tc>
        <w:tc>
          <w:tcPr>
            <w:tcW w:w="1134" w:type="dxa"/>
            <w:gridSpan w:val="4"/>
            <w:shd w:val="clear" w:color="auto" w:fill="auto"/>
            <w:vAlign w:val="center"/>
            <w:hideMark/>
          </w:tcPr>
          <w:p w14:paraId="620B6087" w14:textId="77777777" w:rsidR="004A14E2" w:rsidRPr="000A0C74" w:rsidRDefault="004A14E2" w:rsidP="004A14E2">
            <w:pPr>
              <w:jc w:val="center"/>
              <w:rPr>
                <w:rFonts w:eastAsia="Times New Roman"/>
                <w:b/>
                <w:bCs/>
                <w:szCs w:val="24"/>
                <w:lang w:eastAsia="ro-RO"/>
              </w:rPr>
            </w:pPr>
            <w:r w:rsidRPr="000A0C74">
              <w:rPr>
                <w:rFonts w:eastAsia="Times New Roman"/>
                <w:b/>
                <w:bCs/>
                <w:szCs w:val="24"/>
                <w:lang w:eastAsia="ro-RO"/>
              </w:rPr>
              <w:t>Anul 4</w:t>
            </w:r>
          </w:p>
        </w:tc>
        <w:tc>
          <w:tcPr>
            <w:tcW w:w="1096" w:type="dxa"/>
            <w:gridSpan w:val="4"/>
            <w:shd w:val="clear" w:color="auto" w:fill="auto"/>
            <w:vAlign w:val="center"/>
            <w:hideMark/>
          </w:tcPr>
          <w:p w14:paraId="69830584" w14:textId="77777777" w:rsidR="004A14E2" w:rsidRPr="000A0C74" w:rsidRDefault="004A14E2" w:rsidP="004A14E2">
            <w:pPr>
              <w:jc w:val="center"/>
              <w:rPr>
                <w:rFonts w:eastAsia="Times New Roman"/>
                <w:b/>
                <w:bCs/>
                <w:szCs w:val="24"/>
                <w:lang w:eastAsia="ro-RO"/>
              </w:rPr>
            </w:pPr>
            <w:r w:rsidRPr="000A0C74">
              <w:rPr>
                <w:rFonts w:eastAsia="Times New Roman"/>
                <w:b/>
                <w:bCs/>
                <w:szCs w:val="24"/>
                <w:lang w:eastAsia="ro-RO"/>
              </w:rPr>
              <w:t>Anul 5</w:t>
            </w:r>
          </w:p>
        </w:tc>
        <w:tc>
          <w:tcPr>
            <w:tcW w:w="851" w:type="dxa"/>
            <w:vMerge w:val="restart"/>
            <w:shd w:val="clear" w:color="auto" w:fill="auto"/>
            <w:vAlign w:val="center"/>
            <w:hideMark/>
          </w:tcPr>
          <w:p w14:paraId="62777710" w14:textId="77777777" w:rsidR="004A14E2" w:rsidRPr="000A0C74" w:rsidRDefault="004A14E2" w:rsidP="004A14E2">
            <w:pPr>
              <w:jc w:val="center"/>
              <w:rPr>
                <w:rFonts w:eastAsia="Times New Roman"/>
                <w:b/>
                <w:szCs w:val="24"/>
                <w:lang w:eastAsia="ro-RO"/>
              </w:rPr>
            </w:pPr>
            <w:r w:rsidRPr="000A0C74">
              <w:rPr>
                <w:rFonts w:eastAsia="Times New Roman"/>
                <w:b/>
                <w:szCs w:val="24"/>
                <w:lang w:eastAsia="ro-RO"/>
              </w:rPr>
              <w:t>Prioritate</w:t>
            </w:r>
          </w:p>
        </w:tc>
        <w:tc>
          <w:tcPr>
            <w:tcW w:w="992" w:type="dxa"/>
            <w:vMerge w:val="restart"/>
            <w:vAlign w:val="center"/>
          </w:tcPr>
          <w:p w14:paraId="1C1F800D" w14:textId="77777777" w:rsidR="004A14E2" w:rsidRPr="000A0C74" w:rsidRDefault="004A14E2" w:rsidP="004A14E2">
            <w:pPr>
              <w:jc w:val="center"/>
              <w:rPr>
                <w:rFonts w:eastAsia="Times New Roman"/>
                <w:b/>
                <w:szCs w:val="24"/>
                <w:lang w:eastAsia="ro-RO"/>
              </w:rPr>
            </w:pPr>
            <w:r w:rsidRPr="000A0C74">
              <w:rPr>
                <w:rFonts w:eastAsia="Times New Roman"/>
                <w:b/>
                <w:szCs w:val="24"/>
                <w:lang w:eastAsia="ro-RO"/>
              </w:rPr>
              <w:t>Respon-</w:t>
            </w:r>
            <w:r w:rsidRPr="000A0C74">
              <w:rPr>
                <w:rFonts w:eastAsia="Times New Roman"/>
                <w:b/>
                <w:szCs w:val="24"/>
                <w:lang w:eastAsia="ro-RO"/>
              </w:rPr>
              <w:br/>
              <w:t>sabil</w:t>
            </w:r>
          </w:p>
        </w:tc>
        <w:tc>
          <w:tcPr>
            <w:tcW w:w="2275" w:type="dxa"/>
            <w:vMerge w:val="restart"/>
            <w:shd w:val="clear" w:color="auto" w:fill="auto"/>
            <w:vAlign w:val="center"/>
            <w:hideMark/>
          </w:tcPr>
          <w:p w14:paraId="7F802106" w14:textId="77777777" w:rsidR="004A14E2" w:rsidRPr="000A0C74" w:rsidRDefault="004A14E2" w:rsidP="004A14E2">
            <w:pPr>
              <w:jc w:val="center"/>
              <w:rPr>
                <w:rFonts w:eastAsia="Times New Roman"/>
                <w:b/>
                <w:szCs w:val="24"/>
                <w:lang w:eastAsia="ro-RO"/>
              </w:rPr>
            </w:pPr>
            <w:r w:rsidRPr="000A0C74">
              <w:rPr>
                <w:rFonts w:eastAsia="Times New Roman"/>
                <w:b/>
                <w:szCs w:val="24"/>
                <w:lang w:eastAsia="ro-RO"/>
              </w:rPr>
              <w:t>Partener</w:t>
            </w:r>
          </w:p>
        </w:tc>
      </w:tr>
      <w:tr w:rsidR="004A14E2" w:rsidRPr="000A0C74" w14:paraId="1D8665AC" w14:textId="77777777" w:rsidTr="004A14E2">
        <w:trPr>
          <w:trHeight w:val="288"/>
          <w:jc w:val="center"/>
        </w:trPr>
        <w:tc>
          <w:tcPr>
            <w:tcW w:w="706" w:type="dxa"/>
            <w:vMerge/>
            <w:vAlign w:val="center"/>
            <w:hideMark/>
          </w:tcPr>
          <w:p w14:paraId="53B8A789" w14:textId="77777777" w:rsidR="004A14E2" w:rsidRPr="000A0C74" w:rsidRDefault="004A14E2" w:rsidP="004A14E2">
            <w:pPr>
              <w:jc w:val="center"/>
              <w:rPr>
                <w:rFonts w:eastAsia="Times New Roman"/>
                <w:szCs w:val="24"/>
                <w:lang w:eastAsia="ro-RO"/>
              </w:rPr>
            </w:pPr>
          </w:p>
        </w:tc>
        <w:tc>
          <w:tcPr>
            <w:tcW w:w="3119" w:type="dxa"/>
            <w:vMerge/>
            <w:vAlign w:val="center"/>
            <w:hideMark/>
          </w:tcPr>
          <w:p w14:paraId="6E00148C" w14:textId="77777777" w:rsidR="004A14E2" w:rsidRPr="000A0C74" w:rsidRDefault="004A14E2" w:rsidP="004A14E2">
            <w:pPr>
              <w:jc w:val="center"/>
              <w:rPr>
                <w:rFonts w:eastAsia="Times New Roman"/>
                <w:szCs w:val="24"/>
                <w:lang w:eastAsia="ro-RO"/>
              </w:rPr>
            </w:pPr>
          </w:p>
        </w:tc>
        <w:tc>
          <w:tcPr>
            <w:tcW w:w="283" w:type="dxa"/>
            <w:shd w:val="clear" w:color="auto" w:fill="auto"/>
            <w:vAlign w:val="center"/>
            <w:hideMark/>
          </w:tcPr>
          <w:p w14:paraId="142140A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auto"/>
            <w:vAlign w:val="center"/>
            <w:hideMark/>
          </w:tcPr>
          <w:p w14:paraId="5AB977C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auto"/>
            <w:vAlign w:val="center"/>
            <w:hideMark/>
          </w:tcPr>
          <w:p w14:paraId="1834902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auto"/>
            <w:vAlign w:val="center"/>
            <w:hideMark/>
          </w:tcPr>
          <w:p w14:paraId="338A8B2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auto"/>
            <w:vAlign w:val="center"/>
            <w:hideMark/>
          </w:tcPr>
          <w:p w14:paraId="6509E58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auto"/>
            <w:vAlign w:val="center"/>
            <w:hideMark/>
          </w:tcPr>
          <w:p w14:paraId="47B693D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auto"/>
            <w:vAlign w:val="center"/>
            <w:hideMark/>
          </w:tcPr>
          <w:p w14:paraId="4252F40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auto"/>
            <w:vAlign w:val="center"/>
            <w:hideMark/>
          </w:tcPr>
          <w:p w14:paraId="0369791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auto"/>
            <w:vAlign w:val="center"/>
            <w:hideMark/>
          </w:tcPr>
          <w:p w14:paraId="0057C73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shd w:val="clear" w:color="auto" w:fill="auto"/>
            <w:vAlign w:val="center"/>
            <w:hideMark/>
          </w:tcPr>
          <w:p w14:paraId="4283657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auto"/>
            <w:vAlign w:val="center"/>
            <w:hideMark/>
          </w:tcPr>
          <w:p w14:paraId="45D8A58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auto"/>
            <w:vAlign w:val="center"/>
            <w:hideMark/>
          </w:tcPr>
          <w:p w14:paraId="23531AB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auto"/>
            <w:vAlign w:val="center"/>
            <w:hideMark/>
          </w:tcPr>
          <w:p w14:paraId="46349CD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auto"/>
            <w:vAlign w:val="center"/>
            <w:hideMark/>
          </w:tcPr>
          <w:p w14:paraId="6B7102E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auto"/>
            <w:vAlign w:val="center"/>
            <w:hideMark/>
          </w:tcPr>
          <w:p w14:paraId="698A016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auto"/>
            <w:vAlign w:val="center"/>
            <w:hideMark/>
          </w:tcPr>
          <w:p w14:paraId="6E63EAE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auto"/>
            <w:vAlign w:val="center"/>
            <w:hideMark/>
          </w:tcPr>
          <w:p w14:paraId="0A38C6F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auto"/>
            <w:vAlign w:val="center"/>
            <w:hideMark/>
          </w:tcPr>
          <w:p w14:paraId="3F35BA3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auto"/>
            <w:vAlign w:val="center"/>
            <w:hideMark/>
          </w:tcPr>
          <w:p w14:paraId="0B348FB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shd w:val="clear" w:color="auto" w:fill="auto"/>
            <w:vAlign w:val="center"/>
            <w:hideMark/>
          </w:tcPr>
          <w:p w14:paraId="7A7A35DF" w14:textId="77777777" w:rsidR="004A14E2" w:rsidRPr="000A0C74" w:rsidRDefault="004A14E2" w:rsidP="004A14E2">
            <w:pPr>
              <w:ind w:right="-25"/>
              <w:jc w:val="center"/>
              <w:rPr>
                <w:rFonts w:eastAsia="Times New Roman"/>
                <w:szCs w:val="24"/>
                <w:lang w:eastAsia="ro-RO"/>
              </w:rPr>
            </w:pPr>
            <w:r w:rsidRPr="000A0C74">
              <w:rPr>
                <w:rFonts w:eastAsia="Times New Roman"/>
                <w:szCs w:val="24"/>
                <w:lang w:eastAsia="ro-RO"/>
              </w:rPr>
              <w:t>T4</w:t>
            </w:r>
          </w:p>
        </w:tc>
        <w:tc>
          <w:tcPr>
            <w:tcW w:w="851" w:type="dxa"/>
            <w:vMerge/>
            <w:shd w:val="clear" w:color="auto" w:fill="auto"/>
            <w:vAlign w:val="center"/>
            <w:hideMark/>
          </w:tcPr>
          <w:p w14:paraId="3D719669" w14:textId="77777777" w:rsidR="004A14E2" w:rsidRPr="000A0C74" w:rsidRDefault="004A14E2" w:rsidP="004A14E2">
            <w:pPr>
              <w:jc w:val="center"/>
              <w:rPr>
                <w:rFonts w:eastAsia="Times New Roman"/>
                <w:szCs w:val="24"/>
                <w:lang w:eastAsia="ro-RO"/>
              </w:rPr>
            </w:pPr>
          </w:p>
        </w:tc>
        <w:tc>
          <w:tcPr>
            <w:tcW w:w="992" w:type="dxa"/>
            <w:vMerge/>
          </w:tcPr>
          <w:p w14:paraId="49A41149" w14:textId="77777777" w:rsidR="004A14E2" w:rsidRPr="000A0C74" w:rsidRDefault="004A14E2" w:rsidP="004A14E2">
            <w:pPr>
              <w:jc w:val="center"/>
              <w:rPr>
                <w:rFonts w:eastAsia="Times New Roman"/>
                <w:szCs w:val="24"/>
                <w:lang w:eastAsia="ro-RO"/>
              </w:rPr>
            </w:pPr>
          </w:p>
        </w:tc>
        <w:tc>
          <w:tcPr>
            <w:tcW w:w="2275" w:type="dxa"/>
            <w:vMerge/>
            <w:shd w:val="clear" w:color="auto" w:fill="auto"/>
            <w:vAlign w:val="center"/>
            <w:hideMark/>
          </w:tcPr>
          <w:p w14:paraId="363800E0" w14:textId="77777777" w:rsidR="004A14E2" w:rsidRPr="000A0C74" w:rsidRDefault="004A14E2" w:rsidP="004A14E2">
            <w:pPr>
              <w:jc w:val="center"/>
              <w:rPr>
                <w:rFonts w:eastAsia="Times New Roman"/>
                <w:szCs w:val="24"/>
                <w:lang w:eastAsia="ro-RO"/>
              </w:rPr>
            </w:pPr>
          </w:p>
        </w:tc>
      </w:tr>
      <w:tr w:rsidR="004A14E2" w:rsidRPr="000A0C74" w14:paraId="6BD61CAB" w14:textId="77777777" w:rsidTr="004A14E2">
        <w:trPr>
          <w:trHeight w:val="366"/>
          <w:jc w:val="center"/>
        </w:trPr>
        <w:tc>
          <w:tcPr>
            <w:tcW w:w="706" w:type="dxa"/>
            <w:tcBorders>
              <w:bottom w:val="single" w:sz="2" w:space="0" w:color="auto"/>
            </w:tcBorders>
            <w:shd w:val="clear" w:color="auto" w:fill="A6A6A6" w:themeFill="background1" w:themeFillShade="A6"/>
            <w:noWrap/>
            <w:vAlign w:val="center"/>
          </w:tcPr>
          <w:p w14:paraId="47F73839" w14:textId="77777777" w:rsidR="004A14E2" w:rsidRPr="000A0C74" w:rsidRDefault="004A14E2" w:rsidP="004A14E2">
            <w:pPr>
              <w:rPr>
                <w:rFonts w:eastAsia="Times New Roman"/>
                <w:szCs w:val="24"/>
                <w:lang w:eastAsia="ro-RO"/>
              </w:rPr>
            </w:pPr>
          </w:p>
        </w:tc>
        <w:tc>
          <w:tcPr>
            <w:tcW w:w="12907" w:type="dxa"/>
            <w:gridSpan w:val="24"/>
            <w:tcBorders>
              <w:bottom w:val="single" w:sz="2" w:space="0" w:color="auto"/>
            </w:tcBorders>
            <w:shd w:val="clear" w:color="auto" w:fill="A6A6A6" w:themeFill="background1" w:themeFillShade="A6"/>
            <w:vAlign w:val="center"/>
          </w:tcPr>
          <w:p w14:paraId="7234BA25" w14:textId="77777777" w:rsidR="004A14E2" w:rsidRPr="000A0C74" w:rsidRDefault="004A14E2" w:rsidP="004A14E2">
            <w:pPr>
              <w:pStyle w:val="Heading5"/>
              <w:spacing w:before="0" w:after="0"/>
              <w:rPr>
                <w:sz w:val="24"/>
                <w:szCs w:val="24"/>
              </w:rPr>
            </w:pPr>
            <w:r w:rsidRPr="000A0C74">
              <w:rPr>
                <w:sz w:val="24"/>
                <w:szCs w:val="24"/>
              </w:rPr>
              <w:t>OG 1: Asigurarea conservării habitatelor şi speciilor pentru care a fost declarat situl ROSCI0383 Râul Târnava Mare între Odorheiu Secuiesc și Vânători</w:t>
            </w:r>
            <w:r w:rsidRPr="000A0C74">
              <w:rPr>
                <w:i w:val="0"/>
                <w:sz w:val="24"/>
                <w:szCs w:val="24"/>
              </w:rPr>
              <w:t xml:space="preserve">  </w:t>
            </w:r>
          </w:p>
        </w:tc>
      </w:tr>
      <w:tr w:rsidR="004A14E2" w:rsidRPr="000A0C74" w14:paraId="153358D7" w14:textId="77777777" w:rsidTr="004A14E2">
        <w:trPr>
          <w:trHeight w:val="339"/>
          <w:jc w:val="center"/>
        </w:trPr>
        <w:tc>
          <w:tcPr>
            <w:tcW w:w="706" w:type="dxa"/>
            <w:shd w:val="clear" w:color="auto" w:fill="F2F2F2" w:themeFill="background1" w:themeFillShade="F2"/>
            <w:noWrap/>
            <w:vAlign w:val="center"/>
          </w:tcPr>
          <w:p w14:paraId="1016B673" w14:textId="77777777" w:rsidR="004A14E2" w:rsidRPr="000A0C74" w:rsidRDefault="004A14E2" w:rsidP="004A14E2">
            <w:pPr>
              <w:rPr>
                <w:rFonts w:eastAsia="Times New Roman"/>
                <w:szCs w:val="24"/>
                <w:lang w:eastAsia="ro-RO"/>
              </w:rPr>
            </w:pPr>
          </w:p>
        </w:tc>
        <w:tc>
          <w:tcPr>
            <w:tcW w:w="12907" w:type="dxa"/>
            <w:gridSpan w:val="24"/>
            <w:shd w:val="clear" w:color="auto" w:fill="F2F2F2" w:themeFill="background1" w:themeFillShade="F2"/>
            <w:vAlign w:val="center"/>
          </w:tcPr>
          <w:p w14:paraId="526203A9" w14:textId="77777777" w:rsidR="004A14E2" w:rsidRPr="000A0C74" w:rsidRDefault="004A14E2" w:rsidP="004A14E2">
            <w:pPr>
              <w:keepLines/>
              <w:tabs>
                <w:tab w:val="left" w:pos="0"/>
              </w:tabs>
              <w:outlineLvl w:val="3"/>
              <w:rPr>
                <w:rFonts w:eastAsia="Times New Roman"/>
                <w:szCs w:val="24"/>
                <w:lang w:eastAsia="ro-RO"/>
              </w:rPr>
            </w:pPr>
            <w:r w:rsidRPr="000A0C74">
              <w:rPr>
                <w:rFonts w:eastAsia="Times New Roman"/>
                <w:b/>
                <w:bCs/>
                <w:iCs/>
                <w:szCs w:val="24"/>
              </w:rPr>
              <w:t xml:space="preserve">MG 1/ OS 1 </w:t>
            </w:r>
            <w:r w:rsidRPr="000A0C74">
              <w:rPr>
                <w:b/>
                <w:szCs w:val="24"/>
              </w:rPr>
              <w:t>Menținerea stării de conservare favorabilă a speciilor de interes comunitar din sit și a habitatelor specifice</w:t>
            </w:r>
          </w:p>
        </w:tc>
      </w:tr>
      <w:tr w:rsidR="004A14E2" w:rsidRPr="000A0C74" w14:paraId="5F5EEC55" w14:textId="77777777" w:rsidTr="004A14E2">
        <w:trPr>
          <w:trHeight w:val="402"/>
          <w:jc w:val="center"/>
        </w:trPr>
        <w:tc>
          <w:tcPr>
            <w:tcW w:w="706" w:type="dxa"/>
            <w:shd w:val="clear" w:color="auto" w:fill="auto"/>
            <w:noWrap/>
            <w:vAlign w:val="center"/>
            <w:hideMark/>
          </w:tcPr>
          <w:p w14:paraId="6DE3FFE7" w14:textId="77777777" w:rsidR="004A14E2" w:rsidRPr="000A0C74" w:rsidRDefault="004A14E2" w:rsidP="004A14E2">
            <w:pPr>
              <w:rPr>
                <w:szCs w:val="24"/>
                <w:lang w:eastAsia="ro-RO"/>
              </w:rPr>
            </w:pPr>
            <w:r w:rsidRPr="000A0C74">
              <w:rPr>
                <w:szCs w:val="24"/>
                <w:lang w:eastAsia="ro-RO"/>
              </w:rPr>
              <w:t>1.1.1</w:t>
            </w:r>
          </w:p>
        </w:tc>
        <w:tc>
          <w:tcPr>
            <w:tcW w:w="3119" w:type="dxa"/>
            <w:shd w:val="clear" w:color="auto" w:fill="auto"/>
            <w:noWrap/>
            <w:hideMark/>
          </w:tcPr>
          <w:p w14:paraId="5EDD2BEA" w14:textId="77777777" w:rsidR="004A14E2" w:rsidRPr="000A0C74" w:rsidRDefault="004A14E2" w:rsidP="004A14E2">
            <w:pPr>
              <w:rPr>
                <w:szCs w:val="24"/>
              </w:rPr>
            </w:pPr>
            <w:r w:rsidRPr="000A0C74">
              <w:rPr>
                <w:szCs w:val="24"/>
              </w:rPr>
              <w:t xml:space="preserve">Menținerea stării de conservare faborabilă pentru speciile de nevertebrate: </w:t>
            </w:r>
            <w:r w:rsidRPr="000A0C74">
              <w:rPr>
                <w:i/>
                <w:szCs w:val="24"/>
              </w:rPr>
              <w:t>Unio crassus</w:t>
            </w:r>
          </w:p>
        </w:tc>
        <w:tc>
          <w:tcPr>
            <w:tcW w:w="283" w:type="dxa"/>
            <w:tcBorders>
              <w:bottom w:val="single" w:sz="2" w:space="0" w:color="auto"/>
            </w:tcBorders>
            <w:shd w:val="clear" w:color="auto" w:fill="auto"/>
            <w:noWrap/>
            <w:vAlign w:val="center"/>
            <w:hideMark/>
          </w:tcPr>
          <w:p w14:paraId="65EA988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73EA822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06900FD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5FBBDCA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450CEC0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1BC8927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78A73CE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42D8AF8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0DD1C14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auto"/>
            <w:noWrap/>
            <w:vAlign w:val="center"/>
          </w:tcPr>
          <w:p w14:paraId="42EFA8D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7F2D0BD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7E2CC2E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163DD29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5CC4A70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7F48658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176C99E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3C5A12D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66923BC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130BB0B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auto"/>
            <w:noWrap/>
            <w:vAlign w:val="center"/>
          </w:tcPr>
          <w:p w14:paraId="4287F0AB" w14:textId="77777777" w:rsidR="004A14E2" w:rsidRPr="000A0C74" w:rsidRDefault="004A14E2" w:rsidP="004A14E2">
            <w:pPr>
              <w:ind w:left="-8" w:right="-34"/>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742897D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Medie</w:t>
            </w:r>
          </w:p>
        </w:tc>
        <w:tc>
          <w:tcPr>
            <w:tcW w:w="992" w:type="dxa"/>
          </w:tcPr>
          <w:p w14:paraId="5455735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shd w:val="clear" w:color="auto" w:fill="auto"/>
            <w:noWrap/>
            <w:vAlign w:val="center"/>
          </w:tcPr>
          <w:p w14:paraId="6D36837B" w14:textId="77777777" w:rsidR="004A14E2" w:rsidRPr="000A0C74" w:rsidRDefault="004A14E2" w:rsidP="004A14E2">
            <w:pPr>
              <w:jc w:val="center"/>
              <w:rPr>
                <w:rFonts w:eastAsia="Times New Roman"/>
                <w:szCs w:val="24"/>
                <w:lang w:eastAsia="ro-RO"/>
              </w:rPr>
            </w:pPr>
          </w:p>
        </w:tc>
      </w:tr>
      <w:tr w:rsidR="004A14E2" w:rsidRPr="000A0C74" w14:paraId="68BB3E29" w14:textId="77777777" w:rsidTr="004A14E2">
        <w:trPr>
          <w:trHeight w:val="402"/>
          <w:jc w:val="center"/>
        </w:trPr>
        <w:tc>
          <w:tcPr>
            <w:tcW w:w="706" w:type="dxa"/>
            <w:shd w:val="clear" w:color="auto" w:fill="auto"/>
            <w:noWrap/>
            <w:vAlign w:val="center"/>
          </w:tcPr>
          <w:p w14:paraId="579D7363" w14:textId="77777777" w:rsidR="004A14E2" w:rsidRPr="000A0C74" w:rsidRDefault="004A14E2" w:rsidP="004A14E2">
            <w:pPr>
              <w:rPr>
                <w:szCs w:val="24"/>
                <w:lang w:eastAsia="ro-RO"/>
              </w:rPr>
            </w:pPr>
            <w:r w:rsidRPr="000A0C74">
              <w:rPr>
                <w:szCs w:val="24"/>
                <w:lang w:eastAsia="ro-RO"/>
              </w:rPr>
              <w:t>1.1.2</w:t>
            </w:r>
          </w:p>
        </w:tc>
        <w:tc>
          <w:tcPr>
            <w:tcW w:w="3119" w:type="dxa"/>
            <w:shd w:val="clear" w:color="auto" w:fill="auto"/>
            <w:noWrap/>
          </w:tcPr>
          <w:p w14:paraId="4E607621" w14:textId="77777777" w:rsidR="004A14E2" w:rsidRPr="000A0C74" w:rsidRDefault="004A14E2" w:rsidP="004A14E2">
            <w:pPr>
              <w:rPr>
                <w:szCs w:val="24"/>
              </w:rPr>
            </w:pPr>
            <w:r w:rsidRPr="000A0C74">
              <w:rPr>
                <w:szCs w:val="24"/>
              </w:rPr>
              <w:t xml:space="preserve">Interzicerea vătămării, capturării, deţinerii, comercializării speciilor de nevertebrate: </w:t>
            </w:r>
            <w:r w:rsidRPr="000A0C74">
              <w:rPr>
                <w:i/>
                <w:szCs w:val="24"/>
              </w:rPr>
              <w:t>Unio crassus</w:t>
            </w:r>
            <w:r w:rsidRPr="000A0C74">
              <w:rPr>
                <w:szCs w:val="24"/>
              </w:rPr>
              <w:t xml:space="preserve"> și amfibieni:</w:t>
            </w:r>
            <w:r w:rsidRPr="000A0C74">
              <w:rPr>
                <w:b/>
                <w:szCs w:val="24"/>
              </w:rPr>
              <w:t xml:space="preserve"> </w:t>
            </w:r>
            <w:r w:rsidRPr="000A0C74">
              <w:rPr>
                <w:i/>
                <w:szCs w:val="24"/>
              </w:rPr>
              <w:t>Bombina variegata, Triturus vulgaris ampelensis</w:t>
            </w:r>
          </w:p>
        </w:tc>
        <w:tc>
          <w:tcPr>
            <w:tcW w:w="283" w:type="dxa"/>
            <w:tcBorders>
              <w:bottom w:val="single" w:sz="2" w:space="0" w:color="auto"/>
            </w:tcBorders>
            <w:shd w:val="clear" w:color="auto" w:fill="auto"/>
            <w:noWrap/>
            <w:vAlign w:val="center"/>
          </w:tcPr>
          <w:p w14:paraId="65A0AFA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6080319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30FBABC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41FA9C8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4654DF8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411140F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4DF669F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014D37C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0A6276F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D9D9D9" w:themeFill="background1" w:themeFillShade="D9"/>
            <w:noWrap/>
            <w:vAlign w:val="center"/>
          </w:tcPr>
          <w:p w14:paraId="7E7B6E4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604258C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6C545DF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7BA6F71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4F615C0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6515824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05343EB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40574A5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6FCC1DE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04A53F5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D9D9D9" w:themeFill="background1" w:themeFillShade="D9"/>
            <w:noWrap/>
            <w:vAlign w:val="center"/>
          </w:tcPr>
          <w:p w14:paraId="527C3E54" w14:textId="77777777" w:rsidR="004A14E2" w:rsidRPr="000A0C74" w:rsidRDefault="004A14E2" w:rsidP="004A14E2">
            <w:pPr>
              <w:ind w:left="-8" w:right="-34"/>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0370062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 xml:space="preserve">Medie </w:t>
            </w:r>
          </w:p>
        </w:tc>
        <w:tc>
          <w:tcPr>
            <w:tcW w:w="992" w:type="dxa"/>
          </w:tcPr>
          <w:p w14:paraId="7BA95770"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2A8C7041" w14:textId="77777777" w:rsidR="004A14E2" w:rsidRPr="000A0C74" w:rsidRDefault="004A14E2" w:rsidP="004A14E2">
            <w:pPr>
              <w:jc w:val="center"/>
              <w:rPr>
                <w:rFonts w:eastAsia="Times New Roman"/>
                <w:szCs w:val="24"/>
                <w:lang w:eastAsia="ro-RO"/>
              </w:rPr>
            </w:pPr>
          </w:p>
        </w:tc>
      </w:tr>
      <w:tr w:rsidR="004A14E2" w:rsidRPr="000A0C74" w14:paraId="0EFB3255" w14:textId="77777777" w:rsidTr="004A14E2">
        <w:trPr>
          <w:trHeight w:val="402"/>
          <w:jc w:val="center"/>
        </w:trPr>
        <w:tc>
          <w:tcPr>
            <w:tcW w:w="706" w:type="dxa"/>
            <w:shd w:val="clear" w:color="auto" w:fill="auto"/>
            <w:noWrap/>
            <w:vAlign w:val="center"/>
          </w:tcPr>
          <w:p w14:paraId="724C8ED9" w14:textId="77777777" w:rsidR="004A14E2" w:rsidRPr="000A0C74" w:rsidRDefault="004A14E2" w:rsidP="004A14E2">
            <w:pPr>
              <w:rPr>
                <w:szCs w:val="24"/>
                <w:lang w:eastAsia="ro-RO"/>
              </w:rPr>
            </w:pPr>
            <w:r w:rsidRPr="000A0C74">
              <w:rPr>
                <w:szCs w:val="24"/>
                <w:lang w:eastAsia="ro-RO"/>
              </w:rPr>
              <w:t>1.1.3</w:t>
            </w:r>
          </w:p>
        </w:tc>
        <w:tc>
          <w:tcPr>
            <w:tcW w:w="3119" w:type="dxa"/>
            <w:shd w:val="clear" w:color="auto" w:fill="auto"/>
            <w:noWrap/>
          </w:tcPr>
          <w:p w14:paraId="7E110082" w14:textId="77777777" w:rsidR="004A14E2" w:rsidRPr="000A0C74" w:rsidRDefault="004A14E2" w:rsidP="004A14E2">
            <w:pPr>
              <w:rPr>
                <w:szCs w:val="24"/>
              </w:rPr>
            </w:pPr>
            <w:r w:rsidRPr="000A0C74">
              <w:rPr>
                <w:szCs w:val="24"/>
              </w:rPr>
              <w:t xml:space="preserve">Limitarea accesului motorizat pe drumurile forestiere secundare şi interzicerea accesului motorizat în afara drumurilor - off-road pentru menținerea stării de conservare favorabilă a speciilor de: amfibieni: </w:t>
            </w:r>
            <w:r w:rsidRPr="000A0C74">
              <w:rPr>
                <w:i/>
                <w:szCs w:val="24"/>
              </w:rPr>
              <w:t xml:space="preserve">Triturus vulgaris ampelensis, Bombina variegata, </w:t>
            </w:r>
            <w:r w:rsidRPr="000A0C74">
              <w:rPr>
                <w:szCs w:val="24"/>
              </w:rPr>
              <w:t xml:space="preserve">mamifere: </w:t>
            </w:r>
            <w:r w:rsidRPr="000A0C74">
              <w:rPr>
                <w:i/>
                <w:szCs w:val="24"/>
              </w:rPr>
              <w:t>Lutra lutra</w:t>
            </w:r>
          </w:p>
        </w:tc>
        <w:tc>
          <w:tcPr>
            <w:tcW w:w="283" w:type="dxa"/>
            <w:tcBorders>
              <w:bottom w:val="single" w:sz="2" w:space="0" w:color="auto"/>
            </w:tcBorders>
            <w:shd w:val="clear" w:color="auto" w:fill="auto"/>
            <w:noWrap/>
            <w:vAlign w:val="center"/>
          </w:tcPr>
          <w:p w14:paraId="6D4D67C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4D93DE9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3CCF2CD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72F7C96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26F5A4E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38C4B00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6CA0C7A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6F18B28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2185C2E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auto"/>
            <w:noWrap/>
            <w:vAlign w:val="center"/>
          </w:tcPr>
          <w:p w14:paraId="2393EED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7D3F7C4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078FDAD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34CBD16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0A2D786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0D71817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56801E2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0C117DE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1619036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58A46E7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auto"/>
            <w:noWrap/>
            <w:vAlign w:val="center"/>
          </w:tcPr>
          <w:p w14:paraId="372FBD14" w14:textId="77777777" w:rsidR="004A14E2" w:rsidRPr="000A0C74" w:rsidRDefault="004A14E2" w:rsidP="004A14E2">
            <w:pPr>
              <w:ind w:left="-8" w:right="-34"/>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3D7571E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 xml:space="preserve">Mare </w:t>
            </w:r>
          </w:p>
        </w:tc>
        <w:tc>
          <w:tcPr>
            <w:tcW w:w="992" w:type="dxa"/>
          </w:tcPr>
          <w:p w14:paraId="5DA0336A"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65E14AB0" w14:textId="77777777" w:rsidR="004A14E2" w:rsidRPr="000A0C74" w:rsidRDefault="004A14E2" w:rsidP="004A14E2">
            <w:pPr>
              <w:jc w:val="center"/>
              <w:rPr>
                <w:rFonts w:eastAsia="Times New Roman"/>
                <w:szCs w:val="24"/>
                <w:lang w:eastAsia="ro-RO"/>
              </w:rPr>
            </w:pPr>
          </w:p>
        </w:tc>
      </w:tr>
      <w:tr w:rsidR="004A14E2" w:rsidRPr="000A0C74" w14:paraId="31B3D6D1" w14:textId="77777777" w:rsidTr="004A14E2">
        <w:trPr>
          <w:trHeight w:val="402"/>
          <w:jc w:val="center"/>
        </w:trPr>
        <w:tc>
          <w:tcPr>
            <w:tcW w:w="706" w:type="dxa"/>
            <w:shd w:val="clear" w:color="auto" w:fill="auto"/>
            <w:noWrap/>
            <w:vAlign w:val="center"/>
          </w:tcPr>
          <w:p w14:paraId="55C6AC09" w14:textId="77777777" w:rsidR="004A14E2" w:rsidRPr="000A0C74" w:rsidRDefault="004A14E2" w:rsidP="004A14E2">
            <w:pPr>
              <w:rPr>
                <w:szCs w:val="24"/>
                <w:lang w:eastAsia="ro-RO"/>
              </w:rPr>
            </w:pPr>
            <w:r w:rsidRPr="000A0C74">
              <w:rPr>
                <w:szCs w:val="24"/>
                <w:lang w:eastAsia="ro-RO"/>
              </w:rPr>
              <w:t>1.1.4</w:t>
            </w:r>
          </w:p>
        </w:tc>
        <w:tc>
          <w:tcPr>
            <w:tcW w:w="3119" w:type="dxa"/>
            <w:shd w:val="clear" w:color="auto" w:fill="auto"/>
            <w:noWrap/>
            <w:vAlign w:val="center"/>
          </w:tcPr>
          <w:p w14:paraId="41C2C836" w14:textId="475E3AED" w:rsidR="004A14E2" w:rsidRPr="000A0C74" w:rsidRDefault="004A14E2" w:rsidP="004A14E2">
            <w:pPr>
              <w:rPr>
                <w:szCs w:val="24"/>
              </w:rPr>
            </w:pPr>
            <w:r w:rsidRPr="000A0C74">
              <w:rPr>
                <w:rFonts w:eastAsia="Times New Roman"/>
                <w:szCs w:val="24"/>
              </w:rPr>
              <w:t xml:space="preserve">Interzicerea poluării apelor de suprafață (râul Târnava Mare și afluenții) şi a zonelor umede pentru menținerea calității bune a habitatelor acvatice necesare speciilor de: -nevertebrate: </w:t>
            </w:r>
            <w:r w:rsidRPr="000A0C74">
              <w:rPr>
                <w:rFonts w:eastAsia="Times New Roman"/>
                <w:i/>
                <w:szCs w:val="24"/>
              </w:rPr>
              <w:t>Unio crassus,</w:t>
            </w:r>
            <w:r w:rsidRPr="000A0C74">
              <w:rPr>
                <w:rFonts w:eastAsia="Times New Roman"/>
                <w:szCs w:val="24"/>
              </w:rPr>
              <w:t xml:space="preserve"> pești:</w:t>
            </w:r>
            <w:r w:rsidRPr="000A0C74">
              <w:rPr>
                <w:i/>
                <w:szCs w:val="24"/>
              </w:rPr>
              <w:t xml:space="preserve"> </w:t>
            </w:r>
            <w:r w:rsidR="00160DED">
              <w:rPr>
                <w:i/>
                <w:szCs w:val="24"/>
              </w:rPr>
              <w:t>Barbus petenyi</w:t>
            </w:r>
            <w:r w:rsidRPr="000A0C74">
              <w:rPr>
                <w:i/>
                <w:szCs w:val="24"/>
              </w:rPr>
              <w:t xml:space="preserve">, </w:t>
            </w:r>
            <w:r w:rsidR="002777EC">
              <w:rPr>
                <w:i/>
                <w:szCs w:val="24"/>
              </w:rPr>
              <w:t>Rhodeus amarus</w:t>
            </w:r>
            <w:r w:rsidRPr="000A0C74">
              <w:rPr>
                <w:i/>
                <w:szCs w:val="24"/>
              </w:rPr>
              <w:t xml:space="preserve">, </w:t>
            </w:r>
            <w:r w:rsidR="002777EC">
              <w:rPr>
                <w:i/>
                <w:szCs w:val="24"/>
              </w:rPr>
              <w:t>Sabanejewia balcanica</w:t>
            </w:r>
            <w:r w:rsidRPr="000A0C74">
              <w:rPr>
                <w:i/>
                <w:szCs w:val="24"/>
              </w:rPr>
              <w:t xml:space="preserve">,, </w:t>
            </w:r>
            <w:r w:rsidRPr="000A0C74">
              <w:rPr>
                <w:szCs w:val="24"/>
              </w:rPr>
              <w:t xml:space="preserve">amfibieni: </w:t>
            </w:r>
            <w:r w:rsidRPr="000A0C74">
              <w:rPr>
                <w:i/>
                <w:szCs w:val="24"/>
              </w:rPr>
              <w:t xml:space="preserve">Triturus vulgaris ampelensis, Bombina variegata, </w:t>
            </w:r>
            <w:r w:rsidRPr="000A0C74">
              <w:rPr>
                <w:szCs w:val="24"/>
              </w:rPr>
              <w:t>mamifere:</w:t>
            </w:r>
            <w:r w:rsidRPr="000A0C74">
              <w:rPr>
                <w:i/>
                <w:szCs w:val="24"/>
              </w:rPr>
              <w:t xml:space="preserve"> Lutra lutra</w:t>
            </w:r>
          </w:p>
        </w:tc>
        <w:tc>
          <w:tcPr>
            <w:tcW w:w="283" w:type="dxa"/>
            <w:tcBorders>
              <w:bottom w:val="single" w:sz="2" w:space="0" w:color="auto"/>
            </w:tcBorders>
            <w:shd w:val="clear" w:color="auto" w:fill="D9D9D9" w:themeFill="background1" w:themeFillShade="D9"/>
            <w:noWrap/>
            <w:vAlign w:val="center"/>
          </w:tcPr>
          <w:p w14:paraId="68878B8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3300473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2CB97B1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62B35D2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160A2F9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1FD055B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167577F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33873B4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65FB089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D9D9D9" w:themeFill="background1" w:themeFillShade="D9"/>
            <w:noWrap/>
            <w:vAlign w:val="center"/>
          </w:tcPr>
          <w:p w14:paraId="6A862A6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38149FA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0A3ECB4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2608257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2191866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66DD8D7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5C88A74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01855C1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742A419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1422D49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D9D9D9" w:themeFill="background1" w:themeFillShade="D9"/>
            <w:noWrap/>
            <w:vAlign w:val="center"/>
          </w:tcPr>
          <w:p w14:paraId="174158D4" w14:textId="77777777" w:rsidR="004A14E2" w:rsidRPr="000A0C74" w:rsidRDefault="004A14E2" w:rsidP="004A14E2">
            <w:pPr>
              <w:ind w:left="-8" w:right="-34"/>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40F97F8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 xml:space="preserve">Mare </w:t>
            </w:r>
          </w:p>
        </w:tc>
        <w:tc>
          <w:tcPr>
            <w:tcW w:w="992" w:type="dxa"/>
          </w:tcPr>
          <w:p w14:paraId="3E9F2974"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7B0609D3" w14:textId="77777777" w:rsidR="004A14E2" w:rsidRPr="000A0C74" w:rsidRDefault="004A14E2" w:rsidP="004A14E2">
            <w:pPr>
              <w:jc w:val="center"/>
              <w:rPr>
                <w:rFonts w:eastAsia="Times New Roman"/>
                <w:szCs w:val="24"/>
                <w:lang w:eastAsia="ro-RO"/>
              </w:rPr>
            </w:pPr>
          </w:p>
        </w:tc>
      </w:tr>
      <w:tr w:rsidR="004A14E2" w:rsidRPr="000A0C74" w14:paraId="1EDD7134" w14:textId="77777777" w:rsidTr="004A14E2">
        <w:trPr>
          <w:trHeight w:val="402"/>
          <w:jc w:val="center"/>
        </w:trPr>
        <w:tc>
          <w:tcPr>
            <w:tcW w:w="706" w:type="dxa"/>
            <w:shd w:val="clear" w:color="auto" w:fill="auto"/>
            <w:noWrap/>
            <w:vAlign w:val="center"/>
          </w:tcPr>
          <w:p w14:paraId="5B44F0CF" w14:textId="77777777" w:rsidR="004A14E2" w:rsidRPr="000A0C74" w:rsidRDefault="004A14E2" w:rsidP="004A14E2">
            <w:pPr>
              <w:rPr>
                <w:szCs w:val="24"/>
                <w:lang w:eastAsia="ro-RO"/>
              </w:rPr>
            </w:pPr>
            <w:r w:rsidRPr="000A0C74">
              <w:rPr>
                <w:szCs w:val="24"/>
                <w:lang w:eastAsia="ro-RO"/>
              </w:rPr>
              <w:t>1.1.5</w:t>
            </w:r>
          </w:p>
        </w:tc>
        <w:tc>
          <w:tcPr>
            <w:tcW w:w="3119" w:type="dxa"/>
            <w:shd w:val="clear" w:color="auto" w:fill="auto"/>
            <w:noWrap/>
            <w:vAlign w:val="center"/>
          </w:tcPr>
          <w:p w14:paraId="68ACB4B5" w14:textId="0C26FBCA" w:rsidR="003F7FA6" w:rsidRDefault="003F7FA6" w:rsidP="003F7FA6">
            <w:pPr>
              <w:rPr>
                <w:szCs w:val="24"/>
              </w:rPr>
            </w:pPr>
            <w:r w:rsidRPr="002D31E5">
              <w:rPr>
                <w:szCs w:val="24"/>
              </w:rPr>
              <w:t xml:space="preserve">Menținerea stării de conservare a speciilor de ihtiofaună: </w:t>
            </w:r>
            <w:r w:rsidR="00160DED">
              <w:rPr>
                <w:i/>
                <w:szCs w:val="24"/>
              </w:rPr>
              <w:t>Barbus petenyi</w:t>
            </w:r>
            <w:r w:rsidRPr="002D31E5">
              <w:rPr>
                <w:i/>
                <w:szCs w:val="24"/>
              </w:rPr>
              <w:t xml:space="preserve">, </w:t>
            </w:r>
            <w:r w:rsidR="002777EC">
              <w:rPr>
                <w:i/>
                <w:szCs w:val="24"/>
              </w:rPr>
              <w:t>Sabanejewia balcanica</w:t>
            </w:r>
            <w:r w:rsidRPr="002D31E5">
              <w:rPr>
                <w:i/>
                <w:szCs w:val="24"/>
              </w:rPr>
              <w:t xml:space="preserve"> </w:t>
            </w:r>
            <w:r w:rsidRPr="002D31E5">
              <w:rPr>
                <w:szCs w:val="24"/>
              </w:rPr>
              <w:t>prin monitorizarea amenajărilor piscicole</w:t>
            </w:r>
          </w:p>
          <w:p w14:paraId="7ED709B7" w14:textId="2D5673FE" w:rsidR="004A14E2" w:rsidRPr="000A0C74" w:rsidRDefault="004A14E2" w:rsidP="004A14E2">
            <w:pPr>
              <w:rPr>
                <w:rFonts w:eastAsia="Times New Roman"/>
                <w:szCs w:val="24"/>
              </w:rPr>
            </w:pPr>
          </w:p>
        </w:tc>
        <w:tc>
          <w:tcPr>
            <w:tcW w:w="283" w:type="dxa"/>
            <w:tcBorders>
              <w:bottom w:val="single" w:sz="2" w:space="0" w:color="auto"/>
            </w:tcBorders>
            <w:shd w:val="clear" w:color="auto" w:fill="D9D9D9" w:themeFill="background1" w:themeFillShade="D9"/>
            <w:noWrap/>
            <w:vAlign w:val="center"/>
          </w:tcPr>
          <w:p w14:paraId="1A9CAD7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07B85F9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4736F84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22DF4A8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6B3BFB1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771D2C9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3545CCA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51C98E2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3C5FDD7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D9D9D9" w:themeFill="background1" w:themeFillShade="D9"/>
            <w:noWrap/>
            <w:vAlign w:val="center"/>
          </w:tcPr>
          <w:p w14:paraId="44C0E46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3706C45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19A6382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18C5437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62BA7D3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2762249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7B22492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6D5D8C5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38DE263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3D6E18B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D9D9D9" w:themeFill="background1" w:themeFillShade="D9"/>
            <w:noWrap/>
            <w:vAlign w:val="center"/>
          </w:tcPr>
          <w:p w14:paraId="43B7693E" w14:textId="77777777" w:rsidR="004A14E2" w:rsidRPr="000A0C74" w:rsidRDefault="004A14E2" w:rsidP="004A14E2">
            <w:pPr>
              <w:ind w:left="-8" w:right="-34"/>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6E4D48E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 xml:space="preserve">Medie </w:t>
            </w:r>
          </w:p>
        </w:tc>
        <w:tc>
          <w:tcPr>
            <w:tcW w:w="992" w:type="dxa"/>
          </w:tcPr>
          <w:p w14:paraId="25F3073C" w14:textId="77777777" w:rsidR="004A14E2" w:rsidRPr="000A0C74" w:rsidRDefault="004A14E2" w:rsidP="004A14E2">
            <w:pPr>
              <w:rPr>
                <w:rFonts w:eastAsia="Times New Roman"/>
                <w:szCs w:val="24"/>
                <w:lang w:eastAsia="ro-RO"/>
              </w:rPr>
            </w:pPr>
            <w:r w:rsidRPr="000A0C74">
              <w:rPr>
                <w:rFonts w:eastAsia="Times New Roman"/>
                <w:szCs w:val="24"/>
                <w:lang w:eastAsia="ro-RO"/>
              </w:rPr>
              <w:t>Admin</w:t>
            </w:r>
          </w:p>
        </w:tc>
        <w:tc>
          <w:tcPr>
            <w:tcW w:w="2275" w:type="dxa"/>
            <w:shd w:val="clear" w:color="auto" w:fill="auto"/>
            <w:noWrap/>
            <w:vAlign w:val="center"/>
          </w:tcPr>
          <w:p w14:paraId="7769548C" w14:textId="77777777" w:rsidR="004A14E2" w:rsidRPr="000A0C74" w:rsidRDefault="004A14E2" w:rsidP="004A14E2">
            <w:pPr>
              <w:jc w:val="center"/>
              <w:rPr>
                <w:rFonts w:eastAsia="Times New Roman"/>
                <w:szCs w:val="24"/>
                <w:lang w:eastAsia="ro-RO"/>
              </w:rPr>
            </w:pPr>
          </w:p>
        </w:tc>
      </w:tr>
      <w:tr w:rsidR="004A14E2" w:rsidRPr="000A0C74" w14:paraId="4F4F30AC" w14:textId="77777777" w:rsidTr="004A14E2">
        <w:trPr>
          <w:trHeight w:val="402"/>
          <w:jc w:val="center"/>
        </w:trPr>
        <w:tc>
          <w:tcPr>
            <w:tcW w:w="706" w:type="dxa"/>
            <w:shd w:val="clear" w:color="auto" w:fill="auto"/>
            <w:noWrap/>
            <w:vAlign w:val="center"/>
          </w:tcPr>
          <w:p w14:paraId="304C9290" w14:textId="77777777" w:rsidR="004A14E2" w:rsidRPr="000A0C74" w:rsidRDefault="004A14E2" w:rsidP="004A14E2">
            <w:pPr>
              <w:rPr>
                <w:szCs w:val="24"/>
                <w:lang w:eastAsia="ro-RO"/>
              </w:rPr>
            </w:pPr>
            <w:r w:rsidRPr="000A0C74">
              <w:rPr>
                <w:szCs w:val="24"/>
                <w:lang w:eastAsia="ro-RO"/>
              </w:rPr>
              <w:t>1.1.6</w:t>
            </w:r>
          </w:p>
        </w:tc>
        <w:tc>
          <w:tcPr>
            <w:tcW w:w="3119" w:type="dxa"/>
            <w:shd w:val="clear" w:color="auto" w:fill="auto"/>
            <w:noWrap/>
            <w:vAlign w:val="center"/>
          </w:tcPr>
          <w:p w14:paraId="049F5A69" w14:textId="1D8FC151" w:rsidR="004A14E2" w:rsidRPr="000A0C74" w:rsidRDefault="004A14E2" w:rsidP="004A14E2">
            <w:pPr>
              <w:rPr>
                <w:strike/>
                <w:szCs w:val="24"/>
              </w:rPr>
            </w:pPr>
            <w:r w:rsidRPr="000A0C74">
              <w:rPr>
                <w:szCs w:val="24"/>
              </w:rPr>
              <w:t xml:space="preserve">Interzicerea pescuitului ilegal în vederea menținerii populațiilor de pești: </w:t>
            </w:r>
            <w:r w:rsidR="00160DED">
              <w:rPr>
                <w:i/>
                <w:szCs w:val="24"/>
              </w:rPr>
              <w:t>Barbus petenyi</w:t>
            </w:r>
          </w:p>
        </w:tc>
        <w:tc>
          <w:tcPr>
            <w:tcW w:w="283" w:type="dxa"/>
            <w:tcBorders>
              <w:bottom w:val="single" w:sz="2" w:space="0" w:color="auto"/>
            </w:tcBorders>
            <w:shd w:val="clear" w:color="auto" w:fill="D9D9D9" w:themeFill="background1" w:themeFillShade="D9"/>
            <w:noWrap/>
            <w:vAlign w:val="center"/>
          </w:tcPr>
          <w:p w14:paraId="705C152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17A577E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41F5ABD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08CF1A0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0C27134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521A76B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5C49E72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1A34DF3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79640EF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D9D9D9" w:themeFill="background1" w:themeFillShade="D9"/>
            <w:noWrap/>
            <w:vAlign w:val="center"/>
          </w:tcPr>
          <w:p w14:paraId="0E9F906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1A734B0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541251A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5DD3C5D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2059B63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2CAFAE5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6AC074C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744CFE6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48C9EA1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0526B20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D9D9D9" w:themeFill="background1" w:themeFillShade="D9"/>
            <w:noWrap/>
            <w:vAlign w:val="center"/>
          </w:tcPr>
          <w:p w14:paraId="38877993" w14:textId="77777777" w:rsidR="004A14E2" w:rsidRPr="000A0C74" w:rsidRDefault="004A14E2" w:rsidP="004A14E2">
            <w:pPr>
              <w:ind w:left="-8" w:right="-34"/>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404FD27F" w14:textId="77777777" w:rsidR="004A14E2" w:rsidRPr="000A0C74" w:rsidRDefault="004A14E2" w:rsidP="004A14E2">
            <w:pPr>
              <w:jc w:val="center"/>
              <w:rPr>
                <w:szCs w:val="24"/>
              </w:rPr>
            </w:pPr>
            <w:r w:rsidRPr="000A0C74">
              <w:rPr>
                <w:rFonts w:eastAsia="Times New Roman"/>
                <w:szCs w:val="24"/>
                <w:lang w:eastAsia="ro-RO"/>
              </w:rPr>
              <w:t>Mare</w:t>
            </w:r>
          </w:p>
        </w:tc>
        <w:tc>
          <w:tcPr>
            <w:tcW w:w="992" w:type="dxa"/>
          </w:tcPr>
          <w:p w14:paraId="514B20A9"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4A30DB05" w14:textId="77777777" w:rsidR="004A14E2" w:rsidRPr="000A0C74" w:rsidRDefault="004A14E2" w:rsidP="004A14E2">
            <w:pPr>
              <w:jc w:val="center"/>
              <w:rPr>
                <w:rFonts w:eastAsia="Times New Roman"/>
                <w:szCs w:val="24"/>
                <w:lang w:eastAsia="ro-RO"/>
              </w:rPr>
            </w:pPr>
          </w:p>
        </w:tc>
      </w:tr>
      <w:tr w:rsidR="004A14E2" w:rsidRPr="000A0C74" w14:paraId="009134C6" w14:textId="77777777" w:rsidTr="004A14E2">
        <w:trPr>
          <w:trHeight w:val="402"/>
          <w:jc w:val="center"/>
        </w:trPr>
        <w:tc>
          <w:tcPr>
            <w:tcW w:w="706" w:type="dxa"/>
            <w:shd w:val="clear" w:color="auto" w:fill="auto"/>
            <w:noWrap/>
            <w:vAlign w:val="center"/>
          </w:tcPr>
          <w:p w14:paraId="2C0B18DE" w14:textId="77777777" w:rsidR="004A14E2" w:rsidRPr="000A0C74" w:rsidRDefault="004A14E2" w:rsidP="004A14E2">
            <w:pPr>
              <w:rPr>
                <w:szCs w:val="24"/>
                <w:lang w:eastAsia="ro-RO"/>
              </w:rPr>
            </w:pPr>
            <w:r w:rsidRPr="000A0C74">
              <w:rPr>
                <w:szCs w:val="24"/>
                <w:lang w:eastAsia="ro-RO"/>
              </w:rPr>
              <w:t>1.1.7</w:t>
            </w:r>
          </w:p>
        </w:tc>
        <w:tc>
          <w:tcPr>
            <w:tcW w:w="3119" w:type="dxa"/>
            <w:shd w:val="clear" w:color="auto" w:fill="auto"/>
            <w:noWrap/>
          </w:tcPr>
          <w:p w14:paraId="40C5C315" w14:textId="77777777" w:rsidR="004A14E2" w:rsidRPr="000A0C74" w:rsidRDefault="004A14E2" w:rsidP="004A14E2">
            <w:pPr>
              <w:rPr>
                <w:szCs w:val="24"/>
              </w:rPr>
            </w:pPr>
            <w:r w:rsidRPr="000A0C74">
              <w:rPr>
                <w:szCs w:val="24"/>
              </w:rPr>
              <w:t xml:space="preserve">Evitarea fragmentării habitatelor favorabile speciilor de mamifere: </w:t>
            </w:r>
            <w:r w:rsidRPr="000A0C74">
              <w:rPr>
                <w:i/>
                <w:szCs w:val="24"/>
              </w:rPr>
              <w:t>Lutra lutra</w:t>
            </w:r>
          </w:p>
        </w:tc>
        <w:tc>
          <w:tcPr>
            <w:tcW w:w="283" w:type="dxa"/>
            <w:tcBorders>
              <w:bottom w:val="single" w:sz="2" w:space="0" w:color="auto"/>
            </w:tcBorders>
            <w:shd w:val="clear" w:color="auto" w:fill="D9D9D9" w:themeFill="background1" w:themeFillShade="D9"/>
            <w:noWrap/>
            <w:vAlign w:val="center"/>
          </w:tcPr>
          <w:p w14:paraId="7DD9CC9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278A1C5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786DEFA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2C9090E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411475E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48FB829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73CDE81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3D4DC99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6C3C97A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D9D9D9" w:themeFill="background1" w:themeFillShade="D9"/>
            <w:noWrap/>
            <w:vAlign w:val="center"/>
          </w:tcPr>
          <w:p w14:paraId="6B91BE2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5139914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2887FF6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045EEB3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4873598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0C3F60A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766A8AE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705FA34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200788E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5C1AC82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D9D9D9" w:themeFill="background1" w:themeFillShade="D9"/>
            <w:noWrap/>
            <w:vAlign w:val="center"/>
          </w:tcPr>
          <w:p w14:paraId="0A7C49CC" w14:textId="77777777" w:rsidR="004A14E2" w:rsidRPr="000A0C74" w:rsidRDefault="004A14E2" w:rsidP="004A14E2">
            <w:pPr>
              <w:ind w:left="-8" w:right="-34"/>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5D27C63D" w14:textId="77777777" w:rsidR="004A14E2" w:rsidRPr="000A0C74" w:rsidRDefault="004A14E2" w:rsidP="004A14E2">
            <w:pPr>
              <w:jc w:val="center"/>
              <w:rPr>
                <w:szCs w:val="24"/>
              </w:rPr>
            </w:pPr>
            <w:r w:rsidRPr="000A0C74">
              <w:rPr>
                <w:rFonts w:eastAsia="Times New Roman"/>
                <w:szCs w:val="24"/>
                <w:lang w:eastAsia="ro-RO"/>
              </w:rPr>
              <w:t>Mare</w:t>
            </w:r>
          </w:p>
        </w:tc>
        <w:tc>
          <w:tcPr>
            <w:tcW w:w="992" w:type="dxa"/>
          </w:tcPr>
          <w:p w14:paraId="59ECF5AA"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72995CFC" w14:textId="77777777" w:rsidR="004A14E2" w:rsidRPr="000A0C74" w:rsidRDefault="004A14E2" w:rsidP="004A14E2">
            <w:pPr>
              <w:jc w:val="center"/>
              <w:rPr>
                <w:rFonts w:eastAsia="Times New Roman"/>
                <w:szCs w:val="24"/>
                <w:lang w:eastAsia="ro-RO"/>
              </w:rPr>
            </w:pPr>
          </w:p>
        </w:tc>
      </w:tr>
      <w:tr w:rsidR="004A14E2" w:rsidRPr="000A0C74" w14:paraId="3045C646" w14:textId="77777777" w:rsidTr="004A14E2">
        <w:trPr>
          <w:trHeight w:val="402"/>
          <w:jc w:val="center"/>
        </w:trPr>
        <w:tc>
          <w:tcPr>
            <w:tcW w:w="706" w:type="dxa"/>
            <w:shd w:val="clear" w:color="auto" w:fill="auto"/>
            <w:noWrap/>
            <w:vAlign w:val="center"/>
          </w:tcPr>
          <w:p w14:paraId="5DA241E8" w14:textId="77777777" w:rsidR="004A14E2" w:rsidRPr="000A0C74" w:rsidRDefault="004A14E2" w:rsidP="004A14E2">
            <w:pPr>
              <w:rPr>
                <w:szCs w:val="24"/>
                <w:lang w:eastAsia="ro-RO"/>
              </w:rPr>
            </w:pPr>
            <w:r w:rsidRPr="000A0C74">
              <w:rPr>
                <w:szCs w:val="24"/>
                <w:lang w:eastAsia="ro-RO"/>
              </w:rPr>
              <w:t>1.1.8</w:t>
            </w:r>
          </w:p>
        </w:tc>
        <w:tc>
          <w:tcPr>
            <w:tcW w:w="3119" w:type="dxa"/>
            <w:shd w:val="clear" w:color="auto" w:fill="auto"/>
            <w:noWrap/>
          </w:tcPr>
          <w:p w14:paraId="34C7410B" w14:textId="77777777" w:rsidR="004A14E2" w:rsidRPr="000A0C74" w:rsidRDefault="004A14E2" w:rsidP="004A14E2">
            <w:pPr>
              <w:rPr>
                <w:szCs w:val="24"/>
              </w:rPr>
            </w:pPr>
            <w:r w:rsidRPr="000A0C74">
              <w:rPr>
                <w:szCs w:val="24"/>
              </w:rPr>
              <w:t xml:space="preserve">Evitarea degradării habitatelor favorabile speciilor </w:t>
            </w:r>
            <w:r w:rsidRPr="000A0C74">
              <w:rPr>
                <w:i/>
                <w:szCs w:val="24"/>
              </w:rPr>
              <w:t>Unio crassus</w:t>
            </w:r>
            <w:r w:rsidRPr="000A0C74">
              <w:rPr>
                <w:szCs w:val="24"/>
              </w:rPr>
              <w:t xml:space="preserve"> și </w:t>
            </w:r>
            <w:r w:rsidRPr="000A0C74">
              <w:rPr>
                <w:i/>
                <w:szCs w:val="24"/>
              </w:rPr>
              <w:t>Lutra lutra.</w:t>
            </w:r>
          </w:p>
        </w:tc>
        <w:tc>
          <w:tcPr>
            <w:tcW w:w="283" w:type="dxa"/>
            <w:tcBorders>
              <w:bottom w:val="single" w:sz="2" w:space="0" w:color="auto"/>
            </w:tcBorders>
            <w:shd w:val="clear" w:color="auto" w:fill="D9D9D9" w:themeFill="background1" w:themeFillShade="D9"/>
            <w:noWrap/>
            <w:vAlign w:val="center"/>
          </w:tcPr>
          <w:p w14:paraId="5B17072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1D7B54C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1F70A47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3F63712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64F9D1C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5EF1472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6943CC8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69095E2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276F0B7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D9D9D9" w:themeFill="background1" w:themeFillShade="D9"/>
            <w:noWrap/>
            <w:vAlign w:val="center"/>
          </w:tcPr>
          <w:p w14:paraId="6A16A3C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0195C5D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69D3739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7006415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3B04C77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4164468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3EF30C1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0D231CF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171B882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1641FD4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D9D9D9" w:themeFill="background1" w:themeFillShade="D9"/>
            <w:noWrap/>
            <w:vAlign w:val="center"/>
          </w:tcPr>
          <w:p w14:paraId="7C9E7BD5" w14:textId="77777777" w:rsidR="004A14E2" w:rsidRPr="000A0C74" w:rsidRDefault="004A14E2" w:rsidP="004A14E2">
            <w:pPr>
              <w:ind w:left="-8" w:right="-34"/>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6701A1EC" w14:textId="77777777" w:rsidR="004A14E2" w:rsidRPr="000A0C74" w:rsidRDefault="004A14E2" w:rsidP="004A14E2">
            <w:pPr>
              <w:jc w:val="center"/>
              <w:rPr>
                <w:szCs w:val="24"/>
              </w:rPr>
            </w:pPr>
            <w:r w:rsidRPr="000A0C74">
              <w:rPr>
                <w:rFonts w:eastAsia="Times New Roman"/>
                <w:szCs w:val="24"/>
                <w:lang w:eastAsia="ro-RO"/>
              </w:rPr>
              <w:t>Mare</w:t>
            </w:r>
          </w:p>
        </w:tc>
        <w:tc>
          <w:tcPr>
            <w:tcW w:w="992" w:type="dxa"/>
          </w:tcPr>
          <w:p w14:paraId="44ADCB34"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5A595604" w14:textId="77777777" w:rsidR="004A14E2" w:rsidRPr="000A0C74" w:rsidRDefault="004A14E2" w:rsidP="004A14E2">
            <w:pPr>
              <w:jc w:val="center"/>
              <w:rPr>
                <w:rFonts w:eastAsia="Times New Roman"/>
                <w:szCs w:val="24"/>
                <w:lang w:eastAsia="ro-RO"/>
              </w:rPr>
            </w:pPr>
          </w:p>
        </w:tc>
      </w:tr>
      <w:tr w:rsidR="004A14E2" w:rsidRPr="000A0C74" w14:paraId="3B982034" w14:textId="77777777" w:rsidTr="004A14E2">
        <w:trPr>
          <w:trHeight w:val="402"/>
          <w:jc w:val="center"/>
        </w:trPr>
        <w:tc>
          <w:tcPr>
            <w:tcW w:w="706" w:type="dxa"/>
            <w:shd w:val="clear" w:color="auto" w:fill="auto"/>
            <w:noWrap/>
            <w:vAlign w:val="center"/>
          </w:tcPr>
          <w:p w14:paraId="7FD437B4" w14:textId="77777777" w:rsidR="004A14E2" w:rsidRPr="000A0C74" w:rsidRDefault="004A14E2" w:rsidP="004A14E2">
            <w:pPr>
              <w:rPr>
                <w:szCs w:val="24"/>
                <w:lang w:eastAsia="ro-RO"/>
              </w:rPr>
            </w:pPr>
            <w:r w:rsidRPr="000A0C74">
              <w:rPr>
                <w:szCs w:val="24"/>
                <w:lang w:eastAsia="ro-RO"/>
              </w:rPr>
              <w:t>1.1.9</w:t>
            </w:r>
          </w:p>
        </w:tc>
        <w:tc>
          <w:tcPr>
            <w:tcW w:w="3119" w:type="dxa"/>
            <w:shd w:val="clear" w:color="auto" w:fill="auto"/>
            <w:noWrap/>
          </w:tcPr>
          <w:p w14:paraId="0B69F126" w14:textId="77777777" w:rsidR="004A14E2" w:rsidRPr="000A0C74" w:rsidRDefault="004A14E2" w:rsidP="004A14E2">
            <w:pPr>
              <w:rPr>
                <w:szCs w:val="24"/>
              </w:rPr>
            </w:pPr>
            <w:r w:rsidRPr="000A0C74">
              <w:rPr>
                <w:szCs w:val="24"/>
              </w:rPr>
              <w:t xml:space="preserve">Evaluarea construirii de noi căi de acces, drumuri – infrastructură de transport prin prisma necesităţii menţinerii stării de conservare favorabilă a speciilor de amfibieni: </w:t>
            </w:r>
            <w:r w:rsidRPr="000A0C74">
              <w:rPr>
                <w:i/>
                <w:szCs w:val="24"/>
              </w:rPr>
              <w:t>Triturus cristatus, Triturus vulgaris ampelensis, Bombina bombina</w:t>
            </w:r>
          </w:p>
        </w:tc>
        <w:tc>
          <w:tcPr>
            <w:tcW w:w="283" w:type="dxa"/>
            <w:tcBorders>
              <w:bottom w:val="single" w:sz="2" w:space="0" w:color="auto"/>
            </w:tcBorders>
            <w:shd w:val="clear" w:color="auto" w:fill="D9D9D9" w:themeFill="background1" w:themeFillShade="D9"/>
            <w:noWrap/>
            <w:vAlign w:val="center"/>
          </w:tcPr>
          <w:p w14:paraId="7A5502E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2A5DA91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662DC32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04A3C40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19A3D76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3D8B26E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1E5FD39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5D443A3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1D7B2AD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D9D9D9" w:themeFill="background1" w:themeFillShade="D9"/>
            <w:noWrap/>
            <w:vAlign w:val="center"/>
          </w:tcPr>
          <w:p w14:paraId="1926B36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7CBC31B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5ACCB43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7A298CF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2711154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5569237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3D82B00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59A7B29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117A3D1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1986821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D9D9D9" w:themeFill="background1" w:themeFillShade="D9"/>
            <w:noWrap/>
            <w:vAlign w:val="center"/>
          </w:tcPr>
          <w:p w14:paraId="58393A97" w14:textId="77777777" w:rsidR="004A14E2" w:rsidRPr="000A0C74" w:rsidRDefault="004A14E2" w:rsidP="004A14E2">
            <w:pPr>
              <w:ind w:left="-8" w:right="-34"/>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2689A054" w14:textId="77777777" w:rsidR="004A14E2" w:rsidRPr="000A0C74" w:rsidRDefault="004A14E2" w:rsidP="004A14E2">
            <w:pPr>
              <w:jc w:val="center"/>
              <w:rPr>
                <w:szCs w:val="24"/>
              </w:rPr>
            </w:pPr>
            <w:r w:rsidRPr="000A0C74">
              <w:rPr>
                <w:rFonts w:eastAsia="Times New Roman"/>
                <w:szCs w:val="24"/>
                <w:lang w:eastAsia="ro-RO"/>
              </w:rPr>
              <w:t>Medie</w:t>
            </w:r>
          </w:p>
        </w:tc>
        <w:tc>
          <w:tcPr>
            <w:tcW w:w="992" w:type="dxa"/>
          </w:tcPr>
          <w:p w14:paraId="08D87875"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7391CDFC" w14:textId="77777777" w:rsidR="004A14E2" w:rsidRPr="000A0C74" w:rsidRDefault="004A14E2" w:rsidP="004A14E2">
            <w:pPr>
              <w:jc w:val="center"/>
              <w:rPr>
                <w:rFonts w:eastAsia="Times New Roman"/>
                <w:szCs w:val="24"/>
                <w:lang w:eastAsia="ro-RO"/>
              </w:rPr>
            </w:pPr>
          </w:p>
        </w:tc>
      </w:tr>
      <w:tr w:rsidR="004A14E2" w:rsidRPr="000A0C74" w14:paraId="1F94B420" w14:textId="77777777" w:rsidTr="004A14E2">
        <w:trPr>
          <w:trHeight w:val="402"/>
          <w:jc w:val="center"/>
        </w:trPr>
        <w:tc>
          <w:tcPr>
            <w:tcW w:w="706" w:type="dxa"/>
            <w:shd w:val="clear" w:color="auto" w:fill="auto"/>
            <w:noWrap/>
            <w:vAlign w:val="center"/>
          </w:tcPr>
          <w:p w14:paraId="561834D8" w14:textId="77777777" w:rsidR="004A14E2" w:rsidRPr="000A0C74" w:rsidRDefault="004A14E2" w:rsidP="004A14E2">
            <w:pPr>
              <w:rPr>
                <w:szCs w:val="24"/>
                <w:lang w:eastAsia="ro-RO"/>
              </w:rPr>
            </w:pPr>
            <w:r w:rsidRPr="000A0C74">
              <w:rPr>
                <w:szCs w:val="24"/>
                <w:lang w:eastAsia="ro-RO"/>
              </w:rPr>
              <w:t>1.1.10</w:t>
            </w:r>
          </w:p>
        </w:tc>
        <w:tc>
          <w:tcPr>
            <w:tcW w:w="3119" w:type="dxa"/>
            <w:shd w:val="clear" w:color="auto" w:fill="auto"/>
            <w:noWrap/>
            <w:vAlign w:val="center"/>
          </w:tcPr>
          <w:p w14:paraId="73CF5EA7" w14:textId="77777777" w:rsidR="003F7FA6" w:rsidRPr="002D31E5" w:rsidRDefault="003F7FA6" w:rsidP="003F7FA6">
            <w:pPr>
              <w:rPr>
                <w:i/>
                <w:szCs w:val="24"/>
              </w:rPr>
            </w:pPr>
            <w:r w:rsidRPr="002D31E5">
              <w:rPr>
                <w:szCs w:val="24"/>
              </w:rPr>
              <w:t>Menţinerea calităţii pădurilor ripariene printr-un management durabil prin prisma necesităţii menţinerii condițiilor de habitat favorabile speciilor de chiroptere:</w:t>
            </w:r>
            <w:r w:rsidRPr="002D31E5">
              <w:rPr>
                <w:b/>
                <w:szCs w:val="24"/>
              </w:rPr>
              <w:t xml:space="preserve"> </w:t>
            </w:r>
            <w:r w:rsidRPr="002D31E5">
              <w:rPr>
                <w:i/>
                <w:szCs w:val="24"/>
              </w:rPr>
              <w:t xml:space="preserve">Myotis myotis, Myotis </w:t>
            </w:r>
            <w:r w:rsidRPr="002D31E5">
              <w:rPr>
                <w:rFonts w:eastAsiaTheme="minorHAnsi"/>
                <w:i/>
                <w:szCs w:val="24"/>
                <w:lang w:val="en-US"/>
              </w:rPr>
              <w:t>bechsteinii</w:t>
            </w:r>
            <w:r w:rsidRPr="002D31E5">
              <w:rPr>
                <w:i/>
                <w:szCs w:val="24"/>
              </w:rPr>
              <w:t xml:space="preserve"> </w:t>
            </w:r>
          </w:p>
          <w:p w14:paraId="79B02705" w14:textId="1F96B5F6" w:rsidR="004A14E2" w:rsidRPr="002D31E5" w:rsidRDefault="004A14E2" w:rsidP="004A14E2">
            <w:pPr>
              <w:rPr>
                <w:szCs w:val="24"/>
              </w:rPr>
            </w:pPr>
          </w:p>
        </w:tc>
        <w:tc>
          <w:tcPr>
            <w:tcW w:w="283" w:type="dxa"/>
            <w:tcBorders>
              <w:bottom w:val="single" w:sz="2" w:space="0" w:color="auto"/>
            </w:tcBorders>
            <w:shd w:val="clear" w:color="auto" w:fill="auto"/>
            <w:noWrap/>
            <w:vAlign w:val="center"/>
          </w:tcPr>
          <w:p w14:paraId="75D5E1E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2947405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2D7C2E1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1000CBB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099447D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1895799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3967932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55859A4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017BB45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auto"/>
            <w:noWrap/>
            <w:vAlign w:val="center"/>
          </w:tcPr>
          <w:p w14:paraId="01C12ED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6B2EB66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7A18CA5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24178EB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36CB39A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2D70A65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55A9770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6147F5D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20AF696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046BCA5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auto"/>
            <w:noWrap/>
            <w:vAlign w:val="center"/>
          </w:tcPr>
          <w:p w14:paraId="363E6CB5" w14:textId="77777777" w:rsidR="004A14E2" w:rsidRPr="000A0C74" w:rsidRDefault="004A14E2" w:rsidP="004A14E2">
            <w:pPr>
              <w:ind w:left="-8" w:right="-34"/>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13DD345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 xml:space="preserve">Medie </w:t>
            </w:r>
          </w:p>
        </w:tc>
        <w:tc>
          <w:tcPr>
            <w:tcW w:w="992" w:type="dxa"/>
          </w:tcPr>
          <w:p w14:paraId="282CFC17"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60CFD113" w14:textId="77777777" w:rsidR="004A14E2" w:rsidRPr="000A0C74" w:rsidRDefault="004A14E2" w:rsidP="004A14E2">
            <w:pPr>
              <w:jc w:val="center"/>
              <w:rPr>
                <w:rFonts w:eastAsia="Times New Roman"/>
                <w:szCs w:val="24"/>
                <w:lang w:eastAsia="ro-RO"/>
              </w:rPr>
            </w:pPr>
          </w:p>
        </w:tc>
      </w:tr>
      <w:tr w:rsidR="004A14E2" w:rsidRPr="000A0C74" w14:paraId="36FED2DD" w14:textId="77777777" w:rsidTr="004A14E2">
        <w:trPr>
          <w:trHeight w:val="402"/>
          <w:jc w:val="center"/>
        </w:trPr>
        <w:tc>
          <w:tcPr>
            <w:tcW w:w="706" w:type="dxa"/>
            <w:shd w:val="clear" w:color="auto" w:fill="auto"/>
            <w:noWrap/>
            <w:vAlign w:val="center"/>
          </w:tcPr>
          <w:p w14:paraId="26CEEA85" w14:textId="77777777" w:rsidR="004A14E2" w:rsidRPr="000A0C74" w:rsidRDefault="004A14E2" w:rsidP="004A14E2">
            <w:pPr>
              <w:rPr>
                <w:szCs w:val="24"/>
                <w:lang w:eastAsia="ro-RO"/>
              </w:rPr>
            </w:pPr>
            <w:r w:rsidRPr="000A0C74">
              <w:rPr>
                <w:szCs w:val="24"/>
                <w:lang w:eastAsia="ro-RO"/>
              </w:rPr>
              <w:t>1.1.11</w:t>
            </w:r>
          </w:p>
        </w:tc>
        <w:tc>
          <w:tcPr>
            <w:tcW w:w="3119" w:type="dxa"/>
            <w:shd w:val="clear" w:color="auto" w:fill="auto"/>
            <w:noWrap/>
          </w:tcPr>
          <w:p w14:paraId="6B07C150" w14:textId="056F1F9D" w:rsidR="004A14E2" w:rsidRPr="002D31E5" w:rsidRDefault="003F7FA6" w:rsidP="004A14E2">
            <w:pPr>
              <w:rPr>
                <w:szCs w:val="24"/>
              </w:rPr>
            </w:pPr>
            <w:r w:rsidRPr="002D31E5">
              <w:rPr>
                <w:szCs w:val="24"/>
              </w:rPr>
              <w:t xml:space="preserve">Menţinerea calităţii pădurilor ripariene printr-un management durabil în vederea asigurării unui habitat favorabil pentru speciile de chiroptere: </w:t>
            </w:r>
            <w:r w:rsidRPr="002D31E5">
              <w:rPr>
                <w:i/>
                <w:szCs w:val="24"/>
              </w:rPr>
              <w:t xml:space="preserve">Myotis myotis, Myotis </w:t>
            </w:r>
            <w:r w:rsidRPr="002D31E5">
              <w:rPr>
                <w:rFonts w:eastAsiaTheme="minorHAnsi"/>
                <w:i/>
                <w:szCs w:val="24"/>
                <w:lang w:val="en-US"/>
              </w:rPr>
              <w:t>bechsteinii</w:t>
            </w:r>
            <w:r w:rsidRPr="002D31E5">
              <w:rPr>
                <w:szCs w:val="24"/>
              </w:rPr>
              <w:t xml:space="preserve"> </w:t>
            </w:r>
          </w:p>
        </w:tc>
        <w:tc>
          <w:tcPr>
            <w:tcW w:w="283" w:type="dxa"/>
            <w:tcBorders>
              <w:bottom w:val="single" w:sz="2" w:space="0" w:color="auto"/>
            </w:tcBorders>
            <w:shd w:val="clear" w:color="auto" w:fill="D9D9D9" w:themeFill="background1" w:themeFillShade="D9"/>
            <w:noWrap/>
            <w:vAlign w:val="center"/>
          </w:tcPr>
          <w:p w14:paraId="2390017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6694FF2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7D0E767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2EE32BD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5C14A52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1F1093C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5A02CFA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38E50BA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45FC617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D9D9D9" w:themeFill="background1" w:themeFillShade="D9"/>
            <w:noWrap/>
            <w:vAlign w:val="center"/>
          </w:tcPr>
          <w:p w14:paraId="7E34696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3BBD47D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677A342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562FEB0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0759299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029E485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0D4A4FC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76E3702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0E5206A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7BD65A2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D9D9D9" w:themeFill="background1" w:themeFillShade="D9"/>
            <w:noWrap/>
            <w:vAlign w:val="center"/>
          </w:tcPr>
          <w:p w14:paraId="694EA047" w14:textId="77777777" w:rsidR="004A14E2" w:rsidRPr="000A0C74" w:rsidRDefault="004A14E2" w:rsidP="004A14E2">
            <w:pPr>
              <w:ind w:left="-8" w:right="-34"/>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0867B085" w14:textId="77777777" w:rsidR="004A14E2" w:rsidRPr="000A0C74" w:rsidRDefault="004A14E2" w:rsidP="004A14E2">
            <w:pPr>
              <w:jc w:val="center"/>
              <w:rPr>
                <w:szCs w:val="24"/>
              </w:rPr>
            </w:pPr>
            <w:r w:rsidRPr="000A0C74">
              <w:rPr>
                <w:rFonts w:eastAsia="Times New Roman"/>
                <w:szCs w:val="24"/>
                <w:lang w:eastAsia="ro-RO"/>
              </w:rPr>
              <w:t>Medie</w:t>
            </w:r>
          </w:p>
        </w:tc>
        <w:tc>
          <w:tcPr>
            <w:tcW w:w="992" w:type="dxa"/>
          </w:tcPr>
          <w:p w14:paraId="0CEB80F0"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41BE2784" w14:textId="77777777" w:rsidR="004A14E2" w:rsidRPr="000A0C74" w:rsidRDefault="004A14E2" w:rsidP="004A14E2">
            <w:pPr>
              <w:jc w:val="center"/>
              <w:rPr>
                <w:rFonts w:eastAsia="Times New Roman"/>
                <w:szCs w:val="24"/>
                <w:lang w:eastAsia="ro-RO"/>
              </w:rPr>
            </w:pPr>
          </w:p>
        </w:tc>
      </w:tr>
      <w:tr w:rsidR="004A14E2" w:rsidRPr="000A0C74" w14:paraId="539C33FD" w14:textId="77777777" w:rsidTr="002D31E5">
        <w:trPr>
          <w:trHeight w:val="354"/>
          <w:jc w:val="center"/>
        </w:trPr>
        <w:tc>
          <w:tcPr>
            <w:tcW w:w="706" w:type="dxa"/>
            <w:shd w:val="clear" w:color="auto" w:fill="F2F2F2" w:themeFill="background1" w:themeFillShade="F2"/>
            <w:noWrap/>
            <w:vAlign w:val="center"/>
            <w:hideMark/>
          </w:tcPr>
          <w:p w14:paraId="68EC2EF1" w14:textId="77777777" w:rsidR="004A14E2" w:rsidRPr="000A0C74" w:rsidRDefault="004A14E2" w:rsidP="004A14E2">
            <w:pPr>
              <w:jc w:val="center"/>
              <w:rPr>
                <w:rFonts w:eastAsia="Times New Roman"/>
                <w:szCs w:val="24"/>
                <w:lang w:eastAsia="ro-RO"/>
              </w:rPr>
            </w:pPr>
          </w:p>
        </w:tc>
        <w:tc>
          <w:tcPr>
            <w:tcW w:w="12907" w:type="dxa"/>
            <w:gridSpan w:val="24"/>
            <w:shd w:val="clear" w:color="auto" w:fill="auto"/>
            <w:noWrap/>
            <w:hideMark/>
          </w:tcPr>
          <w:p w14:paraId="47D1B867" w14:textId="77777777" w:rsidR="004A14E2" w:rsidRPr="002D31E5" w:rsidRDefault="004A14E2" w:rsidP="004A14E2">
            <w:pPr>
              <w:rPr>
                <w:rFonts w:eastAsia="Times New Roman"/>
                <w:szCs w:val="24"/>
                <w:lang w:eastAsia="ro-RO"/>
              </w:rPr>
            </w:pPr>
            <w:r w:rsidRPr="002D31E5">
              <w:rPr>
                <w:rFonts w:eastAsia="Times New Roman"/>
                <w:b/>
                <w:bCs/>
                <w:iCs/>
                <w:szCs w:val="24"/>
              </w:rPr>
              <w:t xml:space="preserve"> MG 2/ OS 2: </w:t>
            </w:r>
            <w:r w:rsidRPr="002D31E5">
              <w:rPr>
                <w:b/>
                <w:szCs w:val="24"/>
              </w:rPr>
              <w:t>Îmbunătățirea stării de conservare a speciilor de interes comunitar din sit</w:t>
            </w:r>
          </w:p>
        </w:tc>
      </w:tr>
      <w:tr w:rsidR="004A14E2" w:rsidRPr="000A0C74" w14:paraId="00051527" w14:textId="77777777" w:rsidTr="002D31E5">
        <w:trPr>
          <w:trHeight w:val="402"/>
          <w:jc w:val="center"/>
        </w:trPr>
        <w:tc>
          <w:tcPr>
            <w:tcW w:w="706" w:type="dxa"/>
            <w:shd w:val="clear" w:color="auto" w:fill="auto"/>
            <w:noWrap/>
            <w:vAlign w:val="center"/>
            <w:hideMark/>
          </w:tcPr>
          <w:p w14:paraId="2A835252" w14:textId="77777777" w:rsidR="004A14E2" w:rsidRPr="000A0C74" w:rsidRDefault="004A14E2" w:rsidP="004A14E2">
            <w:pPr>
              <w:rPr>
                <w:szCs w:val="24"/>
                <w:lang w:eastAsia="ro-RO"/>
              </w:rPr>
            </w:pPr>
            <w:r w:rsidRPr="000A0C74">
              <w:rPr>
                <w:szCs w:val="24"/>
                <w:lang w:eastAsia="ro-RO"/>
              </w:rPr>
              <w:t>1.2.1</w:t>
            </w:r>
          </w:p>
        </w:tc>
        <w:tc>
          <w:tcPr>
            <w:tcW w:w="3119" w:type="dxa"/>
            <w:shd w:val="clear" w:color="auto" w:fill="auto"/>
            <w:noWrap/>
          </w:tcPr>
          <w:p w14:paraId="0AF9CC5D" w14:textId="537A6693" w:rsidR="004A14E2" w:rsidRPr="002D31E5" w:rsidRDefault="003F7FA6" w:rsidP="004A14E2">
            <w:pPr>
              <w:rPr>
                <w:szCs w:val="24"/>
              </w:rPr>
            </w:pPr>
            <w:r w:rsidRPr="002D31E5">
              <w:rPr>
                <w:szCs w:val="24"/>
              </w:rPr>
              <w:t xml:space="preserve">Îmbunătățirea stării de conservare a speciei de ihtiofaună </w:t>
            </w:r>
            <w:r w:rsidR="002777EC">
              <w:rPr>
                <w:i/>
                <w:szCs w:val="24"/>
              </w:rPr>
              <w:t>Rhodeus amarus</w:t>
            </w:r>
            <w:r w:rsidRPr="002D31E5">
              <w:rPr>
                <w:i/>
                <w:szCs w:val="24"/>
              </w:rPr>
              <w:t xml:space="preserve"> </w:t>
            </w:r>
            <w:r w:rsidRPr="002D31E5">
              <w:rPr>
                <w:szCs w:val="24"/>
              </w:rPr>
              <w:t>prin refacerea vegetației forestiere de pe malul apelor curgătoare.</w:t>
            </w:r>
          </w:p>
        </w:tc>
        <w:tc>
          <w:tcPr>
            <w:tcW w:w="283" w:type="dxa"/>
            <w:tcBorders>
              <w:bottom w:val="single" w:sz="2" w:space="0" w:color="auto"/>
            </w:tcBorders>
            <w:shd w:val="clear" w:color="auto" w:fill="FFFFFF" w:themeFill="background1"/>
            <w:noWrap/>
            <w:vAlign w:val="center"/>
            <w:hideMark/>
          </w:tcPr>
          <w:p w14:paraId="2C21C49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267F55D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7E0C8DB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FFFFFF" w:themeFill="background1"/>
            <w:noWrap/>
            <w:vAlign w:val="center"/>
          </w:tcPr>
          <w:p w14:paraId="42A58E4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FFFFFF" w:themeFill="background1"/>
            <w:noWrap/>
            <w:vAlign w:val="center"/>
          </w:tcPr>
          <w:p w14:paraId="645124A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D9D9D9" w:themeFill="background1" w:themeFillShade="D9"/>
            <w:noWrap/>
            <w:vAlign w:val="center"/>
          </w:tcPr>
          <w:p w14:paraId="17F8A84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395BDAA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FFFFFF" w:themeFill="background1"/>
            <w:noWrap/>
            <w:vAlign w:val="center"/>
          </w:tcPr>
          <w:p w14:paraId="13DFD0A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FFFFFF" w:themeFill="background1"/>
            <w:noWrap/>
            <w:vAlign w:val="center"/>
          </w:tcPr>
          <w:p w14:paraId="0C54289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shd w:val="clear" w:color="auto" w:fill="FFFFFF" w:themeFill="background1"/>
            <w:noWrap/>
            <w:vAlign w:val="center"/>
          </w:tcPr>
          <w:p w14:paraId="13A5790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FFFFFF" w:themeFill="background1"/>
            <w:noWrap/>
            <w:vAlign w:val="center"/>
          </w:tcPr>
          <w:p w14:paraId="4E21C5E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FFFFFF" w:themeFill="background1"/>
            <w:noWrap/>
            <w:vAlign w:val="center"/>
          </w:tcPr>
          <w:p w14:paraId="00B23B7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FFFFFF" w:themeFill="background1"/>
            <w:noWrap/>
            <w:vAlign w:val="center"/>
          </w:tcPr>
          <w:p w14:paraId="50A0D49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FFFFFF" w:themeFill="background1"/>
            <w:noWrap/>
            <w:vAlign w:val="center"/>
          </w:tcPr>
          <w:p w14:paraId="4508AF2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FFFFFF" w:themeFill="background1"/>
            <w:noWrap/>
            <w:vAlign w:val="center"/>
          </w:tcPr>
          <w:p w14:paraId="79351C1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FFFFFF" w:themeFill="background1"/>
            <w:noWrap/>
            <w:vAlign w:val="center"/>
          </w:tcPr>
          <w:p w14:paraId="0584DC1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FFFFFF" w:themeFill="background1"/>
            <w:noWrap/>
            <w:vAlign w:val="center"/>
          </w:tcPr>
          <w:p w14:paraId="54FCC19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FFFFFF" w:themeFill="background1"/>
            <w:noWrap/>
            <w:vAlign w:val="center"/>
          </w:tcPr>
          <w:p w14:paraId="7F9C7AA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FFFFFF" w:themeFill="background1"/>
            <w:noWrap/>
            <w:vAlign w:val="center"/>
          </w:tcPr>
          <w:p w14:paraId="311A319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shd w:val="clear" w:color="auto" w:fill="FFFFFF" w:themeFill="background1"/>
            <w:noWrap/>
            <w:vAlign w:val="center"/>
          </w:tcPr>
          <w:p w14:paraId="54EDF886"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48641820" w14:textId="77777777" w:rsidR="004A14E2" w:rsidRPr="000A0C74" w:rsidRDefault="004A14E2" w:rsidP="004A14E2">
            <w:pPr>
              <w:jc w:val="center"/>
              <w:rPr>
                <w:rFonts w:eastAsia="Times New Roman"/>
                <w:szCs w:val="24"/>
                <w:lang w:eastAsia="ro-RO"/>
              </w:rPr>
            </w:pPr>
          </w:p>
          <w:p w14:paraId="42FE6F9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Pr>
          <w:p w14:paraId="360C109B" w14:textId="77777777" w:rsidR="004A14E2" w:rsidRPr="000A0C74" w:rsidRDefault="004A14E2" w:rsidP="004A14E2">
            <w:pPr>
              <w:jc w:val="center"/>
              <w:rPr>
                <w:rFonts w:eastAsia="Times New Roman"/>
                <w:szCs w:val="24"/>
                <w:lang w:eastAsia="ro-RO"/>
              </w:rPr>
            </w:pPr>
          </w:p>
          <w:p w14:paraId="07E5E3D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shd w:val="clear" w:color="auto" w:fill="auto"/>
            <w:noWrap/>
            <w:vAlign w:val="center"/>
          </w:tcPr>
          <w:p w14:paraId="1962D7F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ONG-uri</w:t>
            </w:r>
          </w:p>
        </w:tc>
      </w:tr>
      <w:tr w:rsidR="004A14E2" w:rsidRPr="000A0C74" w14:paraId="1832EBD9" w14:textId="77777777" w:rsidTr="002D31E5">
        <w:trPr>
          <w:trHeight w:val="402"/>
          <w:jc w:val="center"/>
        </w:trPr>
        <w:tc>
          <w:tcPr>
            <w:tcW w:w="706" w:type="dxa"/>
            <w:shd w:val="clear" w:color="auto" w:fill="auto"/>
            <w:noWrap/>
            <w:vAlign w:val="center"/>
          </w:tcPr>
          <w:p w14:paraId="5E091F88" w14:textId="77777777" w:rsidR="004A14E2" w:rsidRPr="000A0C74" w:rsidRDefault="004A14E2" w:rsidP="004A14E2">
            <w:pPr>
              <w:rPr>
                <w:szCs w:val="24"/>
                <w:lang w:eastAsia="ro-RO"/>
              </w:rPr>
            </w:pPr>
            <w:r w:rsidRPr="000A0C74">
              <w:rPr>
                <w:szCs w:val="24"/>
                <w:lang w:eastAsia="ro-RO"/>
              </w:rPr>
              <w:t>1.2.2</w:t>
            </w:r>
          </w:p>
        </w:tc>
        <w:tc>
          <w:tcPr>
            <w:tcW w:w="3119" w:type="dxa"/>
            <w:shd w:val="clear" w:color="auto" w:fill="auto"/>
            <w:noWrap/>
          </w:tcPr>
          <w:p w14:paraId="1F0B7E40" w14:textId="23A3A711" w:rsidR="004A14E2" w:rsidRPr="002D31E5" w:rsidRDefault="003F7FA6" w:rsidP="004A14E2">
            <w:pPr>
              <w:rPr>
                <w:rFonts w:eastAsia="Times New Roman"/>
                <w:szCs w:val="24"/>
                <w:lang w:eastAsia="ro-RO"/>
              </w:rPr>
            </w:pPr>
            <w:r w:rsidRPr="002D31E5">
              <w:rPr>
                <w:szCs w:val="24"/>
              </w:rPr>
              <w:t>Interzicerea tăierii vegetației forestiere de pe malul apelor curgătoare în vederea îmbunătățirii stării de conservare a speciei de ihtiofaună</w:t>
            </w:r>
            <w:r w:rsidRPr="002D31E5">
              <w:rPr>
                <w:b/>
                <w:szCs w:val="24"/>
              </w:rPr>
              <w:t xml:space="preserve">: </w:t>
            </w:r>
            <w:r w:rsidR="002777EC">
              <w:rPr>
                <w:i/>
                <w:szCs w:val="24"/>
              </w:rPr>
              <w:t>Sabanejewia balcanica</w:t>
            </w:r>
            <w:r w:rsidRPr="002D31E5">
              <w:rPr>
                <w:i/>
                <w:szCs w:val="24"/>
              </w:rPr>
              <w:t xml:space="preserve"> </w:t>
            </w:r>
            <w:r w:rsidRPr="002D31E5">
              <w:rPr>
                <w:szCs w:val="24"/>
              </w:rPr>
              <w:t xml:space="preserve">și a speciilor de chiroptere: </w:t>
            </w:r>
            <w:r w:rsidRPr="002D31E5">
              <w:rPr>
                <w:i/>
                <w:szCs w:val="24"/>
              </w:rPr>
              <w:t xml:space="preserve">Myotis myotis, Myotis </w:t>
            </w:r>
            <w:r w:rsidRPr="002D31E5">
              <w:rPr>
                <w:rFonts w:eastAsiaTheme="minorHAnsi"/>
                <w:i/>
                <w:szCs w:val="24"/>
                <w:lang w:val="en-US"/>
              </w:rPr>
              <w:t xml:space="preserve">bechsteinii </w:t>
            </w:r>
            <w:r w:rsidRPr="002D31E5">
              <w:rPr>
                <w:rFonts w:eastAsiaTheme="minorHAnsi"/>
                <w:iCs/>
                <w:szCs w:val="24"/>
                <w:lang w:val="en-US"/>
              </w:rPr>
              <w:t>și menținerii stării de conservare a speciilor de ihtiofaună:</w:t>
            </w:r>
            <w:r w:rsidRPr="002D31E5">
              <w:rPr>
                <w:rFonts w:eastAsiaTheme="minorHAnsi"/>
                <w:i/>
                <w:szCs w:val="24"/>
                <w:lang w:val="en-US"/>
              </w:rPr>
              <w:t xml:space="preserve"> </w:t>
            </w:r>
            <w:r w:rsidR="00160DED">
              <w:rPr>
                <w:i/>
                <w:szCs w:val="24"/>
              </w:rPr>
              <w:t>Barbus petenyi</w:t>
            </w:r>
            <w:r w:rsidRPr="002D31E5">
              <w:rPr>
                <w:i/>
                <w:szCs w:val="24"/>
              </w:rPr>
              <w:t xml:space="preserve">, </w:t>
            </w:r>
            <w:r w:rsidR="002777EC">
              <w:rPr>
                <w:i/>
                <w:szCs w:val="24"/>
              </w:rPr>
              <w:t>Sabanejewia balcanica</w:t>
            </w:r>
          </w:p>
        </w:tc>
        <w:tc>
          <w:tcPr>
            <w:tcW w:w="283" w:type="dxa"/>
            <w:tcBorders>
              <w:bottom w:val="single" w:sz="2" w:space="0" w:color="auto"/>
            </w:tcBorders>
            <w:shd w:val="clear" w:color="auto" w:fill="D9D9D9" w:themeFill="background1" w:themeFillShade="D9"/>
            <w:noWrap/>
            <w:vAlign w:val="center"/>
          </w:tcPr>
          <w:p w14:paraId="16F7166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2023F76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1ED7709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4A07AEA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D9D9D9" w:themeFill="background1" w:themeFillShade="D9"/>
            <w:noWrap/>
            <w:vAlign w:val="center"/>
          </w:tcPr>
          <w:p w14:paraId="23C3BC9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D9D9D9" w:themeFill="background1" w:themeFillShade="D9"/>
            <w:noWrap/>
            <w:vAlign w:val="center"/>
          </w:tcPr>
          <w:p w14:paraId="2726E61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1A55D62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D9D9D9" w:themeFill="background1" w:themeFillShade="D9"/>
            <w:noWrap/>
            <w:vAlign w:val="center"/>
          </w:tcPr>
          <w:p w14:paraId="6A0548D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D9D9D9" w:themeFill="background1" w:themeFillShade="D9"/>
            <w:noWrap/>
            <w:vAlign w:val="center"/>
          </w:tcPr>
          <w:p w14:paraId="67C7720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shd w:val="clear" w:color="auto" w:fill="D9D9D9" w:themeFill="background1" w:themeFillShade="D9"/>
            <w:noWrap/>
            <w:vAlign w:val="center"/>
          </w:tcPr>
          <w:p w14:paraId="696EA3A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5488219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D9D9D9" w:themeFill="background1" w:themeFillShade="D9"/>
            <w:noWrap/>
            <w:vAlign w:val="center"/>
          </w:tcPr>
          <w:p w14:paraId="057D905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D9D9D9" w:themeFill="background1" w:themeFillShade="D9"/>
            <w:noWrap/>
            <w:vAlign w:val="center"/>
          </w:tcPr>
          <w:p w14:paraId="3D176EC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D9D9D9" w:themeFill="background1" w:themeFillShade="D9"/>
            <w:noWrap/>
            <w:vAlign w:val="center"/>
          </w:tcPr>
          <w:p w14:paraId="470207A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33ECB4C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D9D9D9" w:themeFill="background1" w:themeFillShade="D9"/>
            <w:noWrap/>
            <w:vAlign w:val="center"/>
          </w:tcPr>
          <w:p w14:paraId="1AE06D6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D9D9D9" w:themeFill="background1" w:themeFillShade="D9"/>
            <w:noWrap/>
            <w:vAlign w:val="center"/>
          </w:tcPr>
          <w:p w14:paraId="2ED2790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D9D9D9" w:themeFill="background1" w:themeFillShade="D9"/>
            <w:noWrap/>
            <w:vAlign w:val="center"/>
          </w:tcPr>
          <w:p w14:paraId="5B794B7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575028B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shd w:val="clear" w:color="auto" w:fill="D9D9D9" w:themeFill="background1" w:themeFillShade="D9"/>
            <w:noWrap/>
            <w:vAlign w:val="center"/>
          </w:tcPr>
          <w:p w14:paraId="39368EDB"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7D133EF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Pr>
          <w:p w14:paraId="6664BBD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shd w:val="clear" w:color="auto" w:fill="auto"/>
            <w:noWrap/>
            <w:vAlign w:val="center"/>
          </w:tcPr>
          <w:p w14:paraId="4187F79C" w14:textId="77777777" w:rsidR="004A14E2" w:rsidRPr="000A0C74" w:rsidRDefault="004A14E2" w:rsidP="004A14E2">
            <w:pPr>
              <w:jc w:val="center"/>
              <w:rPr>
                <w:rFonts w:eastAsia="Times New Roman"/>
                <w:szCs w:val="24"/>
                <w:lang w:eastAsia="ro-RO"/>
              </w:rPr>
            </w:pPr>
          </w:p>
        </w:tc>
      </w:tr>
      <w:tr w:rsidR="004A14E2" w:rsidRPr="000A0C74" w14:paraId="01FAEB7F" w14:textId="77777777" w:rsidTr="004A14E2">
        <w:trPr>
          <w:trHeight w:val="402"/>
          <w:jc w:val="center"/>
        </w:trPr>
        <w:tc>
          <w:tcPr>
            <w:tcW w:w="706" w:type="dxa"/>
            <w:shd w:val="clear" w:color="auto" w:fill="auto"/>
            <w:noWrap/>
            <w:vAlign w:val="center"/>
          </w:tcPr>
          <w:p w14:paraId="748EA4F1" w14:textId="77777777" w:rsidR="004A14E2" w:rsidRPr="000A0C74" w:rsidRDefault="004A14E2" w:rsidP="004A14E2">
            <w:pPr>
              <w:rPr>
                <w:szCs w:val="24"/>
                <w:lang w:eastAsia="ro-RO"/>
              </w:rPr>
            </w:pPr>
            <w:r w:rsidRPr="000A0C74">
              <w:rPr>
                <w:szCs w:val="24"/>
                <w:lang w:eastAsia="ro-RO"/>
              </w:rPr>
              <w:t>1.2.3</w:t>
            </w:r>
          </w:p>
        </w:tc>
        <w:tc>
          <w:tcPr>
            <w:tcW w:w="3119" w:type="dxa"/>
            <w:shd w:val="clear" w:color="auto" w:fill="FFFFFF" w:themeFill="background1"/>
            <w:noWrap/>
          </w:tcPr>
          <w:p w14:paraId="1F5AABD6" w14:textId="1C8D5AEB" w:rsidR="004A14E2" w:rsidRPr="000A0C74" w:rsidRDefault="004A14E2" w:rsidP="004A14E2">
            <w:pPr>
              <w:rPr>
                <w:szCs w:val="24"/>
              </w:rPr>
            </w:pPr>
            <w:r w:rsidRPr="000A0C74">
              <w:rPr>
                <w:rFonts w:eastAsia="Times New Roman"/>
                <w:szCs w:val="24"/>
                <w:lang w:eastAsia="ro-RO"/>
              </w:rPr>
              <w:t>Menținerea conectivității longitudinale a cursului de apă</w:t>
            </w:r>
            <w:r w:rsidRPr="000A0C74">
              <w:rPr>
                <w:szCs w:val="24"/>
              </w:rPr>
              <w:t xml:space="preserve"> pentru crearea unui habitat optim speciilor de ihtiofaună:</w:t>
            </w:r>
            <w:r w:rsidRPr="000A0C74">
              <w:rPr>
                <w:b/>
                <w:szCs w:val="24"/>
              </w:rPr>
              <w:t xml:space="preserve"> </w:t>
            </w:r>
            <w:r w:rsidR="00160DED">
              <w:rPr>
                <w:i/>
                <w:szCs w:val="24"/>
              </w:rPr>
              <w:t>Barbus petenyi</w:t>
            </w:r>
            <w:r w:rsidRPr="000A0C74">
              <w:rPr>
                <w:i/>
                <w:szCs w:val="24"/>
              </w:rPr>
              <w:t xml:space="preserve">, </w:t>
            </w:r>
            <w:r w:rsidR="002777EC">
              <w:rPr>
                <w:i/>
                <w:szCs w:val="24"/>
              </w:rPr>
              <w:t>Rhodeus amarus</w:t>
            </w:r>
            <w:r w:rsidRPr="000A0C74">
              <w:rPr>
                <w:i/>
                <w:szCs w:val="24"/>
              </w:rPr>
              <w:t xml:space="preserve">, </w:t>
            </w:r>
            <w:r w:rsidR="002777EC">
              <w:rPr>
                <w:i/>
                <w:szCs w:val="24"/>
              </w:rPr>
              <w:t>Sabanejewia balcanica</w:t>
            </w:r>
          </w:p>
        </w:tc>
        <w:tc>
          <w:tcPr>
            <w:tcW w:w="283" w:type="dxa"/>
            <w:tcBorders>
              <w:bottom w:val="single" w:sz="2" w:space="0" w:color="auto"/>
            </w:tcBorders>
            <w:shd w:val="clear" w:color="auto" w:fill="D9D9D9" w:themeFill="background1" w:themeFillShade="D9"/>
            <w:noWrap/>
            <w:vAlign w:val="center"/>
          </w:tcPr>
          <w:p w14:paraId="747EF50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4589ED0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5757BC8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5BE75DD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D9D9D9" w:themeFill="background1" w:themeFillShade="D9"/>
            <w:noWrap/>
            <w:vAlign w:val="center"/>
          </w:tcPr>
          <w:p w14:paraId="56086ED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D9D9D9" w:themeFill="background1" w:themeFillShade="D9"/>
            <w:noWrap/>
            <w:vAlign w:val="center"/>
          </w:tcPr>
          <w:p w14:paraId="1C91884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1626A30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D9D9D9" w:themeFill="background1" w:themeFillShade="D9"/>
            <w:noWrap/>
            <w:vAlign w:val="center"/>
          </w:tcPr>
          <w:p w14:paraId="634A029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D9D9D9" w:themeFill="background1" w:themeFillShade="D9"/>
            <w:noWrap/>
            <w:vAlign w:val="center"/>
          </w:tcPr>
          <w:p w14:paraId="29521EA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shd w:val="clear" w:color="auto" w:fill="D9D9D9" w:themeFill="background1" w:themeFillShade="D9"/>
            <w:noWrap/>
            <w:vAlign w:val="center"/>
          </w:tcPr>
          <w:p w14:paraId="4E6F485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1E37BAC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D9D9D9" w:themeFill="background1" w:themeFillShade="D9"/>
            <w:noWrap/>
            <w:vAlign w:val="center"/>
          </w:tcPr>
          <w:p w14:paraId="5B05377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D9D9D9" w:themeFill="background1" w:themeFillShade="D9"/>
            <w:noWrap/>
            <w:vAlign w:val="center"/>
          </w:tcPr>
          <w:p w14:paraId="722D9B8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D9D9D9" w:themeFill="background1" w:themeFillShade="D9"/>
            <w:noWrap/>
            <w:vAlign w:val="center"/>
          </w:tcPr>
          <w:p w14:paraId="5AB49F4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5E50203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D9D9D9" w:themeFill="background1" w:themeFillShade="D9"/>
            <w:noWrap/>
            <w:vAlign w:val="center"/>
          </w:tcPr>
          <w:p w14:paraId="42F0D69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D9D9D9" w:themeFill="background1" w:themeFillShade="D9"/>
            <w:noWrap/>
            <w:vAlign w:val="center"/>
          </w:tcPr>
          <w:p w14:paraId="2C662FC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D9D9D9" w:themeFill="background1" w:themeFillShade="D9"/>
            <w:noWrap/>
            <w:vAlign w:val="center"/>
          </w:tcPr>
          <w:p w14:paraId="6744EBD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5A17A60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shd w:val="clear" w:color="auto" w:fill="D9D9D9" w:themeFill="background1" w:themeFillShade="D9"/>
            <w:noWrap/>
            <w:vAlign w:val="center"/>
          </w:tcPr>
          <w:p w14:paraId="5849A3CD"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1C1DC4F8" w14:textId="77777777" w:rsidR="004A14E2" w:rsidRPr="000A0C74" w:rsidRDefault="004A14E2" w:rsidP="004A14E2">
            <w:pPr>
              <w:jc w:val="center"/>
              <w:rPr>
                <w:rFonts w:eastAsia="Times New Roman"/>
                <w:szCs w:val="24"/>
                <w:lang w:eastAsia="ro-RO"/>
              </w:rPr>
            </w:pPr>
          </w:p>
          <w:p w14:paraId="3D1A1B3C" w14:textId="77777777" w:rsidR="004A14E2" w:rsidRPr="000A0C74" w:rsidRDefault="004A14E2" w:rsidP="004A14E2">
            <w:pPr>
              <w:jc w:val="center"/>
              <w:rPr>
                <w:szCs w:val="24"/>
              </w:rPr>
            </w:pPr>
            <w:r w:rsidRPr="000A0C74">
              <w:rPr>
                <w:rFonts w:eastAsia="Times New Roman"/>
                <w:szCs w:val="24"/>
                <w:lang w:eastAsia="ro-RO"/>
              </w:rPr>
              <w:t>Mare</w:t>
            </w:r>
          </w:p>
        </w:tc>
        <w:tc>
          <w:tcPr>
            <w:tcW w:w="992" w:type="dxa"/>
          </w:tcPr>
          <w:p w14:paraId="2D93AF08" w14:textId="77777777" w:rsidR="004A14E2" w:rsidRPr="000A0C74" w:rsidRDefault="004A14E2" w:rsidP="004A14E2">
            <w:pPr>
              <w:rPr>
                <w:rFonts w:eastAsia="Times New Roman"/>
                <w:szCs w:val="24"/>
                <w:lang w:eastAsia="ro-RO"/>
              </w:rPr>
            </w:pPr>
          </w:p>
          <w:p w14:paraId="15AE7E68"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62340D9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Apele Române, APM</w:t>
            </w:r>
          </w:p>
        </w:tc>
      </w:tr>
      <w:tr w:rsidR="004A14E2" w:rsidRPr="000A0C74" w14:paraId="4A07F2E4" w14:textId="77777777" w:rsidTr="004A14E2">
        <w:trPr>
          <w:trHeight w:val="402"/>
          <w:jc w:val="center"/>
        </w:trPr>
        <w:tc>
          <w:tcPr>
            <w:tcW w:w="706" w:type="dxa"/>
            <w:shd w:val="clear" w:color="auto" w:fill="auto"/>
            <w:noWrap/>
            <w:vAlign w:val="center"/>
          </w:tcPr>
          <w:p w14:paraId="1229281A" w14:textId="77777777" w:rsidR="004A14E2" w:rsidRPr="000A0C74" w:rsidRDefault="004A14E2" w:rsidP="004A14E2">
            <w:pPr>
              <w:rPr>
                <w:szCs w:val="24"/>
                <w:lang w:eastAsia="ro-RO"/>
              </w:rPr>
            </w:pPr>
            <w:r w:rsidRPr="000A0C74">
              <w:rPr>
                <w:szCs w:val="24"/>
                <w:lang w:eastAsia="ro-RO"/>
              </w:rPr>
              <w:t>1.2.4</w:t>
            </w:r>
          </w:p>
        </w:tc>
        <w:tc>
          <w:tcPr>
            <w:tcW w:w="3119" w:type="dxa"/>
            <w:shd w:val="clear" w:color="auto" w:fill="FFFFFF" w:themeFill="background1"/>
            <w:noWrap/>
          </w:tcPr>
          <w:p w14:paraId="4FF4336E" w14:textId="04156A23" w:rsidR="004A14E2" w:rsidRPr="000A0C74" w:rsidRDefault="004A14E2" w:rsidP="004A14E2">
            <w:pPr>
              <w:rPr>
                <w:szCs w:val="24"/>
              </w:rPr>
            </w:pPr>
            <w:r w:rsidRPr="000A0C74">
              <w:rPr>
                <w:szCs w:val="24"/>
              </w:rPr>
              <w:t>Interzicerea extracției nisipului și pietrișului din albia râului în vederea îmbunătățirii habitatelor specifice speciilor de ihtiofaună:</w:t>
            </w:r>
            <w:r w:rsidRPr="000A0C74">
              <w:rPr>
                <w:b/>
                <w:szCs w:val="24"/>
              </w:rPr>
              <w:t xml:space="preserve"> </w:t>
            </w:r>
            <w:r w:rsidR="00160DED">
              <w:rPr>
                <w:i/>
                <w:szCs w:val="24"/>
              </w:rPr>
              <w:t>Barbus petenyi</w:t>
            </w:r>
            <w:r w:rsidRPr="000A0C74">
              <w:rPr>
                <w:i/>
                <w:szCs w:val="24"/>
              </w:rPr>
              <w:t xml:space="preserve">, </w:t>
            </w:r>
            <w:r w:rsidR="002777EC">
              <w:rPr>
                <w:i/>
                <w:szCs w:val="24"/>
              </w:rPr>
              <w:t>Rhodeus amarus</w:t>
            </w:r>
            <w:r w:rsidRPr="000A0C74">
              <w:rPr>
                <w:i/>
                <w:szCs w:val="24"/>
              </w:rPr>
              <w:t xml:space="preserve">, </w:t>
            </w:r>
            <w:r w:rsidR="002777EC">
              <w:rPr>
                <w:i/>
                <w:szCs w:val="24"/>
              </w:rPr>
              <w:t>Sabanejewia balcanica</w:t>
            </w:r>
          </w:p>
        </w:tc>
        <w:tc>
          <w:tcPr>
            <w:tcW w:w="283" w:type="dxa"/>
            <w:tcBorders>
              <w:bottom w:val="single" w:sz="2" w:space="0" w:color="auto"/>
            </w:tcBorders>
            <w:shd w:val="clear" w:color="auto" w:fill="D9D9D9" w:themeFill="background1" w:themeFillShade="D9"/>
            <w:noWrap/>
            <w:vAlign w:val="center"/>
          </w:tcPr>
          <w:p w14:paraId="6665E67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6E47457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3F409EB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2D161DE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D9D9D9" w:themeFill="background1" w:themeFillShade="D9"/>
            <w:noWrap/>
            <w:vAlign w:val="center"/>
          </w:tcPr>
          <w:p w14:paraId="4486536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D9D9D9" w:themeFill="background1" w:themeFillShade="D9"/>
            <w:noWrap/>
            <w:vAlign w:val="center"/>
          </w:tcPr>
          <w:p w14:paraId="703A758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0DBA9C9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D9D9D9" w:themeFill="background1" w:themeFillShade="D9"/>
            <w:noWrap/>
            <w:vAlign w:val="center"/>
          </w:tcPr>
          <w:p w14:paraId="4B165F0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D9D9D9" w:themeFill="background1" w:themeFillShade="D9"/>
            <w:noWrap/>
            <w:vAlign w:val="center"/>
          </w:tcPr>
          <w:p w14:paraId="3448EB1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shd w:val="clear" w:color="auto" w:fill="D9D9D9" w:themeFill="background1" w:themeFillShade="D9"/>
            <w:noWrap/>
            <w:vAlign w:val="center"/>
          </w:tcPr>
          <w:p w14:paraId="6C6F666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08B8A59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D9D9D9" w:themeFill="background1" w:themeFillShade="D9"/>
            <w:noWrap/>
            <w:vAlign w:val="center"/>
          </w:tcPr>
          <w:p w14:paraId="2EB4298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D9D9D9" w:themeFill="background1" w:themeFillShade="D9"/>
            <w:noWrap/>
            <w:vAlign w:val="center"/>
          </w:tcPr>
          <w:p w14:paraId="50A9097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D9D9D9" w:themeFill="background1" w:themeFillShade="D9"/>
            <w:noWrap/>
            <w:vAlign w:val="center"/>
          </w:tcPr>
          <w:p w14:paraId="7FDBE3C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31BE3E2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D9D9D9" w:themeFill="background1" w:themeFillShade="D9"/>
            <w:noWrap/>
            <w:vAlign w:val="center"/>
          </w:tcPr>
          <w:p w14:paraId="6A64525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D9D9D9" w:themeFill="background1" w:themeFillShade="D9"/>
            <w:noWrap/>
            <w:vAlign w:val="center"/>
          </w:tcPr>
          <w:p w14:paraId="25B78F1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D9D9D9" w:themeFill="background1" w:themeFillShade="D9"/>
            <w:noWrap/>
            <w:vAlign w:val="center"/>
          </w:tcPr>
          <w:p w14:paraId="0DF9947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3AC15FA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shd w:val="clear" w:color="auto" w:fill="D9D9D9" w:themeFill="background1" w:themeFillShade="D9"/>
            <w:noWrap/>
            <w:vAlign w:val="center"/>
          </w:tcPr>
          <w:p w14:paraId="277FCCB5"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6CDD0E53" w14:textId="77777777" w:rsidR="004A14E2" w:rsidRPr="000A0C74" w:rsidRDefault="004A14E2" w:rsidP="004A14E2">
            <w:pPr>
              <w:jc w:val="center"/>
              <w:rPr>
                <w:rFonts w:eastAsia="Times New Roman"/>
                <w:szCs w:val="24"/>
                <w:lang w:eastAsia="ro-RO"/>
              </w:rPr>
            </w:pPr>
          </w:p>
          <w:p w14:paraId="777B666F" w14:textId="77777777" w:rsidR="004A14E2" w:rsidRPr="000A0C74" w:rsidRDefault="004A14E2" w:rsidP="004A14E2">
            <w:pPr>
              <w:jc w:val="center"/>
              <w:rPr>
                <w:szCs w:val="24"/>
              </w:rPr>
            </w:pPr>
            <w:r w:rsidRPr="000A0C74">
              <w:rPr>
                <w:rFonts w:eastAsia="Times New Roman"/>
                <w:szCs w:val="24"/>
                <w:lang w:eastAsia="ro-RO"/>
              </w:rPr>
              <w:t>Mare</w:t>
            </w:r>
          </w:p>
        </w:tc>
        <w:tc>
          <w:tcPr>
            <w:tcW w:w="992" w:type="dxa"/>
          </w:tcPr>
          <w:p w14:paraId="541599E6" w14:textId="77777777" w:rsidR="004A14E2" w:rsidRPr="000A0C74" w:rsidRDefault="004A14E2" w:rsidP="004A14E2">
            <w:pPr>
              <w:rPr>
                <w:rFonts w:eastAsia="Times New Roman"/>
                <w:szCs w:val="24"/>
                <w:lang w:eastAsia="ro-RO"/>
              </w:rPr>
            </w:pPr>
          </w:p>
          <w:p w14:paraId="5BBDE3D8"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1EDAC6C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Apele Române, APM</w:t>
            </w:r>
          </w:p>
        </w:tc>
      </w:tr>
      <w:tr w:rsidR="004A14E2" w:rsidRPr="000A0C74" w14:paraId="1B6C4925" w14:textId="77777777" w:rsidTr="004A14E2">
        <w:trPr>
          <w:trHeight w:val="402"/>
          <w:jc w:val="center"/>
        </w:trPr>
        <w:tc>
          <w:tcPr>
            <w:tcW w:w="706" w:type="dxa"/>
            <w:shd w:val="clear" w:color="auto" w:fill="auto"/>
            <w:noWrap/>
            <w:vAlign w:val="center"/>
          </w:tcPr>
          <w:p w14:paraId="2DFDFCAE" w14:textId="77777777" w:rsidR="004A14E2" w:rsidRPr="000A0C74" w:rsidRDefault="004A14E2" w:rsidP="004A14E2">
            <w:pPr>
              <w:rPr>
                <w:szCs w:val="24"/>
                <w:lang w:eastAsia="ro-RO"/>
              </w:rPr>
            </w:pPr>
            <w:r w:rsidRPr="000A0C74">
              <w:rPr>
                <w:szCs w:val="24"/>
                <w:lang w:eastAsia="ro-RO"/>
              </w:rPr>
              <w:t>1.2.5</w:t>
            </w:r>
          </w:p>
        </w:tc>
        <w:tc>
          <w:tcPr>
            <w:tcW w:w="3119" w:type="dxa"/>
            <w:shd w:val="clear" w:color="auto" w:fill="FFFFFF" w:themeFill="background1"/>
            <w:noWrap/>
          </w:tcPr>
          <w:p w14:paraId="03D36F9D" w14:textId="367A37BF" w:rsidR="004A14E2" w:rsidRPr="000A0C74" w:rsidRDefault="004A14E2" w:rsidP="004A14E2">
            <w:pPr>
              <w:rPr>
                <w:rFonts w:eastAsia="Times New Roman"/>
                <w:szCs w:val="24"/>
                <w:lang w:eastAsia="ro-RO"/>
              </w:rPr>
            </w:pPr>
            <w:r w:rsidRPr="000A0C74">
              <w:rPr>
                <w:szCs w:val="24"/>
              </w:rPr>
              <w:t>Asigurarea unui debit corespunzător sezonului, fără oscilații semnificative pe cursul de râu Târnava Mare pentru asigurarea habitatelor optime speciilor de ihtiofaună:</w:t>
            </w:r>
            <w:r w:rsidRPr="000A0C74">
              <w:rPr>
                <w:b/>
                <w:szCs w:val="24"/>
              </w:rPr>
              <w:t xml:space="preserve"> </w:t>
            </w:r>
            <w:r w:rsidR="00160DED">
              <w:rPr>
                <w:i/>
                <w:szCs w:val="24"/>
              </w:rPr>
              <w:t>Barbus petenyi</w:t>
            </w:r>
            <w:r w:rsidRPr="000A0C74">
              <w:rPr>
                <w:i/>
                <w:szCs w:val="24"/>
              </w:rPr>
              <w:t xml:space="preserve">, </w:t>
            </w:r>
            <w:r w:rsidR="002777EC">
              <w:rPr>
                <w:i/>
                <w:szCs w:val="24"/>
              </w:rPr>
              <w:t>Rhodeus amarus</w:t>
            </w:r>
            <w:r w:rsidRPr="000A0C74">
              <w:rPr>
                <w:i/>
                <w:szCs w:val="24"/>
              </w:rPr>
              <w:t xml:space="preserve">, </w:t>
            </w:r>
            <w:r w:rsidR="002777EC">
              <w:rPr>
                <w:i/>
                <w:szCs w:val="24"/>
              </w:rPr>
              <w:t>Sabanejewia balcanica</w:t>
            </w:r>
            <w:r w:rsidRPr="000A0C74">
              <w:rPr>
                <w:i/>
                <w:szCs w:val="24"/>
              </w:rPr>
              <w:t xml:space="preserve"> </w:t>
            </w:r>
            <w:r w:rsidRPr="000A0C74">
              <w:rPr>
                <w:szCs w:val="24"/>
              </w:rPr>
              <w:t>și speciei</w:t>
            </w:r>
            <w:r w:rsidRPr="000A0C74">
              <w:rPr>
                <w:i/>
                <w:szCs w:val="24"/>
              </w:rPr>
              <w:t xml:space="preserve"> Unio crassus.</w:t>
            </w:r>
          </w:p>
        </w:tc>
        <w:tc>
          <w:tcPr>
            <w:tcW w:w="283" w:type="dxa"/>
            <w:tcBorders>
              <w:bottom w:val="single" w:sz="2" w:space="0" w:color="auto"/>
            </w:tcBorders>
            <w:shd w:val="clear" w:color="auto" w:fill="FFFFFF" w:themeFill="background1"/>
            <w:noWrap/>
            <w:vAlign w:val="center"/>
          </w:tcPr>
          <w:p w14:paraId="616D89B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424812D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6208474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72A45CD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D9D9D9" w:themeFill="background1" w:themeFillShade="D9"/>
            <w:noWrap/>
            <w:vAlign w:val="center"/>
          </w:tcPr>
          <w:p w14:paraId="2689A3D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D9D9D9" w:themeFill="background1" w:themeFillShade="D9"/>
            <w:noWrap/>
            <w:vAlign w:val="center"/>
          </w:tcPr>
          <w:p w14:paraId="095ED70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166D022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D9D9D9" w:themeFill="background1" w:themeFillShade="D9"/>
            <w:noWrap/>
            <w:vAlign w:val="center"/>
          </w:tcPr>
          <w:p w14:paraId="6EF8C31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FFFFFF" w:themeFill="background1"/>
            <w:noWrap/>
            <w:vAlign w:val="center"/>
          </w:tcPr>
          <w:p w14:paraId="5860841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shd w:val="clear" w:color="auto" w:fill="FFFFFF" w:themeFill="background1"/>
            <w:noWrap/>
            <w:vAlign w:val="center"/>
          </w:tcPr>
          <w:p w14:paraId="09B9796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FFFFFF" w:themeFill="background1"/>
            <w:noWrap/>
            <w:vAlign w:val="center"/>
          </w:tcPr>
          <w:p w14:paraId="2B72F34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FFFFFF" w:themeFill="background1"/>
            <w:noWrap/>
            <w:vAlign w:val="center"/>
          </w:tcPr>
          <w:p w14:paraId="73EADD1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FFFFFF" w:themeFill="background1"/>
            <w:noWrap/>
            <w:vAlign w:val="center"/>
          </w:tcPr>
          <w:p w14:paraId="14311C2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FFFFFF" w:themeFill="background1"/>
            <w:noWrap/>
            <w:vAlign w:val="center"/>
          </w:tcPr>
          <w:p w14:paraId="3B1167E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FFFFFF" w:themeFill="background1"/>
            <w:noWrap/>
            <w:vAlign w:val="center"/>
          </w:tcPr>
          <w:p w14:paraId="25CC903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FFFFFF" w:themeFill="background1"/>
            <w:noWrap/>
            <w:vAlign w:val="center"/>
          </w:tcPr>
          <w:p w14:paraId="33C572C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FFFFFF" w:themeFill="background1"/>
            <w:noWrap/>
            <w:vAlign w:val="center"/>
          </w:tcPr>
          <w:p w14:paraId="38D0621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FFFFFF" w:themeFill="background1"/>
            <w:noWrap/>
            <w:vAlign w:val="center"/>
          </w:tcPr>
          <w:p w14:paraId="2D4F7EC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FFFFFF" w:themeFill="background1"/>
            <w:noWrap/>
            <w:vAlign w:val="center"/>
          </w:tcPr>
          <w:p w14:paraId="5DC0104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shd w:val="clear" w:color="auto" w:fill="FFFFFF" w:themeFill="background1"/>
            <w:noWrap/>
            <w:vAlign w:val="center"/>
          </w:tcPr>
          <w:p w14:paraId="2C3E6305"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706972C2" w14:textId="77777777" w:rsidR="004A14E2" w:rsidRPr="000A0C74" w:rsidRDefault="004A14E2" w:rsidP="004A14E2">
            <w:pPr>
              <w:jc w:val="center"/>
              <w:rPr>
                <w:rFonts w:eastAsia="Times New Roman"/>
                <w:szCs w:val="24"/>
                <w:lang w:eastAsia="ro-RO"/>
              </w:rPr>
            </w:pPr>
          </w:p>
          <w:p w14:paraId="1864624F" w14:textId="77777777" w:rsidR="004A14E2" w:rsidRPr="000A0C74" w:rsidRDefault="004A14E2" w:rsidP="004A14E2">
            <w:pPr>
              <w:jc w:val="center"/>
              <w:rPr>
                <w:szCs w:val="24"/>
              </w:rPr>
            </w:pPr>
            <w:r w:rsidRPr="000A0C74">
              <w:rPr>
                <w:rFonts w:eastAsia="Times New Roman"/>
                <w:szCs w:val="24"/>
                <w:lang w:eastAsia="ro-RO"/>
              </w:rPr>
              <w:t>Mare</w:t>
            </w:r>
          </w:p>
        </w:tc>
        <w:tc>
          <w:tcPr>
            <w:tcW w:w="992" w:type="dxa"/>
          </w:tcPr>
          <w:p w14:paraId="5E1C1E7B" w14:textId="77777777" w:rsidR="004A14E2" w:rsidRPr="000A0C74" w:rsidRDefault="004A14E2" w:rsidP="004A14E2">
            <w:pPr>
              <w:rPr>
                <w:rFonts w:eastAsia="Times New Roman"/>
                <w:szCs w:val="24"/>
                <w:lang w:eastAsia="ro-RO"/>
              </w:rPr>
            </w:pPr>
          </w:p>
          <w:p w14:paraId="77CA2DD8"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224DBD85" w14:textId="77777777" w:rsidR="004A14E2" w:rsidRPr="000A0C74" w:rsidRDefault="004A14E2" w:rsidP="004A14E2">
            <w:pPr>
              <w:rPr>
                <w:rFonts w:eastAsia="Times New Roman"/>
                <w:szCs w:val="24"/>
                <w:lang w:eastAsia="ro-RO"/>
              </w:rPr>
            </w:pPr>
            <w:r w:rsidRPr="000A0C74">
              <w:rPr>
                <w:rFonts w:eastAsia="Times New Roman"/>
                <w:szCs w:val="24"/>
                <w:lang w:eastAsia="ro-RO"/>
              </w:rPr>
              <w:t>Apele Române, APM, Beneficiar MHC</w:t>
            </w:r>
          </w:p>
        </w:tc>
      </w:tr>
      <w:tr w:rsidR="004A14E2" w:rsidRPr="000A0C74" w14:paraId="35F07274" w14:textId="77777777" w:rsidTr="004A14E2">
        <w:trPr>
          <w:trHeight w:val="402"/>
          <w:jc w:val="center"/>
        </w:trPr>
        <w:tc>
          <w:tcPr>
            <w:tcW w:w="706" w:type="dxa"/>
            <w:shd w:val="clear" w:color="auto" w:fill="auto"/>
            <w:noWrap/>
            <w:vAlign w:val="center"/>
          </w:tcPr>
          <w:p w14:paraId="243EE244" w14:textId="77777777" w:rsidR="004A14E2" w:rsidRPr="000A0C74" w:rsidRDefault="004A14E2" w:rsidP="004A14E2">
            <w:pPr>
              <w:rPr>
                <w:szCs w:val="24"/>
                <w:lang w:eastAsia="ro-RO"/>
              </w:rPr>
            </w:pPr>
            <w:r w:rsidRPr="000A0C74">
              <w:rPr>
                <w:szCs w:val="24"/>
                <w:lang w:eastAsia="ro-RO"/>
              </w:rPr>
              <w:t>1.2.6</w:t>
            </w:r>
          </w:p>
        </w:tc>
        <w:tc>
          <w:tcPr>
            <w:tcW w:w="3119" w:type="dxa"/>
            <w:shd w:val="clear" w:color="auto" w:fill="FFFFFF" w:themeFill="background1"/>
            <w:noWrap/>
          </w:tcPr>
          <w:p w14:paraId="1B7B0BAB" w14:textId="77777777" w:rsidR="004A14E2" w:rsidRPr="000A0C74" w:rsidRDefault="004A14E2" w:rsidP="004A14E2">
            <w:pPr>
              <w:rPr>
                <w:szCs w:val="24"/>
              </w:rPr>
            </w:pPr>
            <w:r w:rsidRPr="000A0C74">
              <w:rPr>
                <w:szCs w:val="24"/>
              </w:rPr>
              <w:t>Îmbunătățirea stării de conservare a speciilor de amfibieni (</w:t>
            </w:r>
            <w:r w:rsidRPr="000A0C74">
              <w:rPr>
                <w:i/>
                <w:szCs w:val="24"/>
              </w:rPr>
              <w:t>Triturus cristatus, Triturus vulgaris ampelensis, Bombina variegata)</w:t>
            </w:r>
            <w:r w:rsidRPr="000A0C74">
              <w:rPr>
                <w:szCs w:val="24"/>
              </w:rPr>
              <w:t xml:space="preserve"> prin evitarea fragmentării habitatelor favorabile speciilor vizate.</w:t>
            </w:r>
          </w:p>
        </w:tc>
        <w:tc>
          <w:tcPr>
            <w:tcW w:w="283" w:type="dxa"/>
            <w:tcBorders>
              <w:bottom w:val="single" w:sz="2" w:space="0" w:color="auto"/>
            </w:tcBorders>
            <w:shd w:val="clear" w:color="auto" w:fill="D9D9D9" w:themeFill="background1" w:themeFillShade="D9"/>
            <w:noWrap/>
            <w:vAlign w:val="center"/>
          </w:tcPr>
          <w:p w14:paraId="5A7B651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4AE2894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6FBA86F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61D9C2A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D9D9D9" w:themeFill="background1" w:themeFillShade="D9"/>
            <w:noWrap/>
            <w:vAlign w:val="center"/>
          </w:tcPr>
          <w:p w14:paraId="7A0E18D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D9D9D9" w:themeFill="background1" w:themeFillShade="D9"/>
            <w:noWrap/>
            <w:vAlign w:val="center"/>
          </w:tcPr>
          <w:p w14:paraId="09DB366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39C3396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D9D9D9" w:themeFill="background1" w:themeFillShade="D9"/>
            <w:noWrap/>
            <w:vAlign w:val="center"/>
          </w:tcPr>
          <w:p w14:paraId="117D12E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D9D9D9" w:themeFill="background1" w:themeFillShade="D9"/>
            <w:noWrap/>
            <w:vAlign w:val="center"/>
          </w:tcPr>
          <w:p w14:paraId="064B31D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shd w:val="clear" w:color="auto" w:fill="D9D9D9" w:themeFill="background1" w:themeFillShade="D9"/>
            <w:noWrap/>
            <w:vAlign w:val="center"/>
          </w:tcPr>
          <w:p w14:paraId="0DC4AE2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4D58B60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D9D9D9" w:themeFill="background1" w:themeFillShade="D9"/>
            <w:noWrap/>
            <w:vAlign w:val="center"/>
          </w:tcPr>
          <w:p w14:paraId="5F4AF69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D9D9D9" w:themeFill="background1" w:themeFillShade="D9"/>
            <w:noWrap/>
            <w:vAlign w:val="center"/>
          </w:tcPr>
          <w:p w14:paraId="59E1E6F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D9D9D9" w:themeFill="background1" w:themeFillShade="D9"/>
            <w:noWrap/>
            <w:vAlign w:val="center"/>
          </w:tcPr>
          <w:p w14:paraId="4A66D78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6667B75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D9D9D9" w:themeFill="background1" w:themeFillShade="D9"/>
            <w:noWrap/>
            <w:vAlign w:val="center"/>
          </w:tcPr>
          <w:p w14:paraId="33F1D8F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D9D9D9" w:themeFill="background1" w:themeFillShade="D9"/>
            <w:noWrap/>
            <w:vAlign w:val="center"/>
          </w:tcPr>
          <w:p w14:paraId="601CD9A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D9D9D9" w:themeFill="background1" w:themeFillShade="D9"/>
            <w:noWrap/>
            <w:vAlign w:val="center"/>
          </w:tcPr>
          <w:p w14:paraId="4DD6299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2C075F5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shd w:val="clear" w:color="auto" w:fill="D9D9D9" w:themeFill="background1" w:themeFillShade="D9"/>
            <w:noWrap/>
            <w:vAlign w:val="center"/>
          </w:tcPr>
          <w:p w14:paraId="31E1C814"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3DC56C93" w14:textId="77777777" w:rsidR="004A14E2" w:rsidRPr="000A0C74" w:rsidRDefault="004A14E2" w:rsidP="004A14E2">
            <w:pPr>
              <w:jc w:val="center"/>
              <w:rPr>
                <w:rFonts w:eastAsia="Times New Roman"/>
                <w:szCs w:val="24"/>
                <w:lang w:eastAsia="ro-RO"/>
              </w:rPr>
            </w:pPr>
          </w:p>
          <w:p w14:paraId="59E31DEA" w14:textId="77777777" w:rsidR="004A14E2" w:rsidRPr="000A0C74" w:rsidRDefault="004A14E2" w:rsidP="004A14E2">
            <w:pPr>
              <w:jc w:val="center"/>
              <w:rPr>
                <w:szCs w:val="24"/>
              </w:rPr>
            </w:pPr>
            <w:r w:rsidRPr="000A0C74">
              <w:rPr>
                <w:rFonts w:eastAsia="Times New Roman"/>
                <w:szCs w:val="24"/>
                <w:lang w:eastAsia="ro-RO"/>
              </w:rPr>
              <w:t>Mare</w:t>
            </w:r>
          </w:p>
        </w:tc>
        <w:tc>
          <w:tcPr>
            <w:tcW w:w="992" w:type="dxa"/>
          </w:tcPr>
          <w:p w14:paraId="78FF8407" w14:textId="77777777" w:rsidR="004A14E2" w:rsidRPr="000A0C74" w:rsidRDefault="004A14E2" w:rsidP="004A14E2">
            <w:pPr>
              <w:rPr>
                <w:rFonts w:eastAsia="Times New Roman"/>
                <w:szCs w:val="24"/>
                <w:lang w:eastAsia="ro-RO"/>
              </w:rPr>
            </w:pPr>
          </w:p>
          <w:p w14:paraId="7D790191"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263E0FC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Apele Române, APM</w:t>
            </w:r>
          </w:p>
        </w:tc>
      </w:tr>
      <w:tr w:rsidR="004A14E2" w:rsidRPr="000A0C74" w14:paraId="295DA547" w14:textId="77777777" w:rsidTr="004A14E2">
        <w:trPr>
          <w:trHeight w:val="402"/>
          <w:jc w:val="center"/>
        </w:trPr>
        <w:tc>
          <w:tcPr>
            <w:tcW w:w="706" w:type="dxa"/>
            <w:shd w:val="clear" w:color="auto" w:fill="auto"/>
            <w:noWrap/>
            <w:vAlign w:val="center"/>
          </w:tcPr>
          <w:p w14:paraId="64639D36" w14:textId="77777777" w:rsidR="004A14E2" w:rsidRPr="000A0C74" w:rsidRDefault="004A14E2" w:rsidP="004A14E2">
            <w:pPr>
              <w:rPr>
                <w:szCs w:val="24"/>
                <w:lang w:eastAsia="ro-RO"/>
              </w:rPr>
            </w:pPr>
            <w:r w:rsidRPr="000A0C74">
              <w:rPr>
                <w:szCs w:val="24"/>
                <w:lang w:eastAsia="ro-RO"/>
              </w:rPr>
              <w:t>1.2.7</w:t>
            </w:r>
          </w:p>
        </w:tc>
        <w:tc>
          <w:tcPr>
            <w:tcW w:w="3119" w:type="dxa"/>
            <w:shd w:val="clear" w:color="auto" w:fill="FFFFFF" w:themeFill="background1"/>
            <w:noWrap/>
            <w:vAlign w:val="center"/>
          </w:tcPr>
          <w:p w14:paraId="5C930EFC" w14:textId="77777777" w:rsidR="004A14E2" w:rsidRPr="000A0C74" w:rsidRDefault="004A14E2" w:rsidP="004A14E2">
            <w:pPr>
              <w:rPr>
                <w:strike/>
                <w:szCs w:val="24"/>
              </w:rPr>
            </w:pPr>
            <w:r w:rsidRPr="000A0C74">
              <w:rPr>
                <w:szCs w:val="24"/>
              </w:rPr>
              <w:t xml:space="preserve">Menținerea capacității de suport a habitatelor: zonele umede, râurile și zonele limitrofe ale acestora, prin prisma necesităţii îmbunătățirii stării de conservare pentru speciile de amfibieni: </w:t>
            </w:r>
            <w:r w:rsidRPr="000A0C74">
              <w:rPr>
                <w:i/>
                <w:szCs w:val="24"/>
              </w:rPr>
              <w:t>Triturus vulgaris ampelensis, Triturus cristatus, Bombina variegata.</w:t>
            </w:r>
          </w:p>
        </w:tc>
        <w:tc>
          <w:tcPr>
            <w:tcW w:w="283" w:type="dxa"/>
            <w:tcBorders>
              <w:bottom w:val="single" w:sz="2" w:space="0" w:color="auto"/>
            </w:tcBorders>
            <w:shd w:val="clear" w:color="auto" w:fill="FFFFFF" w:themeFill="background1"/>
            <w:noWrap/>
            <w:vAlign w:val="center"/>
          </w:tcPr>
          <w:p w14:paraId="10B2C8B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35CBE9C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6AD45F7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FFFFFF" w:themeFill="background1"/>
            <w:noWrap/>
            <w:vAlign w:val="center"/>
          </w:tcPr>
          <w:p w14:paraId="705E5E5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FFFFFF" w:themeFill="background1"/>
            <w:noWrap/>
            <w:vAlign w:val="center"/>
          </w:tcPr>
          <w:p w14:paraId="6F555BC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D9D9D9" w:themeFill="background1" w:themeFillShade="D9"/>
            <w:noWrap/>
            <w:vAlign w:val="center"/>
          </w:tcPr>
          <w:p w14:paraId="38AE17F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09D932C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FFFFFF" w:themeFill="background1"/>
            <w:noWrap/>
            <w:vAlign w:val="center"/>
          </w:tcPr>
          <w:p w14:paraId="6C7D8E9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FFFFFF" w:themeFill="background1"/>
            <w:noWrap/>
            <w:vAlign w:val="center"/>
          </w:tcPr>
          <w:p w14:paraId="27D3838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shd w:val="clear" w:color="auto" w:fill="D9D9D9" w:themeFill="background1" w:themeFillShade="D9"/>
            <w:noWrap/>
            <w:vAlign w:val="center"/>
          </w:tcPr>
          <w:p w14:paraId="7869C20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0C46A87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FFFFFF" w:themeFill="background1"/>
            <w:noWrap/>
            <w:vAlign w:val="center"/>
          </w:tcPr>
          <w:p w14:paraId="0DBACB1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FFFFFF" w:themeFill="background1"/>
            <w:noWrap/>
            <w:vAlign w:val="center"/>
          </w:tcPr>
          <w:p w14:paraId="520EA2C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D9D9D9" w:themeFill="background1" w:themeFillShade="D9"/>
            <w:noWrap/>
            <w:vAlign w:val="center"/>
          </w:tcPr>
          <w:p w14:paraId="1687693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63DC09F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FFFFFF" w:themeFill="background1"/>
            <w:noWrap/>
            <w:vAlign w:val="center"/>
          </w:tcPr>
          <w:p w14:paraId="0B764DC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FFFFFF" w:themeFill="background1"/>
            <w:noWrap/>
            <w:vAlign w:val="center"/>
          </w:tcPr>
          <w:p w14:paraId="54927BF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D9D9D9" w:themeFill="background1" w:themeFillShade="D9"/>
            <w:noWrap/>
            <w:vAlign w:val="center"/>
          </w:tcPr>
          <w:p w14:paraId="12ABC20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D9D9D9" w:themeFill="background1" w:themeFillShade="D9"/>
            <w:noWrap/>
            <w:vAlign w:val="center"/>
          </w:tcPr>
          <w:p w14:paraId="623F389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shd w:val="clear" w:color="auto" w:fill="FFFFFF" w:themeFill="background1"/>
            <w:noWrap/>
            <w:vAlign w:val="center"/>
          </w:tcPr>
          <w:p w14:paraId="2E6B05F2"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5ACFEFE0" w14:textId="77777777" w:rsidR="004A14E2" w:rsidRPr="000A0C74" w:rsidRDefault="004A14E2" w:rsidP="004A14E2">
            <w:pPr>
              <w:jc w:val="center"/>
              <w:rPr>
                <w:rFonts w:eastAsia="Times New Roman"/>
                <w:szCs w:val="24"/>
                <w:lang w:eastAsia="ro-RO"/>
              </w:rPr>
            </w:pPr>
          </w:p>
          <w:p w14:paraId="763251D8" w14:textId="77777777" w:rsidR="004A14E2" w:rsidRPr="000A0C74" w:rsidRDefault="004A14E2" w:rsidP="004A14E2">
            <w:pPr>
              <w:jc w:val="center"/>
              <w:rPr>
                <w:szCs w:val="24"/>
              </w:rPr>
            </w:pPr>
            <w:r w:rsidRPr="000A0C74">
              <w:rPr>
                <w:rFonts w:eastAsia="Times New Roman"/>
                <w:szCs w:val="24"/>
                <w:lang w:eastAsia="ro-RO"/>
              </w:rPr>
              <w:t>Mare</w:t>
            </w:r>
          </w:p>
        </w:tc>
        <w:tc>
          <w:tcPr>
            <w:tcW w:w="992" w:type="dxa"/>
          </w:tcPr>
          <w:p w14:paraId="037AB3C6" w14:textId="77777777" w:rsidR="004A14E2" w:rsidRPr="000A0C74" w:rsidRDefault="004A14E2" w:rsidP="004A14E2">
            <w:pPr>
              <w:rPr>
                <w:rFonts w:eastAsia="Times New Roman"/>
                <w:szCs w:val="24"/>
                <w:lang w:eastAsia="ro-RO"/>
              </w:rPr>
            </w:pPr>
          </w:p>
          <w:p w14:paraId="154F606A"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21327FC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Apele Române, APM</w:t>
            </w:r>
          </w:p>
        </w:tc>
      </w:tr>
      <w:tr w:rsidR="004A14E2" w:rsidRPr="000A0C74" w14:paraId="49CD3AC5" w14:textId="77777777" w:rsidTr="004A14E2">
        <w:trPr>
          <w:trHeight w:val="278"/>
          <w:jc w:val="center"/>
        </w:trPr>
        <w:tc>
          <w:tcPr>
            <w:tcW w:w="706" w:type="dxa"/>
            <w:shd w:val="clear" w:color="auto" w:fill="A6A6A6" w:themeFill="background1" w:themeFillShade="A6"/>
            <w:noWrap/>
            <w:vAlign w:val="center"/>
          </w:tcPr>
          <w:p w14:paraId="089A6B6A" w14:textId="77777777" w:rsidR="004A14E2" w:rsidRPr="000A0C74" w:rsidRDefault="004A14E2" w:rsidP="004A14E2">
            <w:pPr>
              <w:rPr>
                <w:szCs w:val="24"/>
                <w:lang w:eastAsia="ro-RO"/>
              </w:rPr>
            </w:pPr>
          </w:p>
        </w:tc>
        <w:tc>
          <w:tcPr>
            <w:tcW w:w="12907" w:type="dxa"/>
            <w:gridSpan w:val="24"/>
            <w:shd w:val="clear" w:color="auto" w:fill="A6A6A6" w:themeFill="background1" w:themeFillShade="A6"/>
            <w:noWrap/>
          </w:tcPr>
          <w:p w14:paraId="27177416" w14:textId="77777777" w:rsidR="004A14E2" w:rsidRPr="000A0C74" w:rsidRDefault="004A14E2" w:rsidP="004A14E2">
            <w:pPr>
              <w:rPr>
                <w:rFonts w:eastAsia="Times New Roman"/>
                <w:b/>
                <w:bCs/>
                <w:iCs/>
                <w:szCs w:val="24"/>
              </w:rPr>
            </w:pPr>
            <w:r w:rsidRPr="000A0C74">
              <w:rPr>
                <w:b/>
                <w:szCs w:val="24"/>
              </w:rPr>
              <w:t>OG 2: Asigurarea bazei de informații/ date referitoare la speciile de interes conservativ - inclusiv starea de conservare a acestora - cu scopul de a oferi suportul necesar pentru managementul biodiversităţii</w:t>
            </w:r>
          </w:p>
        </w:tc>
      </w:tr>
      <w:tr w:rsidR="004A14E2" w:rsidRPr="000A0C74" w14:paraId="68821C01" w14:textId="77777777" w:rsidTr="004A14E2">
        <w:trPr>
          <w:trHeight w:val="278"/>
          <w:jc w:val="center"/>
        </w:trPr>
        <w:tc>
          <w:tcPr>
            <w:tcW w:w="706" w:type="dxa"/>
            <w:shd w:val="clear" w:color="auto" w:fill="F2F2F2" w:themeFill="background1" w:themeFillShade="F2"/>
            <w:noWrap/>
            <w:vAlign w:val="center"/>
            <w:hideMark/>
          </w:tcPr>
          <w:p w14:paraId="61547C0B" w14:textId="77777777" w:rsidR="004A14E2" w:rsidRPr="000A0C74" w:rsidRDefault="004A14E2" w:rsidP="004A14E2">
            <w:pPr>
              <w:rPr>
                <w:szCs w:val="24"/>
                <w:lang w:eastAsia="ro-RO"/>
              </w:rPr>
            </w:pPr>
          </w:p>
        </w:tc>
        <w:tc>
          <w:tcPr>
            <w:tcW w:w="12907" w:type="dxa"/>
            <w:gridSpan w:val="24"/>
            <w:shd w:val="clear" w:color="auto" w:fill="F2F2F2" w:themeFill="background1" w:themeFillShade="F2"/>
            <w:noWrap/>
            <w:hideMark/>
          </w:tcPr>
          <w:p w14:paraId="0127A218" w14:textId="77777777" w:rsidR="004A14E2" w:rsidRPr="000A0C74" w:rsidRDefault="004A14E2" w:rsidP="004A14E2">
            <w:pPr>
              <w:keepLines/>
              <w:tabs>
                <w:tab w:val="left" w:pos="1134"/>
              </w:tabs>
              <w:ind w:right="-29"/>
              <w:outlineLvl w:val="3"/>
              <w:rPr>
                <w:rFonts w:eastAsia="Times New Roman"/>
                <w:szCs w:val="24"/>
                <w:lang w:eastAsia="ro-RO"/>
              </w:rPr>
            </w:pPr>
            <w:r w:rsidRPr="000A0C74">
              <w:rPr>
                <w:rFonts w:eastAsia="Times New Roman"/>
                <w:b/>
                <w:bCs/>
                <w:iCs/>
                <w:szCs w:val="24"/>
              </w:rPr>
              <w:t>MG 3/OS 3 Actualizarea inventarelor - evaluarea detaliată şi monitorizarea stării de conservare pentru elementele de interes conservativ din sit</w:t>
            </w:r>
          </w:p>
        </w:tc>
      </w:tr>
      <w:tr w:rsidR="004A14E2" w:rsidRPr="000A0C74" w14:paraId="5CCDC817" w14:textId="77777777" w:rsidTr="004A14E2">
        <w:trPr>
          <w:trHeight w:val="402"/>
          <w:jc w:val="center"/>
        </w:trPr>
        <w:tc>
          <w:tcPr>
            <w:tcW w:w="706" w:type="dxa"/>
            <w:shd w:val="clear" w:color="auto" w:fill="auto"/>
            <w:noWrap/>
            <w:vAlign w:val="center"/>
            <w:hideMark/>
          </w:tcPr>
          <w:p w14:paraId="62792F6C" w14:textId="77777777" w:rsidR="004A14E2" w:rsidRPr="000A0C74" w:rsidRDefault="004A14E2" w:rsidP="004A14E2">
            <w:pPr>
              <w:rPr>
                <w:szCs w:val="24"/>
                <w:lang w:eastAsia="ro-RO"/>
              </w:rPr>
            </w:pPr>
            <w:r w:rsidRPr="000A0C74">
              <w:rPr>
                <w:szCs w:val="24"/>
                <w:lang w:eastAsia="ro-RO"/>
              </w:rPr>
              <w:t>2.3.1</w:t>
            </w:r>
          </w:p>
        </w:tc>
        <w:tc>
          <w:tcPr>
            <w:tcW w:w="3119" w:type="dxa"/>
            <w:shd w:val="clear" w:color="auto" w:fill="auto"/>
            <w:noWrap/>
            <w:hideMark/>
          </w:tcPr>
          <w:p w14:paraId="5E1D3E77" w14:textId="77777777" w:rsidR="004A14E2" w:rsidRPr="000A0C74" w:rsidRDefault="004A14E2" w:rsidP="004A14E2">
            <w:pPr>
              <w:rPr>
                <w:szCs w:val="24"/>
              </w:rPr>
            </w:pPr>
            <w:r w:rsidRPr="000A0C74">
              <w:rPr>
                <w:szCs w:val="24"/>
              </w:rPr>
              <w:t xml:space="preserve"> Actualizarea inventarelor - evaluarea detaliată şi monitorizarea stării de conservare – pentru specia </w:t>
            </w:r>
            <w:r w:rsidRPr="000A0C74">
              <w:rPr>
                <w:i/>
                <w:szCs w:val="24"/>
              </w:rPr>
              <w:t>Unio crassus</w:t>
            </w:r>
          </w:p>
        </w:tc>
        <w:tc>
          <w:tcPr>
            <w:tcW w:w="283" w:type="dxa"/>
            <w:tcBorders>
              <w:bottom w:val="single" w:sz="2" w:space="0" w:color="auto"/>
            </w:tcBorders>
            <w:shd w:val="clear" w:color="auto" w:fill="FFFFFF" w:themeFill="background1"/>
            <w:noWrap/>
            <w:vAlign w:val="center"/>
            <w:hideMark/>
          </w:tcPr>
          <w:p w14:paraId="22F23B3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FFFFFF" w:themeFill="background1"/>
            <w:noWrap/>
            <w:vAlign w:val="center"/>
          </w:tcPr>
          <w:p w14:paraId="41D67A9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FFFFFF" w:themeFill="background1"/>
            <w:noWrap/>
            <w:vAlign w:val="center"/>
          </w:tcPr>
          <w:p w14:paraId="5C2A6D0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FFFFFF" w:themeFill="background1"/>
            <w:noWrap/>
            <w:vAlign w:val="center"/>
          </w:tcPr>
          <w:p w14:paraId="62A6059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FFFFFF" w:themeFill="background1"/>
            <w:noWrap/>
            <w:vAlign w:val="center"/>
          </w:tcPr>
          <w:p w14:paraId="1630DCA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FFFFFF" w:themeFill="background1"/>
            <w:noWrap/>
            <w:vAlign w:val="center"/>
          </w:tcPr>
          <w:p w14:paraId="6B8DBCF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FFFFFF" w:themeFill="background1"/>
            <w:noWrap/>
            <w:vAlign w:val="center"/>
          </w:tcPr>
          <w:p w14:paraId="379863A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FFFFFF" w:themeFill="background1"/>
            <w:noWrap/>
            <w:vAlign w:val="center"/>
          </w:tcPr>
          <w:p w14:paraId="6C3479A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FFFFFF" w:themeFill="background1"/>
            <w:noWrap/>
            <w:vAlign w:val="center"/>
          </w:tcPr>
          <w:p w14:paraId="342BD00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D9D9D9" w:themeFill="background1" w:themeFillShade="D9"/>
            <w:noWrap/>
            <w:vAlign w:val="center"/>
          </w:tcPr>
          <w:p w14:paraId="0FD8D77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0CCFB7A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FFFFFF" w:themeFill="background1"/>
            <w:noWrap/>
            <w:vAlign w:val="center"/>
          </w:tcPr>
          <w:p w14:paraId="17C5EC1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FFFFFF" w:themeFill="background1"/>
            <w:noWrap/>
            <w:vAlign w:val="center"/>
          </w:tcPr>
          <w:p w14:paraId="1F00224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FFFFFF" w:themeFill="background1"/>
            <w:noWrap/>
            <w:vAlign w:val="center"/>
          </w:tcPr>
          <w:p w14:paraId="6330B0E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FFFFFF" w:themeFill="background1"/>
            <w:noWrap/>
            <w:vAlign w:val="center"/>
          </w:tcPr>
          <w:p w14:paraId="5E003C7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shd w:val="clear" w:color="auto" w:fill="FFFFFF" w:themeFill="background1"/>
            <w:noWrap/>
            <w:vAlign w:val="center"/>
          </w:tcPr>
          <w:p w14:paraId="4A1CFFF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shd w:val="clear" w:color="auto" w:fill="FFFFFF" w:themeFill="background1"/>
            <w:noWrap/>
            <w:vAlign w:val="center"/>
          </w:tcPr>
          <w:p w14:paraId="55958DC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shd w:val="clear" w:color="auto" w:fill="FFFFFF" w:themeFill="background1"/>
            <w:noWrap/>
            <w:vAlign w:val="center"/>
          </w:tcPr>
          <w:p w14:paraId="656D420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shd w:val="clear" w:color="auto" w:fill="FFFFFF" w:themeFill="background1"/>
            <w:noWrap/>
            <w:vAlign w:val="center"/>
          </w:tcPr>
          <w:p w14:paraId="2B8B7AA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shd w:val="clear" w:color="auto" w:fill="FFFFFF" w:themeFill="background1"/>
            <w:noWrap/>
            <w:vAlign w:val="center"/>
          </w:tcPr>
          <w:p w14:paraId="20ED76FE"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50FAC0B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Pr>
          <w:p w14:paraId="3EBF3F03"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tcPr>
          <w:p w14:paraId="49E12178" w14:textId="77777777" w:rsidR="004A14E2" w:rsidRPr="000A0C74" w:rsidRDefault="004A14E2" w:rsidP="004A14E2">
            <w:pPr>
              <w:rPr>
                <w:szCs w:val="24"/>
              </w:rPr>
            </w:pPr>
            <w:r w:rsidRPr="000A0C74">
              <w:rPr>
                <w:rFonts w:eastAsia="Times New Roman"/>
                <w:szCs w:val="24"/>
                <w:lang w:eastAsia="ro-RO"/>
              </w:rPr>
              <w:t>ONG-uri</w:t>
            </w:r>
          </w:p>
        </w:tc>
      </w:tr>
      <w:tr w:rsidR="004A14E2" w:rsidRPr="000A0C74" w14:paraId="0025EF98" w14:textId="77777777" w:rsidTr="004A14E2">
        <w:trPr>
          <w:trHeight w:val="440"/>
          <w:jc w:val="center"/>
        </w:trPr>
        <w:tc>
          <w:tcPr>
            <w:tcW w:w="706" w:type="dxa"/>
            <w:shd w:val="clear" w:color="auto" w:fill="auto"/>
            <w:noWrap/>
            <w:vAlign w:val="center"/>
            <w:hideMark/>
          </w:tcPr>
          <w:p w14:paraId="5D820FD7" w14:textId="77777777" w:rsidR="004A14E2" w:rsidRPr="000A0C74" w:rsidRDefault="004A14E2" w:rsidP="004A14E2">
            <w:pPr>
              <w:rPr>
                <w:szCs w:val="24"/>
                <w:lang w:eastAsia="ro-RO"/>
              </w:rPr>
            </w:pPr>
            <w:r w:rsidRPr="000A0C74">
              <w:rPr>
                <w:szCs w:val="24"/>
                <w:lang w:eastAsia="ro-RO"/>
              </w:rPr>
              <w:t>2.3.2</w:t>
            </w:r>
          </w:p>
        </w:tc>
        <w:tc>
          <w:tcPr>
            <w:tcW w:w="3119" w:type="dxa"/>
            <w:shd w:val="clear" w:color="auto" w:fill="auto"/>
            <w:noWrap/>
            <w:hideMark/>
          </w:tcPr>
          <w:p w14:paraId="61A6A41D" w14:textId="2A566AA0" w:rsidR="004A14E2" w:rsidRPr="000A0C74" w:rsidRDefault="004A14E2" w:rsidP="004A14E2">
            <w:pPr>
              <w:rPr>
                <w:szCs w:val="24"/>
              </w:rPr>
            </w:pPr>
            <w:r w:rsidRPr="000A0C74">
              <w:rPr>
                <w:szCs w:val="24"/>
              </w:rPr>
              <w:t>Actualizarea inventarelor - evaluarea detaliată şi monitorizarea stării de conservare – pentru speciile de ihtiofaună:</w:t>
            </w:r>
            <w:r w:rsidRPr="000A0C74">
              <w:rPr>
                <w:i/>
                <w:szCs w:val="24"/>
              </w:rPr>
              <w:t xml:space="preserve"> </w:t>
            </w:r>
            <w:r w:rsidR="00160DED">
              <w:rPr>
                <w:i/>
                <w:szCs w:val="24"/>
              </w:rPr>
              <w:t>Barbus petenyi</w:t>
            </w:r>
            <w:r w:rsidRPr="000A0C74">
              <w:rPr>
                <w:i/>
                <w:szCs w:val="24"/>
              </w:rPr>
              <w:t xml:space="preserve">, </w:t>
            </w:r>
            <w:r w:rsidR="002777EC">
              <w:rPr>
                <w:i/>
                <w:szCs w:val="24"/>
              </w:rPr>
              <w:t>Rhodeus amarus</w:t>
            </w:r>
            <w:r w:rsidRPr="000A0C74">
              <w:rPr>
                <w:i/>
                <w:szCs w:val="24"/>
              </w:rPr>
              <w:t xml:space="preserve">, </w:t>
            </w:r>
            <w:r w:rsidR="002777EC">
              <w:rPr>
                <w:i/>
                <w:szCs w:val="24"/>
              </w:rPr>
              <w:t>Sabanejewia balcanica</w:t>
            </w:r>
            <w:r w:rsidRPr="000A0C74">
              <w:rPr>
                <w:i/>
                <w:szCs w:val="24"/>
              </w:rPr>
              <w:t>.</w:t>
            </w:r>
          </w:p>
        </w:tc>
        <w:tc>
          <w:tcPr>
            <w:tcW w:w="283" w:type="dxa"/>
            <w:tcBorders>
              <w:bottom w:val="single" w:sz="2" w:space="0" w:color="auto"/>
            </w:tcBorders>
            <w:shd w:val="clear" w:color="auto" w:fill="auto"/>
            <w:noWrap/>
            <w:vAlign w:val="center"/>
          </w:tcPr>
          <w:p w14:paraId="50F2D3C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0EB3AB6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1DC338A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65622FC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02CF7A2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6C8CE42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7418C34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7508139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51E48CD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FFFFFF" w:themeFill="background1"/>
            <w:noWrap/>
            <w:vAlign w:val="center"/>
          </w:tcPr>
          <w:p w14:paraId="47FC70E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FFFFFF" w:themeFill="background1"/>
            <w:noWrap/>
            <w:vAlign w:val="center"/>
          </w:tcPr>
          <w:p w14:paraId="3A84CC8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13A712C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0B8793C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6B3C804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0B11CE8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452BF30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4216DD9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023F840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59B8034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auto"/>
            <w:noWrap/>
            <w:vAlign w:val="center"/>
          </w:tcPr>
          <w:p w14:paraId="03620693"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62A2E8B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Pr>
          <w:p w14:paraId="1EC711AC"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tcPr>
          <w:p w14:paraId="55FDAEC0" w14:textId="77777777" w:rsidR="004A14E2" w:rsidRPr="000A0C74" w:rsidRDefault="004A14E2" w:rsidP="004A14E2">
            <w:pPr>
              <w:rPr>
                <w:szCs w:val="24"/>
              </w:rPr>
            </w:pPr>
            <w:r w:rsidRPr="000A0C74">
              <w:rPr>
                <w:rFonts w:eastAsia="Times New Roman"/>
                <w:szCs w:val="24"/>
                <w:lang w:eastAsia="ro-RO"/>
              </w:rPr>
              <w:t>ONG-uri</w:t>
            </w:r>
          </w:p>
        </w:tc>
      </w:tr>
      <w:tr w:rsidR="004A14E2" w:rsidRPr="000A0C74" w14:paraId="00BD9BF8" w14:textId="77777777" w:rsidTr="004A14E2">
        <w:trPr>
          <w:trHeight w:val="440"/>
          <w:jc w:val="center"/>
        </w:trPr>
        <w:tc>
          <w:tcPr>
            <w:tcW w:w="706" w:type="dxa"/>
            <w:shd w:val="clear" w:color="auto" w:fill="auto"/>
            <w:noWrap/>
            <w:vAlign w:val="center"/>
          </w:tcPr>
          <w:p w14:paraId="4A6546A7" w14:textId="77777777" w:rsidR="004A14E2" w:rsidRPr="000A0C74" w:rsidRDefault="004A14E2" w:rsidP="004A14E2">
            <w:pPr>
              <w:rPr>
                <w:szCs w:val="24"/>
                <w:lang w:eastAsia="ro-RO"/>
              </w:rPr>
            </w:pPr>
            <w:r w:rsidRPr="000A0C74">
              <w:rPr>
                <w:szCs w:val="24"/>
                <w:lang w:eastAsia="ro-RO"/>
              </w:rPr>
              <w:t>2.3.3</w:t>
            </w:r>
          </w:p>
        </w:tc>
        <w:tc>
          <w:tcPr>
            <w:tcW w:w="3119" w:type="dxa"/>
            <w:shd w:val="clear" w:color="auto" w:fill="auto"/>
            <w:noWrap/>
          </w:tcPr>
          <w:p w14:paraId="2A54437F" w14:textId="77777777" w:rsidR="004A14E2" w:rsidRPr="000A0C74" w:rsidRDefault="004A14E2" w:rsidP="004A14E2">
            <w:pPr>
              <w:rPr>
                <w:szCs w:val="24"/>
              </w:rPr>
            </w:pPr>
            <w:r w:rsidRPr="000A0C74">
              <w:rPr>
                <w:szCs w:val="24"/>
              </w:rPr>
              <w:t>Actualizarea inventarelor - evaluarea detaliată şi monitorizarea stării de conservare – pentru speciile de amfibieni:</w:t>
            </w:r>
            <w:r w:rsidRPr="000A0C74">
              <w:rPr>
                <w:i/>
                <w:szCs w:val="24"/>
              </w:rPr>
              <w:t xml:space="preserve"> Bombina variegata, Triturus vulgaris ampelensis, Triturus cristatus</w:t>
            </w:r>
          </w:p>
        </w:tc>
        <w:tc>
          <w:tcPr>
            <w:tcW w:w="283" w:type="dxa"/>
            <w:tcBorders>
              <w:bottom w:val="single" w:sz="2" w:space="0" w:color="auto"/>
            </w:tcBorders>
            <w:shd w:val="clear" w:color="auto" w:fill="auto"/>
            <w:noWrap/>
            <w:vAlign w:val="center"/>
          </w:tcPr>
          <w:p w14:paraId="7DAE244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1CB3443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244BB17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06E4F04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17E20AB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55C2CAA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2CE63CC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17B616F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3F9B49C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FFFFFF" w:themeFill="background1"/>
            <w:noWrap/>
            <w:vAlign w:val="center"/>
          </w:tcPr>
          <w:p w14:paraId="43697D6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FFFFFF" w:themeFill="background1"/>
            <w:noWrap/>
            <w:vAlign w:val="center"/>
          </w:tcPr>
          <w:p w14:paraId="40FBCD4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16FEEAD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4C852AD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2BC8DB3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538F6CE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4052C20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41EA38A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518CE5D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255959C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auto"/>
            <w:noWrap/>
            <w:vAlign w:val="center"/>
          </w:tcPr>
          <w:p w14:paraId="6FD5A20C"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71B68B2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Pr>
          <w:p w14:paraId="0304A366"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tcPr>
          <w:p w14:paraId="63FD1FE6" w14:textId="77777777" w:rsidR="004A14E2" w:rsidRPr="000A0C74" w:rsidRDefault="004A14E2" w:rsidP="004A14E2">
            <w:pPr>
              <w:rPr>
                <w:szCs w:val="24"/>
              </w:rPr>
            </w:pPr>
            <w:r w:rsidRPr="000A0C74">
              <w:rPr>
                <w:rFonts w:eastAsia="Times New Roman"/>
                <w:szCs w:val="24"/>
                <w:lang w:eastAsia="ro-RO"/>
              </w:rPr>
              <w:t>ONG-uri</w:t>
            </w:r>
          </w:p>
        </w:tc>
      </w:tr>
      <w:tr w:rsidR="004A14E2" w:rsidRPr="000A0C74" w14:paraId="253E0669" w14:textId="77777777" w:rsidTr="004A14E2">
        <w:trPr>
          <w:trHeight w:val="440"/>
          <w:jc w:val="center"/>
        </w:trPr>
        <w:tc>
          <w:tcPr>
            <w:tcW w:w="706" w:type="dxa"/>
            <w:shd w:val="clear" w:color="auto" w:fill="auto"/>
            <w:noWrap/>
            <w:vAlign w:val="center"/>
          </w:tcPr>
          <w:p w14:paraId="0515224F" w14:textId="77777777" w:rsidR="004A14E2" w:rsidRPr="000A0C74" w:rsidRDefault="004A14E2" w:rsidP="004A14E2">
            <w:pPr>
              <w:rPr>
                <w:szCs w:val="24"/>
                <w:lang w:eastAsia="ro-RO"/>
              </w:rPr>
            </w:pPr>
            <w:r w:rsidRPr="000A0C74">
              <w:rPr>
                <w:szCs w:val="24"/>
                <w:lang w:eastAsia="ro-RO"/>
              </w:rPr>
              <w:t>2.3.4</w:t>
            </w:r>
          </w:p>
        </w:tc>
        <w:tc>
          <w:tcPr>
            <w:tcW w:w="3119" w:type="dxa"/>
            <w:shd w:val="clear" w:color="auto" w:fill="auto"/>
            <w:noWrap/>
          </w:tcPr>
          <w:p w14:paraId="16D1E06F" w14:textId="77777777" w:rsidR="004A14E2" w:rsidRPr="000A0C74" w:rsidRDefault="004A14E2" w:rsidP="004A14E2">
            <w:pPr>
              <w:rPr>
                <w:szCs w:val="24"/>
              </w:rPr>
            </w:pPr>
            <w:r w:rsidRPr="000A0C74">
              <w:rPr>
                <w:szCs w:val="24"/>
              </w:rPr>
              <w:t xml:space="preserve">Actualizarea inventarelor - evaluarea detaliată şi monitorizarea stării de conservare – pentru specia </w:t>
            </w:r>
            <w:r w:rsidRPr="000A0C74">
              <w:rPr>
                <w:i/>
                <w:szCs w:val="24"/>
              </w:rPr>
              <w:t>Lutra lutra.</w:t>
            </w:r>
          </w:p>
        </w:tc>
        <w:tc>
          <w:tcPr>
            <w:tcW w:w="283" w:type="dxa"/>
            <w:tcBorders>
              <w:bottom w:val="single" w:sz="2" w:space="0" w:color="auto"/>
            </w:tcBorders>
            <w:shd w:val="clear" w:color="auto" w:fill="auto"/>
            <w:noWrap/>
            <w:vAlign w:val="center"/>
          </w:tcPr>
          <w:p w14:paraId="0C9BB5F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4CA14CD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630D73E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16255AB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3216C00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2DD0BAC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3B9B65E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53A0119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3ECF0E0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D9D9D9" w:themeFill="background1" w:themeFillShade="D9"/>
            <w:noWrap/>
            <w:vAlign w:val="center"/>
          </w:tcPr>
          <w:p w14:paraId="2859929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0F5943E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6E8E023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58F75B3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2472E3B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66958BD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122273B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4EBE580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7743B38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7B4AF13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auto"/>
            <w:noWrap/>
            <w:vAlign w:val="center"/>
          </w:tcPr>
          <w:p w14:paraId="0515E883"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3485AF5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Pr>
          <w:p w14:paraId="07A4C74C"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tcPr>
          <w:p w14:paraId="577E598B" w14:textId="77777777" w:rsidR="004A14E2" w:rsidRPr="000A0C74" w:rsidRDefault="004A14E2" w:rsidP="004A14E2">
            <w:pPr>
              <w:rPr>
                <w:szCs w:val="24"/>
              </w:rPr>
            </w:pPr>
            <w:r w:rsidRPr="000A0C74">
              <w:rPr>
                <w:rFonts w:eastAsia="Times New Roman"/>
                <w:szCs w:val="24"/>
                <w:lang w:eastAsia="ro-RO"/>
              </w:rPr>
              <w:t>ONG-uri</w:t>
            </w:r>
          </w:p>
        </w:tc>
      </w:tr>
      <w:tr w:rsidR="004A14E2" w:rsidRPr="000A0C74" w14:paraId="0209FDDB" w14:textId="77777777" w:rsidTr="004A14E2">
        <w:trPr>
          <w:trHeight w:val="440"/>
          <w:jc w:val="center"/>
        </w:trPr>
        <w:tc>
          <w:tcPr>
            <w:tcW w:w="706" w:type="dxa"/>
            <w:shd w:val="clear" w:color="auto" w:fill="auto"/>
            <w:noWrap/>
            <w:vAlign w:val="center"/>
          </w:tcPr>
          <w:p w14:paraId="5788A69C" w14:textId="77777777" w:rsidR="004A14E2" w:rsidRPr="000A0C74" w:rsidRDefault="004A14E2" w:rsidP="004A14E2">
            <w:pPr>
              <w:rPr>
                <w:szCs w:val="24"/>
                <w:lang w:eastAsia="ro-RO"/>
              </w:rPr>
            </w:pPr>
            <w:r w:rsidRPr="000A0C74">
              <w:rPr>
                <w:szCs w:val="24"/>
                <w:lang w:eastAsia="ro-RO"/>
              </w:rPr>
              <w:t>2.3.5</w:t>
            </w:r>
          </w:p>
        </w:tc>
        <w:tc>
          <w:tcPr>
            <w:tcW w:w="3119" w:type="dxa"/>
            <w:shd w:val="clear" w:color="auto" w:fill="auto"/>
            <w:noWrap/>
          </w:tcPr>
          <w:p w14:paraId="306C9EEA" w14:textId="77777777" w:rsidR="004A14E2" w:rsidRPr="000A0C74" w:rsidRDefault="004A14E2" w:rsidP="004A14E2">
            <w:pPr>
              <w:autoSpaceDE w:val="0"/>
              <w:autoSpaceDN w:val="0"/>
              <w:adjustRightInd w:val="0"/>
              <w:rPr>
                <w:szCs w:val="24"/>
              </w:rPr>
            </w:pPr>
            <w:r w:rsidRPr="000A0C74">
              <w:rPr>
                <w:szCs w:val="24"/>
              </w:rPr>
              <w:t xml:space="preserve">Actualizarea inventarelor - evaluarea detaliată şi monitorizarea stării de conservare – pentru speciile de chiroptere: </w:t>
            </w:r>
            <w:r w:rsidRPr="000A0C74">
              <w:rPr>
                <w:i/>
                <w:szCs w:val="24"/>
              </w:rPr>
              <w:t>Myotis bechsteinii, Myotis myotis.</w:t>
            </w:r>
          </w:p>
        </w:tc>
        <w:tc>
          <w:tcPr>
            <w:tcW w:w="283" w:type="dxa"/>
            <w:tcBorders>
              <w:bottom w:val="single" w:sz="2" w:space="0" w:color="auto"/>
            </w:tcBorders>
            <w:shd w:val="clear" w:color="auto" w:fill="auto"/>
            <w:noWrap/>
            <w:vAlign w:val="center"/>
          </w:tcPr>
          <w:p w14:paraId="5219549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30CF200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150CEAC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2B9801F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0190AF5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26A23B3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38C6C52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3C8697D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127CD2E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FFFFFF" w:themeFill="background1"/>
            <w:noWrap/>
            <w:vAlign w:val="center"/>
          </w:tcPr>
          <w:p w14:paraId="59B3A4A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FFFFFF" w:themeFill="background1"/>
            <w:noWrap/>
            <w:vAlign w:val="center"/>
          </w:tcPr>
          <w:p w14:paraId="5BC1B35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31096A9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514C05B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6C8420E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23EF65E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3225586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5DBD99E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4DC5D9A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3A3BD85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auto"/>
            <w:noWrap/>
            <w:vAlign w:val="center"/>
          </w:tcPr>
          <w:p w14:paraId="24E7B1C4"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679B611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Pr>
          <w:p w14:paraId="4EE9056D"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tcPr>
          <w:p w14:paraId="5C81FE6A" w14:textId="77777777" w:rsidR="004A14E2" w:rsidRPr="000A0C74" w:rsidRDefault="004A14E2" w:rsidP="004A14E2">
            <w:pPr>
              <w:rPr>
                <w:szCs w:val="24"/>
              </w:rPr>
            </w:pPr>
            <w:r w:rsidRPr="000A0C74">
              <w:rPr>
                <w:rFonts w:eastAsia="Times New Roman"/>
                <w:szCs w:val="24"/>
                <w:lang w:eastAsia="ro-RO"/>
              </w:rPr>
              <w:t>ONG-uri</w:t>
            </w:r>
          </w:p>
        </w:tc>
      </w:tr>
      <w:tr w:rsidR="004A14E2" w:rsidRPr="000A0C74" w14:paraId="07AD1A2E" w14:textId="77777777" w:rsidTr="004A14E2">
        <w:trPr>
          <w:trHeight w:val="343"/>
          <w:jc w:val="center"/>
        </w:trPr>
        <w:tc>
          <w:tcPr>
            <w:tcW w:w="706" w:type="dxa"/>
            <w:shd w:val="clear" w:color="auto" w:fill="F2F2F2" w:themeFill="background1" w:themeFillShade="F2"/>
            <w:noWrap/>
            <w:vAlign w:val="center"/>
            <w:hideMark/>
          </w:tcPr>
          <w:p w14:paraId="545C69C3" w14:textId="77777777" w:rsidR="004A14E2" w:rsidRPr="000A0C74" w:rsidRDefault="004A14E2" w:rsidP="004A14E2">
            <w:pPr>
              <w:rPr>
                <w:szCs w:val="24"/>
                <w:lang w:eastAsia="ro-RO"/>
              </w:rPr>
            </w:pPr>
          </w:p>
        </w:tc>
        <w:tc>
          <w:tcPr>
            <w:tcW w:w="12907" w:type="dxa"/>
            <w:gridSpan w:val="24"/>
            <w:shd w:val="clear" w:color="auto" w:fill="F2F2F2" w:themeFill="background1" w:themeFillShade="F2"/>
            <w:noWrap/>
            <w:hideMark/>
          </w:tcPr>
          <w:p w14:paraId="78524850" w14:textId="77777777" w:rsidR="004A14E2" w:rsidRPr="000A0C74" w:rsidRDefault="004A14E2" w:rsidP="004A14E2">
            <w:pPr>
              <w:rPr>
                <w:rFonts w:eastAsia="Times New Roman"/>
                <w:szCs w:val="24"/>
                <w:lang w:eastAsia="ro-RO"/>
              </w:rPr>
            </w:pPr>
            <w:r w:rsidRPr="000A0C74">
              <w:rPr>
                <w:rFonts w:eastAsia="Times New Roman"/>
                <w:b/>
                <w:bCs/>
                <w:iCs/>
                <w:szCs w:val="24"/>
              </w:rPr>
              <w:t xml:space="preserve"> MG 4/OS 4 Inventarierea, cartarea și evaluarea stării de conservare pentru alte specii de interes comunitar identificate în sit</w:t>
            </w:r>
          </w:p>
        </w:tc>
      </w:tr>
      <w:tr w:rsidR="004A14E2" w:rsidRPr="000A0C74" w14:paraId="7E2F71B7" w14:textId="77777777" w:rsidTr="004A14E2">
        <w:trPr>
          <w:trHeight w:val="402"/>
          <w:jc w:val="center"/>
        </w:trPr>
        <w:tc>
          <w:tcPr>
            <w:tcW w:w="706" w:type="dxa"/>
            <w:shd w:val="clear" w:color="auto" w:fill="auto"/>
            <w:noWrap/>
            <w:vAlign w:val="center"/>
            <w:hideMark/>
          </w:tcPr>
          <w:p w14:paraId="16D20698" w14:textId="77777777" w:rsidR="004A14E2" w:rsidRPr="000A0C74" w:rsidRDefault="004A14E2" w:rsidP="004A14E2">
            <w:pPr>
              <w:rPr>
                <w:szCs w:val="24"/>
                <w:lang w:eastAsia="ro-RO"/>
              </w:rPr>
            </w:pPr>
            <w:r w:rsidRPr="000A0C74">
              <w:rPr>
                <w:szCs w:val="24"/>
                <w:lang w:eastAsia="ro-RO"/>
              </w:rPr>
              <w:t>2.4.1</w:t>
            </w:r>
          </w:p>
        </w:tc>
        <w:tc>
          <w:tcPr>
            <w:tcW w:w="3119" w:type="dxa"/>
            <w:shd w:val="clear" w:color="auto" w:fill="auto"/>
            <w:noWrap/>
            <w:hideMark/>
          </w:tcPr>
          <w:p w14:paraId="1253AB52" w14:textId="77777777" w:rsidR="004A14E2" w:rsidRPr="000A0C74" w:rsidRDefault="004A14E2" w:rsidP="004A14E2">
            <w:pPr>
              <w:rPr>
                <w:szCs w:val="24"/>
              </w:rPr>
            </w:pPr>
            <w:r w:rsidRPr="000A0C74">
              <w:rPr>
                <w:rFonts w:eastAsia="Times New Roman"/>
                <w:bCs/>
                <w:iCs/>
                <w:szCs w:val="24"/>
              </w:rPr>
              <w:t>Inventarierea, cartarea și evaluarea stării de conservare pentru specia de pești de interes comunitar</w:t>
            </w:r>
            <w:r w:rsidRPr="000A0C74">
              <w:rPr>
                <w:rFonts w:eastAsia="Times New Roman"/>
                <w:bCs/>
                <w:i/>
                <w:iCs/>
                <w:szCs w:val="24"/>
              </w:rPr>
              <w:t xml:space="preserve"> </w:t>
            </w:r>
            <w:r w:rsidRPr="000A0C74">
              <w:rPr>
                <w:i/>
                <w:szCs w:val="24"/>
              </w:rPr>
              <w:t>Romanogobio (Gobio) kessleri</w:t>
            </w:r>
          </w:p>
        </w:tc>
        <w:tc>
          <w:tcPr>
            <w:tcW w:w="283" w:type="dxa"/>
            <w:tcBorders>
              <w:bottom w:val="single" w:sz="2" w:space="0" w:color="auto"/>
            </w:tcBorders>
            <w:shd w:val="clear" w:color="auto" w:fill="auto"/>
            <w:noWrap/>
            <w:vAlign w:val="center"/>
            <w:hideMark/>
          </w:tcPr>
          <w:p w14:paraId="2EE021D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677DE4C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63BF8E2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46BE17E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05A8FF8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3F5F670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4A00965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1393774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1B54583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D9D9D9" w:themeFill="background1" w:themeFillShade="D9"/>
            <w:noWrap/>
            <w:vAlign w:val="center"/>
          </w:tcPr>
          <w:p w14:paraId="0DC99D1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0A9B292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7D87B6A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5A7728E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286989C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73D758E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auto"/>
            <w:noWrap/>
            <w:vAlign w:val="center"/>
          </w:tcPr>
          <w:p w14:paraId="277B80C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auto"/>
            <w:noWrap/>
            <w:vAlign w:val="center"/>
          </w:tcPr>
          <w:p w14:paraId="4808DFF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auto"/>
            <w:noWrap/>
            <w:vAlign w:val="center"/>
          </w:tcPr>
          <w:p w14:paraId="1784AFA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auto"/>
            <w:noWrap/>
            <w:vAlign w:val="center"/>
          </w:tcPr>
          <w:p w14:paraId="5853072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auto"/>
            <w:noWrap/>
            <w:vAlign w:val="center"/>
          </w:tcPr>
          <w:p w14:paraId="04468EE8"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21E51A0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Pr>
          <w:p w14:paraId="6D2507F0"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tcPr>
          <w:p w14:paraId="40AE6A43" w14:textId="77777777" w:rsidR="004A14E2" w:rsidRPr="000A0C74" w:rsidRDefault="004A14E2" w:rsidP="004A14E2">
            <w:pPr>
              <w:rPr>
                <w:szCs w:val="24"/>
              </w:rPr>
            </w:pPr>
            <w:r w:rsidRPr="000A0C74">
              <w:rPr>
                <w:rFonts w:eastAsia="Times New Roman"/>
                <w:szCs w:val="24"/>
                <w:lang w:eastAsia="ro-RO"/>
              </w:rPr>
              <w:t>ONG-uri</w:t>
            </w:r>
          </w:p>
        </w:tc>
      </w:tr>
      <w:tr w:rsidR="004A14E2" w:rsidRPr="000A0C74" w14:paraId="30C069CD"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6A6A6" w:themeFill="background1" w:themeFillShade="A6"/>
            <w:noWrap/>
            <w:vAlign w:val="center"/>
          </w:tcPr>
          <w:p w14:paraId="7D2A7077" w14:textId="77777777" w:rsidR="004A14E2" w:rsidRPr="000A0C74" w:rsidRDefault="004A14E2" w:rsidP="004A14E2">
            <w:pPr>
              <w:rPr>
                <w:szCs w:val="24"/>
                <w:lang w:eastAsia="ro-RO"/>
              </w:rPr>
            </w:pPr>
          </w:p>
        </w:tc>
        <w:tc>
          <w:tcPr>
            <w:tcW w:w="12907" w:type="dxa"/>
            <w:gridSpan w:val="24"/>
            <w:tcBorders>
              <w:top w:val="single" w:sz="2" w:space="0" w:color="auto"/>
              <w:left w:val="single" w:sz="2" w:space="0" w:color="auto"/>
              <w:bottom w:val="single" w:sz="2" w:space="0" w:color="auto"/>
            </w:tcBorders>
            <w:shd w:val="clear" w:color="auto" w:fill="A6A6A6" w:themeFill="background1" w:themeFillShade="A6"/>
            <w:noWrap/>
          </w:tcPr>
          <w:p w14:paraId="60297027" w14:textId="77777777" w:rsidR="004A14E2" w:rsidRPr="000A0C74" w:rsidRDefault="004A14E2" w:rsidP="004A14E2">
            <w:pPr>
              <w:rPr>
                <w:rFonts w:eastAsia="Times New Roman"/>
                <w:b/>
                <w:bCs/>
                <w:iCs/>
                <w:szCs w:val="24"/>
              </w:rPr>
            </w:pPr>
            <w:r w:rsidRPr="000A0C74">
              <w:rPr>
                <w:b/>
                <w:szCs w:val="24"/>
              </w:rPr>
              <w:t xml:space="preserve">OG 3: </w:t>
            </w:r>
            <w:r w:rsidRPr="000A0C74">
              <w:rPr>
                <w:b/>
                <w:szCs w:val="24"/>
                <w:lang w:eastAsia="ar-SA"/>
              </w:rPr>
              <w:t>Asigurarea managementului eficient al sitului cu scopul menţinerii stării de conservare favorabilă a speciilor de interes conservativ</w:t>
            </w:r>
          </w:p>
        </w:tc>
      </w:tr>
      <w:tr w:rsidR="004A14E2" w:rsidRPr="000A0C74" w14:paraId="4D274ABA"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pct10" w:color="auto" w:fill="auto"/>
            <w:noWrap/>
            <w:vAlign w:val="center"/>
          </w:tcPr>
          <w:p w14:paraId="60A7AAF2" w14:textId="77777777" w:rsidR="004A14E2" w:rsidRPr="000A0C74" w:rsidRDefault="004A14E2" w:rsidP="004A14E2">
            <w:pPr>
              <w:rPr>
                <w:szCs w:val="24"/>
                <w:lang w:eastAsia="ro-RO"/>
              </w:rPr>
            </w:pPr>
          </w:p>
        </w:tc>
        <w:tc>
          <w:tcPr>
            <w:tcW w:w="12907" w:type="dxa"/>
            <w:gridSpan w:val="24"/>
            <w:tcBorders>
              <w:top w:val="single" w:sz="2" w:space="0" w:color="auto"/>
              <w:left w:val="single" w:sz="2" w:space="0" w:color="auto"/>
              <w:bottom w:val="single" w:sz="2" w:space="0" w:color="auto"/>
            </w:tcBorders>
            <w:shd w:val="pct10" w:color="auto" w:fill="auto"/>
            <w:noWrap/>
          </w:tcPr>
          <w:p w14:paraId="1B55FF13" w14:textId="77777777" w:rsidR="004A14E2" w:rsidRPr="000A0C74" w:rsidRDefault="004A14E2" w:rsidP="004A14E2">
            <w:pPr>
              <w:keepLines/>
              <w:tabs>
                <w:tab w:val="left" w:pos="1134"/>
              </w:tabs>
              <w:outlineLvl w:val="3"/>
              <w:rPr>
                <w:rFonts w:eastAsia="Times New Roman"/>
                <w:szCs w:val="24"/>
                <w:lang w:eastAsia="ro-RO"/>
              </w:rPr>
            </w:pPr>
            <w:r w:rsidRPr="000A0C74">
              <w:rPr>
                <w:rFonts w:eastAsia="Times New Roman"/>
                <w:b/>
                <w:bCs/>
                <w:iCs/>
                <w:szCs w:val="24"/>
              </w:rPr>
              <w:t>MG 5/OS 5: Urmărirea respectării regulamentului şi a prevederilor planului de management</w:t>
            </w:r>
          </w:p>
        </w:tc>
      </w:tr>
      <w:tr w:rsidR="004A14E2" w:rsidRPr="000A0C74" w14:paraId="01BEDEC7" w14:textId="77777777" w:rsidTr="004A14E2">
        <w:trPr>
          <w:trHeight w:val="402"/>
          <w:jc w:val="center"/>
        </w:trPr>
        <w:tc>
          <w:tcPr>
            <w:tcW w:w="706" w:type="dxa"/>
            <w:shd w:val="clear" w:color="auto" w:fill="auto"/>
            <w:noWrap/>
            <w:vAlign w:val="center"/>
            <w:hideMark/>
          </w:tcPr>
          <w:p w14:paraId="776A9EB4" w14:textId="77777777" w:rsidR="004A14E2" w:rsidRPr="000A0C74" w:rsidRDefault="004A14E2" w:rsidP="004A14E2">
            <w:pPr>
              <w:rPr>
                <w:szCs w:val="24"/>
                <w:lang w:eastAsia="ro-RO"/>
              </w:rPr>
            </w:pPr>
            <w:r w:rsidRPr="000A0C74">
              <w:rPr>
                <w:szCs w:val="24"/>
                <w:lang w:eastAsia="ro-RO"/>
              </w:rPr>
              <w:t>3.5.1</w:t>
            </w:r>
          </w:p>
        </w:tc>
        <w:tc>
          <w:tcPr>
            <w:tcW w:w="3119" w:type="dxa"/>
            <w:shd w:val="clear" w:color="auto" w:fill="auto"/>
            <w:noWrap/>
            <w:vAlign w:val="center"/>
            <w:hideMark/>
          </w:tcPr>
          <w:p w14:paraId="50575720" w14:textId="77777777" w:rsidR="004A14E2" w:rsidRPr="000A0C74" w:rsidRDefault="004A14E2" w:rsidP="004A14E2">
            <w:pPr>
              <w:rPr>
                <w:szCs w:val="24"/>
              </w:rPr>
            </w:pPr>
            <w:r w:rsidRPr="000A0C74">
              <w:rPr>
                <w:szCs w:val="24"/>
                <w:lang w:eastAsia="ro-RO"/>
              </w:rPr>
              <w:t>Realizarea de patrule periodice pe teritoriul sitului</w:t>
            </w:r>
          </w:p>
        </w:tc>
        <w:tc>
          <w:tcPr>
            <w:tcW w:w="283" w:type="dxa"/>
            <w:tcBorders>
              <w:bottom w:val="single" w:sz="2" w:space="0" w:color="auto"/>
            </w:tcBorders>
            <w:shd w:val="clear" w:color="auto" w:fill="D9D9D9" w:themeFill="background1" w:themeFillShade="D9"/>
            <w:noWrap/>
            <w:vAlign w:val="center"/>
            <w:hideMark/>
          </w:tcPr>
          <w:p w14:paraId="41B64AA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095AD55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7CB6466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77B9117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11E13B0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08A2928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5FDBF8B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14E2779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4F131BF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D9D9D9" w:themeFill="background1" w:themeFillShade="D9"/>
            <w:noWrap/>
            <w:vAlign w:val="center"/>
          </w:tcPr>
          <w:p w14:paraId="2B24EEC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42EA3C6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2F1B7CD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4C919DB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095BA21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1B65F97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32200B0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1254836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4F42018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32415C3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D9D9D9" w:themeFill="background1" w:themeFillShade="D9"/>
            <w:noWrap/>
            <w:vAlign w:val="center"/>
          </w:tcPr>
          <w:p w14:paraId="107C0227"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006B46E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Pr>
          <w:p w14:paraId="2E8C7A6B"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5E411491" w14:textId="77777777" w:rsidR="004A14E2" w:rsidRPr="000A0C74" w:rsidRDefault="004A14E2" w:rsidP="004A14E2">
            <w:pPr>
              <w:jc w:val="center"/>
              <w:rPr>
                <w:rFonts w:eastAsia="Times New Roman"/>
                <w:szCs w:val="24"/>
                <w:lang w:eastAsia="ro-RO"/>
              </w:rPr>
            </w:pPr>
          </w:p>
        </w:tc>
      </w:tr>
      <w:tr w:rsidR="004A14E2" w:rsidRPr="000A0C74" w14:paraId="75D0A8EA" w14:textId="77777777" w:rsidTr="004A14E2">
        <w:trPr>
          <w:trHeight w:val="402"/>
          <w:jc w:val="center"/>
        </w:trPr>
        <w:tc>
          <w:tcPr>
            <w:tcW w:w="706" w:type="dxa"/>
            <w:shd w:val="clear" w:color="auto" w:fill="auto"/>
            <w:noWrap/>
            <w:vAlign w:val="center"/>
          </w:tcPr>
          <w:p w14:paraId="127516DE" w14:textId="77777777" w:rsidR="004A14E2" w:rsidRPr="000A0C74" w:rsidRDefault="004A14E2" w:rsidP="004A14E2">
            <w:pPr>
              <w:rPr>
                <w:szCs w:val="24"/>
                <w:lang w:eastAsia="ro-RO"/>
              </w:rPr>
            </w:pPr>
            <w:r w:rsidRPr="000A0C74">
              <w:rPr>
                <w:szCs w:val="24"/>
                <w:lang w:eastAsia="ro-RO"/>
              </w:rPr>
              <w:t>3.5.2</w:t>
            </w:r>
          </w:p>
        </w:tc>
        <w:tc>
          <w:tcPr>
            <w:tcW w:w="3119" w:type="dxa"/>
            <w:shd w:val="clear" w:color="auto" w:fill="auto"/>
            <w:noWrap/>
            <w:vAlign w:val="center"/>
          </w:tcPr>
          <w:p w14:paraId="30FAFA53" w14:textId="77777777" w:rsidR="004A14E2" w:rsidRPr="000A0C74" w:rsidRDefault="004A14E2" w:rsidP="004A14E2">
            <w:pPr>
              <w:rPr>
                <w:szCs w:val="24"/>
                <w:lang w:eastAsia="ro-RO"/>
              </w:rPr>
            </w:pPr>
            <w:r w:rsidRPr="000A0C74">
              <w:rPr>
                <w:rFonts w:eastAsia="Times New Roman"/>
                <w:szCs w:val="24"/>
              </w:rPr>
              <w:t>Evaluarea impactului pentru proiectele, planurile şi programele care se realizează pe teritoriul sitului  și acordarea de avize - negative/pozitive/cu restricţii</w:t>
            </w:r>
          </w:p>
        </w:tc>
        <w:tc>
          <w:tcPr>
            <w:tcW w:w="283" w:type="dxa"/>
            <w:tcBorders>
              <w:bottom w:val="single" w:sz="2" w:space="0" w:color="auto"/>
            </w:tcBorders>
            <w:shd w:val="clear" w:color="auto" w:fill="D9D9D9" w:themeFill="background1" w:themeFillShade="D9"/>
            <w:noWrap/>
            <w:vAlign w:val="center"/>
          </w:tcPr>
          <w:p w14:paraId="27620B0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774F0E2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2EDF920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51F169C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3575198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6861C03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0916D15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4B6A09F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3E0E13C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bottom w:val="single" w:sz="2" w:space="0" w:color="auto"/>
            </w:tcBorders>
            <w:shd w:val="clear" w:color="auto" w:fill="D9D9D9" w:themeFill="background1" w:themeFillShade="D9"/>
            <w:noWrap/>
            <w:vAlign w:val="center"/>
          </w:tcPr>
          <w:p w14:paraId="3D190C6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04FDF98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1E5B752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35AA5EB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63FF7A0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5AF839B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bottom w:val="single" w:sz="2" w:space="0" w:color="auto"/>
            </w:tcBorders>
            <w:shd w:val="clear" w:color="auto" w:fill="D9D9D9" w:themeFill="background1" w:themeFillShade="D9"/>
            <w:noWrap/>
            <w:vAlign w:val="center"/>
          </w:tcPr>
          <w:p w14:paraId="7FCA70D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bottom w:val="single" w:sz="2" w:space="0" w:color="auto"/>
            </w:tcBorders>
            <w:shd w:val="clear" w:color="auto" w:fill="D9D9D9" w:themeFill="background1" w:themeFillShade="D9"/>
            <w:noWrap/>
            <w:vAlign w:val="center"/>
          </w:tcPr>
          <w:p w14:paraId="1458397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bottom w:val="single" w:sz="2" w:space="0" w:color="auto"/>
            </w:tcBorders>
            <w:shd w:val="clear" w:color="auto" w:fill="D9D9D9" w:themeFill="background1" w:themeFillShade="D9"/>
            <w:noWrap/>
            <w:vAlign w:val="center"/>
          </w:tcPr>
          <w:p w14:paraId="17A1047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bottom w:val="single" w:sz="2" w:space="0" w:color="auto"/>
            </w:tcBorders>
            <w:shd w:val="clear" w:color="auto" w:fill="D9D9D9" w:themeFill="background1" w:themeFillShade="D9"/>
            <w:noWrap/>
            <w:vAlign w:val="center"/>
          </w:tcPr>
          <w:p w14:paraId="1734FD3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bottom w:val="single" w:sz="2" w:space="0" w:color="auto"/>
            </w:tcBorders>
            <w:shd w:val="clear" w:color="auto" w:fill="D9D9D9" w:themeFill="background1" w:themeFillShade="D9"/>
            <w:noWrap/>
            <w:vAlign w:val="center"/>
          </w:tcPr>
          <w:p w14:paraId="66E39C85"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shd w:val="clear" w:color="auto" w:fill="auto"/>
            <w:noWrap/>
          </w:tcPr>
          <w:p w14:paraId="44F87D3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Pr>
          <w:p w14:paraId="0BE8C48F"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7BC9550C" w14:textId="77777777" w:rsidR="004A14E2" w:rsidRPr="000A0C74" w:rsidRDefault="004A14E2" w:rsidP="004A14E2">
            <w:pPr>
              <w:jc w:val="center"/>
              <w:rPr>
                <w:rFonts w:eastAsia="Times New Roman"/>
                <w:szCs w:val="24"/>
                <w:lang w:eastAsia="ro-RO"/>
              </w:rPr>
            </w:pPr>
          </w:p>
        </w:tc>
      </w:tr>
      <w:tr w:rsidR="004A14E2" w:rsidRPr="000A0C74" w14:paraId="1A56FC9B"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F2F2F2" w:themeFill="background1" w:themeFillShade="F2"/>
            <w:noWrap/>
            <w:vAlign w:val="center"/>
          </w:tcPr>
          <w:p w14:paraId="60ED0713" w14:textId="77777777" w:rsidR="004A14E2" w:rsidRPr="000A0C74" w:rsidRDefault="004A14E2" w:rsidP="004A14E2">
            <w:pPr>
              <w:rPr>
                <w:szCs w:val="24"/>
                <w:lang w:eastAsia="ro-RO"/>
              </w:rPr>
            </w:pPr>
          </w:p>
        </w:tc>
        <w:tc>
          <w:tcPr>
            <w:tcW w:w="12907" w:type="dxa"/>
            <w:gridSpan w:val="24"/>
            <w:tcBorders>
              <w:top w:val="single" w:sz="2" w:space="0" w:color="auto"/>
              <w:left w:val="single" w:sz="2" w:space="0" w:color="auto"/>
              <w:bottom w:val="single" w:sz="2" w:space="0" w:color="auto"/>
            </w:tcBorders>
            <w:shd w:val="clear" w:color="auto" w:fill="F2F2F2" w:themeFill="background1" w:themeFillShade="F2"/>
            <w:noWrap/>
          </w:tcPr>
          <w:p w14:paraId="00355DAA" w14:textId="77777777" w:rsidR="004A14E2" w:rsidRPr="000A0C74" w:rsidRDefault="004A14E2" w:rsidP="004A14E2">
            <w:pPr>
              <w:rPr>
                <w:rFonts w:eastAsia="Times New Roman"/>
                <w:szCs w:val="24"/>
                <w:lang w:eastAsia="ro-RO"/>
              </w:rPr>
            </w:pPr>
            <w:r w:rsidRPr="000A0C74">
              <w:rPr>
                <w:rFonts w:eastAsia="Times New Roman"/>
                <w:b/>
                <w:bCs/>
                <w:iCs/>
                <w:szCs w:val="24"/>
              </w:rPr>
              <w:t>MG 6/OS 6 Asigurarea finanţării/ bugetului necesar pentru implementarea planului de management</w:t>
            </w:r>
          </w:p>
        </w:tc>
      </w:tr>
      <w:tr w:rsidR="004A14E2" w:rsidRPr="000A0C74" w14:paraId="50AB3A85"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625827B" w14:textId="77777777" w:rsidR="004A14E2" w:rsidRPr="000A0C74" w:rsidRDefault="004A14E2" w:rsidP="004A14E2">
            <w:pPr>
              <w:keepLines/>
              <w:rPr>
                <w:szCs w:val="24"/>
                <w:lang w:eastAsia="ro-RO"/>
              </w:rPr>
            </w:pPr>
            <w:r w:rsidRPr="000A0C74">
              <w:rPr>
                <w:szCs w:val="24"/>
                <w:lang w:eastAsia="ro-RO"/>
              </w:rPr>
              <w:t>3.6.1</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380B650F" w14:textId="77777777" w:rsidR="004A14E2" w:rsidRPr="000A0C74" w:rsidRDefault="004A14E2" w:rsidP="004A14E2">
            <w:pPr>
              <w:rPr>
                <w:bCs/>
                <w:iCs/>
                <w:szCs w:val="24"/>
              </w:rPr>
            </w:pPr>
            <w:r w:rsidRPr="000A0C74">
              <w:rPr>
                <w:bCs/>
                <w:iCs/>
                <w:szCs w:val="24"/>
              </w:rPr>
              <w:t>Identificarea de surse de finanţare</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hideMark/>
          </w:tcPr>
          <w:p w14:paraId="2830BB3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08ACC9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7D7FC7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3FC8CC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AB1E00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4EC1A5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0BABB5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6B0F21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D44F44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95C85B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D8368D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5590CD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44F6C8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604372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AC4125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F01026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4C5FEF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AD3F42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04B01A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88BD41D"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075531F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6A6A4890"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0A6E9DDF" w14:textId="77777777" w:rsidR="004A14E2" w:rsidRPr="000A0C74" w:rsidRDefault="004A14E2" w:rsidP="004A14E2">
            <w:pPr>
              <w:jc w:val="center"/>
              <w:rPr>
                <w:rFonts w:eastAsia="Times New Roman"/>
                <w:szCs w:val="24"/>
                <w:lang w:eastAsia="ro-RO"/>
              </w:rPr>
            </w:pPr>
          </w:p>
        </w:tc>
      </w:tr>
      <w:tr w:rsidR="004A14E2" w:rsidRPr="000A0C74" w14:paraId="5BA93582"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3F0D73B" w14:textId="77777777" w:rsidR="004A14E2" w:rsidRPr="000A0C74" w:rsidRDefault="004A14E2" w:rsidP="004A14E2">
            <w:pPr>
              <w:keepLines/>
              <w:rPr>
                <w:szCs w:val="24"/>
                <w:lang w:eastAsia="ro-RO"/>
              </w:rPr>
            </w:pPr>
            <w:r w:rsidRPr="000A0C74">
              <w:rPr>
                <w:szCs w:val="24"/>
                <w:lang w:eastAsia="ro-RO"/>
              </w:rPr>
              <w:t>3.6.2</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97DE73F" w14:textId="77777777" w:rsidR="004A14E2" w:rsidRPr="000A0C74" w:rsidRDefault="004A14E2" w:rsidP="004A14E2">
            <w:pPr>
              <w:rPr>
                <w:bCs/>
                <w:iCs/>
                <w:szCs w:val="24"/>
              </w:rPr>
            </w:pPr>
            <w:r w:rsidRPr="000A0C74">
              <w:rPr>
                <w:bCs/>
                <w:iCs/>
                <w:szCs w:val="24"/>
              </w:rPr>
              <w:t>Elaborarea de cereri de finanţare pentru diferite fonduri şi programe de finanţare.</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E1D3C8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2A8867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63BB1F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B271AA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637902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CA112B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A56B57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B7C73A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06E2E0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DE7AFC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C4E85A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B6B6D1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345794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B49814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DF1C31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ED5ED3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FFB640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A3927C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DB8B35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1C528EF"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43C03D3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40F9C332"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48C228EF" w14:textId="77777777" w:rsidR="004A14E2" w:rsidRPr="000A0C74" w:rsidRDefault="004A14E2" w:rsidP="004A14E2">
            <w:pPr>
              <w:jc w:val="center"/>
              <w:rPr>
                <w:rFonts w:eastAsia="Times New Roman"/>
                <w:szCs w:val="24"/>
                <w:lang w:eastAsia="ro-RO"/>
              </w:rPr>
            </w:pPr>
          </w:p>
        </w:tc>
      </w:tr>
      <w:tr w:rsidR="004A14E2" w:rsidRPr="000A0C74" w14:paraId="4B3B6AAB"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0576B085" w14:textId="77777777" w:rsidR="004A14E2" w:rsidRPr="000A0C74" w:rsidRDefault="004A14E2" w:rsidP="004A14E2">
            <w:pPr>
              <w:keepLines/>
              <w:rPr>
                <w:szCs w:val="24"/>
                <w:lang w:eastAsia="ro-RO"/>
              </w:rPr>
            </w:pPr>
            <w:r w:rsidRPr="000A0C74">
              <w:rPr>
                <w:szCs w:val="24"/>
                <w:lang w:eastAsia="ro-RO"/>
              </w:rPr>
              <w:t>3.6.3</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355E8E32" w14:textId="77777777" w:rsidR="004A14E2" w:rsidRPr="000A0C74" w:rsidRDefault="004A14E2" w:rsidP="004A14E2">
            <w:pPr>
              <w:rPr>
                <w:bCs/>
                <w:iCs/>
                <w:szCs w:val="24"/>
              </w:rPr>
            </w:pPr>
            <w:r w:rsidRPr="000A0C74">
              <w:rPr>
                <w:bCs/>
                <w:iCs/>
                <w:szCs w:val="24"/>
              </w:rPr>
              <w:t xml:space="preserve">Evaluarea cererilor de avize şi eliberarea avizelor </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781F0A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EF9098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2EEA2D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7E9A0B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8C7766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7172DA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F3F5BC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CAFA6C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99EB5F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8B817F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97BC74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C98CE4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D2D56D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F68B3D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EC935F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82861A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03644F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D008BA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8FA49E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4F2F538"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37B6434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6640D8A2"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vAlign w:val="center"/>
          </w:tcPr>
          <w:p w14:paraId="60C39BC3" w14:textId="77777777" w:rsidR="004A14E2" w:rsidRPr="000A0C74" w:rsidRDefault="004A14E2" w:rsidP="004A14E2">
            <w:pPr>
              <w:jc w:val="center"/>
              <w:rPr>
                <w:rFonts w:eastAsia="Times New Roman"/>
                <w:szCs w:val="24"/>
                <w:lang w:eastAsia="ro-RO"/>
              </w:rPr>
            </w:pPr>
          </w:p>
        </w:tc>
      </w:tr>
      <w:tr w:rsidR="004A14E2" w:rsidRPr="000A0C74" w14:paraId="68D5AC54"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F2F2F2" w:themeFill="background1" w:themeFillShade="F2"/>
            <w:noWrap/>
            <w:vAlign w:val="center"/>
          </w:tcPr>
          <w:p w14:paraId="4178125D" w14:textId="77777777" w:rsidR="004A14E2" w:rsidRPr="000A0C74" w:rsidRDefault="004A14E2" w:rsidP="004A14E2">
            <w:pPr>
              <w:rPr>
                <w:szCs w:val="24"/>
                <w:lang w:eastAsia="ro-RO"/>
              </w:rPr>
            </w:pPr>
          </w:p>
        </w:tc>
        <w:tc>
          <w:tcPr>
            <w:tcW w:w="12907" w:type="dxa"/>
            <w:gridSpan w:val="24"/>
            <w:tcBorders>
              <w:top w:val="single" w:sz="2" w:space="0" w:color="auto"/>
              <w:left w:val="single" w:sz="2" w:space="0" w:color="auto"/>
              <w:bottom w:val="single" w:sz="2" w:space="0" w:color="auto"/>
            </w:tcBorders>
            <w:shd w:val="clear" w:color="auto" w:fill="F2F2F2" w:themeFill="background1" w:themeFillShade="F2"/>
            <w:noWrap/>
          </w:tcPr>
          <w:p w14:paraId="3665575F" w14:textId="77777777" w:rsidR="004A14E2" w:rsidRPr="000A0C74" w:rsidRDefault="004A14E2" w:rsidP="004A14E2">
            <w:pPr>
              <w:rPr>
                <w:rFonts w:eastAsia="Times New Roman"/>
                <w:b/>
                <w:szCs w:val="24"/>
                <w:lang w:eastAsia="ro-RO"/>
              </w:rPr>
            </w:pPr>
            <w:r w:rsidRPr="000A0C74">
              <w:rPr>
                <w:rFonts w:eastAsia="Times New Roman"/>
                <w:b/>
                <w:szCs w:val="24"/>
                <w:lang w:eastAsia="ro-RO"/>
              </w:rPr>
              <w:t>MG 7/</w:t>
            </w:r>
            <w:r w:rsidRPr="000A0C74">
              <w:rPr>
                <w:rFonts w:eastAsia="Times New Roman"/>
                <w:b/>
                <w:bCs/>
                <w:iCs/>
                <w:szCs w:val="24"/>
              </w:rPr>
              <w:t xml:space="preserve"> OS 7 Asigurarea logisticii necesare pentru implementarea planului de management</w:t>
            </w:r>
          </w:p>
        </w:tc>
      </w:tr>
      <w:tr w:rsidR="004A14E2" w:rsidRPr="000A0C74" w14:paraId="1B4AE34A"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68410408" w14:textId="77777777" w:rsidR="004A14E2" w:rsidRPr="000A0C74" w:rsidRDefault="004A14E2" w:rsidP="004A14E2">
            <w:pPr>
              <w:rPr>
                <w:szCs w:val="24"/>
                <w:lang w:eastAsia="ro-RO"/>
              </w:rPr>
            </w:pPr>
            <w:r w:rsidRPr="000A0C74">
              <w:rPr>
                <w:szCs w:val="24"/>
                <w:lang w:eastAsia="ro-RO"/>
              </w:rPr>
              <w:t>3.7.1</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214487DE" w14:textId="77777777" w:rsidR="004A14E2" w:rsidRPr="000A0C74" w:rsidRDefault="004A14E2" w:rsidP="004A14E2">
            <w:pPr>
              <w:widowControl w:val="0"/>
              <w:autoSpaceDE w:val="0"/>
              <w:autoSpaceDN w:val="0"/>
              <w:adjustRightInd w:val="0"/>
              <w:spacing w:before="1"/>
              <w:ind w:left="53"/>
              <w:rPr>
                <w:szCs w:val="24"/>
              </w:rPr>
            </w:pPr>
            <w:r w:rsidRPr="000A0C74">
              <w:rPr>
                <w:szCs w:val="24"/>
              </w:rPr>
              <w:t>Ajustarea/modificarea indicatorilor în funcţie de modificarea implementării planului de management</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hideMark/>
          </w:tcPr>
          <w:p w14:paraId="5D1D04C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D4CF17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BD7BA9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E1E2FB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7183DF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80D199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99AD9C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4A12B5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6087B1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E676DC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0EA991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30023F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770399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75ED3B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BECD63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7E3DC4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B8705E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5FB6FC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9FAEEF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AAF62BD"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056BA5A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0DBFE6D2"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tcPr>
          <w:p w14:paraId="1606BB44" w14:textId="77777777" w:rsidR="004A14E2" w:rsidRPr="000A0C74" w:rsidRDefault="004A14E2" w:rsidP="004A14E2">
            <w:pPr>
              <w:jc w:val="center"/>
              <w:rPr>
                <w:rFonts w:eastAsia="Times New Roman"/>
                <w:szCs w:val="24"/>
              </w:rPr>
            </w:pPr>
          </w:p>
        </w:tc>
      </w:tr>
      <w:tr w:rsidR="004A14E2" w:rsidRPr="000A0C74" w14:paraId="69CDB5DA"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22FE6194" w14:textId="77777777" w:rsidR="004A14E2" w:rsidRPr="000A0C74" w:rsidRDefault="004A14E2" w:rsidP="004A14E2">
            <w:pPr>
              <w:rPr>
                <w:szCs w:val="24"/>
                <w:lang w:eastAsia="ro-RO"/>
              </w:rPr>
            </w:pPr>
            <w:r w:rsidRPr="000A0C74">
              <w:rPr>
                <w:szCs w:val="24"/>
                <w:lang w:eastAsia="ro-RO"/>
              </w:rPr>
              <w:t>3.7.2</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3F2407D" w14:textId="77777777" w:rsidR="004A14E2" w:rsidRPr="000A0C74" w:rsidRDefault="004A14E2" w:rsidP="004A14E2">
            <w:pPr>
              <w:widowControl w:val="0"/>
              <w:autoSpaceDE w:val="0"/>
              <w:autoSpaceDN w:val="0"/>
              <w:adjustRightInd w:val="0"/>
              <w:spacing w:before="1"/>
              <w:ind w:left="53"/>
              <w:rPr>
                <w:szCs w:val="24"/>
              </w:rPr>
            </w:pPr>
            <w:r w:rsidRPr="000A0C74">
              <w:rPr>
                <w:szCs w:val="24"/>
              </w:rPr>
              <w:t>Asigurarea logisticii necesare pentru implementarea planului de management</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hideMark/>
          </w:tcPr>
          <w:p w14:paraId="4FA0A71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137199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9DD6F7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F0A68F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D68ECA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D4B62E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01D7C5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638530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9D5EE3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F20701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A78567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59979E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BE683F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562380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40D654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0F40A3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D39F37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33E219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19BF71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7625D7C"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73A936C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3DA6799B"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tcPr>
          <w:p w14:paraId="369413F0" w14:textId="77777777" w:rsidR="004A14E2" w:rsidRPr="000A0C74" w:rsidRDefault="004A14E2" w:rsidP="004A14E2">
            <w:pPr>
              <w:jc w:val="center"/>
              <w:rPr>
                <w:rFonts w:eastAsia="Times New Roman"/>
                <w:szCs w:val="24"/>
              </w:rPr>
            </w:pPr>
          </w:p>
        </w:tc>
      </w:tr>
      <w:tr w:rsidR="004A14E2" w:rsidRPr="000A0C74" w14:paraId="411735DB"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F2F2F2" w:themeFill="background1" w:themeFillShade="F2"/>
            <w:noWrap/>
            <w:vAlign w:val="center"/>
          </w:tcPr>
          <w:p w14:paraId="13C659F8" w14:textId="77777777" w:rsidR="004A14E2" w:rsidRPr="000A0C74" w:rsidRDefault="004A14E2" w:rsidP="004A14E2">
            <w:pPr>
              <w:rPr>
                <w:szCs w:val="24"/>
                <w:lang w:eastAsia="ro-RO"/>
              </w:rPr>
            </w:pPr>
          </w:p>
        </w:tc>
        <w:tc>
          <w:tcPr>
            <w:tcW w:w="12907" w:type="dxa"/>
            <w:gridSpan w:val="24"/>
            <w:tcBorders>
              <w:top w:val="single" w:sz="2" w:space="0" w:color="auto"/>
              <w:left w:val="single" w:sz="2" w:space="0" w:color="auto"/>
              <w:bottom w:val="single" w:sz="2" w:space="0" w:color="auto"/>
            </w:tcBorders>
            <w:shd w:val="clear" w:color="auto" w:fill="F2F2F2" w:themeFill="background1" w:themeFillShade="F2"/>
            <w:noWrap/>
          </w:tcPr>
          <w:p w14:paraId="3B76368B" w14:textId="77777777" w:rsidR="004A14E2" w:rsidRPr="000A0C74" w:rsidRDefault="004A14E2" w:rsidP="004A14E2">
            <w:pPr>
              <w:rPr>
                <w:rFonts w:eastAsia="Times New Roman"/>
                <w:szCs w:val="24"/>
                <w:lang w:eastAsia="ro-RO"/>
              </w:rPr>
            </w:pPr>
            <w:r w:rsidRPr="000A0C74">
              <w:rPr>
                <w:rFonts w:eastAsia="Times New Roman"/>
                <w:b/>
                <w:bCs/>
                <w:iCs/>
                <w:szCs w:val="24"/>
              </w:rPr>
              <w:t>MG 8/ OS 8 Dezvoltarea capacităţii personalului implicat în administrarea/managementul sitului</w:t>
            </w:r>
          </w:p>
        </w:tc>
      </w:tr>
      <w:tr w:rsidR="004A14E2" w:rsidRPr="000A0C74" w14:paraId="1622DDF3"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3279F7B7" w14:textId="77777777" w:rsidR="004A14E2" w:rsidRPr="000A0C74" w:rsidRDefault="004A14E2" w:rsidP="004A14E2">
            <w:pPr>
              <w:rPr>
                <w:szCs w:val="24"/>
                <w:lang w:eastAsia="ro-RO"/>
              </w:rPr>
            </w:pPr>
            <w:r w:rsidRPr="000A0C74">
              <w:rPr>
                <w:szCs w:val="24"/>
                <w:lang w:eastAsia="ro-RO"/>
              </w:rPr>
              <w:t>3.8.1</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0C20E334" w14:textId="77777777" w:rsidR="004A14E2" w:rsidRPr="000A0C74" w:rsidRDefault="004A14E2" w:rsidP="004A14E2">
            <w:pPr>
              <w:widowControl w:val="0"/>
              <w:autoSpaceDE w:val="0"/>
              <w:autoSpaceDN w:val="0"/>
              <w:adjustRightInd w:val="0"/>
              <w:spacing w:before="1"/>
              <w:ind w:left="53"/>
              <w:rPr>
                <w:szCs w:val="24"/>
              </w:rPr>
            </w:pPr>
            <w:r w:rsidRPr="000A0C74">
              <w:rPr>
                <w:szCs w:val="24"/>
              </w:rPr>
              <w:t>Asigurarea de personal implicat în managementul sitului</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hideMark/>
          </w:tcPr>
          <w:p w14:paraId="64B8EC7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553D83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C9A60B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97C2E4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C09558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D230B2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4700C0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98AEE6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1E9526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F0B9AA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B38D2F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E01D62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7804A4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FAEC95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F6F850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44FE0C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76FB7D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3ED9D9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DC43AF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C171902"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0D271E3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30BE2E0B"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tcPr>
          <w:p w14:paraId="0AF93996" w14:textId="77777777" w:rsidR="004A14E2" w:rsidRPr="000A0C74" w:rsidRDefault="004A14E2" w:rsidP="004A14E2">
            <w:pPr>
              <w:jc w:val="center"/>
              <w:rPr>
                <w:rFonts w:eastAsia="Times New Roman"/>
                <w:szCs w:val="24"/>
              </w:rPr>
            </w:pPr>
          </w:p>
        </w:tc>
      </w:tr>
      <w:tr w:rsidR="004A14E2" w:rsidRPr="000A0C74" w14:paraId="31A99F26"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2A97E6E" w14:textId="77777777" w:rsidR="004A14E2" w:rsidRPr="000A0C74" w:rsidRDefault="004A14E2" w:rsidP="004A14E2">
            <w:pPr>
              <w:rPr>
                <w:szCs w:val="24"/>
                <w:lang w:eastAsia="ro-RO"/>
              </w:rPr>
            </w:pPr>
            <w:r w:rsidRPr="000A0C74">
              <w:rPr>
                <w:szCs w:val="24"/>
                <w:lang w:eastAsia="ro-RO"/>
              </w:rPr>
              <w:t>3.8.2</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4B6422EB" w14:textId="77777777" w:rsidR="004A14E2" w:rsidRPr="000A0C74" w:rsidRDefault="004A14E2" w:rsidP="004A14E2">
            <w:pPr>
              <w:widowControl w:val="0"/>
              <w:autoSpaceDE w:val="0"/>
              <w:autoSpaceDN w:val="0"/>
              <w:adjustRightInd w:val="0"/>
              <w:spacing w:before="1"/>
              <w:ind w:left="53"/>
              <w:rPr>
                <w:szCs w:val="24"/>
              </w:rPr>
            </w:pPr>
            <w:r w:rsidRPr="000A0C74">
              <w:rPr>
                <w:szCs w:val="24"/>
                <w:lang w:eastAsia="ro-RO"/>
              </w:rPr>
              <w:t>Desfăşurarea şi participarea la cursuri de instruire necesare</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hideMark/>
          </w:tcPr>
          <w:p w14:paraId="5B9C6CD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B09057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422B1D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20E681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DBD11E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9649DF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40BFB0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AA8D74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A58E74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FACCEF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38C49C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7F6F05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76E46E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CA26F2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E8EC1D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5B0635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AE0375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6B878B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DFC22C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CD00B42"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744CB55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3DD4FC88"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tcPr>
          <w:p w14:paraId="2EE8BD0E" w14:textId="77777777" w:rsidR="004A14E2" w:rsidRPr="000A0C74" w:rsidRDefault="004A14E2" w:rsidP="004A14E2">
            <w:pPr>
              <w:jc w:val="center"/>
              <w:rPr>
                <w:rFonts w:eastAsia="Times New Roman"/>
                <w:szCs w:val="24"/>
              </w:rPr>
            </w:pPr>
          </w:p>
        </w:tc>
      </w:tr>
      <w:tr w:rsidR="004A14E2" w:rsidRPr="000A0C74" w14:paraId="7E76E7F2"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F2F2F2" w:themeFill="background1" w:themeFillShade="F2"/>
            <w:noWrap/>
            <w:vAlign w:val="center"/>
          </w:tcPr>
          <w:p w14:paraId="534B3F35" w14:textId="77777777" w:rsidR="004A14E2" w:rsidRPr="000A0C74" w:rsidRDefault="004A14E2" w:rsidP="004A14E2">
            <w:pPr>
              <w:rPr>
                <w:szCs w:val="24"/>
                <w:lang w:eastAsia="ro-RO"/>
              </w:rPr>
            </w:pPr>
          </w:p>
        </w:tc>
        <w:tc>
          <w:tcPr>
            <w:tcW w:w="12907" w:type="dxa"/>
            <w:gridSpan w:val="24"/>
            <w:tcBorders>
              <w:top w:val="single" w:sz="2" w:space="0" w:color="auto"/>
              <w:left w:val="single" w:sz="2" w:space="0" w:color="auto"/>
              <w:bottom w:val="single" w:sz="2" w:space="0" w:color="auto"/>
            </w:tcBorders>
            <w:shd w:val="clear" w:color="auto" w:fill="F2F2F2" w:themeFill="background1" w:themeFillShade="F2"/>
            <w:noWrap/>
          </w:tcPr>
          <w:p w14:paraId="08C4BC42" w14:textId="77777777" w:rsidR="004A14E2" w:rsidRPr="000A0C74" w:rsidRDefault="004A14E2" w:rsidP="004A14E2">
            <w:pPr>
              <w:keepLines/>
              <w:tabs>
                <w:tab w:val="left" w:pos="1134"/>
              </w:tabs>
              <w:outlineLvl w:val="3"/>
              <w:rPr>
                <w:rFonts w:eastAsia="Times New Roman"/>
                <w:szCs w:val="24"/>
                <w:lang w:eastAsia="ro-RO"/>
              </w:rPr>
            </w:pPr>
            <w:r w:rsidRPr="000A0C74">
              <w:rPr>
                <w:rFonts w:eastAsia="Times New Roman"/>
                <w:b/>
                <w:bCs/>
                <w:iCs/>
                <w:szCs w:val="24"/>
              </w:rPr>
              <w:t>MG 9/OS 9 Realizarea raportărilor necesare către autorităţi</w:t>
            </w:r>
          </w:p>
        </w:tc>
      </w:tr>
      <w:tr w:rsidR="004A14E2" w:rsidRPr="000A0C74" w14:paraId="2FE90345"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32AD230E" w14:textId="77777777" w:rsidR="004A14E2" w:rsidRPr="000A0C74" w:rsidRDefault="004A14E2" w:rsidP="004A14E2">
            <w:pPr>
              <w:rPr>
                <w:szCs w:val="24"/>
                <w:lang w:eastAsia="ro-RO"/>
              </w:rPr>
            </w:pPr>
            <w:r w:rsidRPr="000A0C74">
              <w:rPr>
                <w:szCs w:val="24"/>
                <w:lang w:eastAsia="ro-RO"/>
              </w:rPr>
              <w:t>3.9.1</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3726988B" w14:textId="77777777" w:rsidR="004A14E2" w:rsidRPr="000A0C74" w:rsidRDefault="004A14E2" w:rsidP="004A14E2">
            <w:pPr>
              <w:ind w:left="16"/>
              <w:rPr>
                <w:szCs w:val="24"/>
              </w:rPr>
            </w:pPr>
            <w:r w:rsidRPr="000A0C74">
              <w:rPr>
                <w:szCs w:val="24"/>
                <w:lang w:eastAsia="ro-RO"/>
              </w:rPr>
              <w:t>Elaborarea rapoartelor de activitate şi financiare</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hideMark/>
          </w:tcPr>
          <w:p w14:paraId="5EB6D8C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7A6FA5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BDE063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FA0369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05AAF1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1FD0C8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3D78AB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EF0596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5A1B71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7FA4AC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81337B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44E354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75F135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5772C6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7EF663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6318DB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617A79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484FF1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D3B91F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15A89F2"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096AAFA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5CE16FFC"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tcPr>
          <w:p w14:paraId="4F92057A" w14:textId="77777777" w:rsidR="004A14E2" w:rsidRPr="000A0C74" w:rsidRDefault="004A14E2" w:rsidP="004A14E2">
            <w:pPr>
              <w:jc w:val="center"/>
              <w:rPr>
                <w:rFonts w:eastAsia="Times New Roman"/>
                <w:szCs w:val="24"/>
              </w:rPr>
            </w:pPr>
          </w:p>
        </w:tc>
      </w:tr>
      <w:tr w:rsidR="004A14E2" w:rsidRPr="000A0C74" w14:paraId="31F7C3B1"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92F41C4" w14:textId="77777777" w:rsidR="004A14E2" w:rsidRPr="000A0C74" w:rsidRDefault="004A14E2" w:rsidP="004A14E2">
            <w:pPr>
              <w:rPr>
                <w:szCs w:val="24"/>
                <w:lang w:eastAsia="ro-RO"/>
              </w:rPr>
            </w:pPr>
            <w:r w:rsidRPr="000A0C74">
              <w:rPr>
                <w:szCs w:val="24"/>
                <w:lang w:eastAsia="ro-RO"/>
              </w:rPr>
              <w:t>3.9.2</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44FAAB8F" w14:textId="77777777" w:rsidR="004A14E2" w:rsidRPr="000A0C74" w:rsidRDefault="004A14E2" w:rsidP="004A14E2">
            <w:pPr>
              <w:ind w:left="16"/>
              <w:rPr>
                <w:szCs w:val="24"/>
                <w:lang w:eastAsia="ro-RO"/>
              </w:rPr>
            </w:pPr>
            <w:r w:rsidRPr="000A0C74">
              <w:rPr>
                <w:szCs w:val="24"/>
                <w:lang w:eastAsia="ro-RO"/>
              </w:rPr>
              <w:t>Trimiterea şi completarea rapoartelor în funcţie de solicitările autorităţilor</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hideMark/>
          </w:tcPr>
          <w:p w14:paraId="5F945EF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A0D328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7575ED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DDE787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AC0013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2FC47D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35C01C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BBD1BD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0E2CEC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8231B1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5D3B5D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5F413E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FAC8F7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A08761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1A70A2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03C493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3D08EE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30807C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61FCD9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D1EE156"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34B7850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7F76F66A" w14:textId="77777777" w:rsidR="004A14E2" w:rsidRPr="000A0C74" w:rsidRDefault="004A14E2" w:rsidP="004A14E2">
            <w:pPr>
              <w:rPr>
                <w:szCs w:val="24"/>
              </w:rPr>
            </w:pPr>
            <w:r w:rsidRPr="000A0C74">
              <w:rPr>
                <w:rFonts w:eastAsia="Times New Roman"/>
                <w:szCs w:val="24"/>
                <w:lang w:eastAsia="ro-RO"/>
              </w:rPr>
              <w:t>Admin</w:t>
            </w:r>
          </w:p>
        </w:tc>
        <w:tc>
          <w:tcPr>
            <w:tcW w:w="2275" w:type="dxa"/>
            <w:shd w:val="clear" w:color="auto" w:fill="auto"/>
            <w:noWrap/>
          </w:tcPr>
          <w:p w14:paraId="11D84C67" w14:textId="77777777" w:rsidR="004A14E2" w:rsidRPr="000A0C74" w:rsidRDefault="004A14E2" w:rsidP="004A14E2">
            <w:pPr>
              <w:jc w:val="center"/>
              <w:rPr>
                <w:rFonts w:eastAsia="Times New Roman"/>
                <w:szCs w:val="24"/>
              </w:rPr>
            </w:pPr>
          </w:p>
        </w:tc>
      </w:tr>
      <w:tr w:rsidR="004A14E2" w:rsidRPr="000A0C74" w14:paraId="42F9EB0D"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6A6A6" w:themeFill="background1" w:themeFillShade="A6"/>
            <w:noWrap/>
            <w:vAlign w:val="center"/>
          </w:tcPr>
          <w:p w14:paraId="091B2097" w14:textId="77777777" w:rsidR="004A14E2" w:rsidRPr="000A0C74" w:rsidRDefault="004A14E2" w:rsidP="004A14E2">
            <w:pPr>
              <w:rPr>
                <w:szCs w:val="24"/>
                <w:lang w:eastAsia="ro-RO"/>
              </w:rPr>
            </w:pPr>
          </w:p>
        </w:tc>
        <w:tc>
          <w:tcPr>
            <w:tcW w:w="12907" w:type="dxa"/>
            <w:gridSpan w:val="24"/>
            <w:tcBorders>
              <w:top w:val="single" w:sz="2" w:space="0" w:color="auto"/>
              <w:left w:val="single" w:sz="2" w:space="0" w:color="auto"/>
              <w:bottom w:val="single" w:sz="2" w:space="0" w:color="auto"/>
            </w:tcBorders>
            <w:shd w:val="clear" w:color="auto" w:fill="A6A6A6" w:themeFill="background1" w:themeFillShade="A6"/>
            <w:noWrap/>
          </w:tcPr>
          <w:p w14:paraId="70BDF8AD" w14:textId="77777777" w:rsidR="004A14E2" w:rsidRPr="000A0C74" w:rsidRDefault="004A14E2" w:rsidP="004A14E2">
            <w:pPr>
              <w:rPr>
                <w:b/>
                <w:szCs w:val="24"/>
              </w:rPr>
            </w:pPr>
            <w:r w:rsidRPr="000A0C74">
              <w:rPr>
                <w:b/>
                <w:szCs w:val="24"/>
              </w:rPr>
              <w:t xml:space="preserve">OG 4: </w:t>
            </w:r>
            <w:r w:rsidRPr="000A0C74">
              <w:rPr>
                <w:b/>
                <w:szCs w:val="24"/>
                <w:lang w:eastAsia="ar-SA"/>
              </w:rPr>
              <w:t>Creşterea nivelului de conştientizare - îmbunătăţirea cunoştinţelor, schimbarea atitudinii şi comportamentului - pentru grupurile interesate care au impact asupra conservării biodiversităţii</w:t>
            </w:r>
          </w:p>
        </w:tc>
      </w:tr>
      <w:tr w:rsidR="004A14E2" w:rsidRPr="000A0C74" w14:paraId="4647C67E"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F2F2F2" w:themeFill="background1" w:themeFillShade="F2"/>
            <w:noWrap/>
            <w:vAlign w:val="center"/>
          </w:tcPr>
          <w:p w14:paraId="08BB2246" w14:textId="77777777" w:rsidR="004A14E2" w:rsidRPr="000A0C74" w:rsidRDefault="004A14E2" w:rsidP="004A14E2">
            <w:pPr>
              <w:rPr>
                <w:szCs w:val="24"/>
                <w:lang w:eastAsia="ro-RO"/>
              </w:rPr>
            </w:pPr>
          </w:p>
        </w:tc>
        <w:tc>
          <w:tcPr>
            <w:tcW w:w="12907" w:type="dxa"/>
            <w:gridSpan w:val="24"/>
            <w:tcBorders>
              <w:top w:val="single" w:sz="2" w:space="0" w:color="auto"/>
              <w:left w:val="single" w:sz="2" w:space="0" w:color="auto"/>
              <w:bottom w:val="single" w:sz="2" w:space="0" w:color="auto"/>
            </w:tcBorders>
            <w:shd w:val="clear" w:color="auto" w:fill="F2F2F2" w:themeFill="background1" w:themeFillShade="F2"/>
            <w:noWrap/>
          </w:tcPr>
          <w:p w14:paraId="0E1E9506" w14:textId="77777777" w:rsidR="004A14E2" w:rsidRPr="000A0C74" w:rsidRDefault="004A14E2" w:rsidP="004A14E2">
            <w:pPr>
              <w:rPr>
                <w:rFonts w:eastAsia="Times New Roman"/>
                <w:szCs w:val="24"/>
                <w:lang w:eastAsia="ro-RO"/>
              </w:rPr>
            </w:pPr>
            <w:r w:rsidRPr="000A0C74">
              <w:rPr>
                <w:b/>
                <w:szCs w:val="24"/>
              </w:rPr>
              <w:t xml:space="preserve">MG 10/OS 10 Realizarea </w:t>
            </w:r>
            <w:r w:rsidRPr="000A0C74">
              <w:rPr>
                <w:rFonts w:eastAsia="Times New Roman"/>
                <w:b/>
                <w:bCs/>
                <w:iCs/>
                <w:szCs w:val="24"/>
              </w:rPr>
              <w:t>şi implementarea Strategiei și Planului de acţiune privind conştientizarea publicului</w:t>
            </w:r>
          </w:p>
        </w:tc>
      </w:tr>
      <w:tr w:rsidR="004A14E2" w:rsidRPr="000A0C74" w14:paraId="63D27840"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4A96BC45" w14:textId="77777777" w:rsidR="004A14E2" w:rsidRPr="000A0C74" w:rsidRDefault="004A14E2" w:rsidP="004A14E2">
            <w:pPr>
              <w:rPr>
                <w:szCs w:val="24"/>
                <w:lang w:eastAsia="ro-RO"/>
              </w:rPr>
            </w:pPr>
            <w:r w:rsidRPr="000A0C74">
              <w:rPr>
                <w:szCs w:val="24"/>
                <w:lang w:eastAsia="ro-RO"/>
              </w:rPr>
              <w:t>4.10.1</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3C17D82" w14:textId="77777777" w:rsidR="004A14E2" w:rsidRPr="000A0C74" w:rsidRDefault="004A14E2" w:rsidP="004A14E2">
            <w:pPr>
              <w:rPr>
                <w:szCs w:val="24"/>
              </w:rPr>
            </w:pPr>
            <w:r w:rsidRPr="000A0C74">
              <w:rPr>
                <w:szCs w:val="24"/>
              </w:rPr>
              <w:t xml:space="preserve">Elaborarea Strategiei și </w:t>
            </w:r>
            <w:r w:rsidRPr="000A0C74">
              <w:rPr>
                <w:rFonts w:eastAsia="Times New Roman"/>
                <w:bCs/>
                <w:iCs/>
                <w:szCs w:val="24"/>
              </w:rPr>
              <w:t>Planului de acţiune privind conştientizarea publicului</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hideMark/>
          </w:tcPr>
          <w:p w14:paraId="00F8A0E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D42362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0246DC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093668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1D0DB4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478056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B745AD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9CDF82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DB6727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B515DA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B837CA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E52058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BAB1DB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E9F606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3430DD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E77B01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0AAAC1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E99748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0184E6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2F8402A9"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7666C6F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5FEAD23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tcBorders>
              <w:bottom w:val="single" w:sz="2" w:space="0" w:color="auto"/>
            </w:tcBorders>
            <w:shd w:val="clear" w:color="auto" w:fill="auto"/>
            <w:noWrap/>
            <w:vAlign w:val="center"/>
          </w:tcPr>
          <w:p w14:paraId="4E8F202F" w14:textId="77777777" w:rsidR="004A14E2" w:rsidRPr="000A0C74" w:rsidRDefault="004A14E2" w:rsidP="004A14E2">
            <w:pPr>
              <w:jc w:val="center"/>
              <w:rPr>
                <w:rFonts w:eastAsia="Times New Roman"/>
                <w:szCs w:val="24"/>
                <w:lang w:eastAsia="ro-RO"/>
              </w:rPr>
            </w:pPr>
          </w:p>
        </w:tc>
      </w:tr>
      <w:tr w:rsidR="004A14E2" w:rsidRPr="000A0C74" w14:paraId="1E55AA27" w14:textId="77777777" w:rsidTr="004A14E2">
        <w:trPr>
          <w:trHeight w:val="2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C5C0C8A" w14:textId="77777777" w:rsidR="004A14E2" w:rsidRPr="000A0C74" w:rsidRDefault="004A14E2" w:rsidP="004A14E2">
            <w:pPr>
              <w:rPr>
                <w:szCs w:val="24"/>
                <w:lang w:eastAsia="ro-RO"/>
              </w:rPr>
            </w:pPr>
            <w:r w:rsidRPr="000A0C74">
              <w:rPr>
                <w:szCs w:val="24"/>
                <w:lang w:eastAsia="ro-RO"/>
              </w:rPr>
              <w:t>4.10.2</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259C315" w14:textId="77777777" w:rsidR="004A14E2" w:rsidRPr="000A0C74" w:rsidRDefault="004A14E2" w:rsidP="004A14E2">
            <w:pPr>
              <w:widowControl w:val="0"/>
              <w:autoSpaceDE w:val="0"/>
              <w:autoSpaceDN w:val="0"/>
              <w:adjustRightInd w:val="0"/>
              <w:ind w:left="53"/>
              <w:rPr>
                <w:szCs w:val="24"/>
              </w:rPr>
            </w:pPr>
            <w:r w:rsidRPr="000A0C74">
              <w:rPr>
                <w:szCs w:val="24"/>
                <w:lang w:eastAsia="ro-RO"/>
              </w:rPr>
              <w:t>Realizarea de materiale informative referitoare la sit - broşuri, pliante, postere, cărţi şi alte modalităţi de informare</w:t>
            </w:r>
          </w:p>
        </w:tc>
        <w:tc>
          <w:tcPr>
            <w:tcW w:w="283"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89DB1E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auto"/>
            <w:noWrap/>
            <w:vAlign w:val="center"/>
          </w:tcPr>
          <w:p w14:paraId="74BECA6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666AE7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C3F491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2E3027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9E281A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1947EC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8D1022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54C1B7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3C6456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8622BF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93E1DA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F04E8B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A61564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338B84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202D37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176406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090E17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127933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664762F2"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5BABC01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66F455E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tcBorders>
              <w:bottom w:val="single" w:sz="2" w:space="0" w:color="auto"/>
            </w:tcBorders>
            <w:shd w:val="clear" w:color="auto" w:fill="auto"/>
            <w:noWrap/>
            <w:vAlign w:val="center"/>
          </w:tcPr>
          <w:p w14:paraId="4690067C" w14:textId="77777777" w:rsidR="004A14E2" w:rsidRPr="000A0C74" w:rsidRDefault="004A14E2" w:rsidP="004A14E2">
            <w:pPr>
              <w:jc w:val="center"/>
              <w:rPr>
                <w:rFonts w:eastAsia="Times New Roman"/>
                <w:szCs w:val="24"/>
                <w:lang w:eastAsia="ro-RO"/>
              </w:rPr>
            </w:pPr>
          </w:p>
        </w:tc>
      </w:tr>
      <w:tr w:rsidR="004A14E2" w:rsidRPr="000A0C74" w14:paraId="48211501"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76D4B3F" w14:textId="77777777" w:rsidR="004A14E2" w:rsidRPr="000A0C74" w:rsidRDefault="004A14E2" w:rsidP="004A14E2">
            <w:pPr>
              <w:rPr>
                <w:szCs w:val="24"/>
                <w:lang w:eastAsia="ro-RO"/>
              </w:rPr>
            </w:pPr>
            <w:r w:rsidRPr="000A0C74">
              <w:rPr>
                <w:szCs w:val="24"/>
                <w:lang w:eastAsia="ro-RO"/>
              </w:rPr>
              <w:t>4.10.3</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6EC88C1" w14:textId="77777777" w:rsidR="004A14E2" w:rsidRPr="000A0C74" w:rsidRDefault="004A14E2" w:rsidP="004A14E2">
            <w:pPr>
              <w:rPr>
                <w:szCs w:val="24"/>
                <w:lang w:eastAsia="ro-RO"/>
              </w:rPr>
            </w:pPr>
            <w:r w:rsidRPr="000A0C74">
              <w:rPr>
                <w:szCs w:val="24"/>
                <w:lang w:eastAsia="ro-RO"/>
              </w:rPr>
              <w:t>Realizarea site-ului web al sitului</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B4717E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16DA15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5D3299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0EFA5C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4B6A86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E67D96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10C17A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7F4A70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FB8A25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937D10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D5B881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B81705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FBF8F1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2E195A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3375D9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E0E6AF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A2A119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AF0F36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8B7207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4666CB3"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6864CA3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7DAEB33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tcBorders>
              <w:bottom w:val="single" w:sz="2" w:space="0" w:color="auto"/>
            </w:tcBorders>
            <w:shd w:val="clear" w:color="auto" w:fill="auto"/>
            <w:noWrap/>
            <w:vAlign w:val="center"/>
          </w:tcPr>
          <w:p w14:paraId="321E1BE6" w14:textId="77777777" w:rsidR="004A14E2" w:rsidRPr="000A0C74" w:rsidRDefault="004A14E2" w:rsidP="004A14E2">
            <w:pPr>
              <w:jc w:val="center"/>
              <w:rPr>
                <w:rFonts w:eastAsia="Times New Roman"/>
                <w:szCs w:val="24"/>
                <w:lang w:eastAsia="ro-RO"/>
              </w:rPr>
            </w:pPr>
          </w:p>
        </w:tc>
      </w:tr>
      <w:tr w:rsidR="004A14E2" w:rsidRPr="000A0C74" w14:paraId="31026B0F"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382FA806" w14:textId="77777777" w:rsidR="004A14E2" w:rsidRPr="000A0C74" w:rsidRDefault="004A14E2" w:rsidP="004A14E2">
            <w:pPr>
              <w:rPr>
                <w:szCs w:val="24"/>
                <w:lang w:eastAsia="ro-RO"/>
              </w:rPr>
            </w:pPr>
            <w:r w:rsidRPr="000A0C74">
              <w:rPr>
                <w:szCs w:val="24"/>
                <w:lang w:eastAsia="ro-RO"/>
              </w:rPr>
              <w:t>4.10.4</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74DADCC" w14:textId="77777777" w:rsidR="004A14E2" w:rsidRPr="000A0C74" w:rsidRDefault="004A14E2" w:rsidP="004A14E2">
            <w:pPr>
              <w:rPr>
                <w:szCs w:val="24"/>
                <w:lang w:eastAsia="ro-RO"/>
              </w:rPr>
            </w:pPr>
            <w:r w:rsidRPr="000A0C74">
              <w:rPr>
                <w:szCs w:val="24"/>
                <w:lang w:eastAsia="ro-RO"/>
              </w:rPr>
              <w:t>Realizarea de panouri informative</w:t>
            </w:r>
          </w:p>
        </w:tc>
        <w:tc>
          <w:tcPr>
            <w:tcW w:w="283"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A1126C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F08841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4BF64B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D882AA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BD8546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529EAA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41CB5B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C749A5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05168C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E2E439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FE487E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D3F30E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C43719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269BB1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D3B709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C5C42A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A74DD2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055D42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7B8969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F76D297"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2C799E4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50B914A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tcBorders>
              <w:bottom w:val="single" w:sz="2" w:space="0" w:color="auto"/>
            </w:tcBorders>
            <w:shd w:val="clear" w:color="auto" w:fill="auto"/>
            <w:noWrap/>
            <w:vAlign w:val="center"/>
          </w:tcPr>
          <w:p w14:paraId="675B34B8" w14:textId="77777777" w:rsidR="004A14E2" w:rsidRPr="000A0C74" w:rsidRDefault="004A14E2" w:rsidP="004A14E2">
            <w:pPr>
              <w:jc w:val="center"/>
              <w:rPr>
                <w:rFonts w:eastAsia="Times New Roman"/>
                <w:szCs w:val="24"/>
                <w:lang w:eastAsia="ro-RO"/>
              </w:rPr>
            </w:pPr>
          </w:p>
        </w:tc>
      </w:tr>
      <w:tr w:rsidR="004A14E2" w:rsidRPr="000A0C74" w14:paraId="54242654"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44D1EDB9" w14:textId="77777777" w:rsidR="004A14E2" w:rsidRPr="000A0C74" w:rsidRDefault="004A14E2" w:rsidP="004A14E2">
            <w:pPr>
              <w:rPr>
                <w:szCs w:val="24"/>
                <w:lang w:eastAsia="ro-RO"/>
              </w:rPr>
            </w:pPr>
            <w:r w:rsidRPr="000A0C74">
              <w:rPr>
                <w:szCs w:val="24"/>
                <w:lang w:eastAsia="ro-RO"/>
              </w:rPr>
              <w:t>4.10.5</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4499B2CA" w14:textId="77777777" w:rsidR="004A14E2" w:rsidRPr="000A0C74" w:rsidRDefault="004A14E2" w:rsidP="004A14E2">
            <w:pPr>
              <w:widowControl w:val="0"/>
              <w:autoSpaceDE w:val="0"/>
              <w:autoSpaceDN w:val="0"/>
              <w:adjustRightInd w:val="0"/>
              <w:spacing w:before="1"/>
              <w:ind w:left="53"/>
              <w:rPr>
                <w:szCs w:val="24"/>
              </w:rPr>
            </w:pPr>
            <w:r w:rsidRPr="000A0C74">
              <w:rPr>
                <w:szCs w:val="24"/>
                <w:lang w:eastAsia="ro-RO"/>
              </w:rPr>
              <w:t>Realizarea de întâlniri cu instituţii/organizaţii cu atribuţii referitoare la conservarea biodiversităţii în sit de discutare a problemelor legate de implementarea planului de management</w:t>
            </w:r>
          </w:p>
        </w:tc>
        <w:tc>
          <w:tcPr>
            <w:tcW w:w="283"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76CCE6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auto"/>
            <w:noWrap/>
            <w:vAlign w:val="center"/>
          </w:tcPr>
          <w:p w14:paraId="0436B87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24F2A1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20E4FB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A1491B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226235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C25C97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0AEE1E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01E191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DB45E1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B8A8C0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D2B6D3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609D46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2269C8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E4FE5D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A30900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411C47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8ABE3D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550E00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AAEA74F"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295561D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4B9703F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tcBorders>
              <w:bottom w:val="single" w:sz="2" w:space="0" w:color="auto"/>
            </w:tcBorders>
            <w:shd w:val="clear" w:color="auto" w:fill="auto"/>
            <w:noWrap/>
            <w:vAlign w:val="center"/>
          </w:tcPr>
          <w:p w14:paraId="7B7F0D0A" w14:textId="77777777" w:rsidR="004A14E2" w:rsidRPr="000A0C74" w:rsidRDefault="004A14E2" w:rsidP="004A14E2">
            <w:pPr>
              <w:jc w:val="center"/>
              <w:rPr>
                <w:rFonts w:eastAsia="Times New Roman"/>
                <w:szCs w:val="24"/>
                <w:lang w:eastAsia="ro-RO"/>
              </w:rPr>
            </w:pPr>
          </w:p>
        </w:tc>
      </w:tr>
      <w:tr w:rsidR="004A14E2" w:rsidRPr="000A0C74" w14:paraId="69FC9F85"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09DF3B5C" w14:textId="77777777" w:rsidR="004A14E2" w:rsidRPr="000A0C74" w:rsidRDefault="004A14E2" w:rsidP="004A14E2">
            <w:pPr>
              <w:rPr>
                <w:szCs w:val="24"/>
                <w:lang w:eastAsia="ro-RO"/>
              </w:rPr>
            </w:pPr>
            <w:r w:rsidRPr="000A0C74">
              <w:rPr>
                <w:szCs w:val="24"/>
                <w:lang w:eastAsia="ro-RO"/>
              </w:rPr>
              <w:t>4.10.6</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3F4FFE7" w14:textId="77777777" w:rsidR="004A14E2" w:rsidRPr="000A0C74" w:rsidRDefault="004A14E2" w:rsidP="004A14E2">
            <w:pPr>
              <w:rPr>
                <w:szCs w:val="24"/>
                <w:lang w:eastAsia="ro-RO"/>
              </w:rPr>
            </w:pPr>
            <w:r w:rsidRPr="000A0C74">
              <w:rPr>
                <w:szCs w:val="24"/>
                <w:lang w:eastAsia="ro-RO"/>
              </w:rPr>
              <w:t>Organizarea de activități educative cu tânăra generație</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90A25B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555034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96B2D3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FB30EF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353091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3911AB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0B9AF8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E8F7C8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1A805A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5EDB8A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BD0AD9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FA1318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5F7066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0BD73E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F13967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D804C9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E0806C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4F85DF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73A125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79DD86BD"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4286EE4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4D70101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tcBorders>
              <w:bottom w:val="single" w:sz="2" w:space="0" w:color="auto"/>
            </w:tcBorders>
            <w:shd w:val="clear" w:color="auto" w:fill="auto"/>
            <w:noWrap/>
            <w:vAlign w:val="center"/>
          </w:tcPr>
          <w:p w14:paraId="5F26AE61" w14:textId="77777777" w:rsidR="004A14E2" w:rsidRPr="000A0C74" w:rsidRDefault="004A14E2" w:rsidP="004A14E2">
            <w:pPr>
              <w:jc w:val="center"/>
              <w:rPr>
                <w:rFonts w:eastAsia="Times New Roman"/>
                <w:szCs w:val="24"/>
                <w:lang w:eastAsia="ro-RO"/>
              </w:rPr>
            </w:pPr>
          </w:p>
        </w:tc>
      </w:tr>
      <w:tr w:rsidR="004A14E2" w:rsidRPr="000A0C74" w14:paraId="76D2CA6D"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6A6A6" w:themeFill="background1" w:themeFillShade="A6"/>
            <w:noWrap/>
            <w:vAlign w:val="center"/>
          </w:tcPr>
          <w:p w14:paraId="1B809AD1" w14:textId="77777777" w:rsidR="004A14E2" w:rsidRPr="000A0C74" w:rsidRDefault="004A14E2" w:rsidP="004A14E2">
            <w:pPr>
              <w:rPr>
                <w:szCs w:val="24"/>
                <w:lang w:eastAsia="ro-RO"/>
              </w:rPr>
            </w:pPr>
          </w:p>
        </w:tc>
        <w:tc>
          <w:tcPr>
            <w:tcW w:w="12907" w:type="dxa"/>
            <w:gridSpan w:val="24"/>
            <w:tcBorders>
              <w:top w:val="single" w:sz="2" w:space="0" w:color="auto"/>
              <w:left w:val="single" w:sz="2" w:space="0" w:color="auto"/>
              <w:bottom w:val="single" w:sz="2" w:space="0" w:color="auto"/>
            </w:tcBorders>
            <w:shd w:val="clear" w:color="auto" w:fill="A6A6A6" w:themeFill="background1" w:themeFillShade="A6"/>
            <w:noWrap/>
          </w:tcPr>
          <w:p w14:paraId="2FC0142D" w14:textId="77777777" w:rsidR="004A14E2" w:rsidRPr="000A0C74" w:rsidRDefault="004A14E2" w:rsidP="004A14E2">
            <w:pPr>
              <w:rPr>
                <w:rFonts w:eastAsia="Times New Roman"/>
                <w:b/>
                <w:bCs/>
                <w:iCs/>
                <w:szCs w:val="24"/>
              </w:rPr>
            </w:pPr>
            <w:r w:rsidRPr="000A0C74">
              <w:rPr>
                <w:b/>
                <w:szCs w:val="24"/>
              </w:rPr>
              <w:t xml:space="preserve">OG 5: </w:t>
            </w:r>
            <w:r w:rsidRPr="000A0C74">
              <w:rPr>
                <w:b/>
                <w:szCs w:val="24"/>
                <w:lang w:eastAsia="ar-SA"/>
              </w:rPr>
              <w:t>Menţinerea şi promovarea activităţilor durabile de exploatare a resurselor naturale în zonele desemnate acestor activităţi şi reducerea celor nedurabile</w:t>
            </w:r>
          </w:p>
        </w:tc>
      </w:tr>
      <w:tr w:rsidR="004A14E2" w:rsidRPr="000A0C74" w14:paraId="123DA85B"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F2F2F2" w:themeFill="background1" w:themeFillShade="F2"/>
            <w:noWrap/>
            <w:vAlign w:val="center"/>
          </w:tcPr>
          <w:p w14:paraId="0FACADC3" w14:textId="77777777" w:rsidR="004A14E2" w:rsidRPr="000A0C74" w:rsidRDefault="004A14E2" w:rsidP="004A14E2">
            <w:pPr>
              <w:rPr>
                <w:szCs w:val="24"/>
                <w:lang w:eastAsia="ro-RO"/>
              </w:rPr>
            </w:pPr>
          </w:p>
        </w:tc>
        <w:tc>
          <w:tcPr>
            <w:tcW w:w="12907" w:type="dxa"/>
            <w:gridSpan w:val="24"/>
            <w:tcBorders>
              <w:top w:val="single" w:sz="2" w:space="0" w:color="auto"/>
              <w:left w:val="single" w:sz="2" w:space="0" w:color="auto"/>
              <w:bottom w:val="single" w:sz="2" w:space="0" w:color="auto"/>
            </w:tcBorders>
            <w:shd w:val="clear" w:color="auto" w:fill="F2F2F2" w:themeFill="background1" w:themeFillShade="F2"/>
            <w:noWrap/>
          </w:tcPr>
          <w:p w14:paraId="6E92D68C" w14:textId="77777777" w:rsidR="004A14E2" w:rsidRPr="000A0C74" w:rsidRDefault="004A14E2" w:rsidP="004A14E2">
            <w:pPr>
              <w:rPr>
                <w:rFonts w:eastAsia="Times New Roman"/>
                <w:szCs w:val="24"/>
                <w:lang w:eastAsia="ro-RO"/>
              </w:rPr>
            </w:pPr>
            <w:r w:rsidRPr="000A0C74">
              <w:rPr>
                <w:rFonts w:eastAsia="Times New Roman"/>
                <w:b/>
                <w:bCs/>
                <w:iCs/>
                <w:szCs w:val="24"/>
              </w:rPr>
              <w:t xml:space="preserve"> MG 11/  </w:t>
            </w:r>
            <w:r w:rsidRPr="000A0C74">
              <w:rPr>
                <w:b/>
                <w:szCs w:val="24"/>
              </w:rPr>
              <w:t xml:space="preserve">OS 11 Promovarea utilizării durabile a resurselor naturale </w:t>
            </w:r>
          </w:p>
        </w:tc>
      </w:tr>
      <w:tr w:rsidR="004A14E2" w:rsidRPr="000A0C74" w14:paraId="4AA7FE52"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62706952" w14:textId="77777777" w:rsidR="004A14E2" w:rsidRPr="000A0C74" w:rsidRDefault="004A14E2" w:rsidP="004A14E2">
            <w:pPr>
              <w:rPr>
                <w:szCs w:val="24"/>
                <w:lang w:eastAsia="ro-RO"/>
              </w:rPr>
            </w:pPr>
            <w:r w:rsidRPr="000A0C74">
              <w:rPr>
                <w:szCs w:val="24"/>
                <w:lang w:eastAsia="ro-RO"/>
              </w:rPr>
              <w:t>5.11.1</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0D856CD2" w14:textId="77777777" w:rsidR="004A14E2" w:rsidRPr="000A0C74" w:rsidRDefault="004A14E2" w:rsidP="004A14E2">
            <w:pPr>
              <w:rPr>
                <w:szCs w:val="24"/>
              </w:rPr>
            </w:pPr>
            <w:r w:rsidRPr="000A0C74">
              <w:rPr>
                <w:szCs w:val="24"/>
                <w:lang w:eastAsia="ro-RO"/>
              </w:rPr>
              <w:t>Promovarea includerii prevederilor Planului de management al sitului - măsurile referitoare la habitatele de pădure - în amenajamente silvice</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hideMark/>
          </w:tcPr>
          <w:p w14:paraId="52AC7BB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E12397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C33C0A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873B85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A74A9D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8A57A9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F5C137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A63DA0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3B02CE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8B7D5D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F9361D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41E1D1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24E27D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B5A1C1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AF4B42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8AF975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34EDAF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333D20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60C761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71BF2C8"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263D97A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23EEE57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shd w:val="clear" w:color="auto" w:fill="auto"/>
            <w:noWrap/>
            <w:vAlign w:val="center"/>
          </w:tcPr>
          <w:p w14:paraId="1EE4CD6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DS</w:t>
            </w:r>
          </w:p>
        </w:tc>
      </w:tr>
      <w:tr w:rsidR="004A14E2" w:rsidRPr="000A0C74" w14:paraId="2246FF29"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29D461D6" w14:textId="77777777" w:rsidR="004A14E2" w:rsidRPr="000A0C74" w:rsidRDefault="004A14E2" w:rsidP="004A14E2">
            <w:pPr>
              <w:rPr>
                <w:szCs w:val="24"/>
                <w:lang w:eastAsia="ro-RO"/>
              </w:rPr>
            </w:pPr>
            <w:r w:rsidRPr="000A0C74">
              <w:rPr>
                <w:szCs w:val="24"/>
                <w:lang w:eastAsia="ro-RO"/>
              </w:rPr>
              <w:t>5.11.2</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3BA249C" w14:textId="77777777" w:rsidR="004A14E2" w:rsidRPr="000A0C74" w:rsidRDefault="004A14E2" w:rsidP="004A14E2">
            <w:pPr>
              <w:rPr>
                <w:szCs w:val="24"/>
                <w:lang w:eastAsia="ro-RO"/>
              </w:rPr>
            </w:pPr>
            <w:r w:rsidRPr="000A0C74">
              <w:rPr>
                <w:szCs w:val="24"/>
                <w:lang w:eastAsia="ro-RO"/>
              </w:rPr>
              <w:t>Luarea de măsuri de informare/conştientizare asupra măsurilor şi regulilor de gestionare durabilă a pășunilor pentru deţinătorii şi/sau utilizatorii acestora.</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hideMark/>
          </w:tcPr>
          <w:p w14:paraId="271B54A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E8B7EA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886D3C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776CCC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39B18E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017469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7FCAFB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3ED6EE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6C5281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4A05B8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6E3AA4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70818A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CA73EC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72005E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290205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E34F81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11DEEA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4588EC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46923A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08AB270"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33EC3F9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094F5F1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shd w:val="clear" w:color="auto" w:fill="auto"/>
            <w:noWrap/>
            <w:vAlign w:val="center"/>
          </w:tcPr>
          <w:p w14:paraId="44FFBEC9" w14:textId="77777777" w:rsidR="004A14E2" w:rsidRPr="000A0C74" w:rsidRDefault="004A14E2" w:rsidP="004A14E2">
            <w:pPr>
              <w:jc w:val="center"/>
              <w:rPr>
                <w:rFonts w:eastAsia="Times New Roman"/>
                <w:szCs w:val="24"/>
                <w:lang w:eastAsia="ro-RO"/>
              </w:rPr>
            </w:pPr>
          </w:p>
        </w:tc>
      </w:tr>
      <w:tr w:rsidR="004A14E2" w:rsidRPr="000A0C74" w14:paraId="2BB132D8"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8B78F14" w14:textId="77777777" w:rsidR="004A14E2" w:rsidRPr="000A0C74" w:rsidRDefault="004A14E2" w:rsidP="004A14E2">
            <w:pPr>
              <w:rPr>
                <w:szCs w:val="24"/>
                <w:lang w:eastAsia="ro-RO"/>
              </w:rPr>
            </w:pPr>
            <w:r w:rsidRPr="000A0C74">
              <w:rPr>
                <w:szCs w:val="24"/>
                <w:lang w:eastAsia="ro-RO"/>
              </w:rPr>
              <w:t>5.11.3</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4F8BB2B" w14:textId="77777777" w:rsidR="004A14E2" w:rsidRPr="000A0C74" w:rsidRDefault="004A14E2" w:rsidP="004A14E2">
            <w:pPr>
              <w:keepLines/>
              <w:rPr>
                <w:szCs w:val="24"/>
                <w:lang w:eastAsia="ro-RO"/>
              </w:rPr>
            </w:pPr>
            <w:r w:rsidRPr="000A0C74">
              <w:rPr>
                <w:szCs w:val="24"/>
                <w:lang w:eastAsia="ro-RO"/>
              </w:rPr>
              <w:t>Luarea de măsuri de informare/conştientizare asupra măsurilor şi regulilor de gestionare durabilă a zonelor umede pentru administratorii/ deţinătorii şi/sau utilizatorii acestora.</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hideMark/>
          </w:tcPr>
          <w:p w14:paraId="653156B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0D841C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360824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873AC5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8A7AD3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3AD23D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44501E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6665B4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FC959C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A86526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E151AB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AAE55F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D23BD4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F20B4D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4C58AF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9712C2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5B7A8C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1D21D7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4C0B21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F7D4371"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0391488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7797397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tcBorders>
              <w:bottom w:val="single" w:sz="2" w:space="0" w:color="auto"/>
            </w:tcBorders>
            <w:shd w:val="clear" w:color="auto" w:fill="auto"/>
            <w:noWrap/>
            <w:vAlign w:val="center"/>
          </w:tcPr>
          <w:p w14:paraId="7F84FB7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Apele Române, ANPA</w:t>
            </w:r>
          </w:p>
        </w:tc>
      </w:tr>
      <w:tr w:rsidR="004A14E2" w:rsidRPr="000A0C74" w14:paraId="7CF7E605"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F2F2F2" w:themeFill="background1" w:themeFillShade="F2"/>
            <w:noWrap/>
            <w:vAlign w:val="center"/>
          </w:tcPr>
          <w:p w14:paraId="47F85E1D" w14:textId="77777777" w:rsidR="004A14E2" w:rsidRPr="000A0C74" w:rsidRDefault="004A14E2" w:rsidP="004A14E2">
            <w:pPr>
              <w:rPr>
                <w:szCs w:val="24"/>
                <w:lang w:eastAsia="ro-RO"/>
              </w:rPr>
            </w:pPr>
          </w:p>
        </w:tc>
        <w:tc>
          <w:tcPr>
            <w:tcW w:w="12907" w:type="dxa"/>
            <w:gridSpan w:val="24"/>
            <w:tcBorders>
              <w:top w:val="single" w:sz="2" w:space="0" w:color="auto"/>
              <w:left w:val="single" w:sz="2" w:space="0" w:color="auto"/>
              <w:bottom w:val="single" w:sz="2" w:space="0" w:color="auto"/>
            </w:tcBorders>
            <w:shd w:val="clear" w:color="auto" w:fill="F2F2F2" w:themeFill="background1" w:themeFillShade="F2"/>
            <w:noWrap/>
          </w:tcPr>
          <w:p w14:paraId="1E3F499E" w14:textId="77777777" w:rsidR="004A14E2" w:rsidRPr="000A0C74" w:rsidRDefault="004A14E2" w:rsidP="004A14E2">
            <w:pPr>
              <w:rPr>
                <w:rFonts w:eastAsia="Times New Roman"/>
                <w:szCs w:val="24"/>
                <w:lang w:eastAsia="ro-RO"/>
              </w:rPr>
            </w:pPr>
            <w:r w:rsidRPr="000A0C74">
              <w:rPr>
                <w:rFonts w:eastAsia="Times New Roman"/>
                <w:b/>
                <w:bCs/>
                <w:iCs/>
                <w:szCs w:val="24"/>
              </w:rPr>
              <w:t xml:space="preserve">MG 12/ </w:t>
            </w:r>
            <w:r w:rsidRPr="000A0C74">
              <w:rPr>
                <w:b/>
                <w:szCs w:val="24"/>
              </w:rPr>
              <w:t xml:space="preserve">OS 12 </w:t>
            </w:r>
            <w:r w:rsidRPr="000A0C74">
              <w:rPr>
                <w:rFonts w:eastAsia="Times New Roman"/>
                <w:b/>
                <w:bCs/>
                <w:iCs/>
                <w:szCs w:val="24"/>
              </w:rPr>
              <w:t>Promovarea unei dezvoltări urbane durabile a localităţilor aflate pe teritoriul sau în vecinătatea sitului</w:t>
            </w:r>
          </w:p>
        </w:tc>
      </w:tr>
      <w:tr w:rsidR="004A14E2" w:rsidRPr="000A0C74" w14:paraId="2EA06986"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4D4053CA" w14:textId="77777777" w:rsidR="004A14E2" w:rsidRPr="000A0C74" w:rsidRDefault="004A14E2" w:rsidP="004A14E2">
            <w:pPr>
              <w:rPr>
                <w:szCs w:val="24"/>
                <w:lang w:eastAsia="ro-RO"/>
              </w:rPr>
            </w:pPr>
            <w:r w:rsidRPr="000A0C74">
              <w:rPr>
                <w:szCs w:val="24"/>
                <w:lang w:eastAsia="ro-RO"/>
              </w:rPr>
              <w:t>5.12.1</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37DB3D88" w14:textId="77777777" w:rsidR="004A14E2" w:rsidRPr="000A0C74" w:rsidRDefault="004A14E2" w:rsidP="004A14E2">
            <w:pPr>
              <w:keepLines/>
              <w:rPr>
                <w:szCs w:val="24"/>
                <w:lang w:eastAsia="ro-RO"/>
              </w:rPr>
            </w:pPr>
            <w:r w:rsidRPr="000A0C74">
              <w:rPr>
                <w:szCs w:val="24"/>
                <w:lang w:eastAsia="ro-RO"/>
              </w:rPr>
              <w:t>Promovarea includerii prevederilor Planului de management în procesul de elaborare a planurilor de urbanism: plan urbanistic general - PUG, respectiv plan urbanistic zonal - PUZ</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hideMark/>
          </w:tcPr>
          <w:p w14:paraId="70D4596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D75C95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AB8CB4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E5ADB4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E9BEC8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ECD721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A9F038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156E87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E20432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6BD95B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225B08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AF1E81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D62556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074664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C85963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BE10B7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3815FE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549A11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4B6170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89EEE78" w14:textId="77777777" w:rsidR="004A14E2" w:rsidRPr="000A0C74" w:rsidRDefault="004A14E2" w:rsidP="004A14E2">
            <w:pPr>
              <w:ind w:right="-29"/>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542F339B" w14:textId="77777777" w:rsidR="004A14E2" w:rsidRPr="000A0C74" w:rsidRDefault="004A14E2" w:rsidP="004A14E2">
            <w:pPr>
              <w:jc w:val="center"/>
              <w:rPr>
                <w:rFonts w:eastAsia="Times New Roman"/>
                <w:szCs w:val="24"/>
                <w:lang w:eastAsia="ro-RO"/>
              </w:rPr>
            </w:pPr>
          </w:p>
          <w:p w14:paraId="31DB9C1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510130CB" w14:textId="77777777" w:rsidR="004A14E2" w:rsidRPr="000A0C74" w:rsidRDefault="004A14E2" w:rsidP="004A14E2">
            <w:pPr>
              <w:jc w:val="center"/>
              <w:rPr>
                <w:rFonts w:eastAsia="Times New Roman"/>
                <w:szCs w:val="24"/>
                <w:lang w:eastAsia="ro-RO"/>
              </w:rPr>
            </w:pPr>
          </w:p>
          <w:p w14:paraId="35B9CC4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shd w:val="clear" w:color="auto" w:fill="auto"/>
            <w:noWrap/>
            <w:vAlign w:val="center"/>
          </w:tcPr>
          <w:p w14:paraId="33DF05F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Cele 7 Administrații publice locale</w:t>
            </w:r>
          </w:p>
          <w:p w14:paraId="0DF53286" w14:textId="77777777" w:rsidR="004A14E2" w:rsidRPr="000A0C74" w:rsidRDefault="004A14E2" w:rsidP="004A14E2">
            <w:pPr>
              <w:jc w:val="center"/>
              <w:rPr>
                <w:rFonts w:eastAsia="Times New Roman"/>
                <w:szCs w:val="24"/>
                <w:lang w:eastAsia="ro-RO"/>
              </w:rPr>
            </w:pPr>
          </w:p>
          <w:p w14:paraId="129FE4F9" w14:textId="77777777" w:rsidR="004A14E2" w:rsidRPr="000A0C74" w:rsidRDefault="004A14E2" w:rsidP="004A14E2">
            <w:pPr>
              <w:jc w:val="center"/>
              <w:rPr>
                <w:rFonts w:eastAsia="Times New Roman"/>
                <w:szCs w:val="24"/>
                <w:lang w:eastAsia="ro-RO"/>
              </w:rPr>
            </w:pPr>
          </w:p>
          <w:p w14:paraId="1B1FD0F8" w14:textId="77777777" w:rsidR="004A14E2" w:rsidRPr="000A0C74" w:rsidRDefault="004A14E2" w:rsidP="004A14E2">
            <w:pPr>
              <w:jc w:val="center"/>
              <w:rPr>
                <w:rFonts w:eastAsia="Times New Roman"/>
                <w:szCs w:val="24"/>
                <w:lang w:eastAsia="ro-RO"/>
              </w:rPr>
            </w:pPr>
          </w:p>
        </w:tc>
      </w:tr>
      <w:tr w:rsidR="004A14E2" w:rsidRPr="000A0C74" w14:paraId="0A268482"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6A6A6" w:themeFill="background1" w:themeFillShade="A6"/>
            <w:noWrap/>
            <w:vAlign w:val="center"/>
          </w:tcPr>
          <w:p w14:paraId="5AFD12B1" w14:textId="77777777" w:rsidR="004A14E2" w:rsidRPr="000A0C74" w:rsidRDefault="004A14E2" w:rsidP="004A14E2">
            <w:pPr>
              <w:rPr>
                <w:szCs w:val="24"/>
                <w:lang w:eastAsia="ro-RO"/>
              </w:rPr>
            </w:pPr>
          </w:p>
        </w:tc>
        <w:tc>
          <w:tcPr>
            <w:tcW w:w="12907" w:type="dxa"/>
            <w:gridSpan w:val="24"/>
            <w:tcBorders>
              <w:top w:val="single" w:sz="2" w:space="0" w:color="auto"/>
              <w:left w:val="single" w:sz="2" w:space="0" w:color="auto"/>
              <w:bottom w:val="single" w:sz="2" w:space="0" w:color="auto"/>
            </w:tcBorders>
            <w:shd w:val="clear" w:color="auto" w:fill="A6A6A6" w:themeFill="background1" w:themeFillShade="A6"/>
            <w:noWrap/>
          </w:tcPr>
          <w:p w14:paraId="39C30869" w14:textId="77777777" w:rsidR="004A14E2" w:rsidRPr="000A0C74" w:rsidRDefault="004A14E2" w:rsidP="004A14E2">
            <w:pPr>
              <w:pStyle w:val="Heading4"/>
              <w:keepNext w:val="0"/>
              <w:spacing w:before="0" w:after="0" w:line="360" w:lineRule="auto"/>
              <w:rPr>
                <w:szCs w:val="24"/>
              </w:rPr>
            </w:pPr>
            <w:r w:rsidRPr="000A0C74">
              <w:rPr>
                <w:szCs w:val="24"/>
              </w:rPr>
              <w:t xml:space="preserve">OG 6: </w:t>
            </w:r>
            <w:r w:rsidRPr="000A0C74">
              <w:rPr>
                <w:szCs w:val="24"/>
                <w:lang w:eastAsia="ar-SA"/>
              </w:rPr>
              <w:t>Crearea de oportunităţi pentru desfăşurarea unui turism durabil - prin valorificarea valorilor naturale şi culturale - cu scopul limitării impactului asupra mediului</w:t>
            </w:r>
          </w:p>
        </w:tc>
      </w:tr>
      <w:tr w:rsidR="004A14E2" w:rsidRPr="000A0C74" w14:paraId="60FDD32A"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pct10" w:color="auto" w:fill="auto"/>
            <w:noWrap/>
            <w:vAlign w:val="center"/>
          </w:tcPr>
          <w:p w14:paraId="02B612F9" w14:textId="77777777" w:rsidR="004A14E2" w:rsidRPr="000A0C74" w:rsidRDefault="004A14E2" w:rsidP="004A14E2">
            <w:pPr>
              <w:rPr>
                <w:szCs w:val="24"/>
                <w:lang w:eastAsia="ro-RO"/>
              </w:rPr>
            </w:pPr>
          </w:p>
        </w:tc>
        <w:tc>
          <w:tcPr>
            <w:tcW w:w="12907" w:type="dxa"/>
            <w:gridSpan w:val="24"/>
            <w:tcBorders>
              <w:top w:val="single" w:sz="2" w:space="0" w:color="auto"/>
              <w:left w:val="single" w:sz="2" w:space="0" w:color="auto"/>
              <w:bottom w:val="single" w:sz="2" w:space="0" w:color="auto"/>
            </w:tcBorders>
            <w:shd w:val="pct10" w:color="auto" w:fill="auto"/>
            <w:noWrap/>
          </w:tcPr>
          <w:p w14:paraId="1E028039" w14:textId="77777777" w:rsidR="004A14E2" w:rsidRPr="000A0C74" w:rsidRDefault="004A14E2" w:rsidP="004A14E2">
            <w:pPr>
              <w:pStyle w:val="Heading4"/>
              <w:keepNext w:val="0"/>
              <w:spacing w:before="0" w:after="0" w:line="360" w:lineRule="auto"/>
              <w:rPr>
                <w:szCs w:val="24"/>
                <w:lang w:eastAsia="ro-RO"/>
              </w:rPr>
            </w:pPr>
            <w:r w:rsidRPr="000A0C74">
              <w:rPr>
                <w:szCs w:val="24"/>
              </w:rPr>
              <w:t xml:space="preserve">MG 13/OS 13 </w:t>
            </w:r>
            <w:r w:rsidRPr="000A0C74">
              <w:rPr>
                <w:bCs w:val="0"/>
                <w:szCs w:val="24"/>
                <w:lang w:val="en-GB"/>
              </w:rPr>
              <w:t>Implementarea măsurilor necesare pentru asigurarea unui turism durabil</w:t>
            </w:r>
          </w:p>
        </w:tc>
      </w:tr>
      <w:tr w:rsidR="004A14E2" w:rsidRPr="000A0C74" w14:paraId="1A388CBF"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049AD58B" w14:textId="77777777" w:rsidR="004A14E2" w:rsidRPr="000A0C74" w:rsidRDefault="004A14E2" w:rsidP="004A14E2">
            <w:pPr>
              <w:rPr>
                <w:szCs w:val="24"/>
                <w:lang w:eastAsia="ro-RO"/>
              </w:rPr>
            </w:pPr>
            <w:r w:rsidRPr="000A0C74">
              <w:rPr>
                <w:szCs w:val="24"/>
                <w:lang w:eastAsia="ro-RO"/>
              </w:rPr>
              <w:t>6.13.1</w:t>
            </w:r>
          </w:p>
        </w:tc>
        <w:tc>
          <w:tcPr>
            <w:tcW w:w="3119"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2FEDC75" w14:textId="77777777" w:rsidR="004A14E2" w:rsidRPr="000A0C74" w:rsidRDefault="004A14E2" w:rsidP="004A14E2">
            <w:pPr>
              <w:keepLines/>
              <w:rPr>
                <w:szCs w:val="24"/>
                <w:lang w:eastAsia="ro-RO"/>
              </w:rPr>
            </w:pPr>
            <w:r w:rsidRPr="000A0C74">
              <w:rPr>
                <w:szCs w:val="24"/>
                <w:lang w:eastAsia="ro-RO"/>
              </w:rPr>
              <w:t>Instalarea de panouri şi indicatoare în principalele puncte de interes</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hideMark/>
          </w:tcPr>
          <w:p w14:paraId="465C5FB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0D139A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59CFE9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2E0325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DF8DA2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ED5BEC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90469C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959D10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5B4D10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4C50C4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6750C3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362366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9CCFB0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7C6586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F3AA86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85C809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FBD172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42D791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F8B96A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920B946" w14:textId="77777777" w:rsidR="004A14E2" w:rsidRPr="000A0C74" w:rsidRDefault="004A14E2" w:rsidP="004A14E2">
            <w:pPr>
              <w:ind w:right="-26"/>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57709C7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Medie</w:t>
            </w:r>
          </w:p>
        </w:tc>
        <w:tc>
          <w:tcPr>
            <w:tcW w:w="992" w:type="dxa"/>
            <w:tcBorders>
              <w:top w:val="single" w:sz="2" w:space="0" w:color="auto"/>
              <w:left w:val="single" w:sz="2" w:space="0" w:color="auto"/>
              <w:bottom w:val="single" w:sz="2" w:space="0" w:color="auto"/>
              <w:right w:val="single" w:sz="2" w:space="0" w:color="auto"/>
            </w:tcBorders>
          </w:tcPr>
          <w:p w14:paraId="162EE8C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shd w:val="clear" w:color="auto" w:fill="auto"/>
            <w:noWrap/>
            <w:vAlign w:val="center"/>
          </w:tcPr>
          <w:p w14:paraId="20A5F86F" w14:textId="77777777" w:rsidR="004A14E2" w:rsidRPr="000A0C74" w:rsidRDefault="004A14E2" w:rsidP="004A14E2">
            <w:pPr>
              <w:jc w:val="center"/>
              <w:rPr>
                <w:rFonts w:eastAsia="Times New Roman"/>
                <w:szCs w:val="24"/>
                <w:lang w:eastAsia="ro-RO"/>
              </w:rPr>
            </w:pPr>
          </w:p>
        </w:tc>
      </w:tr>
      <w:tr w:rsidR="004A14E2" w:rsidRPr="000A0C74" w14:paraId="6F1C8663"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067C4DBD" w14:textId="77777777" w:rsidR="004A14E2" w:rsidRPr="000A0C74" w:rsidRDefault="004A14E2" w:rsidP="004A14E2">
            <w:pPr>
              <w:rPr>
                <w:szCs w:val="24"/>
                <w:lang w:eastAsia="ro-RO"/>
              </w:rPr>
            </w:pPr>
            <w:r w:rsidRPr="000A0C74">
              <w:rPr>
                <w:szCs w:val="24"/>
                <w:lang w:eastAsia="ro-RO"/>
              </w:rPr>
              <w:t>6.13.2</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69BEF0AC" w14:textId="77777777" w:rsidR="004A14E2" w:rsidRPr="000A0C74" w:rsidRDefault="004A14E2" w:rsidP="004A14E2">
            <w:pPr>
              <w:ind w:left="16"/>
              <w:rPr>
                <w:szCs w:val="24"/>
                <w:lang w:eastAsia="ro-RO"/>
              </w:rPr>
            </w:pPr>
            <w:r w:rsidRPr="000A0C74">
              <w:rPr>
                <w:szCs w:val="24"/>
                <w:lang w:eastAsia="ro-RO"/>
              </w:rPr>
              <w:t>Dezvoltarea de parteneriate cu persoane şi instituţii relevante</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hideMark/>
          </w:tcPr>
          <w:p w14:paraId="5D23EC5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62EE17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F8C182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C87510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E3D6B7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55084D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D058A1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890827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AE9890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C3A0F0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A5E8E2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881351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FDE2D3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9794EA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DCB34F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7BA8D9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AD7A33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D9E47E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C38722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C804644" w14:textId="77777777" w:rsidR="004A14E2" w:rsidRPr="000A0C74" w:rsidRDefault="004A14E2" w:rsidP="004A14E2">
            <w:pPr>
              <w:ind w:right="-26"/>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7014818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Medie</w:t>
            </w:r>
          </w:p>
        </w:tc>
        <w:tc>
          <w:tcPr>
            <w:tcW w:w="992" w:type="dxa"/>
            <w:tcBorders>
              <w:top w:val="single" w:sz="2" w:space="0" w:color="auto"/>
              <w:left w:val="single" w:sz="2" w:space="0" w:color="auto"/>
              <w:bottom w:val="single" w:sz="2" w:space="0" w:color="auto"/>
              <w:right w:val="single" w:sz="2" w:space="0" w:color="auto"/>
            </w:tcBorders>
          </w:tcPr>
          <w:p w14:paraId="5DBA2EA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shd w:val="clear" w:color="auto" w:fill="auto"/>
            <w:noWrap/>
            <w:vAlign w:val="center"/>
          </w:tcPr>
          <w:p w14:paraId="4A9C740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ONG-uri, Universități</w:t>
            </w:r>
          </w:p>
        </w:tc>
      </w:tr>
      <w:tr w:rsidR="004A14E2" w:rsidRPr="000A0C74" w14:paraId="5FC6CCAD"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345C6D3D" w14:textId="77777777" w:rsidR="004A14E2" w:rsidRPr="000A0C74" w:rsidRDefault="004A14E2" w:rsidP="004A14E2">
            <w:pPr>
              <w:rPr>
                <w:szCs w:val="24"/>
                <w:lang w:eastAsia="ro-RO"/>
              </w:rPr>
            </w:pPr>
            <w:r w:rsidRPr="000A0C74">
              <w:rPr>
                <w:szCs w:val="24"/>
                <w:lang w:eastAsia="ro-RO"/>
              </w:rPr>
              <w:t>6.13.3</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8D79EF1" w14:textId="77777777" w:rsidR="004A14E2" w:rsidRPr="000A0C74" w:rsidRDefault="004A14E2" w:rsidP="004A14E2">
            <w:pPr>
              <w:ind w:left="16"/>
              <w:rPr>
                <w:szCs w:val="24"/>
                <w:lang w:eastAsia="ro-RO"/>
              </w:rPr>
            </w:pPr>
            <w:r w:rsidRPr="000A0C74">
              <w:rPr>
                <w:szCs w:val="24"/>
                <w:lang w:eastAsia="ro-RO"/>
              </w:rPr>
              <w:t>Informare şi conştientizare localnici cu privire la ariile protejate, valorile naturale şi oportunităţile de valorificare durabilă</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2F95EF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3BCF44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2F4641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4B0C2D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C2E741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D28579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FB62A4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A7FE22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71379D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134E84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5BF726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C94193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897C68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1A8967F"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BA22B0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75886E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A3D14E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458B85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AA4BF5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D4D4F5D" w14:textId="77777777" w:rsidR="004A14E2" w:rsidRPr="000A0C74" w:rsidRDefault="004A14E2" w:rsidP="004A14E2">
            <w:pPr>
              <w:ind w:right="-26"/>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69EA65B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604C3F5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shd w:val="clear" w:color="auto" w:fill="auto"/>
            <w:noWrap/>
            <w:vAlign w:val="center"/>
          </w:tcPr>
          <w:p w14:paraId="6827F3F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ONG –uri, Administrațiile publice locale</w:t>
            </w:r>
          </w:p>
        </w:tc>
      </w:tr>
      <w:tr w:rsidR="004A14E2" w:rsidRPr="000A0C74" w14:paraId="2C6FC063"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68A6FE68" w14:textId="77777777" w:rsidR="004A14E2" w:rsidRPr="000A0C74" w:rsidRDefault="004A14E2" w:rsidP="004A14E2">
            <w:pPr>
              <w:rPr>
                <w:szCs w:val="24"/>
                <w:lang w:eastAsia="ro-RO"/>
              </w:rPr>
            </w:pPr>
            <w:r w:rsidRPr="000A0C74">
              <w:rPr>
                <w:szCs w:val="24"/>
                <w:lang w:eastAsia="ro-RO"/>
              </w:rPr>
              <w:t>6.13.4</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697ADBC2" w14:textId="77777777" w:rsidR="004A14E2" w:rsidRPr="000A0C74" w:rsidRDefault="004A14E2" w:rsidP="004A14E2">
            <w:pPr>
              <w:ind w:left="16"/>
              <w:rPr>
                <w:szCs w:val="24"/>
                <w:lang w:eastAsia="ro-RO"/>
              </w:rPr>
            </w:pPr>
            <w:r w:rsidRPr="000A0C74">
              <w:rPr>
                <w:szCs w:val="24"/>
                <w:lang w:eastAsia="ro-RO"/>
              </w:rPr>
              <w:t>Monitorizarea impactului turismului asupra stării de conservare a speciilor si habitatelor specifice</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94D849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DE5141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83F76E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5C1C55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5BBE49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43D036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3B7F64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3710C9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2FCD92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924181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8BC2F0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664D3EA"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522B70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FD3C35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9FA6F0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782016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17CF6E1"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217F89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CA7C2EB"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AED8EF5" w14:textId="77777777" w:rsidR="004A14E2" w:rsidRPr="000A0C74" w:rsidRDefault="004A14E2" w:rsidP="004A14E2">
            <w:pPr>
              <w:ind w:right="-26"/>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469221D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6F2866C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shd w:val="clear" w:color="auto" w:fill="auto"/>
            <w:noWrap/>
            <w:vAlign w:val="center"/>
          </w:tcPr>
          <w:p w14:paraId="7BFCCDCA" w14:textId="77777777" w:rsidR="004A14E2" w:rsidRPr="000A0C74" w:rsidRDefault="004A14E2" w:rsidP="004A14E2">
            <w:pPr>
              <w:jc w:val="center"/>
              <w:rPr>
                <w:rFonts w:eastAsia="Times New Roman"/>
                <w:szCs w:val="24"/>
                <w:lang w:eastAsia="ro-RO"/>
              </w:rPr>
            </w:pPr>
          </w:p>
        </w:tc>
      </w:tr>
      <w:tr w:rsidR="004A14E2" w:rsidRPr="000A0C74" w14:paraId="065268D9" w14:textId="77777777" w:rsidTr="004A14E2">
        <w:trPr>
          <w:trHeight w:val="359"/>
          <w:jc w:val="center"/>
        </w:trPr>
        <w:tc>
          <w:tcPr>
            <w:tcW w:w="706"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6344F22" w14:textId="77777777" w:rsidR="004A14E2" w:rsidRPr="000A0C74" w:rsidRDefault="004A14E2" w:rsidP="004A14E2">
            <w:pPr>
              <w:rPr>
                <w:szCs w:val="24"/>
                <w:lang w:eastAsia="ro-RO"/>
              </w:rPr>
            </w:pPr>
            <w:r w:rsidRPr="000A0C74">
              <w:rPr>
                <w:szCs w:val="24"/>
                <w:lang w:eastAsia="ro-RO"/>
              </w:rPr>
              <w:t>6.13.5</w:t>
            </w:r>
          </w:p>
        </w:tc>
        <w:tc>
          <w:tcPr>
            <w:tcW w:w="311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2FCCBBE5" w14:textId="77777777" w:rsidR="004A14E2" w:rsidRPr="000A0C74" w:rsidRDefault="004A14E2" w:rsidP="004A14E2">
            <w:pPr>
              <w:ind w:left="16"/>
              <w:rPr>
                <w:szCs w:val="24"/>
                <w:lang w:eastAsia="ro-RO"/>
              </w:rPr>
            </w:pPr>
            <w:r w:rsidRPr="000A0C74">
              <w:rPr>
                <w:szCs w:val="24"/>
                <w:lang w:eastAsia="ro-RO"/>
              </w:rPr>
              <w:t>Evaluarea proceselor de dezvoltare locală şi impact asupra mediului</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C511349"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D5DC238"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0F0AB0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BDCCB82"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078100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290B745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77AC13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B540B4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240FBD4"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322"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209E2D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04FF806"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16EAAE5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442FD16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7980ECF5"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20F5A2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02037533"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T4</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9B3DAE0"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T1</w:t>
            </w:r>
          </w:p>
        </w:tc>
        <w:tc>
          <w:tcPr>
            <w:tcW w:w="28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63E0A9C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T2</w:t>
            </w:r>
          </w:p>
        </w:tc>
        <w:tc>
          <w:tcPr>
            <w:tcW w:w="283"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3CDF19EE"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T3</w:t>
            </w:r>
          </w:p>
        </w:tc>
        <w:tc>
          <w:tcPr>
            <w:tcW w:w="246"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vAlign w:val="center"/>
          </w:tcPr>
          <w:p w14:paraId="55F28DFC" w14:textId="77777777" w:rsidR="004A14E2" w:rsidRPr="000A0C74" w:rsidRDefault="004A14E2" w:rsidP="004A14E2">
            <w:pPr>
              <w:ind w:right="-26"/>
              <w:jc w:val="center"/>
              <w:rPr>
                <w:rFonts w:eastAsia="Times New Roman"/>
                <w:szCs w:val="24"/>
                <w:lang w:eastAsia="ro-RO"/>
              </w:rPr>
            </w:pPr>
            <w:r w:rsidRPr="000A0C74">
              <w:rPr>
                <w:rFonts w:eastAsia="Times New Roman"/>
                <w:szCs w:val="24"/>
                <w:lang w:eastAsia="ro-RO"/>
              </w:rPr>
              <w:t>T4</w:t>
            </w:r>
          </w:p>
        </w:tc>
        <w:tc>
          <w:tcPr>
            <w:tcW w:w="851" w:type="dxa"/>
            <w:tcBorders>
              <w:top w:val="single" w:sz="2" w:space="0" w:color="auto"/>
              <w:left w:val="single" w:sz="2" w:space="0" w:color="auto"/>
              <w:bottom w:val="single" w:sz="2" w:space="0" w:color="auto"/>
              <w:right w:val="single" w:sz="2" w:space="0" w:color="auto"/>
            </w:tcBorders>
            <w:shd w:val="clear" w:color="auto" w:fill="auto"/>
            <w:noWrap/>
          </w:tcPr>
          <w:p w14:paraId="553DE42C"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Mare</w:t>
            </w:r>
          </w:p>
        </w:tc>
        <w:tc>
          <w:tcPr>
            <w:tcW w:w="992" w:type="dxa"/>
            <w:tcBorders>
              <w:top w:val="single" w:sz="2" w:space="0" w:color="auto"/>
              <w:left w:val="single" w:sz="2" w:space="0" w:color="auto"/>
              <w:bottom w:val="single" w:sz="2" w:space="0" w:color="auto"/>
              <w:right w:val="single" w:sz="2" w:space="0" w:color="auto"/>
            </w:tcBorders>
          </w:tcPr>
          <w:p w14:paraId="42674DD7"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w:t>
            </w:r>
          </w:p>
        </w:tc>
        <w:tc>
          <w:tcPr>
            <w:tcW w:w="2275" w:type="dxa"/>
            <w:shd w:val="clear" w:color="auto" w:fill="auto"/>
            <w:noWrap/>
            <w:vAlign w:val="center"/>
          </w:tcPr>
          <w:p w14:paraId="1022137D" w14:textId="77777777" w:rsidR="004A14E2" w:rsidRPr="000A0C74" w:rsidRDefault="004A14E2" w:rsidP="004A14E2">
            <w:pPr>
              <w:jc w:val="center"/>
              <w:rPr>
                <w:rFonts w:eastAsia="Times New Roman"/>
                <w:szCs w:val="24"/>
                <w:lang w:eastAsia="ro-RO"/>
              </w:rPr>
            </w:pPr>
            <w:r w:rsidRPr="000A0C74">
              <w:rPr>
                <w:rFonts w:eastAsia="Times New Roman"/>
                <w:szCs w:val="24"/>
                <w:lang w:eastAsia="ro-RO"/>
              </w:rPr>
              <w:t>Administrațiile publice locale</w:t>
            </w:r>
          </w:p>
        </w:tc>
      </w:tr>
    </w:tbl>
    <w:p w14:paraId="228CF66B" w14:textId="77777777" w:rsidR="004A14E2" w:rsidRPr="000A0C74" w:rsidRDefault="004A14E2" w:rsidP="004A14E2">
      <w:pPr>
        <w:rPr>
          <w:rStyle w:val="Heading2Char"/>
          <w:rFonts w:eastAsia="Calibri"/>
          <w:szCs w:val="24"/>
        </w:rPr>
      </w:pPr>
    </w:p>
    <w:p w14:paraId="14D63972" w14:textId="77777777" w:rsidR="004A14E2" w:rsidRPr="000A0C74" w:rsidRDefault="004A14E2" w:rsidP="004A14E2">
      <w:pPr>
        <w:rPr>
          <w:rStyle w:val="Heading2Char"/>
          <w:rFonts w:eastAsia="Calibri"/>
          <w:szCs w:val="24"/>
        </w:rPr>
        <w:sectPr w:rsidR="004A14E2" w:rsidRPr="000A0C74" w:rsidSect="004A14E2">
          <w:type w:val="continuous"/>
          <w:pgSz w:w="15840" w:h="12240" w:orient="landscape"/>
          <w:pgMar w:top="1440" w:right="1440" w:bottom="1467" w:left="1440" w:header="720" w:footer="720" w:gutter="0"/>
          <w:cols w:space="720"/>
          <w:docGrid w:linePitch="360"/>
        </w:sectPr>
      </w:pPr>
    </w:p>
    <w:p w14:paraId="79668455" w14:textId="77777777" w:rsidR="004A14E2" w:rsidRPr="000A0C74" w:rsidRDefault="004A14E2" w:rsidP="004A14E2">
      <w:pPr>
        <w:pStyle w:val="Heading2"/>
        <w:spacing w:before="0"/>
        <w:rPr>
          <w:rStyle w:val="Heading2Char"/>
          <w:rFonts w:ascii="Times New Roman" w:hAnsi="Times New Roman"/>
          <w:b/>
          <w:color w:val="auto"/>
          <w:sz w:val="24"/>
          <w:szCs w:val="24"/>
        </w:rPr>
      </w:pPr>
      <w:bookmarkStart w:id="106" w:name="_Toc114164866"/>
      <w:r w:rsidRPr="000A0C74">
        <w:rPr>
          <w:rStyle w:val="Heading2Char"/>
          <w:rFonts w:ascii="Times New Roman" w:hAnsi="Times New Roman"/>
          <w:color w:val="auto"/>
          <w:sz w:val="24"/>
          <w:szCs w:val="24"/>
        </w:rPr>
        <w:t>8.2. Estimarea resurselor necesare</w:t>
      </w:r>
      <w:bookmarkEnd w:id="106"/>
    </w:p>
    <w:p w14:paraId="6CEF9A60" w14:textId="55DFBD2F" w:rsidR="004A14E2" w:rsidRPr="000A0C74" w:rsidRDefault="004A14E2" w:rsidP="00CC37BF">
      <w:pPr>
        <w:pStyle w:val="Caption"/>
        <w:rPr>
          <w:b w:val="0"/>
          <w:szCs w:val="24"/>
        </w:rPr>
      </w:pPr>
      <w:r w:rsidRPr="000A0C74">
        <w:rPr>
          <w:rFonts w:eastAsia="Times New Roman"/>
          <w:color w:val="FF0000"/>
          <w:szCs w:val="24"/>
          <w:lang w:eastAsia="ro-RO"/>
        </w:rPr>
        <w:br/>
      </w:r>
      <w:r w:rsidR="00CC37BF">
        <w:t xml:space="preserve">Tabel </w:t>
      </w:r>
      <w:r w:rsidR="00CC37BF">
        <w:fldChar w:fldCharType="begin"/>
      </w:r>
      <w:r w:rsidR="00CC37BF">
        <w:instrText xml:space="preserve"> SEQ Tabel \* ARABIC </w:instrText>
      </w:r>
      <w:r w:rsidR="00CC37BF">
        <w:fldChar w:fldCharType="separate"/>
      </w:r>
      <w:r w:rsidR="00366BD7">
        <w:rPr>
          <w:noProof/>
        </w:rPr>
        <w:t>53</w:t>
      </w:r>
      <w:r w:rsidR="00CC37BF">
        <w:fldChar w:fldCharType="end"/>
      </w:r>
      <w:r w:rsidR="00CC37BF">
        <w:t xml:space="preserve">. </w:t>
      </w:r>
      <w:r w:rsidRPr="000A0C74">
        <w:rPr>
          <w:b w:val="0"/>
          <w:szCs w:val="24"/>
        </w:rPr>
        <w:t>Estimarea resurselor necesare s-a realizat, corelat cu planul de activități, pe o perioadă de 5 ani</w:t>
      </w:r>
    </w:p>
    <w:tbl>
      <w:tblPr>
        <w:tblW w:w="20494" w:type="dxa"/>
        <w:tblInd w:w="-719" w:type="dxa"/>
        <w:tblLayout w:type="fixed"/>
        <w:tblLook w:val="04A0" w:firstRow="1" w:lastRow="0" w:firstColumn="1" w:lastColumn="0" w:noHBand="0" w:noVBand="1"/>
      </w:tblPr>
      <w:tblGrid>
        <w:gridCol w:w="843"/>
        <w:gridCol w:w="3395"/>
        <w:gridCol w:w="1570"/>
        <w:gridCol w:w="1561"/>
        <w:gridCol w:w="681"/>
        <w:gridCol w:w="9"/>
        <w:gridCol w:w="1198"/>
        <w:gridCol w:w="15"/>
        <w:gridCol w:w="1218"/>
        <w:gridCol w:w="2494"/>
        <w:gridCol w:w="9"/>
        <w:gridCol w:w="15"/>
        <w:gridCol w:w="1597"/>
        <w:gridCol w:w="9"/>
        <w:gridCol w:w="15"/>
        <w:gridCol w:w="1389"/>
        <w:gridCol w:w="2228"/>
        <w:gridCol w:w="2248"/>
      </w:tblGrid>
      <w:tr w:rsidR="004A14E2" w:rsidRPr="000A0C74" w14:paraId="22DBECCE" w14:textId="77777777" w:rsidTr="004A14E2">
        <w:trPr>
          <w:gridAfter w:val="4"/>
          <w:wAfter w:w="5880" w:type="dxa"/>
          <w:trHeight w:val="1115"/>
          <w:tblHeader/>
        </w:trPr>
        <w:tc>
          <w:tcPr>
            <w:tcW w:w="843" w:type="dxa"/>
            <w:vMerge w:val="restart"/>
            <w:tcBorders>
              <w:top w:val="single" w:sz="8" w:space="0" w:color="auto"/>
              <w:left w:val="single" w:sz="8" w:space="0" w:color="auto"/>
              <w:bottom w:val="single" w:sz="8" w:space="0" w:color="000000"/>
              <w:right w:val="single" w:sz="4" w:space="0" w:color="auto"/>
            </w:tcBorders>
            <w:shd w:val="clear" w:color="auto" w:fill="auto"/>
            <w:vAlign w:val="center"/>
          </w:tcPr>
          <w:p w14:paraId="3F024B7D" w14:textId="77777777" w:rsidR="004A14E2" w:rsidRPr="000A0C74" w:rsidRDefault="004A14E2" w:rsidP="004A14E2">
            <w:pPr>
              <w:keepNext/>
              <w:keepLines/>
              <w:spacing w:line="240" w:lineRule="auto"/>
              <w:jc w:val="center"/>
              <w:rPr>
                <w:rFonts w:eastAsia="Times New Roman"/>
                <w:b/>
                <w:bCs/>
                <w:color w:val="000000"/>
                <w:szCs w:val="24"/>
                <w:lang w:eastAsia="ro-RO"/>
              </w:rPr>
            </w:pPr>
            <w:r w:rsidRPr="000A0C74">
              <w:rPr>
                <w:rFonts w:eastAsia="Times New Roman"/>
                <w:b/>
                <w:bCs/>
                <w:color w:val="000000"/>
                <w:szCs w:val="24"/>
                <w:lang w:eastAsia="ro-RO"/>
              </w:rPr>
              <w:t>Nr</w:t>
            </w:r>
          </w:p>
        </w:tc>
        <w:tc>
          <w:tcPr>
            <w:tcW w:w="3395" w:type="dxa"/>
            <w:vMerge w:val="restart"/>
            <w:tcBorders>
              <w:top w:val="single" w:sz="8" w:space="0" w:color="auto"/>
              <w:left w:val="single" w:sz="4" w:space="0" w:color="auto"/>
              <w:bottom w:val="single" w:sz="8" w:space="0" w:color="000000"/>
              <w:right w:val="single" w:sz="4" w:space="0" w:color="auto"/>
            </w:tcBorders>
            <w:shd w:val="clear" w:color="auto" w:fill="auto"/>
            <w:vAlign w:val="center"/>
          </w:tcPr>
          <w:p w14:paraId="5616C291" w14:textId="77777777" w:rsidR="004A14E2" w:rsidRPr="000A0C74" w:rsidRDefault="004A14E2" w:rsidP="004A14E2">
            <w:pPr>
              <w:keepNext/>
              <w:keepLines/>
              <w:spacing w:line="240" w:lineRule="auto"/>
              <w:jc w:val="center"/>
              <w:rPr>
                <w:rFonts w:eastAsia="Times New Roman"/>
                <w:b/>
                <w:bCs/>
                <w:color w:val="000000"/>
                <w:szCs w:val="24"/>
                <w:lang w:eastAsia="ro-RO"/>
              </w:rPr>
            </w:pPr>
            <w:r w:rsidRPr="000A0C74">
              <w:rPr>
                <w:rFonts w:eastAsia="Times New Roman"/>
                <w:b/>
                <w:bCs/>
                <w:color w:val="000000"/>
                <w:szCs w:val="24"/>
                <w:lang w:eastAsia="ro-RO"/>
              </w:rPr>
              <w:t>Activitate</w:t>
            </w:r>
          </w:p>
        </w:tc>
        <w:tc>
          <w:tcPr>
            <w:tcW w:w="1570" w:type="dxa"/>
            <w:tcBorders>
              <w:top w:val="single" w:sz="8" w:space="0" w:color="auto"/>
              <w:left w:val="nil"/>
              <w:bottom w:val="single" w:sz="4" w:space="0" w:color="auto"/>
              <w:right w:val="single" w:sz="4" w:space="0" w:color="auto"/>
            </w:tcBorders>
            <w:shd w:val="clear" w:color="auto" w:fill="auto"/>
            <w:vAlign w:val="bottom"/>
          </w:tcPr>
          <w:p w14:paraId="42330B71" w14:textId="77777777" w:rsidR="004A14E2" w:rsidRPr="000A0C74" w:rsidRDefault="004A14E2" w:rsidP="004A14E2">
            <w:pPr>
              <w:spacing w:line="240" w:lineRule="auto"/>
              <w:jc w:val="center"/>
              <w:rPr>
                <w:rFonts w:eastAsia="Times New Roman"/>
                <w:b/>
                <w:bCs/>
                <w:color w:val="000000"/>
                <w:szCs w:val="24"/>
                <w:lang w:eastAsia="ro-RO"/>
              </w:rPr>
            </w:pPr>
            <w:r w:rsidRPr="000A0C74">
              <w:rPr>
                <w:b/>
                <w:bCs/>
                <w:color w:val="000000"/>
                <w:szCs w:val="24"/>
              </w:rPr>
              <w:t>Resurse Umane</w:t>
            </w:r>
          </w:p>
        </w:tc>
        <w:tc>
          <w:tcPr>
            <w:tcW w:w="3464" w:type="dxa"/>
            <w:gridSpan w:val="5"/>
            <w:tcBorders>
              <w:top w:val="single" w:sz="8" w:space="0" w:color="auto"/>
              <w:left w:val="nil"/>
              <w:bottom w:val="single" w:sz="4" w:space="0" w:color="auto"/>
              <w:right w:val="single" w:sz="4" w:space="0" w:color="auto"/>
            </w:tcBorders>
            <w:shd w:val="clear" w:color="auto" w:fill="auto"/>
            <w:vAlign w:val="bottom"/>
          </w:tcPr>
          <w:p w14:paraId="3B4AD4EE" w14:textId="71889585" w:rsidR="004A14E2" w:rsidRDefault="004A14E2" w:rsidP="004A14E2">
            <w:pPr>
              <w:spacing w:line="240" w:lineRule="auto"/>
              <w:jc w:val="center"/>
              <w:rPr>
                <w:b/>
                <w:bCs/>
                <w:color w:val="000000"/>
                <w:szCs w:val="24"/>
              </w:rPr>
            </w:pPr>
            <w:r w:rsidRPr="000A0C74">
              <w:rPr>
                <w:b/>
                <w:bCs/>
                <w:color w:val="000000"/>
                <w:szCs w:val="24"/>
              </w:rPr>
              <w:t xml:space="preserve">Resurse Materiale (altele decat cele necesare dotarii permanente a </w:t>
            </w:r>
            <w:r w:rsidR="00747D23">
              <w:rPr>
                <w:b/>
                <w:bCs/>
                <w:color w:val="000000"/>
                <w:szCs w:val="24"/>
              </w:rPr>
              <w:t>responsabilului cu managementul ariei naturale protejate</w:t>
            </w:r>
            <w:r w:rsidRPr="000A0C74">
              <w:rPr>
                <w:b/>
                <w:bCs/>
                <w:color w:val="000000"/>
                <w:szCs w:val="24"/>
              </w:rPr>
              <w:t>)</w:t>
            </w:r>
          </w:p>
          <w:p w14:paraId="40D770FF" w14:textId="77777777" w:rsidR="004A14E2" w:rsidRPr="000A0C74" w:rsidRDefault="004A14E2" w:rsidP="004A14E2">
            <w:pPr>
              <w:spacing w:line="240" w:lineRule="auto"/>
              <w:jc w:val="center"/>
              <w:rPr>
                <w:rFonts w:eastAsia="Times New Roman"/>
                <w:b/>
                <w:bCs/>
                <w:color w:val="000000"/>
                <w:szCs w:val="24"/>
                <w:lang w:eastAsia="ro-RO"/>
              </w:rPr>
            </w:pPr>
          </w:p>
        </w:tc>
        <w:tc>
          <w:tcPr>
            <w:tcW w:w="3721" w:type="dxa"/>
            <w:gridSpan w:val="3"/>
            <w:tcBorders>
              <w:top w:val="single" w:sz="8" w:space="0" w:color="auto"/>
              <w:left w:val="nil"/>
              <w:bottom w:val="single" w:sz="4" w:space="0" w:color="auto"/>
              <w:right w:val="single" w:sz="4" w:space="0" w:color="auto"/>
            </w:tcBorders>
            <w:shd w:val="clear" w:color="auto" w:fill="auto"/>
            <w:vAlign w:val="bottom"/>
          </w:tcPr>
          <w:p w14:paraId="2416CBDE" w14:textId="77777777" w:rsidR="004A14E2" w:rsidRPr="000A0C74" w:rsidRDefault="004A14E2" w:rsidP="004A14E2">
            <w:pPr>
              <w:spacing w:line="240" w:lineRule="auto"/>
              <w:jc w:val="center"/>
              <w:rPr>
                <w:rFonts w:eastAsia="Times New Roman"/>
                <w:b/>
                <w:bCs/>
                <w:color w:val="000000"/>
                <w:szCs w:val="24"/>
                <w:lang w:eastAsia="ro-RO"/>
              </w:rPr>
            </w:pPr>
            <w:r w:rsidRPr="000A0C74">
              <w:rPr>
                <w:b/>
                <w:bCs/>
                <w:color w:val="000000"/>
                <w:szCs w:val="24"/>
              </w:rPr>
              <w:t>Resurse financiare estimate</w:t>
            </w:r>
          </w:p>
          <w:p w14:paraId="1997C656" w14:textId="77777777" w:rsidR="004A14E2" w:rsidRPr="000A0C74" w:rsidRDefault="004A14E2" w:rsidP="004A14E2">
            <w:pPr>
              <w:keepNext/>
              <w:keepLines/>
              <w:spacing w:line="240" w:lineRule="auto"/>
              <w:jc w:val="center"/>
              <w:rPr>
                <w:rFonts w:eastAsia="Times New Roman"/>
                <w:b/>
                <w:bCs/>
                <w:color w:val="000000"/>
                <w:szCs w:val="24"/>
                <w:lang w:eastAsia="ro-RO"/>
              </w:rPr>
            </w:pPr>
          </w:p>
        </w:tc>
        <w:tc>
          <w:tcPr>
            <w:tcW w:w="1621" w:type="dxa"/>
            <w:gridSpan w:val="3"/>
            <w:tcBorders>
              <w:top w:val="single" w:sz="8" w:space="0" w:color="auto"/>
              <w:left w:val="single" w:sz="4" w:space="0" w:color="auto"/>
              <w:bottom w:val="single" w:sz="8" w:space="0" w:color="000000"/>
              <w:right w:val="single" w:sz="8" w:space="0" w:color="auto"/>
            </w:tcBorders>
            <w:shd w:val="clear" w:color="auto" w:fill="auto"/>
            <w:vAlign w:val="center"/>
          </w:tcPr>
          <w:p w14:paraId="6EA09E0B" w14:textId="77777777" w:rsidR="004A14E2" w:rsidRPr="000A0C74" w:rsidRDefault="004A14E2" w:rsidP="004A14E2">
            <w:pPr>
              <w:spacing w:line="240" w:lineRule="auto"/>
              <w:jc w:val="center"/>
              <w:rPr>
                <w:rFonts w:eastAsia="Times New Roman"/>
                <w:b/>
                <w:bCs/>
                <w:color w:val="000000"/>
                <w:szCs w:val="24"/>
                <w:lang w:eastAsia="ro-RO"/>
              </w:rPr>
            </w:pPr>
            <w:r w:rsidRPr="000A0C74">
              <w:rPr>
                <w:b/>
                <w:bCs/>
                <w:color w:val="000000"/>
                <w:szCs w:val="24"/>
              </w:rPr>
              <w:t>Alocare subprogram</w:t>
            </w:r>
          </w:p>
        </w:tc>
      </w:tr>
      <w:tr w:rsidR="004A14E2" w:rsidRPr="000A0C74" w14:paraId="194EA797" w14:textId="77777777" w:rsidTr="004A14E2">
        <w:trPr>
          <w:gridAfter w:val="4"/>
          <w:wAfter w:w="5880" w:type="dxa"/>
          <w:trHeight w:val="284"/>
        </w:trPr>
        <w:tc>
          <w:tcPr>
            <w:tcW w:w="843" w:type="dxa"/>
            <w:vMerge/>
            <w:tcBorders>
              <w:top w:val="single" w:sz="8" w:space="0" w:color="auto"/>
              <w:left w:val="single" w:sz="8" w:space="0" w:color="auto"/>
              <w:bottom w:val="single" w:sz="8" w:space="0" w:color="000000"/>
              <w:right w:val="single" w:sz="4" w:space="0" w:color="auto"/>
            </w:tcBorders>
            <w:vAlign w:val="center"/>
          </w:tcPr>
          <w:p w14:paraId="6A186862" w14:textId="77777777" w:rsidR="004A14E2" w:rsidRPr="000A0C74" w:rsidRDefault="004A14E2" w:rsidP="004A14E2">
            <w:pPr>
              <w:keepNext/>
              <w:keepLines/>
              <w:spacing w:line="240" w:lineRule="auto"/>
              <w:rPr>
                <w:rFonts w:eastAsia="Times New Roman"/>
                <w:b/>
                <w:bCs/>
                <w:color w:val="000000"/>
                <w:szCs w:val="24"/>
                <w:lang w:eastAsia="ro-RO"/>
              </w:rPr>
            </w:pPr>
          </w:p>
        </w:tc>
        <w:tc>
          <w:tcPr>
            <w:tcW w:w="3395" w:type="dxa"/>
            <w:vMerge/>
            <w:tcBorders>
              <w:top w:val="single" w:sz="8" w:space="0" w:color="auto"/>
              <w:left w:val="single" w:sz="4" w:space="0" w:color="auto"/>
              <w:bottom w:val="single" w:sz="8" w:space="0" w:color="000000"/>
              <w:right w:val="single" w:sz="4" w:space="0" w:color="auto"/>
            </w:tcBorders>
            <w:vAlign w:val="center"/>
          </w:tcPr>
          <w:p w14:paraId="456977BB" w14:textId="77777777" w:rsidR="004A14E2" w:rsidRPr="000A0C74" w:rsidRDefault="004A14E2" w:rsidP="004A14E2">
            <w:pPr>
              <w:keepNext/>
              <w:keepLines/>
              <w:spacing w:line="240" w:lineRule="auto"/>
              <w:rPr>
                <w:rFonts w:eastAsia="Times New Roman"/>
                <w:b/>
                <w:bCs/>
                <w:color w:val="000000"/>
                <w:szCs w:val="24"/>
                <w:lang w:eastAsia="ro-RO"/>
              </w:rPr>
            </w:pPr>
          </w:p>
        </w:tc>
        <w:tc>
          <w:tcPr>
            <w:tcW w:w="1570" w:type="dxa"/>
            <w:tcBorders>
              <w:top w:val="nil"/>
              <w:left w:val="nil"/>
              <w:bottom w:val="single" w:sz="8" w:space="0" w:color="auto"/>
              <w:right w:val="single" w:sz="4" w:space="0" w:color="auto"/>
            </w:tcBorders>
            <w:shd w:val="clear" w:color="auto" w:fill="auto"/>
            <w:vAlign w:val="center"/>
          </w:tcPr>
          <w:p w14:paraId="7A230BA2" w14:textId="77777777" w:rsidR="004A14E2" w:rsidRPr="000A0C74" w:rsidRDefault="004A14E2" w:rsidP="004A14E2">
            <w:pPr>
              <w:keepNext/>
              <w:keepLines/>
              <w:spacing w:line="240" w:lineRule="auto"/>
              <w:jc w:val="center"/>
              <w:rPr>
                <w:rFonts w:eastAsia="Times New Roman"/>
                <w:color w:val="000000"/>
                <w:szCs w:val="24"/>
                <w:lang w:eastAsia="ro-RO"/>
              </w:rPr>
            </w:pPr>
            <w:r w:rsidRPr="000A0C74">
              <w:rPr>
                <w:rFonts w:eastAsia="Times New Roman"/>
                <w:color w:val="000000"/>
                <w:szCs w:val="24"/>
                <w:lang w:eastAsia="ro-RO"/>
              </w:rPr>
              <w:t>Total (zile/om)</w:t>
            </w:r>
          </w:p>
        </w:tc>
        <w:tc>
          <w:tcPr>
            <w:tcW w:w="1561" w:type="dxa"/>
            <w:tcBorders>
              <w:top w:val="nil"/>
              <w:left w:val="nil"/>
              <w:bottom w:val="single" w:sz="8" w:space="0" w:color="auto"/>
              <w:right w:val="single" w:sz="4" w:space="0" w:color="auto"/>
            </w:tcBorders>
            <w:shd w:val="clear" w:color="auto" w:fill="auto"/>
            <w:vAlign w:val="center"/>
          </w:tcPr>
          <w:p w14:paraId="2D8249BA" w14:textId="77777777" w:rsidR="004A14E2" w:rsidRPr="000A0C74" w:rsidRDefault="004A14E2" w:rsidP="004A14E2">
            <w:pPr>
              <w:keepNext/>
              <w:keepLines/>
              <w:spacing w:line="240" w:lineRule="auto"/>
              <w:jc w:val="center"/>
              <w:rPr>
                <w:rFonts w:eastAsia="Times New Roman"/>
                <w:color w:val="000000"/>
                <w:szCs w:val="24"/>
                <w:lang w:eastAsia="ro-RO"/>
              </w:rPr>
            </w:pPr>
            <w:r w:rsidRPr="000A0C74">
              <w:rPr>
                <w:rFonts w:eastAsia="Times New Roman"/>
                <w:color w:val="000000"/>
                <w:szCs w:val="24"/>
                <w:lang w:eastAsia="ro-RO"/>
              </w:rPr>
              <w:t>Denumire</w:t>
            </w:r>
          </w:p>
        </w:tc>
        <w:tc>
          <w:tcPr>
            <w:tcW w:w="690" w:type="dxa"/>
            <w:gridSpan w:val="2"/>
            <w:tcBorders>
              <w:top w:val="nil"/>
              <w:left w:val="nil"/>
              <w:bottom w:val="single" w:sz="8" w:space="0" w:color="auto"/>
              <w:right w:val="single" w:sz="4" w:space="0" w:color="auto"/>
            </w:tcBorders>
            <w:shd w:val="clear" w:color="auto" w:fill="auto"/>
            <w:vAlign w:val="center"/>
          </w:tcPr>
          <w:p w14:paraId="7A53326B" w14:textId="77777777" w:rsidR="004A14E2" w:rsidRPr="000A0C74" w:rsidRDefault="004A14E2" w:rsidP="004A14E2">
            <w:pPr>
              <w:keepNext/>
              <w:keepLines/>
              <w:spacing w:line="240" w:lineRule="auto"/>
              <w:jc w:val="center"/>
              <w:rPr>
                <w:rFonts w:eastAsia="Times New Roman"/>
                <w:color w:val="000000"/>
                <w:szCs w:val="24"/>
                <w:lang w:eastAsia="ro-RO"/>
              </w:rPr>
            </w:pPr>
            <w:r w:rsidRPr="000A0C74">
              <w:rPr>
                <w:rFonts w:eastAsia="Times New Roman"/>
                <w:color w:val="000000"/>
                <w:szCs w:val="24"/>
                <w:lang w:eastAsia="ro-RO"/>
              </w:rPr>
              <w:t>UM</w:t>
            </w:r>
          </w:p>
        </w:tc>
        <w:tc>
          <w:tcPr>
            <w:tcW w:w="1198" w:type="dxa"/>
            <w:tcBorders>
              <w:top w:val="nil"/>
              <w:left w:val="nil"/>
              <w:bottom w:val="single" w:sz="8" w:space="0" w:color="auto"/>
              <w:right w:val="single" w:sz="4" w:space="0" w:color="auto"/>
            </w:tcBorders>
            <w:shd w:val="clear" w:color="auto" w:fill="auto"/>
            <w:vAlign w:val="center"/>
          </w:tcPr>
          <w:p w14:paraId="64C22882" w14:textId="77777777" w:rsidR="004A14E2" w:rsidRPr="000A0C74" w:rsidRDefault="004A14E2" w:rsidP="004A14E2">
            <w:pPr>
              <w:keepNext/>
              <w:keepLines/>
              <w:spacing w:line="240" w:lineRule="auto"/>
              <w:ind w:left="-83"/>
              <w:jc w:val="center"/>
              <w:rPr>
                <w:rFonts w:eastAsia="Times New Roman"/>
                <w:color w:val="000000"/>
                <w:szCs w:val="24"/>
                <w:lang w:eastAsia="ro-RO"/>
              </w:rPr>
            </w:pPr>
            <w:r w:rsidRPr="000A0C74">
              <w:rPr>
                <w:rFonts w:eastAsia="Times New Roman"/>
                <w:color w:val="000000"/>
                <w:szCs w:val="24"/>
                <w:lang w:eastAsia="ro-RO"/>
              </w:rPr>
              <w:t>Cantitate</w:t>
            </w:r>
          </w:p>
        </w:tc>
        <w:tc>
          <w:tcPr>
            <w:tcW w:w="1233" w:type="dxa"/>
            <w:gridSpan w:val="2"/>
            <w:tcBorders>
              <w:top w:val="nil"/>
              <w:left w:val="nil"/>
              <w:bottom w:val="single" w:sz="8" w:space="0" w:color="auto"/>
              <w:right w:val="single" w:sz="4" w:space="0" w:color="auto"/>
            </w:tcBorders>
            <w:shd w:val="clear" w:color="auto" w:fill="auto"/>
            <w:vAlign w:val="center"/>
          </w:tcPr>
          <w:p w14:paraId="0798E3F6" w14:textId="77777777" w:rsidR="004A14E2" w:rsidRPr="000A0C74" w:rsidRDefault="004A14E2" w:rsidP="004A14E2">
            <w:pPr>
              <w:keepNext/>
              <w:keepLines/>
              <w:spacing w:line="240" w:lineRule="auto"/>
              <w:jc w:val="center"/>
              <w:rPr>
                <w:rFonts w:eastAsia="Times New Roman"/>
                <w:color w:val="000000"/>
                <w:szCs w:val="24"/>
                <w:lang w:eastAsia="ro-RO"/>
              </w:rPr>
            </w:pPr>
            <w:r w:rsidRPr="000A0C74">
              <w:rPr>
                <w:rFonts w:eastAsia="Times New Roman"/>
                <w:color w:val="000000"/>
                <w:szCs w:val="24"/>
                <w:lang w:eastAsia="ro-RO"/>
              </w:rPr>
              <w:t>Total (RON)</w:t>
            </w:r>
          </w:p>
        </w:tc>
        <w:tc>
          <w:tcPr>
            <w:tcW w:w="2494" w:type="dxa"/>
            <w:tcBorders>
              <w:top w:val="nil"/>
              <w:left w:val="nil"/>
              <w:bottom w:val="single" w:sz="8" w:space="0" w:color="auto"/>
              <w:right w:val="single" w:sz="4" w:space="0" w:color="auto"/>
            </w:tcBorders>
            <w:shd w:val="clear" w:color="auto" w:fill="auto"/>
            <w:vAlign w:val="center"/>
          </w:tcPr>
          <w:p w14:paraId="0F6E1AF4" w14:textId="77777777" w:rsidR="004A14E2" w:rsidRPr="000A0C74" w:rsidRDefault="004A14E2" w:rsidP="004A14E2">
            <w:pPr>
              <w:keepNext/>
              <w:keepLines/>
              <w:spacing w:line="240" w:lineRule="auto"/>
              <w:jc w:val="center"/>
              <w:rPr>
                <w:rFonts w:eastAsia="Times New Roman"/>
                <w:color w:val="000000"/>
                <w:szCs w:val="24"/>
                <w:lang w:eastAsia="ro-RO"/>
              </w:rPr>
            </w:pPr>
            <w:r w:rsidRPr="000A0C74">
              <w:rPr>
                <w:rFonts w:eastAsia="Times New Roman"/>
                <w:color w:val="000000"/>
                <w:szCs w:val="24"/>
                <w:lang w:eastAsia="ro-RO"/>
              </w:rPr>
              <w:t>Sursa fonduri</w:t>
            </w:r>
          </w:p>
        </w:tc>
        <w:tc>
          <w:tcPr>
            <w:tcW w:w="1630" w:type="dxa"/>
            <w:gridSpan w:val="4"/>
            <w:tcBorders>
              <w:top w:val="single" w:sz="8" w:space="0" w:color="auto"/>
              <w:left w:val="single" w:sz="4" w:space="0" w:color="auto"/>
              <w:bottom w:val="single" w:sz="8" w:space="0" w:color="000000"/>
              <w:right w:val="single" w:sz="8" w:space="0" w:color="auto"/>
            </w:tcBorders>
            <w:vAlign w:val="center"/>
          </w:tcPr>
          <w:p w14:paraId="0E0CBA2A" w14:textId="77777777" w:rsidR="004A14E2" w:rsidRPr="000A0C74" w:rsidRDefault="004A14E2" w:rsidP="004A14E2">
            <w:pPr>
              <w:keepNext/>
              <w:keepLines/>
              <w:spacing w:line="240" w:lineRule="auto"/>
              <w:rPr>
                <w:rFonts w:eastAsia="Times New Roman"/>
                <w:b/>
                <w:bCs/>
                <w:color w:val="000000"/>
                <w:szCs w:val="24"/>
                <w:lang w:eastAsia="ro-RO"/>
              </w:rPr>
            </w:pPr>
          </w:p>
        </w:tc>
      </w:tr>
      <w:tr w:rsidR="004A14E2" w:rsidRPr="000A0C74" w14:paraId="3EA87D44" w14:textId="77777777" w:rsidTr="004A14E2">
        <w:trPr>
          <w:gridAfter w:val="4"/>
          <w:wAfter w:w="5880" w:type="dxa"/>
          <w:trHeight w:val="315"/>
        </w:trPr>
        <w:tc>
          <w:tcPr>
            <w:tcW w:w="843" w:type="dxa"/>
            <w:tcBorders>
              <w:top w:val="nil"/>
              <w:left w:val="single" w:sz="12" w:space="0" w:color="auto"/>
              <w:bottom w:val="single" w:sz="8" w:space="0" w:color="auto"/>
              <w:right w:val="nil"/>
            </w:tcBorders>
            <w:shd w:val="clear" w:color="000000" w:fill="A6A6A6"/>
            <w:vAlign w:val="bottom"/>
          </w:tcPr>
          <w:p w14:paraId="79800685" w14:textId="77777777" w:rsidR="004A14E2" w:rsidRPr="000A0C74" w:rsidRDefault="004A14E2" w:rsidP="004A14E2">
            <w:pPr>
              <w:keepNext/>
              <w:keepLines/>
              <w:jc w:val="center"/>
              <w:rPr>
                <w:rFonts w:eastAsia="Times New Roman"/>
                <w:b/>
                <w:color w:val="000000"/>
                <w:szCs w:val="24"/>
                <w:lang w:eastAsia="ro-RO"/>
              </w:rPr>
            </w:pPr>
            <w:r w:rsidRPr="000A0C74">
              <w:rPr>
                <w:rFonts w:eastAsia="Times New Roman"/>
                <w:b/>
                <w:color w:val="000000"/>
                <w:szCs w:val="24"/>
                <w:lang w:eastAsia="ro-RO"/>
              </w:rPr>
              <w:t>1</w:t>
            </w:r>
          </w:p>
        </w:tc>
        <w:tc>
          <w:tcPr>
            <w:tcW w:w="13771" w:type="dxa"/>
            <w:gridSpan w:val="13"/>
            <w:tcBorders>
              <w:top w:val="nil"/>
              <w:left w:val="single" w:sz="4" w:space="0" w:color="auto"/>
              <w:bottom w:val="single" w:sz="4" w:space="0" w:color="auto"/>
              <w:right w:val="single" w:sz="4" w:space="0" w:color="auto"/>
            </w:tcBorders>
            <w:shd w:val="clear" w:color="000000" w:fill="A6A6A6"/>
            <w:vAlign w:val="bottom"/>
          </w:tcPr>
          <w:p w14:paraId="3F872523" w14:textId="77777777" w:rsidR="004A14E2" w:rsidRPr="000A0C74" w:rsidRDefault="004A14E2" w:rsidP="004A14E2">
            <w:pPr>
              <w:keepNext/>
              <w:keepLines/>
              <w:rPr>
                <w:rFonts w:eastAsia="Times New Roman"/>
                <w:b/>
                <w:color w:val="000000"/>
                <w:szCs w:val="24"/>
                <w:u w:val="single"/>
                <w:lang w:eastAsia="ro-RO"/>
              </w:rPr>
            </w:pPr>
            <w:r w:rsidRPr="000A0C74">
              <w:rPr>
                <w:b/>
                <w:szCs w:val="24"/>
              </w:rPr>
              <w:t xml:space="preserve">OG 1: Asigurarea conservării habitatelor şi speciilor pentru care a fost declarat situl </w:t>
            </w:r>
          </w:p>
        </w:tc>
      </w:tr>
      <w:tr w:rsidR="004A14E2" w:rsidRPr="000A0C74" w14:paraId="26157A1F" w14:textId="77777777" w:rsidTr="004A14E2">
        <w:trPr>
          <w:gridAfter w:val="4"/>
          <w:wAfter w:w="5880" w:type="dxa"/>
          <w:trHeight w:val="300"/>
        </w:trPr>
        <w:tc>
          <w:tcPr>
            <w:tcW w:w="843" w:type="dxa"/>
            <w:tcBorders>
              <w:top w:val="nil"/>
              <w:left w:val="single" w:sz="12" w:space="0" w:color="auto"/>
              <w:bottom w:val="nil"/>
              <w:right w:val="nil"/>
            </w:tcBorders>
            <w:shd w:val="clear" w:color="000000" w:fill="D9D9D9"/>
            <w:vAlign w:val="bottom"/>
          </w:tcPr>
          <w:p w14:paraId="60DA7377" w14:textId="77777777" w:rsidR="004A14E2" w:rsidRPr="000A0C74" w:rsidRDefault="004A14E2" w:rsidP="004A14E2">
            <w:pPr>
              <w:keepNext/>
              <w:keepLines/>
              <w:rPr>
                <w:rFonts w:eastAsia="Times New Roman"/>
                <w:b/>
                <w:color w:val="000000"/>
                <w:szCs w:val="24"/>
                <w:lang w:eastAsia="ro-RO"/>
              </w:rPr>
            </w:pPr>
            <w:r w:rsidRPr="000A0C74">
              <w:rPr>
                <w:rFonts w:eastAsia="Times New Roman"/>
                <w:b/>
                <w:color w:val="000000"/>
                <w:szCs w:val="24"/>
                <w:lang w:eastAsia="ro-RO"/>
              </w:rPr>
              <w:t>1.1</w:t>
            </w:r>
          </w:p>
        </w:tc>
        <w:tc>
          <w:tcPr>
            <w:tcW w:w="13771" w:type="dxa"/>
            <w:gridSpan w:val="13"/>
            <w:tcBorders>
              <w:top w:val="single" w:sz="4" w:space="0" w:color="auto"/>
              <w:left w:val="single" w:sz="4" w:space="0" w:color="auto"/>
              <w:bottom w:val="single" w:sz="4" w:space="0" w:color="auto"/>
              <w:right w:val="single" w:sz="4" w:space="0" w:color="auto"/>
            </w:tcBorders>
            <w:shd w:val="clear" w:color="000000" w:fill="D9D9D9"/>
            <w:vAlign w:val="bottom"/>
          </w:tcPr>
          <w:p w14:paraId="378C8D4C" w14:textId="77777777" w:rsidR="004A14E2" w:rsidRPr="000A0C74" w:rsidRDefault="004A14E2" w:rsidP="004A14E2">
            <w:pPr>
              <w:keepNext/>
              <w:keepLines/>
              <w:rPr>
                <w:rFonts w:eastAsia="Times New Roman"/>
                <w:b/>
                <w:iCs/>
                <w:color w:val="000000"/>
                <w:szCs w:val="24"/>
                <w:lang w:eastAsia="ro-RO"/>
              </w:rPr>
            </w:pPr>
            <w:r w:rsidRPr="000A0C74">
              <w:rPr>
                <w:rFonts w:eastAsia="Times New Roman"/>
                <w:b/>
                <w:bCs/>
                <w:iCs/>
                <w:szCs w:val="24"/>
              </w:rPr>
              <w:t xml:space="preserve">MG 1/ OS 1 </w:t>
            </w:r>
            <w:r w:rsidRPr="000A0C74">
              <w:rPr>
                <w:b/>
                <w:szCs w:val="24"/>
              </w:rPr>
              <w:t>Menținerea stării de conservare favorabilă a speciilor de interes comunitar din sit și a habitatelor specifice</w:t>
            </w:r>
          </w:p>
        </w:tc>
      </w:tr>
      <w:tr w:rsidR="004A14E2" w:rsidRPr="000A0C74" w14:paraId="11BF07B9" w14:textId="77777777" w:rsidTr="004A14E2">
        <w:trPr>
          <w:gridAfter w:val="4"/>
          <w:wAfter w:w="5880" w:type="dxa"/>
          <w:trHeight w:val="1332"/>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20FAC51D" w14:textId="77777777" w:rsidR="004A14E2" w:rsidRPr="000A0C74" w:rsidRDefault="004A14E2" w:rsidP="004A14E2">
            <w:pPr>
              <w:rPr>
                <w:szCs w:val="24"/>
                <w:lang w:eastAsia="ro-RO"/>
              </w:rPr>
            </w:pPr>
            <w:r w:rsidRPr="000A0C74">
              <w:rPr>
                <w:szCs w:val="24"/>
                <w:lang w:eastAsia="ro-RO"/>
              </w:rPr>
              <w:t>1.1.1</w:t>
            </w:r>
          </w:p>
        </w:tc>
        <w:tc>
          <w:tcPr>
            <w:tcW w:w="3395" w:type="dxa"/>
            <w:tcBorders>
              <w:top w:val="single" w:sz="4" w:space="0" w:color="auto"/>
              <w:left w:val="nil"/>
              <w:bottom w:val="single" w:sz="4" w:space="0" w:color="auto"/>
              <w:right w:val="single" w:sz="4" w:space="0" w:color="auto"/>
            </w:tcBorders>
            <w:shd w:val="clear" w:color="auto" w:fill="auto"/>
          </w:tcPr>
          <w:p w14:paraId="4F68B8CF" w14:textId="77777777" w:rsidR="004A14E2" w:rsidRPr="000A0C74" w:rsidRDefault="004A14E2" w:rsidP="004A14E2">
            <w:pPr>
              <w:rPr>
                <w:szCs w:val="24"/>
              </w:rPr>
            </w:pPr>
            <w:r w:rsidRPr="000A0C74">
              <w:rPr>
                <w:szCs w:val="24"/>
              </w:rPr>
              <w:t xml:space="preserve">Menținerea stării de conservare faborabilă pentru speciile de nevertebrate: </w:t>
            </w:r>
            <w:r w:rsidRPr="000A0C74">
              <w:rPr>
                <w:i/>
                <w:szCs w:val="24"/>
              </w:rPr>
              <w:t>Unio crassus</w:t>
            </w:r>
          </w:p>
        </w:tc>
        <w:tc>
          <w:tcPr>
            <w:tcW w:w="1570" w:type="dxa"/>
            <w:tcBorders>
              <w:top w:val="single" w:sz="4" w:space="0" w:color="auto"/>
              <w:left w:val="nil"/>
              <w:bottom w:val="single" w:sz="4" w:space="0" w:color="auto"/>
              <w:right w:val="single" w:sz="4" w:space="0" w:color="auto"/>
            </w:tcBorders>
            <w:shd w:val="clear" w:color="auto" w:fill="auto"/>
            <w:vAlign w:val="center"/>
          </w:tcPr>
          <w:p w14:paraId="7F86BDC7" w14:textId="77777777" w:rsidR="004A14E2" w:rsidRPr="000A0C74" w:rsidRDefault="004A14E2" w:rsidP="004A14E2">
            <w:pPr>
              <w:keepNext/>
              <w:keepLines/>
              <w:jc w:val="center"/>
              <w:rPr>
                <w:rFonts w:eastAsia="Times New Roman"/>
                <w:color w:val="000000"/>
                <w:szCs w:val="24"/>
                <w:lang w:eastAsia="ro-RO"/>
              </w:rPr>
            </w:pPr>
          </w:p>
          <w:p w14:paraId="6F2B80AA" w14:textId="77777777" w:rsidR="004A14E2" w:rsidRPr="000A0C74" w:rsidRDefault="004A14E2" w:rsidP="004A14E2">
            <w:pPr>
              <w:keepNext/>
              <w:keepLines/>
              <w:jc w:val="center"/>
              <w:rPr>
                <w:rFonts w:eastAsia="Times New Roman"/>
                <w:color w:val="000000"/>
                <w:szCs w:val="24"/>
                <w:lang w:eastAsia="ro-RO"/>
              </w:rPr>
            </w:pPr>
          </w:p>
          <w:p w14:paraId="72F3DFE2" w14:textId="77777777" w:rsidR="004A14E2" w:rsidRPr="000A0C74" w:rsidRDefault="004A14E2" w:rsidP="004A14E2">
            <w:pPr>
              <w:keepNext/>
              <w:keepLines/>
              <w:jc w:val="center"/>
              <w:rPr>
                <w:rFonts w:eastAsia="Times New Roman"/>
                <w:color w:val="000000"/>
                <w:szCs w:val="24"/>
                <w:lang w:eastAsia="ro-RO"/>
              </w:rPr>
            </w:pPr>
          </w:p>
        </w:tc>
        <w:tc>
          <w:tcPr>
            <w:tcW w:w="1561" w:type="dxa"/>
            <w:tcBorders>
              <w:top w:val="single" w:sz="4" w:space="0" w:color="auto"/>
              <w:left w:val="nil"/>
              <w:bottom w:val="single" w:sz="4" w:space="0" w:color="auto"/>
              <w:right w:val="single" w:sz="4" w:space="0" w:color="auto"/>
            </w:tcBorders>
            <w:shd w:val="clear" w:color="auto" w:fill="auto"/>
            <w:vAlign w:val="bottom"/>
          </w:tcPr>
          <w:p w14:paraId="10E0D11F" w14:textId="77777777" w:rsidR="004A14E2" w:rsidRPr="000A0C74" w:rsidRDefault="004A14E2" w:rsidP="004A14E2">
            <w:pPr>
              <w:keepNext/>
              <w:keepLines/>
              <w:ind w:left="-108"/>
              <w:rPr>
                <w:rFonts w:eastAsia="Times New Roman"/>
                <w:color w:val="000000"/>
                <w:szCs w:val="24"/>
                <w:lang w:eastAsia="ro-RO"/>
              </w:rPr>
            </w:pPr>
            <w:r w:rsidRPr="000A0C74">
              <w:rPr>
                <w:rFonts w:eastAsia="Times New Roman"/>
                <w:color w:val="000000"/>
                <w:szCs w:val="24"/>
                <w:lang w:eastAsia="ro-RO"/>
              </w:rPr>
              <w:t>Panouri informative</w:t>
            </w:r>
          </w:p>
          <w:p w14:paraId="1BC35B05" w14:textId="77777777" w:rsidR="004A14E2" w:rsidRPr="000A0C74" w:rsidRDefault="004A14E2" w:rsidP="004A14E2">
            <w:pPr>
              <w:keepNext/>
              <w:keepLines/>
              <w:ind w:left="-108"/>
              <w:rPr>
                <w:rFonts w:eastAsia="Times New Roman"/>
                <w:color w:val="000000"/>
                <w:szCs w:val="24"/>
                <w:lang w:eastAsia="ro-RO"/>
              </w:rPr>
            </w:pPr>
          </w:p>
          <w:p w14:paraId="3087909B" w14:textId="77777777" w:rsidR="004A14E2" w:rsidRPr="000A0C74" w:rsidRDefault="004A14E2" w:rsidP="004A14E2">
            <w:pPr>
              <w:keepNext/>
              <w:keepLines/>
              <w:ind w:left="-108"/>
              <w:rPr>
                <w:rFonts w:eastAsia="Times New Roman"/>
                <w:color w:val="000000"/>
                <w:szCs w:val="24"/>
                <w:lang w:eastAsia="ro-RO"/>
              </w:rPr>
            </w:pPr>
          </w:p>
          <w:p w14:paraId="5BC35037" w14:textId="77777777" w:rsidR="004A14E2" w:rsidRPr="000A0C74" w:rsidRDefault="004A14E2" w:rsidP="004A14E2">
            <w:pPr>
              <w:keepNext/>
              <w:keepLines/>
              <w:ind w:left="-108"/>
              <w:rPr>
                <w:rFonts w:eastAsia="Times New Roman"/>
                <w:color w:val="000000"/>
                <w:szCs w:val="24"/>
                <w:lang w:eastAsia="ro-RO"/>
              </w:rPr>
            </w:pPr>
          </w:p>
          <w:p w14:paraId="6EE939E0" w14:textId="77777777" w:rsidR="004A14E2" w:rsidRPr="000A0C74" w:rsidRDefault="004A14E2" w:rsidP="004A14E2">
            <w:pPr>
              <w:keepNext/>
              <w:keepLines/>
              <w:ind w:left="-108"/>
              <w:rPr>
                <w:rFonts w:eastAsia="Times New Roman"/>
                <w:color w:val="000000"/>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045E35CC"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Buc</w:t>
            </w:r>
          </w:p>
          <w:p w14:paraId="2D428A7C" w14:textId="77777777" w:rsidR="004A14E2" w:rsidRPr="000A0C74" w:rsidRDefault="004A14E2" w:rsidP="004A14E2">
            <w:pPr>
              <w:keepNext/>
              <w:keepLines/>
              <w:rPr>
                <w:rFonts w:eastAsia="Times New Roman"/>
                <w:color w:val="000000"/>
                <w:szCs w:val="24"/>
                <w:lang w:eastAsia="ro-RO"/>
              </w:rPr>
            </w:pPr>
          </w:p>
          <w:p w14:paraId="6CC77370" w14:textId="77777777" w:rsidR="004A14E2" w:rsidRPr="000A0C74" w:rsidRDefault="004A14E2" w:rsidP="004A14E2">
            <w:pPr>
              <w:keepNext/>
              <w:keepLines/>
              <w:rPr>
                <w:rFonts w:eastAsia="Times New Roman"/>
                <w:color w:val="000000"/>
                <w:szCs w:val="24"/>
                <w:lang w:eastAsia="ro-RO"/>
              </w:rPr>
            </w:pPr>
          </w:p>
          <w:p w14:paraId="3AA478F6" w14:textId="77777777" w:rsidR="004A14E2" w:rsidRPr="000A0C74" w:rsidRDefault="004A14E2" w:rsidP="004A14E2">
            <w:pPr>
              <w:keepNext/>
              <w:keepLines/>
              <w:rPr>
                <w:rFonts w:eastAsia="Times New Roman"/>
                <w:color w:val="000000"/>
                <w:szCs w:val="24"/>
                <w:lang w:eastAsia="ro-RO"/>
              </w:rPr>
            </w:pPr>
          </w:p>
          <w:p w14:paraId="52C15726"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5E392837" w14:textId="77777777" w:rsidR="004A14E2" w:rsidRPr="000A0C74" w:rsidRDefault="004A14E2" w:rsidP="004A14E2">
            <w:pPr>
              <w:keepNext/>
              <w:keepLines/>
              <w:rPr>
                <w:rFonts w:eastAsia="Times New Roman"/>
                <w:color w:val="000000"/>
                <w:szCs w:val="24"/>
                <w:lang w:eastAsia="ro-RO"/>
              </w:rPr>
            </w:pPr>
          </w:p>
          <w:p w14:paraId="51C8B6E6"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10</w:t>
            </w:r>
          </w:p>
          <w:p w14:paraId="1C1D6522" w14:textId="77777777" w:rsidR="004A14E2" w:rsidRPr="000A0C74" w:rsidRDefault="004A14E2" w:rsidP="004A14E2">
            <w:pPr>
              <w:keepNext/>
              <w:keepLines/>
              <w:rPr>
                <w:rFonts w:eastAsia="Times New Roman"/>
                <w:color w:val="000000"/>
                <w:szCs w:val="24"/>
                <w:lang w:eastAsia="ro-RO"/>
              </w:rPr>
            </w:pPr>
          </w:p>
          <w:p w14:paraId="2EBD7915" w14:textId="77777777" w:rsidR="004A14E2" w:rsidRPr="000A0C74" w:rsidRDefault="004A14E2" w:rsidP="004A14E2">
            <w:pPr>
              <w:keepNext/>
              <w:keepLines/>
              <w:rPr>
                <w:rFonts w:eastAsia="Times New Roman"/>
                <w:color w:val="000000"/>
                <w:szCs w:val="24"/>
                <w:lang w:eastAsia="ro-RO"/>
              </w:rPr>
            </w:pPr>
          </w:p>
          <w:p w14:paraId="35DAE928" w14:textId="77777777" w:rsidR="004A14E2" w:rsidRPr="000A0C74" w:rsidRDefault="004A14E2" w:rsidP="004A14E2">
            <w:pPr>
              <w:keepNext/>
              <w:keepLines/>
              <w:rPr>
                <w:rFonts w:eastAsia="Times New Roman"/>
                <w:color w:val="000000"/>
                <w:szCs w:val="24"/>
                <w:lang w:eastAsia="ro-RO"/>
              </w:rPr>
            </w:pPr>
          </w:p>
          <w:p w14:paraId="2A2F64CC"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773AA199"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45.000</w:t>
            </w:r>
          </w:p>
          <w:p w14:paraId="1F567354" w14:textId="77777777" w:rsidR="004A14E2" w:rsidRPr="000A0C74" w:rsidRDefault="004A14E2" w:rsidP="004A14E2">
            <w:pPr>
              <w:keepNext/>
              <w:keepLines/>
              <w:jc w:val="right"/>
              <w:rPr>
                <w:rFonts w:eastAsia="Times New Roman"/>
                <w:color w:val="000000"/>
                <w:szCs w:val="24"/>
                <w:lang w:eastAsia="ro-RO"/>
              </w:rPr>
            </w:pPr>
          </w:p>
          <w:p w14:paraId="52932406" w14:textId="77777777" w:rsidR="004A14E2" w:rsidRPr="000A0C74" w:rsidRDefault="004A14E2" w:rsidP="004A14E2">
            <w:pPr>
              <w:keepNext/>
              <w:keepLines/>
              <w:jc w:val="right"/>
              <w:rPr>
                <w:rFonts w:eastAsia="Times New Roman"/>
                <w:color w:val="000000"/>
                <w:szCs w:val="24"/>
                <w:lang w:eastAsia="ro-RO"/>
              </w:rPr>
            </w:pPr>
          </w:p>
          <w:p w14:paraId="71D9D118" w14:textId="77777777" w:rsidR="004A14E2" w:rsidRPr="000A0C74" w:rsidRDefault="004A14E2" w:rsidP="004A14E2">
            <w:pPr>
              <w:keepNext/>
              <w:keepLines/>
              <w:jc w:val="right"/>
              <w:rPr>
                <w:rFonts w:eastAsia="Times New Roman"/>
                <w:color w:val="000000"/>
                <w:szCs w:val="24"/>
                <w:lang w:eastAsia="ro-RO"/>
              </w:rPr>
            </w:pPr>
          </w:p>
          <w:p w14:paraId="4C377A88" w14:textId="77777777" w:rsidR="004A14E2" w:rsidRPr="000A0C74" w:rsidRDefault="004A14E2" w:rsidP="004A14E2">
            <w:pPr>
              <w:keepNext/>
              <w:keepLines/>
              <w:jc w:val="right"/>
              <w:rPr>
                <w:rFonts w:eastAsia="Times New Roman"/>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07649424"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3893EFA9"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proprii administrator</w:t>
            </w:r>
          </w:p>
          <w:p w14:paraId="1E5E0448" w14:textId="77777777" w:rsidR="004A14E2" w:rsidRPr="000A0C74" w:rsidRDefault="004A14E2" w:rsidP="004A14E2">
            <w:pPr>
              <w:keepNext/>
              <w:keepLines/>
              <w:ind w:left="-85" w:right="-115"/>
              <w:rPr>
                <w:rFonts w:eastAsia="Times New Roman"/>
                <w:color w:val="000000"/>
                <w:szCs w:val="24"/>
                <w:lang w:eastAsia="ro-RO"/>
              </w:rPr>
            </w:pP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17D7087D"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13</w:t>
            </w:r>
          </w:p>
          <w:p w14:paraId="2F6D5E15" w14:textId="77777777" w:rsidR="004A14E2" w:rsidRPr="000A0C74" w:rsidRDefault="004A14E2" w:rsidP="004A14E2">
            <w:pPr>
              <w:keepNext/>
              <w:keepLines/>
              <w:rPr>
                <w:rFonts w:eastAsia="Times New Roman"/>
                <w:color w:val="000000"/>
                <w:szCs w:val="24"/>
                <w:lang w:eastAsia="ro-RO"/>
              </w:rPr>
            </w:pPr>
          </w:p>
        </w:tc>
      </w:tr>
      <w:tr w:rsidR="004A14E2" w:rsidRPr="000A0C74" w14:paraId="0ACEC8F3" w14:textId="77777777" w:rsidTr="004A14E2">
        <w:trPr>
          <w:gridAfter w:val="4"/>
          <w:wAfter w:w="5880" w:type="dxa"/>
          <w:trHeight w:val="300"/>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898119B" w14:textId="77777777" w:rsidR="004A14E2" w:rsidRPr="000A0C74" w:rsidRDefault="004A14E2" w:rsidP="004A14E2">
            <w:pPr>
              <w:rPr>
                <w:szCs w:val="24"/>
                <w:lang w:eastAsia="ro-RO"/>
              </w:rPr>
            </w:pPr>
            <w:r w:rsidRPr="000A0C74">
              <w:rPr>
                <w:szCs w:val="24"/>
                <w:lang w:eastAsia="ro-RO"/>
              </w:rPr>
              <w:t>1.1.2</w:t>
            </w:r>
          </w:p>
        </w:tc>
        <w:tc>
          <w:tcPr>
            <w:tcW w:w="3395" w:type="dxa"/>
            <w:tcBorders>
              <w:top w:val="single" w:sz="4" w:space="0" w:color="auto"/>
              <w:left w:val="nil"/>
              <w:bottom w:val="single" w:sz="4" w:space="0" w:color="auto"/>
              <w:right w:val="single" w:sz="4" w:space="0" w:color="auto"/>
            </w:tcBorders>
            <w:shd w:val="clear" w:color="auto" w:fill="auto"/>
          </w:tcPr>
          <w:p w14:paraId="2CE85980" w14:textId="77777777" w:rsidR="004A14E2" w:rsidRPr="000A0C74" w:rsidRDefault="004A14E2" w:rsidP="004A14E2">
            <w:pPr>
              <w:rPr>
                <w:szCs w:val="24"/>
              </w:rPr>
            </w:pPr>
            <w:r w:rsidRPr="000A0C74">
              <w:rPr>
                <w:szCs w:val="24"/>
              </w:rPr>
              <w:t xml:space="preserve">Interzicerea vătămării, capturării, deţinerii, comercializării speciilor de nevertebrate: </w:t>
            </w:r>
            <w:r w:rsidRPr="000A0C74">
              <w:rPr>
                <w:i/>
                <w:szCs w:val="24"/>
              </w:rPr>
              <w:t>Unio crassus</w:t>
            </w:r>
            <w:r w:rsidRPr="000A0C74">
              <w:rPr>
                <w:szCs w:val="24"/>
              </w:rPr>
              <w:t xml:space="preserve"> și amfibieni:</w:t>
            </w:r>
            <w:r w:rsidRPr="000A0C74">
              <w:rPr>
                <w:b/>
                <w:szCs w:val="24"/>
              </w:rPr>
              <w:t xml:space="preserve"> </w:t>
            </w:r>
            <w:r w:rsidRPr="000A0C74">
              <w:rPr>
                <w:i/>
                <w:szCs w:val="24"/>
              </w:rPr>
              <w:t>Bombina variegata, Triturus vulgaris ampelensis</w:t>
            </w:r>
          </w:p>
        </w:tc>
        <w:tc>
          <w:tcPr>
            <w:tcW w:w="1570" w:type="dxa"/>
            <w:tcBorders>
              <w:top w:val="single" w:sz="4" w:space="0" w:color="auto"/>
              <w:left w:val="nil"/>
              <w:bottom w:val="single" w:sz="4" w:space="0" w:color="auto"/>
              <w:right w:val="single" w:sz="4" w:space="0" w:color="auto"/>
            </w:tcBorders>
            <w:shd w:val="clear" w:color="auto" w:fill="auto"/>
            <w:vAlign w:val="center"/>
          </w:tcPr>
          <w:p w14:paraId="68BE5672" w14:textId="77777777" w:rsidR="004A14E2" w:rsidRPr="000A0C74" w:rsidRDefault="004A14E2" w:rsidP="004A14E2">
            <w:pPr>
              <w:keepNext/>
              <w:keepLines/>
              <w:ind w:left="-25" w:right="-48"/>
              <w:jc w:val="center"/>
              <w:rPr>
                <w:rFonts w:eastAsia="Times New Roman"/>
                <w:color w:val="000000"/>
                <w:szCs w:val="24"/>
                <w:lang w:eastAsia="ro-RO"/>
              </w:rPr>
            </w:pPr>
            <w:r w:rsidRPr="000A0C74">
              <w:rPr>
                <w:rFonts w:eastAsia="Times New Roman"/>
                <w:color w:val="000000"/>
                <w:szCs w:val="24"/>
                <w:lang w:eastAsia="ro-RO"/>
              </w:rPr>
              <w:t>12/an//pers</w:t>
            </w:r>
          </w:p>
          <w:p w14:paraId="6907302C"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2 pers</w:t>
            </w:r>
          </w:p>
          <w:p w14:paraId="53D0033E"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60/pers</w:t>
            </w:r>
          </w:p>
          <w:p w14:paraId="6E1933A4" w14:textId="77777777" w:rsidR="004A14E2" w:rsidRPr="000A0C74" w:rsidRDefault="004A14E2" w:rsidP="004A14E2">
            <w:pPr>
              <w:keepNext/>
              <w:keepLines/>
              <w:jc w:val="center"/>
              <w:rPr>
                <w:rFonts w:eastAsia="Times New Roman"/>
                <w:color w:val="000000"/>
                <w:szCs w:val="24"/>
                <w:lang w:eastAsia="ro-RO"/>
              </w:rPr>
            </w:pPr>
          </w:p>
          <w:p w14:paraId="57DF1DC7"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Total =120</w:t>
            </w:r>
          </w:p>
          <w:p w14:paraId="2586373B" w14:textId="77777777" w:rsidR="004A14E2" w:rsidRPr="000A0C74" w:rsidRDefault="004A14E2" w:rsidP="004A14E2">
            <w:pPr>
              <w:keepNext/>
              <w:keepLines/>
              <w:jc w:val="center"/>
              <w:rPr>
                <w:rFonts w:eastAsia="Times New Roman"/>
                <w:color w:val="000000"/>
                <w:szCs w:val="24"/>
                <w:lang w:eastAsia="ro-RO"/>
              </w:rPr>
            </w:pPr>
          </w:p>
          <w:p w14:paraId="2901A767" w14:textId="77777777" w:rsidR="004A14E2" w:rsidRPr="000A0C74" w:rsidRDefault="004A14E2" w:rsidP="004A14E2">
            <w:pPr>
              <w:keepNext/>
              <w:keepLines/>
              <w:jc w:val="center"/>
              <w:rPr>
                <w:rFonts w:eastAsia="Times New Roman"/>
                <w:color w:val="000000"/>
                <w:szCs w:val="24"/>
                <w:lang w:eastAsia="ro-RO"/>
              </w:rPr>
            </w:pPr>
          </w:p>
        </w:tc>
        <w:tc>
          <w:tcPr>
            <w:tcW w:w="1561" w:type="dxa"/>
            <w:tcBorders>
              <w:top w:val="single" w:sz="4" w:space="0" w:color="auto"/>
              <w:left w:val="nil"/>
              <w:bottom w:val="single" w:sz="4" w:space="0" w:color="auto"/>
              <w:right w:val="single" w:sz="4" w:space="0" w:color="auto"/>
            </w:tcBorders>
            <w:shd w:val="clear" w:color="auto" w:fill="auto"/>
            <w:vAlign w:val="bottom"/>
          </w:tcPr>
          <w:p w14:paraId="3F7FF382"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Verificări în teren</w:t>
            </w:r>
          </w:p>
          <w:p w14:paraId="2AAD9AF1" w14:textId="77777777" w:rsidR="004A14E2" w:rsidRPr="000A0C74" w:rsidRDefault="004A14E2" w:rsidP="004A14E2">
            <w:pPr>
              <w:keepNext/>
              <w:keepLines/>
              <w:rPr>
                <w:rFonts w:eastAsia="Times New Roman"/>
                <w:color w:val="000000"/>
                <w:szCs w:val="24"/>
                <w:lang w:eastAsia="ro-RO"/>
              </w:rPr>
            </w:pPr>
          </w:p>
          <w:p w14:paraId="611DEBC9" w14:textId="77777777" w:rsidR="004A14E2" w:rsidRPr="000A0C74" w:rsidRDefault="004A14E2" w:rsidP="004A14E2">
            <w:pPr>
              <w:keepNext/>
              <w:keepLines/>
              <w:rPr>
                <w:rFonts w:eastAsia="Times New Roman"/>
                <w:color w:val="000000"/>
                <w:szCs w:val="24"/>
                <w:lang w:eastAsia="ro-RO"/>
              </w:rPr>
            </w:pPr>
          </w:p>
          <w:p w14:paraId="53EB6EDC" w14:textId="77777777" w:rsidR="004A14E2" w:rsidRPr="000A0C74" w:rsidRDefault="004A14E2" w:rsidP="004A14E2">
            <w:pPr>
              <w:keepNext/>
              <w:keepLines/>
              <w:rPr>
                <w:rFonts w:eastAsia="Times New Roman"/>
                <w:color w:val="000000"/>
                <w:szCs w:val="24"/>
                <w:lang w:eastAsia="ro-RO"/>
              </w:rPr>
            </w:pPr>
          </w:p>
          <w:p w14:paraId="0A08DCE5"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110EF10C"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nr</w:t>
            </w:r>
          </w:p>
          <w:p w14:paraId="05420126" w14:textId="77777777" w:rsidR="004A14E2" w:rsidRPr="000A0C74" w:rsidRDefault="004A14E2" w:rsidP="004A14E2">
            <w:pPr>
              <w:keepNext/>
              <w:keepLines/>
              <w:rPr>
                <w:rFonts w:eastAsia="Times New Roman"/>
                <w:color w:val="000000"/>
                <w:szCs w:val="24"/>
                <w:lang w:eastAsia="ro-RO"/>
              </w:rPr>
            </w:pPr>
          </w:p>
          <w:p w14:paraId="5032D397" w14:textId="77777777" w:rsidR="004A14E2" w:rsidRPr="000A0C74" w:rsidRDefault="004A14E2" w:rsidP="004A14E2">
            <w:pPr>
              <w:keepNext/>
              <w:keepLines/>
              <w:rPr>
                <w:rFonts w:eastAsia="Times New Roman"/>
                <w:color w:val="000000"/>
                <w:szCs w:val="24"/>
                <w:lang w:eastAsia="ro-RO"/>
              </w:rPr>
            </w:pPr>
          </w:p>
          <w:p w14:paraId="48EC17F4" w14:textId="77777777" w:rsidR="004A14E2" w:rsidRPr="000A0C74" w:rsidRDefault="004A14E2" w:rsidP="004A14E2">
            <w:pPr>
              <w:keepNext/>
              <w:keepLines/>
              <w:rPr>
                <w:rFonts w:eastAsia="Times New Roman"/>
                <w:color w:val="000000"/>
                <w:szCs w:val="24"/>
                <w:lang w:eastAsia="ro-RO"/>
              </w:rPr>
            </w:pPr>
          </w:p>
          <w:p w14:paraId="245FCC26" w14:textId="77777777" w:rsidR="004A14E2" w:rsidRPr="000A0C74" w:rsidRDefault="004A14E2" w:rsidP="004A14E2">
            <w:pPr>
              <w:keepNext/>
              <w:keepLines/>
              <w:rPr>
                <w:rFonts w:eastAsia="Times New Roman"/>
                <w:color w:val="000000"/>
                <w:szCs w:val="24"/>
                <w:lang w:eastAsia="ro-RO"/>
              </w:rPr>
            </w:pPr>
          </w:p>
          <w:p w14:paraId="0A27A5D9"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2E1239B8"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60</w:t>
            </w:r>
          </w:p>
          <w:p w14:paraId="0C3D110D" w14:textId="77777777" w:rsidR="004A14E2" w:rsidRPr="000A0C74" w:rsidRDefault="004A14E2" w:rsidP="004A14E2">
            <w:pPr>
              <w:keepNext/>
              <w:keepLines/>
              <w:rPr>
                <w:rFonts w:eastAsia="Times New Roman"/>
                <w:color w:val="000000"/>
                <w:szCs w:val="24"/>
                <w:lang w:eastAsia="ro-RO"/>
              </w:rPr>
            </w:pPr>
          </w:p>
          <w:p w14:paraId="1DC3E4F5" w14:textId="77777777" w:rsidR="004A14E2" w:rsidRPr="000A0C74" w:rsidRDefault="004A14E2" w:rsidP="004A14E2">
            <w:pPr>
              <w:keepNext/>
              <w:keepLines/>
              <w:rPr>
                <w:rFonts w:eastAsia="Times New Roman"/>
                <w:color w:val="000000"/>
                <w:szCs w:val="24"/>
                <w:lang w:eastAsia="ro-RO"/>
              </w:rPr>
            </w:pPr>
          </w:p>
          <w:p w14:paraId="7F335E8C" w14:textId="77777777" w:rsidR="004A14E2" w:rsidRPr="000A0C74" w:rsidRDefault="004A14E2" w:rsidP="004A14E2">
            <w:pPr>
              <w:keepNext/>
              <w:keepLines/>
              <w:rPr>
                <w:rFonts w:eastAsia="Times New Roman"/>
                <w:color w:val="000000"/>
                <w:szCs w:val="24"/>
                <w:lang w:eastAsia="ro-RO"/>
              </w:rPr>
            </w:pPr>
          </w:p>
          <w:p w14:paraId="70BF0F00" w14:textId="77777777" w:rsidR="004A14E2" w:rsidRPr="000A0C74" w:rsidRDefault="004A14E2" w:rsidP="004A14E2">
            <w:pPr>
              <w:keepNext/>
              <w:keepLines/>
              <w:rPr>
                <w:rFonts w:eastAsia="Times New Roman"/>
                <w:color w:val="000000"/>
                <w:szCs w:val="24"/>
                <w:lang w:eastAsia="ro-RO"/>
              </w:rPr>
            </w:pPr>
          </w:p>
          <w:p w14:paraId="6CAF73CD"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21FA629B"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76.800</w:t>
            </w:r>
          </w:p>
          <w:p w14:paraId="1DA593C6"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w:t>
            </w:r>
          </w:p>
          <w:p w14:paraId="7422E6FF"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4.950</w:t>
            </w:r>
          </w:p>
          <w:p w14:paraId="7A04BD31" w14:textId="77777777" w:rsidR="004A14E2" w:rsidRPr="000A0C74" w:rsidRDefault="004A14E2" w:rsidP="004A14E2">
            <w:pPr>
              <w:keepNext/>
              <w:keepLines/>
              <w:jc w:val="right"/>
              <w:rPr>
                <w:rFonts w:eastAsia="Times New Roman"/>
                <w:color w:val="FF0000"/>
                <w:szCs w:val="24"/>
                <w:lang w:eastAsia="ro-RO"/>
              </w:rPr>
            </w:pPr>
            <w:r w:rsidRPr="000A0C74">
              <w:rPr>
                <w:rFonts w:eastAsia="Times New Roman"/>
                <w:szCs w:val="24"/>
                <w:lang w:eastAsia="ro-RO"/>
              </w:rPr>
              <w:t>=</w:t>
            </w:r>
          </w:p>
          <w:p w14:paraId="22DB0B0C"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81.750</w:t>
            </w:r>
          </w:p>
          <w:p w14:paraId="484383C8" w14:textId="77777777" w:rsidR="004A14E2" w:rsidRPr="000A0C74" w:rsidRDefault="004A14E2" w:rsidP="004A14E2">
            <w:pPr>
              <w:keepNext/>
              <w:keepLines/>
              <w:jc w:val="right"/>
              <w:rPr>
                <w:rFonts w:eastAsia="Times New Roman"/>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612360E0" w14:textId="77777777" w:rsidR="004A14E2" w:rsidRPr="000A0C74" w:rsidRDefault="004A14E2" w:rsidP="004A14E2">
            <w:pPr>
              <w:keepNext/>
              <w:keepLines/>
              <w:ind w:left="-107"/>
              <w:rPr>
                <w:rFonts w:eastAsia="Times New Roman"/>
                <w:color w:val="000000"/>
                <w:szCs w:val="24"/>
                <w:lang w:eastAsia="ro-RO"/>
              </w:rPr>
            </w:pPr>
          </w:p>
          <w:p w14:paraId="25486DAF"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66A49329" w14:textId="77777777" w:rsidR="004A14E2" w:rsidRPr="000A0C74" w:rsidRDefault="004A14E2" w:rsidP="004A14E2">
            <w:pPr>
              <w:keepNext/>
              <w:keepLines/>
              <w:ind w:left="-107"/>
              <w:rPr>
                <w:rFonts w:eastAsia="Times New Roman"/>
                <w:color w:val="000000"/>
                <w:szCs w:val="24"/>
                <w:lang w:eastAsia="ro-RO"/>
              </w:rPr>
            </w:pPr>
            <w:r w:rsidRPr="000A0C74">
              <w:rPr>
                <w:rFonts w:eastAsia="Times New Roman"/>
                <w:color w:val="000000"/>
                <w:szCs w:val="24"/>
                <w:lang w:eastAsia="ro-RO"/>
              </w:rPr>
              <w:t>Fonduri proprii administrator</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52AE7BC3"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13</w:t>
            </w:r>
          </w:p>
        </w:tc>
      </w:tr>
      <w:tr w:rsidR="004A14E2" w:rsidRPr="000A0C74" w14:paraId="02F8670C" w14:textId="77777777" w:rsidTr="004A14E2">
        <w:trPr>
          <w:gridAfter w:val="4"/>
          <w:wAfter w:w="5880" w:type="dxa"/>
          <w:trHeight w:val="300"/>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9FFD557" w14:textId="77777777" w:rsidR="004A14E2" w:rsidRPr="000A0C74" w:rsidRDefault="004A14E2" w:rsidP="004A14E2">
            <w:pPr>
              <w:rPr>
                <w:szCs w:val="24"/>
                <w:lang w:eastAsia="ro-RO"/>
              </w:rPr>
            </w:pPr>
            <w:r w:rsidRPr="000A0C74">
              <w:rPr>
                <w:szCs w:val="24"/>
                <w:lang w:eastAsia="ro-RO"/>
              </w:rPr>
              <w:t>1.1.3</w:t>
            </w:r>
          </w:p>
        </w:tc>
        <w:tc>
          <w:tcPr>
            <w:tcW w:w="3395" w:type="dxa"/>
            <w:tcBorders>
              <w:top w:val="single" w:sz="4" w:space="0" w:color="auto"/>
              <w:left w:val="nil"/>
              <w:bottom w:val="single" w:sz="4" w:space="0" w:color="auto"/>
              <w:right w:val="single" w:sz="4" w:space="0" w:color="auto"/>
            </w:tcBorders>
            <w:shd w:val="clear" w:color="auto" w:fill="auto"/>
          </w:tcPr>
          <w:p w14:paraId="26A833E3" w14:textId="77777777" w:rsidR="004A14E2" w:rsidRPr="000A0C74" w:rsidRDefault="004A14E2" w:rsidP="004A14E2">
            <w:pPr>
              <w:rPr>
                <w:szCs w:val="24"/>
              </w:rPr>
            </w:pPr>
            <w:r w:rsidRPr="000A0C74">
              <w:rPr>
                <w:szCs w:val="24"/>
              </w:rPr>
              <w:t xml:space="preserve">Limitarea accesului motorizat pe drumurile forestiere secundare şi interzicerea accesului motorizat în afara drumurilor - off-road pentru menținerea stării de conservare favorabilă a speciilor de: amfibieni: </w:t>
            </w:r>
            <w:r w:rsidRPr="000A0C74">
              <w:rPr>
                <w:i/>
                <w:szCs w:val="24"/>
              </w:rPr>
              <w:t xml:space="preserve">Triturus vulgaris ampelensis, Bombina variegata, </w:t>
            </w:r>
            <w:r w:rsidRPr="000A0C74">
              <w:rPr>
                <w:szCs w:val="24"/>
              </w:rPr>
              <w:t xml:space="preserve">mamifere: </w:t>
            </w:r>
            <w:r w:rsidRPr="000A0C74">
              <w:rPr>
                <w:i/>
                <w:szCs w:val="24"/>
              </w:rPr>
              <w:t>Lutra lutra</w:t>
            </w:r>
          </w:p>
        </w:tc>
        <w:tc>
          <w:tcPr>
            <w:tcW w:w="1570" w:type="dxa"/>
            <w:tcBorders>
              <w:top w:val="single" w:sz="4" w:space="0" w:color="auto"/>
              <w:left w:val="nil"/>
              <w:bottom w:val="single" w:sz="4" w:space="0" w:color="auto"/>
              <w:right w:val="single" w:sz="4" w:space="0" w:color="auto"/>
            </w:tcBorders>
            <w:shd w:val="clear" w:color="auto" w:fill="auto"/>
            <w:vAlign w:val="center"/>
          </w:tcPr>
          <w:p w14:paraId="1DDB57AB" w14:textId="77777777" w:rsidR="004A14E2" w:rsidRPr="000A0C74" w:rsidRDefault="004A14E2" w:rsidP="004A14E2">
            <w:pPr>
              <w:keepNext/>
              <w:keepLines/>
              <w:ind w:left="-25" w:right="-48"/>
              <w:jc w:val="center"/>
              <w:rPr>
                <w:rFonts w:eastAsia="Times New Roman"/>
                <w:color w:val="000000"/>
                <w:szCs w:val="24"/>
                <w:lang w:eastAsia="ro-RO"/>
              </w:rPr>
            </w:pPr>
          </w:p>
        </w:tc>
        <w:tc>
          <w:tcPr>
            <w:tcW w:w="1561" w:type="dxa"/>
            <w:tcBorders>
              <w:top w:val="single" w:sz="4" w:space="0" w:color="auto"/>
              <w:left w:val="nil"/>
              <w:bottom w:val="single" w:sz="4" w:space="0" w:color="auto"/>
              <w:right w:val="single" w:sz="4" w:space="0" w:color="auto"/>
            </w:tcBorders>
            <w:shd w:val="clear" w:color="auto" w:fill="auto"/>
            <w:vAlign w:val="bottom"/>
          </w:tcPr>
          <w:p w14:paraId="02BF0A8D"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Bariere</w:t>
            </w:r>
          </w:p>
          <w:p w14:paraId="76046503" w14:textId="77777777" w:rsidR="004A14E2" w:rsidRPr="000A0C74" w:rsidRDefault="004A14E2" w:rsidP="004A14E2">
            <w:pPr>
              <w:keepNext/>
              <w:keepLines/>
              <w:rPr>
                <w:rFonts w:eastAsia="Times New Roman"/>
                <w:color w:val="000000"/>
                <w:szCs w:val="24"/>
                <w:lang w:eastAsia="ro-RO"/>
              </w:rPr>
            </w:pPr>
          </w:p>
          <w:p w14:paraId="21A4213A" w14:textId="77777777" w:rsidR="004A14E2" w:rsidRPr="000A0C74" w:rsidRDefault="004A14E2" w:rsidP="004A14E2">
            <w:pPr>
              <w:keepNext/>
              <w:keepLines/>
              <w:ind w:right="-143"/>
              <w:rPr>
                <w:rFonts w:eastAsia="Times New Roman"/>
                <w:color w:val="000000"/>
                <w:szCs w:val="24"/>
                <w:lang w:eastAsia="ro-RO"/>
              </w:rPr>
            </w:pPr>
            <w:r w:rsidRPr="000A0C74">
              <w:rPr>
                <w:rFonts w:eastAsia="Times New Roman"/>
                <w:color w:val="000000"/>
                <w:szCs w:val="24"/>
                <w:lang w:eastAsia="ro-RO"/>
              </w:rPr>
              <w:t>Panouri informative</w:t>
            </w:r>
          </w:p>
          <w:p w14:paraId="309B5F4D" w14:textId="77777777" w:rsidR="004A14E2" w:rsidRPr="000A0C74" w:rsidRDefault="004A14E2" w:rsidP="004A14E2">
            <w:pPr>
              <w:keepNext/>
              <w:keepLines/>
              <w:rPr>
                <w:rFonts w:eastAsia="Times New Roman"/>
                <w:color w:val="000000"/>
                <w:szCs w:val="24"/>
                <w:lang w:eastAsia="ro-RO"/>
              </w:rPr>
            </w:pPr>
          </w:p>
          <w:p w14:paraId="53A3CD69" w14:textId="77777777" w:rsidR="004A14E2" w:rsidRPr="000A0C74" w:rsidRDefault="004A14E2" w:rsidP="004A14E2">
            <w:pPr>
              <w:keepNext/>
              <w:keepLines/>
              <w:rPr>
                <w:rFonts w:eastAsia="Times New Roman"/>
                <w:color w:val="000000"/>
                <w:szCs w:val="24"/>
                <w:lang w:eastAsia="ro-RO"/>
              </w:rPr>
            </w:pPr>
          </w:p>
          <w:p w14:paraId="4E0C1713"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40DE1D40"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Buc  </w:t>
            </w:r>
          </w:p>
          <w:p w14:paraId="241508ED" w14:textId="77777777" w:rsidR="004A14E2" w:rsidRPr="000A0C74" w:rsidRDefault="004A14E2" w:rsidP="004A14E2">
            <w:pPr>
              <w:keepNext/>
              <w:keepLines/>
              <w:rPr>
                <w:rFonts w:eastAsia="Times New Roman"/>
                <w:color w:val="000000"/>
                <w:szCs w:val="24"/>
                <w:lang w:eastAsia="ro-RO"/>
              </w:rPr>
            </w:pPr>
          </w:p>
          <w:p w14:paraId="56043C6B" w14:textId="77777777" w:rsidR="004A14E2" w:rsidRPr="000A0C74" w:rsidRDefault="004A14E2" w:rsidP="004A14E2">
            <w:pPr>
              <w:keepNext/>
              <w:keepLines/>
              <w:rPr>
                <w:rFonts w:eastAsia="Times New Roman"/>
                <w:color w:val="000000"/>
                <w:szCs w:val="24"/>
                <w:lang w:eastAsia="ro-RO"/>
              </w:rPr>
            </w:pPr>
          </w:p>
          <w:p w14:paraId="7B8ECA48" w14:textId="77777777" w:rsidR="004A14E2" w:rsidRPr="000A0C74" w:rsidRDefault="004A14E2" w:rsidP="004A14E2">
            <w:pPr>
              <w:keepNext/>
              <w:keepLines/>
              <w:rPr>
                <w:rFonts w:eastAsia="Times New Roman"/>
                <w:color w:val="000000"/>
                <w:szCs w:val="24"/>
                <w:lang w:eastAsia="ro-RO"/>
              </w:rPr>
            </w:pPr>
          </w:p>
          <w:p w14:paraId="2FF31E33"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Buc</w:t>
            </w:r>
          </w:p>
          <w:p w14:paraId="1CDA4FB0" w14:textId="77777777" w:rsidR="004A14E2" w:rsidRPr="000A0C74" w:rsidRDefault="004A14E2" w:rsidP="004A14E2">
            <w:pPr>
              <w:keepNext/>
              <w:keepLines/>
              <w:rPr>
                <w:rFonts w:eastAsia="Times New Roman"/>
                <w:color w:val="000000"/>
                <w:szCs w:val="24"/>
                <w:lang w:eastAsia="ro-RO"/>
              </w:rPr>
            </w:pPr>
          </w:p>
          <w:p w14:paraId="7E2FDF83"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0D9E96DC"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w:t>
            </w:r>
          </w:p>
          <w:p w14:paraId="180E298D" w14:textId="77777777" w:rsidR="004A14E2" w:rsidRPr="000A0C74" w:rsidRDefault="004A14E2" w:rsidP="004A14E2">
            <w:pPr>
              <w:keepNext/>
              <w:keepLines/>
              <w:rPr>
                <w:rFonts w:eastAsia="Times New Roman"/>
                <w:color w:val="000000"/>
                <w:szCs w:val="24"/>
                <w:lang w:eastAsia="ro-RO"/>
              </w:rPr>
            </w:pPr>
          </w:p>
          <w:p w14:paraId="725CBF77" w14:textId="77777777" w:rsidR="004A14E2" w:rsidRPr="000A0C74" w:rsidRDefault="004A14E2" w:rsidP="004A14E2">
            <w:pPr>
              <w:keepNext/>
              <w:keepLines/>
              <w:rPr>
                <w:rFonts w:eastAsia="Times New Roman"/>
                <w:color w:val="000000"/>
                <w:szCs w:val="24"/>
                <w:lang w:eastAsia="ro-RO"/>
              </w:rPr>
            </w:pPr>
          </w:p>
          <w:p w14:paraId="6B2A2FBD" w14:textId="77777777" w:rsidR="004A14E2" w:rsidRPr="000A0C74" w:rsidRDefault="004A14E2" w:rsidP="004A14E2">
            <w:pPr>
              <w:keepNext/>
              <w:keepLines/>
              <w:rPr>
                <w:rFonts w:eastAsia="Times New Roman"/>
                <w:color w:val="000000"/>
                <w:szCs w:val="24"/>
                <w:lang w:eastAsia="ro-RO"/>
              </w:rPr>
            </w:pPr>
          </w:p>
          <w:p w14:paraId="4C765B13"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w:t>
            </w:r>
          </w:p>
          <w:p w14:paraId="7390B3A7" w14:textId="77777777" w:rsidR="004A14E2" w:rsidRPr="000A0C74" w:rsidRDefault="004A14E2" w:rsidP="004A14E2">
            <w:pPr>
              <w:keepNext/>
              <w:keepLines/>
              <w:rPr>
                <w:rFonts w:eastAsia="Times New Roman"/>
                <w:color w:val="000000"/>
                <w:szCs w:val="24"/>
                <w:lang w:eastAsia="ro-RO"/>
              </w:rPr>
            </w:pPr>
          </w:p>
          <w:p w14:paraId="11490003"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38922DC2"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25.000 +</w:t>
            </w:r>
          </w:p>
          <w:p w14:paraId="5AF24DEE"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22.500 =</w:t>
            </w:r>
          </w:p>
          <w:p w14:paraId="1CA4973A" w14:textId="77777777" w:rsidR="004A14E2" w:rsidRPr="000A0C74" w:rsidRDefault="004A14E2" w:rsidP="004A14E2">
            <w:pPr>
              <w:keepNext/>
              <w:keepLines/>
              <w:jc w:val="right"/>
              <w:rPr>
                <w:rFonts w:eastAsia="Times New Roman"/>
                <w:b/>
                <w:color w:val="000000"/>
                <w:szCs w:val="24"/>
                <w:lang w:eastAsia="ro-RO"/>
              </w:rPr>
            </w:pPr>
          </w:p>
          <w:p w14:paraId="714A57E5"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47.500</w:t>
            </w:r>
          </w:p>
          <w:p w14:paraId="4C1AE580" w14:textId="77777777" w:rsidR="004A14E2" w:rsidRPr="000A0C74" w:rsidRDefault="004A14E2" w:rsidP="004A14E2">
            <w:pPr>
              <w:keepNext/>
              <w:keepLines/>
              <w:jc w:val="right"/>
              <w:rPr>
                <w:rFonts w:eastAsia="Times New Roman"/>
                <w:color w:val="000000"/>
                <w:szCs w:val="24"/>
                <w:lang w:eastAsia="ro-RO"/>
              </w:rPr>
            </w:pPr>
          </w:p>
          <w:p w14:paraId="3EE33C56" w14:textId="77777777" w:rsidR="004A14E2" w:rsidRPr="000A0C74" w:rsidRDefault="004A14E2" w:rsidP="004A14E2">
            <w:pPr>
              <w:keepNext/>
              <w:keepLines/>
              <w:jc w:val="right"/>
              <w:rPr>
                <w:rFonts w:eastAsia="Times New Roman"/>
                <w:color w:val="000000"/>
                <w:szCs w:val="24"/>
                <w:lang w:eastAsia="ro-RO"/>
              </w:rPr>
            </w:pPr>
          </w:p>
          <w:p w14:paraId="2E8E8B1B" w14:textId="77777777" w:rsidR="004A14E2" w:rsidRPr="000A0C74" w:rsidRDefault="004A14E2" w:rsidP="004A14E2">
            <w:pPr>
              <w:keepNext/>
              <w:keepLines/>
              <w:jc w:val="right"/>
              <w:rPr>
                <w:rFonts w:eastAsia="Times New Roman"/>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2D7B58CF"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700ADA68" w14:textId="77777777" w:rsidR="004A14E2" w:rsidRPr="000A0C74" w:rsidRDefault="004A14E2" w:rsidP="004A14E2">
            <w:pPr>
              <w:keepNext/>
              <w:keepLines/>
              <w:ind w:left="-107"/>
              <w:rPr>
                <w:rFonts w:eastAsia="Times New Roman"/>
                <w:color w:val="000000"/>
                <w:szCs w:val="24"/>
                <w:lang w:eastAsia="ro-RO"/>
              </w:rPr>
            </w:pPr>
            <w:r w:rsidRPr="000A0C74">
              <w:rPr>
                <w:rFonts w:eastAsia="Times New Roman"/>
                <w:color w:val="000000"/>
                <w:szCs w:val="24"/>
                <w:lang w:eastAsia="ro-RO"/>
              </w:rPr>
              <w:t>Fonduri proprii administrator</w:t>
            </w:r>
          </w:p>
          <w:p w14:paraId="6B69C67C" w14:textId="77777777" w:rsidR="004A14E2" w:rsidRPr="000A0C74" w:rsidRDefault="004A14E2" w:rsidP="004A14E2">
            <w:pPr>
              <w:keepNext/>
              <w:keepLines/>
              <w:ind w:left="-107"/>
              <w:rPr>
                <w:rFonts w:eastAsia="Times New Roman"/>
                <w:color w:val="000000"/>
                <w:szCs w:val="24"/>
                <w:lang w:eastAsia="ro-RO"/>
              </w:rPr>
            </w:pPr>
          </w:p>
          <w:p w14:paraId="53F062E1" w14:textId="77777777" w:rsidR="004A14E2" w:rsidRPr="000A0C74" w:rsidRDefault="004A14E2" w:rsidP="004A14E2">
            <w:pPr>
              <w:keepNext/>
              <w:keepLines/>
              <w:ind w:left="-107"/>
              <w:rPr>
                <w:rFonts w:eastAsia="Times New Roman"/>
                <w:color w:val="000000"/>
                <w:szCs w:val="24"/>
                <w:lang w:eastAsia="ro-RO"/>
              </w:rPr>
            </w:pP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480E37DE"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13</w:t>
            </w:r>
          </w:p>
          <w:p w14:paraId="6482093A" w14:textId="77777777" w:rsidR="004A14E2" w:rsidRPr="000A0C74" w:rsidRDefault="004A14E2" w:rsidP="004A14E2">
            <w:pPr>
              <w:keepNext/>
              <w:keepLines/>
              <w:rPr>
                <w:rFonts w:eastAsia="Times New Roman"/>
                <w:color w:val="000000"/>
                <w:szCs w:val="24"/>
                <w:lang w:eastAsia="ro-RO"/>
              </w:rPr>
            </w:pPr>
          </w:p>
          <w:p w14:paraId="6BA8DE25" w14:textId="77777777" w:rsidR="004A14E2" w:rsidRPr="000A0C74" w:rsidRDefault="004A14E2" w:rsidP="004A14E2">
            <w:pPr>
              <w:keepNext/>
              <w:keepLines/>
              <w:rPr>
                <w:rFonts w:eastAsia="Times New Roman"/>
                <w:color w:val="000000"/>
                <w:szCs w:val="24"/>
                <w:lang w:eastAsia="ro-RO"/>
              </w:rPr>
            </w:pPr>
          </w:p>
          <w:p w14:paraId="485F16BF" w14:textId="77777777" w:rsidR="004A14E2" w:rsidRPr="000A0C74" w:rsidRDefault="004A14E2" w:rsidP="004A14E2">
            <w:pPr>
              <w:keepNext/>
              <w:keepLines/>
              <w:rPr>
                <w:rFonts w:eastAsia="Times New Roman"/>
                <w:color w:val="000000"/>
                <w:szCs w:val="24"/>
                <w:lang w:eastAsia="ro-RO"/>
              </w:rPr>
            </w:pPr>
          </w:p>
        </w:tc>
      </w:tr>
      <w:tr w:rsidR="004A14E2" w:rsidRPr="000A0C74" w14:paraId="6A14629F" w14:textId="77777777" w:rsidTr="004A14E2">
        <w:trPr>
          <w:gridAfter w:val="4"/>
          <w:wAfter w:w="5880" w:type="dxa"/>
          <w:trHeight w:val="300"/>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E95D9AE" w14:textId="77777777" w:rsidR="004A14E2" w:rsidRPr="000A0C74" w:rsidRDefault="004A14E2" w:rsidP="004A14E2">
            <w:pPr>
              <w:rPr>
                <w:szCs w:val="24"/>
                <w:lang w:eastAsia="ro-RO"/>
              </w:rPr>
            </w:pPr>
            <w:r w:rsidRPr="000A0C74">
              <w:rPr>
                <w:szCs w:val="24"/>
                <w:lang w:eastAsia="ro-RO"/>
              </w:rPr>
              <w:t>1.1.4</w:t>
            </w:r>
          </w:p>
        </w:tc>
        <w:tc>
          <w:tcPr>
            <w:tcW w:w="3395" w:type="dxa"/>
            <w:tcBorders>
              <w:top w:val="single" w:sz="4" w:space="0" w:color="auto"/>
              <w:left w:val="nil"/>
              <w:bottom w:val="single" w:sz="4" w:space="0" w:color="auto"/>
              <w:right w:val="single" w:sz="4" w:space="0" w:color="auto"/>
            </w:tcBorders>
            <w:shd w:val="clear" w:color="auto" w:fill="auto"/>
            <w:vAlign w:val="center"/>
          </w:tcPr>
          <w:p w14:paraId="25CCA309" w14:textId="0A766AA7" w:rsidR="004A14E2" w:rsidRPr="000A0C74" w:rsidRDefault="004A14E2" w:rsidP="004A14E2">
            <w:pPr>
              <w:rPr>
                <w:szCs w:val="24"/>
              </w:rPr>
            </w:pPr>
            <w:r w:rsidRPr="000A0C74">
              <w:rPr>
                <w:rFonts w:eastAsia="Times New Roman"/>
                <w:szCs w:val="24"/>
              </w:rPr>
              <w:t xml:space="preserve">Interzicerea poluării apelor de suprafață - râul Târnava Mare și afluenții şi a zonelor umede pentru menținerea calității bune a habitatelor acvatice necesare speciilor de: -nevertebrate: </w:t>
            </w:r>
            <w:r w:rsidRPr="000A0C74">
              <w:rPr>
                <w:rFonts w:eastAsia="Times New Roman"/>
                <w:i/>
                <w:szCs w:val="24"/>
              </w:rPr>
              <w:t xml:space="preserve">Unio crassus, </w:t>
            </w:r>
            <w:r w:rsidRPr="000A0C74">
              <w:rPr>
                <w:rFonts w:eastAsia="Times New Roman"/>
                <w:szCs w:val="24"/>
              </w:rPr>
              <w:t>pești:</w:t>
            </w:r>
            <w:r w:rsidRPr="000A0C74">
              <w:rPr>
                <w:b/>
                <w:i/>
                <w:szCs w:val="24"/>
              </w:rPr>
              <w:t xml:space="preserve"> </w:t>
            </w:r>
            <w:r w:rsidR="00160DED">
              <w:rPr>
                <w:i/>
                <w:szCs w:val="24"/>
              </w:rPr>
              <w:t>Barbus petenyi</w:t>
            </w:r>
            <w:r w:rsidRPr="000A0C74">
              <w:rPr>
                <w:i/>
                <w:szCs w:val="24"/>
              </w:rPr>
              <w:t xml:space="preserve">, </w:t>
            </w:r>
            <w:r w:rsidR="002777EC">
              <w:rPr>
                <w:i/>
                <w:szCs w:val="24"/>
              </w:rPr>
              <w:t>Rhodeus amarus</w:t>
            </w:r>
            <w:r w:rsidRPr="000A0C74">
              <w:rPr>
                <w:i/>
                <w:szCs w:val="24"/>
              </w:rPr>
              <w:t xml:space="preserve">, </w:t>
            </w:r>
            <w:r w:rsidR="002777EC">
              <w:rPr>
                <w:i/>
                <w:szCs w:val="24"/>
              </w:rPr>
              <w:t>Sabanejewia balcanica</w:t>
            </w:r>
            <w:r w:rsidRPr="000A0C74">
              <w:rPr>
                <w:i/>
                <w:szCs w:val="24"/>
              </w:rPr>
              <w:t xml:space="preserve">, </w:t>
            </w:r>
            <w:r w:rsidRPr="000A0C74">
              <w:rPr>
                <w:szCs w:val="24"/>
              </w:rPr>
              <w:t>amfibieni:</w:t>
            </w:r>
            <w:r w:rsidRPr="000A0C74">
              <w:rPr>
                <w:b/>
                <w:szCs w:val="24"/>
              </w:rPr>
              <w:t xml:space="preserve"> </w:t>
            </w:r>
            <w:r w:rsidRPr="000A0C74">
              <w:rPr>
                <w:i/>
                <w:szCs w:val="24"/>
              </w:rPr>
              <w:t xml:space="preserve">Triturus vulgaris ampelensis, Bombina variegata, </w:t>
            </w:r>
            <w:r w:rsidRPr="000A0C74">
              <w:rPr>
                <w:szCs w:val="24"/>
              </w:rPr>
              <w:t>mamifere:</w:t>
            </w:r>
            <w:r w:rsidRPr="000A0C74">
              <w:rPr>
                <w:i/>
                <w:szCs w:val="24"/>
              </w:rPr>
              <w:t xml:space="preserve"> Lutra lutra</w:t>
            </w:r>
          </w:p>
        </w:tc>
        <w:tc>
          <w:tcPr>
            <w:tcW w:w="1570" w:type="dxa"/>
            <w:tcBorders>
              <w:top w:val="single" w:sz="4" w:space="0" w:color="auto"/>
              <w:left w:val="nil"/>
              <w:bottom w:val="single" w:sz="4" w:space="0" w:color="auto"/>
              <w:right w:val="single" w:sz="4" w:space="0" w:color="auto"/>
            </w:tcBorders>
            <w:shd w:val="clear" w:color="auto" w:fill="auto"/>
            <w:vAlign w:val="center"/>
          </w:tcPr>
          <w:p w14:paraId="36974AF0"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40/an/pers</w:t>
            </w:r>
          </w:p>
          <w:p w14:paraId="6522BBA4" w14:textId="77777777" w:rsidR="004A14E2" w:rsidRPr="000A0C74" w:rsidRDefault="004A14E2" w:rsidP="004A14E2">
            <w:pPr>
              <w:keepNext/>
              <w:keepLines/>
              <w:ind w:left="-25"/>
              <w:jc w:val="center"/>
              <w:rPr>
                <w:rFonts w:eastAsia="Times New Roman"/>
                <w:color w:val="000000"/>
                <w:szCs w:val="24"/>
                <w:lang w:eastAsia="ro-RO"/>
              </w:rPr>
            </w:pPr>
            <w:r w:rsidRPr="000A0C74">
              <w:rPr>
                <w:rFonts w:eastAsia="Times New Roman"/>
                <w:color w:val="000000"/>
                <w:szCs w:val="24"/>
                <w:lang w:eastAsia="ro-RO"/>
              </w:rPr>
              <w:t>2 pers</w:t>
            </w:r>
          </w:p>
          <w:p w14:paraId="00857659" w14:textId="77777777" w:rsidR="004A14E2" w:rsidRPr="000A0C74" w:rsidRDefault="004A14E2" w:rsidP="004A14E2">
            <w:pPr>
              <w:keepNext/>
              <w:keepLines/>
              <w:jc w:val="center"/>
              <w:rPr>
                <w:rFonts w:eastAsia="Times New Roman"/>
                <w:color w:val="000000"/>
                <w:szCs w:val="24"/>
                <w:lang w:eastAsia="ro-RO"/>
              </w:rPr>
            </w:pPr>
          </w:p>
          <w:p w14:paraId="1B19D9CC"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Total= 300</w:t>
            </w:r>
          </w:p>
          <w:p w14:paraId="49C53A0E" w14:textId="77777777" w:rsidR="004A14E2" w:rsidRPr="000A0C74" w:rsidRDefault="004A14E2" w:rsidP="004A14E2">
            <w:pPr>
              <w:keepNext/>
              <w:keepLines/>
              <w:jc w:val="center"/>
              <w:rPr>
                <w:rFonts w:eastAsia="Times New Roman"/>
                <w:color w:val="000000"/>
                <w:szCs w:val="24"/>
                <w:lang w:eastAsia="ro-RO"/>
              </w:rPr>
            </w:pPr>
          </w:p>
        </w:tc>
        <w:tc>
          <w:tcPr>
            <w:tcW w:w="1561" w:type="dxa"/>
            <w:tcBorders>
              <w:top w:val="single" w:sz="4" w:space="0" w:color="auto"/>
              <w:left w:val="nil"/>
              <w:bottom w:val="single" w:sz="4" w:space="0" w:color="auto"/>
              <w:right w:val="single" w:sz="4" w:space="0" w:color="auto"/>
            </w:tcBorders>
            <w:shd w:val="clear" w:color="auto" w:fill="auto"/>
            <w:vAlign w:val="bottom"/>
          </w:tcPr>
          <w:p w14:paraId="2E51135A"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Verificări în teren</w:t>
            </w:r>
          </w:p>
          <w:p w14:paraId="776020D5" w14:textId="77777777" w:rsidR="004A14E2" w:rsidRPr="000A0C74" w:rsidRDefault="004A14E2" w:rsidP="004A14E2">
            <w:pPr>
              <w:keepNext/>
              <w:keepLines/>
              <w:rPr>
                <w:rFonts w:eastAsia="Times New Roman"/>
                <w:color w:val="000000"/>
                <w:szCs w:val="24"/>
                <w:lang w:eastAsia="ro-RO"/>
              </w:rPr>
            </w:pPr>
          </w:p>
          <w:p w14:paraId="3DD893F9" w14:textId="77777777" w:rsidR="004A14E2" w:rsidRPr="000A0C74" w:rsidRDefault="004A14E2" w:rsidP="004A14E2">
            <w:pPr>
              <w:keepNext/>
              <w:keepLines/>
              <w:rPr>
                <w:rFonts w:eastAsia="Times New Roman"/>
                <w:color w:val="000000"/>
                <w:szCs w:val="24"/>
                <w:lang w:eastAsia="ro-RO"/>
              </w:rPr>
            </w:pPr>
          </w:p>
          <w:p w14:paraId="38B19664" w14:textId="77777777" w:rsidR="004A14E2" w:rsidRPr="000A0C74" w:rsidRDefault="004A14E2" w:rsidP="004A14E2">
            <w:pPr>
              <w:keepNext/>
              <w:keepLines/>
              <w:rPr>
                <w:rFonts w:eastAsia="Times New Roman"/>
                <w:color w:val="000000"/>
                <w:szCs w:val="24"/>
                <w:lang w:eastAsia="ro-RO"/>
              </w:rPr>
            </w:pPr>
          </w:p>
          <w:p w14:paraId="0FE3597E" w14:textId="77777777" w:rsidR="004A14E2" w:rsidRPr="000A0C74" w:rsidRDefault="004A14E2" w:rsidP="004A14E2">
            <w:pPr>
              <w:keepNext/>
              <w:keepLines/>
              <w:rPr>
                <w:rFonts w:eastAsia="Times New Roman"/>
                <w:color w:val="000000"/>
                <w:szCs w:val="24"/>
                <w:lang w:eastAsia="ro-RO"/>
              </w:rPr>
            </w:pPr>
          </w:p>
          <w:p w14:paraId="1FECDE1D"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5D11BFD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nr</w:t>
            </w:r>
          </w:p>
          <w:p w14:paraId="0CFAB6D7" w14:textId="77777777" w:rsidR="004A14E2" w:rsidRPr="000A0C74" w:rsidRDefault="004A14E2" w:rsidP="004A14E2">
            <w:pPr>
              <w:keepNext/>
              <w:keepLines/>
              <w:rPr>
                <w:rFonts w:eastAsia="Times New Roman"/>
                <w:color w:val="000000"/>
                <w:szCs w:val="24"/>
                <w:lang w:eastAsia="ro-RO"/>
              </w:rPr>
            </w:pPr>
          </w:p>
          <w:p w14:paraId="09450E01" w14:textId="77777777" w:rsidR="004A14E2" w:rsidRPr="000A0C74" w:rsidRDefault="004A14E2" w:rsidP="004A14E2">
            <w:pPr>
              <w:keepNext/>
              <w:keepLines/>
              <w:rPr>
                <w:rFonts w:eastAsia="Times New Roman"/>
                <w:color w:val="000000"/>
                <w:szCs w:val="24"/>
                <w:lang w:eastAsia="ro-RO"/>
              </w:rPr>
            </w:pPr>
          </w:p>
          <w:p w14:paraId="3937032C" w14:textId="77777777" w:rsidR="004A14E2" w:rsidRPr="000A0C74" w:rsidRDefault="004A14E2" w:rsidP="004A14E2">
            <w:pPr>
              <w:keepNext/>
              <w:keepLines/>
              <w:rPr>
                <w:rFonts w:eastAsia="Times New Roman"/>
                <w:color w:val="000000"/>
                <w:szCs w:val="24"/>
                <w:lang w:eastAsia="ro-RO"/>
              </w:rPr>
            </w:pPr>
          </w:p>
          <w:p w14:paraId="0E817B6A" w14:textId="77777777" w:rsidR="004A14E2" w:rsidRPr="000A0C74" w:rsidRDefault="004A14E2" w:rsidP="004A14E2">
            <w:pPr>
              <w:keepNext/>
              <w:keepLines/>
              <w:rPr>
                <w:rFonts w:eastAsia="Times New Roman"/>
                <w:color w:val="000000"/>
                <w:szCs w:val="24"/>
                <w:lang w:eastAsia="ro-RO"/>
              </w:rPr>
            </w:pPr>
          </w:p>
          <w:p w14:paraId="18684F7A" w14:textId="77777777" w:rsidR="004A14E2" w:rsidRPr="000A0C74" w:rsidRDefault="004A14E2" w:rsidP="004A14E2">
            <w:pPr>
              <w:keepNext/>
              <w:keepLines/>
              <w:rPr>
                <w:rFonts w:eastAsia="Times New Roman"/>
                <w:color w:val="000000"/>
                <w:szCs w:val="24"/>
                <w:lang w:eastAsia="ro-RO"/>
              </w:rPr>
            </w:pPr>
          </w:p>
          <w:p w14:paraId="74BDB71C"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2D26AB6D"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200</w:t>
            </w:r>
          </w:p>
          <w:p w14:paraId="3F8B50FC" w14:textId="77777777" w:rsidR="004A14E2" w:rsidRPr="000A0C74" w:rsidRDefault="004A14E2" w:rsidP="004A14E2">
            <w:pPr>
              <w:keepNext/>
              <w:keepLines/>
              <w:rPr>
                <w:rFonts w:eastAsia="Times New Roman"/>
                <w:color w:val="000000"/>
                <w:szCs w:val="24"/>
                <w:lang w:eastAsia="ro-RO"/>
              </w:rPr>
            </w:pPr>
          </w:p>
          <w:p w14:paraId="5EAEABF6" w14:textId="77777777" w:rsidR="004A14E2" w:rsidRPr="000A0C74" w:rsidRDefault="004A14E2" w:rsidP="004A14E2">
            <w:pPr>
              <w:keepNext/>
              <w:keepLines/>
              <w:rPr>
                <w:rFonts w:eastAsia="Times New Roman"/>
                <w:color w:val="000000"/>
                <w:szCs w:val="24"/>
                <w:lang w:eastAsia="ro-RO"/>
              </w:rPr>
            </w:pPr>
          </w:p>
          <w:p w14:paraId="6E07E317" w14:textId="77777777" w:rsidR="004A14E2" w:rsidRPr="000A0C74" w:rsidRDefault="004A14E2" w:rsidP="004A14E2">
            <w:pPr>
              <w:keepNext/>
              <w:keepLines/>
              <w:rPr>
                <w:rFonts w:eastAsia="Times New Roman"/>
                <w:color w:val="000000"/>
                <w:szCs w:val="24"/>
                <w:lang w:eastAsia="ro-RO"/>
              </w:rPr>
            </w:pPr>
          </w:p>
          <w:p w14:paraId="3F9FEAAF" w14:textId="77777777" w:rsidR="004A14E2" w:rsidRPr="000A0C74" w:rsidRDefault="004A14E2" w:rsidP="004A14E2">
            <w:pPr>
              <w:keepNext/>
              <w:keepLines/>
              <w:rPr>
                <w:rFonts w:eastAsia="Times New Roman"/>
                <w:color w:val="000000"/>
                <w:szCs w:val="24"/>
                <w:lang w:eastAsia="ro-RO"/>
              </w:rPr>
            </w:pPr>
          </w:p>
          <w:p w14:paraId="74FB02D4" w14:textId="77777777" w:rsidR="004A14E2" w:rsidRPr="000A0C74" w:rsidRDefault="004A14E2" w:rsidP="004A14E2">
            <w:pPr>
              <w:keepNext/>
              <w:keepLines/>
              <w:rPr>
                <w:rFonts w:eastAsia="Times New Roman"/>
                <w:color w:val="000000"/>
                <w:szCs w:val="24"/>
                <w:lang w:eastAsia="ro-RO"/>
              </w:rPr>
            </w:pPr>
          </w:p>
          <w:p w14:paraId="5CA87540"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45A70A5E"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192.000</w:t>
            </w:r>
          </w:p>
          <w:p w14:paraId="34458420"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 xml:space="preserve">+ </w:t>
            </w:r>
          </w:p>
          <w:p w14:paraId="69EAA081"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16.500</w:t>
            </w:r>
          </w:p>
          <w:p w14:paraId="691C6FBE" w14:textId="77777777" w:rsidR="004A14E2" w:rsidRPr="000A0C74" w:rsidRDefault="004A14E2" w:rsidP="004A14E2">
            <w:pPr>
              <w:keepNext/>
              <w:keepLines/>
              <w:jc w:val="right"/>
              <w:rPr>
                <w:rFonts w:eastAsia="Times New Roman"/>
                <w:color w:val="FF0000"/>
                <w:szCs w:val="24"/>
                <w:lang w:eastAsia="ro-RO"/>
              </w:rPr>
            </w:pPr>
            <w:r w:rsidRPr="000A0C74">
              <w:rPr>
                <w:rFonts w:eastAsia="Times New Roman"/>
                <w:szCs w:val="24"/>
                <w:lang w:eastAsia="ro-RO"/>
              </w:rPr>
              <w:t>=</w:t>
            </w:r>
          </w:p>
          <w:p w14:paraId="02F7C809" w14:textId="77777777" w:rsidR="004A14E2" w:rsidRPr="000A0C74" w:rsidRDefault="004A14E2" w:rsidP="004A14E2">
            <w:pPr>
              <w:keepNext/>
              <w:keepLines/>
              <w:ind w:left="-100"/>
              <w:jc w:val="right"/>
              <w:rPr>
                <w:rFonts w:eastAsia="Times New Roman"/>
                <w:color w:val="000000"/>
                <w:szCs w:val="24"/>
                <w:lang w:eastAsia="ro-RO"/>
              </w:rPr>
            </w:pPr>
            <w:r w:rsidRPr="000A0C74">
              <w:rPr>
                <w:rFonts w:eastAsia="Times New Roman"/>
                <w:color w:val="000000"/>
                <w:szCs w:val="24"/>
                <w:lang w:eastAsia="ro-RO"/>
              </w:rPr>
              <w:t>208.500</w:t>
            </w:r>
          </w:p>
          <w:p w14:paraId="76C1A5FB" w14:textId="77777777" w:rsidR="004A14E2" w:rsidRPr="000A0C74" w:rsidRDefault="004A14E2" w:rsidP="004A14E2">
            <w:pPr>
              <w:keepNext/>
              <w:keepLines/>
              <w:jc w:val="right"/>
              <w:rPr>
                <w:rFonts w:eastAsia="Times New Roman"/>
                <w:color w:val="FF0000"/>
                <w:szCs w:val="24"/>
                <w:lang w:eastAsia="ro-RO"/>
              </w:rPr>
            </w:pPr>
          </w:p>
          <w:p w14:paraId="7E098E89" w14:textId="77777777" w:rsidR="004A14E2" w:rsidRPr="000A0C74" w:rsidRDefault="004A14E2" w:rsidP="004A14E2">
            <w:pPr>
              <w:keepNext/>
              <w:keepLines/>
              <w:jc w:val="right"/>
              <w:rPr>
                <w:rFonts w:eastAsia="Times New Roman"/>
                <w:color w:val="000000"/>
                <w:szCs w:val="24"/>
                <w:lang w:eastAsia="ro-RO"/>
              </w:rPr>
            </w:pPr>
          </w:p>
          <w:p w14:paraId="4FAE1461" w14:textId="77777777" w:rsidR="004A14E2" w:rsidRPr="000A0C74" w:rsidRDefault="004A14E2" w:rsidP="004A14E2">
            <w:pPr>
              <w:keepNext/>
              <w:keepLines/>
              <w:jc w:val="right"/>
              <w:rPr>
                <w:rFonts w:eastAsia="Times New Roman"/>
                <w:color w:val="000000"/>
                <w:szCs w:val="24"/>
                <w:lang w:eastAsia="ro-RO"/>
              </w:rPr>
            </w:pPr>
          </w:p>
          <w:p w14:paraId="6450BBC1" w14:textId="77777777" w:rsidR="004A14E2" w:rsidRPr="000A0C74" w:rsidRDefault="004A14E2" w:rsidP="004A14E2">
            <w:pPr>
              <w:keepNext/>
              <w:keepLines/>
              <w:jc w:val="right"/>
              <w:rPr>
                <w:rFonts w:eastAsia="Times New Roman"/>
                <w:color w:val="000000"/>
                <w:szCs w:val="24"/>
                <w:lang w:eastAsia="ro-RO"/>
              </w:rPr>
            </w:pPr>
          </w:p>
          <w:p w14:paraId="083FD83F" w14:textId="77777777" w:rsidR="004A14E2" w:rsidRPr="000A0C74" w:rsidRDefault="004A14E2" w:rsidP="004A14E2">
            <w:pPr>
              <w:keepNext/>
              <w:keepLines/>
              <w:jc w:val="right"/>
              <w:rPr>
                <w:rFonts w:eastAsia="Times New Roman"/>
                <w:color w:val="000000"/>
                <w:szCs w:val="24"/>
                <w:lang w:eastAsia="ro-RO"/>
              </w:rPr>
            </w:pPr>
          </w:p>
          <w:p w14:paraId="1457A967" w14:textId="77777777" w:rsidR="004A14E2" w:rsidRPr="000A0C74" w:rsidRDefault="004A14E2" w:rsidP="004A14E2">
            <w:pPr>
              <w:keepNext/>
              <w:keepLines/>
              <w:jc w:val="right"/>
              <w:rPr>
                <w:rFonts w:eastAsia="Times New Roman"/>
                <w:color w:val="000000"/>
                <w:szCs w:val="24"/>
                <w:lang w:eastAsia="ro-RO"/>
              </w:rPr>
            </w:pPr>
          </w:p>
          <w:p w14:paraId="020A96F5" w14:textId="77777777" w:rsidR="004A14E2" w:rsidRPr="000A0C74" w:rsidRDefault="004A14E2" w:rsidP="004A14E2">
            <w:pPr>
              <w:keepNext/>
              <w:keepLines/>
              <w:jc w:val="right"/>
              <w:rPr>
                <w:rFonts w:eastAsia="Times New Roman"/>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6B4DF3DE"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289174B4" w14:textId="77777777" w:rsidR="004A14E2" w:rsidRPr="000A0C74" w:rsidRDefault="004A14E2" w:rsidP="004A14E2">
            <w:pPr>
              <w:keepNext/>
              <w:keepLines/>
              <w:ind w:left="-107"/>
              <w:rPr>
                <w:rFonts w:eastAsia="Times New Roman"/>
                <w:color w:val="000000"/>
                <w:szCs w:val="24"/>
                <w:lang w:eastAsia="ro-RO"/>
              </w:rPr>
            </w:pPr>
            <w:r w:rsidRPr="000A0C74">
              <w:rPr>
                <w:rFonts w:eastAsia="Times New Roman"/>
                <w:color w:val="000000"/>
                <w:szCs w:val="24"/>
                <w:lang w:eastAsia="ro-RO"/>
              </w:rPr>
              <w:t>Fonduri proprii administrator</w:t>
            </w:r>
          </w:p>
          <w:p w14:paraId="6F36DAE7" w14:textId="77777777" w:rsidR="004A14E2" w:rsidRPr="000A0C74" w:rsidRDefault="004A14E2" w:rsidP="004A14E2">
            <w:pPr>
              <w:keepNext/>
              <w:keepLines/>
              <w:ind w:left="-107"/>
              <w:rPr>
                <w:rFonts w:eastAsia="Times New Roman"/>
                <w:color w:val="000000"/>
                <w:szCs w:val="24"/>
                <w:lang w:eastAsia="ro-RO"/>
              </w:rPr>
            </w:pPr>
          </w:p>
          <w:p w14:paraId="2678D4FE" w14:textId="77777777" w:rsidR="004A14E2" w:rsidRPr="000A0C74" w:rsidRDefault="004A14E2" w:rsidP="004A14E2">
            <w:pPr>
              <w:keepNext/>
              <w:keepLines/>
              <w:ind w:left="-107"/>
              <w:rPr>
                <w:rFonts w:eastAsia="Times New Roman"/>
                <w:color w:val="000000"/>
                <w:szCs w:val="24"/>
                <w:lang w:eastAsia="ro-RO"/>
              </w:rPr>
            </w:pP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048FDE88"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13</w:t>
            </w:r>
          </w:p>
          <w:p w14:paraId="1E58BB1C" w14:textId="77777777" w:rsidR="004A14E2" w:rsidRPr="000A0C74" w:rsidRDefault="004A14E2" w:rsidP="004A14E2">
            <w:pPr>
              <w:keepNext/>
              <w:keepLines/>
              <w:rPr>
                <w:rFonts w:eastAsia="Times New Roman"/>
                <w:color w:val="000000"/>
                <w:szCs w:val="24"/>
                <w:lang w:eastAsia="ro-RO"/>
              </w:rPr>
            </w:pPr>
          </w:p>
          <w:p w14:paraId="4D0EE163" w14:textId="77777777" w:rsidR="004A14E2" w:rsidRPr="000A0C74" w:rsidRDefault="004A14E2" w:rsidP="004A14E2">
            <w:pPr>
              <w:keepNext/>
              <w:keepLines/>
              <w:rPr>
                <w:rFonts w:eastAsia="Times New Roman"/>
                <w:color w:val="000000"/>
                <w:szCs w:val="24"/>
                <w:lang w:eastAsia="ro-RO"/>
              </w:rPr>
            </w:pPr>
          </w:p>
          <w:p w14:paraId="4EE95FFE" w14:textId="77777777" w:rsidR="004A14E2" w:rsidRPr="000A0C74" w:rsidRDefault="004A14E2" w:rsidP="004A14E2">
            <w:pPr>
              <w:keepNext/>
              <w:keepLines/>
              <w:rPr>
                <w:rFonts w:eastAsia="Times New Roman"/>
                <w:color w:val="000000"/>
                <w:szCs w:val="24"/>
                <w:lang w:eastAsia="ro-RO"/>
              </w:rPr>
            </w:pPr>
          </w:p>
        </w:tc>
      </w:tr>
      <w:tr w:rsidR="004A14E2" w:rsidRPr="000A0C74" w14:paraId="17A8DDA3" w14:textId="77777777" w:rsidTr="004A14E2">
        <w:trPr>
          <w:gridAfter w:val="4"/>
          <w:wAfter w:w="5880" w:type="dxa"/>
          <w:trHeight w:val="300"/>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2B185550" w14:textId="77777777" w:rsidR="004A14E2" w:rsidRPr="000A0C74" w:rsidRDefault="004A14E2" w:rsidP="004A14E2">
            <w:pPr>
              <w:rPr>
                <w:szCs w:val="24"/>
                <w:lang w:eastAsia="ro-RO"/>
              </w:rPr>
            </w:pPr>
            <w:r w:rsidRPr="000A0C74">
              <w:rPr>
                <w:szCs w:val="24"/>
                <w:lang w:eastAsia="ro-RO"/>
              </w:rPr>
              <w:t>1.1.5</w:t>
            </w:r>
          </w:p>
        </w:tc>
        <w:tc>
          <w:tcPr>
            <w:tcW w:w="3395" w:type="dxa"/>
            <w:tcBorders>
              <w:top w:val="single" w:sz="4" w:space="0" w:color="auto"/>
              <w:left w:val="nil"/>
              <w:bottom w:val="single" w:sz="4" w:space="0" w:color="auto"/>
              <w:right w:val="single" w:sz="4" w:space="0" w:color="auto"/>
            </w:tcBorders>
            <w:shd w:val="clear" w:color="auto" w:fill="auto"/>
          </w:tcPr>
          <w:p w14:paraId="6704E065" w14:textId="4CD74F82" w:rsidR="003F7FA6" w:rsidRDefault="003F7FA6" w:rsidP="003F7FA6">
            <w:pPr>
              <w:rPr>
                <w:szCs w:val="24"/>
              </w:rPr>
            </w:pPr>
            <w:r w:rsidRPr="002D31E5">
              <w:rPr>
                <w:szCs w:val="24"/>
              </w:rPr>
              <w:t xml:space="preserve">Menținerea stării de conservare a speciilor de ihtiofaună: </w:t>
            </w:r>
            <w:r w:rsidR="00160DED">
              <w:rPr>
                <w:i/>
                <w:szCs w:val="24"/>
              </w:rPr>
              <w:t>Barbus petenyi</w:t>
            </w:r>
            <w:r w:rsidRPr="002D31E5">
              <w:rPr>
                <w:i/>
                <w:szCs w:val="24"/>
              </w:rPr>
              <w:t xml:space="preserve">, </w:t>
            </w:r>
            <w:r w:rsidR="002777EC">
              <w:rPr>
                <w:i/>
                <w:szCs w:val="24"/>
              </w:rPr>
              <w:t>Sabanejewia balcanica</w:t>
            </w:r>
            <w:r w:rsidRPr="002D31E5">
              <w:rPr>
                <w:i/>
                <w:szCs w:val="24"/>
              </w:rPr>
              <w:t xml:space="preserve"> </w:t>
            </w:r>
            <w:r w:rsidRPr="002D31E5">
              <w:rPr>
                <w:szCs w:val="24"/>
              </w:rPr>
              <w:t>prin monitorizarea amenajărilor piscicole</w:t>
            </w:r>
          </w:p>
          <w:p w14:paraId="5F8DB8F3" w14:textId="449D7100" w:rsidR="004A14E2" w:rsidRPr="000A0C74" w:rsidRDefault="004A14E2" w:rsidP="004A14E2">
            <w:pPr>
              <w:rPr>
                <w:szCs w:val="24"/>
              </w:rPr>
            </w:pPr>
          </w:p>
        </w:tc>
        <w:tc>
          <w:tcPr>
            <w:tcW w:w="1570" w:type="dxa"/>
            <w:tcBorders>
              <w:top w:val="single" w:sz="4" w:space="0" w:color="auto"/>
              <w:left w:val="nil"/>
              <w:bottom w:val="single" w:sz="4" w:space="0" w:color="auto"/>
              <w:right w:val="single" w:sz="4" w:space="0" w:color="auto"/>
            </w:tcBorders>
            <w:shd w:val="clear" w:color="auto" w:fill="auto"/>
            <w:vAlign w:val="center"/>
          </w:tcPr>
          <w:p w14:paraId="5AFD28C7"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16/an/pers</w:t>
            </w:r>
          </w:p>
          <w:p w14:paraId="3D1246B7"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2 pers</w:t>
            </w:r>
          </w:p>
          <w:p w14:paraId="012FADF4"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Total= 160</w:t>
            </w:r>
          </w:p>
        </w:tc>
        <w:tc>
          <w:tcPr>
            <w:tcW w:w="1561" w:type="dxa"/>
            <w:tcBorders>
              <w:top w:val="single" w:sz="4" w:space="0" w:color="auto"/>
              <w:left w:val="nil"/>
              <w:bottom w:val="single" w:sz="4" w:space="0" w:color="auto"/>
              <w:right w:val="single" w:sz="4" w:space="0" w:color="auto"/>
            </w:tcBorders>
            <w:shd w:val="clear" w:color="auto" w:fill="auto"/>
            <w:vAlign w:val="bottom"/>
          </w:tcPr>
          <w:p w14:paraId="1D312A75"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Verificări în teren</w:t>
            </w:r>
          </w:p>
          <w:p w14:paraId="0236828E"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003B3B79"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nr</w:t>
            </w:r>
          </w:p>
          <w:p w14:paraId="7B653D6D" w14:textId="77777777" w:rsidR="004A14E2" w:rsidRPr="000A0C74" w:rsidRDefault="004A14E2" w:rsidP="004A14E2">
            <w:pPr>
              <w:keepNext/>
              <w:keepLines/>
              <w:rPr>
                <w:rFonts w:eastAsia="Times New Roman"/>
                <w:color w:val="000000"/>
                <w:szCs w:val="24"/>
                <w:lang w:eastAsia="ro-RO"/>
              </w:rPr>
            </w:pPr>
          </w:p>
          <w:p w14:paraId="75F27B15"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7268D008"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80</w:t>
            </w:r>
          </w:p>
          <w:p w14:paraId="3A01C967" w14:textId="77777777" w:rsidR="004A14E2" w:rsidRPr="000A0C74" w:rsidRDefault="004A14E2" w:rsidP="004A14E2">
            <w:pPr>
              <w:keepNext/>
              <w:keepLines/>
              <w:rPr>
                <w:rFonts w:eastAsia="Times New Roman"/>
                <w:color w:val="000000"/>
                <w:szCs w:val="24"/>
                <w:lang w:eastAsia="ro-RO"/>
              </w:rPr>
            </w:pPr>
          </w:p>
          <w:p w14:paraId="7198500D"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7B44088B"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102.400</w:t>
            </w:r>
          </w:p>
          <w:p w14:paraId="7C08A637"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w:t>
            </w:r>
          </w:p>
          <w:p w14:paraId="72DD9792"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6.600</w:t>
            </w:r>
          </w:p>
          <w:p w14:paraId="3A0CA52A" w14:textId="77777777" w:rsidR="004A14E2" w:rsidRPr="000A0C74" w:rsidRDefault="004A14E2" w:rsidP="004A14E2">
            <w:pPr>
              <w:keepNext/>
              <w:keepLines/>
              <w:jc w:val="right"/>
              <w:rPr>
                <w:rFonts w:eastAsia="Times New Roman"/>
                <w:color w:val="FF0000"/>
                <w:szCs w:val="24"/>
                <w:lang w:eastAsia="ro-RO"/>
              </w:rPr>
            </w:pPr>
            <w:r w:rsidRPr="000A0C74">
              <w:rPr>
                <w:rFonts w:eastAsia="Times New Roman"/>
                <w:szCs w:val="24"/>
                <w:lang w:eastAsia="ro-RO"/>
              </w:rPr>
              <w:t>=</w:t>
            </w:r>
          </w:p>
          <w:p w14:paraId="1229101B" w14:textId="77777777" w:rsidR="004A14E2" w:rsidRPr="000A0C74" w:rsidRDefault="004A14E2" w:rsidP="004A14E2">
            <w:pPr>
              <w:keepNext/>
              <w:keepLines/>
              <w:ind w:left="-100"/>
              <w:jc w:val="right"/>
              <w:rPr>
                <w:rFonts w:eastAsia="Times New Roman"/>
                <w:color w:val="000000"/>
                <w:szCs w:val="24"/>
                <w:lang w:eastAsia="ro-RO"/>
              </w:rPr>
            </w:pPr>
            <w:r w:rsidRPr="000A0C74">
              <w:rPr>
                <w:rFonts w:eastAsia="Times New Roman"/>
                <w:color w:val="000000"/>
                <w:szCs w:val="24"/>
                <w:lang w:eastAsia="ro-RO"/>
              </w:rPr>
              <w:t>109.000</w:t>
            </w:r>
          </w:p>
          <w:p w14:paraId="4C5B9919" w14:textId="77777777" w:rsidR="004A14E2" w:rsidRPr="000A0C74" w:rsidRDefault="004A14E2" w:rsidP="004A14E2">
            <w:pPr>
              <w:keepNext/>
              <w:keepLines/>
              <w:jc w:val="right"/>
              <w:rPr>
                <w:rFonts w:eastAsia="Times New Roman"/>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710D443F"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250021DE" w14:textId="77777777" w:rsidR="004A14E2" w:rsidRPr="000A0C74" w:rsidRDefault="004A14E2" w:rsidP="004A14E2">
            <w:pPr>
              <w:keepNext/>
              <w:keepLines/>
              <w:ind w:left="-107"/>
              <w:rPr>
                <w:rFonts w:eastAsia="Times New Roman"/>
                <w:color w:val="000000"/>
                <w:szCs w:val="24"/>
                <w:lang w:eastAsia="ro-RO"/>
              </w:rPr>
            </w:pPr>
            <w:r w:rsidRPr="000A0C74">
              <w:rPr>
                <w:rFonts w:eastAsia="Times New Roman"/>
                <w:color w:val="000000"/>
                <w:szCs w:val="24"/>
                <w:lang w:eastAsia="ro-RO"/>
              </w:rPr>
              <w:t>Fonduri proprii administrator</w:t>
            </w:r>
          </w:p>
        </w:tc>
        <w:tc>
          <w:tcPr>
            <w:tcW w:w="1630" w:type="dxa"/>
            <w:gridSpan w:val="4"/>
            <w:tcBorders>
              <w:top w:val="single" w:sz="4" w:space="0" w:color="auto"/>
              <w:left w:val="nil"/>
              <w:bottom w:val="single" w:sz="4" w:space="0" w:color="auto"/>
              <w:right w:val="single" w:sz="4" w:space="0" w:color="auto"/>
            </w:tcBorders>
            <w:shd w:val="clear" w:color="auto" w:fill="auto"/>
          </w:tcPr>
          <w:p w14:paraId="11201A97" w14:textId="77777777" w:rsidR="004A14E2" w:rsidRPr="000A0C74" w:rsidRDefault="004A14E2" w:rsidP="004A14E2">
            <w:pPr>
              <w:rPr>
                <w:szCs w:val="24"/>
              </w:rPr>
            </w:pPr>
            <w:r w:rsidRPr="000A0C74">
              <w:rPr>
                <w:rFonts w:eastAsia="Times New Roman"/>
                <w:color w:val="000000"/>
                <w:szCs w:val="24"/>
                <w:lang w:eastAsia="ro-RO"/>
              </w:rPr>
              <w:t>Sp 13</w:t>
            </w:r>
          </w:p>
        </w:tc>
      </w:tr>
      <w:tr w:rsidR="004A14E2" w:rsidRPr="000A0C74" w14:paraId="46B8332E" w14:textId="77777777" w:rsidTr="004A14E2">
        <w:trPr>
          <w:gridAfter w:val="4"/>
          <w:wAfter w:w="5880" w:type="dxa"/>
          <w:trHeight w:val="300"/>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44B7455" w14:textId="77777777" w:rsidR="004A14E2" w:rsidRPr="000A0C74" w:rsidRDefault="004A14E2" w:rsidP="004A14E2">
            <w:pPr>
              <w:rPr>
                <w:szCs w:val="24"/>
                <w:lang w:eastAsia="ro-RO"/>
              </w:rPr>
            </w:pPr>
            <w:r w:rsidRPr="000A0C74">
              <w:rPr>
                <w:szCs w:val="24"/>
                <w:lang w:eastAsia="ro-RO"/>
              </w:rPr>
              <w:t>1.1.6</w:t>
            </w:r>
          </w:p>
        </w:tc>
        <w:tc>
          <w:tcPr>
            <w:tcW w:w="3395" w:type="dxa"/>
            <w:tcBorders>
              <w:top w:val="single" w:sz="4" w:space="0" w:color="auto"/>
              <w:left w:val="nil"/>
              <w:bottom w:val="single" w:sz="4" w:space="0" w:color="auto"/>
              <w:right w:val="single" w:sz="4" w:space="0" w:color="auto"/>
            </w:tcBorders>
            <w:shd w:val="clear" w:color="auto" w:fill="auto"/>
          </w:tcPr>
          <w:p w14:paraId="1DBAAA9C" w14:textId="1907B9B3" w:rsidR="004A14E2" w:rsidRPr="000A0C74" w:rsidRDefault="004A14E2" w:rsidP="004A14E2">
            <w:pPr>
              <w:rPr>
                <w:szCs w:val="24"/>
              </w:rPr>
            </w:pPr>
            <w:r w:rsidRPr="000A0C74">
              <w:rPr>
                <w:szCs w:val="24"/>
              </w:rPr>
              <w:t xml:space="preserve">Interzicerea pescuitului ilegal în vederea menținerii populațiilor de pești: </w:t>
            </w:r>
            <w:r w:rsidR="00160DED">
              <w:rPr>
                <w:i/>
                <w:szCs w:val="24"/>
              </w:rPr>
              <w:t>Barbus petenyi</w:t>
            </w:r>
          </w:p>
        </w:tc>
        <w:tc>
          <w:tcPr>
            <w:tcW w:w="1570" w:type="dxa"/>
            <w:tcBorders>
              <w:top w:val="single" w:sz="4" w:space="0" w:color="auto"/>
              <w:left w:val="nil"/>
              <w:bottom w:val="single" w:sz="4" w:space="0" w:color="auto"/>
              <w:right w:val="single" w:sz="4" w:space="0" w:color="auto"/>
            </w:tcBorders>
            <w:shd w:val="clear" w:color="auto" w:fill="auto"/>
            <w:vAlign w:val="center"/>
          </w:tcPr>
          <w:p w14:paraId="1D2FF253"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16/an/pers</w:t>
            </w:r>
          </w:p>
          <w:p w14:paraId="537010D9"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2 pers</w:t>
            </w:r>
          </w:p>
          <w:p w14:paraId="0D43459A"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Total= 160</w:t>
            </w:r>
          </w:p>
          <w:p w14:paraId="68D1E695" w14:textId="77777777" w:rsidR="004A14E2" w:rsidRPr="000A0C74" w:rsidRDefault="004A14E2" w:rsidP="004A14E2">
            <w:pPr>
              <w:keepNext/>
              <w:keepLines/>
              <w:rPr>
                <w:rFonts w:eastAsia="Times New Roman"/>
                <w:color w:val="000000"/>
                <w:szCs w:val="24"/>
                <w:lang w:eastAsia="ro-RO"/>
              </w:rPr>
            </w:pPr>
            <w:r w:rsidRPr="000A0C74">
              <w:rPr>
                <w:rFonts w:eastAsia="Times New Roman"/>
                <w:szCs w:val="24"/>
                <w:lang w:eastAsia="ro-RO"/>
              </w:rPr>
              <w:t>(concomitent cu pct. 1.1.5)</w:t>
            </w:r>
          </w:p>
        </w:tc>
        <w:tc>
          <w:tcPr>
            <w:tcW w:w="1561" w:type="dxa"/>
            <w:tcBorders>
              <w:top w:val="single" w:sz="4" w:space="0" w:color="auto"/>
              <w:left w:val="nil"/>
              <w:bottom w:val="single" w:sz="4" w:space="0" w:color="auto"/>
              <w:right w:val="single" w:sz="4" w:space="0" w:color="auto"/>
            </w:tcBorders>
            <w:shd w:val="clear" w:color="auto" w:fill="auto"/>
            <w:vAlign w:val="bottom"/>
          </w:tcPr>
          <w:p w14:paraId="5787C076"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Verificări în teren</w:t>
            </w:r>
          </w:p>
          <w:p w14:paraId="0DEF6302"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33B60C09"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nr</w:t>
            </w:r>
          </w:p>
          <w:p w14:paraId="69F8739C" w14:textId="77777777" w:rsidR="004A14E2" w:rsidRPr="000A0C74" w:rsidRDefault="004A14E2" w:rsidP="004A14E2">
            <w:pPr>
              <w:keepNext/>
              <w:keepLines/>
              <w:rPr>
                <w:rFonts w:eastAsia="Times New Roman"/>
                <w:color w:val="000000"/>
                <w:szCs w:val="24"/>
                <w:lang w:eastAsia="ro-RO"/>
              </w:rPr>
            </w:pPr>
          </w:p>
          <w:p w14:paraId="7B78064E"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4696C7FC"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80</w:t>
            </w:r>
          </w:p>
          <w:p w14:paraId="2182ECE2" w14:textId="77777777" w:rsidR="004A14E2" w:rsidRPr="000A0C74" w:rsidRDefault="004A14E2" w:rsidP="004A14E2">
            <w:pPr>
              <w:keepNext/>
              <w:keepLines/>
              <w:rPr>
                <w:rFonts w:eastAsia="Times New Roman"/>
                <w:color w:val="000000"/>
                <w:szCs w:val="24"/>
                <w:lang w:eastAsia="ro-RO"/>
              </w:rPr>
            </w:pPr>
          </w:p>
          <w:p w14:paraId="36C667E1"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748BEB0B"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Aceleași ca la pct. 1.1.5</w:t>
            </w:r>
          </w:p>
        </w:tc>
        <w:tc>
          <w:tcPr>
            <w:tcW w:w="2494" w:type="dxa"/>
            <w:tcBorders>
              <w:top w:val="single" w:sz="4" w:space="0" w:color="auto"/>
              <w:left w:val="nil"/>
              <w:bottom w:val="single" w:sz="4" w:space="0" w:color="auto"/>
              <w:right w:val="single" w:sz="4" w:space="0" w:color="auto"/>
            </w:tcBorders>
            <w:shd w:val="clear" w:color="auto" w:fill="auto"/>
            <w:vAlign w:val="bottom"/>
          </w:tcPr>
          <w:p w14:paraId="36C4E9B3"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3B4656AA" w14:textId="77777777" w:rsidR="004A14E2" w:rsidRPr="000A0C74" w:rsidRDefault="004A14E2" w:rsidP="004A14E2">
            <w:pPr>
              <w:keepNext/>
              <w:keepLines/>
              <w:ind w:left="-107"/>
              <w:rPr>
                <w:rFonts w:eastAsia="Times New Roman"/>
                <w:color w:val="000000"/>
                <w:szCs w:val="24"/>
                <w:lang w:eastAsia="ro-RO"/>
              </w:rPr>
            </w:pPr>
            <w:r w:rsidRPr="000A0C74">
              <w:rPr>
                <w:rFonts w:eastAsia="Times New Roman"/>
                <w:color w:val="000000"/>
                <w:szCs w:val="24"/>
                <w:lang w:eastAsia="ro-RO"/>
              </w:rPr>
              <w:t>Fonduri proprii administrator</w:t>
            </w:r>
          </w:p>
        </w:tc>
        <w:tc>
          <w:tcPr>
            <w:tcW w:w="1630" w:type="dxa"/>
            <w:gridSpan w:val="4"/>
            <w:tcBorders>
              <w:top w:val="single" w:sz="4" w:space="0" w:color="auto"/>
              <w:left w:val="nil"/>
              <w:bottom w:val="single" w:sz="4" w:space="0" w:color="auto"/>
              <w:right w:val="single" w:sz="4" w:space="0" w:color="auto"/>
            </w:tcBorders>
            <w:shd w:val="clear" w:color="auto" w:fill="auto"/>
          </w:tcPr>
          <w:p w14:paraId="14777B0C" w14:textId="77777777" w:rsidR="004A14E2" w:rsidRPr="000A0C74" w:rsidRDefault="004A14E2" w:rsidP="004A14E2">
            <w:pPr>
              <w:rPr>
                <w:szCs w:val="24"/>
              </w:rPr>
            </w:pPr>
            <w:r w:rsidRPr="000A0C74">
              <w:rPr>
                <w:rFonts w:eastAsia="Times New Roman"/>
                <w:color w:val="000000"/>
                <w:szCs w:val="24"/>
                <w:lang w:eastAsia="ro-RO"/>
              </w:rPr>
              <w:t>Sp 13</w:t>
            </w:r>
          </w:p>
        </w:tc>
      </w:tr>
      <w:tr w:rsidR="004A14E2" w:rsidRPr="000A0C74" w14:paraId="51D47835" w14:textId="77777777" w:rsidTr="004A14E2">
        <w:trPr>
          <w:gridAfter w:val="4"/>
          <w:wAfter w:w="5880" w:type="dxa"/>
          <w:trHeight w:val="1543"/>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239051EA" w14:textId="77777777" w:rsidR="004A14E2" w:rsidRPr="000A0C74" w:rsidRDefault="004A14E2" w:rsidP="004A14E2">
            <w:pPr>
              <w:rPr>
                <w:szCs w:val="24"/>
                <w:lang w:eastAsia="ro-RO"/>
              </w:rPr>
            </w:pPr>
            <w:r w:rsidRPr="000A0C74">
              <w:rPr>
                <w:szCs w:val="24"/>
                <w:lang w:eastAsia="ro-RO"/>
              </w:rPr>
              <w:t>1.1.7</w:t>
            </w:r>
          </w:p>
        </w:tc>
        <w:tc>
          <w:tcPr>
            <w:tcW w:w="3395" w:type="dxa"/>
            <w:tcBorders>
              <w:top w:val="single" w:sz="4" w:space="0" w:color="auto"/>
              <w:left w:val="nil"/>
              <w:bottom w:val="single" w:sz="4" w:space="0" w:color="auto"/>
              <w:right w:val="single" w:sz="4" w:space="0" w:color="auto"/>
            </w:tcBorders>
            <w:shd w:val="clear" w:color="auto" w:fill="auto"/>
          </w:tcPr>
          <w:p w14:paraId="72A34E8E" w14:textId="77777777" w:rsidR="004A14E2" w:rsidRPr="000A0C74" w:rsidRDefault="004A14E2" w:rsidP="004A14E2">
            <w:pPr>
              <w:rPr>
                <w:i/>
                <w:szCs w:val="24"/>
              </w:rPr>
            </w:pPr>
            <w:r w:rsidRPr="000A0C74">
              <w:rPr>
                <w:szCs w:val="24"/>
              </w:rPr>
              <w:t xml:space="preserve">Evitarea fragmentării habitatelor favorabile speciei </w:t>
            </w:r>
            <w:r w:rsidRPr="000A0C74">
              <w:rPr>
                <w:i/>
                <w:szCs w:val="24"/>
              </w:rPr>
              <w:t>Lutra lutra</w:t>
            </w:r>
          </w:p>
          <w:p w14:paraId="7E098189" w14:textId="77777777" w:rsidR="004A14E2" w:rsidRPr="000A0C74" w:rsidRDefault="004A14E2" w:rsidP="004A14E2">
            <w:pPr>
              <w:rPr>
                <w:szCs w:val="24"/>
              </w:rPr>
            </w:pPr>
          </w:p>
        </w:tc>
        <w:tc>
          <w:tcPr>
            <w:tcW w:w="1570" w:type="dxa"/>
            <w:tcBorders>
              <w:top w:val="single" w:sz="4" w:space="0" w:color="auto"/>
              <w:left w:val="nil"/>
              <w:bottom w:val="single" w:sz="4" w:space="0" w:color="auto"/>
              <w:right w:val="single" w:sz="4" w:space="0" w:color="auto"/>
            </w:tcBorders>
            <w:shd w:val="clear" w:color="auto" w:fill="auto"/>
            <w:vAlign w:val="center"/>
          </w:tcPr>
          <w:p w14:paraId="4DBB70F6"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10/an/pers</w:t>
            </w:r>
          </w:p>
          <w:p w14:paraId="2AE96183"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2 pers</w:t>
            </w:r>
          </w:p>
          <w:p w14:paraId="564EB7C1"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Total = 100</w:t>
            </w:r>
          </w:p>
        </w:tc>
        <w:tc>
          <w:tcPr>
            <w:tcW w:w="1561" w:type="dxa"/>
            <w:tcBorders>
              <w:top w:val="single" w:sz="4" w:space="0" w:color="auto"/>
              <w:left w:val="nil"/>
              <w:bottom w:val="single" w:sz="4" w:space="0" w:color="auto"/>
              <w:right w:val="single" w:sz="4" w:space="0" w:color="auto"/>
            </w:tcBorders>
            <w:shd w:val="clear" w:color="auto" w:fill="auto"/>
            <w:vAlign w:val="bottom"/>
          </w:tcPr>
          <w:p w14:paraId="24EC46CC"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Analize în teren </w:t>
            </w:r>
          </w:p>
          <w:p w14:paraId="1764D83A" w14:textId="77777777" w:rsidR="004A14E2" w:rsidRPr="000A0C74" w:rsidRDefault="004A14E2" w:rsidP="004A14E2">
            <w:pPr>
              <w:keepNext/>
              <w:keepLines/>
              <w:rPr>
                <w:rFonts w:eastAsia="Times New Roman"/>
                <w:color w:val="000000"/>
                <w:szCs w:val="24"/>
                <w:lang w:eastAsia="ro-RO"/>
              </w:rPr>
            </w:pPr>
          </w:p>
          <w:p w14:paraId="12C7F3ED"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1BE5902F" w14:textId="77777777" w:rsidR="004A14E2" w:rsidRPr="000A0C74" w:rsidRDefault="004A14E2" w:rsidP="004A14E2">
            <w:pPr>
              <w:keepNext/>
              <w:keepLines/>
              <w:rPr>
                <w:rFonts w:eastAsia="Times New Roman"/>
                <w:color w:val="000000"/>
                <w:szCs w:val="24"/>
                <w:lang w:eastAsia="ro-RO"/>
              </w:rPr>
            </w:pPr>
          </w:p>
          <w:p w14:paraId="50D920AF" w14:textId="77777777" w:rsidR="004A14E2" w:rsidRPr="000A0C74" w:rsidRDefault="004A14E2" w:rsidP="004A14E2">
            <w:pPr>
              <w:keepNext/>
              <w:keepLines/>
              <w:rPr>
                <w:rFonts w:eastAsia="Times New Roman"/>
                <w:color w:val="000000"/>
                <w:szCs w:val="24"/>
                <w:lang w:eastAsia="ro-RO"/>
              </w:rPr>
            </w:pPr>
          </w:p>
          <w:p w14:paraId="34C7A999"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p w14:paraId="6AC22C1E" w14:textId="77777777" w:rsidR="004A14E2" w:rsidRPr="000A0C74" w:rsidRDefault="004A14E2" w:rsidP="004A14E2">
            <w:pPr>
              <w:keepNext/>
              <w:keepLines/>
              <w:rPr>
                <w:rFonts w:eastAsia="Times New Roman"/>
                <w:color w:val="000000"/>
                <w:szCs w:val="24"/>
                <w:lang w:eastAsia="ro-RO"/>
              </w:rPr>
            </w:pPr>
          </w:p>
          <w:p w14:paraId="36237D6D"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0A8F821D" w14:textId="77777777" w:rsidR="004A14E2" w:rsidRPr="000A0C74" w:rsidRDefault="004A14E2" w:rsidP="004A14E2">
            <w:pPr>
              <w:keepNext/>
              <w:keepLines/>
              <w:rPr>
                <w:rFonts w:eastAsia="Times New Roman"/>
                <w:color w:val="000000"/>
                <w:szCs w:val="24"/>
                <w:lang w:eastAsia="ro-RO"/>
              </w:rPr>
            </w:pPr>
          </w:p>
          <w:p w14:paraId="3E7F38E6" w14:textId="77777777" w:rsidR="004A14E2" w:rsidRPr="000A0C74" w:rsidRDefault="004A14E2" w:rsidP="004A14E2">
            <w:pPr>
              <w:keepNext/>
              <w:keepLines/>
              <w:rPr>
                <w:rFonts w:eastAsia="Times New Roman"/>
                <w:color w:val="000000"/>
                <w:szCs w:val="24"/>
                <w:lang w:eastAsia="ro-RO"/>
              </w:rPr>
            </w:pPr>
          </w:p>
          <w:p w14:paraId="31B6A965"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50</w:t>
            </w:r>
          </w:p>
          <w:p w14:paraId="478D595D" w14:textId="77777777" w:rsidR="004A14E2" w:rsidRPr="000A0C74" w:rsidRDefault="004A14E2" w:rsidP="004A14E2">
            <w:pPr>
              <w:keepNext/>
              <w:keepLines/>
              <w:rPr>
                <w:rFonts w:eastAsia="Times New Roman"/>
                <w:color w:val="000000"/>
                <w:szCs w:val="24"/>
                <w:lang w:eastAsia="ro-RO"/>
              </w:rPr>
            </w:pPr>
          </w:p>
          <w:p w14:paraId="14AA1E2D"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5D547292"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64.000</w:t>
            </w:r>
          </w:p>
          <w:p w14:paraId="0BBC3D29"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w:t>
            </w:r>
          </w:p>
          <w:p w14:paraId="4F82F382" w14:textId="77777777" w:rsidR="004A14E2" w:rsidRPr="000A0C74" w:rsidRDefault="004A14E2" w:rsidP="004A14E2">
            <w:pPr>
              <w:keepNext/>
              <w:keepLines/>
              <w:jc w:val="right"/>
              <w:rPr>
                <w:rFonts w:eastAsia="Times New Roman"/>
                <w:b/>
                <w:color w:val="FF0000"/>
                <w:szCs w:val="24"/>
                <w:lang w:eastAsia="ro-RO"/>
              </w:rPr>
            </w:pPr>
            <w:r w:rsidRPr="000A0C74">
              <w:rPr>
                <w:rFonts w:eastAsia="Times New Roman"/>
                <w:szCs w:val="24"/>
                <w:lang w:eastAsia="ro-RO"/>
              </w:rPr>
              <w:t>4.125</w:t>
            </w:r>
          </w:p>
          <w:p w14:paraId="6DC4A31B" w14:textId="77777777" w:rsidR="004A14E2" w:rsidRPr="000A0C74" w:rsidRDefault="004A14E2" w:rsidP="004A14E2">
            <w:pPr>
              <w:keepNext/>
              <w:keepLines/>
              <w:jc w:val="right"/>
              <w:rPr>
                <w:rFonts w:eastAsia="Times New Roman"/>
                <w:b/>
                <w:color w:val="000000"/>
                <w:szCs w:val="24"/>
                <w:lang w:eastAsia="ro-RO"/>
              </w:rPr>
            </w:pPr>
            <w:r w:rsidRPr="000A0C74">
              <w:rPr>
                <w:rFonts w:eastAsia="Times New Roman"/>
                <w:b/>
                <w:color w:val="000000"/>
                <w:szCs w:val="24"/>
                <w:lang w:eastAsia="ro-RO"/>
              </w:rPr>
              <w:t>=</w:t>
            </w:r>
          </w:p>
          <w:p w14:paraId="2BB23DB1"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68.125</w:t>
            </w:r>
          </w:p>
        </w:tc>
        <w:tc>
          <w:tcPr>
            <w:tcW w:w="2494" w:type="dxa"/>
            <w:tcBorders>
              <w:top w:val="single" w:sz="4" w:space="0" w:color="auto"/>
              <w:left w:val="nil"/>
              <w:bottom w:val="single" w:sz="4" w:space="0" w:color="auto"/>
              <w:right w:val="single" w:sz="4" w:space="0" w:color="auto"/>
            </w:tcBorders>
            <w:shd w:val="clear" w:color="auto" w:fill="auto"/>
            <w:vAlign w:val="bottom"/>
          </w:tcPr>
          <w:p w14:paraId="6FF584F1"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38FA02FE"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p w14:paraId="6A51A469" w14:textId="77777777" w:rsidR="004A14E2" w:rsidRPr="000A0C74" w:rsidRDefault="004A14E2" w:rsidP="004A14E2">
            <w:pPr>
              <w:keepNext/>
              <w:keepLines/>
              <w:rPr>
                <w:rFonts w:eastAsia="Times New Roman"/>
                <w:color w:val="000000"/>
                <w:szCs w:val="24"/>
                <w:lang w:eastAsia="ro-RO"/>
              </w:rPr>
            </w:pPr>
          </w:p>
        </w:tc>
        <w:tc>
          <w:tcPr>
            <w:tcW w:w="1630" w:type="dxa"/>
            <w:gridSpan w:val="4"/>
            <w:tcBorders>
              <w:top w:val="single" w:sz="4" w:space="0" w:color="auto"/>
              <w:left w:val="nil"/>
              <w:bottom w:val="single" w:sz="4" w:space="0" w:color="auto"/>
              <w:right w:val="single" w:sz="4" w:space="0" w:color="auto"/>
            </w:tcBorders>
            <w:shd w:val="clear" w:color="auto" w:fill="auto"/>
          </w:tcPr>
          <w:p w14:paraId="591D3DB0" w14:textId="77777777" w:rsidR="004A14E2" w:rsidRPr="000A0C74" w:rsidRDefault="004A14E2" w:rsidP="004A14E2">
            <w:pPr>
              <w:rPr>
                <w:szCs w:val="24"/>
              </w:rPr>
            </w:pPr>
            <w:r w:rsidRPr="000A0C74">
              <w:rPr>
                <w:rFonts w:eastAsia="Times New Roman"/>
                <w:color w:val="000000"/>
                <w:szCs w:val="24"/>
                <w:lang w:eastAsia="ro-RO"/>
              </w:rPr>
              <w:t>Sp 13</w:t>
            </w:r>
          </w:p>
        </w:tc>
      </w:tr>
      <w:tr w:rsidR="004A14E2" w:rsidRPr="000A0C74" w14:paraId="5EB31D37" w14:textId="77777777" w:rsidTr="004A14E2">
        <w:trPr>
          <w:gridAfter w:val="4"/>
          <w:wAfter w:w="5880" w:type="dxa"/>
          <w:trHeight w:val="300"/>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F1458FA" w14:textId="77777777" w:rsidR="004A14E2" w:rsidRPr="000A0C74" w:rsidRDefault="004A14E2" w:rsidP="004A14E2">
            <w:pPr>
              <w:rPr>
                <w:szCs w:val="24"/>
                <w:lang w:eastAsia="ro-RO"/>
              </w:rPr>
            </w:pPr>
            <w:r w:rsidRPr="000A0C74">
              <w:rPr>
                <w:szCs w:val="24"/>
                <w:lang w:eastAsia="ro-RO"/>
              </w:rPr>
              <w:t>1.1.8</w:t>
            </w:r>
          </w:p>
        </w:tc>
        <w:tc>
          <w:tcPr>
            <w:tcW w:w="3395" w:type="dxa"/>
            <w:tcBorders>
              <w:top w:val="single" w:sz="4" w:space="0" w:color="auto"/>
              <w:left w:val="nil"/>
              <w:bottom w:val="single" w:sz="4" w:space="0" w:color="auto"/>
              <w:right w:val="single" w:sz="4" w:space="0" w:color="auto"/>
            </w:tcBorders>
            <w:shd w:val="clear" w:color="auto" w:fill="auto"/>
          </w:tcPr>
          <w:p w14:paraId="2AA652DA" w14:textId="77777777" w:rsidR="004A14E2" w:rsidRPr="000A0C74" w:rsidRDefault="004A14E2" w:rsidP="004A14E2">
            <w:pPr>
              <w:rPr>
                <w:szCs w:val="24"/>
              </w:rPr>
            </w:pPr>
            <w:r w:rsidRPr="000A0C74">
              <w:rPr>
                <w:szCs w:val="24"/>
              </w:rPr>
              <w:t xml:space="preserve">Evitarea degradării habitatelor favorabile speciilor </w:t>
            </w:r>
            <w:r w:rsidRPr="000A0C74">
              <w:rPr>
                <w:i/>
                <w:szCs w:val="24"/>
              </w:rPr>
              <w:t>Unio crassus</w:t>
            </w:r>
            <w:r w:rsidRPr="000A0C74">
              <w:rPr>
                <w:szCs w:val="24"/>
              </w:rPr>
              <w:t xml:space="preserve"> și </w:t>
            </w:r>
            <w:r w:rsidRPr="000A0C74">
              <w:rPr>
                <w:i/>
                <w:szCs w:val="24"/>
              </w:rPr>
              <w:t>Lutra lutra.</w:t>
            </w:r>
          </w:p>
        </w:tc>
        <w:tc>
          <w:tcPr>
            <w:tcW w:w="1570" w:type="dxa"/>
            <w:tcBorders>
              <w:top w:val="single" w:sz="4" w:space="0" w:color="auto"/>
              <w:left w:val="nil"/>
              <w:bottom w:val="single" w:sz="4" w:space="0" w:color="auto"/>
              <w:right w:val="single" w:sz="4" w:space="0" w:color="auto"/>
            </w:tcBorders>
            <w:shd w:val="clear" w:color="auto" w:fill="auto"/>
            <w:vAlign w:val="center"/>
          </w:tcPr>
          <w:p w14:paraId="49C53B7A"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Aceleași ca la pct 1.1.7</w:t>
            </w:r>
          </w:p>
        </w:tc>
        <w:tc>
          <w:tcPr>
            <w:tcW w:w="1561" w:type="dxa"/>
            <w:tcBorders>
              <w:top w:val="single" w:sz="4" w:space="0" w:color="auto"/>
              <w:left w:val="nil"/>
              <w:bottom w:val="single" w:sz="4" w:space="0" w:color="auto"/>
              <w:right w:val="single" w:sz="4" w:space="0" w:color="auto"/>
            </w:tcBorders>
            <w:shd w:val="clear" w:color="auto" w:fill="auto"/>
            <w:vAlign w:val="bottom"/>
          </w:tcPr>
          <w:p w14:paraId="2E879FB2"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Analize în teren </w:t>
            </w:r>
          </w:p>
          <w:p w14:paraId="24064A7B" w14:textId="77777777" w:rsidR="004A14E2" w:rsidRPr="000A0C74" w:rsidRDefault="004A14E2" w:rsidP="004A14E2">
            <w:pPr>
              <w:keepNext/>
              <w:keepLines/>
              <w:rPr>
                <w:rFonts w:eastAsia="Times New Roman"/>
                <w:color w:val="000000"/>
                <w:szCs w:val="24"/>
                <w:lang w:eastAsia="ro-RO"/>
              </w:rPr>
            </w:pPr>
          </w:p>
          <w:p w14:paraId="206409DB"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38DAE0BD" w14:textId="77777777" w:rsidR="004A14E2" w:rsidRPr="000A0C74" w:rsidRDefault="004A14E2" w:rsidP="004A14E2">
            <w:pPr>
              <w:keepNext/>
              <w:keepLines/>
              <w:rPr>
                <w:rFonts w:eastAsia="Times New Roman"/>
                <w:color w:val="000000"/>
                <w:szCs w:val="24"/>
                <w:lang w:eastAsia="ro-RO"/>
              </w:rPr>
            </w:pPr>
          </w:p>
          <w:p w14:paraId="3FEC85C2" w14:textId="77777777" w:rsidR="004A14E2" w:rsidRPr="000A0C74" w:rsidRDefault="004A14E2" w:rsidP="004A14E2">
            <w:pPr>
              <w:keepNext/>
              <w:keepLines/>
              <w:rPr>
                <w:rFonts w:eastAsia="Times New Roman"/>
                <w:color w:val="000000"/>
                <w:szCs w:val="24"/>
                <w:lang w:eastAsia="ro-RO"/>
              </w:rPr>
            </w:pPr>
          </w:p>
          <w:p w14:paraId="6FD427C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p w14:paraId="39082337" w14:textId="77777777" w:rsidR="004A14E2" w:rsidRPr="000A0C74" w:rsidRDefault="004A14E2" w:rsidP="004A14E2">
            <w:pPr>
              <w:keepNext/>
              <w:keepLines/>
              <w:rPr>
                <w:rFonts w:eastAsia="Times New Roman"/>
                <w:color w:val="000000"/>
                <w:szCs w:val="24"/>
                <w:lang w:eastAsia="ro-RO"/>
              </w:rPr>
            </w:pPr>
          </w:p>
          <w:p w14:paraId="083BC7EE"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7871ABDB" w14:textId="77777777" w:rsidR="004A14E2" w:rsidRPr="000A0C74" w:rsidRDefault="004A14E2" w:rsidP="004A14E2">
            <w:pPr>
              <w:keepNext/>
              <w:keepLines/>
              <w:rPr>
                <w:rFonts w:eastAsia="Times New Roman"/>
                <w:color w:val="000000"/>
                <w:szCs w:val="24"/>
                <w:lang w:eastAsia="ro-RO"/>
              </w:rPr>
            </w:pPr>
          </w:p>
          <w:p w14:paraId="3BDAEBD1" w14:textId="77777777" w:rsidR="004A14E2" w:rsidRPr="000A0C74" w:rsidRDefault="004A14E2" w:rsidP="004A14E2">
            <w:pPr>
              <w:keepNext/>
              <w:keepLines/>
              <w:rPr>
                <w:rFonts w:eastAsia="Times New Roman"/>
                <w:color w:val="000000"/>
                <w:szCs w:val="24"/>
                <w:lang w:eastAsia="ro-RO"/>
              </w:rPr>
            </w:pPr>
          </w:p>
          <w:p w14:paraId="5895831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50</w:t>
            </w:r>
          </w:p>
          <w:p w14:paraId="7AD42010" w14:textId="77777777" w:rsidR="004A14E2" w:rsidRPr="000A0C74" w:rsidRDefault="004A14E2" w:rsidP="004A14E2">
            <w:pPr>
              <w:keepNext/>
              <w:keepLines/>
              <w:rPr>
                <w:rFonts w:eastAsia="Times New Roman"/>
                <w:color w:val="000000"/>
                <w:szCs w:val="24"/>
                <w:lang w:eastAsia="ro-RO"/>
              </w:rPr>
            </w:pPr>
          </w:p>
          <w:p w14:paraId="36DF03EB"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24A61CD3" w14:textId="77777777" w:rsidR="004A14E2" w:rsidRPr="000A0C74" w:rsidRDefault="004A14E2" w:rsidP="004A14E2">
            <w:pPr>
              <w:keepNext/>
              <w:keepLines/>
              <w:jc w:val="right"/>
              <w:rPr>
                <w:rFonts w:eastAsia="Times New Roman"/>
                <w:b/>
                <w:color w:val="000000"/>
                <w:szCs w:val="24"/>
                <w:lang w:eastAsia="ro-RO"/>
              </w:rPr>
            </w:pPr>
            <w:r w:rsidRPr="000A0C74">
              <w:rPr>
                <w:rFonts w:eastAsia="Times New Roman"/>
                <w:color w:val="000000"/>
                <w:szCs w:val="24"/>
                <w:lang w:eastAsia="ro-RO"/>
              </w:rPr>
              <w:t>Aceleași ca la pct 1.1.7</w:t>
            </w:r>
          </w:p>
        </w:tc>
        <w:tc>
          <w:tcPr>
            <w:tcW w:w="2494" w:type="dxa"/>
            <w:tcBorders>
              <w:top w:val="single" w:sz="4" w:space="0" w:color="auto"/>
              <w:left w:val="nil"/>
              <w:bottom w:val="single" w:sz="4" w:space="0" w:color="auto"/>
              <w:right w:val="single" w:sz="4" w:space="0" w:color="auto"/>
            </w:tcBorders>
            <w:shd w:val="clear" w:color="auto" w:fill="auto"/>
            <w:vAlign w:val="bottom"/>
          </w:tcPr>
          <w:p w14:paraId="13AC84F3"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5C751DE4"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p w14:paraId="140895D6" w14:textId="77777777" w:rsidR="004A14E2" w:rsidRPr="000A0C74" w:rsidRDefault="004A14E2" w:rsidP="004A14E2">
            <w:pPr>
              <w:keepNext/>
              <w:keepLines/>
              <w:rPr>
                <w:rFonts w:eastAsia="Times New Roman"/>
                <w:color w:val="000000"/>
                <w:szCs w:val="24"/>
                <w:lang w:eastAsia="ro-RO"/>
              </w:rPr>
            </w:pPr>
          </w:p>
        </w:tc>
        <w:tc>
          <w:tcPr>
            <w:tcW w:w="1630" w:type="dxa"/>
            <w:gridSpan w:val="4"/>
            <w:tcBorders>
              <w:top w:val="single" w:sz="4" w:space="0" w:color="auto"/>
              <w:left w:val="nil"/>
              <w:bottom w:val="single" w:sz="4" w:space="0" w:color="auto"/>
              <w:right w:val="single" w:sz="4" w:space="0" w:color="auto"/>
            </w:tcBorders>
            <w:shd w:val="clear" w:color="auto" w:fill="auto"/>
          </w:tcPr>
          <w:p w14:paraId="2868FCB3" w14:textId="77777777" w:rsidR="004A14E2" w:rsidRPr="000A0C74" w:rsidRDefault="004A14E2" w:rsidP="004A14E2">
            <w:pPr>
              <w:rPr>
                <w:szCs w:val="24"/>
              </w:rPr>
            </w:pPr>
            <w:r w:rsidRPr="000A0C74">
              <w:rPr>
                <w:rFonts w:eastAsia="Times New Roman"/>
                <w:color w:val="000000"/>
                <w:szCs w:val="24"/>
                <w:lang w:eastAsia="ro-RO"/>
              </w:rPr>
              <w:t>Sp 13</w:t>
            </w:r>
          </w:p>
        </w:tc>
      </w:tr>
      <w:tr w:rsidR="004A14E2" w:rsidRPr="000A0C74" w14:paraId="143BE8E6" w14:textId="77777777" w:rsidTr="004A14E2">
        <w:trPr>
          <w:gridAfter w:val="4"/>
          <w:wAfter w:w="5880" w:type="dxa"/>
          <w:trHeight w:val="300"/>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874BE0B" w14:textId="77777777" w:rsidR="004A14E2" w:rsidRPr="000A0C74" w:rsidRDefault="004A14E2" w:rsidP="004A14E2">
            <w:pPr>
              <w:ind w:left="-106"/>
              <w:rPr>
                <w:szCs w:val="24"/>
                <w:lang w:eastAsia="ro-RO"/>
              </w:rPr>
            </w:pPr>
            <w:r w:rsidRPr="000A0C74">
              <w:rPr>
                <w:szCs w:val="24"/>
                <w:lang w:eastAsia="ro-RO"/>
              </w:rPr>
              <w:t>1.1.9</w:t>
            </w:r>
          </w:p>
        </w:tc>
        <w:tc>
          <w:tcPr>
            <w:tcW w:w="3395" w:type="dxa"/>
            <w:tcBorders>
              <w:top w:val="single" w:sz="4" w:space="0" w:color="auto"/>
              <w:left w:val="nil"/>
              <w:bottom w:val="single" w:sz="4" w:space="0" w:color="auto"/>
              <w:right w:val="single" w:sz="4" w:space="0" w:color="auto"/>
            </w:tcBorders>
            <w:shd w:val="clear" w:color="auto" w:fill="auto"/>
          </w:tcPr>
          <w:p w14:paraId="51AB7786" w14:textId="77777777" w:rsidR="004A14E2" w:rsidRPr="000A0C74" w:rsidRDefault="004A14E2" w:rsidP="004A14E2">
            <w:pPr>
              <w:rPr>
                <w:szCs w:val="24"/>
              </w:rPr>
            </w:pPr>
            <w:r w:rsidRPr="000A0C74">
              <w:rPr>
                <w:szCs w:val="24"/>
              </w:rPr>
              <w:t xml:space="preserve">Evaluarea construirii de noi căi de acces, drumuri – infrastructură de transport prin prisma necesităţii menţinerii stării de conservare favorabilă a speciilor de amfibieni: </w:t>
            </w:r>
            <w:r w:rsidRPr="000A0C74">
              <w:rPr>
                <w:i/>
                <w:szCs w:val="24"/>
              </w:rPr>
              <w:t>Triturus cristatus, Triturus vulgaris ampelensis, Bombina bombina</w:t>
            </w:r>
          </w:p>
        </w:tc>
        <w:tc>
          <w:tcPr>
            <w:tcW w:w="1570" w:type="dxa"/>
            <w:tcBorders>
              <w:top w:val="single" w:sz="4" w:space="0" w:color="auto"/>
              <w:left w:val="nil"/>
              <w:bottom w:val="single" w:sz="4" w:space="0" w:color="auto"/>
              <w:right w:val="single" w:sz="4" w:space="0" w:color="auto"/>
            </w:tcBorders>
            <w:shd w:val="clear" w:color="auto" w:fill="auto"/>
            <w:vAlign w:val="center"/>
          </w:tcPr>
          <w:p w14:paraId="3A152D1E"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5/an/pers</w:t>
            </w:r>
          </w:p>
          <w:p w14:paraId="59709EC8"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2 pers</w:t>
            </w:r>
          </w:p>
          <w:p w14:paraId="5088320D" w14:textId="77777777" w:rsidR="004A14E2" w:rsidRPr="000A0C74" w:rsidRDefault="004A14E2" w:rsidP="004A14E2">
            <w:pPr>
              <w:keepNext/>
              <w:keepLines/>
              <w:ind w:right="-109"/>
              <w:jc w:val="center"/>
              <w:rPr>
                <w:rFonts w:eastAsia="Times New Roman"/>
                <w:b/>
                <w:color w:val="000000"/>
                <w:szCs w:val="24"/>
                <w:lang w:eastAsia="ro-RO"/>
              </w:rPr>
            </w:pPr>
            <w:r w:rsidRPr="000A0C74">
              <w:rPr>
                <w:rFonts w:eastAsia="Times New Roman"/>
                <w:color w:val="000000"/>
                <w:szCs w:val="24"/>
                <w:lang w:eastAsia="ro-RO"/>
              </w:rPr>
              <w:t>Total = 50</w:t>
            </w:r>
          </w:p>
          <w:p w14:paraId="13F4FCEF" w14:textId="77777777" w:rsidR="004A14E2" w:rsidRPr="000A0C74" w:rsidRDefault="004A14E2" w:rsidP="004A14E2">
            <w:pPr>
              <w:keepNext/>
              <w:keepLines/>
              <w:ind w:right="-109"/>
              <w:jc w:val="center"/>
              <w:rPr>
                <w:rFonts w:eastAsia="Times New Roman"/>
                <w:color w:val="000000"/>
                <w:szCs w:val="24"/>
                <w:lang w:eastAsia="ro-RO"/>
              </w:rPr>
            </w:pPr>
          </w:p>
        </w:tc>
        <w:tc>
          <w:tcPr>
            <w:tcW w:w="1561" w:type="dxa"/>
            <w:tcBorders>
              <w:top w:val="single" w:sz="4" w:space="0" w:color="auto"/>
              <w:left w:val="nil"/>
              <w:bottom w:val="single" w:sz="4" w:space="0" w:color="auto"/>
              <w:right w:val="single" w:sz="4" w:space="0" w:color="auto"/>
            </w:tcBorders>
            <w:shd w:val="clear" w:color="auto" w:fill="auto"/>
            <w:vAlign w:val="bottom"/>
          </w:tcPr>
          <w:p w14:paraId="389818FE"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Analize în teren </w:t>
            </w:r>
          </w:p>
          <w:p w14:paraId="3E039CA5" w14:textId="77777777" w:rsidR="004A14E2" w:rsidRPr="000A0C74" w:rsidRDefault="004A14E2" w:rsidP="004A14E2">
            <w:pPr>
              <w:keepNext/>
              <w:keepLines/>
              <w:ind w:left="-21" w:right="-95"/>
              <w:rPr>
                <w:rFonts w:eastAsia="Times New Roman"/>
                <w:color w:val="000000"/>
                <w:szCs w:val="24"/>
                <w:lang w:eastAsia="ro-RO"/>
              </w:rPr>
            </w:pPr>
            <w:r w:rsidRPr="000A0C74">
              <w:rPr>
                <w:rFonts w:eastAsia="Times New Roman"/>
                <w:color w:val="000000"/>
                <w:szCs w:val="24"/>
                <w:lang w:eastAsia="ro-RO"/>
              </w:rPr>
              <w:t xml:space="preserve">Combustibil </w:t>
            </w:r>
          </w:p>
          <w:p w14:paraId="2B9D2DA6" w14:textId="77777777" w:rsidR="004A14E2" w:rsidRPr="000A0C74" w:rsidRDefault="004A14E2" w:rsidP="004A14E2">
            <w:pPr>
              <w:keepNext/>
              <w:keepLines/>
              <w:rPr>
                <w:rFonts w:eastAsia="Times New Roman"/>
                <w:color w:val="000000"/>
                <w:szCs w:val="24"/>
                <w:lang w:eastAsia="ro-RO"/>
              </w:rPr>
            </w:pPr>
          </w:p>
          <w:p w14:paraId="47ED0CA0" w14:textId="77777777" w:rsidR="004A14E2" w:rsidRPr="000A0C74" w:rsidRDefault="004A14E2" w:rsidP="004A14E2">
            <w:pPr>
              <w:keepNext/>
              <w:keepLines/>
              <w:rPr>
                <w:rFonts w:eastAsia="Times New Roman"/>
                <w:color w:val="000000"/>
                <w:szCs w:val="24"/>
                <w:lang w:eastAsia="ro-RO"/>
              </w:rPr>
            </w:pPr>
          </w:p>
          <w:p w14:paraId="6C0A2F5D"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5DC7E96F" w14:textId="77777777" w:rsidR="004A14E2" w:rsidRPr="000A0C74" w:rsidRDefault="004A14E2" w:rsidP="004A14E2">
            <w:pPr>
              <w:keepNext/>
              <w:keepLines/>
              <w:rPr>
                <w:rFonts w:eastAsia="Times New Roman"/>
                <w:color w:val="000000"/>
                <w:szCs w:val="24"/>
                <w:lang w:eastAsia="ro-RO"/>
              </w:rPr>
            </w:pPr>
          </w:p>
          <w:p w14:paraId="595341D5" w14:textId="77777777" w:rsidR="004A14E2" w:rsidRPr="000A0C74" w:rsidRDefault="004A14E2" w:rsidP="004A14E2">
            <w:pPr>
              <w:keepNext/>
              <w:keepLines/>
              <w:rPr>
                <w:rFonts w:eastAsia="Times New Roman"/>
                <w:color w:val="000000"/>
                <w:szCs w:val="24"/>
                <w:lang w:eastAsia="ro-RO"/>
              </w:rPr>
            </w:pPr>
          </w:p>
          <w:p w14:paraId="6A11618B"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p w14:paraId="37D7F12E" w14:textId="77777777" w:rsidR="004A14E2" w:rsidRPr="000A0C74" w:rsidRDefault="004A14E2" w:rsidP="004A14E2">
            <w:pPr>
              <w:keepNext/>
              <w:keepLines/>
              <w:rPr>
                <w:rFonts w:eastAsia="Times New Roman"/>
                <w:color w:val="000000"/>
                <w:szCs w:val="24"/>
                <w:lang w:eastAsia="ro-RO"/>
              </w:rPr>
            </w:pPr>
          </w:p>
          <w:p w14:paraId="724C49D3" w14:textId="77777777" w:rsidR="004A14E2" w:rsidRPr="000A0C74" w:rsidRDefault="004A14E2" w:rsidP="004A14E2">
            <w:pPr>
              <w:keepNext/>
              <w:keepLines/>
              <w:rPr>
                <w:rFonts w:eastAsia="Times New Roman"/>
                <w:color w:val="000000"/>
                <w:szCs w:val="24"/>
                <w:lang w:eastAsia="ro-RO"/>
              </w:rPr>
            </w:pPr>
          </w:p>
          <w:p w14:paraId="73B914DE" w14:textId="77777777" w:rsidR="004A14E2" w:rsidRPr="000A0C74" w:rsidRDefault="004A14E2" w:rsidP="004A14E2">
            <w:pPr>
              <w:keepNext/>
              <w:keepLines/>
              <w:rPr>
                <w:rFonts w:eastAsia="Times New Roman"/>
                <w:color w:val="000000"/>
                <w:szCs w:val="24"/>
                <w:lang w:eastAsia="ro-RO"/>
              </w:rPr>
            </w:pPr>
          </w:p>
          <w:p w14:paraId="1E62742C"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420F88A3" w14:textId="77777777" w:rsidR="004A14E2" w:rsidRPr="000A0C74" w:rsidRDefault="004A14E2" w:rsidP="004A14E2">
            <w:pPr>
              <w:keepNext/>
              <w:keepLines/>
              <w:rPr>
                <w:rFonts w:eastAsia="Times New Roman"/>
                <w:color w:val="000000"/>
                <w:szCs w:val="24"/>
                <w:lang w:eastAsia="ro-RO"/>
              </w:rPr>
            </w:pPr>
          </w:p>
          <w:p w14:paraId="68F9A815" w14:textId="77777777" w:rsidR="004A14E2" w:rsidRPr="000A0C74" w:rsidRDefault="004A14E2" w:rsidP="004A14E2">
            <w:pPr>
              <w:keepNext/>
              <w:keepLines/>
              <w:rPr>
                <w:rFonts w:eastAsia="Times New Roman"/>
                <w:color w:val="000000"/>
                <w:szCs w:val="24"/>
                <w:lang w:eastAsia="ro-RO"/>
              </w:rPr>
            </w:pPr>
          </w:p>
          <w:p w14:paraId="4CB229C9"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w:t>
            </w:r>
          </w:p>
          <w:p w14:paraId="69F9DD08" w14:textId="77777777" w:rsidR="004A14E2" w:rsidRPr="000A0C74" w:rsidRDefault="004A14E2" w:rsidP="004A14E2">
            <w:pPr>
              <w:keepNext/>
              <w:keepLines/>
              <w:rPr>
                <w:rFonts w:eastAsia="Times New Roman"/>
                <w:color w:val="000000"/>
                <w:szCs w:val="24"/>
                <w:lang w:eastAsia="ro-RO"/>
              </w:rPr>
            </w:pPr>
          </w:p>
          <w:p w14:paraId="31A17404" w14:textId="77777777" w:rsidR="004A14E2" w:rsidRPr="000A0C74" w:rsidRDefault="004A14E2" w:rsidP="004A14E2">
            <w:pPr>
              <w:keepNext/>
              <w:keepLines/>
              <w:rPr>
                <w:rFonts w:eastAsia="Times New Roman"/>
                <w:color w:val="000000"/>
                <w:szCs w:val="24"/>
                <w:lang w:eastAsia="ro-RO"/>
              </w:rPr>
            </w:pPr>
          </w:p>
          <w:p w14:paraId="19EC9DD0" w14:textId="77777777" w:rsidR="004A14E2" w:rsidRPr="000A0C74" w:rsidRDefault="004A14E2" w:rsidP="004A14E2">
            <w:pPr>
              <w:keepNext/>
              <w:keepLines/>
              <w:rPr>
                <w:rFonts w:eastAsia="Times New Roman"/>
                <w:color w:val="000000"/>
                <w:szCs w:val="24"/>
                <w:lang w:eastAsia="ro-RO"/>
              </w:rPr>
            </w:pPr>
          </w:p>
          <w:p w14:paraId="256EFEAB"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2E2CB240" w14:textId="77777777" w:rsidR="004A14E2" w:rsidRPr="000A0C74" w:rsidRDefault="004A14E2" w:rsidP="004A14E2">
            <w:pPr>
              <w:keepNext/>
              <w:keepLines/>
              <w:jc w:val="right"/>
              <w:rPr>
                <w:rFonts w:eastAsia="Times New Roman"/>
                <w:b/>
                <w:color w:val="000000"/>
                <w:szCs w:val="24"/>
                <w:lang w:eastAsia="ro-RO"/>
              </w:rPr>
            </w:pPr>
          </w:p>
          <w:p w14:paraId="03BF09B6" w14:textId="77777777" w:rsidR="004A14E2" w:rsidRPr="000A0C74" w:rsidRDefault="004A14E2" w:rsidP="004A14E2">
            <w:pPr>
              <w:keepNext/>
              <w:keepLines/>
              <w:jc w:val="right"/>
              <w:rPr>
                <w:rFonts w:eastAsia="Times New Roman"/>
                <w:b/>
                <w:color w:val="000000"/>
                <w:szCs w:val="24"/>
                <w:lang w:eastAsia="ro-RO"/>
              </w:rPr>
            </w:pPr>
          </w:p>
          <w:p w14:paraId="52E43108"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32.000</w:t>
            </w:r>
          </w:p>
          <w:p w14:paraId="1739D64D"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w:t>
            </w:r>
          </w:p>
          <w:p w14:paraId="20DF0C03"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500</w:t>
            </w:r>
          </w:p>
          <w:p w14:paraId="27DC7FDF"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w:t>
            </w:r>
          </w:p>
          <w:p w14:paraId="51224B01"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32.500</w:t>
            </w:r>
          </w:p>
          <w:p w14:paraId="2BA439A9" w14:textId="77777777" w:rsidR="004A14E2" w:rsidRPr="000A0C74" w:rsidRDefault="004A14E2" w:rsidP="004A14E2">
            <w:pPr>
              <w:keepNext/>
              <w:keepLines/>
              <w:jc w:val="right"/>
              <w:rPr>
                <w:rFonts w:eastAsia="Times New Roman"/>
                <w:b/>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5644C922"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27E4F4CB"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p w14:paraId="158FE89D" w14:textId="77777777" w:rsidR="004A14E2" w:rsidRPr="000A0C74" w:rsidRDefault="004A14E2" w:rsidP="004A14E2">
            <w:pPr>
              <w:keepNext/>
              <w:keepLines/>
              <w:rPr>
                <w:rFonts w:eastAsia="Times New Roman"/>
                <w:color w:val="000000"/>
                <w:szCs w:val="24"/>
                <w:lang w:eastAsia="ro-RO"/>
              </w:rPr>
            </w:pPr>
          </w:p>
          <w:p w14:paraId="4CDB92D8" w14:textId="77777777" w:rsidR="004A14E2" w:rsidRPr="000A0C74" w:rsidRDefault="004A14E2" w:rsidP="004A14E2">
            <w:pPr>
              <w:keepNext/>
              <w:keepLines/>
              <w:rPr>
                <w:rFonts w:eastAsia="Times New Roman"/>
                <w:color w:val="000000"/>
                <w:szCs w:val="24"/>
                <w:lang w:eastAsia="ro-RO"/>
              </w:rPr>
            </w:pPr>
          </w:p>
        </w:tc>
        <w:tc>
          <w:tcPr>
            <w:tcW w:w="1630" w:type="dxa"/>
            <w:gridSpan w:val="4"/>
            <w:tcBorders>
              <w:top w:val="single" w:sz="4" w:space="0" w:color="auto"/>
              <w:left w:val="nil"/>
              <w:bottom w:val="single" w:sz="4" w:space="0" w:color="auto"/>
              <w:right w:val="single" w:sz="4" w:space="0" w:color="auto"/>
            </w:tcBorders>
            <w:shd w:val="clear" w:color="auto" w:fill="auto"/>
          </w:tcPr>
          <w:p w14:paraId="1E9D5112" w14:textId="77777777" w:rsidR="004A14E2" w:rsidRPr="000A0C74" w:rsidRDefault="004A14E2" w:rsidP="004A14E2">
            <w:pPr>
              <w:rPr>
                <w:szCs w:val="24"/>
              </w:rPr>
            </w:pPr>
            <w:r w:rsidRPr="000A0C74">
              <w:rPr>
                <w:rFonts w:eastAsia="Times New Roman"/>
                <w:color w:val="000000"/>
                <w:szCs w:val="24"/>
                <w:lang w:eastAsia="ro-RO"/>
              </w:rPr>
              <w:t>Sp 13</w:t>
            </w:r>
          </w:p>
        </w:tc>
      </w:tr>
      <w:tr w:rsidR="004A14E2" w:rsidRPr="000A0C74" w14:paraId="585C3A94" w14:textId="77777777" w:rsidTr="004A14E2">
        <w:trPr>
          <w:gridAfter w:val="4"/>
          <w:wAfter w:w="5880" w:type="dxa"/>
          <w:trHeight w:val="300"/>
        </w:trPr>
        <w:tc>
          <w:tcPr>
            <w:tcW w:w="843" w:type="dxa"/>
            <w:tcBorders>
              <w:top w:val="nil"/>
              <w:left w:val="single" w:sz="4" w:space="0" w:color="auto"/>
              <w:bottom w:val="single" w:sz="4" w:space="0" w:color="auto"/>
              <w:right w:val="single" w:sz="4" w:space="0" w:color="auto"/>
            </w:tcBorders>
            <w:shd w:val="clear" w:color="auto" w:fill="auto"/>
            <w:vAlign w:val="center"/>
          </w:tcPr>
          <w:p w14:paraId="59626C5C" w14:textId="77777777" w:rsidR="004A14E2" w:rsidRPr="000A0C74" w:rsidRDefault="004A14E2" w:rsidP="004A14E2">
            <w:pPr>
              <w:ind w:left="-10"/>
              <w:rPr>
                <w:szCs w:val="24"/>
                <w:lang w:eastAsia="ro-RO"/>
              </w:rPr>
            </w:pPr>
            <w:r w:rsidRPr="000A0C74">
              <w:rPr>
                <w:szCs w:val="24"/>
                <w:lang w:eastAsia="ro-RO"/>
              </w:rPr>
              <w:t>1.1.10</w:t>
            </w:r>
          </w:p>
        </w:tc>
        <w:tc>
          <w:tcPr>
            <w:tcW w:w="3395" w:type="dxa"/>
            <w:tcBorders>
              <w:top w:val="nil"/>
              <w:left w:val="nil"/>
              <w:bottom w:val="single" w:sz="4" w:space="0" w:color="auto"/>
              <w:right w:val="single" w:sz="4" w:space="0" w:color="auto"/>
            </w:tcBorders>
            <w:shd w:val="clear" w:color="auto" w:fill="auto"/>
            <w:vAlign w:val="center"/>
          </w:tcPr>
          <w:p w14:paraId="45F23F08" w14:textId="77777777" w:rsidR="003F7FA6" w:rsidRPr="002D31E5" w:rsidRDefault="003F7FA6" w:rsidP="003F7FA6">
            <w:pPr>
              <w:rPr>
                <w:i/>
                <w:szCs w:val="24"/>
              </w:rPr>
            </w:pPr>
            <w:r w:rsidRPr="002D31E5">
              <w:rPr>
                <w:szCs w:val="24"/>
              </w:rPr>
              <w:t>Menţinerea calităţii pădurilor ripariene printr-un management durabil prin prisma necesităţii menţinerii condițiilor de habitat favorabile speciilor de chiroptere:</w:t>
            </w:r>
            <w:r w:rsidRPr="002D31E5">
              <w:rPr>
                <w:b/>
                <w:szCs w:val="24"/>
              </w:rPr>
              <w:t xml:space="preserve"> </w:t>
            </w:r>
            <w:r w:rsidRPr="002D31E5">
              <w:rPr>
                <w:i/>
                <w:szCs w:val="24"/>
              </w:rPr>
              <w:t xml:space="preserve">Myotis myotis, Myotis </w:t>
            </w:r>
            <w:r w:rsidRPr="002D31E5">
              <w:rPr>
                <w:rFonts w:eastAsiaTheme="minorHAnsi"/>
                <w:i/>
                <w:szCs w:val="24"/>
                <w:lang w:val="en-US"/>
              </w:rPr>
              <w:t>bechsteinii</w:t>
            </w:r>
            <w:r w:rsidRPr="002D31E5">
              <w:rPr>
                <w:i/>
                <w:szCs w:val="24"/>
              </w:rPr>
              <w:t xml:space="preserve"> </w:t>
            </w:r>
          </w:p>
          <w:p w14:paraId="2FE3F717" w14:textId="756F3286" w:rsidR="004A14E2" w:rsidRPr="002D31E5" w:rsidRDefault="004A14E2" w:rsidP="004A14E2">
            <w:pPr>
              <w:rPr>
                <w:szCs w:val="24"/>
              </w:rPr>
            </w:pPr>
          </w:p>
        </w:tc>
        <w:tc>
          <w:tcPr>
            <w:tcW w:w="1570" w:type="dxa"/>
            <w:tcBorders>
              <w:top w:val="nil"/>
              <w:left w:val="nil"/>
              <w:bottom w:val="single" w:sz="4" w:space="0" w:color="auto"/>
              <w:right w:val="single" w:sz="4" w:space="0" w:color="auto"/>
            </w:tcBorders>
            <w:shd w:val="clear" w:color="auto" w:fill="auto"/>
            <w:vAlign w:val="center"/>
          </w:tcPr>
          <w:p w14:paraId="578AF5E3"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20/pers</w:t>
            </w:r>
          </w:p>
          <w:p w14:paraId="0907D8B7"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2 pers</w:t>
            </w:r>
          </w:p>
          <w:p w14:paraId="0D119064"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Total = 40</w:t>
            </w:r>
          </w:p>
          <w:p w14:paraId="75DD10BC" w14:textId="77777777" w:rsidR="004A14E2" w:rsidRPr="000A0C74" w:rsidRDefault="004A14E2" w:rsidP="004A14E2">
            <w:pPr>
              <w:keepNext/>
              <w:keepLines/>
              <w:jc w:val="center"/>
              <w:rPr>
                <w:rFonts w:eastAsia="Times New Roman"/>
                <w:color w:val="000000"/>
                <w:szCs w:val="24"/>
                <w:lang w:eastAsia="ro-RO"/>
              </w:rPr>
            </w:pPr>
          </w:p>
          <w:p w14:paraId="3CD7F648" w14:textId="77777777" w:rsidR="004A14E2" w:rsidRPr="000A0C74" w:rsidRDefault="004A14E2" w:rsidP="004A14E2">
            <w:pPr>
              <w:keepNext/>
              <w:keepLines/>
              <w:jc w:val="center"/>
              <w:rPr>
                <w:rFonts w:eastAsia="Times New Roman"/>
                <w:color w:val="000000"/>
                <w:szCs w:val="24"/>
                <w:lang w:eastAsia="ro-RO"/>
              </w:rPr>
            </w:pPr>
          </w:p>
          <w:p w14:paraId="440FF6E8" w14:textId="77777777" w:rsidR="004A14E2" w:rsidRPr="000A0C74" w:rsidRDefault="004A14E2" w:rsidP="004A14E2">
            <w:pPr>
              <w:keepNext/>
              <w:keepLines/>
              <w:jc w:val="center"/>
              <w:rPr>
                <w:rFonts w:eastAsia="Times New Roman"/>
                <w:color w:val="000000"/>
                <w:szCs w:val="24"/>
                <w:lang w:eastAsia="ro-RO"/>
              </w:rPr>
            </w:pPr>
          </w:p>
          <w:p w14:paraId="337FF873" w14:textId="77777777" w:rsidR="004A14E2" w:rsidRPr="000A0C74" w:rsidRDefault="004A14E2" w:rsidP="004A14E2">
            <w:pPr>
              <w:keepNext/>
              <w:keepLines/>
              <w:jc w:val="center"/>
              <w:rPr>
                <w:rFonts w:eastAsia="Times New Roman"/>
                <w:color w:val="000000"/>
                <w:szCs w:val="24"/>
                <w:lang w:eastAsia="ro-RO"/>
              </w:rPr>
            </w:pPr>
          </w:p>
          <w:p w14:paraId="4F6B2945" w14:textId="77777777" w:rsidR="004A14E2" w:rsidRPr="000A0C74" w:rsidRDefault="004A14E2" w:rsidP="004A14E2">
            <w:pPr>
              <w:keepNext/>
              <w:keepLines/>
              <w:jc w:val="center"/>
              <w:rPr>
                <w:rFonts w:eastAsia="Times New Roman"/>
                <w:color w:val="000000"/>
                <w:szCs w:val="24"/>
                <w:lang w:eastAsia="ro-RO"/>
              </w:rPr>
            </w:pPr>
          </w:p>
        </w:tc>
        <w:tc>
          <w:tcPr>
            <w:tcW w:w="1561" w:type="dxa"/>
            <w:tcBorders>
              <w:top w:val="nil"/>
              <w:left w:val="nil"/>
              <w:bottom w:val="single" w:sz="4" w:space="0" w:color="auto"/>
              <w:right w:val="single" w:sz="4" w:space="0" w:color="auto"/>
            </w:tcBorders>
            <w:shd w:val="clear" w:color="auto" w:fill="auto"/>
            <w:vAlign w:val="bottom"/>
          </w:tcPr>
          <w:p w14:paraId="5D1B1F92" w14:textId="77777777" w:rsidR="004A14E2" w:rsidRPr="000A0C74" w:rsidRDefault="004A14E2" w:rsidP="004A14E2">
            <w:pPr>
              <w:keepNext/>
              <w:keepLines/>
              <w:ind w:left="-21" w:right="-93"/>
              <w:rPr>
                <w:rFonts w:eastAsia="Times New Roman"/>
                <w:color w:val="000000"/>
                <w:szCs w:val="24"/>
                <w:lang w:eastAsia="ro-RO"/>
              </w:rPr>
            </w:pPr>
            <w:r w:rsidRPr="000A0C74">
              <w:rPr>
                <w:rFonts w:eastAsia="Times New Roman"/>
                <w:color w:val="000000"/>
                <w:szCs w:val="24"/>
                <w:lang w:eastAsia="ro-RO"/>
              </w:rPr>
              <w:t>Studiu inventariere arbori scorburosi</w:t>
            </w:r>
          </w:p>
          <w:p w14:paraId="74970644" w14:textId="77777777" w:rsidR="004A14E2" w:rsidRPr="000A0C74" w:rsidRDefault="004A14E2" w:rsidP="004A14E2">
            <w:pPr>
              <w:keepNext/>
              <w:keepLines/>
              <w:ind w:left="-21" w:right="-93"/>
              <w:rPr>
                <w:rFonts w:eastAsia="Times New Roman"/>
                <w:color w:val="000000"/>
                <w:szCs w:val="24"/>
                <w:lang w:eastAsia="ro-RO"/>
              </w:rPr>
            </w:pPr>
            <w:r w:rsidRPr="000A0C74">
              <w:rPr>
                <w:rFonts w:eastAsia="Times New Roman"/>
                <w:color w:val="000000"/>
                <w:szCs w:val="24"/>
                <w:lang w:eastAsia="ro-RO"/>
              </w:rPr>
              <w:t xml:space="preserve">Combustibil </w:t>
            </w:r>
          </w:p>
          <w:p w14:paraId="60D863ED" w14:textId="77777777" w:rsidR="004A14E2" w:rsidRPr="000A0C74" w:rsidRDefault="004A14E2" w:rsidP="004A14E2">
            <w:pPr>
              <w:keepNext/>
              <w:keepLines/>
              <w:ind w:right="-93"/>
              <w:rPr>
                <w:rFonts w:eastAsia="Times New Roman"/>
                <w:color w:val="000000"/>
                <w:szCs w:val="24"/>
                <w:lang w:eastAsia="ro-RO"/>
              </w:rPr>
            </w:pPr>
          </w:p>
          <w:p w14:paraId="687E5370" w14:textId="77777777" w:rsidR="004A14E2" w:rsidRPr="000A0C74" w:rsidRDefault="004A14E2" w:rsidP="004A14E2">
            <w:pPr>
              <w:keepNext/>
              <w:keepLines/>
              <w:ind w:right="-93"/>
              <w:rPr>
                <w:rFonts w:eastAsia="Times New Roman"/>
                <w:color w:val="000000"/>
                <w:szCs w:val="24"/>
                <w:lang w:eastAsia="ro-RO"/>
              </w:rPr>
            </w:pPr>
            <w:r w:rsidRPr="000A0C74">
              <w:rPr>
                <w:rFonts w:eastAsia="Times New Roman"/>
                <w:color w:val="000000"/>
                <w:szCs w:val="24"/>
                <w:lang w:eastAsia="ro-RO"/>
              </w:rPr>
              <w:t>Adăposturi artificiale</w:t>
            </w:r>
          </w:p>
        </w:tc>
        <w:tc>
          <w:tcPr>
            <w:tcW w:w="690" w:type="dxa"/>
            <w:gridSpan w:val="2"/>
            <w:tcBorders>
              <w:top w:val="nil"/>
              <w:left w:val="nil"/>
              <w:bottom w:val="single" w:sz="4" w:space="0" w:color="auto"/>
              <w:right w:val="single" w:sz="4" w:space="0" w:color="auto"/>
            </w:tcBorders>
            <w:shd w:val="clear" w:color="auto" w:fill="auto"/>
            <w:vAlign w:val="bottom"/>
          </w:tcPr>
          <w:p w14:paraId="5153CF72"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Buc</w:t>
            </w:r>
          </w:p>
          <w:p w14:paraId="174A2780"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 </w:t>
            </w:r>
          </w:p>
          <w:p w14:paraId="12DA203C" w14:textId="77777777" w:rsidR="004A14E2" w:rsidRPr="000A0C74" w:rsidRDefault="004A14E2" w:rsidP="004A14E2">
            <w:pPr>
              <w:keepNext/>
              <w:keepLines/>
              <w:rPr>
                <w:rFonts w:eastAsia="Times New Roman"/>
                <w:color w:val="000000"/>
                <w:szCs w:val="24"/>
                <w:lang w:eastAsia="ro-RO"/>
              </w:rPr>
            </w:pPr>
          </w:p>
          <w:p w14:paraId="55136341" w14:textId="77777777" w:rsidR="004A14E2" w:rsidRPr="000A0C74" w:rsidRDefault="004A14E2" w:rsidP="004A14E2">
            <w:pPr>
              <w:keepNext/>
              <w:keepLines/>
              <w:rPr>
                <w:rFonts w:eastAsia="Times New Roman"/>
                <w:color w:val="000000"/>
                <w:szCs w:val="24"/>
                <w:lang w:eastAsia="ro-RO"/>
              </w:rPr>
            </w:pPr>
          </w:p>
          <w:p w14:paraId="63D39D10" w14:textId="77777777" w:rsidR="004A14E2" w:rsidRPr="000A0C74" w:rsidRDefault="004A14E2" w:rsidP="004A14E2">
            <w:pPr>
              <w:keepNext/>
              <w:keepLines/>
              <w:rPr>
                <w:rFonts w:eastAsia="Times New Roman"/>
                <w:color w:val="000000"/>
                <w:szCs w:val="24"/>
                <w:lang w:eastAsia="ro-RO"/>
              </w:rPr>
            </w:pPr>
          </w:p>
          <w:p w14:paraId="483D5098"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Buc</w:t>
            </w:r>
          </w:p>
          <w:p w14:paraId="7349B2A1" w14:textId="77777777" w:rsidR="004A14E2" w:rsidRPr="000A0C74" w:rsidRDefault="004A14E2" w:rsidP="004A14E2">
            <w:pPr>
              <w:keepNext/>
              <w:keepLines/>
              <w:rPr>
                <w:rFonts w:eastAsia="Times New Roman"/>
                <w:color w:val="000000"/>
                <w:szCs w:val="24"/>
                <w:lang w:eastAsia="ro-RO"/>
              </w:rPr>
            </w:pPr>
          </w:p>
          <w:p w14:paraId="6D56BB67"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 </w:t>
            </w:r>
          </w:p>
        </w:tc>
        <w:tc>
          <w:tcPr>
            <w:tcW w:w="1198" w:type="dxa"/>
            <w:tcBorders>
              <w:top w:val="nil"/>
              <w:left w:val="nil"/>
              <w:bottom w:val="single" w:sz="4" w:space="0" w:color="auto"/>
              <w:right w:val="single" w:sz="4" w:space="0" w:color="auto"/>
            </w:tcBorders>
            <w:shd w:val="clear" w:color="auto" w:fill="auto"/>
            <w:vAlign w:val="bottom"/>
          </w:tcPr>
          <w:p w14:paraId="3360546E"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w:t>
            </w:r>
          </w:p>
          <w:p w14:paraId="1193DD1A" w14:textId="77777777" w:rsidR="004A14E2" w:rsidRPr="000A0C74" w:rsidRDefault="004A14E2" w:rsidP="004A14E2">
            <w:pPr>
              <w:keepNext/>
              <w:keepLines/>
              <w:rPr>
                <w:rFonts w:eastAsia="Times New Roman"/>
                <w:color w:val="000000"/>
                <w:szCs w:val="24"/>
                <w:lang w:eastAsia="ro-RO"/>
              </w:rPr>
            </w:pPr>
          </w:p>
          <w:p w14:paraId="7095D974" w14:textId="77777777" w:rsidR="004A14E2" w:rsidRPr="000A0C74" w:rsidRDefault="004A14E2" w:rsidP="004A14E2">
            <w:pPr>
              <w:keepNext/>
              <w:keepLines/>
              <w:rPr>
                <w:rFonts w:eastAsia="Times New Roman"/>
                <w:color w:val="000000"/>
                <w:szCs w:val="24"/>
                <w:lang w:eastAsia="ro-RO"/>
              </w:rPr>
            </w:pPr>
          </w:p>
          <w:p w14:paraId="3FC41B05" w14:textId="77777777" w:rsidR="004A14E2" w:rsidRPr="000A0C74" w:rsidRDefault="004A14E2" w:rsidP="004A14E2">
            <w:pPr>
              <w:keepNext/>
              <w:keepLines/>
              <w:rPr>
                <w:rFonts w:eastAsia="Times New Roman"/>
                <w:color w:val="000000"/>
                <w:szCs w:val="24"/>
                <w:lang w:eastAsia="ro-RO"/>
              </w:rPr>
            </w:pPr>
          </w:p>
          <w:p w14:paraId="614D6D99" w14:textId="77777777" w:rsidR="004A14E2" w:rsidRPr="000A0C74" w:rsidRDefault="004A14E2" w:rsidP="004A14E2">
            <w:pPr>
              <w:keepNext/>
              <w:keepLines/>
              <w:rPr>
                <w:rFonts w:eastAsia="Times New Roman"/>
                <w:color w:val="000000"/>
                <w:szCs w:val="24"/>
                <w:lang w:eastAsia="ro-RO"/>
              </w:rPr>
            </w:pPr>
          </w:p>
          <w:p w14:paraId="72727E2A"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250</w:t>
            </w:r>
          </w:p>
          <w:p w14:paraId="2D5F0D91" w14:textId="77777777" w:rsidR="004A14E2" w:rsidRPr="000A0C74" w:rsidRDefault="004A14E2" w:rsidP="004A14E2">
            <w:pPr>
              <w:keepNext/>
              <w:keepLines/>
              <w:rPr>
                <w:rFonts w:eastAsia="Times New Roman"/>
                <w:color w:val="000000"/>
                <w:szCs w:val="24"/>
                <w:lang w:eastAsia="ro-RO"/>
              </w:rPr>
            </w:pPr>
          </w:p>
          <w:p w14:paraId="32983457"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nil"/>
              <w:left w:val="nil"/>
              <w:bottom w:val="single" w:sz="4" w:space="0" w:color="auto"/>
              <w:right w:val="single" w:sz="4" w:space="0" w:color="auto"/>
            </w:tcBorders>
            <w:shd w:val="clear" w:color="auto" w:fill="auto"/>
            <w:vAlign w:val="bottom"/>
          </w:tcPr>
          <w:p w14:paraId="141CBE15"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25.600+</w:t>
            </w:r>
          </w:p>
          <w:p w14:paraId="2DB4E241"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500= 31.100</w:t>
            </w:r>
          </w:p>
          <w:p w14:paraId="0F589B0D" w14:textId="77777777" w:rsidR="004A14E2" w:rsidRPr="000A0C74" w:rsidRDefault="004A14E2" w:rsidP="004A14E2">
            <w:pPr>
              <w:keepNext/>
              <w:keepLines/>
              <w:jc w:val="right"/>
              <w:rPr>
                <w:rFonts w:eastAsia="Times New Roman"/>
                <w:color w:val="000000"/>
                <w:szCs w:val="24"/>
                <w:lang w:eastAsia="ro-RO"/>
              </w:rPr>
            </w:pPr>
          </w:p>
          <w:p w14:paraId="5541077B"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150.000</w:t>
            </w:r>
          </w:p>
          <w:p w14:paraId="3AC8D7A5" w14:textId="77777777" w:rsidR="004A14E2" w:rsidRPr="000A0C74" w:rsidRDefault="004A14E2" w:rsidP="004A14E2">
            <w:pPr>
              <w:keepNext/>
              <w:keepLines/>
              <w:jc w:val="right"/>
              <w:rPr>
                <w:rFonts w:eastAsia="Times New Roman"/>
                <w:color w:val="000000"/>
                <w:szCs w:val="24"/>
                <w:lang w:eastAsia="ro-RO"/>
              </w:rPr>
            </w:pPr>
          </w:p>
          <w:p w14:paraId="4605A63D"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Total = 181.100</w:t>
            </w:r>
          </w:p>
        </w:tc>
        <w:tc>
          <w:tcPr>
            <w:tcW w:w="2494" w:type="dxa"/>
            <w:tcBorders>
              <w:top w:val="nil"/>
              <w:left w:val="nil"/>
              <w:bottom w:val="single" w:sz="4" w:space="0" w:color="auto"/>
              <w:right w:val="single" w:sz="4" w:space="0" w:color="auto"/>
            </w:tcBorders>
            <w:shd w:val="clear" w:color="auto" w:fill="auto"/>
            <w:vAlign w:val="bottom"/>
          </w:tcPr>
          <w:p w14:paraId="61C74F12"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3631485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p w14:paraId="1BB22E65" w14:textId="77777777" w:rsidR="004A14E2" w:rsidRPr="000A0C74" w:rsidRDefault="004A14E2" w:rsidP="004A14E2">
            <w:pPr>
              <w:keepNext/>
              <w:keepLines/>
              <w:rPr>
                <w:rFonts w:eastAsia="Times New Roman"/>
                <w:color w:val="000000"/>
                <w:szCs w:val="24"/>
                <w:lang w:eastAsia="ro-RO"/>
              </w:rPr>
            </w:pPr>
          </w:p>
          <w:p w14:paraId="1DAA8FEA" w14:textId="77777777" w:rsidR="004A14E2" w:rsidRPr="000A0C74" w:rsidRDefault="004A14E2" w:rsidP="004A14E2">
            <w:pPr>
              <w:keepNext/>
              <w:keepLines/>
              <w:rPr>
                <w:rFonts w:eastAsia="Times New Roman"/>
                <w:color w:val="000000"/>
                <w:szCs w:val="24"/>
                <w:lang w:eastAsia="ro-RO"/>
              </w:rPr>
            </w:pPr>
          </w:p>
          <w:p w14:paraId="335FD8D4" w14:textId="77777777" w:rsidR="004A14E2" w:rsidRPr="000A0C74" w:rsidRDefault="004A14E2" w:rsidP="004A14E2">
            <w:pPr>
              <w:keepNext/>
              <w:keepLines/>
              <w:rPr>
                <w:rFonts w:eastAsia="Times New Roman"/>
                <w:color w:val="000000"/>
                <w:szCs w:val="24"/>
                <w:lang w:eastAsia="ro-RO"/>
              </w:rPr>
            </w:pPr>
          </w:p>
        </w:tc>
        <w:tc>
          <w:tcPr>
            <w:tcW w:w="1630" w:type="dxa"/>
            <w:gridSpan w:val="4"/>
            <w:tcBorders>
              <w:top w:val="nil"/>
              <w:left w:val="nil"/>
              <w:bottom w:val="single" w:sz="4" w:space="0" w:color="auto"/>
              <w:right w:val="single" w:sz="4" w:space="0" w:color="auto"/>
            </w:tcBorders>
            <w:shd w:val="clear" w:color="auto" w:fill="auto"/>
          </w:tcPr>
          <w:p w14:paraId="7F0E082A" w14:textId="77777777" w:rsidR="004A14E2" w:rsidRPr="000A0C74" w:rsidRDefault="004A14E2" w:rsidP="004A14E2">
            <w:pPr>
              <w:rPr>
                <w:szCs w:val="24"/>
              </w:rPr>
            </w:pPr>
            <w:r w:rsidRPr="000A0C74">
              <w:rPr>
                <w:rFonts w:eastAsia="Times New Roman"/>
                <w:color w:val="000000"/>
                <w:szCs w:val="24"/>
                <w:lang w:eastAsia="ro-RO"/>
              </w:rPr>
              <w:t>Sp 13</w:t>
            </w:r>
          </w:p>
        </w:tc>
      </w:tr>
      <w:tr w:rsidR="004A14E2" w:rsidRPr="000A0C74" w14:paraId="493487FA" w14:textId="77777777" w:rsidTr="004A14E2">
        <w:trPr>
          <w:gridAfter w:val="4"/>
          <w:wAfter w:w="5880" w:type="dxa"/>
          <w:trHeight w:val="300"/>
        </w:trPr>
        <w:tc>
          <w:tcPr>
            <w:tcW w:w="843" w:type="dxa"/>
            <w:tcBorders>
              <w:top w:val="nil"/>
              <w:left w:val="single" w:sz="4" w:space="0" w:color="auto"/>
              <w:bottom w:val="single" w:sz="4" w:space="0" w:color="auto"/>
              <w:right w:val="single" w:sz="4" w:space="0" w:color="auto"/>
            </w:tcBorders>
            <w:shd w:val="clear" w:color="auto" w:fill="auto"/>
            <w:vAlign w:val="center"/>
          </w:tcPr>
          <w:p w14:paraId="65401B67" w14:textId="77777777" w:rsidR="004A14E2" w:rsidRPr="000A0C74" w:rsidRDefault="004A14E2" w:rsidP="004A14E2">
            <w:pPr>
              <w:ind w:left="-106"/>
              <w:rPr>
                <w:szCs w:val="24"/>
                <w:lang w:eastAsia="ro-RO"/>
              </w:rPr>
            </w:pPr>
            <w:r w:rsidRPr="000A0C74">
              <w:rPr>
                <w:szCs w:val="24"/>
                <w:lang w:eastAsia="ro-RO"/>
              </w:rPr>
              <w:t>1.1.11</w:t>
            </w:r>
          </w:p>
        </w:tc>
        <w:tc>
          <w:tcPr>
            <w:tcW w:w="3395" w:type="dxa"/>
            <w:tcBorders>
              <w:top w:val="nil"/>
              <w:left w:val="nil"/>
              <w:bottom w:val="single" w:sz="4" w:space="0" w:color="auto"/>
              <w:right w:val="single" w:sz="4" w:space="0" w:color="auto"/>
            </w:tcBorders>
            <w:shd w:val="clear" w:color="auto" w:fill="auto"/>
          </w:tcPr>
          <w:p w14:paraId="67681DE0" w14:textId="492443F3" w:rsidR="004A14E2" w:rsidRPr="002D31E5" w:rsidRDefault="003F7FA6" w:rsidP="004A14E2">
            <w:pPr>
              <w:rPr>
                <w:szCs w:val="24"/>
              </w:rPr>
            </w:pPr>
            <w:r w:rsidRPr="002D31E5">
              <w:rPr>
                <w:szCs w:val="24"/>
              </w:rPr>
              <w:t xml:space="preserve">Menţinerea calităţii pădurilor ripariene printr-un management durabil în vederea asigurării unui habitat favorabil pentru speciile de chiroptere: </w:t>
            </w:r>
            <w:r w:rsidRPr="002D31E5">
              <w:rPr>
                <w:i/>
                <w:szCs w:val="24"/>
              </w:rPr>
              <w:t xml:space="preserve">Myotis myotis, Myotis </w:t>
            </w:r>
            <w:r w:rsidRPr="002D31E5">
              <w:rPr>
                <w:rFonts w:eastAsiaTheme="minorHAnsi"/>
                <w:i/>
                <w:szCs w:val="24"/>
                <w:lang w:val="en-US"/>
              </w:rPr>
              <w:t>bechsteinii</w:t>
            </w:r>
          </w:p>
        </w:tc>
        <w:tc>
          <w:tcPr>
            <w:tcW w:w="1570" w:type="dxa"/>
            <w:tcBorders>
              <w:top w:val="nil"/>
              <w:left w:val="nil"/>
              <w:bottom w:val="single" w:sz="4" w:space="0" w:color="auto"/>
              <w:right w:val="single" w:sz="4" w:space="0" w:color="auto"/>
            </w:tcBorders>
            <w:shd w:val="clear" w:color="auto" w:fill="auto"/>
            <w:vAlign w:val="center"/>
          </w:tcPr>
          <w:p w14:paraId="204F03F4"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5/an/pers</w:t>
            </w:r>
          </w:p>
          <w:p w14:paraId="1257587F"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1 pers</w:t>
            </w:r>
          </w:p>
          <w:p w14:paraId="3BEAC419" w14:textId="77777777" w:rsidR="004A14E2" w:rsidRPr="000A0C74" w:rsidRDefault="004A14E2" w:rsidP="004A14E2">
            <w:pPr>
              <w:keepNext/>
              <w:keepLines/>
              <w:ind w:right="-109"/>
              <w:jc w:val="center"/>
              <w:rPr>
                <w:rFonts w:eastAsia="Times New Roman"/>
                <w:b/>
                <w:color w:val="000000"/>
                <w:szCs w:val="24"/>
                <w:lang w:eastAsia="ro-RO"/>
              </w:rPr>
            </w:pPr>
            <w:r w:rsidRPr="000A0C74">
              <w:rPr>
                <w:rFonts w:eastAsia="Times New Roman"/>
                <w:color w:val="000000"/>
                <w:szCs w:val="24"/>
                <w:lang w:eastAsia="ro-RO"/>
              </w:rPr>
              <w:t>Total = 25</w:t>
            </w:r>
          </w:p>
          <w:p w14:paraId="3871C342" w14:textId="77777777" w:rsidR="004A14E2" w:rsidRPr="000A0C74" w:rsidRDefault="004A14E2" w:rsidP="004A14E2">
            <w:pPr>
              <w:keepNext/>
              <w:keepLines/>
              <w:ind w:right="-109"/>
              <w:jc w:val="center"/>
              <w:rPr>
                <w:rFonts w:eastAsia="Times New Roman"/>
                <w:color w:val="000000"/>
                <w:szCs w:val="24"/>
                <w:lang w:eastAsia="ro-RO"/>
              </w:rPr>
            </w:pPr>
          </w:p>
        </w:tc>
        <w:tc>
          <w:tcPr>
            <w:tcW w:w="1561" w:type="dxa"/>
            <w:tcBorders>
              <w:top w:val="nil"/>
              <w:left w:val="nil"/>
              <w:bottom w:val="single" w:sz="4" w:space="0" w:color="auto"/>
              <w:right w:val="single" w:sz="4" w:space="0" w:color="auto"/>
            </w:tcBorders>
            <w:shd w:val="clear" w:color="auto" w:fill="auto"/>
            <w:vAlign w:val="bottom"/>
          </w:tcPr>
          <w:p w14:paraId="7F5C7C16"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Întâlniri de lucru</w:t>
            </w:r>
          </w:p>
          <w:p w14:paraId="1A115247" w14:textId="77777777" w:rsidR="004A14E2" w:rsidRPr="000A0C74" w:rsidRDefault="004A14E2" w:rsidP="004A14E2">
            <w:pPr>
              <w:keepNext/>
              <w:keepLines/>
              <w:ind w:left="-21" w:right="-95"/>
              <w:rPr>
                <w:rFonts w:eastAsia="Times New Roman"/>
                <w:color w:val="000000"/>
                <w:szCs w:val="24"/>
                <w:lang w:eastAsia="ro-RO"/>
              </w:rPr>
            </w:pPr>
            <w:r w:rsidRPr="000A0C74">
              <w:rPr>
                <w:rFonts w:eastAsia="Times New Roman"/>
                <w:color w:val="000000"/>
                <w:szCs w:val="24"/>
                <w:lang w:eastAsia="ro-RO"/>
              </w:rPr>
              <w:t>combustibil</w:t>
            </w:r>
          </w:p>
          <w:p w14:paraId="258E320E" w14:textId="77777777" w:rsidR="004A14E2" w:rsidRPr="000A0C74" w:rsidRDefault="004A14E2" w:rsidP="004A14E2">
            <w:pPr>
              <w:keepNext/>
              <w:keepLines/>
              <w:rPr>
                <w:rFonts w:eastAsia="Times New Roman"/>
                <w:color w:val="000000"/>
                <w:szCs w:val="24"/>
                <w:lang w:eastAsia="ro-RO"/>
              </w:rPr>
            </w:pPr>
          </w:p>
          <w:p w14:paraId="5B2308C5"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nil"/>
              <w:left w:val="nil"/>
              <w:bottom w:val="single" w:sz="4" w:space="0" w:color="auto"/>
              <w:right w:val="single" w:sz="4" w:space="0" w:color="auto"/>
            </w:tcBorders>
            <w:shd w:val="clear" w:color="auto" w:fill="auto"/>
            <w:vAlign w:val="bottom"/>
          </w:tcPr>
          <w:p w14:paraId="6A14448E" w14:textId="77777777" w:rsidR="004A14E2" w:rsidRPr="000A0C74" w:rsidRDefault="004A14E2" w:rsidP="004A14E2">
            <w:pPr>
              <w:keepNext/>
              <w:keepLines/>
              <w:rPr>
                <w:rFonts w:eastAsia="Times New Roman"/>
                <w:color w:val="000000"/>
                <w:szCs w:val="24"/>
                <w:lang w:eastAsia="ro-RO"/>
              </w:rPr>
            </w:pPr>
          </w:p>
          <w:p w14:paraId="2696F75F" w14:textId="77777777" w:rsidR="004A14E2" w:rsidRPr="000A0C74" w:rsidRDefault="004A14E2" w:rsidP="004A14E2">
            <w:pPr>
              <w:keepNext/>
              <w:keepLines/>
              <w:rPr>
                <w:rFonts w:eastAsia="Times New Roman"/>
                <w:color w:val="000000"/>
                <w:szCs w:val="24"/>
                <w:lang w:eastAsia="ro-RO"/>
              </w:rPr>
            </w:pPr>
          </w:p>
          <w:p w14:paraId="089CADB0"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p w14:paraId="7DBFF8EC" w14:textId="77777777" w:rsidR="004A14E2" w:rsidRPr="000A0C74" w:rsidRDefault="004A14E2" w:rsidP="004A14E2">
            <w:pPr>
              <w:keepNext/>
              <w:keepLines/>
              <w:rPr>
                <w:rFonts w:eastAsia="Times New Roman"/>
                <w:color w:val="000000"/>
                <w:szCs w:val="24"/>
                <w:lang w:eastAsia="ro-RO"/>
              </w:rPr>
            </w:pPr>
          </w:p>
          <w:p w14:paraId="48BD7A95" w14:textId="77777777" w:rsidR="004A14E2" w:rsidRPr="000A0C74" w:rsidRDefault="004A14E2" w:rsidP="004A14E2">
            <w:pPr>
              <w:keepNext/>
              <w:keepLines/>
              <w:rPr>
                <w:rFonts w:eastAsia="Times New Roman"/>
                <w:color w:val="000000"/>
                <w:szCs w:val="24"/>
                <w:lang w:eastAsia="ro-RO"/>
              </w:rPr>
            </w:pPr>
          </w:p>
          <w:p w14:paraId="281481EB" w14:textId="77777777" w:rsidR="004A14E2" w:rsidRPr="000A0C74" w:rsidRDefault="004A14E2" w:rsidP="004A14E2">
            <w:pPr>
              <w:keepNext/>
              <w:keepLines/>
              <w:rPr>
                <w:rFonts w:eastAsia="Times New Roman"/>
                <w:color w:val="000000"/>
                <w:szCs w:val="24"/>
                <w:lang w:eastAsia="ro-RO"/>
              </w:rPr>
            </w:pPr>
          </w:p>
          <w:p w14:paraId="35C8DB67" w14:textId="77777777" w:rsidR="004A14E2" w:rsidRPr="000A0C74" w:rsidRDefault="004A14E2" w:rsidP="004A14E2">
            <w:pPr>
              <w:keepNext/>
              <w:keepLines/>
              <w:rPr>
                <w:rFonts w:eastAsia="Times New Roman"/>
                <w:color w:val="000000"/>
                <w:szCs w:val="24"/>
                <w:lang w:eastAsia="ro-RO"/>
              </w:rPr>
            </w:pPr>
          </w:p>
        </w:tc>
        <w:tc>
          <w:tcPr>
            <w:tcW w:w="1198" w:type="dxa"/>
            <w:tcBorders>
              <w:top w:val="nil"/>
              <w:left w:val="nil"/>
              <w:bottom w:val="single" w:sz="4" w:space="0" w:color="auto"/>
              <w:right w:val="single" w:sz="4" w:space="0" w:color="auto"/>
            </w:tcBorders>
            <w:shd w:val="clear" w:color="auto" w:fill="auto"/>
            <w:vAlign w:val="bottom"/>
          </w:tcPr>
          <w:p w14:paraId="7595DFBF" w14:textId="77777777" w:rsidR="004A14E2" w:rsidRPr="000A0C74" w:rsidRDefault="004A14E2" w:rsidP="004A14E2">
            <w:pPr>
              <w:keepNext/>
              <w:keepLines/>
              <w:rPr>
                <w:rFonts w:eastAsia="Times New Roman"/>
                <w:color w:val="000000"/>
                <w:szCs w:val="24"/>
                <w:lang w:eastAsia="ro-RO"/>
              </w:rPr>
            </w:pPr>
          </w:p>
          <w:p w14:paraId="11B5A0B8" w14:textId="77777777" w:rsidR="004A14E2" w:rsidRPr="000A0C74" w:rsidRDefault="004A14E2" w:rsidP="004A14E2">
            <w:pPr>
              <w:keepNext/>
              <w:keepLines/>
              <w:rPr>
                <w:rFonts w:eastAsia="Times New Roman"/>
                <w:color w:val="000000"/>
                <w:szCs w:val="24"/>
                <w:lang w:eastAsia="ro-RO"/>
              </w:rPr>
            </w:pPr>
          </w:p>
          <w:p w14:paraId="7FE36FE8"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w:t>
            </w:r>
          </w:p>
          <w:p w14:paraId="534918E8" w14:textId="77777777" w:rsidR="004A14E2" w:rsidRPr="000A0C74" w:rsidRDefault="004A14E2" w:rsidP="004A14E2">
            <w:pPr>
              <w:keepNext/>
              <w:keepLines/>
              <w:rPr>
                <w:rFonts w:eastAsia="Times New Roman"/>
                <w:color w:val="000000"/>
                <w:szCs w:val="24"/>
                <w:lang w:eastAsia="ro-RO"/>
              </w:rPr>
            </w:pPr>
          </w:p>
          <w:p w14:paraId="364D5F6A" w14:textId="77777777" w:rsidR="004A14E2" w:rsidRPr="000A0C74" w:rsidRDefault="004A14E2" w:rsidP="004A14E2">
            <w:pPr>
              <w:keepNext/>
              <w:keepLines/>
              <w:rPr>
                <w:rFonts w:eastAsia="Times New Roman"/>
                <w:color w:val="000000"/>
                <w:szCs w:val="24"/>
                <w:lang w:eastAsia="ro-RO"/>
              </w:rPr>
            </w:pPr>
          </w:p>
          <w:p w14:paraId="515224E5" w14:textId="77777777" w:rsidR="004A14E2" w:rsidRPr="000A0C74" w:rsidRDefault="004A14E2" w:rsidP="004A14E2">
            <w:pPr>
              <w:keepNext/>
              <w:keepLines/>
              <w:rPr>
                <w:rFonts w:eastAsia="Times New Roman"/>
                <w:color w:val="000000"/>
                <w:szCs w:val="24"/>
                <w:lang w:eastAsia="ro-RO"/>
              </w:rPr>
            </w:pPr>
          </w:p>
          <w:p w14:paraId="575E58A8"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nil"/>
              <w:left w:val="nil"/>
              <w:bottom w:val="single" w:sz="4" w:space="0" w:color="auto"/>
              <w:right w:val="single" w:sz="4" w:space="0" w:color="auto"/>
            </w:tcBorders>
            <w:shd w:val="clear" w:color="auto" w:fill="auto"/>
            <w:vAlign w:val="bottom"/>
          </w:tcPr>
          <w:p w14:paraId="597BFB59" w14:textId="77777777" w:rsidR="004A14E2" w:rsidRPr="000A0C74" w:rsidRDefault="004A14E2" w:rsidP="004A14E2">
            <w:pPr>
              <w:keepNext/>
              <w:keepLines/>
              <w:jc w:val="right"/>
              <w:rPr>
                <w:rFonts w:eastAsia="Times New Roman"/>
                <w:b/>
                <w:color w:val="000000"/>
                <w:szCs w:val="24"/>
                <w:lang w:eastAsia="ro-RO"/>
              </w:rPr>
            </w:pPr>
          </w:p>
          <w:p w14:paraId="046668C4" w14:textId="77777777" w:rsidR="004A14E2" w:rsidRPr="000A0C74" w:rsidRDefault="004A14E2" w:rsidP="004A14E2">
            <w:pPr>
              <w:keepNext/>
              <w:keepLines/>
              <w:jc w:val="right"/>
              <w:rPr>
                <w:rFonts w:eastAsia="Times New Roman"/>
                <w:b/>
                <w:color w:val="000000"/>
                <w:szCs w:val="24"/>
                <w:lang w:eastAsia="ro-RO"/>
              </w:rPr>
            </w:pPr>
          </w:p>
          <w:p w14:paraId="67CDDC1A"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16.000</w:t>
            </w:r>
          </w:p>
          <w:p w14:paraId="5F81B46D"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w:t>
            </w:r>
          </w:p>
          <w:p w14:paraId="0DF3916B" w14:textId="77777777" w:rsidR="004A14E2" w:rsidRPr="000A0C74" w:rsidRDefault="004A14E2" w:rsidP="004A14E2">
            <w:pPr>
              <w:keepNext/>
              <w:keepLines/>
              <w:jc w:val="right"/>
              <w:rPr>
                <w:rFonts w:eastAsia="Times New Roman"/>
                <w:b/>
                <w:color w:val="FF0000"/>
                <w:szCs w:val="24"/>
                <w:lang w:eastAsia="ro-RO"/>
              </w:rPr>
            </w:pPr>
            <w:r w:rsidRPr="000A0C74">
              <w:rPr>
                <w:rFonts w:eastAsia="Times New Roman"/>
                <w:szCs w:val="24"/>
                <w:lang w:eastAsia="ro-RO"/>
              </w:rPr>
              <w:t>825</w:t>
            </w:r>
          </w:p>
          <w:p w14:paraId="541E64DA" w14:textId="77777777" w:rsidR="004A14E2" w:rsidRPr="000A0C74" w:rsidRDefault="004A14E2" w:rsidP="004A14E2">
            <w:pPr>
              <w:keepNext/>
              <w:keepLines/>
              <w:jc w:val="right"/>
              <w:rPr>
                <w:rFonts w:eastAsia="Times New Roman"/>
                <w:b/>
                <w:color w:val="000000"/>
                <w:szCs w:val="24"/>
                <w:lang w:eastAsia="ro-RO"/>
              </w:rPr>
            </w:pPr>
            <w:r w:rsidRPr="000A0C74">
              <w:rPr>
                <w:rFonts w:eastAsia="Times New Roman"/>
                <w:b/>
                <w:color w:val="000000"/>
                <w:szCs w:val="24"/>
                <w:lang w:eastAsia="ro-RO"/>
              </w:rPr>
              <w:t>=</w:t>
            </w:r>
          </w:p>
          <w:p w14:paraId="2D0FD4C4"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16.825</w:t>
            </w:r>
          </w:p>
          <w:p w14:paraId="53622750" w14:textId="77777777" w:rsidR="004A14E2" w:rsidRPr="000A0C74" w:rsidRDefault="004A14E2" w:rsidP="004A14E2">
            <w:pPr>
              <w:keepNext/>
              <w:keepLines/>
              <w:jc w:val="right"/>
              <w:rPr>
                <w:rFonts w:eastAsia="Times New Roman"/>
                <w:color w:val="000000"/>
                <w:szCs w:val="24"/>
                <w:lang w:eastAsia="ro-RO"/>
              </w:rPr>
            </w:pPr>
          </w:p>
          <w:p w14:paraId="778B062B" w14:textId="77777777" w:rsidR="004A14E2" w:rsidRPr="000A0C74" w:rsidRDefault="004A14E2" w:rsidP="004A14E2">
            <w:pPr>
              <w:keepNext/>
              <w:keepLines/>
              <w:jc w:val="right"/>
              <w:rPr>
                <w:rFonts w:eastAsia="Times New Roman"/>
                <w:color w:val="000000"/>
                <w:szCs w:val="24"/>
                <w:lang w:eastAsia="ro-RO"/>
              </w:rPr>
            </w:pPr>
          </w:p>
        </w:tc>
        <w:tc>
          <w:tcPr>
            <w:tcW w:w="2494" w:type="dxa"/>
            <w:tcBorders>
              <w:top w:val="nil"/>
              <w:left w:val="nil"/>
              <w:bottom w:val="single" w:sz="4" w:space="0" w:color="auto"/>
              <w:right w:val="single" w:sz="4" w:space="0" w:color="auto"/>
            </w:tcBorders>
            <w:shd w:val="clear" w:color="auto" w:fill="auto"/>
            <w:vAlign w:val="bottom"/>
          </w:tcPr>
          <w:p w14:paraId="2B78A538" w14:textId="77777777" w:rsidR="004A14E2" w:rsidRPr="000A0C74" w:rsidRDefault="004A14E2" w:rsidP="004A14E2">
            <w:pPr>
              <w:keepNext/>
              <w:keepLines/>
              <w:ind w:left="-107"/>
              <w:rPr>
                <w:rFonts w:eastAsia="Times New Roman"/>
                <w:color w:val="000000"/>
                <w:szCs w:val="24"/>
                <w:lang w:eastAsia="ro-RO"/>
              </w:rPr>
            </w:pPr>
            <w:r w:rsidRPr="000A0C74">
              <w:rPr>
                <w:rFonts w:eastAsia="Times New Roman"/>
                <w:color w:val="000000"/>
                <w:szCs w:val="24"/>
                <w:lang w:eastAsia="ro-RO"/>
              </w:rPr>
              <w:t>Fonduri proprii administrator</w:t>
            </w:r>
          </w:p>
          <w:p w14:paraId="4E672A16" w14:textId="77777777" w:rsidR="004A14E2" w:rsidRPr="000A0C74" w:rsidRDefault="004A14E2" w:rsidP="004A14E2">
            <w:pPr>
              <w:keepNext/>
              <w:keepLines/>
              <w:ind w:left="-107"/>
              <w:rPr>
                <w:rFonts w:eastAsia="Times New Roman"/>
                <w:color w:val="000000"/>
                <w:szCs w:val="24"/>
                <w:lang w:eastAsia="ro-RO"/>
              </w:rPr>
            </w:pPr>
          </w:p>
          <w:p w14:paraId="66C6788A" w14:textId="77777777" w:rsidR="004A14E2" w:rsidRPr="000A0C74" w:rsidRDefault="004A14E2" w:rsidP="004A14E2">
            <w:pPr>
              <w:keepNext/>
              <w:keepLines/>
              <w:ind w:left="-107"/>
              <w:rPr>
                <w:rFonts w:eastAsia="Times New Roman"/>
                <w:color w:val="000000"/>
                <w:szCs w:val="24"/>
                <w:lang w:eastAsia="ro-RO"/>
              </w:rPr>
            </w:pPr>
          </w:p>
          <w:p w14:paraId="670B2B36" w14:textId="77777777" w:rsidR="004A14E2" w:rsidRPr="000A0C74" w:rsidRDefault="004A14E2" w:rsidP="004A14E2">
            <w:pPr>
              <w:keepNext/>
              <w:keepLines/>
              <w:ind w:left="-107"/>
              <w:rPr>
                <w:rFonts w:eastAsia="Times New Roman"/>
                <w:color w:val="000000"/>
                <w:szCs w:val="24"/>
                <w:lang w:eastAsia="ro-RO"/>
              </w:rPr>
            </w:pPr>
          </w:p>
        </w:tc>
        <w:tc>
          <w:tcPr>
            <w:tcW w:w="1630" w:type="dxa"/>
            <w:gridSpan w:val="4"/>
            <w:tcBorders>
              <w:top w:val="nil"/>
              <w:left w:val="nil"/>
              <w:bottom w:val="single" w:sz="4" w:space="0" w:color="auto"/>
              <w:right w:val="single" w:sz="4" w:space="0" w:color="auto"/>
            </w:tcBorders>
            <w:shd w:val="clear" w:color="auto" w:fill="auto"/>
          </w:tcPr>
          <w:p w14:paraId="328591BB" w14:textId="77777777" w:rsidR="004A14E2" w:rsidRPr="000A0C74" w:rsidRDefault="004A14E2" w:rsidP="004A14E2">
            <w:pPr>
              <w:rPr>
                <w:szCs w:val="24"/>
              </w:rPr>
            </w:pPr>
            <w:r w:rsidRPr="000A0C74">
              <w:rPr>
                <w:rFonts w:eastAsia="Times New Roman"/>
                <w:color w:val="000000"/>
                <w:szCs w:val="24"/>
                <w:lang w:eastAsia="ro-RO"/>
              </w:rPr>
              <w:t>Sp 13</w:t>
            </w:r>
          </w:p>
        </w:tc>
      </w:tr>
      <w:tr w:rsidR="004A14E2" w:rsidRPr="000A0C74" w14:paraId="23E68611" w14:textId="77777777" w:rsidTr="004A14E2">
        <w:trPr>
          <w:gridAfter w:val="5"/>
          <w:wAfter w:w="5889" w:type="dxa"/>
          <w:trHeight w:val="300"/>
        </w:trPr>
        <w:tc>
          <w:tcPr>
            <w:tcW w:w="4238" w:type="dxa"/>
            <w:gridSpan w:val="2"/>
            <w:tcBorders>
              <w:top w:val="nil"/>
              <w:left w:val="single" w:sz="4" w:space="0" w:color="auto"/>
              <w:bottom w:val="single" w:sz="4" w:space="0" w:color="auto"/>
              <w:right w:val="single" w:sz="4" w:space="0" w:color="auto"/>
            </w:tcBorders>
            <w:shd w:val="clear" w:color="auto" w:fill="auto"/>
            <w:vAlign w:val="center"/>
          </w:tcPr>
          <w:p w14:paraId="7F5161E0" w14:textId="77777777" w:rsidR="004A14E2" w:rsidRPr="000A0C74" w:rsidRDefault="004A14E2" w:rsidP="004A14E2">
            <w:pPr>
              <w:jc w:val="center"/>
              <w:rPr>
                <w:szCs w:val="24"/>
              </w:rPr>
            </w:pPr>
            <w:r w:rsidRPr="000A0C74">
              <w:rPr>
                <w:szCs w:val="24"/>
              </w:rPr>
              <w:t>Total MG 1.1</w:t>
            </w:r>
          </w:p>
        </w:tc>
        <w:tc>
          <w:tcPr>
            <w:tcW w:w="1570" w:type="dxa"/>
            <w:tcBorders>
              <w:top w:val="nil"/>
              <w:left w:val="nil"/>
              <w:bottom w:val="single" w:sz="4" w:space="0" w:color="auto"/>
              <w:right w:val="single" w:sz="4" w:space="0" w:color="auto"/>
            </w:tcBorders>
            <w:shd w:val="clear" w:color="auto" w:fill="auto"/>
            <w:vAlign w:val="center"/>
          </w:tcPr>
          <w:p w14:paraId="7024C954"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795</w:t>
            </w:r>
          </w:p>
        </w:tc>
        <w:tc>
          <w:tcPr>
            <w:tcW w:w="3464" w:type="dxa"/>
            <w:gridSpan w:val="5"/>
            <w:tcBorders>
              <w:top w:val="nil"/>
              <w:left w:val="nil"/>
              <w:bottom w:val="single" w:sz="4" w:space="0" w:color="auto"/>
              <w:right w:val="single" w:sz="4" w:space="0" w:color="auto"/>
            </w:tcBorders>
            <w:shd w:val="clear" w:color="auto" w:fill="auto"/>
            <w:vAlign w:val="bottom"/>
          </w:tcPr>
          <w:p w14:paraId="4E4C9E91" w14:textId="77777777" w:rsidR="004A14E2" w:rsidRPr="000A0C74" w:rsidRDefault="004A14E2" w:rsidP="004A14E2">
            <w:pPr>
              <w:keepNext/>
              <w:keepLines/>
              <w:jc w:val="center"/>
              <w:rPr>
                <w:rFonts w:eastAsia="Times New Roman"/>
                <w:iCs/>
                <w:color w:val="000000"/>
                <w:szCs w:val="24"/>
                <w:lang w:eastAsia="ro-RO"/>
              </w:rPr>
            </w:pPr>
            <w:r w:rsidRPr="000A0C74">
              <w:rPr>
                <w:rFonts w:eastAsia="Times New Roman"/>
                <w:iCs/>
                <w:color w:val="000000"/>
                <w:szCs w:val="24"/>
                <w:lang w:eastAsia="ro-RO"/>
              </w:rPr>
              <w:t>n/a</w:t>
            </w:r>
          </w:p>
          <w:p w14:paraId="6C6BEEAC" w14:textId="77777777" w:rsidR="004A14E2" w:rsidRPr="000A0C74" w:rsidRDefault="004A14E2" w:rsidP="004A14E2">
            <w:pPr>
              <w:keepNext/>
              <w:keepLines/>
              <w:jc w:val="center"/>
              <w:rPr>
                <w:rFonts w:eastAsia="Times New Roman"/>
                <w:color w:val="000000"/>
                <w:szCs w:val="24"/>
                <w:lang w:eastAsia="ro-RO"/>
              </w:rPr>
            </w:pPr>
          </w:p>
        </w:tc>
        <w:tc>
          <w:tcPr>
            <w:tcW w:w="1218" w:type="dxa"/>
            <w:tcBorders>
              <w:top w:val="nil"/>
              <w:left w:val="nil"/>
              <w:bottom w:val="single" w:sz="4" w:space="0" w:color="auto"/>
              <w:right w:val="single" w:sz="4" w:space="0" w:color="auto"/>
            </w:tcBorders>
            <w:shd w:val="clear" w:color="auto" w:fill="auto"/>
            <w:vAlign w:val="bottom"/>
          </w:tcPr>
          <w:p w14:paraId="03B04010" w14:textId="77777777" w:rsidR="004A14E2" w:rsidRPr="000A0C74" w:rsidRDefault="004A14E2" w:rsidP="004A14E2">
            <w:pPr>
              <w:keepNext/>
              <w:keepLines/>
              <w:ind w:left="-139"/>
              <w:jc w:val="right"/>
              <w:rPr>
                <w:rFonts w:eastAsia="Times New Roman"/>
                <w:szCs w:val="24"/>
                <w:lang w:eastAsia="ro-RO"/>
              </w:rPr>
            </w:pPr>
            <w:r w:rsidRPr="000A0C74">
              <w:rPr>
                <w:rFonts w:eastAsia="Times New Roman"/>
                <w:szCs w:val="24"/>
                <w:lang w:eastAsia="ro-RO"/>
              </w:rPr>
              <w:t>790.300</w:t>
            </w:r>
          </w:p>
          <w:p w14:paraId="1B9657CB" w14:textId="77777777" w:rsidR="004A14E2" w:rsidRPr="000A0C74" w:rsidRDefault="004A14E2" w:rsidP="004A14E2">
            <w:pPr>
              <w:keepNext/>
              <w:keepLines/>
              <w:jc w:val="right"/>
              <w:rPr>
                <w:rFonts w:eastAsia="Times New Roman"/>
                <w:szCs w:val="24"/>
                <w:lang w:eastAsia="ro-RO"/>
              </w:rPr>
            </w:pPr>
          </w:p>
        </w:tc>
        <w:tc>
          <w:tcPr>
            <w:tcW w:w="4115" w:type="dxa"/>
            <w:gridSpan w:val="4"/>
            <w:tcBorders>
              <w:top w:val="nil"/>
              <w:left w:val="nil"/>
              <w:bottom w:val="single" w:sz="4" w:space="0" w:color="auto"/>
              <w:right w:val="single" w:sz="4" w:space="0" w:color="auto"/>
            </w:tcBorders>
            <w:shd w:val="clear" w:color="auto" w:fill="auto"/>
            <w:vAlign w:val="bottom"/>
          </w:tcPr>
          <w:p w14:paraId="71B2C023" w14:textId="77777777" w:rsidR="004A14E2" w:rsidRPr="000A0C74" w:rsidRDefault="004A14E2" w:rsidP="004A14E2">
            <w:pPr>
              <w:keepNext/>
              <w:keepLines/>
              <w:jc w:val="center"/>
              <w:rPr>
                <w:rFonts w:eastAsia="Times New Roman"/>
                <w:iCs/>
                <w:color w:val="000000"/>
                <w:szCs w:val="24"/>
                <w:lang w:eastAsia="ro-RO"/>
              </w:rPr>
            </w:pPr>
            <w:r w:rsidRPr="000A0C74">
              <w:rPr>
                <w:rFonts w:eastAsia="Times New Roman"/>
                <w:iCs/>
                <w:color w:val="000000"/>
                <w:szCs w:val="24"/>
                <w:lang w:eastAsia="ro-RO"/>
              </w:rPr>
              <w:t>n/a</w:t>
            </w:r>
          </w:p>
          <w:p w14:paraId="71820429" w14:textId="77777777" w:rsidR="004A14E2" w:rsidRPr="000A0C74" w:rsidRDefault="004A14E2" w:rsidP="004A14E2">
            <w:pPr>
              <w:keepNext/>
              <w:keepLines/>
              <w:jc w:val="center"/>
              <w:rPr>
                <w:rFonts w:eastAsia="Times New Roman"/>
                <w:color w:val="000000"/>
                <w:szCs w:val="24"/>
                <w:lang w:eastAsia="ro-RO"/>
              </w:rPr>
            </w:pPr>
          </w:p>
        </w:tc>
      </w:tr>
      <w:tr w:rsidR="004A14E2" w:rsidRPr="000A0C74" w14:paraId="3573977A" w14:textId="77777777" w:rsidTr="004A14E2">
        <w:trPr>
          <w:gridAfter w:val="4"/>
          <w:wAfter w:w="5880" w:type="dxa"/>
          <w:trHeight w:val="300"/>
        </w:trPr>
        <w:tc>
          <w:tcPr>
            <w:tcW w:w="843" w:type="dxa"/>
            <w:tcBorders>
              <w:top w:val="nil"/>
              <w:left w:val="single" w:sz="12" w:space="0" w:color="auto"/>
              <w:bottom w:val="nil"/>
              <w:right w:val="nil"/>
            </w:tcBorders>
            <w:shd w:val="clear" w:color="000000" w:fill="D9D9D9"/>
            <w:vAlign w:val="bottom"/>
          </w:tcPr>
          <w:p w14:paraId="5DB206AD" w14:textId="77777777" w:rsidR="004A14E2" w:rsidRPr="000A0C74" w:rsidRDefault="004A14E2" w:rsidP="004A14E2">
            <w:pPr>
              <w:keepNext/>
              <w:keepLines/>
              <w:jc w:val="center"/>
              <w:rPr>
                <w:rFonts w:eastAsia="Times New Roman"/>
                <w:b/>
                <w:color w:val="000000"/>
                <w:szCs w:val="24"/>
                <w:lang w:eastAsia="ro-RO"/>
              </w:rPr>
            </w:pPr>
            <w:r w:rsidRPr="000A0C74">
              <w:rPr>
                <w:rFonts w:eastAsia="Times New Roman"/>
                <w:b/>
                <w:color w:val="000000"/>
                <w:szCs w:val="24"/>
                <w:lang w:eastAsia="ro-RO"/>
              </w:rPr>
              <w:t>1.2</w:t>
            </w:r>
          </w:p>
        </w:tc>
        <w:tc>
          <w:tcPr>
            <w:tcW w:w="13771" w:type="dxa"/>
            <w:gridSpan w:val="13"/>
            <w:tcBorders>
              <w:top w:val="single" w:sz="4" w:space="0" w:color="auto"/>
              <w:left w:val="single" w:sz="4" w:space="0" w:color="auto"/>
              <w:bottom w:val="single" w:sz="4" w:space="0" w:color="auto"/>
              <w:right w:val="single" w:sz="4" w:space="0" w:color="auto"/>
            </w:tcBorders>
            <w:shd w:val="clear" w:color="000000" w:fill="D9D9D9"/>
            <w:vAlign w:val="bottom"/>
          </w:tcPr>
          <w:p w14:paraId="11B70626" w14:textId="77777777" w:rsidR="004A14E2" w:rsidRPr="000A0C74" w:rsidRDefault="004A14E2" w:rsidP="004A14E2">
            <w:pPr>
              <w:keepNext/>
              <w:keepLines/>
              <w:rPr>
                <w:rFonts w:eastAsia="Times New Roman"/>
                <w:b/>
                <w:iCs/>
                <w:color w:val="000000"/>
                <w:szCs w:val="24"/>
                <w:lang w:eastAsia="ro-RO"/>
              </w:rPr>
            </w:pPr>
            <w:r w:rsidRPr="000A0C74">
              <w:rPr>
                <w:rFonts w:eastAsia="Times New Roman"/>
                <w:b/>
                <w:iCs/>
                <w:color w:val="000000"/>
                <w:szCs w:val="24"/>
                <w:lang w:eastAsia="ro-RO"/>
              </w:rPr>
              <w:t xml:space="preserve">Masură generală/Obiectiv specific </w:t>
            </w:r>
            <w:r w:rsidRPr="000A0C74">
              <w:rPr>
                <w:b/>
                <w:szCs w:val="24"/>
              </w:rPr>
              <w:t>2 Îmbunătățirea stării de conservare a speciilor de interes comunitar din sit</w:t>
            </w:r>
          </w:p>
        </w:tc>
      </w:tr>
      <w:tr w:rsidR="004A14E2" w:rsidRPr="000A0C74" w14:paraId="2FA88864" w14:textId="77777777" w:rsidTr="004A14E2">
        <w:trPr>
          <w:gridAfter w:val="4"/>
          <w:wAfter w:w="5880" w:type="dxa"/>
          <w:trHeight w:val="300"/>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2E86FB96"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1.2.1</w:t>
            </w:r>
          </w:p>
        </w:tc>
        <w:tc>
          <w:tcPr>
            <w:tcW w:w="3395" w:type="dxa"/>
            <w:tcBorders>
              <w:top w:val="nil"/>
              <w:left w:val="nil"/>
              <w:bottom w:val="single" w:sz="4" w:space="0" w:color="auto"/>
              <w:right w:val="single" w:sz="4" w:space="0" w:color="auto"/>
            </w:tcBorders>
            <w:shd w:val="clear" w:color="auto" w:fill="auto"/>
          </w:tcPr>
          <w:p w14:paraId="0B6E8249" w14:textId="1BF09953" w:rsidR="004A14E2" w:rsidRPr="002D31E5" w:rsidRDefault="003F7FA6" w:rsidP="004A14E2">
            <w:pPr>
              <w:rPr>
                <w:szCs w:val="24"/>
              </w:rPr>
            </w:pPr>
            <w:r w:rsidRPr="002D31E5">
              <w:rPr>
                <w:szCs w:val="24"/>
              </w:rPr>
              <w:t xml:space="preserve">Îmbunătățirea stării de conservare a speciei de ihtiofaună </w:t>
            </w:r>
            <w:r w:rsidR="002777EC">
              <w:rPr>
                <w:i/>
                <w:szCs w:val="24"/>
              </w:rPr>
              <w:t>Rhodeus amarus</w:t>
            </w:r>
            <w:r w:rsidRPr="002D31E5">
              <w:rPr>
                <w:i/>
                <w:szCs w:val="24"/>
              </w:rPr>
              <w:t xml:space="preserve"> </w:t>
            </w:r>
            <w:r w:rsidRPr="002D31E5">
              <w:rPr>
                <w:szCs w:val="24"/>
              </w:rPr>
              <w:t>prin refacerea vegetației forestiere de pe malul apelor curgătoare.</w:t>
            </w:r>
          </w:p>
        </w:tc>
        <w:tc>
          <w:tcPr>
            <w:tcW w:w="1570" w:type="dxa"/>
            <w:tcBorders>
              <w:top w:val="nil"/>
              <w:left w:val="nil"/>
              <w:bottom w:val="single" w:sz="4" w:space="0" w:color="auto"/>
              <w:right w:val="single" w:sz="4" w:space="0" w:color="auto"/>
            </w:tcBorders>
            <w:shd w:val="clear" w:color="auto" w:fill="auto"/>
            <w:vAlign w:val="center"/>
          </w:tcPr>
          <w:p w14:paraId="2988E75D"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60/pers</w:t>
            </w:r>
          </w:p>
          <w:p w14:paraId="0420A126"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 pers</w:t>
            </w:r>
          </w:p>
        </w:tc>
        <w:tc>
          <w:tcPr>
            <w:tcW w:w="1561" w:type="dxa"/>
            <w:tcBorders>
              <w:top w:val="nil"/>
              <w:left w:val="nil"/>
              <w:bottom w:val="single" w:sz="4" w:space="0" w:color="auto"/>
              <w:right w:val="single" w:sz="4" w:space="0" w:color="auto"/>
            </w:tcBorders>
            <w:shd w:val="clear" w:color="auto" w:fill="auto"/>
            <w:vAlign w:val="bottom"/>
          </w:tcPr>
          <w:p w14:paraId="72D2D16B"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Elaborare studiu</w:t>
            </w:r>
          </w:p>
          <w:p w14:paraId="1CB8F2EE" w14:textId="77777777" w:rsidR="004A14E2" w:rsidRPr="000A0C74" w:rsidRDefault="004A14E2" w:rsidP="004A14E2">
            <w:pPr>
              <w:keepNext/>
              <w:keepLines/>
              <w:ind w:right="-92"/>
              <w:rPr>
                <w:rFonts w:eastAsia="Times New Roman"/>
                <w:color w:val="000000"/>
                <w:szCs w:val="24"/>
                <w:lang w:eastAsia="ro-RO"/>
              </w:rPr>
            </w:pPr>
            <w:r w:rsidRPr="000A0C74">
              <w:rPr>
                <w:rFonts w:eastAsia="Times New Roman"/>
                <w:color w:val="000000"/>
                <w:szCs w:val="24"/>
                <w:lang w:eastAsia="ro-RO"/>
              </w:rPr>
              <w:t>combustibil</w:t>
            </w:r>
          </w:p>
          <w:p w14:paraId="7E4C4E14" w14:textId="77777777" w:rsidR="004A14E2" w:rsidRPr="000A0C74" w:rsidRDefault="004A14E2" w:rsidP="004A14E2">
            <w:pPr>
              <w:keepNext/>
              <w:keepLines/>
              <w:rPr>
                <w:rFonts w:eastAsia="Times New Roman"/>
                <w:color w:val="000000"/>
                <w:szCs w:val="24"/>
                <w:lang w:eastAsia="ro-RO"/>
              </w:rPr>
            </w:pPr>
          </w:p>
          <w:p w14:paraId="505C4941"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Plantări arbori </w:t>
            </w:r>
          </w:p>
          <w:p w14:paraId="7F732358"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nil"/>
              <w:left w:val="nil"/>
              <w:bottom w:val="single" w:sz="4" w:space="0" w:color="auto"/>
              <w:right w:val="single" w:sz="4" w:space="0" w:color="auto"/>
            </w:tcBorders>
            <w:shd w:val="clear" w:color="auto" w:fill="auto"/>
            <w:vAlign w:val="bottom"/>
          </w:tcPr>
          <w:p w14:paraId="7F1FD3E9" w14:textId="77777777" w:rsidR="004A14E2" w:rsidRPr="000A0C74" w:rsidRDefault="004A14E2" w:rsidP="004A14E2">
            <w:pPr>
              <w:keepNext/>
              <w:keepLines/>
              <w:ind w:right="-80"/>
              <w:rPr>
                <w:rFonts w:eastAsia="Times New Roman"/>
                <w:color w:val="000000"/>
                <w:szCs w:val="24"/>
                <w:lang w:eastAsia="ro-RO"/>
              </w:rPr>
            </w:pPr>
            <w:r w:rsidRPr="000A0C74">
              <w:rPr>
                <w:rFonts w:eastAsia="Times New Roman"/>
                <w:color w:val="000000"/>
                <w:szCs w:val="24"/>
                <w:lang w:eastAsia="ro-RO"/>
              </w:rPr>
              <w:t xml:space="preserve"> Buc </w:t>
            </w:r>
          </w:p>
          <w:p w14:paraId="0311960C" w14:textId="77777777" w:rsidR="004A14E2" w:rsidRPr="000A0C74" w:rsidRDefault="004A14E2" w:rsidP="004A14E2">
            <w:pPr>
              <w:keepNext/>
              <w:keepLines/>
              <w:ind w:right="-80"/>
              <w:rPr>
                <w:rFonts w:eastAsia="Times New Roman"/>
                <w:color w:val="000000"/>
                <w:szCs w:val="24"/>
                <w:lang w:eastAsia="ro-RO"/>
              </w:rPr>
            </w:pPr>
          </w:p>
          <w:p w14:paraId="54B5FC56" w14:textId="77777777" w:rsidR="004A14E2" w:rsidRPr="000A0C74" w:rsidRDefault="004A14E2" w:rsidP="004A14E2">
            <w:pPr>
              <w:keepNext/>
              <w:keepLines/>
              <w:ind w:right="-80"/>
              <w:rPr>
                <w:rFonts w:eastAsia="Times New Roman"/>
                <w:color w:val="000000"/>
                <w:szCs w:val="24"/>
                <w:lang w:eastAsia="ro-RO"/>
              </w:rPr>
            </w:pPr>
          </w:p>
          <w:p w14:paraId="649E4F00" w14:textId="77777777" w:rsidR="004A14E2" w:rsidRPr="000A0C74" w:rsidRDefault="004A14E2" w:rsidP="004A14E2">
            <w:pPr>
              <w:keepNext/>
              <w:keepLines/>
              <w:ind w:right="-80"/>
              <w:rPr>
                <w:rFonts w:eastAsia="Times New Roman"/>
                <w:color w:val="000000"/>
                <w:szCs w:val="24"/>
                <w:lang w:eastAsia="ro-RO"/>
              </w:rPr>
            </w:pPr>
            <w:r w:rsidRPr="000A0C74">
              <w:rPr>
                <w:rFonts w:eastAsia="Times New Roman"/>
                <w:color w:val="000000"/>
                <w:szCs w:val="24"/>
                <w:lang w:eastAsia="ro-RO"/>
              </w:rPr>
              <w:t xml:space="preserve">Nr </w:t>
            </w:r>
          </w:p>
          <w:p w14:paraId="2849A917" w14:textId="77777777" w:rsidR="004A14E2" w:rsidRPr="000A0C74" w:rsidRDefault="004A14E2" w:rsidP="004A14E2">
            <w:pPr>
              <w:keepNext/>
              <w:keepLines/>
              <w:ind w:right="-80"/>
              <w:rPr>
                <w:rFonts w:eastAsia="Times New Roman"/>
                <w:color w:val="000000"/>
                <w:szCs w:val="24"/>
                <w:lang w:eastAsia="ro-RO"/>
              </w:rPr>
            </w:pPr>
          </w:p>
          <w:p w14:paraId="2CE89506" w14:textId="77777777" w:rsidR="004A14E2" w:rsidRPr="000A0C74" w:rsidRDefault="004A14E2" w:rsidP="004A14E2">
            <w:pPr>
              <w:keepNext/>
              <w:keepLines/>
              <w:ind w:right="-80"/>
              <w:rPr>
                <w:rFonts w:eastAsia="Times New Roman"/>
                <w:color w:val="000000"/>
                <w:szCs w:val="24"/>
                <w:lang w:eastAsia="ro-RO"/>
              </w:rPr>
            </w:pPr>
          </w:p>
        </w:tc>
        <w:tc>
          <w:tcPr>
            <w:tcW w:w="1198" w:type="dxa"/>
            <w:tcBorders>
              <w:top w:val="nil"/>
              <w:left w:val="nil"/>
              <w:bottom w:val="single" w:sz="4" w:space="0" w:color="auto"/>
              <w:right w:val="single" w:sz="4" w:space="0" w:color="auto"/>
            </w:tcBorders>
            <w:shd w:val="clear" w:color="auto" w:fill="auto"/>
            <w:vAlign w:val="bottom"/>
          </w:tcPr>
          <w:p w14:paraId="71A9CD76"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1</w:t>
            </w:r>
          </w:p>
          <w:p w14:paraId="1A3C103F" w14:textId="77777777" w:rsidR="004A14E2" w:rsidRPr="000A0C74" w:rsidRDefault="004A14E2" w:rsidP="004A14E2">
            <w:pPr>
              <w:keepNext/>
              <w:keepLines/>
              <w:rPr>
                <w:rFonts w:eastAsia="Times New Roman"/>
                <w:color w:val="000000"/>
                <w:szCs w:val="24"/>
                <w:lang w:eastAsia="ro-RO"/>
              </w:rPr>
            </w:pPr>
          </w:p>
          <w:p w14:paraId="0D47F56A" w14:textId="77777777" w:rsidR="004A14E2" w:rsidRPr="000A0C74" w:rsidRDefault="004A14E2" w:rsidP="004A14E2">
            <w:pPr>
              <w:keepNext/>
              <w:keepLines/>
              <w:rPr>
                <w:rFonts w:eastAsia="Times New Roman"/>
                <w:color w:val="000000"/>
                <w:szCs w:val="24"/>
                <w:lang w:eastAsia="ro-RO"/>
              </w:rPr>
            </w:pPr>
          </w:p>
          <w:p w14:paraId="1C9EA3A6"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2</w:t>
            </w:r>
          </w:p>
          <w:p w14:paraId="0CF8DD5E" w14:textId="77777777" w:rsidR="004A14E2" w:rsidRPr="000A0C74" w:rsidRDefault="004A14E2" w:rsidP="004A14E2">
            <w:pPr>
              <w:keepNext/>
              <w:keepLines/>
              <w:rPr>
                <w:rFonts w:eastAsia="Times New Roman"/>
                <w:color w:val="000000"/>
                <w:szCs w:val="24"/>
                <w:lang w:eastAsia="ro-RO"/>
              </w:rPr>
            </w:pPr>
          </w:p>
          <w:p w14:paraId="42510C41"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nil"/>
              <w:left w:val="nil"/>
              <w:bottom w:val="single" w:sz="4" w:space="0" w:color="auto"/>
              <w:right w:val="single" w:sz="4" w:space="0" w:color="auto"/>
            </w:tcBorders>
            <w:shd w:val="clear" w:color="auto" w:fill="auto"/>
            <w:vAlign w:val="bottom"/>
          </w:tcPr>
          <w:p w14:paraId="3A5000CA"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38.400+</w:t>
            </w:r>
          </w:p>
          <w:p w14:paraId="2A3B23CB"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1.600=</w:t>
            </w:r>
          </w:p>
          <w:p w14:paraId="39D8F77E"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40.000</w:t>
            </w:r>
          </w:p>
          <w:p w14:paraId="539B60F5"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300.000</w:t>
            </w:r>
          </w:p>
          <w:p w14:paraId="0AE37C16"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Total = 340.000</w:t>
            </w:r>
          </w:p>
        </w:tc>
        <w:tc>
          <w:tcPr>
            <w:tcW w:w="2494" w:type="dxa"/>
            <w:tcBorders>
              <w:top w:val="nil"/>
              <w:left w:val="nil"/>
              <w:bottom w:val="single" w:sz="4" w:space="0" w:color="auto"/>
              <w:right w:val="single" w:sz="4" w:space="0" w:color="auto"/>
            </w:tcBorders>
            <w:shd w:val="clear" w:color="auto" w:fill="auto"/>
            <w:vAlign w:val="bottom"/>
          </w:tcPr>
          <w:p w14:paraId="541C0CBE"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5321AA11"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tc>
        <w:tc>
          <w:tcPr>
            <w:tcW w:w="1630" w:type="dxa"/>
            <w:gridSpan w:val="4"/>
            <w:tcBorders>
              <w:top w:val="nil"/>
              <w:left w:val="nil"/>
              <w:bottom w:val="single" w:sz="4" w:space="0" w:color="auto"/>
              <w:right w:val="single" w:sz="4" w:space="0" w:color="auto"/>
            </w:tcBorders>
            <w:shd w:val="clear" w:color="auto" w:fill="auto"/>
          </w:tcPr>
          <w:p w14:paraId="4D862E3C" w14:textId="77777777" w:rsidR="004A14E2" w:rsidRPr="000A0C74" w:rsidRDefault="004A14E2" w:rsidP="004A14E2">
            <w:pPr>
              <w:rPr>
                <w:szCs w:val="24"/>
              </w:rPr>
            </w:pPr>
            <w:r w:rsidRPr="000A0C74">
              <w:rPr>
                <w:rFonts w:eastAsia="Times New Roman"/>
                <w:color w:val="000000"/>
                <w:szCs w:val="24"/>
                <w:lang w:eastAsia="ro-RO"/>
              </w:rPr>
              <w:t>Sp 16</w:t>
            </w:r>
          </w:p>
        </w:tc>
      </w:tr>
      <w:tr w:rsidR="004A14E2" w:rsidRPr="000A0C74" w14:paraId="1F6A316A" w14:textId="77777777" w:rsidTr="004A14E2">
        <w:trPr>
          <w:gridAfter w:val="4"/>
          <w:wAfter w:w="5880" w:type="dxa"/>
          <w:trHeight w:val="300"/>
        </w:trPr>
        <w:tc>
          <w:tcPr>
            <w:tcW w:w="843" w:type="dxa"/>
            <w:tcBorders>
              <w:top w:val="single" w:sz="4" w:space="0" w:color="auto"/>
              <w:left w:val="single" w:sz="4" w:space="0" w:color="auto"/>
              <w:bottom w:val="single" w:sz="4" w:space="0" w:color="auto"/>
              <w:right w:val="single" w:sz="4" w:space="0" w:color="auto"/>
            </w:tcBorders>
            <w:shd w:val="clear" w:color="auto" w:fill="auto"/>
            <w:vAlign w:val="bottom"/>
          </w:tcPr>
          <w:p w14:paraId="6F8540F0"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1.2.2</w:t>
            </w:r>
          </w:p>
          <w:p w14:paraId="66192482" w14:textId="77777777" w:rsidR="004A14E2" w:rsidRPr="000A0C74" w:rsidRDefault="004A14E2" w:rsidP="004A14E2">
            <w:pPr>
              <w:keepNext/>
              <w:keepLines/>
              <w:jc w:val="center"/>
              <w:rPr>
                <w:rFonts w:eastAsia="Times New Roman"/>
                <w:color w:val="000000"/>
                <w:szCs w:val="24"/>
                <w:lang w:eastAsia="ro-RO"/>
              </w:rPr>
            </w:pPr>
          </w:p>
          <w:p w14:paraId="6D9A69AA" w14:textId="77777777" w:rsidR="004A14E2" w:rsidRPr="000A0C74" w:rsidRDefault="004A14E2" w:rsidP="004A14E2">
            <w:pPr>
              <w:keepNext/>
              <w:keepLines/>
              <w:jc w:val="center"/>
              <w:rPr>
                <w:rFonts w:eastAsia="Times New Roman"/>
                <w:color w:val="000000"/>
                <w:szCs w:val="24"/>
                <w:lang w:eastAsia="ro-RO"/>
              </w:rPr>
            </w:pPr>
          </w:p>
        </w:tc>
        <w:tc>
          <w:tcPr>
            <w:tcW w:w="3395" w:type="dxa"/>
            <w:tcBorders>
              <w:top w:val="single" w:sz="4" w:space="0" w:color="auto"/>
              <w:left w:val="nil"/>
              <w:bottom w:val="single" w:sz="4" w:space="0" w:color="auto"/>
              <w:right w:val="single" w:sz="4" w:space="0" w:color="auto"/>
            </w:tcBorders>
            <w:shd w:val="clear" w:color="auto" w:fill="auto"/>
          </w:tcPr>
          <w:p w14:paraId="57D481D0" w14:textId="6AF04E8C" w:rsidR="004A14E2" w:rsidRPr="002D31E5" w:rsidRDefault="003F7FA6" w:rsidP="004A14E2">
            <w:pPr>
              <w:rPr>
                <w:rFonts w:eastAsia="Times New Roman"/>
                <w:szCs w:val="24"/>
                <w:lang w:eastAsia="ro-RO"/>
              </w:rPr>
            </w:pPr>
            <w:r w:rsidRPr="002D31E5">
              <w:rPr>
                <w:szCs w:val="24"/>
              </w:rPr>
              <w:t>Interzicerea tăierii vegetației forestiere de pe malul apelor curgătoare în vederea îmbunătățirii stării de conservare a speciei de ihtiofaună</w:t>
            </w:r>
            <w:r w:rsidRPr="002D31E5">
              <w:rPr>
                <w:b/>
                <w:szCs w:val="24"/>
              </w:rPr>
              <w:t xml:space="preserve">: </w:t>
            </w:r>
            <w:r w:rsidR="002777EC">
              <w:rPr>
                <w:i/>
                <w:szCs w:val="24"/>
              </w:rPr>
              <w:t>Sabanejewia balcanica</w:t>
            </w:r>
            <w:r w:rsidRPr="002D31E5">
              <w:rPr>
                <w:i/>
                <w:szCs w:val="24"/>
              </w:rPr>
              <w:t xml:space="preserve"> </w:t>
            </w:r>
            <w:r w:rsidRPr="002D31E5">
              <w:rPr>
                <w:szCs w:val="24"/>
              </w:rPr>
              <w:t xml:space="preserve">și a speciilor de chiroptere: </w:t>
            </w:r>
            <w:r w:rsidRPr="002D31E5">
              <w:rPr>
                <w:i/>
                <w:szCs w:val="24"/>
              </w:rPr>
              <w:t xml:space="preserve">Myotis myotis, Myotis </w:t>
            </w:r>
            <w:r w:rsidRPr="002D31E5">
              <w:rPr>
                <w:rFonts w:eastAsiaTheme="minorHAnsi"/>
                <w:i/>
                <w:szCs w:val="24"/>
                <w:lang w:val="en-US"/>
              </w:rPr>
              <w:t xml:space="preserve">bechsteinii </w:t>
            </w:r>
            <w:r w:rsidRPr="002D31E5">
              <w:rPr>
                <w:rFonts w:eastAsiaTheme="minorHAnsi"/>
                <w:iCs/>
                <w:szCs w:val="24"/>
                <w:lang w:val="en-US"/>
              </w:rPr>
              <w:t>și menținerii stării de conservare a speciilor de ihtiofaună:</w:t>
            </w:r>
            <w:r w:rsidRPr="002D31E5">
              <w:rPr>
                <w:rFonts w:eastAsiaTheme="minorHAnsi"/>
                <w:i/>
                <w:szCs w:val="24"/>
                <w:lang w:val="en-US"/>
              </w:rPr>
              <w:t xml:space="preserve"> </w:t>
            </w:r>
            <w:r w:rsidR="00160DED">
              <w:rPr>
                <w:i/>
                <w:szCs w:val="24"/>
              </w:rPr>
              <w:t>Barbus petenyi</w:t>
            </w:r>
            <w:r w:rsidRPr="002D31E5">
              <w:rPr>
                <w:i/>
                <w:szCs w:val="24"/>
              </w:rPr>
              <w:t xml:space="preserve">, </w:t>
            </w:r>
            <w:r w:rsidR="002777EC">
              <w:rPr>
                <w:i/>
                <w:szCs w:val="24"/>
              </w:rPr>
              <w:t>Sabanejewia balcanica</w:t>
            </w:r>
          </w:p>
        </w:tc>
        <w:tc>
          <w:tcPr>
            <w:tcW w:w="1570" w:type="dxa"/>
            <w:tcBorders>
              <w:top w:val="single" w:sz="4" w:space="0" w:color="auto"/>
              <w:left w:val="nil"/>
              <w:bottom w:val="single" w:sz="4" w:space="0" w:color="auto"/>
              <w:right w:val="single" w:sz="4" w:space="0" w:color="auto"/>
            </w:tcBorders>
            <w:shd w:val="clear" w:color="auto" w:fill="auto"/>
            <w:vAlign w:val="center"/>
          </w:tcPr>
          <w:p w14:paraId="0E84E780"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 30/pers</w:t>
            </w:r>
          </w:p>
          <w:p w14:paraId="1BB1D24C"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 pers</w:t>
            </w:r>
          </w:p>
          <w:p w14:paraId="0FDD7B50" w14:textId="77777777" w:rsidR="004A14E2" w:rsidRPr="000A0C74" w:rsidRDefault="004A14E2" w:rsidP="004A14E2">
            <w:pPr>
              <w:keepNext/>
              <w:keepLines/>
              <w:jc w:val="center"/>
              <w:rPr>
                <w:rFonts w:eastAsia="Times New Roman"/>
                <w:color w:val="000000"/>
                <w:szCs w:val="24"/>
                <w:lang w:eastAsia="ro-RO"/>
              </w:rPr>
            </w:pPr>
          </w:p>
          <w:p w14:paraId="3ED06D66" w14:textId="77777777" w:rsidR="004A14E2" w:rsidRPr="000A0C74" w:rsidRDefault="004A14E2" w:rsidP="004A14E2">
            <w:pPr>
              <w:keepNext/>
              <w:keepLines/>
              <w:jc w:val="center"/>
              <w:rPr>
                <w:rFonts w:eastAsia="Times New Roman"/>
                <w:color w:val="000000"/>
                <w:szCs w:val="24"/>
                <w:lang w:eastAsia="ro-RO"/>
              </w:rPr>
            </w:pPr>
          </w:p>
        </w:tc>
        <w:tc>
          <w:tcPr>
            <w:tcW w:w="1561" w:type="dxa"/>
            <w:tcBorders>
              <w:top w:val="single" w:sz="4" w:space="0" w:color="auto"/>
              <w:left w:val="nil"/>
              <w:bottom w:val="single" w:sz="4" w:space="0" w:color="auto"/>
              <w:right w:val="single" w:sz="4" w:space="0" w:color="auto"/>
            </w:tcBorders>
            <w:shd w:val="clear" w:color="auto" w:fill="auto"/>
            <w:vAlign w:val="bottom"/>
          </w:tcPr>
          <w:p w14:paraId="5D01CAE1" w14:textId="77777777" w:rsidR="004A14E2" w:rsidRPr="000A0C74" w:rsidRDefault="004A14E2" w:rsidP="004A14E2">
            <w:pPr>
              <w:keepNext/>
              <w:keepLines/>
              <w:ind w:left="-19" w:right="-93"/>
              <w:rPr>
                <w:rFonts w:eastAsia="Times New Roman"/>
                <w:color w:val="000000"/>
                <w:szCs w:val="24"/>
                <w:lang w:eastAsia="ro-RO"/>
              </w:rPr>
            </w:pPr>
            <w:r w:rsidRPr="000A0C74">
              <w:rPr>
                <w:rFonts w:eastAsia="Times New Roman"/>
                <w:color w:val="000000"/>
                <w:szCs w:val="24"/>
                <w:lang w:eastAsia="ro-RO"/>
              </w:rPr>
              <w:t>Elaborare Metodol + combustibil</w:t>
            </w:r>
          </w:p>
          <w:p w14:paraId="28D0F800" w14:textId="77777777" w:rsidR="004A14E2" w:rsidRPr="000A0C74" w:rsidRDefault="004A14E2" w:rsidP="004A14E2">
            <w:pPr>
              <w:keepNext/>
              <w:keepLines/>
              <w:ind w:left="-19" w:right="-93"/>
              <w:rPr>
                <w:rFonts w:eastAsia="Times New Roman"/>
                <w:color w:val="000000"/>
                <w:szCs w:val="24"/>
                <w:lang w:eastAsia="ro-RO"/>
              </w:rPr>
            </w:pPr>
          </w:p>
          <w:p w14:paraId="73C6DECE" w14:textId="77777777" w:rsidR="004A14E2" w:rsidRPr="000A0C74" w:rsidRDefault="004A14E2" w:rsidP="004A14E2">
            <w:pPr>
              <w:keepNext/>
              <w:keepLines/>
              <w:ind w:right="-93"/>
              <w:rPr>
                <w:rFonts w:eastAsia="Times New Roman"/>
                <w:color w:val="000000"/>
                <w:szCs w:val="24"/>
                <w:lang w:eastAsia="ro-RO"/>
              </w:rPr>
            </w:pPr>
            <w:r w:rsidRPr="000A0C74">
              <w:rPr>
                <w:rFonts w:eastAsia="Times New Roman"/>
                <w:color w:val="000000"/>
                <w:szCs w:val="24"/>
                <w:lang w:eastAsia="ro-RO"/>
              </w:rPr>
              <w:t>Lucrări de îndepărtare specii invazive</w:t>
            </w:r>
          </w:p>
          <w:p w14:paraId="2F5E77A1" w14:textId="77777777" w:rsidR="004A14E2" w:rsidRPr="000A0C74" w:rsidRDefault="004A14E2" w:rsidP="004A14E2">
            <w:pPr>
              <w:keepNext/>
              <w:keepLines/>
              <w:ind w:right="-93"/>
              <w:rPr>
                <w:rFonts w:eastAsia="Times New Roman"/>
                <w:color w:val="000000"/>
                <w:szCs w:val="24"/>
                <w:lang w:eastAsia="ro-RO"/>
              </w:rPr>
            </w:pPr>
          </w:p>
          <w:p w14:paraId="56201974" w14:textId="77777777" w:rsidR="004A14E2" w:rsidRPr="000A0C74" w:rsidRDefault="004A14E2" w:rsidP="004A14E2">
            <w:pPr>
              <w:keepNext/>
              <w:keepLines/>
              <w:ind w:right="-93"/>
              <w:rPr>
                <w:rFonts w:eastAsia="Times New Roman"/>
                <w:color w:val="000000"/>
                <w:szCs w:val="24"/>
                <w:lang w:eastAsia="ro-RO"/>
              </w:rPr>
            </w:pPr>
            <w:r w:rsidRPr="000A0C74">
              <w:rPr>
                <w:rFonts w:eastAsia="Times New Roman"/>
                <w:color w:val="000000"/>
                <w:szCs w:val="24"/>
                <w:lang w:eastAsia="ro-RO"/>
              </w:rPr>
              <w:t xml:space="preserve"> </w:t>
            </w: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287D594C"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 Nr    </w:t>
            </w:r>
          </w:p>
          <w:p w14:paraId="6BD7907F" w14:textId="77777777" w:rsidR="004A14E2" w:rsidRPr="000A0C74" w:rsidRDefault="004A14E2" w:rsidP="004A14E2">
            <w:pPr>
              <w:keepNext/>
              <w:keepLines/>
              <w:rPr>
                <w:rFonts w:eastAsia="Times New Roman"/>
                <w:color w:val="000000"/>
                <w:szCs w:val="24"/>
                <w:lang w:eastAsia="ro-RO"/>
              </w:rPr>
            </w:pPr>
          </w:p>
          <w:p w14:paraId="47CF5AD0" w14:textId="77777777" w:rsidR="004A14E2" w:rsidRPr="000A0C74" w:rsidRDefault="004A14E2" w:rsidP="004A14E2">
            <w:pPr>
              <w:keepNext/>
              <w:keepLines/>
              <w:rPr>
                <w:rFonts w:eastAsia="Times New Roman"/>
                <w:color w:val="000000"/>
                <w:szCs w:val="24"/>
                <w:lang w:eastAsia="ro-RO"/>
              </w:rPr>
            </w:pPr>
          </w:p>
          <w:p w14:paraId="78DBAF02"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p w14:paraId="1ED5CA94"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 </w:t>
            </w:r>
          </w:p>
          <w:p w14:paraId="0AC94425" w14:textId="77777777" w:rsidR="004A14E2" w:rsidRPr="000A0C74" w:rsidRDefault="004A14E2" w:rsidP="004A14E2">
            <w:pPr>
              <w:keepNext/>
              <w:keepLines/>
              <w:rPr>
                <w:rFonts w:eastAsia="Times New Roman"/>
                <w:color w:val="000000"/>
                <w:szCs w:val="24"/>
                <w:lang w:eastAsia="ro-RO"/>
              </w:rPr>
            </w:pPr>
          </w:p>
          <w:p w14:paraId="6647F1A4" w14:textId="77777777" w:rsidR="004A14E2" w:rsidRPr="000A0C74" w:rsidRDefault="004A14E2" w:rsidP="004A14E2">
            <w:pPr>
              <w:keepNext/>
              <w:keepLines/>
              <w:rPr>
                <w:rFonts w:eastAsia="Times New Roman"/>
                <w:color w:val="000000"/>
                <w:szCs w:val="24"/>
                <w:lang w:eastAsia="ro-RO"/>
              </w:rPr>
            </w:pPr>
          </w:p>
          <w:p w14:paraId="710E153D"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4451BE3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w:t>
            </w:r>
          </w:p>
          <w:p w14:paraId="0EFC3EB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w:t>
            </w:r>
          </w:p>
          <w:p w14:paraId="7DFFE047" w14:textId="77777777" w:rsidR="004A14E2" w:rsidRPr="000A0C74" w:rsidRDefault="004A14E2" w:rsidP="004A14E2">
            <w:pPr>
              <w:keepNext/>
              <w:keepLines/>
              <w:rPr>
                <w:rFonts w:eastAsia="Times New Roman"/>
                <w:color w:val="000000"/>
                <w:szCs w:val="24"/>
                <w:lang w:eastAsia="ro-RO"/>
              </w:rPr>
            </w:pPr>
          </w:p>
          <w:p w14:paraId="5C4BFB27" w14:textId="77777777" w:rsidR="004A14E2" w:rsidRPr="000A0C74" w:rsidRDefault="004A14E2" w:rsidP="004A14E2">
            <w:pPr>
              <w:keepNext/>
              <w:keepLines/>
              <w:rPr>
                <w:rFonts w:eastAsia="Times New Roman"/>
                <w:color w:val="000000"/>
                <w:szCs w:val="24"/>
                <w:lang w:eastAsia="ro-RO"/>
              </w:rPr>
            </w:pPr>
          </w:p>
          <w:p w14:paraId="69EEEEA4"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w:t>
            </w:r>
          </w:p>
          <w:p w14:paraId="0E4603DD" w14:textId="77777777" w:rsidR="004A14E2" w:rsidRPr="000A0C74" w:rsidRDefault="004A14E2" w:rsidP="004A14E2">
            <w:pPr>
              <w:keepNext/>
              <w:keepLines/>
              <w:rPr>
                <w:rFonts w:eastAsia="Times New Roman"/>
                <w:color w:val="000000"/>
                <w:szCs w:val="24"/>
                <w:lang w:eastAsia="ro-RO"/>
              </w:rPr>
            </w:pPr>
          </w:p>
          <w:p w14:paraId="2F0EF98C" w14:textId="77777777" w:rsidR="004A14E2" w:rsidRPr="000A0C74" w:rsidRDefault="004A14E2" w:rsidP="004A14E2">
            <w:pPr>
              <w:keepNext/>
              <w:keepLines/>
              <w:rPr>
                <w:rFonts w:eastAsia="Times New Roman"/>
                <w:color w:val="000000"/>
                <w:szCs w:val="24"/>
                <w:lang w:eastAsia="ro-RO"/>
              </w:rPr>
            </w:pPr>
          </w:p>
          <w:p w14:paraId="6C88358A" w14:textId="77777777" w:rsidR="004A14E2" w:rsidRPr="000A0C74" w:rsidRDefault="004A14E2" w:rsidP="004A14E2">
            <w:pPr>
              <w:keepNext/>
              <w:keepLines/>
              <w:rPr>
                <w:rFonts w:eastAsia="Times New Roman"/>
                <w:color w:val="000000"/>
                <w:szCs w:val="24"/>
                <w:lang w:eastAsia="ro-RO"/>
              </w:rPr>
            </w:pPr>
          </w:p>
          <w:p w14:paraId="407AEC7D"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46CF4CE7"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19.200+</w:t>
            </w:r>
          </w:p>
          <w:p w14:paraId="19C61D6D"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800=</w:t>
            </w:r>
          </w:p>
          <w:p w14:paraId="60639A77"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20.000</w:t>
            </w:r>
          </w:p>
          <w:p w14:paraId="6829A616"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120.000</w:t>
            </w:r>
          </w:p>
          <w:p w14:paraId="20D5988C" w14:textId="77777777" w:rsidR="004A14E2"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Total = 140.000</w:t>
            </w:r>
          </w:p>
          <w:p w14:paraId="3D4A04AE" w14:textId="77777777" w:rsidR="004A14E2" w:rsidRDefault="004A14E2" w:rsidP="004A14E2">
            <w:pPr>
              <w:keepNext/>
              <w:keepLines/>
              <w:jc w:val="right"/>
              <w:rPr>
                <w:rFonts w:eastAsia="Times New Roman"/>
                <w:color w:val="000000"/>
                <w:szCs w:val="24"/>
                <w:lang w:eastAsia="ro-RO"/>
              </w:rPr>
            </w:pPr>
          </w:p>
          <w:p w14:paraId="5BA26E89"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 </w:t>
            </w:r>
          </w:p>
        </w:tc>
        <w:tc>
          <w:tcPr>
            <w:tcW w:w="2494" w:type="dxa"/>
            <w:tcBorders>
              <w:top w:val="single" w:sz="4" w:space="0" w:color="auto"/>
              <w:left w:val="nil"/>
              <w:bottom w:val="single" w:sz="4" w:space="0" w:color="auto"/>
              <w:right w:val="single" w:sz="4" w:space="0" w:color="auto"/>
            </w:tcBorders>
            <w:shd w:val="clear" w:color="auto" w:fill="auto"/>
            <w:vAlign w:val="bottom"/>
          </w:tcPr>
          <w:p w14:paraId="01776A1F"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5D2ECD66"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p w14:paraId="678AAD5A" w14:textId="77777777" w:rsidR="004A14E2" w:rsidRPr="000A0C74" w:rsidRDefault="004A14E2" w:rsidP="004A14E2">
            <w:pPr>
              <w:keepNext/>
              <w:keepLines/>
              <w:rPr>
                <w:rFonts w:eastAsia="Times New Roman"/>
                <w:color w:val="000000"/>
                <w:szCs w:val="24"/>
                <w:lang w:eastAsia="ro-RO"/>
              </w:rPr>
            </w:pPr>
          </w:p>
        </w:tc>
        <w:tc>
          <w:tcPr>
            <w:tcW w:w="1630" w:type="dxa"/>
            <w:gridSpan w:val="4"/>
            <w:tcBorders>
              <w:top w:val="single" w:sz="4" w:space="0" w:color="auto"/>
              <w:left w:val="nil"/>
              <w:bottom w:val="single" w:sz="4" w:space="0" w:color="auto"/>
              <w:right w:val="single" w:sz="4" w:space="0" w:color="auto"/>
            </w:tcBorders>
            <w:shd w:val="clear" w:color="auto" w:fill="auto"/>
          </w:tcPr>
          <w:p w14:paraId="4E293F32" w14:textId="77777777" w:rsidR="004A14E2" w:rsidRPr="000A0C74" w:rsidRDefault="004A14E2" w:rsidP="004A14E2">
            <w:pPr>
              <w:rPr>
                <w:szCs w:val="24"/>
              </w:rPr>
            </w:pPr>
            <w:r w:rsidRPr="000A0C74">
              <w:rPr>
                <w:rFonts w:eastAsia="Times New Roman"/>
                <w:color w:val="000000"/>
                <w:szCs w:val="24"/>
                <w:lang w:eastAsia="ro-RO"/>
              </w:rPr>
              <w:t>Sp 16</w:t>
            </w:r>
          </w:p>
        </w:tc>
      </w:tr>
      <w:tr w:rsidR="004A14E2" w:rsidRPr="000A0C74" w14:paraId="27E7F213" w14:textId="77777777" w:rsidTr="004A14E2">
        <w:trPr>
          <w:gridAfter w:val="4"/>
          <w:wAfter w:w="5880" w:type="dxa"/>
          <w:trHeight w:val="300"/>
        </w:trPr>
        <w:tc>
          <w:tcPr>
            <w:tcW w:w="843" w:type="dxa"/>
            <w:tcBorders>
              <w:top w:val="nil"/>
              <w:left w:val="single" w:sz="4" w:space="0" w:color="auto"/>
              <w:bottom w:val="single" w:sz="4" w:space="0" w:color="auto"/>
              <w:right w:val="single" w:sz="4" w:space="0" w:color="auto"/>
            </w:tcBorders>
            <w:shd w:val="clear" w:color="auto" w:fill="auto"/>
            <w:vAlign w:val="bottom"/>
          </w:tcPr>
          <w:p w14:paraId="47F67797"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1.2.3</w:t>
            </w:r>
          </w:p>
          <w:p w14:paraId="5556ABA7" w14:textId="77777777" w:rsidR="004A14E2" w:rsidRPr="000A0C74" w:rsidRDefault="004A14E2" w:rsidP="004A14E2">
            <w:pPr>
              <w:keepNext/>
              <w:keepLines/>
              <w:jc w:val="center"/>
              <w:rPr>
                <w:rFonts w:eastAsia="Times New Roman"/>
                <w:color w:val="000000"/>
                <w:szCs w:val="24"/>
                <w:lang w:eastAsia="ro-RO"/>
              </w:rPr>
            </w:pPr>
          </w:p>
          <w:p w14:paraId="790410AA" w14:textId="77777777" w:rsidR="004A14E2" w:rsidRPr="000A0C74" w:rsidRDefault="004A14E2" w:rsidP="004A14E2">
            <w:pPr>
              <w:keepNext/>
              <w:keepLines/>
              <w:jc w:val="center"/>
              <w:rPr>
                <w:rFonts w:eastAsia="Times New Roman"/>
                <w:color w:val="000000"/>
                <w:szCs w:val="24"/>
                <w:lang w:eastAsia="ro-RO"/>
              </w:rPr>
            </w:pPr>
          </w:p>
        </w:tc>
        <w:tc>
          <w:tcPr>
            <w:tcW w:w="3395" w:type="dxa"/>
            <w:tcBorders>
              <w:top w:val="nil"/>
              <w:left w:val="nil"/>
              <w:bottom w:val="single" w:sz="4" w:space="0" w:color="auto"/>
              <w:right w:val="single" w:sz="4" w:space="0" w:color="auto"/>
            </w:tcBorders>
            <w:shd w:val="clear" w:color="auto" w:fill="auto"/>
          </w:tcPr>
          <w:p w14:paraId="2C003249" w14:textId="12E150AA" w:rsidR="004A14E2" w:rsidRPr="000A0C74" w:rsidRDefault="004A14E2" w:rsidP="004A14E2">
            <w:pPr>
              <w:rPr>
                <w:szCs w:val="24"/>
              </w:rPr>
            </w:pPr>
            <w:r w:rsidRPr="000A0C74">
              <w:rPr>
                <w:rFonts w:eastAsia="Times New Roman"/>
                <w:szCs w:val="24"/>
                <w:lang w:eastAsia="ro-RO"/>
              </w:rPr>
              <w:t>Menținerea conectivității longitudinale a cursului de apă</w:t>
            </w:r>
            <w:r w:rsidRPr="000A0C74">
              <w:rPr>
                <w:szCs w:val="24"/>
              </w:rPr>
              <w:t xml:space="preserve"> pentru crearea unui habitat optim speciilor de ihtiofaună:</w:t>
            </w:r>
            <w:r w:rsidRPr="000A0C74">
              <w:rPr>
                <w:b/>
                <w:szCs w:val="24"/>
              </w:rPr>
              <w:t xml:space="preserve"> </w:t>
            </w:r>
            <w:r w:rsidR="00160DED">
              <w:rPr>
                <w:i/>
                <w:szCs w:val="24"/>
              </w:rPr>
              <w:t>Barbus petenyi</w:t>
            </w:r>
            <w:r w:rsidRPr="000A0C74">
              <w:rPr>
                <w:i/>
                <w:szCs w:val="24"/>
              </w:rPr>
              <w:t xml:space="preserve">, </w:t>
            </w:r>
            <w:r w:rsidR="002777EC">
              <w:rPr>
                <w:i/>
                <w:szCs w:val="24"/>
              </w:rPr>
              <w:t>Rhodeus amarus</w:t>
            </w:r>
            <w:r w:rsidRPr="000A0C74">
              <w:rPr>
                <w:i/>
                <w:szCs w:val="24"/>
              </w:rPr>
              <w:t xml:space="preserve">, </w:t>
            </w:r>
            <w:r w:rsidR="002777EC">
              <w:rPr>
                <w:i/>
                <w:szCs w:val="24"/>
              </w:rPr>
              <w:t>Sabanejewia balcanica</w:t>
            </w:r>
            <w:r w:rsidRPr="000A0C74">
              <w:rPr>
                <w:i/>
                <w:szCs w:val="24"/>
              </w:rPr>
              <w:t>.</w:t>
            </w:r>
          </w:p>
        </w:tc>
        <w:tc>
          <w:tcPr>
            <w:tcW w:w="1570" w:type="dxa"/>
            <w:tcBorders>
              <w:top w:val="nil"/>
              <w:left w:val="nil"/>
              <w:bottom w:val="single" w:sz="4" w:space="0" w:color="auto"/>
              <w:right w:val="single" w:sz="4" w:space="0" w:color="auto"/>
            </w:tcBorders>
            <w:shd w:val="clear" w:color="auto" w:fill="auto"/>
            <w:vAlign w:val="center"/>
          </w:tcPr>
          <w:p w14:paraId="1E95DCFC"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5/an/pers</w:t>
            </w:r>
          </w:p>
          <w:p w14:paraId="764B6771"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1 pers</w:t>
            </w:r>
          </w:p>
          <w:p w14:paraId="45CC4739" w14:textId="77777777" w:rsidR="004A14E2" w:rsidRPr="000A0C74" w:rsidRDefault="004A14E2" w:rsidP="004A14E2">
            <w:pPr>
              <w:keepNext/>
              <w:keepLines/>
              <w:ind w:right="-109"/>
              <w:jc w:val="center"/>
              <w:rPr>
                <w:rFonts w:eastAsia="Times New Roman"/>
                <w:b/>
                <w:color w:val="000000"/>
                <w:szCs w:val="24"/>
                <w:lang w:eastAsia="ro-RO"/>
              </w:rPr>
            </w:pPr>
            <w:r w:rsidRPr="000A0C74">
              <w:rPr>
                <w:rFonts w:eastAsia="Times New Roman"/>
                <w:color w:val="000000"/>
                <w:szCs w:val="24"/>
                <w:lang w:eastAsia="ro-RO"/>
              </w:rPr>
              <w:t>Total = 25</w:t>
            </w:r>
          </w:p>
          <w:p w14:paraId="48D52235" w14:textId="77777777" w:rsidR="004A14E2" w:rsidRPr="000A0C74" w:rsidRDefault="004A14E2" w:rsidP="004A14E2">
            <w:pPr>
              <w:keepNext/>
              <w:keepLines/>
              <w:ind w:right="-109"/>
              <w:jc w:val="center"/>
              <w:rPr>
                <w:rFonts w:eastAsia="Times New Roman"/>
                <w:color w:val="000000"/>
                <w:szCs w:val="24"/>
                <w:lang w:eastAsia="ro-RO"/>
              </w:rPr>
            </w:pPr>
          </w:p>
        </w:tc>
        <w:tc>
          <w:tcPr>
            <w:tcW w:w="1561" w:type="dxa"/>
            <w:tcBorders>
              <w:top w:val="nil"/>
              <w:left w:val="nil"/>
              <w:bottom w:val="single" w:sz="4" w:space="0" w:color="auto"/>
              <w:right w:val="single" w:sz="4" w:space="0" w:color="auto"/>
            </w:tcBorders>
            <w:shd w:val="clear" w:color="auto" w:fill="auto"/>
            <w:vAlign w:val="bottom"/>
          </w:tcPr>
          <w:p w14:paraId="338E368D"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Întâlniri de lucru</w:t>
            </w:r>
          </w:p>
          <w:p w14:paraId="71CF9D41" w14:textId="77777777" w:rsidR="004A14E2" w:rsidRPr="000A0C74" w:rsidRDefault="004A14E2" w:rsidP="004A14E2">
            <w:pPr>
              <w:keepNext/>
              <w:keepLines/>
              <w:rPr>
                <w:rFonts w:eastAsia="Times New Roman"/>
                <w:color w:val="000000"/>
                <w:szCs w:val="24"/>
                <w:lang w:eastAsia="ro-RO"/>
              </w:rPr>
            </w:pPr>
          </w:p>
          <w:p w14:paraId="44D0C53E" w14:textId="77777777" w:rsidR="004A14E2" w:rsidRPr="000A0C74" w:rsidRDefault="004A14E2" w:rsidP="004A14E2">
            <w:pPr>
              <w:keepNext/>
              <w:keepLines/>
              <w:rPr>
                <w:rFonts w:eastAsia="Times New Roman"/>
                <w:color w:val="000000"/>
                <w:szCs w:val="24"/>
                <w:lang w:eastAsia="ro-RO"/>
              </w:rPr>
            </w:pPr>
          </w:p>
          <w:p w14:paraId="182BB477"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nil"/>
              <w:left w:val="nil"/>
              <w:bottom w:val="single" w:sz="4" w:space="0" w:color="auto"/>
              <w:right w:val="single" w:sz="4" w:space="0" w:color="auto"/>
            </w:tcBorders>
            <w:shd w:val="clear" w:color="auto" w:fill="auto"/>
            <w:vAlign w:val="bottom"/>
          </w:tcPr>
          <w:p w14:paraId="5FB70402" w14:textId="77777777" w:rsidR="004A14E2" w:rsidRPr="000A0C74" w:rsidRDefault="004A14E2" w:rsidP="004A14E2">
            <w:pPr>
              <w:keepNext/>
              <w:keepLines/>
              <w:rPr>
                <w:rFonts w:eastAsia="Times New Roman"/>
                <w:color w:val="000000"/>
                <w:szCs w:val="24"/>
                <w:lang w:eastAsia="ro-RO"/>
              </w:rPr>
            </w:pPr>
          </w:p>
          <w:p w14:paraId="0B21A535" w14:textId="77777777" w:rsidR="004A14E2" w:rsidRPr="000A0C74" w:rsidRDefault="004A14E2" w:rsidP="004A14E2">
            <w:pPr>
              <w:keepNext/>
              <w:keepLines/>
              <w:rPr>
                <w:rFonts w:eastAsia="Times New Roman"/>
                <w:color w:val="000000"/>
                <w:szCs w:val="24"/>
                <w:lang w:eastAsia="ro-RO"/>
              </w:rPr>
            </w:pPr>
          </w:p>
          <w:p w14:paraId="24CBABFC"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p w14:paraId="3491B232" w14:textId="77777777" w:rsidR="004A14E2" w:rsidRPr="000A0C74" w:rsidRDefault="004A14E2" w:rsidP="004A14E2">
            <w:pPr>
              <w:keepNext/>
              <w:keepLines/>
              <w:rPr>
                <w:rFonts w:eastAsia="Times New Roman"/>
                <w:color w:val="000000"/>
                <w:szCs w:val="24"/>
                <w:lang w:eastAsia="ro-RO"/>
              </w:rPr>
            </w:pPr>
          </w:p>
          <w:p w14:paraId="546E0539" w14:textId="77777777" w:rsidR="004A14E2" w:rsidRPr="000A0C74" w:rsidRDefault="004A14E2" w:rsidP="004A14E2">
            <w:pPr>
              <w:keepNext/>
              <w:keepLines/>
              <w:rPr>
                <w:rFonts w:eastAsia="Times New Roman"/>
                <w:color w:val="000000"/>
                <w:szCs w:val="24"/>
                <w:lang w:eastAsia="ro-RO"/>
              </w:rPr>
            </w:pPr>
          </w:p>
          <w:p w14:paraId="1BCB4C7A" w14:textId="77777777" w:rsidR="004A14E2" w:rsidRPr="000A0C74" w:rsidRDefault="004A14E2" w:rsidP="004A14E2">
            <w:pPr>
              <w:keepNext/>
              <w:keepLines/>
              <w:rPr>
                <w:rFonts w:eastAsia="Times New Roman"/>
                <w:color w:val="000000"/>
                <w:szCs w:val="24"/>
                <w:lang w:eastAsia="ro-RO"/>
              </w:rPr>
            </w:pPr>
          </w:p>
          <w:p w14:paraId="6141A5F5" w14:textId="77777777" w:rsidR="004A14E2" w:rsidRPr="000A0C74" w:rsidRDefault="004A14E2" w:rsidP="004A14E2">
            <w:pPr>
              <w:keepNext/>
              <w:keepLines/>
              <w:rPr>
                <w:rFonts w:eastAsia="Times New Roman"/>
                <w:color w:val="000000"/>
                <w:szCs w:val="24"/>
                <w:lang w:eastAsia="ro-RO"/>
              </w:rPr>
            </w:pPr>
          </w:p>
        </w:tc>
        <w:tc>
          <w:tcPr>
            <w:tcW w:w="1198" w:type="dxa"/>
            <w:tcBorders>
              <w:top w:val="nil"/>
              <w:left w:val="nil"/>
              <w:bottom w:val="single" w:sz="4" w:space="0" w:color="auto"/>
              <w:right w:val="single" w:sz="4" w:space="0" w:color="auto"/>
            </w:tcBorders>
            <w:shd w:val="clear" w:color="auto" w:fill="auto"/>
            <w:vAlign w:val="bottom"/>
          </w:tcPr>
          <w:p w14:paraId="2E888657" w14:textId="77777777" w:rsidR="004A14E2" w:rsidRPr="000A0C74" w:rsidRDefault="004A14E2" w:rsidP="004A14E2">
            <w:pPr>
              <w:keepNext/>
              <w:keepLines/>
              <w:rPr>
                <w:rFonts w:eastAsia="Times New Roman"/>
                <w:color w:val="000000"/>
                <w:szCs w:val="24"/>
                <w:lang w:eastAsia="ro-RO"/>
              </w:rPr>
            </w:pPr>
          </w:p>
          <w:p w14:paraId="46968562" w14:textId="77777777" w:rsidR="004A14E2" w:rsidRPr="000A0C74" w:rsidRDefault="004A14E2" w:rsidP="004A14E2">
            <w:pPr>
              <w:keepNext/>
              <w:keepLines/>
              <w:rPr>
                <w:rFonts w:eastAsia="Times New Roman"/>
                <w:color w:val="000000"/>
                <w:szCs w:val="24"/>
                <w:lang w:eastAsia="ro-RO"/>
              </w:rPr>
            </w:pPr>
          </w:p>
          <w:p w14:paraId="1787C8E9"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w:t>
            </w:r>
          </w:p>
          <w:p w14:paraId="4F3350FC" w14:textId="77777777" w:rsidR="004A14E2" w:rsidRPr="000A0C74" w:rsidRDefault="004A14E2" w:rsidP="004A14E2">
            <w:pPr>
              <w:keepNext/>
              <w:keepLines/>
              <w:rPr>
                <w:rFonts w:eastAsia="Times New Roman"/>
                <w:color w:val="000000"/>
                <w:szCs w:val="24"/>
                <w:lang w:eastAsia="ro-RO"/>
              </w:rPr>
            </w:pPr>
          </w:p>
          <w:p w14:paraId="7EB6B22E" w14:textId="77777777" w:rsidR="004A14E2" w:rsidRPr="000A0C74" w:rsidRDefault="004A14E2" w:rsidP="004A14E2">
            <w:pPr>
              <w:keepNext/>
              <w:keepLines/>
              <w:rPr>
                <w:rFonts w:eastAsia="Times New Roman"/>
                <w:color w:val="000000"/>
                <w:szCs w:val="24"/>
                <w:lang w:eastAsia="ro-RO"/>
              </w:rPr>
            </w:pPr>
          </w:p>
          <w:p w14:paraId="41DE785C" w14:textId="77777777" w:rsidR="004A14E2" w:rsidRPr="000A0C74" w:rsidRDefault="004A14E2" w:rsidP="004A14E2">
            <w:pPr>
              <w:keepNext/>
              <w:keepLines/>
              <w:rPr>
                <w:rFonts w:eastAsia="Times New Roman"/>
                <w:color w:val="000000"/>
                <w:szCs w:val="24"/>
                <w:lang w:eastAsia="ro-RO"/>
              </w:rPr>
            </w:pPr>
          </w:p>
          <w:p w14:paraId="0EBC3FC3"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nil"/>
              <w:left w:val="nil"/>
              <w:bottom w:val="single" w:sz="4" w:space="0" w:color="auto"/>
              <w:right w:val="single" w:sz="4" w:space="0" w:color="auto"/>
            </w:tcBorders>
            <w:shd w:val="clear" w:color="auto" w:fill="auto"/>
            <w:vAlign w:val="bottom"/>
          </w:tcPr>
          <w:p w14:paraId="66E6C340" w14:textId="77777777" w:rsidR="004A14E2" w:rsidRPr="000A0C74" w:rsidRDefault="004A14E2" w:rsidP="004A14E2">
            <w:pPr>
              <w:keepNext/>
              <w:keepLines/>
              <w:jc w:val="right"/>
              <w:rPr>
                <w:rFonts w:eastAsia="Times New Roman"/>
                <w:b/>
                <w:color w:val="000000"/>
                <w:szCs w:val="24"/>
                <w:lang w:eastAsia="ro-RO"/>
              </w:rPr>
            </w:pPr>
          </w:p>
          <w:p w14:paraId="3DDD5CEB" w14:textId="77777777" w:rsidR="004A14E2" w:rsidRPr="000A0C74" w:rsidRDefault="004A14E2" w:rsidP="004A14E2">
            <w:pPr>
              <w:keepNext/>
              <w:keepLines/>
              <w:jc w:val="right"/>
              <w:rPr>
                <w:rFonts w:eastAsia="Times New Roman"/>
                <w:b/>
                <w:color w:val="000000"/>
                <w:szCs w:val="24"/>
                <w:lang w:eastAsia="ro-RO"/>
              </w:rPr>
            </w:pPr>
          </w:p>
          <w:p w14:paraId="70428812"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16.000</w:t>
            </w:r>
          </w:p>
          <w:p w14:paraId="436B1F89" w14:textId="77777777" w:rsidR="004A14E2" w:rsidRPr="000A0C74" w:rsidRDefault="004A14E2" w:rsidP="004A14E2">
            <w:pPr>
              <w:keepNext/>
              <w:keepLines/>
              <w:jc w:val="right"/>
              <w:rPr>
                <w:rFonts w:eastAsia="Times New Roman"/>
                <w:b/>
                <w:color w:val="000000"/>
                <w:szCs w:val="24"/>
                <w:lang w:eastAsia="ro-RO"/>
              </w:rPr>
            </w:pPr>
          </w:p>
          <w:p w14:paraId="7FA5B47D" w14:textId="77777777" w:rsidR="004A14E2" w:rsidRPr="000A0C74" w:rsidRDefault="004A14E2" w:rsidP="004A14E2">
            <w:pPr>
              <w:keepNext/>
              <w:keepLines/>
              <w:jc w:val="right"/>
              <w:rPr>
                <w:rFonts w:eastAsia="Times New Roman"/>
                <w:b/>
                <w:color w:val="000000"/>
                <w:szCs w:val="24"/>
                <w:lang w:eastAsia="ro-RO"/>
              </w:rPr>
            </w:pPr>
          </w:p>
          <w:p w14:paraId="130A2AEE" w14:textId="77777777" w:rsidR="004A14E2" w:rsidRPr="000A0C74" w:rsidRDefault="004A14E2" w:rsidP="004A14E2">
            <w:pPr>
              <w:keepNext/>
              <w:keepLines/>
              <w:jc w:val="right"/>
              <w:rPr>
                <w:rFonts w:eastAsia="Times New Roman"/>
                <w:b/>
                <w:color w:val="000000"/>
                <w:szCs w:val="24"/>
                <w:lang w:eastAsia="ro-RO"/>
              </w:rPr>
            </w:pPr>
          </w:p>
          <w:p w14:paraId="081DA855" w14:textId="77777777" w:rsidR="004A14E2" w:rsidRPr="000A0C74" w:rsidRDefault="004A14E2" w:rsidP="004A14E2">
            <w:pPr>
              <w:keepNext/>
              <w:keepLines/>
              <w:jc w:val="right"/>
              <w:rPr>
                <w:rFonts w:eastAsia="Times New Roman"/>
                <w:b/>
                <w:color w:val="000000"/>
                <w:szCs w:val="24"/>
                <w:lang w:eastAsia="ro-RO"/>
              </w:rPr>
            </w:pPr>
          </w:p>
        </w:tc>
        <w:tc>
          <w:tcPr>
            <w:tcW w:w="2494" w:type="dxa"/>
            <w:tcBorders>
              <w:top w:val="nil"/>
              <w:left w:val="nil"/>
              <w:bottom w:val="single" w:sz="4" w:space="0" w:color="auto"/>
              <w:right w:val="single" w:sz="4" w:space="0" w:color="auto"/>
            </w:tcBorders>
            <w:shd w:val="clear" w:color="auto" w:fill="auto"/>
          </w:tcPr>
          <w:p w14:paraId="74CF7D5F" w14:textId="77777777" w:rsidR="004A14E2" w:rsidRPr="000A0C74" w:rsidRDefault="004A14E2" w:rsidP="004A14E2">
            <w:pPr>
              <w:ind w:left="-107"/>
              <w:rPr>
                <w:szCs w:val="24"/>
              </w:rPr>
            </w:pPr>
            <w:r w:rsidRPr="000A0C74">
              <w:rPr>
                <w:rFonts w:eastAsia="Times New Roman"/>
                <w:color w:val="000000"/>
                <w:szCs w:val="24"/>
                <w:lang w:eastAsia="ro-RO"/>
              </w:rPr>
              <w:t>Fonduri proprii administrator</w:t>
            </w:r>
          </w:p>
        </w:tc>
        <w:tc>
          <w:tcPr>
            <w:tcW w:w="1630" w:type="dxa"/>
            <w:gridSpan w:val="4"/>
            <w:tcBorders>
              <w:top w:val="nil"/>
              <w:left w:val="nil"/>
              <w:bottom w:val="single" w:sz="4" w:space="0" w:color="auto"/>
              <w:right w:val="single" w:sz="4" w:space="0" w:color="auto"/>
            </w:tcBorders>
            <w:shd w:val="clear" w:color="auto" w:fill="auto"/>
          </w:tcPr>
          <w:p w14:paraId="5709A411" w14:textId="77777777" w:rsidR="004A14E2" w:rsidRPr="000A0C74" w:rsidRDefault="004A14E2" w:rsidP="004A14E2">
            <w:pPr>
              <w:rPr>
                <w:szCs w:val="24"/>
              </w:rPr>
            </w:pPr>
            <w:r w:rsidRPr="000A0C74">
              <w:rPr>
                <w:rFonts w:eastAsia="Times New Roman"/>
                <w:color w:val="000000"/>
                <w:szCs w:val="24"/>
                <w:lang w:eastAsia="ro-RO"/>
              </w:rPr>
              <w:t>Sp 13</w:t>
            </w:r>
          </w:p>
        </w:tc>
      </w:tr>
      <w:tr w:rsidR="004A14E2" w:rsidRPr="000A0C74" w14:paraId="07A90293" w14:textId="77777777" w:rsidTr="004A14E2">
        <w:trPr>
          <w:gridAfter w:val="4"/>
          <w:wAfter w:w="5880" w:type="dxa"/>
          <w:trHeight w:val="300"/>
        </w:trPr>
        <w:tc>
          <w:tcPr>
            <w:tcW w:w="843" w:type="dxa"/>
            <w:tcBorders>
              <w:top w:val="nil"/>
              <w:left w:val="single" w:sz="4" w:space="0" w:color="auto"/>
              <w:bottom w:val="single" w:sz="4" w:space="0" w:color="auto"/>
              <w:right w:val="single" w:sz="4" w:space="0" w:color="auto"/>
            </w:tcBorders>
            <w:shd w:val="clear" w:color="auto" w:fill="auto"/>
            <w:vAlign w:val="bottom"/>
          </w:tcPr>
          <w:p w14:paraId="083E8AD6"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1.2.4</w:t>
            </w:r>
          </w:p>
          <w:p w14:paraId="6260F59A" w14:textId="77777777" w:rsidR="004A14E2" w:rsidRPr="000A0C74" w:rsidRDefault="004A14E2" w:rsidP="004A14E2">
            <w:pPr>
              <w:keepNext/>
              <w:keepLines/>
              <w:jc w:val="center"/>
              <w:rPr>
                <w:rFonts w:eastAsia="Times New Roman"/>
                <w:color w:val="000000"/>
                <w:szCs w:val="24"/>
                <w:lang w:eastAsia="ro-RO"/>
              </w:rPr>
            </w:pPr>
          </w:p>
          <w:p w14:paraId="3CBB0830" w14:textId="77777777" w:rsidR="004A14E2" w:rsidRPr="000A0C74" w:rsidRDefault="004A14E2" w:rsidP="004A14E2">
            <w:pPr>
              <w:keepNext/>
              <w:keepLines/>
              <w:jc w:val="center"/>
              <w:rPr>
                <w:rFonts w:eastAsia="Times New Roman"/>
                <w:color w:val="000000"/>
                <w:szCs w:val="24"/>
                <w:lang w:eastAsia="ro-RO"/>
              </w:rPr>
            </w:pPr>
          </w:p>
        </w:tc>
        <w:tc>
          <w:tcPr>
            <w:tcW w:w="3395" w:type="dxa"/>
            <w:tcBorders>
              <w:top w:val="nil"/>
              <w:left w:val="nil"/>
              <w:bottom w:val="single" w:sz="4" w:space="0" w:color="auto"/>
              <w:right w:val="single" w:sz="4" w:space="0" w:color="auto"/>
            </w:tcBorders>
            <w:shd w:val="clear" w:color="auto" w:fill="auto"/>
          </w:tcPr>
          <w:p w14:paraId="6E35DAD9" w14:textId="7F9101D5" w:rsidR="004A14E2" w:rsidRPr="000A0C74" w:rsidRDefault="004A14E2" w:rsidP="004A14E2">
            <w:pPr>
              <w:rPr>
                <w:szCs w:val="24"/>
              </w:rPr>
            </w:pPr>
            <w:r w:rsidRPr="000A0C74">
              <w:rPr>
                <w:szCs w:val="24"/>
              </w:rPr>
              <w:t xml:space="preserve">Interzicerea extracției nisipului și pietrișului din albia râului în vederea îmbunătățirii habitatelor specifice speciilor de ihtiofaună: </w:t>
            </w:r>
            <w:r w:rsidR="00160DED">
              <w:rPr>
                <w:i/>
                <w:szCs w:val="24"/>
              </w:rPr>
              <w:t>Barbus petenyi</w:t>
            </w:r>
            <w:r w:rsidRPr="000A0C74">
              <w:rPr>
                <w:i/>
                <w:szCs w:val="24"/>
              </w:rPr>
              <w:t xml:space="preserve">, </w:t>
            </w:r>
            <w:r w:rsidR="002777EC">
              <w:rPr>
                <w:i/>
                <w:szCs w:val="24"/>
              </w:rPr>
              <w:t>Rhodeus amarus</w:t>
            </w:r>
            <w:r w:rsidRPr="000A0C74">
              <w:rPr>
                <w:i/>
                <w:szCs w:val="24"/>
              </w:rPr>
              <w:t xml:space="preserve">, </w:t>
            </w:r>
            <w:r w:rsidR="002777EC">
              <w:rPr>
                <w:i/>
                <w:szCs w:val="24"/>
              </w:rPr>
              <w:t>Sabanejewia balcanica</w:t>
            </w:r>
          </w:p>
        </w:tc>
        <w:tc>
          <w:tcPr>
            <w:tcW w:w="1570" w:type="dxa"/>
            <w:tcBorders>
              <w:top w:val="nil"/>
              <w:left w:val="nil"/>
              <w:bottom w:val="single" w:sz="4" w:space="0" w:color="auto"/>
              <w:right w:val="single" w:sz="4" w:space="0" w:color="auto"/>
            </w:tcBorders>
            <w:shd w:val="clear" w:color="auto" w:fill="auto"/>
            <w:vAlign w:val="center"/>
          </w:tcPr>
          <w:p w14:paraId="2319A6A1"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5/an/pers</w:t>
            </w:r>
          </w:p>
          <w:p w14:paraId="2A1A2244"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(1 pers)</w:t>
            </w:r>
          </w:p>
          <w:p w14:paraId="47A151E3" w14:textId="77777777" w:rsidR="004A14E2" w:rsidRPr="000A0C74" w:rsidRDefault="004A14E2" w:rsidP="004A14E2">
            <w:pPr>
              <w:keepNext/>
              <w:keepLines/>
              <w:ind w:right="-109"/>
              <w:jc w:val="center"/>
              <w:rPr>
                <w:rFonts w:eastAsia="Times New Roman"/>
                <w:b/>
                <w:color w:val="000000"/>
                <w:szCs w:val="24"/>
                <w:lang w:eastAsia="ro-RO"/>
              </w:rPr>
            </w:pPr>
            <w:r w:rsidRPr="000A0C74">
              <w:rPr>
                <w:rFonts w:eastAsia="Times New Roman"/>
                <w:color w:val="000000"/>
                <w:szCs w:val="24"/>
                <w:lang w:eastAsia="ro-RO"/>
              </w:rPr>
              <w:t>Total = 25</w:t>
            </w:r>
          </w:p>
          <w:p w14:paraId="12CF3A60" w14:textId="77777777" w:rsidR="004A14E2" w:rsidRPr="000A0C74" w:rsidRDefault="004A14E2" w:rsidP="004A14E2">
            <w:pPr>
              <w:keepNext/>
              <w:keepLines/>
              <w:ind w:right="-109"/>
              <w:jc w:val="center"/>
              <w:rPr>
                <w:rFonts w:eastAsia="Times New Roman"/>
                <w:color w:val="000000"/>
                <w:szCs w:val="24"/>
                <w:lang w:eastAsia="ro-RO"/>
              </w:rPr>
            </w:pPr>
          </w:p>
        </w:tc>
        <w:tc>
          <w:tcPr>
            <w:tcW w:w="1561" w:type="dxa"/>
            <w:tcBorders>
              <w:top w:val="nil"/>
              <w:left w:val="nil"/>
              <w:bottom w:val="single" w:sz="4" w:space="0" w:color="auto"/>
              <w:right w:val="single" w:sz="4" w:space="0" w:color="auto"/>
            </w:tcBorders>
            <w:shd w:val="clear" w:color="auto" w:fill="auto"/>
            <w:vAlign w:val="bottom"/>
          </w:tcPr>
          <w:p w14:paraId="32FF1E3D"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Întâlniri de lucru</w:t>
            </w:r>
          </w:p>
          <w:p w14:paraId="0037C7D5" w14:textId="77777777" w:rsidR="004A14E2" w:rsidRPr="000A0C74" w:rsidRDefault="004A14E2" w:rsidP="004A14E2">
            <w:pPr>
              <w:keepNext/>
              <w:keepLines/>
              <w:rPr>
                <w:rFonts w:eastAsia="Times New Roman"/>
                <w:color w:val="000000"/>
                <w:szCs w:val="24"/>
                <w:lang w:eastAsia="ro-RO"/>
              </w:rPr>
            </w:pPr>
          </w:p>
          <w:p w14:paraId="76F9D64C" w14:textId="77777777" w:rsidR="004A14E2" w:rsidRPr="000A0C74" w:rsidRDefault="004A14E2" w:rsidP="004A14E2">
            <w:pPr>
              <w:keepNext/>
              <w:keepLines/>
              <w:rPr>
                <w:rFonts w:eastAsia="Times New Roman"/>
                <w:color w:val="000000"/>
                <w:szCs w:val="24"/>
                <w:lang w:eastAsia="ro-RO"/>
              </w:rPr>
            </w:pPr>
          </w:p>
          <w:p w14:paraId="699F09FC"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nil"/>
              <w:left w:val="nil"/>
              <w:bottom w:val="single" w:sz="4" w:space="0" w:color="auto"/>
              <w:right w:val="single" w:sz="4" w:space="0" w:color="auto"/>
            </w:tcBorders>
            <w:shd w:val="clear" w:color="auto" w:fill="auto"/>
            <w:vAlign w:val="bottom"/>
          </w:tcPr>
          <w:p w14:paraId="154EF1D3" w14:textId="77777777" w:rsidR="004A14E2" w:rsidRPr="000A0C74" w:rsidRDefault="004A14E2" w:rsidP="004A14E2">
            <w:pPr>
              <w:keepNext/>
              <w:keepLines/>
              <w:rPr>
                <w:rFonts w:eastAsia="Times New Roman"/>
                <w:color w:val="000000"/>
                <w:szCs w:val="24"/>
                <w:lang w:eastAsia="ro-RO"/>
              </w:rPr>
            </w:pPr>
          </w:p>
          <w:p w14:paraId="109FE700" w14:textId="77777777" w:rsidR="004A14E2" w:rsidRPr="000A0C74" w:rsidRDefault="004A14E2" w:rsidP="004A14E2">
            <w:pPr>
              <w:keepNext/>
              <w:keepLines/>
              <w:rPr>
                <w:rFonts w:eastAsia="Times New Roman"/>
                <w:color w:val="000000"/>
                <w:szCs w:val="24"/>
                <w:lang w:eastAsia="ro-RO"/>
              </w:rPr>
            </w:pPr>
          </w:p>
          <w:p w14:paraId="616D9914"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p w14:paraId="4496894E" w14:textId="77777777" w:rsidR="004A14E2" w:rsidRPr="000A0C74" w:rsidRDefault="004A14E2" w:rsidP="004A14E2">
            <w:pPr>
              <w:keepNext/>
              <w:keepLines/>
              <w:rPr>
                <w:rFonts w:eastAsia="Times New Roman"/>
                <w:color w:val="000000"/>
                <w:szCs w:val="24"/>
                <w:lang w:eastAsia="ro-RO"/>
              </w:rPr>
            </w:pPr>
          </w:p>
          <w:p w14:paraId="5E1E4489" w14:textId="77777777" w:rsidR="004A14E2" w:rsidRPr="000A0C74" w:rsidRDefault="004A14E2" w:rsidP="004A14E2">
            <w:pPr>
              <w:keepNext/>
              <w:keepLines/>
              <w:rPr>
                <w:rFonts w:eastAsia="Times New Roman"/>
                <w:color w:val="000000"/>
                <w:szCs w:val="24"/>
                <w:lang w:eastAsia="ro-RO"/>
              </w:rPr>
            </w:pPr>
          </w:p>
          <w:p w14:paraId="4A381562" w14:textId="77777777" w:rsidR="004A14E2" w:rsidRPr="000A0C74" w:rsidRDefault="004A14E2" w:rsidP="004A14E2">
            <w:pPr>
              <w:keepNext/>
              <w:keepLines/>
              <w:rPr>
                <w:rFonts w:eastAsia="Times New Roman"/>
                <w:color w:val="000000"/>
                <w:szCs w:val="24"/>
                <w:lang w:eastAsia="ro-RO"/>
              </w:rPr>
            </w:pPr>
          </w:p>
          <w:p w14:paraId="649933BB" w14:textId="77777777" w:rsidR="004A14E2" w:rsidRPr="000A0C74" w:rsidRDefault="004A14E2" w:rsidP="004A14E2">
            <w:pPr>
              <w:keepNext/>
              <w:keepLines/>
              <w:rPr>
                <w:rFonts w:eastAsia="Times New Roman"/>
                <w:color w:val="000000"/>
                <w:szCs w:val="24"/>
                <w:lang w:eastAsia="ro-RO"/>
              </w:rPr>
            </w:pPr>
          </w:p>
        </w:tc>
        <w:tc>
          <w:tcPr>
            <w:tcW w:w="1198" w:type="dxa"/>
            <w:tcBorders>
              <w:top w:val="nil"/>
              <w:left w:val="nil"/>
              <w:bottom w:val="single" w:sz="4" w:space="0" w:color="auto"/>
              <w:right w:val="single" w:sz="4" w:space="0" w:color="auto"/>
            </w:tcBorders>
            <w:shd w:val="clear" w:color="auto" w:fill="auto"/>
            <w:vAlign w:val="bottom"/>
          </w:tcPr>
          <w:p w14:paraId="646272AF" w14:textId="77777777" w:rsidR="004A14E2" w:rsidRPr="000A0C74" w:rsidRDefault="004A14E2" w:rsidP="004A14E2">
            <w:pPr>
              <w:keepNext/>
              <w:keepLines/>
              <w:rPr>
                <w:rFonts w:eastAsia="Times New Roman"/>
                <w:color w:val="000000"/>
                <w:szCs w:val="24"/>
                <w:lang w:eastAsia="ro-RO"/>
              </w:rPr>
            </w:pPr>
          </w:p>
          <w:p w14:paraId="2FD6970A" w14:textId="77777777" w:rsidR="004A14E2" w:rsidRPr="000A0C74" w:rsidRDefault="004A14E2" w:rsidP="004A14E2">
            <w:pPr>
              <w:keepNext/>
              <w:keepLines/>
              <w:rPr>
                <w:rFonts w:eastAsia="Times New Roman"/>
                <w:color w:val="000000"/>
                <w:szCs w:val="24"/>
                <w:lang w:eastAsia="ro-RO"/>
              </w:rPr>
            </w:pPr>
          </w:p>
          <w:p w14:paraId="566D30F3"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w:t>
            </w:r>
          </w:p>
          <w:p w14:paraId="35FBBDB5" w14:textId="77777777" w:rsidR="004A14E2" w:rsidRPr="000A0C74" w:rsidRDefault="004A14E2" w:rsidP="004A14E2">
            <w:pPr>
              <w:keepNext/>
              <w:keepLines/>
              <w:rPr>
                <w:rFonts w:eastAsia="Times New Roman"/>
                <w:color w:val="000000"/>
                <w:szCs w:val="24"/>
                <w:lang w:eastAsia="ro-RO"/>
              </w:rPr>
            </w:pPr>
          </w:p>
          <w:p w14:paraId="15A9A405" w14:textId="77777777" w:rsidR="004A14E2" w:rsidRPr="000A0C74" w:rsidRDefault="004A14E2" w:rsidP="004A14E2">
            <w:pPr>
              <w:keepNext/>
              <w:keepLines/>
              <w:rPr>
                <w:rFonts w:eastAsia="Times New Roman"/>
                <w:color w:val="000000"/>
                <w:szCs w:val="24"/>
                <w:lang w:eastAsia="ro-RO"/>
              </w:rPr>
            </w:pPr>
          </w:p>
          <w:p w14:paraId="2806106F" w14:textId="77777777" w:rsidR="004A14E2" w:rsidRPr="000A0C74" w:rsidRDefault="004A14E2" w:rsidP="004A14E2">
            <w:pPr>
              <w:keepNext/>
              <w:keepLines/>
              <w:rPr>
                <w:rFonts w:eastAsia="Times New Roman"/>
                <w:color w:val="000000"/>
                <w:szCs w:val="24"/>
                <w:lang w:eastAsia="ro-RO"/>
              </w:rPr>
            </w:pPr>
          </w:p>
          <w:p w14:paraId="0BB14A25"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nil"/>
              <w:left w:val="nil"/>
              <w:bottom w:val="single" w:sz="4" w:space="0" w:color="auto"/>
              <w:right w:val="single" w:sz="4" w:space="0" w:color="auto"/>
            </w:tcBorders>
            <w:shd w:val="clear" w:color="auto" w:fill="auto"/>
            <w:vAlign w:val="bottom"/>
          </w:tcPr>
          <w:p w14:paraId="2B761C6C" w14:textId="77777777" w:rsidR="004A14E2" w:rsidRPr="000A0C74" w:rsidRDefault="004A14E2" w:rsidP="004A14E2">
            <w:pPr>
              <w:keepNext/>
              <w:keepLines/>
              <w:jc w:val="right"/>
              <w:rPr>
                <w:rFonts w:eastAsia="Times New Roman"/>
                <w:b/>
                <w:color w:val="000000"/>
                <w:szCs w:val="24"/>
                <w:lang w:eastAsia="ro-RO"/>
              </w:rPr>
            </w:pPr>
          </w:p>
          <w:p w14:paraId="6D2D30CD" w14:textId="77777777" w:rsidR="004A14E2" w:rsidRPr="000A0C74" w:rsidRDefault="004A14E2" w:rsidP="004A14E2">
            <w:pPr>
              <w:keepNext/>
              <w:keepLines/>
              <w:jc w:val="right"/>
              <w:rPr>
                <w:rFonts w:eastAsia="Times New Roman"/>
                <w:b/>
                <w:color w:val="000000"/>
                <w:szCs w:val="24"/>
                <w:lang w:eastAsia="ro-RO"/>
              </w:rPr>
            </w:pPr>
          </w:p>
          <w:p w14:paraId="79B612F1"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16.000</w:t>
            </w:r>
          </w:p>
          <w:p w14:paraId="5901AC19" w14:textId="77777777" w:rsidR="004A14E2" w:rsidRPr="000A0C74" w:rsidRDefault="004A14E2" w:rsidP="004A14E2">
            <w:pPr>
              <w:keepNext/>
              <w:keepLines/>
              <w:jc w:val="right"/>
              <w:rPr>
                <w:rFonts w:eastAsia="Times New Roman"/>
                <w:b/>
                <w:color w:val="000000"/>
                <w:szCs w:val="24"/>
                <w:lang w:eastAsia="ro-RO"/>
              </w:rPr>
            </w:pPr>
          </w:p>
          <w:p w14:paraId="3034215C" w14:textId="77777777" w:rsidR="004A14E2" w:rsidRPr="000A0C74" w:rsidRDefault="004A14E2" w:rsidP="004A14E2">
            <w:pPr>
              <w:keepNext/>
              <w:keepLines/>
              <w:jc w:val="right"/>
              <w:rPr>
                <w:rFonts w:eastAsia="Times New Roman"/>
                <w:b/>
                <w:color w:val="000000"/>
                <w:szCs w:val="24"/>
                <w:lang w:eastAsia="ro-RO"/>
              </w:rPr>
            </w:pPr>
          </w:p>
          <w:p w14:paraId="5AF09DF0" w14:textId="77777777" w:rsidR="004A14E2" w:rsidRPr="000A0C74" w:rsidRDefault="004A14E2" w:rsidP="004A14E2">
            <w:pPr>
              <w:keepNext/>
              <w:keepLines/>
              <w:jc w:val="right"/>
              <w:rPr>
                <w:rFonts w:eastAsia="Times New Roman"/>
                <w:b/>
                <w:color w:val="000000"/>
                <w:szCs w:val="24"/>
                <w:lang w:eastAsia="ro-RO"/>
              </w:rPr>
            </w:pPr>
          </w:p>
          <w:p w14:paraId="5BE7E005" w14:textId="77777777" w:rsidR="004A14E2" w:rsidRPr="000A0C74" w:rsidRDefault="004A14E2" w:rsidP="004A14E2">
            <w:pPr>
              <w:keepNext/>
              <w:keepLines/>
              <w:jc w:val="right"/>
              <w:rPr>
                <w:rFonts w:eastAsia="Times New Roman"/>
                <w:b/>
                <w:color w:val="000000"/>
                <w:szCs w:val="24"/>
                <w:lang w:eastAsia="ro-RO"/>
              </w:rPr>
            </w:pPr>
          </w:p>
        </w:tc>
        <w:tc>
          <w:tcPr>
            <w:tcW w:w="2494" w:type="dxa"/>
            <w:tcBorders>
              <w:top w:val="nil"/>
              <w:left w:val="nil"/>
              <w:bottom w:val="single" w:sz="4" w:space="0" w:color="auto"/>
              <w:right w:val="single" w:sz="4" w:space="0" w:color="auto"/>
            </w:tcBorders>
            <w:shd w:val="clear" w:color="auto" w:fill="auto"/>
          </w:tcPr>
          <w:p w14:paraId="698A05DE" w14:textId="77777777" w:rsidR="004A14E2" w:rsidRPr="000A0C74" w:rsidRDefault="004A14E2" w:rsidP="004A14E2">
            <w:pPr>
              <w:ind w:left="-107"/>
              <w:rPr>
                <w:szCs w:val="24"/>
              </w:rPr>
            </w:pPr>
            <w:r w:rsidRPr="000A0C74">
              <w:rPr>
                <w:rFonts w:eastAsia="Times New Roman"/>
                <w:color w:val="000000"/>
                <w:szCs w:val="24"/>
                <w:lang w:eastAsia="ro-RO"/>
              </w:rPr>
              <w:t>Fonduri proprii administrator</w:t>
            </w:r>
          </w:p>
        </w:tc>
        <w:tc>
          <w:tcPr>
            <w:tcW w:w="1630" w:type="dxa"/>
            <w:gridSpan w:val="4"/>
            <w:tcBorders>
              <w:top w:val="nil"/>
              <w:left w:val="nil"/>
              <w:bottom w:val="single" w:sz="4" w:space="0" w:color="auto"/>
              <w:right w:val="single" w:sz="4" w:space="0" w:color="auto"/>
            </w:tcBorders>
            <w:shd w:val="clear" w:color="auto" w:fill="auto"/>
            <w:vAlign w:val="bottom"/>
          </w:tcPr>
          <w:p w14:paraId="6F0FFE9F"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 Sp 13</w:t>
            </w:r>
          </w:p>
          <w:p w14:paraId="53A805F5" w14:textId="77777777" w:rsidR="004A14E2" w:rsidRPr="000A0C74" w:rsidRDefault="004A14E2" w:rsidP="004A14E2">
            <w:pPr>
              <w:keepNext/>
              <w:keepLines/>
              <w:jc w:val="center"/>
              <w:rPr>
                <w:rFonts w:eastAsia="Times New Roman"/>
                <w:color w:val="000000"/>
                <w:szCs w:val="24"/>
                <w:lang w:eastAsia="ro-RO"/>
              </w:rPr>
            </w:pPr>
          </w:p>
          <w:p w14:paraId="6FF96CEE" w14:textId="77777777" w:rsidR="004A14E2" w:rsidRPr="000A0C74" w:rsidRDefault="004A14E2" w:rsidP="004A14E2">
            <w:pPr>
              <w:keepNext/>
              <w:keepLines/>
              <w:jc w:val="center"/>
              <w:rPr>
                <w:rFonts w:eastAsia="Times New Roman"/>
                <w:color w:val="000000"/>
                <w:szCs w:val="24"/>
                <w:lang w:eastAsia="ro-RO"/>
              </w:rPr>
            </w:pPr>
          </w:p>
          <w:p w14:paraId="4ED4DA00" w14:textId="77777777" w:rsidR="004A14E2" w:rsidRPr="000A0C74" w:rsidRDefault="004A14E2" w:rsidP="004A14E2">
            <w:pPr>
              <w:keepNext/>
              <w:keepLines/>
              <w:jc w:val="center"/>
              <w:rPr>
                <w:rFonts w:eastAsia="Times New Roman"/>
                <w:color w:val="000000"/>
                <w:szCs w:val="24"/>
                <w:lang w:eastAsia="ro-RO"/>
              </w:rPr>
            </w:pPr>
          </w:p>
          <w:p w14:paraId="56BC0F6F" w14:textId="77777777" w:rsidR="004A14E2" w:rsidRPr="000A0C74" w:rsidRDefault="004A14E2" w:rsidP="004A14E2">
            <w:pPr>
              <w:keepNext/>
              <w:keepLines/>
              <w:jc w:val="center"/>
              <w:rPr>
                <w:rFonts w:eastAsia="Times New Roman"/>
                <w:color w:val="000000"/>
                <w:szCs w:val="24"/>
                <w:lang w:eastAsia="ro-RO"/>
              </w:rPr>
            </w:pPr>
          </w:p>
        </w:tc>
      </w:tr>
      <w:tr w:rsidR="004A14E2" w:rsidRPr="000A0C74" w14:paraId="7F2EE695" w14:textId="77777777" w:rsidTr="004A14E2">
        <w:trPr>
          <w:gridAfter w:val="4"/>
          <w:wAfter w:w="5880" w:type="dxa"/>
          <w:trHeight w:val="300"/>
        </w:trPr>
        <w:tc>
          <w:tcPr>
            <w:tcW w:w="843" w:type="dxa"/>
            <w:tcBorders>
              <w:top w:val="nil"/>
              <w:left w:val="single" w:sz="4" w:space="0" w:color="auto"/>
              <w:bottom w:val="single" w:sz="4" w:space="0" w:color="auto"/>
              <w:right w:val="single" w:sz="4" w:space="0" w:color="auto"/>
            </w:tcBorders>
            <w:shd w:val="clear" w:color="auto" w:fill="auto"/>
            <w:vAlign w:val="bottom"/>
          </w:tcPr>
          <w:p w14:paraId="79D46E6E"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1.2.5</w:t>
            </w:r>
          </w:p>
          <w:p w14:paraId="659D7888" w14:textId="77777777" w:rsidR="004A14E2" w:rsidRPr="000A0C74" w:rsidRDefault="004A14E2" w:rsidP="004A14E2">
            <w:pPr>
              <w:keepNext/>
              <w:keepLines/>
              <w:jc w:val="center"/>
              <w:rPr>
                <w:rFonts w:eastAsia="Times New Roman"/>
                <w:color w:val="000000"/>
                <w:szCs w:val="24"/>
                <w:lang w:eastAsia="ro-RO"/>
              </w:rPr>
            </w:pPr>
          </w:p>
        </w:tc>
        <w:tc>
          <w:tcPr>
            <w:tcW w:w="3395" w:type="dxa"/>
            <w:tcBorders>
              <w:top w:val="nil"/>
              <w:left w:val="nil"/>
              <w:bottom w:val="single" w:sz="4" w:space="0" w:color="auto"/>
              <w:right w:val="single" w:sz="4" w:space="0" w:color="auto"/>
            </w:tcBorders>
            <w:shd w:val="clear" w:color="auto" w:fill="auto"/>
          </w:tcPr>
          <w:p w14:paraId="6525DBEF" w14:textId="1C042142" w:rsidR="004A14E2" w:rsidRPr="000A0C74" w:rsidRDefault="004A14E2" w:rsidP="004A14E2">
            <w:pPr>
              <w:rPr>
                <w:rFonts w:eastAsia="Times New Roman"/>
                <w:szCs w:val="24"/>
                <w:lang w:eastAsia="ro-RO"/>
              </w:rPr>
            </w:pPr>
            <w:r w:rsidRPr="000A0C74">
              <w:rPr>
                <w:szCs w:val="24"/>
              </w:rPr>
              <w:t>Asigurarea unui debit corespunzător sezonului, fără oscilații semnificative pe cursul de râu Târnava Mare pentru asigurarea habitatelor optime speciilor de ihtiofaună:</w:t>
            </w:r>
            <w:r w:rsidRPr="000A0C74">
              <w:rPr>
                <w:b/>
                <w:szCs w:val="24"/>
              </w:rPr>
              <w:t xml:space="preserve"> </w:t>
            </w:r>
            <w:r w:rsidR="00160DED">
              <w:rPr>
                <w:i/>
                <w:szCs w:val="24"/>
              </w:rPr>
              <w:t>Barbus petenyi</w:t>
            </w:r>
            <w:r w:rsidRPr="000A0C74">
              <w:rPr>
                <w:i/>
                <w:szCs w:val="24"/>
              </w:rPr>
              <w:t xml:space="preserve">, </w:t>
            </w:r>
            <w:r w:rsidR="002777EC">
              <w:rPr>
                <w:i/>
                <w:szCs w:val="24"/>
              </w:rPr>
              <w:t>Rhodeus amarus</w:t>
            </w:r>
            <w:r w:rsidRPr="000A0C74">
              <w:rPr>
                <w:i/>
                <w:szCs w:val="24"/>
              </w:rPr>
              <w:t xml:space="preserve">, </w:t>
            </w:r>
            <w:r w:rsidR="002777EC">
              <w:rPr>
                <w:i/>
                <w:szCs w:val="24"/>
              </w:rPr>
              <w:t>Sabanejewia balcanica</w:t>
            </w:r>
            <w:r w:rsidRPr="000A0C74">
              <w:rPr>
                <w:i/>
                <w:szCs w:val="24"/>
              </w:rPr>
              <w:t xml:space="preserve"> </w:t>
            </w:r>
            <w:r w:rsidRPr="000A0C74">
              <w:rPr>
                <w:szCs w:val="24"/>
              </w:rPr>
              <w:t>și speciei</w:t>
            </w:r>
            <w:r w:rsidRPr="000A0C74">
              <w:rPr>
                <w:i/>
                <w:szCs w:val="24"/>
              </w:rPr>
              <w:t xml:space="preserve"> Unio crassus.</w:t>
            </w:r>
          </w:p>
        </w:tc>
        <w:tc>
          <w:tcPr>
            <w:tcW w:w="1570" w:type="dxa"/>
            <w:tcBorders>
              <w:top w:val="nil"/>
              <w:left w:val="nil"/>
              <w:bottom w:val="single" w:sz="4" w:space="0" w:color="auto"/>
              <w:right w:val="single" w:sz="4" w:space="0" w:color="auto"/>
            </w:tcBorders>
            <w:shd w:val="clear" w:color="auto" w:fill="auto"/>
            <w:vAlign w:val="center"/>
          </w:tcPr>
          <w:p w14:paraId="78735A8E" w14:textId="77777777" w:rsidR="004A14E2" w:rsidRPr="000A0C74" w:rsidRDefault="004A14E2" w:rsidP="004A14E2">
            <w:pPr>
              <w:keepNext/>
              <w:keepLines/>
              <w:ind w:right="-109"/>
              <w:jc w:val="center"/>
              <w:rPr>
                <w:rFonts w:eastAsia="Times New Roman"/>
                <w:color w:val="000000"/>
                <w:szCs w:val="24"/>
                <w:lang w:eastAsia="ro-RO"/>
              </w:rPr>
            </w:pPr>
          </w:p>
        </w:tc>
        <w:tc>
          <w:tcPr>
            <w:tcW w:w="1561" w:type="dxa"/>
            <w:tcBorders>
              <w:top w:val="nil"/>
              <w:left w:val="nil"/>
              <w:bottom w:val="single" w:sz="4" w:space="0" w:color="auto"/>
              <w:right w:val="single" w:sz="4" w:space="0" w:color="auto"/>
            </w:tcBorders>
            <w:shd w:val="clear" w:color="auto" w:fill="auto"/>
            <w:vAlign w:val="bottom"/>
          </w:tcPr>
          <w:p w14:paraId="7C65E7A7" w14:textId="77777777" w:rsidR="004A14E2" w:rsidRPr="000A0C74" w:rsidRDefault="004A14E2" w:rsidP="004A14E2">
            <w:pPr>
              <w:keepNext/>
              <w:keepLines/>
              <w:rPr>
                <w:rFonts w:eastAsia="Times New Roman"/>
                <w:color w:val="000000"/>
                <w:szCs w:val="24"/>
                <w:lang w:eastAsia="ro-RO"/>
              </w:rPr>
            </w:pPr>
            <w:r>
              <w:rPr>
                <w:rFonts w:eastAsia="Times New Roman"/>
                <w:color w:val="000000"/>
                <w:szCs w:val="24"/>
                <w:lang w:eastAsia="ro-RO"/>
              </w:rPr>
              <w:t>Elaborare studiu/ SF</w:t>
            </w:r>
          </w:p>
          <w:p w14:paraId="6C74EB6D" w14:textId="77777777" w:rsidR="004A14E2" w:rsidRPr="000A0C74" w:rsidRDefault="004A14E2" w:rsidP="004A14E2">
            <w:pPr>
              <w:keepNext/>
              <w:keepLines/>
              <w:rPr>
                <w:rFonts w:eastAsia="Times New Roman"/>
                <w:color w:val="000000"/>
                <w:szCs w:val="24"/>
                <w:lang w:eastAsia="ro-RO"/>
              </w:rPr>
            </w:pPr>
          </w:p>
          <w:p w14:paraId="5C7894E1" w14:textId="77777777" w:rsidR="004A14E2" w:rsidRPr="000A0C74" w:rsidRDefault="004A14E2" w:rsidP="004A14E2">
            <w:pPr>
              <w:keepNext/>
              <w:keepLines/>
              <w:rPr>
                <w:rFonts w:eastAsia="Times New Roman"/>
                <w:color w:val="000000"/>
                <w:szCs w:val="24"/>
                <w:lang w:eastAsia="ro-RO"/>
              </w:rPr>
            </w:pPr>
          </w:p>
          <w:p w14:paraId="18F46551" w14:textId="77777777" w:rsidR="004A14E2"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Realizare lucrări </w:t>
            </w:r>
          </w:p>
          <w:p w14:paraId="72DF8547" w14:textId="77777777" w:rsidR="004A14E2" w:rsidRPr="000A0C74" w:rsidRDefault="004A14E2" w:rsidP="004A14E2">
            <w:pPr>
              <w:keepNext/>
              <w:keepLines/>
              <w:rPr>
                <w:rFonts w:eastAsia="Times New Roman"/>
                <w:color w:val="000000"/>
                <w:szCs w:val="24"/>
                <w:lang w:eastAsia="ro-RO"/>
              </w:rPr>
            </w:pPr>
          </w:p>
          <w:p w14:paraId="0408DF1F"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nil"/>
              <w:left w:val="nil"/>
              <w:bottom w:val="single" w:sz="4" w:space="0" w:color="auto"/>
              <w:right w:val="single" w:sz="4" w:space="0" w:color="auto"/>
            </w:tcBorders>
            <w:shd w:val="clear" w:color="auto" w:fill="auto"/>
            <w:vAlign w:val="bottom"/>
          </w:tcPr>
          <w:p w14:paraId="63645225"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Buc </w:t>
            </w:r>
          </w:p>
          <w:p w14:paraId="1AB043E3" w14:textId="77777777" w:rsidR="004A14E2" w:rsidRPr="000A0C74" w:rsidRDefault="004A14E2" w:rsidP="004A14E2">
            <w:pPr>
              <w:keepNext/>
              <w:keepLines/>
              <w:rPr>
                <w:rFonts w:eastAsia="Times New Roman"/>
                <w:color w:val="000000"/>
                <w:szCs w:val="24"/>
                <w:lang w:eastAsia="ro-RO"/>
              </w:rPr>
            </w:pPr>
          </w:p>
          <w:p w14:paraId="77292B43" w14:textId="77777777" w:rsidR="004A14E2" w:rsidRPr="000A0C74" w:rsidRDefault="004A14E2" w:rsidP="004A14E2">
            <w:pPr>
              <w:keepNext/>
              <w:keepLines/>
              <w:rPr>
                <w:rFonts w:eastAsia="Times New Roman"/>
                <w:color w:val="000000"/>
                <w:szCs w:val="24"/>
                <w:lang w:eastAsia="ro-RO"/>
              </w:rPr>
            </w:pPr>
          </w:p>
          <w:p w14:paraId="016D9457" w14:textId="77777777" w:rsidR="004A14E2"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Buc </w:t>
            </w:r>
          </w:p>
          <w:p w14:paraId="63E08FC4" w14:textId="77777777" w:rsidR="004A14E2" w:rsidRPr="000A0C74" w:rsidRDefault="004A14E2" w:rsidP="004A14E2">
            <w:pPr>
              <w:keepNext/>
              <w:keepLines/>
              <w:rPr>
                <w:rFonts w:eastAsia="Times New Roman"/>
                <w:color w:val="000000"/>
                <w:szCs w:val="24"/>
                <w:lang w:eastAsia="ro-RO"/>
              </w:rPr>
            </w:pPr>
          </w:p>
          <w:p w14:paraId="38F83AF4" w14:textId="77777777" w:rsidR="004A14E2" w:rsidRPr="000A0C74" w:rsidRDefault="004A14E2" w:rsidP="004A14E2">
            <w:pPr>
              <w:keepNext/>
              <w:keepLines/>
              <w:rPr>
                <w:rFonts w:eastAsia="Times New Roman"/>
                <w:color w:val="000000"/>
                <w:szCs w:val="24"/>
                <w:lang w:eastAsia="ro-RO"/>
              </w:rPr>
            </w:pPr>
          </w:p>
        </w:tc>
        <w:tc>
          <w:tcPr>
            <w:tcW w:w="1198" w:type="dxa"/>
            <w:tcBorders>
              <w:top w:val="nil"/>
              <w:left w:val="nil"/>
              <w:bottom w:val="single" w:sz="4" w:space="0" w:color="auto"/>
              <w:right w:val="single" w:sz="4" w:space="0" w:color="auto"/>
            </w:tcBorders>
            <w:shd w:val="clear" w:color="auto" w:fill="auto"/>
            <w:vAlign w:val="bottom"/>
          </w:tcPr>
          <w:p w14:paraId="25FA8566"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w:t>
            </w:r>
          </w:p>
          <w:p w14:paraId="16DC5CF8" w14:textId="77777777" w:rsidR="004A14E2" w:rsidRPr="000A0C74" w:rsidRDefault="004A14E2" w:rsidP="004A14E2">
            <w:pPr>
              <w:keepNext/>
              <w:keepLines/>
              <w:rPr>
                <w:rFonts w:eastAsia="Times New Roman"/>
                <w:color w:val="000000"/>
                <w:szCs w:val="24"/>
                <w:lang w:eastAsia="ro-RO"/>
              </w:rPr>
            </w:pPr>
          </w:p>
          <w:p w14:paraId="1EE75170" w14:textId="77777777" w:rsidR="004A14E2" w:rsidRPr="000A0C74" w:rsidRDefault="004A14E2" w:rsidP="004A14E2">
            <w:pPr>
              <w:keepNext/>
              <w:keepLines/>
              <w:rPr>
                <w:rFonts w:eastAsia="Times New Roman"/>
                <w:color w:val="000000"/>
                <w:szCs w:val="24"/>
                <w:lang w:eastAsia="ro-RO"/>
              </w:rPr>
            </w:pPr>
          </w:p>
          <w:p w14:paraId="2B2C0A22" w14:textId="77777777" w:rsidR="004A14E2"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w:t>
            </w:r>
          </w:p>
          <w:p w14:paraId="538D8907" w14:textId="77777777" w:rsidR="004A14E2" w:rsidRPr="000A0C74" w:rsidRDefault="004A14E2" w:rsidP="004A14E2">
            <w:pPr>
              <w:keepNext/>
              <w:keepLines/>
              <w:rPr>
                <w:rFonts w:eastAsia="Times New Roman"/>
                <w:color w:val="000000"/>
                <w:szCs w:val="24"/>
                <w:lang w:eastAsia="ro-RO"/>
              </w:rPr>
            </w:pPr>
          </w:p>
          <w:p w14:paraId="77CEA0BD"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nil"/>
              <w:left w:val="nil"/>
              <w:bottom w:val="single" w:sz="4" w:space="0" w:color="auto"/>
              <w:right w:val="single" w:sz="4" w:space="0" w:color="auto"/>
            </w:tcBorders>
            <w:shd w:val="clear" w:color="auto" w:fill="auto"/>
            <w:vAlign w:val="bottom"/>
          </w:tcPr>
          <w:p w14:paraId="4CF972A3"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130.000</w:t>
            </w:r>
          </w:p>
          <w:p w14:paraId="18AFBA59"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w:t>
            </w:r>
          </w:p>
          <w:p w14:paraId="288CA7B9"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700.000</w:t>
            </w:r>
          </w:p>
          <w:p w14:paraId="370B314F"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w:t>
            </w:r>
          </w:p>
          <w:p w14:paraId="436F7A04"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830.000</w:t>
            </w:r>
          </w:p>
          <w:p w14:paraId="26A8CEE3" w14:textId="77777777" w:rsidR="004A14E2" w:rsidRPr="000A0C74" w:rsidRDefault="004A14E2" w:rsidP="004A14E2">
            <w:pPr>
              <w:keepNext/>
              <w:keepLines/>
              <w:jc w:val="right"/>
              <w:rPr>
                <w:rFonts w:eastAsia="Times New Roman"/>
                <w:color w:val="000000"/>
                <w:szCs w:val="24"/>
                <w:lang w:eastAsia="ro-RO"/>
              </w:rPr>
            </w:pPr>
          </w:p>
          <w:p w14:paraId="35158F5D" w14:textId="77777777" w:rsidR="004A14E2" w:rsidRPr="000A0C74" w:rsidRDefault="004A14E2" w:rsidP="004A14E2">
            <w:pPr>
              <w:keepNext/>
              <w:keepLines/>
              <w:jc w:val="right"/>
              <w:rPr>
                <w:rFonts w:eastAsia="Times New Roman"/>
                <w:color w:val="000000"/>
                <w:szCs w:val="24"/>
                <w:lang w:eastAsia="ro-RO"/>
              </w:rPr>
            </w:pPr>
          </w:p>
        </w:tc>
        <w:tc>
          <w:tcPr>
            <w:tcW w:w="2494" w:type="dxa"/>
            <w:tcBorders>
              <w:top w:val="nil"/>
              <w:left w:val="nil"/>
              <w:bottom w:val="single" w:sz="4" w:space="0" w:color="auto"/>
              <w:right w:val="single" w:sz="4" w:space="0" w:color="auto"/>
            </w:tcBorders>
            <w:shd w:val="clear" w:color="auto" w:fill="auto"/>
            <w:vAlign w:val="bottom"/>
          </w:tcPr>
          <w:p w14:paraId="1729C5C5"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3894C805" w14:textId="77777777" w:rsidR="004A14E2" w:rsidRPr="000A0C74" w:rsidRDefault="004A14E2" w:rsidP="004A14E2">
            <w:pPr>
              <w:keepNext/>
              <w:keepLines/>
              <w:ind w:left="-85" w:right="-115"/>
              <w:rPr>
                <w:rFonts w:eastAsia="Times New Roman"/>
                <w:color w:val="000000"/>
                <w:szCs w:val="24"/>
                <w:lang w:eastAsia="ro-RO"/>
              </w:rPr>
            </w:pPr>
          </w:p>
          <w:p w14:paraId="3ECA3D29" w14:textId="77777777" w:rsidR="004A14E2" w:rsidRPr="000A0C74" w:rsidRDefault="004A14E2" w:rsidP="004A14E2">
            <w:pPr>
              <w:keepNext/>
              <w:keepLines/>
              <w:ind w:left="-85" w:right="-115"/>
              <w:rPr>
                <w:rFonts w:eastAsia="Times New Roman"/>
                <w:color w:val="000000"/>
                <w:szCs w:val="24"/>
                <w:lang w:eastAsia="ro-RO"/>
              </w:rPr>
            </w:pPr>
          </w:p>
          <w:p w14:paraId="6F992376" w14:textId="77777777" w:rsidR="004A14E2" w:rsidRPr="000A0C74" w:rsidRDefault="004A14E2" w:rsidP="004A14E2">
            <w:pPr>
              <w:keepNext/>
              <w:keepLines/>
              <w:ind w:left="-85" w:right="-115"/>
              <w:rPr>
                <w:rFonts w:eastAsia="Times New Roman"/>
                <w:color w:val="000000"/>
                <w:szCs w:val="24"/>
                <w:lang w:eastAsia="ro-RO"/>
              </w:rPr>
            </w:pPr>
          </w:p>
          <w:p w14:paraId="60F25057" w14:textId="77777777" w:rsidR="004A14E2" w:rsidRPr="000A0C74" w:rsidRDefault="004A14E2" w:rsidP="004A14E2">
            <w:pPr>
              <w:keepNext/>
              <w:keepLines/>
              <w:rPr>
                <w:rFonts w:eastAsia="Times New Roman"/>
                <w:color w:val="000000"/>
                <w:szCs w:val="24"/>
                <w:lang w:eastAsia="ro-RO"/>
              </w:rPr>
            </w:pPr>
          </w:p>
        </w:tc>
        <w:tc>
          <w:tcPr>
            <w:tcW w:w="1630" w:type="dxa"/>
            <w:gridSpan w:val="4"/>
            <w:tcBorders>
              <w:top w:val="nil"/>
              <w:left w:val="nil"/>
              <w:bottom w:val="single" w:sz="4" w:space="0" w:color="auto"/>
              <w:right w:val="single" w:sz="4" w:space="0" w:color="auto"/>
            </w:tcBorders>
            <w:shd w:val="clear" w:color="auto" w:fill="auto"/>
          </w:tcPr>
          <w:p w14:paraId="4B00F7CA" w14:textId="77777777" w:rsidR="004A14E2" w:rsidRPr="000A0C74" w:rsidRDefault="004A14E2" w:rsidP="004A14E2">
            <w:pPr>
              <w:jc w:val="center"/>
              <w:rPr>
                <w:szCs w:val="24"/>
              </w:rPr>
            </w:pPr>
            <w:r w:rsidRPr="000A0C74">
              <w:rPr>
                <w:rFonts w:eastAsia="Times New Roman"/>
                <w:color w:val="000000"/>
                <w:szCs w:val="24"/>
                <w:lang w:eastAsia="ro-RO"/>
              </w:rPr>
              <w:t>Sp 16</w:t>
            </w:r>
          </w:p>
        </w:tc>
      </w:tr>
      <w:tr w:rsidR="004A14E2" w:rsidRPr="000A0C74" w14:paraId="37FA469A" w14:textId="77777777" w:rsidTr="004A14E2">
        <w:trPr>
          <w:gridAfter w:val="4"/>
          <w:wAfter w:w="5880" w:type="dxa"/>
          <w:trHeight w:val="2537"/>
        </w:trPr>
        <w:tc>
          <w:tcPr>
            <w:tcW w:w="843" w:type="dxa"/>
            <w:tcBorders>
              <w:top w:val="nil"/>
              <w:left w:val="single" w:sz="4" w:space="0" w:color="auto"/>
              <w:bottom w:val="single" w:sz="4" w:space="0" w:color="auto"/>
              <w:right w:val="single" w:sz="4" w:space="0" w:color="auto"/>
            </w:tcBorders>
            <w:shd w:val="clear" w:color="auto" w:fill="auto"/>
            <w:vAlign w:val="bottom"/>
          </w:tcPr>
          <w:p w14:paraId="4550D90A"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1.2.6</w:t>
            </w:r>
          </w:p>
          <w:p w14:paraId="49A338A9" w14:textId="77777777" w:rsidR="004A14E2" w:rsidRPr="000A0C74" w:rsidRDefault="004A14E2" w:rsidP="004A14E2">
            <w:pPr>
              <w:keepNext/>
              <w:keepLines/>
              <w:jc w:val="center"/>
              <w:rPr>
                <w:rFonts w:eastAsia="Times New Roman"/>
                <w:color w:val="000000"/>
                <w:szCs w:val="24"/>
                <w:lang w:eastAsia="ro-RO"/>
              </w:rPr>
            </w:pPr>
          </w:p>
          <w:p w14:paraId="15C1980B" w14:textId="77777777" w:rsidR="004A14E2" w:rsidRPr="000A0C74" w:rsidRDefault="004A14E2" w:rsidP="004A14E2">
            <w:pPr>
              <w:keepNext/>
              <w:keepLines/>
              <w:jc w:val="center"/>
              <w:rPr>
                <w:rFonts w:eastAsia="Times New Roman"/>
                <w:color w:val="000000"/>
                <w:szCs w:val="24"/>
                <w:lang w:eastAsia="ro-RO"/>
              </w:rPr>
            </w:pPr>
          </w:p>
          <w:p w14:paraId="3EF2A002" w14:textId="77777777" w:rsidR="004A14E2" w:rsidRPr="000A0C74" w:rsidRDefault="004A14E2" w:rsidP="004A14E2">
            <w:pPr>
              <w:keepNext/>
              <w:keepLines/>
              <w:jc w:val="center"/>
              <w:rPr>
                <w:rFonts w:eastAsia="Times New Roman"/>
                <w:color w:val="000000"/>
                <w:szCs w:val="24"/>
                <w:lang w:eastAsia="ro-RO"/>
              </w:rPr>
            </w:pPr>
          </w:p>
          <w:p w14:paraId="7CF14789" w14:textId="77777777" w:rsidR="004A14E2" w:rsidRPr="000A0C74" w:rsidRDefault="004A14E2" w:rsidP="004A14E2">
            <w:pPr>
              <w:keepNext/>
              <w:keepLines/>
              <w:jc w:val="center"/>
              <w:rPr>
                <w:rFonts w:eastAsia="Times New Roman"/>
                <w:color w:val="000000"/>
                <w:szCs w:val="24"/>
                <w:lang w:eastAsia="ro-RO"/>
              </w:rPr>
            </w:pPr>
          </w:p>
          <w:p w14:paraId="4F5258AA" w14:textId="77777777" w:rsidR="004A14E2" w:rsidRPr="000A0C74" w:rsidRDefault="004A14E2" w:rsidP="004A14E2">
            <w:pPr>
              <w:keepNext/>
              <w:keepLines/>
              <w:jc w:val="center"/>
              <w:rPr>
                <w:rFonts w:eastAsia="Times New Roman"/>
                <w:color w:val="000000"/>
                <w:szCs w:val="24"/>
                <w:lang w:eastAsia="ro-RO"/>
              </w:rPr>
            </w:pPr>
          </w:p>
        </w:tc>
        <w:tc>
          <w:tcPr>
            <w:tcW w:w="3395" w:type="dxa"/>
            <w:tcBorders>
              <w:top w:val="nil"/>
              <w:left w:val="nil"/>
              <w:bottom w:val="single" w:sz="4" w:space="0" w:color="auto"/>
              <w:right w:val="single" w:sz="4" w:space="0" w:color="auto"/>
            </w:tcBorders>
            <w:shd w:val="clear" w:color="auto" w:fill="auto"/>
          </w:tcPr>
          <w:p w14:paraId="25206261" w14:textId="77777777" w:rsidR="004A14E2" w:rsidRPr="000A0C74" w:rsidRDefault="004A14E2" w:rsidP="004A14E2">
            <w:pPr>
              <w:rPr>
                <w:szCs w:val="24"/>
              </w:rPr>
            </w:pPr>
            <w:r w:rsidRPr="000A0C74">
              <w:rPr>
                <w:szCs w:val="24"/>
              </w:rPr>
              <w:t>Îmbunătățirea stării de conservare a speciilor de amfibieni (</w:t>
            </w:r>
            <w:r w:rsidRPr="000A0C74">
              <w:rPr>
                <w:i/>
                <w:szCs w:val="24"/>
              </w:rPr>
              <w:t>Triturus cristatus, Triturus vulgaris ampelensis, Bombina variegata)</w:t>
            </w:r>
            <w:r w:rsidRPr="000A0C74">
              <w:rPr>
                <w:szCs w:val="24"/>
              </w:rPr>
              <w:t xml:space="preserve"> prin evitarea fragmentării habitatelor favorabile speciilor vizate.</w:t>
            </w:r>
          </w:p>
        </w:tc>
        <w:tc>
          <w:tcPr>
            <w:tcW w:w="1570" w:type="dxa"/>
            <w:tcBorders>
              <w:top w:val="nil"/>
              <w:left w:val="nil"/>
              <w:bottom w:val="single" w:sz="4" w:space="0" w:color="auto"/>
              <w:right w:val="single" w:sz="4" w:space="0" w:color="auto"/>
            </w:tcBorders>
            <w:shd w:val="clear" w:color="auto" w:fill="auto"/>
            <w:vAlign w:val="center"/>
          </w:tcPr>
          <w:p w14:paraId="666AD6F0"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5/an/pers</w:t>
            </w:r>
          </w:p>
          <w:p w14:paraId="2BC49BC4"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1 pers</w:t>
            </w:r>
          </w:p>
          <w:p w14:paraId="30987B3B" w14:textId="77777777" w:rsidR="004A14E2" w:rsidRPr="000A0C74" w:rsidRDefault="004A14E2" w:rsidP="004A14E2">
            <w:pPr>
              <w:keepNext/>
              <w:keepLines/>
              <w:ind w:right="-109"/>
              <w:jc w:val="center"/>
              <w:rPr>
                <w:rFonts w:eastAsia="Times New Roman"/>
                <w:b/>
                <w:color w:val="000000"/>
                <w:szCs w:val="24"/>
                <w:lang w:eastAsia="ro-RO"/>
              </w:rPr>
            </w:pPr>
            <w:r w:rsidRPr="000A0C74">
              <w:rPr>
                <w:rFonts w:eastAsia="Times New Roman"/>
                <w:color w:val="000000"/>
                <w:szCs w:val="24"/>
                <w:lang w:eastAsia="ro-RO"/>
              </w:rPr>
              <w:t>Total = 25</w:t>
            </w:r>
          </w:p>
          <w:p w14:paraId="64BC55C8" w14:textId="77777777" w:rsidR="004A14E2" w:rsidRPr="000A0C74" w:rsidRDefault="004A14E2" w:rsidP="004A14E2">
            <w:pPr>
              <w:keepNext/>
              <w:keepLines/>
              <w:ind w:right="-109"/>
              <w:jc w:val="center"/>
              <w:rPr>
                <w:rFonts w:eastAsia="Times New Roman"/>
                <w:color w:val="000000"/>
                <w:szCs w:val="24"/>
                <w:lang w:eastAsia="ro-RO"/>
              </w:rPr>
            </w:pPr>
          </w:p>
        </w:tc>
        <w:tc>
          <w:tcPr>
            <w:tcW w:w="1561" w:type="dxa"/>
            <w:tcBorders>
              <w:top w:val="nil"/>
              <w:left w:val="nil"/>
              <w:bottom w:val="single" w:sz="4" w:space="0" w:color="auto"/>
              <w:right w:val="single" w:sz="4" w:space="0" w:color="auto"/>
            </w:tcBorders>
            <w:shd w:val="clear" w:color="auto" w:fill="auto"/>
            <w:vAlign w:val="bottom"/>
          </w:tcPr>
          <w:p w14:paraId="2833C135"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Întâlniri de lucru</w:t>
            </w:r>
          </w:p>
          <w:p w14:paraId="6487E924" w14:textId="77777777" w:rsidR="004A14E2" w:rsidRPr="000A0C74" w:rsidRDefault="004A14E2" w:rsidP="004A14E2">
            <w:pPr>
              <w:keepNext/>
              <w:keepLines/>
              <w:ind w:left="-21" w:right="-95"/>
              <w:rPr>
                <w:rFonts w:eastAsia="Times New Roman"/>
                <w:color w:val="000000"/>
                <w:szCs w:val="24"/>
                <w:lang w:eastAsia="ro-RO"/>
              </w:rPr>
            </w:pPr>
            <w:r w:rsidRPr="000A0C74">
              <w:rPr>
                <w:rFonts w:eastAsia="Times New Roman"/>
                <w:color w:val="000000"/>
                <w:szCs w:val="24"/>
                <w:lang w:eastAsia="ro-RO"/>
              </w:rPr>
              <w:t>combustibil</w:t>
            </w:r>
          </w:p>
          <w:p w14:paraId="4D07F094" w14:textId="77777777" w:rsidR="004A14E2" w:rsidRPr="000A0C74" w:rsidRDefault="004A14E2" w:rsidP="004A14E2">
            <w:pPr>
              <w:keepNext/>
              <w:keepLines/>
              <w:rPr>
                <w:rFonts w:eastAsia="Times New Roman"/>
                <w:color w:val="000000"/>
                <w:szCs w:val="24"/>
                <w:lang w:eastAsia="ro-RO"/>
              </w:rPr>
            </w:pPr>
          </w:p>
          <w:p w14:paraId="44A54A30"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nil"/>
              <w:left w:val="nil"/>
              <w:bottom w:val="single" w:sz="4" w:space="0" w:color="auto"/>
              <w:right w:val="single" w:sz="4" w:space="0" w:color="auto"/>
            </w:tcBorders>
            <w:shd w:val="clear" w:color="auto" w:fill="auto"/>
            <w:vAlign w:val="bottom"/>
          </w:tcPr>
          <w:p w14:paraId="141BE6E9" w14:textId="77777777" w:rsidR="004A14E2" w:rsidRPr="000A0C74" w:rsidRDefault="004A14E2" w:rsidP="004A14E2">
            <w:pPr>
              <w:keepNext/>
              <w:keepLines/>
              <w:rPr>
                <w:rFonts w:eastAsia="Times New Roman"/>
                <w:color w:val="000000"/>
                <w:szCs w:val="24"/>
                <w:lang w:eastAsia="ro-RO"/>
              </w:rPr>
            </w:pPr>
          </w:p>
          <w:p w14:paraId="0D763976" w14:textId="77777777" w:rsidR="004A14E2" w:rsidRPr="000A0C74" w:rsidRDefault="004A14E2" w:rsidP="004A14E2">
            <w:pPr>
              <w:keepNext/>
              <w:keepLines/>
              <w:rPr>
                <w:rFonts w:eastAsia="Times New Roman"/>
                <w:color w:val="000000"/>
                <w:szCs w:val="24"/>
                <w:lang w:eastAsia="ro-RO"/>
              </w:rPr>
            </w:pPr>
          </w:p>
          <w:p w14:paraId="0B871BEB"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p w14:paraId="5946B4C0" w14:textId="77777777" w:rsidR="004A14E2" w:rsidRPr="000A0C74" w:rsidRDefault="004A14E2" w:rsidP="004A14E2">
            <w:pPr>
              <w:keepNext/>
              <w:keepLines/>
              <w:rPr>
                <w:rFonts w:eastAsia="Times New Roman"/>
                <w:color w:val="000000"/>
                <w:szCs w:val="24"/>
                <w:lang w:eastAsia="ro-RO"/>
              </w:rPr>
            </w:pPr>
          </w:p>
          <w:p w14:paraId="0891144D" w14:textId="77777777" w:rsidR="004A14E2" w:rsidRPr="000A0C74" w:rsidRDefault="004A14E2" w:rsidP="004A14E2">
            <w:pPr>
              <w:keepNext/>
              <w:keepLines/>
              <w:rPr>
                <w:rFonts w:eastAsia="Times New Roman"/>
                <w:color w:val="000000"/>
                <w:szCs w:val="24"/>
                <w:lang w:eastAsia="ro-RO"/>
              </w:rPr>
            </w:pPr>
          </w:p>
          <w:p w14:paraId="40C48CB0" w14:textId="77777777" w:rsidR="004A14E2" w:rsidRPr="000A0C74" w:rsidRDefault="004A14E2" w:rsidP="004A14E2">
            <w:pPr>
              <w:keepNext/>
              <w:keepLines/>
              <w:rPr>
                <w:rFonts w:eastAsia="Times New Roman"/>
                <w:color w:val="000000"/>
                <w:szCs w:val="24"/>
                <w:lang w:eastAsia="ro-RO"/>
              </w:rPr>
            </w:pPr>
          </w:p>
          <w:p w14:paraId="4F56170D" w14:textId="77777777" w:rsidR="004A14E2" w:rsidRPr="000A0C74" w:rsidRDefault="004A14E2" w:rsidP="004A14E2">
            <w:pPr>
              <w:keepNext/>
              <w:keepLines/>
              <w:rPr>
                <w:rFonts w:eastAsia="Times New Roman"/>
                <w:color w:val="000000"/>
                <w:szCs w:val="24"/>
                <w:lang w:eastAsia="ro-RO"/>
              </w:rPr>
            </w:pPr>
          </w:p>
        </w:tc>
        <w:tc>
          <w:tcPr>
            <w:tcW w:w="1198" w:type="dxa"/>
            <w:tcBorders>
              <w:top w:val="nil"/>
              <w:left w:val="nil"/>
              <w:bottom w:val="single" w:sz="4" w:space="0" w:color="auto"/>
              <w:right w:val="single" w:sz="4" w:space="0" w:color="auto"/>
            </w:tcBorders>
            <w:shd w:val="clear" w:color="auto" w:fill="auto"/>
            <w:vAlign w:val="bottom"/>
          </w:tcPr>
          <w:p w14:paraId="34BF22C4" w14:textId="77777777" w:rsidR="004A14E2" w:rsidRPr="000A0C74" w:rsidRDefault="004A14E2" w:rsidP="004A14E2">
            <w:pPr>
              <w:keepNext/>
              <w:keepLines/>
              <w:rPr>
                <w:rFonts w:eastAsia="Times New Roman"/>
                <w:color w:val="000000"/>
                <w:szCs w:val="24"/>
                <w:lang w:eastAsia="ro-RO"/>
              </w:rPr>
            </w:pPr>
          </w:p>
          <w:p w14:paraId="23A59943" w14:textId="77777777" w:rsidR="004A14E2" w:rsidRPr="000A0C74" w:rsidRDefault="004A14E2" w:rsidP="004A14E2">
            <w:pPr>
              <w:keepNext/>
              <w:keepLines/>
              <w:rPr>
                <w:rFonts w:eastAsia="Times New Roman"/>
                <w:color w:val="000000"/>
                <w:szCs w:val="24"/>
                <w:lang w:eastAsia="ro-RO"/>
              </w:rPr>
            </w:pPr>
          </w:p>
          <w:p w14:paraId="22F573F0"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w:t>
            </w:r>
          </w:p>
          <w:p w14:paraId="3D6D7470" w14:textId="77777777" w:rsidR="004A14E2" w:rsidRPr="000A0C74" w:rsidRDefault="004A14E2" w:rsidP="004A14E2">
            <w:pPr>
              <w:keepNext/>
              <w:keepLines/>
              <w:rPr>
                <w:rFonts w:eastAsia="Times New Roman"/>
                <w:color w:val="000000"/>
                <w:szCs w:val="24"/>
                <w:lang w:eastAsia="ro-RO"/>
              </w:rPr>
            </w:pPr>
          </w:p>
          <w:p w14:paraId="2B18B3A5" w14:textId="77777777" w:rsidR="004A14E2" w:rsidRPr="000A0C74" w:rsidRDefault="004A14E2" w:rsidP="004A14E2">
            <w:pPr>
              <w:keepNext/>
              <w:keepLines/>
              <w:rPr>
                <w:rFonts w:eastAsia="Times New Roman"/>
                <w:color w:val="000000"/>
                <w:szCs w:val="24"/>
                <w:lang w:eastAsia="ro-RO"/>
              </w:rPr>
            </w:pPr>
          </w:p>
          <w:p w14:paraId="6DB09B4D" w14:textId="77777777" w:rsidR="004A14E2" w:rsidRPr="000A0C74" w:rsidRDefault="004A14E2" w:rsidP="004A14E2">
            <w:pPr>
              <w:keepNext/>
              <w:keepLines/>
              <w:rPr>
                <w:rFonts w:eastAsia="Times New Roman"/>
                <w:color w:val="000000"/>
                <w:szCs w:val="24"/>
                <w:lang w:eastAsia="ro-RO"/>
              </w:rPr>
            </w:pPr>
          </w:p>
          <w:p w14:paraId="2B42DB6D"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nil"/>
              <w:left w:val="nil"/>
              <w:bottom w:val="single" w:sz="4" w:space="0" w:color="auto"/>
              <w:right w:val="single" w:sz="4" w:space="0" w:color="auto"/>
            </w:tcBorders>
            <w:shd w:val="clear" w:color="auto" w:fill="auto"/>
            <w:vAlign w:val="bottom"/>
          </w:tcPr>
          <w:p w14:paraId="3EE8A137"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16.000</w:t>
            </w:r>
          </w:p>
          <w:p w14:paraId="7D7D92CB"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w:t>
            </w:r>
          </w:p>
          <w:p w14:paraId="55757174" w14:textId="77777777" w:rsidR="004A14E2" w:rsidRPr="000A0C74" w:rsidRDefault="004A14E2" w:rsidP="004A14E2">
            <w:pPr>
              <w:keepNext/>
              <w:keepLines/>
              <w:jc w:val="right"/>
              <w:rPr>
                <w:rFonts w:eastAsia="Times New Roman"/>
                <w:b/>
                <w:color w:val="FF0000"/>
                <w:szCs w:val="24"/>
                <w:lang w:eastAsia="ro-RO"/>
              </w:rPr>
            </w:pPr>
            <w:r w:rsidRPr="000A0C74">
              <w:rPr>
                <w:rFonts w:eastAsia="Times New Roman"/>
                <w:szCs w:val="24"/>
                <w:lang w:eastAsia="ro-RO"/>
              </w:rPr>
              <w:t>825</w:t>
            </w:r>
          </w:p>
          <w:p w14:paraId="158E44C9" w14:textId="77777777" w:rsidR="004A14E2" w:rsidRPr="000A0C74" w:rsidRDefault="004A14E2" w:rsidP="004A14E2">
            <w:pPr>
              <w:keepNext/>
              <w:keepLines/>
              <w:jc w:val="right"/>
              <w:rPr>
                <w:rFonts w:eastAsia="Times New Roman"/>
                <w:b/>
                <w:color w:val="000000"/>
                <w:szCs w:val="24"/>
                <w:lang w:eastAsia="ro-RO"/>
              </w:rPr>
            </w:pPr>
            <w:r w:rsidRPr="000A0C74">
              <w:rPr>
                <w:rFonts w:eastAsia="Times New Roman"/>
                <w:b/>
                <w:color w:val="000000"/>
                <w:szCs w:val="24"/>
                <w:lang w:eastAsia="ro-RO"/>
              </w:rPr>
              <w:t>=</w:t>
            </w:r>
          </w:p>
          <w:p w14:paraId="0DF19E1A"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16.825</w:t>
            </w:r>
          </w:p>
          <w:p w14:paraId="094AFF13" w14:textId="77777777" w:rsidR="004A14E2" w:rsidRPr="000A0C74" w:rsidRDefault="004A14E2" w:rsidP="004A14E2">
            <w:pPr>
              <w:keepNext/>
              <w:keepLines/>
              <w:jc w:val="right"/>
              <w:rPr>
                <w:rFonts w:eastAsia="Times New Roman"/>
                <w:color w:val="000000"/>
                <w:szCs w:val="24"/>
                <w:lang w:eastAsia="ro-RO"/>
              </w:rPr>
            </w:pPr>
          </w:p>
          <w:p w14:paraId="1D283526" w14:textId="77777777" w:rsidR="004A14E2" w:rsidRPr="000A0C74" w:rsidRDefault="004A14E2" w:rsidP="004A14E2">
            <w:pPr>
              <w:keepNext/>
              <w:keepLines/>
              <w:jc w:val="right"/>
              <w:rPr>
                <w:rFonts w:eastAsia="Times New Roman"/>
                <w:b/>
                <w:color w:val="000000"/>
                <w:szCs w:val="24"/>
                <w:lang w:eastAsia="ro-RO"/>
              </w:rPr>
            </w:pPr>
          </w:p>
        </w:tc>
        <w:tc>
          <w:tcPr>
            <w:tcW w:w="2494" w:type="dxa"/>
            <w:tcBorders>
              <w:top w:val="nil"/>
              <w:left w:val="nil"/>
              <w:bottom w:val="single" w:sz="4" w:space="0" w:color="auto"/>
              <w:right w:val="single" w:sz="4" w:space="0" w:color="auto"/>
            </w:tcBorders>
            <w:shd w:val="clear" w:color="auto" w:fill="auto"/>
            <w:vAlign w:val="bottom"/>
          </w:tcPr>
          <w:p w14:paraId="2A8BC3F4" w14:textId="77777777" w:rsidR="004A14E2" w:rsidRPr="000A0C74" w:rsidRDefault="004A14E2" w:rsidP="004A14E2">
            <w:pPr>
              <w:keepNext/>
              <w:keepLines/>
              <w:ind w:left="-107"/>
              <w:rPr>
                <w:rFonts w:eastAsia="Times New Roman"/>
                <w:color w:val="000000"/>
                <w:szCs w:val="24"/>
                <w:lang w:eastAsia="ro-RO"/>
              </w:rPr>
            </w:pPr>
            <w:r w:rsidRPr="000A0C74">
              <w:rPr>
                <w:rFonts w:eastAsia="Times New Roman"/>
                <w:color w:val="000000"/>
                <w:szCs w:val="24"/>
                <w:lang w:eastAsia="ro-RO"/>
              </w:rPr>
              <w:t>Fonduri proprii administrator</w:t>
            </w:r>
          </w:p>
          <w:p w14:paraId="4EE9369D" w14:textId="77777777" w:rsidR="004A14E2" w:rsidRPr="000A0C74" w:rsidRDefault="004A14E2" w:rsidP="004A14E2">
            <w:pPr>
              <w:keepNext/>
              <w:keepLines/>
              <w:ind w:left="-107"/>
              <w:rPr>
                <w:rFonts w:eastAsia="Times New Roman"/>
                <w:color w:val="000000"/>
                <w:szCs w:val="24"/>
                <w:lang w:eastAsia="ro-RO"/>
              </w:rPr>
            </w:pPr>
          </w:p>
          <w:p w14:paraId="63E1101B" w14:textId="77777777" w:rsidR="004A14E2" w:rsidRPr="000A0C74" w:rsidRDefault="004A14E2" w:rsidP="004A14E2">
            <w:pPr>
              <w:keepNext/>
              <w:keepLines/>
              <w:ind w:left="-107"/>
              <w:rPr>
                <w:rFonts w:eastAsia="Times New Roman"/>
                <w:color w:val="000000"/>
                <w:szCs w:val="24"/>
                <w:lang w:eastAsia="ro-RO"/>
              </w:rPr>
            </w:pPr>
          </w:p>
        </w:tc>
        <w:tc>
          <w:tcPr>
            <w:tcW w:w="1630" w:type="dxa"/>
            <w:gridSpan w:val="4"/>
            <w:tcBorders>
              <w:top w:val="nil"/>
              <w:left w:val="nil"/>
              <w:bottom w:val="single" w:sz="4" w:space="0" w:color="auto"/>
              <w:right w:val="single" w:sz="4" w:space="0" w:color="auto"/>
            </w:tcBorders>
            <w:shd w:val="clear" w:color="auto" w:fill="auto"/>
            <w:vAlign w:val="bottom"/>
          </w:tcPr>
          <w:p w14:paraId="4C33CB4D"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Sp 13</w:t>
            </w:r>
          </w:p>
          <w:p w14:paraId="7A0B2D99" w14:textId="77777777" w:rsidR="004A14E2" w:rsidRPr="000A0C74" w:rsidRDefault="004A14E2" w:rsidP="004A14E2">
            <w:pPr>
              <w:keepNext/>
              <w:keepLines/>
              <w:jc w:val="center"/>
              <w:rPr>
                <w:rFonts w:eastAsia="Times New Roman"/>
                <w:color w:val="000000"/>
                <w:szCs w:val="24"/>
                <w:lang w:eastAsia="ro-RO"/>
              </w:rPr>
            </w:pPr>
          </w:p>
          <w:p w14:paraId="19E1449D" w14:textId="77777777" w:rsidR="004A14E2" w:rsidRPr="000A0C74" w:rsidRDefault="004A14E2" w:rsidP="004A14E2">
            <w:pPr>
              <w:keepNext/>
              <w:keepLines/>
              <w:jc w:val="center"/>
              <w:rPr>
                <w:rFonts w:eastAsia="Times New Roman"/>
                <w:color w:val="000000"/>
                <w:szCs w:val="24"/>
                <w:lang w:eastAsia="ro-RO"/>
              </w:rPr>
            </w:pPr>
          </w:p>
          <w:p w14:paraId="72120297" w14:textId="77777777" w:rsidR="004A14E2" w:rsidRPr="000A0C74" w:rsidRDefault="004A14E2" w:rsidP="004A14E2">
            <w:pPr>
              <w:keepNext/>
              <w:keepLines/>
              <w:jc w:val="center"/>
              <w:rPr>
                <w:rFonts w:eastAsia="Times New Roman"/>
                <w:color w:val="000000"/>
                <w:szCs w:val="24"/>
                <w:lang w:eastAsia="ro-RO"/>
              </w:rPr>
            </w:pPr>
          </w:p>
        </w:tc>
      </w:tr>
      <w:tr w:rsidR="004A14E2" w:rsidRPr="000A0C74" w14:paraId="2F3884BD" w14:textId="77777777" w:rsidTr="004A14E2">
        <w:trPr>
          <w:gridAfter w:val="4"/>
          <w:wAfter w:w="5880" w:type="dxa"/>
          <w:trHeight w:val="300"/>
        </w:trPr>
        <w:tc>
          <w:tcPr>
            <w:tcW w:w="843" w:type="dxa"/>
            <w:tcBorders>
              <w:top w:val="nil"/>
              <w:left w:val="single" w:sz="4" w:space="0" w:color="auto"/>
              <w:bottom w:val="single" w:sz="4" w:space="0" w:color="auto"/>
              <w:right w:val="single" w:sz="4" w:space="0" w:color="auto"/>
            </w:tcBorders>
            <w:shd w:val="clear" w:color="auto" w:fill="auto"/>
            <w:vAlign w:val="bottom"/>
          </w:tcPr>
          <w:p w14:paraId="17736394"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1.2.7</w:t>
            </w:r>
          </w:p>
          <w:p w14:paraId="40BFF23E" w14:textId="77777777" w:rsidR="004A14E2" w:rsidRPr="000A0C74" w:rsidRDefault="004A14E2" w:rsidP="004A14E2">
            <w:pPr>
              <w:keepNext/>
              <w:keepLines/>
              <w:jc w:val="center"/>
              <w:rPr>
                <w:rFonts w:eastAsia="Times New Roman"/>
                <w:color w:val="000000"/>
                <w:szCs w:val="24"/>
                <w:lang w:eastAsia="ro-RO"/>
              </w:rPr>
            </w:pPr>
          </w:p>
          <w:p w14:paraId="1EBD0752" w14:textId="77777777" w:rsidR="004A14E2" w:rsidRPr="000A0C74" w:rsidRDefault="004A14E2" w:rsidP="004A14E2">
            <w:pPr>
              <w:keepNext/>
              <w:keepLines/>
              <w:jc w:val="center"/>
              <w:rPr>
                <w:rFonts w:eastAsia="Times New Roman"/>
                <w:color w:val="000000"/>
                <w:szCs w:val="24"/>
                <w:lang w:eastAsia="ro-RO"/>
              </w:rPr>
            </w:pPr>
          </w:p>
        </w:tc>
        <w:tc>
          <w:tcPr>
            <w:tcW w:w="3395" w:type="dxa"/>
            <w:tcBorders>
              <w:top w:val="nil"/>
              <w:left w:val="nil"/>
              <w:bottom w:val="single" w:sz="4" w:space="0" w:color="auto"/>
              <w:right w:val="single" w:sz="4" w:space="0" w:color="auto"/>
            </w:tcBorders>
            <w:shd w:val="clear" w:color="auto" w:fill="auto"/>
            <w:vAlign w:val="center"/>
          </w:tcPr>
          <w:p w14:paraId="54CEA39D" w14:textId="77777777" w:rsidR="004A14E2" w:rsidRPr="000A0C74" w:rsidRDefault="004A14E2" w:rsidP="004A14E2">
            <w:pPr>
              <w:rPr>
                <w:strike/>
                <w:szCs w:val="24"/>
              </w:rPr>
            </w:pPr>
            <w:r w:rsidRPr="000A0C74">
              <w:rPr>
                <w:szCs w:val="24"/>
              </w:rPr>
              <w:t xml:space="preserve">Menținerea capacității de suport a habitatelor: zonele umede, râurile și zonele limitrofe ale acestora, prin prisma necesităţii îmbunătățirii stării de conservare pentru speciile de amfibieni: </w:t>
            </w:r>
            <w:r w:rsidRPr="000A0C74">
              <w:rPr>
                <w:i/>
                <w:szCs w:val="24"/>
              </w:rPr>
              <w:t>Triturus vulgaris ampelensis, Triturus cristatus, Bombina variegata.</w:t>
            </w:r>
          </w:p>
        </w:tc>
        <w:tc>
          <w:tcPr>
            <w:tcW w:w="1570" w:type="dxa"/>
            <w:tcBorders>
              <w:top w:val="nil"/>
              <w:left w:val="nil"/>
              <w:bottom w:val="single" w:sz="4" w:space="0" w:color="auto"/>
              <w:right w:val="single" w:sz="4" w:space="0" w:color="auto"/>
            </w:tcBorders>
            <w:shd w:val="clear" w:color="auto" w:fill="auto"/>
            <w:vAlign w:val="center"/>
          </w:tcPr>
          <w:p w14:paraId="16679B2D"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5/an/pers</w:t>
            </w:r>
          </w:p>
          <w:p w14:paraId="1FB8B85C"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2 pers</w:t>
            </w:r>
          </w:p>
          <w:p w14:paraId="0C855EF1"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Total= 50</w:t>
            </w:r>
          </w:p>
          <w:p w14:paraId="7397FBE5" w14:textId="77777777" w:rsidR="004A14E2" w:rsidRPr="000A0C74" w:rsidRDefault="004A14E2" w:rsidP="004A14E2">
            <w:pPr>
              <w:keepNext/>
              <w:keepLines/>
              <w:jc w:val="center"/>
              <w:rPr>
                <w:rFonts w:eastAsia="Times New Roman"/>
                <w:color w:val="000000"/>
                <w:szCs w:val="24"/>
                <w:lang w:eastAsia="ro-RO"/>
              </w:rPr>
            </w:pPr>
          </w:p>
          <w:p w14:paraId="28A770CF" w14:textId="77777777" w:rsidR="004A14E2" w:rsidRPr="000A0C74" w:rsidRDefault="004A14E2" w:rsidP="004A14E2">
            <w:pPr>
              <w:keepNext/>
              <w:keepLines/>
              <w:jc w:val="center"/>
              <w:rPr>
                <w:rFonts w:eastAsia="Times New Roman"/>
                <w:color w:val="000000"/>
                <w:szCs w:val="24"/>
                <w:lang w:eastAsia="ro-RO"/>
              </w:rPr>
            </w:pPr>
          </w:p>
          <w:p w14:paraId="3A9F8F57" w14:textId="77777777" w:rsidR="004A14E2" w:rsidRPr="000A0C74" w:rsidRDefault="004A14E2" w:rsidP="004A14E2">
            <w:pPr>
              <w:keepNext/>
              <w:keepLines/>
              <w:jc w:val="center"/>
              <w:rPr>
                <w:rFonts w:eastAsia="Times New Roman"/>
                <w:color w:val="000000"/>
                <w:szCs w:val="24"/>
                <w:lang w:eastAsia="ro-RO"/>
              </w:rPr>
            </w:pPr>
          </w:p>
        </w:tc>
        <w:tc>
          <w:tcPr>
            <w:tcW w:w="1561" w:type="dxa"/>
            <w:tcBorders>
              <w:top w:val="nil"/>
              <w:left w:val="nil"/>
              <w:bottom w:val="single" w:sz="4" w:space="0" w:color="auto"/>
              <w:right w:val="single" w:sz="4" w:space="0" w:color="auto"/>
            </w:tcBorders>
            <w:shd w:val="clear" w:color="auto" w:fill="auto"/>
            <w:vAlign w:val="bottom"/>
          </w:tcPr>
          <w:p w14:paraId="164AC3CA"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Lucrări de realizare șanțuri / rigole </w:t>
            </w:r>
          </w:p>
          <w:p w14:paraId="4D45E54A" w14:textId="77777777" w:rsidR="004A14E2" w:rsidRPr="000A0C74" w:rsidRDefault="004A14E2" w:rsidP="004A14E2">
            <w:pPr>
              <w:keepNext/>
              <w:keepLines/>
              <w:rPr>
                <w:rFonts w:eastAsia="Times New Roman"/>
                <w:color w:val="000000"/>
                <w:szCs w:val="24"/>
                <w:lang w:eastAsia="ro-RO"/>
              </w:rPr>
            </w:pPr>
          </w:p>
          <w:p w14:paraId="0D7A179C"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Unelte specifice</w:t>
            </w:r>
          </w:p>
          <w:p w14:paraId="1FE87957"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nil"/>
              <w:left w:val="nil"/>
              <w:bottom w:val="single" w:sz="4" w:space="0" w:color="auto"/>
              <w:right w:val="single" w:sz="4" w:space="0" w:color="auto"/>
            </w:tcBorders>
            <w:shd w:val="clear" w:color="auto" w:fill="auto"/>
            <w:vAlign w:val="bottom"/>
          </w:tcPr>
          <w:p w14:paraId="3483C4E4"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nr</w:t>
            </w:r>
          </w:p>
          <w:p w14:paraId="3E2520D7" w14:textId="77777777" w:rsidR="004A14E2" w:rsidRPr="000A0C74" w:rsidRDefault="004A14E2" w:rsidP="004A14E2">
            <w:pPr>
              <w:keepNext/>
              <w:keepLines/>
              <w:rPr>
                <w:rFonts w:eastAsia="Times New Roman"/>
                <w:color w:val="000000"/>
                <w:szCs w:val="24"/>
                <w:lang w:eastAsia="ro-RO"/>
              </w:rPr>
            </w:pPr>
          </w:p>
          <w:p w14:paraId="3169B2EB" w14:textId="77777777" w:rsidR="004A14E2" w:rsidRPr="000A0C74" w:rsidRDefault="004A14E2" w:rsidP="004A14E2">
            <w:pPr>
              <w:keepNext/>
              <w:keepLines/>
              <w:rPr>
                <w:rFonts w:eastAsia="Times New Roman"/>
                <w:color w:val="000000"/>
                <w:szCs w:val="24"/>
                <w:lang w:eastAsia="ro-RO"/>
              </w:rPr>
            </w:pPr>
          </w:p>
          <w:p w14:paraId="3F01C0E8" w14:textId="77777777" w:rsidR="004A14E2" w:rsidRPr="000A0C74" w:rsidRDefault="004A14E2" w:rsidP="004A14E2">
            <w:pPr>
              <w:keepNext/>
              <w:keepLines/>
              <w:rPr>
                <w:rFonts w:eastAsia="Times New Roman"/>
                <w:color w:val="000000"/>
                <w:szCs w:val="24"/>
                <w:lang w:eastAsia="ro-RO"/>
              </w:rPr>
            </w:pPr>
          </w:p>
          <w:p w14:paraId="41524E76" w14:textId="77777777" w:rsidR="004A14E2" w:rsidRPr="000A0C74" w:rsidRDefault="004A14E2" w:rsidP="004A14E2">
            <w:pPr>
              <w:keepNext/>
              <w:keepLines/>
              <w:rPr>
                <w:rFonts w:eastAsia="Times New Roman"/>
                <w:color w:val="000000"/>
                <w:szCs w:val="24"/>
                <w:lang w:eastAsia="ro-RO"/>
              </w:rPr>
            </w:pPr>
          </w:p>
          <w:p w14:paraId="0D98D7F7" w14:textId="77777777" w:rsidR="004A14E2" w:rsidRPr="000A0C74" w:rsidRDefault="004A14E2" w:rsidP="004A14E2">
            <w:pPr>
              <w:keepNext/>
              <w:keepLines/>
              <w:rPr>
                <w:rFonts w:eastAsia="Times New Roman"/>
                <w:color w:val="000000"/>
                <w:szCs w:val="24"/>
                <w:lang w:eastAsia="ro-RO"/>
              </w:rPr>
            </w:pPr>
          </w:p>
          <w:p w14:paraId="3BA1E311" w14:textId="77777777" w:rsidR="004A14E2" w:rsidRPr="000A0C74" w:rsidRDefault="004A14E2" w:rsidP="004A14E2">
            <w:pPr>
              <w:keepNext/>
              <w:keepLines/>
              <w:rPr>
                <w:rFonts w:eastAsia="Times New Roman"/>
                <w:color w:val="000000"/>
                <w:szCs w:val="24"/>
                <w:lang w:eastAsia="ro-RO"/>
              </w:rPr>
            </w:pPr>
          </w:p>
        </w:tc>
        <w:tc>
          <w:tcPr>
            <w:tcW w:w="1198" w:type="dxa"/>
            <w:tcBorders>
              <w:top w:val="nil"/>
              <w:left w:val="nil"/>
              <w:bottom w:val="single" w:sz="4" w:space="0" w:color="auto"/>
              <w:right w:val="single" w:sz="4" w:space="0" w:color="auto"/>
            </w:tcBorders>
            <w:shd w:val="clear" w:color="auto" w:fill="auto"/>
            <w:vAlign w:val="bottom"/>
          </w:tcPr>
          <w:p w14:paraId="4C90CFD4"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w:t>
            </w:r>
          </w:p>
          <w:p w14:paraId="6A81CAE2" w14:textId="77777777" w:rsidR="004A14E2" w:rsidRPr="000A0C74" w:rsidRDefault="004A14E2" w:rsidP="004A14E2">
            <w:pPr>
              <w:keepNext/>
              <w:keepLines/>
              <w:rPr>
                <w:rFonts w:eastAsia="Times New Roman"/>
                <w:color w:val="000000"/>
                <w:szCs w:val="24"/>
                <w:lang w:eastAsia="ro-RO"/>
              </w:rPr>
            </w:pPr>
          </w:p>
          <w:p w14:paraId="10513C43" w14:textId="77777777" w:rsidR="004A14E2" w:rsidRPr="000A0C74" w:rsidRDefault="004A14E2" w:rsidP="004A14E2">
            <w:pPr>
              <w:keepNext/>
              <w:keepLines/>
              <w:rPr>
                <w:rFonts w:eastAsia="Times New Roman"/>
                <w:color w:val="000000"/>
                <w:szCs w:val="24"/>
                <w:lang w:eastAsia="ro-RO"/>
              </w:rPr>
            </w:pPr>
          </w:p>
          <w:p w14:paraId="178188FF" w14:textId="77777777" w:rsidR="004A14E2" w:rsidRPr="000A0C74" w:rsidRDefault="004A14E2" w:rsidP="004A14E2">
            <w:pPr>
              <w:keepNext/>
              <w:keepLines/>
              <w:rPr>
                <w:rFonts w:eastAsia="Times New Roman"/>
                <w:color w:val="000000"/>
                <w:szCs w:val="24"/>
                <w:lang w:eastAsia="ro-RO"/>
              </w:rPr>
            </w:pPr>
          </w:p>
          <w:p w14:paraId="5F714A05" w14:textId="77777777" w:rsidR="004A14E2" w:rsidRPr="000A0C74" w:rsidRDefault="004A14E2" w:rsidP="004A14E2">
            <w:pPr>
              <w:keepNext/>
              <w:keepLines/>
              <w:rPr>
                <w:rFonts w:eastAsia="Times New Roman"/>
                <w:color w:val="000000"/>
                <w:szCs w:val="24"/>
                <w:lang w:eastAsia="ro-RO"/>
              </w:rPr>
            </w:pPr>
          </w:p>
          <w:p w14:paraId="1831822D" w14:textId="77777777" w:rsidR="004A14E2" w:rsidRPr="000A0C74" w:rsidRDefault="004A14E2" w:rsidP="004A14E2">
            <w:pPr>
              <w:keepNext/>
              <w:keepLines/>
              <w:rPr>
                <w:rFonts w:eastAsia="Times New Roman"/>
                <w:color w:val="000000"/>
                <w:szCs w:val="24"/>
                <w:lang w:eastAsia="ro-RO"/>
              </w:rPr>
            </w:pPr>
          </w:p>
          <w:p w14:paraId="3E5BC274"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nil"/>
              <w:left w:val="nil"/>
              <w:bottom w:val="single" w:sz="4" w:space="0" w:color="auto"/>
              <w:right w:val="single" w:sz="4" w:space="0" w:color="auto"/>
            </w:tcBorders>
            <w:shd w:val="clear" w:color="auto" w:fill="auto"/>
            <w:vAlign w:val="bottom"/>
          </w:tcPr>
          <w:p w14:paraId="613FA844"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235.000</w:t>
            </w:r>
          </w:p>
          <w:p w14:paraId="62272785" w14:textId="77777777" w:rsidR="004A14E2" w:rsidRPr="000A0C74" w:rsidRDefault="004A14E2" w:rsidP="004A14E2">
            <w:pPr>
              <w:keepNext/>
              <w:keepLines/>
              <w:jc w:val="right"/>
              <w:rPr>
                <w:rFonts w:eastAsia="Times New Roman"/>
                <w:color w:val="000000"/>
                <w:szCs w:val="24"/>
                <w:lang w:eastAsia="ro-RO"/>
              </w:rPr>
            </w:pPr>
          </w:p>
          <w:p w14:paraId="13240BF6" w14:textId="77777777" w:rsidR="004A14E2" w:rsidRPr="000A0C74" w:rsidRDefault="004A14E2" w:rsidP="004A14E2">
            <w:pPr>
              <w:keepNext/>
              <w:keepLines/>
              <w:jc w:val="right"/>
              <w:rPr>
                <w:rFonts w:eastAsia="Times New Roman"/>
                <w:color w:val="000000"/>
                <w:szCs w:val="24"/>
                <w:lang w:eastAsia="ro-RO"/>
              </w:rPr>
            </w:pPr>
          </w:p>
          <w:p w14:paraId="68EB8C65" w14:textId="77777777" w:rsidR="004A14E2" w:rsidRPr="000A0C74" w:rsidRDefault="004A14E2" w:rsidP="004A14E2">
            <w:pPr>
              <w:keepNext/>
              <w:keepLines/>
              <w:jc w:val="right"/>
              <w:rPr>
                <w:rFonts w:eastAsia="Times New Roman"/>
                <w:color w:val="000000"/>
                <w:szCs w:val="24"/>
                <w:lang w:eastAsia="ro-RO"/>
              </w:rPr>
            </w:pPr>
          </w:p>
        </w:tc>
        <w:tc>
          <w:tcPr>
            <w:tcW w:w="2494" w:type="dxa"/>
            <w:tcBorders>
              <w:top w:val="nil"/>
              <w:left w:val="nil"/>
              <w:bottom w:val="single" w:sz="4" w:space="0" w:color="auto"/>
              <w:right w:val="single" w:sz="4" w:space="0" w:color="auto"/>
            </w:tcBorders>
            <w:shd w:val="clear" w:color="auto" w:fill="auto"/>
            <w:vAlign w:val="bottom"/>
          </w:tcPr>
          <w:p w14:paraId="2F75E917"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597BEE7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p w14:paraId="0279617F" w14:textId="77777777" w:rsidR="004A14E2" w:rsidRPr="000A0C74" w:rsidRDefault="004A14E2" w:rsidP="004A14E2">
            <w:pPr>
              <w:keepNext/>
              <w:keepLines/>
              <w:rPr>
                <w:rFonts w:eastAsia="Times New Roman"/>
                <w:color w:val="000000"/>
                <w:szCs w:val="24"/>
                <w:lang w:eastAsia="ro-RO"/>
              </w:rPr>
            </w:pPr>
          </w:p>
          <w:p w14:paraId="059DF312" w14:textId="77777777" w:rsidR="004A14E2" w:rsidRPr="000A0C74" w:rsidRDefault="004A14E2" w:rsidP="004A14E2">
            <w:pPr>
              <w:keepNext/>
              <w:keepLines/>
              <w:rPr>
                <w:rFonts w:eastAsia="Times New Roman"/>
                <w:color w:val="000000"/>
                <w:szCs w:val="24"/>
                <w:lang w:eastAsia="ro-RO"/>
              </w:rPr>
            </w:pPr>
          </w:p>
          <w:p w14:paraId="1782BA48" w14:textId="77777777" w:rsidR="004A14E2" w:rsidRPr="000A0C74" w:rsidRDefault="004A14E2" w:rsidP="004A14E2">
            <w:pPr>
              <w:keepNext/>
              <w:keepLines/>
              <w:rPr>
                <w:rFonts w:eastAsia="Times New Roman"/>
                <w:color w:val="000000"/>
                <w:szCs w:val="24"/>
                <w:lang w:eastAsia="ro-RO"/>
              </w:rPr>
            </w:pPr>
          </w:p>
        </w:tc>
        <w:tc>
          <w:tcPr>
            <w:tcW w:w="1630" w:type="dxa"/>
            <w:gridSpan w:val="4"/>
            <w:tcBorders>
              <w:top w:val="nil"/>
              <w:left w:val="nil"/>
              <w:bottom w:val="single" w:sz="4" w:space="0" w:color="auto"/>
              <w:right w:val="single" w:sz="4" w:space="0" w:color="auto"/>
            </w:tcBorders>
            <w:shd w:val="clear" w:color="auto" w:fill="auto"/>
            <w:vAlign w:val="bottom"/>
          </w:tcPr>
          <w:p w14:paraId="0D31243B"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Sp 16</w:t>
            </w:r>
          </w:p>
          <w:p w14:paraId="3147ABFC" w14:textId="77777777" w:rsidR="004A14E2" w:rsidRPr="000A0C74" w:rsidRDefault="004A14E2" w:rsidP="004A14E2">
            <w:pPr>
              <w:keepNext/>
              <w:keepLines/>
              <w:jc w:val="center"/>
              <w:rPr>
                <w:rFonts w:eastAsia="Times New Roman"/>
                <w:color w:val="000000"/>
                <w:szCs w:val="24"/>
                <w:lang w:eastAsia="ro-RO"/>
              </w:rPr>
            </w:pPr>
          </w:p>
          <w:p w14:paraId="259DBBC0" w14:textId="77777777" w:rsidR="004A14E2" w:rsidRPr="000A0C74" w:rsidRDefault="004A14E2" w:rsidP="004A14E2">
            <w:pPr>
              <w:keepNext/>
              <w:keepLines/>
              <w:jc w:val="center"/>
              <w:rPr>
                <w:rFonts w:eastAsia="Times New Roman"/>
                <w:color w:val="000000"/>
                <w:szCs w:val="24"/>
                <w:lang w:eastAsia="ro-RO"/>
              </w:rPr>
            </w:pPr>
          </w:p>
        </w:tc>
      </w:tr>
      <w:tr w:rsidR="004A14E2" w:rsidRPr="000A0C74" w14:paraId="22A125A1" w14:textId="77777777" w:rsidTr="004A14E2">
        <w:trPr>
          <w:gridAfter w:val="4"/>
          <w:wAfter w:w="5880" w:type="dxa"/>
          <w:trHeight w:val="447"/>
        </w:trPr>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26490989" w14:textId="77777777" w:rsidR="004A14E2" w:rsidRPr="000A0C74" w:rsidRDefault="004A14E2" w:rsidP="004A14E2">
            <w:pPr>
              <w:keepNext/>
              <w:keepLines/>
              <w:jc w:val="center"/>
              <w:rPr>
                <w:rFonts w:eastAsia="Times New Roman"/>
                <w:iCs/>
                <w:color w:val="000000"/>
                <w:szCs w:val="24"/>
                <w:lang w:eastAsia="ro-RO"/>
              </w:rPr>
            </w:pPr>
            <w:r w:rsidRPr="000A0C74">
              <w:rPr>
                <w:rFonts w:eastAsia="Times New Roman"/>
                <w:iCs/>
                <w:color w:val="000000"/>
                <w:szCs w:val="24"/>
                <w:lang w:eastAsia="ro-RO"/>
              </w:rPr>
              <w:t>Total MG 1.2</w:t>
            </w:r>
          </w:p>
        </w:tc>
        <w:tc>
          <w:tcPr>
            <w:tcW w:w="1570" w:type="dxa"/>
            <w:tcBorders>
              <w:top w:val="nil"/>
              <w:left w:val="nil"/>
              <w:bottom w:val="single" w:sz="4" w:space="0" w:color="auto"/>
              <w:right w:val="single" w:sz="4" w:space="0" w:color="auto"/>
            </w:tcBorders>
            <w:shd w:val="clear" w:color="auto" w:fill="auto"/>
            <w:vAlign w:val="center"/>
          </w:tcPr>
          <w:p w14:paraId="5AFF97CF" w14:textId="77777777" w:rsidR="004A14E2" w:rsidRPr="000A0C74" w:rsidRDefault="004A14E2" w:rsidP="004A14E2">
            <w:pPr>
              <w:keepNext/>
              <w:keepLines/>
              <w:jc w:val="center"/>
              <w:rPr>
                <w:rFonts w:eastAsia="Times New Roman"/>
                <w:iCs/>
                <w:color w:val="FF0000"/>
                <w:szCs w:val="24"/>
                <w:lang w:eastAsia="ro-RO"/>
              </w:rPr>
            </w:pPr>
            <w:r w:rsidRPr="000A0C74">
              <w:rPr>
                <w:rFonts w:eastAsia="Times New Roman"/>
                <w:iCs/>
                <w:szCs w:val="24"/>
                <w:lang w:eastAsia="ro-RO"/>
              </w:rPr>
              <w:t> 215</w:t>
            </w:r>
          </w:p>
        </w:tc>
        <w:tc>
          <w:tcPr>
            <w:tcW w:w="3464" w:type="dxa"/>
            <w:gridSpan w:val="5"/>
            <w:tcBorders>
              <w:top w:val="single" w:sz="4" w:space="0" w:color="auto"/>
              <w:left w:val="nil"/>
              <w:bottom w:val="single" w:sz="4" w:space="0" w:color="auto"/>
              <w:right w:val="single" w:sz="4" w:space="0" w:color="000000"/>
            </w:tcBorders>
            <w:shd w:val="clear" w:color="auto" w:fill="auto"/>
            <w:vAlign w:val="center"/>
          </w:tcPr>
          <w:p w14:paraId="1A6FC9E3" w14:textId="77777777" w:rsidR="004A14E2" w:rsidRPr="000A0C74" w:rsidRDefault="004A14E2" w:rsidP="004A14E2">
            <w:pPr>
              <w:keepNext/>
              <w:keepLines/>
              <w:jc w:val="center"/>
              <w:rPr>
                <w:rFonts w:eastAsia="Times New Roman"/>
                <w:iCs/>
                <w:color w:val="000000"/>
                <w:szCs w:val="24"/>
                <w:lang w:eastAsia="ro-RO"/>
              </w:rPr>
            </w:pPr>
            <w:r w:rsidRPr="000A0C74">
              <w:rPr>
                <w:rFonts w:eastAsia="Times New Roman"/>
                <w:iCs/>
                <w:color w:val="000000"/>
                <w:szCs w:val="24"/>
                <w:lang w:eastAsia="ro-RO"/>
              </w:rPr>
              <w:t>n/a</w:t>
            </w:r>
          </w:p>
        </w:tc>
        <w:tc>
          <w:tcPr>
            <w:tcW w:w="1218" w:type="dxa"/>
            <w:tcBorders>
              <w:top w:val="nil"/>
              <w:left w:val="nil"/>
              <w:bottom w:val="single" w:sz="4" w:space="0" w:color="auto"/>
              <w:right w:val="single" w:sz="4" w:space="0" w:color="auto"/>
            </w:tcBorders>
            <w:shd w:val="clear" w:color="auto" w:fill="auto"/>
            <w:vAlign w:val="bottom"/>
          </w:tcPr>
          <w:p w14:paraId="4DA0D7FD" w14:textId="77777777" w:rsidR="004A14E2" w:rsidRPr="000A0C74" w:rsidRDefault="004A14E2" w:rsidP="004A14E2">
            <w:pPr>
              <w:keepNext/>
              <w:keepLines/>
              <w:rPr>
                <w:rFonts w:eastAsia="Times New Roman"/>
                <w:iCs/>
                <w:szCs w:val="24"/>
                <w:lang w:eastAsia="ro-RO"/>
              </w:rPr>
            </w:pPr>
            <w:r w:rsidRPr="000A0C74">
              <w:rPr>
                <w:rFonts w:eastAsia="Times New Roman"/>
                <w:iCs/>
                <w:szCs w:val="24"/>
                <w:lang w:eastAsia="ro-RO"/>
              </w:rPr>
              <w:t>1.453.825 </w:t>
            </w:r>
          </w:p>
        </w:tc>
        <w:tc>
          <w:tcPr>
            <w:tcW w:w="4124" w:type="dxa"/>
            <w:gridSpan w:val="5"/>
            <w:tcBorders>
              <w:top w:val="single" w:sz="4" w:space="0" w:color="auto"/>
              <w:left w:val="nil"/>
              <w:bottom w:val="single" w:sz="4" w:space="0" w:color="auto"/>
              <w:right w:val="single" w:sz="4" w:space="0" w:color="000000"/>
            </w:tcBorders>
            <w:shd w:val="clear" w:color="auto" w:fill="auto"/>
            <w:vAlign w:val="center"/>
          </w:tcPr>
          <w:p w14:paraId="2E8AEC8A" w14:textId="77777777" w:rsidR="004A14E2" w:rsidRPr="000A0C74" w:rsidRDefault="004A14E2" w:rsidP="004A14E2">
            <w:pPr>
              <w:keepNext/>
              <w:keepLines/>
              <w:jc w:val="center"/>
              <w:rPr>
                <w:rFonts w:eastAsia="Times New Roman"/>
                <w:iCs/>
                <w:color w:val="000000"/>
                <w:szCs w:val="24"/>
                <w:lang w:eastAsia="ro-RO"/>
              </w:rPr>
            </w:pPr>
            <w:r w:rsidRPr="000A0C74">
              <w:rPr>
                <w:rFonts w:eastAsia="Times New Roman"/>
                <w:iCs/>
                <w:color w:val="000000"/>
                <w:szCs w:val="24"/>
                <w:lang w:eastAsia="ro-RO"/>
              </w:rPr>
              <w:t>n/a</w:t>
            </w:r>
          </w:p>
        </w:tc>
      </w:tr>
      <w:tr w:rsidR="004A14E2" w:rsidRPr="000A0C74" w14:paraId="195BBCC0" w14:textId="77777777" w:rsidTr="004A14E2">
        <w:trPr>
          <w:gridAfter w:val="4"/>
          <w:wAfter w:w="5880" w:type="dxa"/>
          <w:trHeight w:val="447"/>
        </w:trPr>
        <w:tc>
          <w:tcPr>
            <w:tcW w:w="423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1B2D4D82"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 xml:space="preserve">Total obiectiv </w:t>
            </w:r>
            <w:r w:rsidRPr="000A0C74">
              <w:rPr>
                <w:rFonts w:eastAsia="Times New Roman"/>
                <w:color w:val="000000"/>
                <w:szCs w:val="24"/>
                <w:lang w:eastAsia="ro-RO"/>
              </w:rPr>
              <w:br/>
              <w:t>general 1</w:t>
            </w:r>
          </w:p>
        </w:tc>
        <w:tc>
          <w:tcPr>
            <w:tcW w:w="1570" w:type="dxa"/>
            <w:tcBorders>
              <w:top w:val="nil"/>
              <w:left w:val="nil"/>
              <w:bottom w:val="single" w:sz="4" w:space="0" w:color="auto"/>
              <w:right w:val="single" w:sz="4" w:space="0" w:color="auto"/>
            </w:tcBorders>
            <w:shd w:val="clear" w:color="auto" w:fill="D9D9D9" w:themeFill="background1" w:themeFillShade="D9"/>
            <w:vAlign w:val="center"/>
          </w:tcPr>
          <w:p w14:paraId="34033AA9" w14:textId="77777777" w:rsidR="004A14E2" w:rsidRPr="000A0C74" w:rsidRDefault="004A14E2" w:rsidP="004A14E2">
            <w:pPr>
              <w:keepNext/>
              <w:keepLines/>
              <w:jc w:val="center"/>
              <w:rPr>
                <w:rFonts w:eastAsia="Times New Roman"/>
                <w:color w:val="FF0000"/>
                <w:szCs w:val="24"/>
                <w:lang w:eastAsia="ro-RO"/>
              </w:rPr>
            </w:pPr>
            <w:r w:rsidRPr="000A0C74">
              <w:rPr>
                <w:rFonts w:eastAsia="Times New Roman"/>
                <w:szCs w:val="24"/>
                <w:lang w:eastAsia="ro-RO"/>
              </w:rPr>
              <w:t> 1010</w:t>
            </w:r>
          </w:p>
        </w:tc>
        <w:tc>
          <w:tcPr>
            <w:tcW w:w="3464" w:type="dxa"/>
            <w:gridSpan w:val="5"/>
            <w:tcBorders>
              <w:top w:val="single" w:sz="4" w:space="0" w:color="auto"/>
              <w:left w:val="nil"/>
              <w:bottom w:val="single" w:sz="4" w:space="0" w:color="auto"/>
              <w:right w:val="single" w:sz="4" w:space="0" w:color="000000"/>
            </w:tcBorders>
            <w:shd w:val="clear" w:color="auto" w:fill="D9D9D9" w:themeFill="background1" w:themeFillShade="D9"/>
            <w:vAlign w:val="center"/>
          </w:tcPr>
          <w:p w14:paraId="7AEE3557"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n/a</w:t>
            </w:r>
          </w:p>
        </w:tc>
        <w:tc>
          <w:tcPr>
            <w:tcW w:w="1218" w:type="dxa"/>
            <w:tcBorders>
              <w:top w:val="nil"/>
              <w:left w:val="nil"/>
              <w:bottom w:val="single" w:sz="4" w:space="0" w:color="auto"/>
              <w:right w:val="single" w:sz="4" w:space="0" w:color="auto"/>
            </w:tcBorders>
            <w:shd w:val="clear" w:color="auto" w:fill="D9D9D9" w:themeFill="background1" w:themeFillShade="D9"/>
            <w:vAlign w:val="bottom"/>
          </w:tcPr>
          <w:p w14:paraId="1F81438B" w14:textId="77777777" w:rsidR="004A14E2" w:rsidRPr="000A0C74" w:rsidRDefault="004A14E2" w:rsidP="004A14E2">
            <w:pPr>
              <w:keepNext/>
              <w:keepLines/>
              <w:ind w:left="-139" w:right="-100"/>
              <w:jc w:val="center"/>
              <w:rPr>
                <w:rFonts w:eastAsia="Times New Roman"/>
                <w:iCs/>
                <w:szCs w:val="24"/>
                <w:lang w:eastAsia="ro-RO"/>
              </w:rPr>
            </w:pPr>
            <w:r w:rsidRPr="000A0C74">
              <w:rPr>
                <w:rFonts w:eastAsia="Times New Roman"/>
                <w:iCs/>
                <w:szCs w:val="24"/>
                <w:lang w:eastAsia="ro-RO"/>
              </w:rPr>
              <w:t>2.244.125</w:t>
            </w:r>
          </w:p>
        </w:tc>
        <w:tc>
          <w:tcPr>
            <w:tcW w:w="4124" w:type="dxa"/>
            <w:gridSpan w:val="5"/>
            <w:tcBorders>
              <w:top w:val="single" w:sz="4" w:space="0" w:color="auto"/>
              <w:left w:val="nil"/>
              <w:bottom w:val="single" w:sz="4" w:space="0" w:color="auto"/>
              <w:right w:val="single" w:sz="4" w:space="0" w:color="000000"/>
            </w:tcBorders>
            <w:shd w:val="clear" w:color="auto" w:fill="D9D9D9" w:themeFill="background1" w:themeFillShade="D9"/>
            <w:vAlign w:val="center"/>
          </w:tcPr>
          <w:p w14:paraId="3D08E591"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n/a</w:t>
            </w:r>
          </w:p>
        </w:tc>
      </w:tr>
      <w:tr w:rsidR="004A14E2" w:rsidRPr="000A0C74" w14:paraId="01328F75"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nil"/>
            </w:tcBorders>
            <w:shd w:val="clear" w:color="000000" w:fill="A6A6A6"/>
            <w:vAlign w:val="bottom"/>
          </w:tcPr>
          <w:p w14:paraId="6F64D9C1" w14:textId="77777777" w:rsidR="004A14E2" w:rsidRPr="000A0C74" w:rsidRDefault="004A14E2" w:rsidP="004A14E2">
            <w:pPr>
              <w:keepNext/>
              <w:keepLines/>
              <w:rPr>
                <w:rFonts w:eastAsia="Times New Roman"/>
                <w:b/>
                <w:color w:val="000000"/>
                <w:szCs w:val="24"/>
                <w:lang w:eastAsia="ro-RO"/>
              </w:rPr>
            </w:pPr>
            <w:r w:rsidRPr="000A0C74">
              <w:rPr>
                <w:rFonts w:eastAsia="Times New Roman"/>
                <w:b/>
                <w:color w:val="000000"/>
                <w:szCs w:val="24"/>
                <w:lang w:eastAsia="ro-RO"/>
              </w:rPr>
              <w:t>2</w:t>
            </w:r>
          </w:p>
        </w:tc>
        <w:tc>
          <w:tcPr>
            <w:tcW w:w="13771" w:type="dxa"/>
            <w:gridSpan w:val="13"/>
            <w:tcBorders>
              <w:top w:val="single" w:sz="4" w:space="0" w:color="auto"/>
              <w:left w:val="single" w:sz="4" w:space="0" w:color="auto"/>
              <w:bottom w:val="single" w:sz="4" w:space="0" w:color="auto"/>
              <w:right w:val="single" w:sz="4" w:space="0" w:color="auto"/>
            </w:tcBorders>
            <w:shd w:val="clear" w:color="auto" w:fill="A6A6A6" w:themeFill="background1" w:themeFillShade="A6"/>
            <w:vAlign w:val="bottom"/>
          </w:tcPr>
          <w:p w14:paraId="0B02B04F" w14:textId="77777777" w:rsidR="004A14E2" w:rsidRPr="000A0C74" w:rsidRDefault="004A14E2" w:rsidP="004A14E2">
            <w:pPr>
              <w:keepNext/>
              <w:keepLines/>
              <w:rPr>
                <w:rFonts w:eastAsia="Times New Roman"/>
                <w:b/>
                <w:color w:val="000000"/>
                <w:szCs w:val="24"/>
                <w:lang w:eastAsia="ro-RO"/>
              </w:rPr>
            </w:pPr>
            <w:r w:rsidRPr="000A0C74">
              <w:rPr>
                <w:rFonts w:eastAsia="Times New Roman"/>
                <w:b/>
                <w:color w:val="000000"/>
                <w:szCs w:val="24"/>
                <w:lang w:eastAsia="ro-RO"/>
              </w:rPr>
              <w:t xml:space="preserve">Obiectiv general 2 </w:t>
            </w:r>
            <w:r w:rsidRPr="000A0C74">
              <w:rPr>
                <w:b/>
                <w:szCs w:val="24"/>
              </w:rPr>
              <w:t>Asigurarea bazei de informații/ date referitoare la speciile de interes conservativ - inclusiv starea de conservare a acestora - cu scopul de a oferi suportul necesar pentru managementul biodiversităţii</w:t>
            </w:r>
          </w:p>
        </w:tc>
      </w:tr>
      <w:tr w:rsidR="004A14E2" w:rsidRPr="000A0C74" w14:paraId="435CCB91" w14:textId="77777777" w:rsidTr="004A14E2">
        <w:trPr>
          <w:gridAfter w:val="4"/>
          <w:wAfter w:w="5880" w:type="dxa"/>
          <w:trHeight w:val="300"/>
        </w:trPr>
        <w:tc>
          <w:tcPr>
            <w:tcW w:w="843" w:type="dxa"/>
            <w:tcBorders>
              <w:top w:val="single" w:sz="4" w:space="0" w:color="auto"/>
              <w:left w:val="single" w:sz="4" w:space="0" w:color="auto"/>
              <w:bottom w:val="single" w:sz="4" w:space="0" w:color="auto"/>
              <w:right w:val="nil"/>
            </w:tcBorders>
            <w:shd w:val="clear" w:color="auto" w:fill="D9D9D9" w:themeFill="background1" w:themeFillShade="D9"/>
            <w:vAlign w:val="bottom"/>
          </w:tcPr>
          <w:p w14:paraId="0BB63D4B" w14:textId="77777777" w:rsidR="004A14E2" w:rsidRPr="000A0C74" w:rsidRDefault="004A14E2" w:rsidP="004A14E2">
            <w:pPr>
              <w:keepNext/>
              <w:keepLines/>
              <w:jc w:val="center"/>
              <w:rPr>
                <w:rFonts w:eastAsia="Times New Roman"/>
                <w:b/>
                <w:color w:val="000000"/>
                <w:szCs w:val="24"/>
                <w:lang w:eastAsia="ro-RO"/>
              </w:rPr>
            </w:pPr>
            <w:r w:rsidRPr="000A0C74">
              <w:rPr>
                <w:rFonts w:eastAsia="Times New Roman"/>
                <w:b/>
                <w:color w:val="000000"/>
                <w:szCs w:val="24"/>
                <w:lang w:eastAsia="ro-RO"/>
              </w:rPr>
              <w:t>2.3</w:t>
            </w:r>
          </w:p>
        </w:tc>
        <w:tc>
          <w:tcPr>
            <w:tcW w:w="13771" w:type="dxa"/>
            <w:gridSpan w:val="1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95A2C27" w14:textId="77777777" w:rsidR="004A14E2" w:rsidRPr="000A0C74" w:rsidRDefault="004A14E2" w:rsidP="004A14E2">
            <w:pPr>
              <w:rPr>
                <w:rFonts w:eastAsia="Times New Roman"/>
                <w:b/>
                <w:iCs/>
                <w:color w:val="000000"/>
                <w:szCs w:val="24"/>
                <w:lang w:eastAsia="ro-RO"/>
              </w:rPr>
            </w:pPr>
            <w:r w:rsidRPr="000A0C74">
              <w:rPr>
                <w:rFonts w:eastAsia="Times New Roman"/>
                <w:b/>
                <w:iCs/>
                <w:color w:val="000000"/>
                <w:szCs w:val="24"/>
                <w:lang w:eastAsia="ro-RO"/>
              </w:rPr>
              <w:t xml:space="preserve">Masură generală/Obiectiv specific </w:t>
            </w:r>
            <w:r w:rsidRPr="000A0C74">
              <w:rPr>
                <w:rFonts w:eastAsia="Times New Roman"/>
                <w:b/>
                <w:bCs/>
                <w:iCs/>
                <w:szCs w:val="24"/>
              </w:rPr>
              <w:t>Actualizarea inventarelor - evaluarea detaliată şi monitorizarea stării de conservare pentru elementele de interes conservativ din sit</w:t>
            </w:r>
          </w:p>
        </w:tc>
      </w:tr>
      <w:tr w:rsidR="004A14E2" w:rsidRPr="000A0C74" w14:paraId="636DDBDE" w14:textId="77777777" w:rsidTr="004A14E2">
        <w:trPr>
          <w:gridAfter w:val="4"/>
          <w:wAfter w:w="5880" w:type="dxa"/>
          <w:trHeight w:val="300"/>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9FA5157"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2.3.1</w:t>
            </w:r>
          </w:p>
        </w:tc>
        <w:tc>
          <w:tcPr>
            <w:tcW w:w="3395" w:type="dxa"/>
            <w:tcBorders>
              <w:top w:val="single" w:sz="4" w:space="0" w:color="auto"/>
              <w:left w:val="nil"/>
              <w:bottom w:val="single" w:sz="4" w:space="0" w:color="auto"/>
              <w:right w:val="single" w:sz="4" w:space="0" w:color="auto"/>
            </w:tcBorders>
            <w:shd w:val="clear" w:color="auto" w:fill="auto"/>
          </w:tcPr>
          <w:p w14:paraId="730F645F" w14:textId="77777777" w:rsidR="004A14E2" w:rsidRPr="000A0C74" w:rsidRDefault="004A14E2" w:rsidP="004A14E2">
            <w:pPr>
              <w:rPr>
                <w:szCs w:val="24"/>
              </w:rPr>
            </w:pPr>
            <w:r w:rsidRPr="000A0C74">
              <w:rPr>
                <w:szCs w:val="24"/>
              </w:rPr>
              <w:t xml:space="preserve">Actualizarea inventarelor - evaluarea detaliată şi monitorizarea stării de conservare – pentru specia </w:t>
            </w:r>
            <w:r w:rsidRPr="000A0C74">
              <w:rPr>
                <w:i/>
                <w:szCs w:val="24"/>
              </w:rPr>
              <w:t>Unio crassus</w:t>
            </w:r>
          </w:p>
        </w:tc>
        <w:tc>
          <w:tcPr>
            <w:tcW w:w="1570" w:type="dxa"/>
            <w:tcBorders>
              <w:top w:val="single" w:sz="4" w:space="0" w:color="auto"/>
              <w:left w:val="nil"/>
              <w:bottom w:val="single" w:sz="4" w:space="0" w:color="auto"/>
              <w:right w:val="single" w:sz="4" w:space="0" w:color="auto"/>
            </w:tcBorders>
            <w:shd w:val="clear" w:color="auto" w:fill="auto"/>
            <w:vAlign w:val="center"/>
          </w:tcPr>
          <w:p w14:paraId="308A94B0"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45/an/pers</w:t>
            </w:r>
          </w:p>
          <w:p w14:paraId="4F76E74C"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1 pers</w:t>
            </w:r>
          </w:p>
          <w:p w14:paraId="1F9433C4" w14:textId="77777777" w:rsidR="004A14E2" w:rsidRPr="000A0C74" w:rsidRDefault="004A14E2" w:rsidP="004A14E2">
            <w:pPr>
              <w:keepNext/>
              <w:keepLines/>
              <w:ind w:right="-109"/>
              <w:jc w:val="center"/>
              <w:rPr>
                <w:rFonts w:eastAsia="Times New Roman"/>
                <w:b/>
                <w:color w:val="000000"/>
                <w:szCs w:val="24"/>
                <w:lang w:eastAsia="ro-RO"/>
              </w:rPr>
            </w:pPr>
            <w:r w:rsidRPr="000A0C74">
              <w:rPr>
                <w:rFonts w:eastAsia="Times New Roman"/>
                <w:color w:val="000000"/>
                <w:szCs w:val="24"/>
                <w:lang w:eastAsia="ro-RO"/>
              </w:rPr>
              <w:t>Total = 45</w:t>
            </w:r>
          </w:p>
          <w:p w14:paraId="1392A1ED" w14:textId="77777777" w:rsidR="004A14E2" w:rsidRPr="000A0C74" w:rsidRDefault="004A14E2" w:rsidP="004A14E2">
            <w:pPr>
              <w:keepNext/>
              <w:keepLines/>
              <w:ind w:right="-109"/>
              <w:jc w:val="center"/>
              <w:rPr>
                <w:rFonts w:eastAsia="Times New Roman"/>
                <w:color w:val="000000"/>
                <w:szCs w:val="24"/>
                <w:lang w:eastAsia="ro-RO"/>
              </w:rPr>
            </w:pPr>
          </w:p>
        </w:tc>
        <w:tc>
          <w:tcPr>
            <w:tcW w:w="1561" w:type="dxa"/>
            <w:tcBorders>
              <w:top w:val="single" w:sz="4" w:space="0" w:color="auto"/>
              <w:left w:val="nil"/>
              <w:bottom w:val="single" w:sz="4" w:space="0" w:color="auto"/>
              <w:right w:val="single" w:sz="4" w:space="0" w:color="auto"/>
            </w:tcBorders>
            <w:shd w:val="clear" w:color="auto" w:fill="auto"/>
            <w:vAlign w:val="bottom"/>
          </w:tcPr>
          <w:p w14:paraId="7B5AABA7"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Monitorizare </w:t>
            </w:r>
          </w:p>
          <w:p w14:paraId="60782C76"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Echipam specifice teren</w:t>
            </w: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7D4EA260"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p w14:paraId="4CB83236" w14:textId="77777777" w:rsidR="004A14E2" w:rsidRPr="000A0C74" w:rsidRDefault="004A14E2" w:rsidP="004A14E2">
            <w:pPr>
              <w:keepNext/>
              <w:keepLines/>
              <w:rPr>
                <w:rFonts w:eastAsia="Times New Roman"/>
                <w:color w:val="000000"/>
                <w:szCs w:val="24"/>
                <w:lang w:eastAsia="ro-RO"/>
              </w:rPr>
            </w:pPr>
          </w:p>
          <w:p w14:paraId="516B2CD7"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17A40B2D"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1 </w:t>
            </w:r>
          </w:p>
          <w:p w14:paraId="0B4D7360" w14:textId="77777777" w:rsidR="004A14E2" w:rsidRPr="000A0C74" w:rsidRDefault="004A14E2" w:rsidP="004A14E2">
            <w:pPr>
              <w:keepNext/>
              <w:keepLines/>
              <w:rPr>
                <w:rFonts w:eastAsia="Times New Roman"/>
                <w:color w:val="000000"/>
                <w:szCs w:val="24"/>
                <w:lang w:eastAsia="ro-RO"/>
              </w:rPr>
            </w:pPr>
          </w:p>
          <w:p w14:paraId="354FDBEE"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53B4F9D3"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47.800</w:t>
            </w:r>
          </w:p>
          <w:p w14:paraId="60E0EE9D" w14:textId="77777777" w:rsidR="004A14E2" w:rsidRPr="000A0C74" w:rsidRDefault="004A14E2" w:rsidP="004A14E2">
            <w:pPr>
              <w:keepNext/>
              <w:keepLines/>
              <w:jc w:val="right"/>
              <w:rPr>
                <w:rFonts w:eastAsia="Times New Roman"/>
                <w:b/>
                <w:color w:val="000000"/>
                <w:szCs w:val="24"/>
                <w:lang w:eastAsia="ro-RO"/>
              </w:rPr>
            </w:pPr>
          </w:p>
          <w:p w14:paraId="302EEA82" w14:textId="77777777" w:rsidR="004A14E2" w:rsidRPr="000A0C74" w:rsidRDefault="004A14E2" w:rsidP="004A14E2">
            <w:pPr>
              <w:keepNext/>
              <w:keepLines/>
              <w:jc w:val="right"/>
              <w:rPr>
                <w:rFonts w:eastAsia="Times New Roman"/>
                <w:b/>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12E73F2B"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4C6F021A"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59B08319"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12</w:t>
            </w:r>
          </w:p>
          <w:p w14:paraId="63A2463F" w14:textId="77777777" w:rsidR="004A14E2" w:rsidRPr="000A0C74" w:rsidRDefault="004A14E2" w:rsidP="004A14E2">
            <w:pPr>
              <w:keepNext/>
              <w:keepLines/>
              <w:rPr>
                <w:rFonts w:eastAsia="Times New Roman"/>
                <w:color w:val="000000"/>
                <w:szCs w:val="24"/>
                <w:lang w:eastAsia="ro-RO"/>
              </w:rPr>
            </w:pPr>
          </w:p>
        </w:tc>
      </w:tr>
      <w:tr w:rsidR="004A14E2" w:rsidRPr="000A0C74" w14:paraId="7EB3A9D6" w14:textId="77777777" w:rsidTr="004A14E2">
        <w:trPr>
          <w:gridAfter w:val="4"/>
          <w:wAfter w:w="5880" w:type="dxa"/>
          <w:trHeight w:val="300"/>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898AC98"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2.3.2</w:t>
            </w:r>
          </w:p>
        </w:tc>
        <w:tc>
          <w:tcPr>
            <w:tcW w:w="3395" w:type="dxa"/>
            <w:tcBorders>
              <w:top w:val="single" w:sz="4" w:space="0" w:color="auto"/>
              <w:left w:val="nil"/>
              <w:bottom w:val="single" w:sz="4" w:space="0" w:color="auto"/>
              <w:right w:val="single" w:sz="4" w:space="0" w:color="auto"/>
            </w:tcBorders>
            <w:shd w:val="clear" w:color="auto" w:fill="auto"/>
          </w:tcPr>
          <w:p w14:paraId="6421E7A2" w14:textId="7A9F520C" w:rsidR="004A14E2" w:rsidRPr="000A0C74" w:rsidRDefault="004A14E2" w:rsidP="004A14E2">
            <w:pPr>
              <w:rPr>
                <w:szCs w:val="24"/>
              </w:rPr>
            </w:pPr>
            <w:r w:rsidRPr="000A0C74">
              <w:rPr>
                <w:szCs w:val="24"/>
              </w:rPr>
              <w:t>Actualizarea inventarelor - evaluarea detaliată şi monitorizarea stării de conservare – pentru speciile de ihtiofaună:</w:t>
            </w:r>
            <w:r w:rsidRPr="000A0C74">
              <w:rPr>
                <w:i/>
                <w:szCs w:val="24"/>
              </w:rPr>
              <w:t xml:space="preserve"> </w:t>
            </w:r>
            <w:r w:rsidR="00160DED">
              <w:rPr>
                <w:i/>
                <w:szCs w:val="24"/>
              </w:rPr>
              <w:t>Barbus petenyi</w:t>
            </w:r>
            <w:r w:rsidRPr="000A0C74">
              <w:rPr>
                <w:i/>
                <w:szCs w:val="24"/>
              </w:rPr>
              <w:t xml:space="preserve">, </w:t>
            </w:r>
            <w:r w:rsidR="002777EC">
              <w:rPr>
                <w:i/>
                <w:szCs w:val="24"/>
              </w:rPr>
              <w:t>Rhodeus amarus</w:t>
            </w:r>
            <w:r w:rsidRPr="000A0C74">
              <w:rPr>
                <w:i/>
                <w:szCs w:val="24"/>
              </w:rPr>
              <w:t xml:space="preserve">, </w:t>
            </w:r>
            <w:r w:rsidR="002777EC">
              <w:rPr>
                <w:i/>
                <w:szCs w:val="24"/>
              </w:rPr>
              <w:t>Sabanejewia balcanica</w:t>
            </w:r>
            <w:r w:rsidRPr="000A0C74">
              <w:rPr>
                <w:i/>
                <w:szCs w:val="24"/>
              </w:rPr>
              <w:t>.</w:t>
            </w:r>
          </w:p>
        </w:tc>
        <w:tc>
          <w:tcPr>
            <w:tcW w:w="1570" w:type="dxa"/>
            <w:tcBorders>
              <w:top w:val="single" w:sz="4" w:space="0" w:color="auto"/>
              <w:left w:val="nil"/>
              <w:bottom w:val="single" w:sz="4" w:space="0" w:color="auto"/>
              <w:right w:val="single" w:sz="4" w:space="0" w:color="auto"/>
            </w:tcBorders>
            <w:shd w:val="clear" w:color="auto" w:fill="auto"/>
            <w:vAlign w:val="center"/>
          </w:tcPr>
          <w:p w14:paraId="03C01656"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45/an/pers</w:t>
            </w:r>
          </w:p>
          <w:p w14:paraId="7B25849B"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2 pers</w:t>
            </w:r>
          </w:p>
          <w:p w14:paraId="695D2452" w14:textId="77777777" w:rsidR="004A14E2" w:rsidRPr="000A0C74" w:rsidRDefault="004A14E2" w:rsidP="004A14E2">
            <w:pPr>
              <w:keepNext/>
              <w:keepLines/>
              <w:ind w:right="-109"/>
              <w:jc w:val="center"/>
              <w:rPr>
                <w:rFonts w:eastAsia="Times New Roman"/>
                <w:b/>
                <w:color w:val="000000"/>
                <w:szCs w:val="24"/>
                <w:lang w:eastAsia="ro-RO"/>
              </w:rPr>
            </w:pPr>
            <w:r w:rsidRPr="000A0C74">
              <w:rPr>
                <w:rFonts w:eastAsia="Times New Roman"/>
                <w:color w:val="000000"/>
                <w:szCs w:val="24"/>
                <w:lang w:eastAsia="ro-RO"/>
              </w:rPr>
              <w:t>Total = 180</w:t>
            </w:r>
          </w:p>
          <w:p w14:paraId="35473AED" w14:textId="77777777" w:rsidR="004A14E2" w:rsidRPr="000A0C74" w:rsidRDefault="004A14E2" w:rsidP="004A14E2">
            <w:pPr>
              <w:keepNext/>
              <w:keepLines/>
              <w:ind w:right="-109"/>
              <w:jc w:val="center"/>
              <w:rPr>
                <w:rFonts w:eastAsia="Times New Roman"/>
                <w:color w:val="000000"/>
                <w:szCs w:val="24"/>
                <w:lang w:eastAsia="ro-RO"/>
              </w:rPr>
            </w:pPr>
          </w:p>
        </w:tc>
        <w:tc>
          <w:tcPr>
            <w:tcW w:w="1561" w:type="dxa"/>
            <w:tcBorders>
              <w:top w:val="single" w:sz="4" w:space="0" w:color="auto"/>
              <w:left w:val="nil"/>
              <w:bottom w:val="single" w:sz="4" w:space="0" w:color="auto"/>
              <w:right w:val="single" w:sz="4" w:space="0" w:color="auto"/>
            </w:tcBorders>
            <w:shd w:val="clear" w:color="auto" w:fill="auto"/>
            <w:vAlign w:val="bottom"/>
          </w:tcPr>
          <w:p w14:paraId="08AC6779"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Monitorizare </w:t>
            </w:r>
          </w:p>
          <w:p w14:paraId="590A4A79"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Echipam specifice teren</w:t>
            </w:r>
          </w:p>
          <w:p w14:paraId="7AD7E2AA" w14:textId="77777777" w:rsidR="004A14E2" w:rsidRPr="000A0C74" w:rsidRDefault="004A14E2" w:rsidP="004A14E2">
            <w:pPr>
              <w:keepNext/>
              <w:keepLines/>
              <w:ind w:right="-93"/>
              <w:rPr>
                <w:rFonts w:eastAsia="Times New Roman"/>
                <w:color w:val="000000"/>
                <w:szCs w:val="24"/>
                <w:lang w:eastAsia="ro-RO"/>
              </w:rPr>
            </w:pPr>
            <w:r w:rsidRPr="000A0C74">
              <w:rPr>
                <w:rFonts w:eastAsia="Times New Roman"/>
                <w:color w:val="000000"/>
                <w:szCs w:val="24"/>
                <w:lang w:eastAsia="ro-RO"/>
              </w:rPr>
              <w:t>Autorizație pescuit științific</w:t>
            </w: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471F8460"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p w14:paraId="1F263104" w14:textId="77777777" w:rsidR="004A14E2" w:rsidRPr="000A0C74" w:rsidRDefault="004A14E2" w:rsidP="004A14E2">
            <w:pPr>
              <w:keepNext/>
              <w:keepLines/>
              <w:rPr>
                <w:rFonts w:eastAsia="Times New Roman"/>
                <w:color w:val="000000"/>
                <w:szCs w:val="24"/>
                <w:lang w:eastAsia="ro-RO"/>
              </w:rPr>
            </w:pPr>
          </w:p>
          <w:p w14:paraId="17332DA3"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216A8F1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2</w:t>
            </w:r>
          </w:p>
          <w:p w14:paraId="100167FD" w14:textId="77777777" w:rsidR="004A14E2" w:rsidRPr="000A0C74" w:rsidRDefault="004A14E2" w:rsidP="004A14E2">
            <w:pPr>
              <w:keepNext/>
              <w:keepLines/>
              <w:rPr>
                <w:rFonts w:eastAsia="Times New Roman"/>
                <w:color w:val="000000"/>
                <w:szCs w:val="24"/>
                <w:lang w:eastAsia="ro-RO"/>
              </w:rPr>
            </w:pPr>
          </w:p>
          <w:p w14:paraId="20FF1294"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74787E0C"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126.200</w:t>
            </w:r>
          </w:p>
          <w:p w14:paraId="4D887ABC" w14:textId="77777777" w:rsidR="004A14E2" w:rsidRPr="000A0C74" w:rsidRDefault="004A14E2" w:rsidP="004A14E2">
            <w:pPr>
              <w:keepNext/>
              <w:keepLines/>
              <w:jc w:val="right"/>
              <w:rPr>
                <w:rFonts w:eastAsia="Times New Roman"/>
                <w:b/>
                <w:color w:val="000000"/>
                <w:szCs w:val="24"/>
                <w:lang w:eastAsia="ro-RO"/>
              </w:rPr>
            </w:pPr>
          </w:p>
          <w:p w14:paraId="07D95930" w14:textId="77777777" w:rsidR="004A14E2" w:rsidRPr="000A0C74" w:rsidRDefault="004A14E2" w:rsidP="004A14E2">
            <w:pPr>
              <w:keepNext/>
              <w:keepLines/>
              <w:jc w:val="right"/>
              <w:rPr>
                <w:rFonts w:eastAsia="Times New Roman"/>
                <w:b/>
                <w:color w:val="000000"/>
                <w:szCs w:val="24"/>
                <w:lang w:eastAsia="ro-RO"/>
              </w:rPr>
            </w:pPr>
            <w:r w:rsidRPr="000A0C74">
              <w:rPr>
                <w:rFonts w:eastAsia="Times New Roman"/>
                <w:b/>
                <w:color w:val="000000"/>
                <w:szCs w:val="24"/>
                <w:lang w:eastAsia="ro-RO"/>
              </w:rPr>
              <w:t> </w:t>
            </w:r>
          </w:p>
        </w:tc>
        <w:tc>
          <w:tcPr>
            <w:tcW w:w="2494" w:type="dxa"/>
            <w:tcBorders>
              <w:top w:val="single" w:sz="4" w:space="0" w:color="auto"/>
              <w:left w:val="nil"/>
              <w:bottom w:val="single" w:sz="4" w:space="0" w:color="auto"/>
              <w:right w:val="single" w:sz="4" w:space="0" w:color="auto"/>
            </w:tcBorders>
            <w:shd w:val="clear" w:color="auto" w:fill="auto"/>
            <w:vAlign w:val="bottom"/>
          </w:tcPr>
          <w:p w14:paraId="383F4694"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6E8361D2"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414CAF1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12</w:t>
            </w:r>
          </w:p>
          <w:p w14:paraId="35E71F97" w14:textId="77777777" w:rsidR="004A14E2" w:rsidRPr="000A0C74" w:rsidRDefault="004A14E2" w:rsidP="004A14E2">
            <w:pPr>
              <w:keepNext/>
              <w:keepLines/>
              <w:rPr>
                <w:rFonts w:eastAsia="Times New Roman"/>
                <w:color w:val="000000"/>
                <w:szCs w:val="24"/>
                <w:lang w:eastAsia="ro-RO"/>
              </w:rPr>
            </w:pPr>
          </w:p>
        </w:tc>
      </w:tr>
      <w:tr w:rsidR="004A14E2" w:rsidRPr="000A0C74" w14:paraId="7C6B5976" w14:textId="77777777" w:rsidTr="004A14E2">
        <w:trPr>
          <w:gridAfter w:val="4"/>
          <w:wAfter w:w="5880" w:type="dxa"/>
          <w:trHeight w:val="300"/>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D87699B"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2.3.3</w:t>
            </w:r>
          </w:p>
        </w:tc>
        <w:tc>
          <w:tcPr>
            <w:tcW w:w="3395" w:type="dxa"/>
            <w:tcBorders>
              <w:top w:val="single" w:sz="4" w:space="0" w:color="auto"/>
              <w:left w:val="nil"/>
              <w:bottom w:val="single" w:sz="4" w:space="0" w:color="auto"/>
              <w:right w:val="single" w:sz="4" w:space="0" w:color="auto"/>
            </w:tcBorders>
            <w:shd w:val="clear" w:color="auto" w:fill="auto"/>
          </w:tcPr>
          <w:p w14:paraId="5EEB4AAE" w14:textId="77777777" w:rsidR="004A14E2" w:rsidRPr="000A0C74" w:rsidRDefault="004A14E2" w:rsidP="004A14E2">
            <w:pPr>
              <w:rPr>
                <w:szCs w:val="24"/>
              </w:rPr>
            </w:pPr>
            <w:r w:rsidRPr="000A0C74">
              <w:rPr>
                <w:szCs w:val="24"/>
              </w:rPr>
              <w:t>Actualizarea inventarelor - evaluarea detaliată şi monitorizarea stării de conservare – pentru speciile de amfibieni:</w:t>
            </w:r>
            <w:r w:rsidRPr="000A0C74">
              <w:rPr>
                <w:i/>
                <w:szCs w:val="24"/>
              </w:rPr>
              <w:t xml:space="preserve"> Bombina variegata, Triturus vulgaris ampelensis, Triturus cristatus</w:t>
            </w:r>
          </w:p>
        </w:tc>
        <w:tc>
          <w:tcPr>
            <w:tcW w:w="1570" w:type="dxa"/>
            <w:tcBorders>
              <w:top w:val="single" w:sz="4" w:space="0" w:color="auto"/>
              <w:left w:val="nil"/>
              <w:bottom w:val="single" w:sz="4" w:space="0" w:color="auto"/>
              <w:right w:val="single" w:sz="4" w:space="0" w:color="auto"/>
            </w:tcBorders>
            <w:shd w:val="clear" w:color="auto" w:fill="auto"/>
            <w:vAlign w:val="center"/>
          </w:tcPr>
          <w:p w14:paraId="039CDA38" w14:textId="77777777" w:rsidR="004A14E2" w:rsidRPr="000A0C74" w:rsidRDefault="004A14E2" w:rsidP="004A14E2">
            <w:pPr>
              <w:keepNext/>
              <w:keepLines/>
              <w:ind w:right="-109"/>
              <w:jc w:val="center"/>
              <w:rPr>
                <w:rFonts w:eastAsia="Times New Roman"/>
                <w:szCs w:val="24"/>
                <w:lang w:eastAsia="ro-RO"/>
              </w:rPr>
            </w:pPr>
            <w:r w:rsidRPr="000A0C74">
              <w:rPr>
                <w:rFonts w:eastAsia="Times New Roman"/>
                <w:szCs w:val="24"/>
                <w:lang w:eastAsia="ro-RO"/>
              </w:rPr>
              <w:t>45/an/pers</w:t>
            </w:r>
          </w:p>
          <w:p w14:paraId="336C4420" w14:textId="77777777" w:rsidR="004A14E2" w:rsidRPr="000A0C74" w:rsidRDefault="004A14E2" w:rsidP="004A14E2">
            <w:pPr>
              <w:keepNext/>
              <w:keepLines/>
              <w:ind w:right="-109"/>
              <w:jc w:val="center"/>
              <w:rPr>
                <w:rFonts w:eastAsia="Times New Roman"/>
                <w:szCs w:val="24"/>
                <w:lang w:eastAsia="ro-RO"/>
              </w:rPr>
            </w:pPr>
            <w:r w:rsidRPr="000A0C74">
              <w:rPr>
                <w:rFonts w:eastAsia="Times New Roman"/>
                <w:szCs w:val="24"/>
                <w:lang w:eastAsia="ro-RO"/>
              </w:rPr>
              <w:t>2 pers</w:t>
            </w:r>
          </w:p>
          <w:p w14:paraId="5B7E58CA" w14:textId="77777777" w:rsidR="004A14E2" w:rsidRPr="000A0C74" w:rsidRDefault="004A14E2" w:rsidP="004A14E2">
            <w:pPr>
              <w:keepNext/>
              <w:keepLines/>
              <w:ind w:right="-109"/>
              <w:jc w:val="center"/>
              <w:rPr>
                <w:rFonts w:eastAsia="Times New Roman"/>
                <w:szCs w:val="24"/>
                <w:lang w:eastAsia="ro-RO"/>
              </w:rPr>
            </w:pPr>
            <w:r w:rsidRPr="000A0C74">
              <w:rPr>
                <w:rFonts w:eastAsia="Times New Roman"/>
                <w:szCs w:val="24"/>
                <w:lang w:eastAsia="ro-RO"/>
              </w:rPr>
              <w:t>Total = 180</w:t>
            </w:r>
          </w:p>
        </w:tc>
        <w:tc>
          <w:tcPr>
            <w:tcW w:w="1561" w:type="dxa"/>
            <w:tcBorders>
              <w:top w:val="single" w:sz="4" w:space="0" w:color="auto"/>
              <w:left w:val="nil"/>
              <w:bottom w:val="single" w:sz="4" w:space="0" w:color="auto"/>
              <w:right w:val="single" w:sz="4" w:space="0" w:color="auto"/>
            </w:tcBorders>
            <w:shd w:val="clear" w:color="auto" w:fill="auto"/>
            <w:vAlign w:val="bottom"/>
          </w:tcPr>
          <w:p w14:paraId="19211D12"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 xml:space="preserve">Monitorizare </w:t>
            </w:r>
          </w:p>
          <w:p w14:paraId="2664ED4B"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Echipam specifice teren</w:t>
            </w: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08F0211A"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 xml:space="preserve">Nr </w:t>
            </w:r>
          </w:p>
          <w:p w14:paraId="7F32A787" w14:textId="77777777" w:rsidR="004A14E2" w:rsidRPr="000A0C74" w:rsidRDefault="004A14E2" w:rsidP="004A14E2">
            <w:pPr>
              <w:keepNext/>
              <w:keepLines/>
              <w:rPr>
                <w:rFonts w:eastAsia="Times New Roman"/>
                <w:szCs w:val="24"/>
                <w:lang w:eastAsia="ro-RO"/>
              </w:rPr>
            </w:pPr>
          </w:p>
          <w:p w14:paraId="5551D203" w14:textId="77777777" w:rsidR="004A14E2" w:rsidRPr="000A0C74" w:rsidRDefault="004A14E2" w:rsidP="004A14E2">
            <w:pPr>
              <w:keepNext/>
              <w:keepLines/>
              <w:rPr>
                <w:rFonts w:eastAsia="Times New Roman"/>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3EF2B38D"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2</w:t>
            </w:r>
          </w:p>
          <w:p w14:paraId="7FDF08BA" w14:textId="77777777" w:rsidR="004A14E2" w:rsidRPr="000A0C74" w:rsidRDefault="004A14E2" w:rsidP="004A14E2">
            <w:pPr>
              <w:keepNext/>
              <w:keepLines/>
              <w:rPr>
                <w:rFonts w:eastAsia="Times New Roman"/>
                <w:szCs w:val="24"/>
                <w:lang w:eastAsia="ro-RO"/>
              </w:rPr>
            </w:pPr>
          </w:p>
          <w:p w14:paraId="2A5EC5FA" w14:textId="77777777" w:rsidR="004A14E2" w:rsidRPr="000A0C74" w:rsidRDefault="004A14E2" w:rsidP="004A14E2">
            <w:pPr>
              <w:keepNext/>
              <w:keepLines/>
              <w:rPr>
                <w:rFonts w:eastAsia="Times New Roman"/>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10DDCBC9"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123.200</w:t>
            </w:r>
          </w:p>
          <w:p w14:paraId="27DF87D5" w14:textId="77777777" w:rsidR="004A14E2" w:rsidRPr="000A0C74" w:rsidRDefault="004A14E2" w:rsidP="004A14E2">
            <w:pPr>
              <w:keepNext/>
              <w:keepLines/>
              <w:jc w:val="right"/>
              <w:rPr>
                <w:rFonts w:eastAsia="Times New Roman"/>
                <w:b/>
                <w:color w:val="FF0000"/>
                <w:szCs w:val="24"/>
                <w:lang w:eastAsia="ro-RO"/>
              </w:rPr>
            </w:pPr>
          </w:p>
          <w:p w14:paraId="456AB77E" w14:textId="77777777" w:rsidR="004A14E2" w:rsidRPr="000A0C74" w:rsidRDefault="004A14E2" w:rsidP="004A14E2">
            <w:pPr>
              <w:keepNext/>
              <w:keepLines/>
              <w:jc w:val="right"/>
              <w:rPr>
                <w:rFonts w:eastAsia="Times New Roman"/>
                <w:b/>
                <w:color w:val="FF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2A0E30B2" w14:textId="77777777" w:rsidR="004A14E2" w:rsidRPr="000A0C74" w:rsidRDefault="004A14E2" w:rsidP="004A14E2">
            <w:pPr>
              <w:keepNext/>
              <w:keepLines/>
              <w:ind w:left="-85" w:right="-115"/>
              <w:rPr>
                <w:rFonts w:eastAsia="Times New Roman"/>
                <w:szCs w:val="24"/>
                <w:lang w:eastAsia="ro-RO"/>
              </w:rPr>
            </w:pPr>
            <w:r w:rsidRPr="000A0C74">
              <w:rPr>
                <w:rFonts w:eastAsia="Times New Roman"/>
                <w:szCs w:val="24"/>
                <w:lang w:eastAsia="ro-RO"/>
              </w:rPr>
              <w:t>Fonduri europene nerambursabile</w:t>
            </w:r>
          </w:p>
          <w:p w14:paraId="7D6EE0EC" w14:textId="77777777" w:rsidR="004A14E2" w:rsidRPr="000A0C74" w:rsidRDefault="004A14E2" w:rsidP="004A14E2">
            <w:pPr>
              <w:keepNext/>
              <w:keepLines/>
              <w:rPr>
                <w:rFonts w:eastAsia="Times New Roman"/>
                <w:color w:val="FF0000"/>
                <w:szCs w:val="24"/>
                <w:lang w:eastAsia="ro-RO"/>
              </w:rPr>
            </w:pPr>
            <w:r w:rsidRPr="000A0C74">
              <w:rPr>
                <w:rFonts w:eastAsia="Times New Roman"/>
                <w:szCs w:val="24"/>
                <w:lang w:eastAsia="ro-RO"/>
              </w:rPr>
              <w:t>Fonduri publice</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21B7A9C8"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12</w:t>
            </w:r>
          </w:p>
          <w:p w14:paraId="1DF934CD" w14:textId="77777777" w:rsidR="004A14E2" w:rsidRPr="000A0C74" w:rsidRDefault="004A14E2" w:rsidP="004A14E2">
            <w:pPr>
              <w:keepNext/>
              <w:keepLines/>
              <w:rPr>
                <w:rFonts w:eastAsia="Times New Roman"/>
                <w:color w:val="000000"/>
                <w:szCs w:val="24"/>
                <w:lang w:eastAsia="ro-RO"/>
              </w:rPr>
            </w:pPr>
          </w:p>
        </w:tc>
      </w:tr>
      <w:tr w:rsidR="004A14E2" w:rsidRPr="000A0C74" w14:paraId="17C1D1D8" w14:textId="77777777" w:rsidTr="004A14E2">
        <w:trPr>
          <w:gridAfter w:val="4"/>
          <w:wAfter w:w="5880" w:type="dxa"/>
          <w:trHeight w:val="300"/>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D53FE86"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2.3.4</w:t>
            </w:r>
          </w:p>
        </w:tc>
        <w:tc>
          <w:tcPr>
            <w:tcW w:w="3395" w:type="dxa"/>
            <w:tcBorders>
              <w:top w:val="single" w:sz="4" w:space="0" w:color="auto"/>
              <w:left w:val="nil"/>
              <w:bottom w:val="single" w:sz="4" w:space="0" w:color="auto"/>
              <w:right w:val="single" w:sz="4" w:space="0" w:color="auto"/>
            </w:tcBorders>
            <w:shd w:val="clear" w:color="auto" w:fill="auto"/>
          </w:tcPr>
          <w:p w14:paraId="5A5841DB" w14:textId="77777777" w:rsidR="004A14E2" w:rsidRPr="000A0C74" w:rsidRDefault="004A14E2" w:rsidP="004A14E2">
            <w:pPr>
              <w:rPr>
                <w:szCs w:val="24"/>
              </w:rPr>
            </w:pPr>
            <w:r w:rsidRPr="000A0C74">
              <w:rPr>
                <w:szCs w:val="24"/>
              </w:rPr>
              <w:t xml:space="preserve">Actualizarea inventarelor - evaluarea detaliată şi monitorizarea stării de conservare – pentru specia </w:t>
            </w:r>
            <w:r w:rsidRPr="000A0C74">
              <w:rPr>
                <w:i/>
                <w:szCs w:val="24"/>
              </w:rPr>
              <w:t>Lutra lutra.</w:t>
            </w:r>
          </w:p>
        </w:tc>
        <w:tc>
          <w:tcPr>
            <w:tcW w:w="1570" w:type="dxa"/>
            <w:tcBorders>
              <w:top w:val="single" w:sz="4" w:space="0" w:color="auto"/>
              <w:left w:val="nil"/>
              <w:bottom w:val="single" w:sz="4" w:space="0" w:color="auto"/>
              <w:right w:val="single" w:sz="4" w:space="0" w:color="auto"/>
            </w:tcBorders>
            <w:shd w:val="clear" w:color="auto" w:fill="auto"/>
            <w:vAlign w:val="center"/>
          </w:tcPr>
          <w:p w14:paraId="06E34CF9" w14:textId="77777777" w:rsidR="004A14E2" w:rsidRPr="000A0C74" w:rsidRDefault="004A14E2" w:rsidP="004A14E2">
            <w:pPr>
              <w:keepNext/>
              <w:keepLines/>
              <w:ind w:right="-109"/>
              <w:jc w:val="center"/>
              <w:rPr>
                <w:rFonts w:eastAsia="Times New Roman"/>
                <w:szCs w:val="24"/>
                <w:lang w:eastAsia="ro-RO"/>
              </w:rPr>
            </w:pPr>
            <w:r w:rsidRPr="000A0C74">
              <w:rPr>
                <w:rFonts w:eastAsia="Times New Roman"/>
                <w:szCs w:val="24"/>
                <w:lang w:eastAsia="ro-RO"/>
              </w:rPr>
              <w:t>85/an/pers</w:t>
            </w:r>
          </w:p>
          <w:p w14:paraId="590C9AD6" w14:textId="77777777" w:rsidR="004A14E2" w:rsidRPr="000A0C74" w:rsidRDefault="004A14E2" w:rsidP="004A14E2">
            <w:pPr>
              <w:keepNext/>
              <w:keepLines/>
              <w:ind w:right="-109"/>
              <w:jc w:val="center"/>
              <w:rPr>
                <w:rFonts w:eastAsia="Times New Roman"/>
                <w:szCs w:val="24"/>
                <w:lang w:eastAsia="ro-RO"/>
              </w:rPr>
            </w:pPr>
            <w:r w:rsidRPr="000A0C74">
              <w:rPr>
                <w:rFonts w:eastAsia="Times New Roman"/>
                <w:szCs w:val="24"/>
                <w:lang w:eastAsia="ro-RO"/>
              </w:rPr>
              <w:t>1 pers</w:t>
            </w:r>
          </w:p>
          <w:p w14:paraId="539CEE4A" w14:textId="77777777" w:rsidR="004A14E2" w:rsidRPr="000A0C74" w:rsidRDefault="004A14E2" w:rsidP="004A14E2">
            <w:pPr>
              <w:keepNext/>
              <w:keepLines/>
              <w:ind w:right="-109"/>
              <w:jc w:val="center"/>
              <w:rPr>
                <w:rFonts w:eastAsia="Times New Roman"/>
                <w:b/>
                <w:szCs w:val="24"/>
                <w:lang w:eastAsia="ro-RO"/>
              </w:rPr>
            </w:pPr>
            <w:r w:rsidRPr="000A0C74">
              <w:rPr>
                <w:rFonts w:eastAsia="Times New Roman"/>
                <w:szCs w:val="24"/>
                <w:lang w:eastAsia="ro-RO"/>
              </w:rPr>
              <w:t>Total = 85</w:t>
            </w:r>
          </w:p>
          <w:p w14:paraId="466E71F6" w14:textId="77777777" w:rsidR="004A14E2" w:rsidRPr="000A0C74" w:rsidRDefault="004A14E2" w:rsidP="004A14E2">
            <w:pPr>
              <w:keepNext/>
              <w:keepLines/>
              <w:ind w:right="-109"/>
              <w:jc w:val="center"/>
              <w:rPr>
                <w:rFonts w:eastAsia="Times New Roman"/>
                <w:szCs w:val="24"/>
                <w:lang w:eastAsia="ro-RO"/>
              </w:rPr>
            </w:pPr>
          </w:p>
        </w:tc>
        <w:tc>
          <w:tcPr>
            <w:tcW w:w="1561" w:type="dxa"/>
            <w:tcBorders>
              <w:top w:val="single" w:sz="4" w:space="0" w:color="auto"/>
              <w:left w:val="nil"/>
              <w:bottom w:val="single" w:sz="4" w:space="0" w:color="auto"/>
              <w:right w:val="single" w:sz="4" w:space="0" w:color="auto"/>
            </w:tcBorders>
            <w:shd w:val="clear" w:color="auto" w:fill="auto"/>
            <w:vAlign w:val="bottom"/>
          </w:tcPr>
          <w:p w14:paraId="1616C57C"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Monitorizare </w:t>
            </w:r>
          </w:p>
          <w:p w14:paraId="02A2D4BB"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Echipam specifice teren</w:t>
            </w: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3BC7C3A1"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p w14:paraId="79A8CC15" w14:textId="77777777" w:rsidR="004A14E2" w:rsidRPr="000A0C74" w:rsidRDefault="004A14E2" w:rsidP="004A14E2">
            <w:pPr>
              <w:keepNext/>
              <w:keepLines/>
              <w:rPr>
                <w:rFonts w:eastAsia="Times New Roman"/>
                <w:color w:val="000000"/>
                <w:szCs w:val="24"/>
                <w:lang w:eastAsia="ro-RO"/>
              </w:rPr>
            </w:pPr>
          </w:p>
          <w:p w14:paraId="5BAA353E"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2BC96FDB"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1 </w:t>
            </w:r>
          </w:p>
          <w:p w14:paraId="69D4E059" w14:textId="77777777" w:rsidR="004A14E2" w:rsidRPr="000A0C74" w:rsidRDefault="004A14E2" w:rsidP="004A14E2">
            <w:pPr>
              <w:keepNext/>
              <w:keepLines/>
              <w:rPr>
                <w:rFonts w:eastAsia="Times New Roman"/>
                <w:color w:val="000000"/>
                <w:szCs w:val="24"/>
                <w:lang w:eastAsia="ro-RO"/>
              </w:rPr>
            </w:pPr>
          </w:p>
          <w:p w14:paraId="26AFB497"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3DAFBACE"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64.400</w:t>
            </w:r>
          </w:p>
          <w:p w14:paraId="199E4249" w14:textId="77777777" w:rsidR="004A14E2" w:rsidRPr="000A0C74" w:rsidRDefault="004A14E2" w:rsidP="004A14E2">
            <w:pPr>
              <w:keepNext/>
              <w:keepLines/>
              <w:jc w:val="right"/>
              <w:rPr>
                <w:rFonts w:eastAsia="Times New Roman"/>
                <w:b/>
                <w:szCs w:val="24"/>
                <w:lang w:eastAsia="ro-RO"/>
              </w:rPr>
            </w:pPr>
          </w:p>
          <w:p w14:paraId="6761AF00" w14:textId="77777777" w:rsidR="004A14E2" w:rsidRPr="000A0C74" w:rsidRDefault="004A14E2" w:rsidP="004A14E2">
            <w:pPr>
              <w:keepNext/>
              <w:keepLines/>
              <w:rPr>
                <w:rFonts w:eastAsia="Times New Roman"/>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298393F4"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37CFC245"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385CA79C"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12</w:t>
            </w:r>
          </w:p>
          <w:p w14:paraId="5596DDA4" w14:textId="77777777" w:rsidR="004A14E2" w:rsidRPr="000A0C74" w:rsidRDefault="004A14E2" w:rsidP="004A14E2">
            <w:pPr>
              <w:keepNext/>
              <w:keepLines/>
              <w:rPr>
                <w:rFonts w:eastAsia="Times New Roman"/>
                <w:color w:val="000000"/>
                <w:szCs w:val="24"/>
                <w:lang w:eastAsia="ro-RO"/>
              </w:rPr>
            </w:pPr>
          </w:p>
        </w:tc>
      </w:tr>
      <w:tr w:rsidR="004A14E2" w:rsidRPr="000A0C74" w14:paraId="41056C65" w14:textId="77777777" w:rsidTr="004A14E2">
        <w:trPr>
          <w:gridAfter w:val="4"/>
          <w:wAfter w:w="5880" w:type="dxa"/>
          <w:trHeight w:val="300"/>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19C0937"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2.3.5</w:t>
            </w:r>
          </w:p>
        </w:tc>
        <w:tc>
          <w:tcPr>
            <w:tcW w:w="3395" w:type="dxa"/>
            <w:tcBorders>
              <w:top w:val="single" w:sz="4" w:space="0" w:color="auto"/>
              <w:left w:val="nil"/>
              <w:bottom w:val="single" w:sz="4" w:space="0" w:color="auto"/>
              <w:right w:val="single" w:sz="4" w:space="0" w:color="auto"/>
            </w:tcBorders>
            <w:shd w:val="clear" w:color="auto" w:fill="auto"/>
          </w:tcPr>
          <w:p w14:paraId="5A1A29DE" w14:textId="77777777" w:rsidR="004A14E2" w:rsidRPr="000A0C74" w:rsidRDefault="004A14E2" w:rsidP="004A14E2">
            <w:pPr>
              <w:autoSpaceDE w:val="0"/>
              <w:autoSpaceDN w:val="0"/>
              <w:adjustRightInd w:val="0"/>
              <w:rPr>
                <w:szCs w:val="24"/>
              </w:rPr>
            </w:pPr>
            <w:r w:rsidRPr="000A0C74">
              <w:rPr>
                <w:szCs w:val="24"/>
              </w:rPr>
              <w:t xml:space="preserve">Actualizarea inventarelor - evaluarea detaliată şi monitorizarea stării de conservare – pentru speciile de chiroptere: </w:t>
            </w:r>
            <w:r w:rsidRPr="000A0C74">
              <w:rPr>
                <w:i/>
                <w:szCs w:val="24"/>
              </w:rPr>
              <w:t>Myotis bechsteinii,  Myotis myotis.</w:t>
            </w:r>
          </w:p>
        </w:tc>
        <w:tc>
          <w:tcPr>
            <w:tcW w:w="1570" w:type="dxa"/>
            <w:tcBorders>
              <w:top w:val="single" w:sz="4" w:space="0" w:color="auto"/>
              <w:left w:val="nil"/>
              <w:bottom w:val="single" w:sz="4" w:space="0" w:color="auto"/>
              <w:right w:val="single" w:sz="4" w:space="0" w:color="auto"/>
            </w:tcBorders>
            <w:shd w:val="clear" w:color="auto" w:fill="auto"/>
            <w:vAlign w:val="center"/>
          </w:tcPr>
          <w:p w14:paraId="38C50DE8" w14:textId="77777777" w:rsidR="004A14E2" w:rsidRPr="000A0C74" w:rsidRDefault="004A14E2" w:rsidP="004A14E2">
            <w:pPr>
              <w:keepNext/>
              <w:keepLines/>
              <w:ind w:right="-109"/>
              <w:jc w:val="center"/>
              <w:rPr>
                <w:rFonts w:eastAsia="Times New Roman"/>
                <w:szCs w:val="24"/>
                <w:lang w:eastAsia="ro-RO"/>
              </w:rPr>
            </w:pPr>
            <w:r w:rsidRPr="000A0C74">
              <w:rPr>
                <w:rFonts w:eastAsia="Times New Roman"/>
                <w:szCs w:val="24"/>
                <w:lang w:eastAsia="ro-RO"/>
              </w:rPr>
              <w:t>60/an/pers</w:t>
            </w:r>
          </w:p>
          <w:p w14:paraId="7AB33D91" w14:textId="77777777" w:rsidR="004A14E2" w:rsidRPr="000A0C74" w:rsidRDefault="004A14E2" w:rsidP="004A14E2">
            <w:pPr>
              <w:keepNext/>
              <w:keepLines/>
              <w:ind w:right="-109"/>
              <w:jc w:val="center"/>
              <w:rPr>
                <w:rFonts w:eastAsia="Times New Roman"/>
                <w:szCs w:val="24"/>
                <w:lang w:eastAsia="ro-RO"/>
              </w:rPr>
            </w:pPr>
            <w:r w:rsidRPr="000A0C74">
              <w:rPr>
                <w:rFonts w:eastAsia="Times New Roman"/>
                <w:szCs w:val="24"/>
                <w:lang w:eastAsia="ro-RO"/>
              </w:rPr>
              <w:t>2 pers</w:t>
            </w:r>
          </w:p>
          <w:p w14:paraId="494DDE09" w14:textId="77777777" w:rsidR="004A14E2" w:rsidRPr="000A0C74" w:rsidRDefault="004A14E2" w:rsidP="004A14E2">
            <w:pPr>
              <w:keepNext/>
              <w:keepLines/>
              <w:ind w:right="-109"/>
              <w:jc w:val="center"/>
              <w:rPr>
                <w:rFonts w:eastAsia="Times New Roman"/>
                <w:b/>
                <w:szCs w:val="24"/>
                <w:lang w:eastAsia="ro-RO"/>
              </w:rPr>
            </w:pPr>
            <w:r w:rsidRPr="000A0C74">
              <w:rPr>
                <w:rFonts w:eastAsia="Times New Roman"/>
                <w:szCs w:val="24"/>
                <w:lang w:eastAsia="ro-RO"/>
              </w:rPr>
              <w:t>Total = 240</w:t>
            </w:r>
          </w:p>
          <w:p w14:paraId="4B4BCA92" w14:textId="77777777" w:rsidR="004A14E2" w:rsidRPr="000A0C74" w:rsidRDefault="004A14E2" w:rsidP="004A14E2">
            <w:pPr>
              <w:keepNext/>
              <w:keepLines/>
              <w:ind w:right="-109"/>
              <w:jc w:val="center"/>
              <w:rPr>
                <w:rFonts w:eastAsia="Times New Roman"/>
                <w:szCs w:val="24"/>
                <w:lang w:eastAsia="ro-RO"/>
              </w:rPr>
            </w:pPr>
          </w:p>
        </w:tc>
        <w:tc>
          <w:tcPr>
            <w:tcW w:w="1561" w:type="dxa"/>
            <w:tcBorders>
              <w:top w:val="single" w:sz="4" w:space="0" w:color="auto"/>
              <w:left w:val="nil"/>
              <w:bottom w:val="single" w:sz="4" w:space="0" w:color="auto"/>
              <w:right w:val="single" w:sz="4" w:space="0" w:color="auto"/>
            </w:tcBorders>
            <w:shd w:val="clear" w:color="auto" w:fill="auto"/>
            <w:vAlign w:val="bottom"/>
          </w:tcPr>
          <w:p w14:paraId="35A731EF"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 xml:space="preserve">Monitorizare </w:t>
            </w:r>
          </w:p>
          <w:p w14:paraId="6A337111"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Echipam specifice teren</w:t>
            </w:r>
          </w:p>
          <w:p w14:paraId="528591CF" w14:textId="77777777" w:rsidR="004A14E2" w:rsidRPr="000A0C74" w:rsidRDefault="004A14E2" w:rsidP="004A14E2">
            <w:pPr>
              <w:keepNext/>
              <w:keepLines/>
              <w:rPr>
                <w:rFonts w:eastAsia="Times New Roman"/>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69379CF8"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 xml:space="preserve">Nr </w:t>
            </w:r>
          </w:p>
          <w:p w14:paraId="158DD014" w14:textId="77777777" w:rsidR="004A14E2" w:rsidRPr="000A0C74" w:rsidRDefault="004A14E2" w:rsidP="004A14E2">
            <w:pPr>
              <w:keepNext/>
              <w:keepLines/>
              <w:rPr>
                <w:rFonts w:eastAsia="Times New Roman"/>
                <w:szCs w:val="24"/>
                <w:lang w:eastAsia="ro-RO"/>
              </w:rPr>
            </w:pPr>
          </w:p>
          <w:p w14:paraId="7C745E03" w14:textId="77777777" w:rsidR="004A14E2" w:rsidRPr="000A0C74" w:rsidRDefault="004A14E2" w:rsidP="004A14E2">
            <w:pPr>
              <w:keepNext/>
              <w:keepLines/>
              <w:rPr>
                <w:rFonts w:eastAsia="Times New Roman"/>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174795A0"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2</w:t>
            </w:r>
          </w:p>
          <w:p w14:paraId="3043CA68" w14:textId="77777777" w:rsidR="004A14E2" w:rsidRPr="000A0C74" w:rsidRDefault="004A14E2" w:rsidP="004A14E2">
            <w:pPr>
              <w:keepNext/>
              <w:keepLines/>
              <w:rPr>
                <w:rFonts w:eastAsia="Times New Roman"/>
                <w:szCs w:val="24"/>
                <w:lang w:eastAsia="ro-RO"/>
              </w:rPr>
            </w:pPr>
          </w:p>
          <w:p w14:paraId="33B8C2DC" w14:textId="77777777" w:rsidR="004A14E2" w:rsidRPr="000A0C74" w:rsidRDefault="004A14E2" w:rsidP="004A14E2">
            <w:pPr>
              <w:keepNext/>
              <w:keepLines/>
              <w:rPr>
                <w:rFonts w:eastAsia="Times New Roman"/>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52184BE9"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163.600</w:t>
            </w:r>
          </w:p>
          <w:p w14:paraId="09250942" w14:textId="77777777" w:rsidR="004A14E2" w:rsidRPr="000A0C74" w:rsidRDefault="004A14E2" w:rsidP="004A14E2">
            <w:pPr>
              <w:keepNext/>
              <w:keepLines/>
              <w:jc w:val="right"/>
              <w:rPr>
                <w:rFonts w:eastAsia="Times New Roman"/>
                <w:szCs w:val="24"/>
                <w:lang w:eastAsia="ro-RO"/>
              </w:rPr>
            </w:pPr>
          </w:p>
          <w:p w14:paraId="6CE0D3C2" w14:textId="77777777" w:rsidR="004A14E2" w:rsidRPr="000A0C74" w:rsidRDefault="004A14E2" w:rsidP="004A14E2">
            <w:pPr>
              <w:keepNext/>
              <w:keepLines/>
              <w:jc w:val="right"/>
              <w:rPr>
                <w:rFonts w:eastAsia="Times New Roman"/>
                <w:szCs w:val="24"/>
                <w:lang w:eastAsia="ro-RO"/>
              </w:rPr>
            </w:pPr>
          </w:p>
          <w:p w14:paraId="0828AED1" w14:textId="77777777" w:rsidR="004A14E2" w:rsidRPr="000A0C74" w:rsidRDefault="004A14E2" w:rsidP="004A14E2">
            <w:pPr>
              <w:keepNext/>
              <w:keepLines/>
              <w:jc w:val="right"/>
              <w:rPr>
                <w:rFonts w:eastAsia="Times New Roman"/>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1BC74CCA"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47D99216"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00C63262"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12</w:t>
            </w:r>
          </w:p>
          <w:p w14:paraId="4E878BA7" w14:textId="77777777" w:rsidR="004A14E2" w:rsidRPr="000A0C74" w:rsidRDefault="004A14E2" w:rsidP="004A14E2">
            <w:pPr>
              <w:keepNext/>
              <w:keepLines/>
              <w:rPr>
                <w:rFonts w:eastAsia="Times New Roman"/>
                <w:color w:val="000000"/>
                <w:szCs w:val="24"/>
                <w:lang w:eastAsia="ro-RO"/>
              </w:rPr>
            </w:pPr>
          </w:p>
        </w:tc>
      </w:tr>
      <w:tr w:rsidR="004A14E2" w:rsidRPr="000A0C74" w14:paraId="108C1332" w14:textId="77777777" w:rsidTr="004A14E2">
        <w:trPr>
          <w:gridAfter w:val="5"/>
          <w:wAfter w:w="5889" w:type="dxa"/>
          <w:trHeight w:val="300"/>
        </w:trPr>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1C451F"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Total MG 3</w:t>
            </w:r>
          </w:p>
        </w:tc>
        <w:tc>
          <w:tcPr>
            <w:tcW w:w="1570" w:type="dxa"/>
            <w:tcBorders>
              <w:top w:val="single" w:sz="4" w:space="0" w:color="auto"/>
              <w:left w:val="nil"/>
              <w:bottom w:val="single" w:sz="4" w:space="0" w:color="auto"/>
              <w:right w:val="single" w:sz="4" w:space="0" w:color="auto"/>
            </w:tcBorders>
            <w:shd w:val="clear" w:color="auto" w:fill="auto"/>
            <w:vAlign w:val="center"/>
          </w:tcPr>
          <w:p w14:paraId="3F94755A" w14:textId="77777777" w:rsidR="004A14E2" w:rsidRPr="000A0C74" w:rsidRDefault="004A14E2" w:rsidP="004A14E2">
            <w:pPr>
              <w:keepNext/>
              <w:keepLines/>
              <w:jc w:val="center"/>
              <w:rPr>
                <w:rFonts w:eastAsia="Times New Roman"/>
                <w:color w:val="FF0000"/>
                <w:szCs w:val="24"/>
                <w:lang w:eastAsia="ro-RO"/>
              </w:rPr>
            </w:pPr>
            <w:r w:rsidRPr="000A0C74">
              <w:rPr>
                <w:rFonts w:eastAsia="Times New Roman"/>
                <w:szCs w:val="24"/>
                <w:lang w:eastAsia="ro-RO"/>
              </w:rPr>
              <w:t>730</w:t>
            </w:r>
          </w:p>
        </w:tc>
        <w:tc>
          <w:tcPr>
            <w:tcW w:w="3464" w:type="dxa"/>
            <w:gridSpan w:val="5"/>
            <w:tcBorders>
              <w:top w:val="single" w:sz="4" w:space="0" w:color="auto"/>
              <w:left w:val="nil"/>
              <w:bottom w:val="single" w:sz="4" w:space="0" w:color="auto"/>
              <w:right w:val="single" w:sz="4" w:space="0" w:color="auto"/>
            </w:tcBorders>
            <w:shd w:val="clear" w:color="auto" w:fill="auto"/>
            <w:vAlign w:val="bottom"/>
          </w:tcPr>
          <w:p w14:paraId="3D66D549"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c>
          <w:tcPr>
            <w:tcW w:w="1218" w:type="dxa"/>
            <w:tcBorders>
              <w:top w:val="single" w:sz="4" w:space="0" w:color="auto"/>
              <w:left w:val="nil"/>
              <w:bottom w:val="single" w:sz="4" w:space="0" w:color="auto"/>
              <w:right w:val="single" w:sz="4" w:space="0" w:color="auto"/>
            </w:tcBorders>
            <w:shd w:val="clear" w:color="auto" w:fill="auto"/>
            <w:vAlign w:val="bottom"/>
          </w:tcPr>
          <w:p w14:paraId="2D113853"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525.200</w:t>
            </w:r>
          </w:p>
        </w:tc>
        <w:tc>
          <w:tcPr>
            <w:tcW w:w="4115" w:type="dxa"/>
            <w:gridSpan w:val="4"/>
            <w:tcBorders>
              <w:top w:val="single" w:sz="4" w:space="0" w:color="auto"/>
              <w:left w:val="nil"/>
              <w:bottom w:val="single" w:sz="4" w:space="0" w:color="auto"/>
              <w:right w:val="single" w:sz="4" w:space="0" w:color="auto"/>
            </w:tcBorders>
            <w:shd w:val="clear" w:color="auto" w:fill="auto"/>
            <w:vAlign w:val="bottom"/>
          </w:tcPr>
          <w:p w14:paraId="08AA83B9"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iCs/>
                <w:color w:val="000000"/>
                <w:szCs w:val="24"/>
                <w:lang w:eastAsia="ro-RO"/>
              </w:rPr>
              <w:t>n/a</w:t>
            </w:r>
          </w:p>
        </w:tc>
      </w:tr>
      <w:tr w:rsidR="004A14E2" w:rsidRPr="000A0C74" w14:paraId="73BBDFFD" w14:textId="77777777" w:rsidTr="004A14E2">
        <w:trPr>
          <w:gridAfter w:val="4"/>
          <w:wAfter w:w="5880" w:type="dxa"/>
          <w:trHeight w:val="300"/>
        </w:trPr>
        <w:tc>
          <w:tcPr>
            <w:tcW w:w="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C92779" w14:textId="77777777" w:rsidR="004A14E2" w:rsidRPr="000A0C74" w:rsidRDefault="004A14E2" w:rsidP="004A14E2">
            <w:pPr>
              <w:rPr>
                <w:b/>
                <w:szCs w:val="24"/>
                <w:lang w:eastAsia="ro-RO"/>
              </w:rPr>
            </w:pPr>
            <w:r w:rsidRPr="000A0C74">
              <w:rPr>
                <w:b/>
                <w:szCs w:val="24"/>
                <w:lang w:eastAsia="ro-RO"/>
              </w:rPr>
              <w:t>2.4</w:t>
            </w:r>
          </w:p>
        </w:tc>
        <w:tc>
          <w:tcPr>
            <w:tcW w:w="13771" w:type="dxa"/>
            <w:gridSpan w:val="13"/>
            <w:tcBorders>
              <w:top w:val="single" w:sz="4" w:space="0" w:color="auto"/>
              <w:left w:val="nil"/>
              <w:bottom w:val="single" w:sz="4" w:space="0" w:color="auto"/>
              <w:right w:val="single" w:sz="4" w:space="0" w:color="auto"/>
            </w:tcBorders>
            <w:shd w:val="clear" w:color="auto" w:fill="D9D9D9" w:themeFill="background1" w:themeFillShade="D9"/>
          </w:tcPr>
          <w:p w14:paraId="07FC43A6" w14:textId="77777777" w:rsidR="004A14E2" w:rsidRPr="000A0C74" w:rsidRDefault="004A14E2" w:rsidP="004A14E2">
            <w:pPr>
              <w:keepNext/>
              <w:keepLines/>
              <w:rPr>
                <w:rFonts w:eastAsia="Times New Roman"/>
                <w:b/>
                <w:color w:val="000000"/>
                <w:szCs w:val="24"/>
                <w:lang w:eastAsia="ro-RO"/>
              </w:rPr>
            </w:pPr>
            <w:r w:rsidRPr="000A0C74">
              <w:rPr>
                <w:rFonts w:eastAsia="Times New Roman"/>
                <w:b/>
                <w:iCs/>
                <w:color w:val="000000"/>
                <w:szCs w:val="24"/>
                <w:lang w:eastAsia="ro-RO"/>
              </w:rPr>
              <w:t xml:space="preserve">Măsură generală/Obiectiv specific </w:t>
            </w:r>
            <w:r w:rsidRPr="000A0C74">
              <w:rPr>
                <w:rFonts w:eastAsia="Times New Roman"/>
                <w:b/>
                <w:bCs/>
                <w:iCs/>
                <w:szCs w:val="24"/>
              </w:rPr>
              <w:t>Inventarierea, cartarea și evaluarea stării de conservare pentru alte specii de interes comunitar identificate în sit</w:t>
            </w:r>
          </w:p>
        </w:tc>
      </w:tr>
      <w:tr w:rsidR="004A14E2" w:rsidRPr="000A0C74" w14:paraId="290BBDE1" w14:textId="77777777" w:rsidTr="004A14E2">
        <w:trPr>
          <w:gridAfter w:val="4"/>
          <w:wAfter w:w="5880" w:type="dxa"/>
          <w:trHeight w:val="300"/>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98CDEF4" w14:textId="77777777" w:rsidR="004A14E2" w:rsidRPr="000A0C74" w:rsidRDefault="004A14E2" w:rsidP="004A14E2">
            <w:pPr>
              <w:rPr>
                <w:szCs w:val="24"/>
                <w:lang w:eastAsia="ro-RO"/>
              </w:rPr>
            </w:pPr>
            <w:r w:rsidRPr="000A0C74">
              <w:rPr>
                <w:szCs w:val="24"/>
                <w:lang w:eastAsia="ro-RO"/>
              </w:rPr>
              <w:t>2.4.1</w:t>
            </w:r>
          </w:p>
        </w:tc>
        <w:tc>
          <w:tcPr>
            <w:tcW w:w="3395" w:type="dxa"/>
            <w:tcBorders>
              <w:top w:val="single" w:sz="4" w:space="0" w:color="auto"/>
              <w:left w:val="nil"/>
              <w:bottom w:val="single" w:sz="4" w:space="0" w:color="auto"/>
              <w:right w:val="single" w:sz="4" w:space="0" w:color="auto"/>
            </w:tcBorders>
            <w:shd w:val="clear" w:color="auto" w:fill="auto"/>
          </w:tcPr>
          <w:p w14:paraId="7C51FBCC" w14:textId="77777777" w:rsidR="004A14E2" w:rsidRPr="000A0C74" w:rsidRDefault="004A14E2" w:rsidP="004A14E2">
            <w:pPr>
              <w:rPr>
                <w:szCs w:val="24"/>
              </w:rPr>
            </w:pPr>
            <w:r w:rsidRPr="000A0C74">
              <w:rPr>
                <w:rFonts w:eastAsia="Times New Roman"/>
                <w:bCs/>
                <w:iCs/>
                <w:szCs w:val="24"/>
              </w:rPr>
              <w:t>Inventarierea, cartarea și evaluarea stării de conservare pentru specia de pești de interes comunitar</w:t>
            </w:r>
            <w:r w:rsidRPr="000A0C74">
              <w:rPr>
                <w:rFonts w:eastAsia="Times New Roman"/>
                <w:bCs/>
                <w:i/>
                <w:iCs/>
                <w:szCs w:val="24"/>
              </w:rPr>
              <w:t xml:space="preserve"> </w:t>
            </w:r>
            <w:r w:rsidRPr="000A0C74">
              <w:rPr>
                <w:i/>
                <w:szCs w:val="24"/>
              </w:rPr>
              <w:t>Romanogobio (Gobio) kessleri</w:t>
            </w:r>
          </w:p>
        </w:tc>
        <w:tc>
          <w:tcPr>
            <w:tcW w:w="1570" w:type="dxa"/>
            <w:tcBorders>
              <w:top w:val="single" w:sz="4" w:space="0" w:color="auto"/>
              <w:left w:val="nil"/>
              <w:bottom w:val="single" w:sz="4" w:space="0" w:color="auto"/>
              <w:right w:val="single" w:sz="4" w:space="0" w:color="auto"/>
            </w:tcBorders>
            <w:shd w:val="clear" w:color="auto" w:fill="auto"/>
            <w:vAlign w:val="center"/>
          </w:tcPr>
          <w:p w14:paraId="7035B40C"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120/pers</w:t>
            </w:r>
          </w:p>
          <w:p w14:paraId="574922C6" w14:textId="77777777" w:rsidR="004A14E2" w:rsidRPr="000A0C74" w:rsidRDefault="004A14E2" w:rsidP="004A14E2">
            <w:pPr>
              <w:keepNext/>
              <w:keepLines/>
              <w:ind w:right="-109"/>
              <w:jc w:val="center"/>
              <w:rPr>
                <w:rFonts w:eastAsia="Times New Roman"/>
                <w:color w:val="000000"/>
                <w:szCs w:val="24"/>
                <w:lang w:eastAsia="ro-RO"/>
              </w:rPr>
            </w:pPr>
            <w:r w:rsidRPr="000A0C74">
              <w:rPr>
                <w:rFonts w:eastAsia="Times New Roman"/>
                <w:color w:val="000000"/>
                <w:szCs w:val="24"/>
                <w:lang w:eastAsia="ro-RO"/>
              </w:rPr>
              <w:t>2 pers</w:t>
            </w:r>
          </w:p>
          <w:p w14:paraId="2BC7EDDB" w14:textId="77777777" w:rsidR="004A14E2" w:rsidRPr="000A0C74" w:rsidRDefault="004A14E2" w:rsidP="004A14E2">
            <w:pPr>
              <w:keepNext/>
              <w:keepLines/>
              <w:ind w:right="-109"/>
              <w:jc w:val="center"/>
              <w:rPr>
                <w:rFonts w:eastAsia="Times New Roman"/>
                <w:b/>
                <w:color w:val="000000"/>
                <w:szCs w:val="24"/>
                <w:lang w:eastAsia="ro-RO"/>
              </w:rPr>
            </w:pPr>
            <w:r w:rsidRPr="000A0C74">
              <w:rPr>
                <w:rFonts w:eastAsia="Times New Roman"/>
                <w:color w:val="000000"/>
                <w:szCs w:val="24"/>
                <w:lang w:eastAsia="ro-RO"/>
              </w:rPr>
              <w:t>Total = 240</w:t>
            </w:r>
          </w:p>
          <w:p w14:paraId="2FFCC1ED" w14:textId="77777777" w:rsidR="004A14E2" w:rsidRPr="000A0C74" w:rsidRDefault="004A14E2" w:rsidP="004A14E2">
            <w:pPr>
              <w:keepNext/>
              <w:keepLines/>
              <w:ind w:right="-109"/>
              <w:jc w:val="center"/>
              <w:rPr>
                <w:rFonts w:eastAsia="Times New Roman"/>
                <w:color w:val="000000"/>
                <w:szCs w:val="24"/>
                <w:lang w:eastAsia="ro-RO"/>
              </w:rPr>
            </w:pPr>
          </w:p>
        </w:tc>
        <w:tc>
          <w:tcPr>
            <w:tcW w:w="1561" w:type="dxa"/>
            <w:tcBorders>
              <w:top w:val="single" w:sz="4" w:space="0" w:color="auto"/>
              <w:left w:val="nil"/>
              <w:bottom w:val="single" w:sz="4" w:space="0" w:color="auto"/>
              <w:right w:val="single" w:sz="4" w:space="0" w:color="auto"/>
            </w:tcBorders>
            <w:shd w:val="clear" w:color="auto" w:fill="auto"/>
            <w:vAlign w:val="bottom"/>
          </w:tcPr>
          <w:p w14:paraId="0EA872F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Studii teren</w:t>
            </w:r>
          </w:p>
          <w:p w14:paraId="6F506891"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Echipam specifice teren</w:t>
            </w:r>
          </w:p>
          <w:p w14:paraId="7AC86AE6" w14:textId="77777777" w:rsidR="004A14E2" w:rsidRPr="000A0C74" w:rsidRDefault="004A14E2" w:rsidP="004A14E2">
            <w:pPr>
              <w:keepNext/>
              <w:keepLines/>
              <w:ind w:right="-92"/>
              <w:rPr>
                <w:rFonts w:eastAsia="Times New Roman"/>
                <w:color w:val="000000"/>
                <w:szCs w:val="24"/>
                <w:lang w:eastAsia="ro-RO"/>
              </w:rPr>
            </w:pPr>
            <w:r w:rsidRPr="000A0C74">
              <w:rPr>
                <w:rFonts w:eastAsia="Times New Roman"/>
                <w:color w:val="000000"/>
                <w:szCs w:val="24"/>
                <w:lang w:eastAsia="ro-RO"/>
              </w:rPr>
              <w:t>Autorizație pescuit</w:t>
            </w:r>
          </w:p>
          <w:p w14:paraId="75B9ECDE"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Studii birou</w:t>
            </w: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78C0EF77" w14:textId="77777777" w:rsidR="004A14E2" w:rsidRPr="000A0C74" w:rsidRDefault="004A14E2" w:rsidP="004A14E2">
            <w:pPr>
              <w:keepNext/>
              <w:keepLines/>
              <w:rPr>
                <w:rFonts w:eastAsia="Times New Roman"/>
                <w:color w:val="000000"/>
                <w:szCs w:val="24"/>
                <w:lang w:eastAsia="ro-RO"/>
              </w:rPr>
            </w:pPr>
          </w:p>
          <w:p w14:paraId="1CAF9AF3" w14:textId="77777777" w:rsidR="004A14E2" w:rsidRPr="000A0C74" w:rsidRDefault="004A14E2" w:rsidP="004A14E2">
            <w:pPr>
              <w:keepNext/>
              <w:keepLines/>
              <w:rPr>
                <w:rFonts w:eastAsia="Times New Roman"/>
                <w:color w:val="000000"/>
                <w:szCs w:val="24"/>
                <w:lang w:eastAsia="ro-RO"/>
              </w:rPr>
            </w:pPr>
          </w:p>
          <w:p w14:paraId="17D8135A"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Nr</w:t>
            </w:r>
          </w:p>
          <w:p w14:paraId="576B2A94" w14:textId="77777777" w:rsidR="004A14E2" w:rsidRPr="000A0C74" w:rsidRDefault="004A14E2" w:rsidP="004A14E2">
            <w:pPr>
              <w:keepNext/>
              <w:keepLines/>
              <w:rPr>
                <w:rFonts w:eastAsia="Times New Roman"/>
                <w:color w:val="000000"/>
                <w:szCs w:val="24"/>
                <w:lang w:eastAsia="ro-RO"/>
              </w:rPr>
            </w:pPr>
          </w:p>
          <w:p w14:paraId="454D4329" w14:textId="77777777" w:rsidR="004A14E2" w:rsidRPr="000A0C74" w:rsidRDefault="004A14E2" w:rsidP="004A14E2">
            <w:pPr>
              <w:keepNext/>
              <w:keepLines/>
              <w:rPr>
                <w:rFonts w:eastAsia="Times New Roman"/>
                <w:color w:val="000000"/>
                <w:szCs w:val="24"/>
                <w:lang w:eastAsia="ro-RO"/>
              </w:rPr>
            </w:pPr>
          </w:p>
          <w:p w14:paraId="40165C1A" w14:textId="77777777" w:rsidR="004A14E2" w:rsidRPr="000A0C74" w:rsidRDefault="004A14E2" w:rsidP="004A14E2">
            <w:pPr>
              <w:keepNext/>
              <w:keepLines/>
              <w:rPr>
                <w:rFonts w:eastAsia="Times New Roman"/>
                <w:color w:val="000000"/>
                <w:szCs w:val="24"/>
                <w:lang w:eastAsia="ro-RO"/>
              </w:rPr>
            </w:pPr>
          </w:p>
          <w:p w14:paraId="34D833FA"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654ED230" w14:textId="77777777" w:rsidR="004A14E2" w:rsidRPr="000A0C74" w:rsidRDefault="004A14E2" w:rsidP="004A14E2">
            <w:pPr>
              <w:keepNext/>
              <w:keepLines/>
              <w:rPr>
                <w:rFonts w:eastAsia="Times New Roman"/>
                <w:color w:val="000000"/>
                <w:szCs w:val="24"/>
                <w:lang w:eastAsia="ro-RO"/>
              </w:rPr>
            </w:pPr>
          </w:p>
          <w:p w14:paraId="1BE26982" w14:textId="77777777" w:rsidR="004A14E2" w:rsidRPr="000A0C74" w:rsidRDefault="004A14E2" w:rsidP="004A14E2">
            <w:pPr>
              <w:keepNext/>
              <w:keepLines/>
              <w:rPr>
                <w:rFonts w:eastAsia="Times New Roman"/>
                <w:color w:val="000000"/>
                <w:szCs w:val="24"/>
                <w:lang w:eastAsia="ro-RO"/>
              </w:rPr>
            </w:pPr>
          </w:p>
          <w:p w14:paraId="57F6738C"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w:t>
            </w:r>
          </w:p>
          <w:p w14:paraId="24BB9B1A" w14:textId="77777777" w:rsidR="004A14E2" w:rsidRPr="000A0C74" w:rsidRDefault="004A14E2" w:rsidP="004A14E2">
            <w:pPr>
              <w:keepNext/>
              <w:keepLines/>
              <w:rPr>
                <w:rFonts w:eastAsia="Times New Roman"/>
                <w:color w:val="000000"/>
                <w:szCs w:val="24"/>
                <w:lang w:eastAsia="ro-RO"/>
              </w:rPr>
            </w:pPr>
          </w:p>
          <w:p w14:paraId="4C39F4BC" w14:textId="77777777" w:rsidR="004A14E2" w:rsidRPr="000A0C74" w:rsidRDefault="004A14E2" w:rsidP="004A14E2">
            <w:pPr>
              <w:keepNext/>
              <w:keepLines/>
              <w:rPr>
                <w:rFonts w:eastAsia="Times New Roman"/>
                <w:color w:val="000000"/>
                <w:szCs w:val="24"/>
                <w:lang w:eastAsia="ro-RO"/>
              </w:rPr>
            </w:pPr>
          </w:p>
          <w:p w14:paraId="666EA44A" w14:textId="77777777" w:rsidR="004A14E2" w:rsidRPr="000A0C74" w:rsidRDefault="004A14E2" w:rsidP="004A14E2">
            <w:pPr>
              <w:keepNext/>
              <w:keepLines/>
              <w:rPr>
                <w:rFonts w:eastAsia="Times New Roman"/>
                <w:color w:val="000000"/>
                <w:szCs w:val="24"/>
                <w:lang w:eastAsia="ro-RO"/>
              </w:rPr>
            </w:pPr>
          </w:p>
          <w:p w14:paraId="3DA19C79"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7BFCB5E1"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163.000</w:t>
            </w:r>
          </w:p>
          <w:p w14:paraId="28DA7678" w14:textId="77777777" w:rsidR="004A14E2" w:rsidRPr="000A0C74" w:rsidRDefault="004A14E2" w:rsidP="004A14E2">
            <w:pPr>
              <w:keepNext/>
              <w:keepLines/>
              <w:jc w:val="right"/>
              <w:rPr>
                <w:rFonts w:eastAsia="Times New Roman"/>
                <w:b/>
                <w:color w:val="000000"/>
                <w:szCs w:val="24"/>
                <w:lang w:eastAsia="ro-RO"/>
              </w:rPr>
            </w:pPr>
          </w:p>
          <w:p w14:paraId="5FFFABA3" w14:textId="77777777" w:rsidR="004A14E2" w:rsidRPr="000A0C74" w:rsidRDefault="004A14E2" w:rsidP="004A14E2">
            <w:pPr>
              <w:keepNext/>
              <w:keepLines/>
              <w:jc w:val="right"/>
              <w:rPr>
                <w:rFonts w:eastAsia="Times New Roman"/>
                <w:b/>
                <w:color w:val="000000"/>
                <w:szCs w:val="24"/>
                <w:lang w:eastAsia="ro-RO"/>
              </w:rPr>
            </w:pPr>
          </w:p>
          <w:p w14:paraId="6E688872" w14:textId="77777777" w:rsidR="004A14E2" w:rsidRPr="000A0C74" w:rsidRDefault="004A14E2" w:rsidP="004A14E2">
            <w:pPr>
              <w:keepNext/>
              <w:keepLines/>
              <w:jc w:val="right"/>
              <w:rPr>
                <w:rFonts w:eastAsia="Times New Roman"/>
                <w:b/>
                <w:color w:val="000000"/>
                <w:szCs w:val="24"/>
                <w:lang w:eastAsia="ro-RO"/>
              </w:rPr>
            </w:pPr>
          </w:p>
          <w:p w14:paraId="3B475D66" w14:textId="77777777" w:rsidR="004A14E2" w:rsidRPr="000A0C74" w:rsidRDefault="004A14E2" w:rsidP="004A14E2">
            <w:pPr>
              <w:keepNext/>
              <w:keepLines/>
              <w:rPr>
                <w:rFonts w:eastAsia="Times New Roman"/>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3BD6DFC2"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3D52D6D1"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2E07D263"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11</w:t>
            </w:r>
          </w:p>
          <w:p w14:paraId="7D1EFE39" w14:textId="77777777" w:rsidR="004A14E2" w:rsidRPr="000A0C74" w:rsidRDefault="004A14E2" w:rsidP="004A14E2">
            <w:pPr>
              <w:keepNext/>
              <w:keepLines/>
              <w:rPr>
                <w:rFonts w:eastAsia="Times New Roman"/>
                <w:color w:val="000000"/>
                <w:szCs w:val="24"/>
                <w:lang w:eastAsia="ro-RO"/>
              </w:rPr>
            </w:pPr>
          </w:p>
        </w:tc>
      </w:tr>
      <w:tr w:rsidR="004A14E2" w:rsidRPr="000A0C74" w14:paraId="26945AAD" w14:textId="77777777" w:rsidTr="004A14E2">
        <w:trPr>
          <w:gridAfter w:val="5"/>
          <w:wAfter w:w="5889" w:type="dxa"/>
          <w:trHeight w:val="300"/>
        </w:trPr>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02D3E"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Total MG 4</w:t>
            </w:r>
          </w:p>
        </w:tc>
        <w:tc>
          <w:tcPr>
            <w:tcW w:w="1570" w:type="dxa"/>
            <w:tcBorders>
              <w:top w:val="single" w:sz="4" w:space="0" w:color="auto"/>
              <w:left w:val="nil"/>
              <w:bottom w:val="single" w:sz="4" w:space="0" w:color="auto"/>
              <w:right w:val="single" w:sz="4" w:space="0" w:color="auto"/>
            </w:tcBorders>
            <w:shd w:val="clear" w:color="auto" w:fill="auto"/>
            <w:vAlign w:val="center"/>
          </w:tcPr>
          <w:p w14:paraId="4A546875"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240</w:t>
            </w:r>
          </w:p>
        </w:tc>
        <w:tc>
          <w:tcPr>
            <w:tcW w:w="3464" w:type="dxa"/>
            <w:gridSpan w:val="5"/>
            <w:tcBorders>
              <w:top w:val="single" w:sz="4" w:space="0" w:color="auto"/>
              <w:left w:val="nil"/>
              <w:bottom w:val="single" w:sz="4" w:space="0" w:color="auto"/>
              <w:right w:val="single" w:sz="4" w:space="0" w:color="auto"/>
            </w:tcBorders>
            <w:shd w:val="clear" w:color="auto" w:fill="auto"/>
            <w:vAlign w:val="bottom"/>
          </w:tcPr>
          <w:p w14:paraId="23382E8A"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iCs/>
                <w:color w:val="000000"/>
                <w:szCs w:val="24"/>
                <w:lang w:eastAsia="ro-RO"/>
              </w:rPr>
              <w:t>n/a</w:t>
            </w:r>
          </w:p>
        </w:tc>
        <w:tc>
          <w:tcPr>
            <w:tcW w:w="1218" w:type="dxa"/>
            <w:tcBorders>
              <w:top w:val="single" w:sz="4" w:space="0" w:color="auto"/>
              <w:left w:val="nil"/>
              <w:bottom w:val="single" w:sz="4" w:space="0" w:color="auto"/>
              <w:right w:val="single" w:sz="4" w:space="0" w:color="auto"/>
            </w:tcBorders>
            <w:shd w:val="clear" w:color="auto" w:fill="auto"/>
            <w:vAlign w:val="bottom"/>
          </w:tcPr>
          <w:p w14:paraId="3D5E3C66" w14:textId="77777777" w:rsidR="004A14E2" w:rsidRPr="000A0C74" w:rsidRDefault="004A14E2" w:rsidP="004A14E2">
            <w:pPr>
              <w:keepNext/>
              <w:keepLines/>
              <w:jc w:val="right"/>
              <w:rPr>
                <w:rFonts w:eastAsia="Times New Roman"/>
                <w:szCs w:val="24"/>
                <w:lang w:eastAsia="ro-RO"/>
              </w:rPr>
            </w:pPr>
            <w:r w:rsidRPr="000A0C74">
              <w:rPr>
                <w:rFonts w:eastAsia="Times New Roman"/>
                <w:color w:val="000000"/>
                <w:szCs w:val="24"/>
                <w:lang w:eastAsia="ro-RO"/>
              </w:rPr>
              <w:t>163.000</w:t>
            </w:r>
          </w:p>
        </w:tc>
        <w:tc>
          <w:tcPr>
            <w:tcW w:w="4115" w:type="dxa"/>
            <w:gridSpan w:val="4"/>
            <w:tcBorders>
              <w:top w:val="single" w:sz="4" w:space="0" w:color="auto"/>
              <w:left w:val="nil"/>
              <w:bottom w:val="single" w:sz="4" w:space="0" w:color="auto"/>
              <w:right w:val="single" w:sz="4" w:space="0" w:color="auto"/>
            </w:tcBorders>
            <w:shd w:val="clear" w:color="auto" w:fill="auto"/>
            <w:vAlign w:val="bottom"/>
          </w:tcPr>
          <w:p w14:paraId="633FEDD8"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iCs/>
                <w:color w:val="000000"/>
                <w:szCs w:val="24"/>
                <w:lang w:eastAsia="ro-RO"/>
              </w:rPr>
              <w:t>n/a</w:t>
            </w:r>
          </w:p>
        </w:tc>
      </w:tr>
      <w:tr w:rsidR="004A14E2" w:rsidRPr="000A0C74" w14:paraId="3E59A946" w14:textId="77777777" w:rsidTr="004A14E2">
        <w:trPr>
          <w:gridAfter w:val="5"/>
          <w:wAfter w:w="5889" w:type="dxa"/>
          <w:trHeight w:val="300"/>
        </w:trPr>
        <w:tc>
          <w:tcPr>
            <w:tcW w:w="423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24676535"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 xml:space="preserve">Total obiectiv </w:t>
            </w:r>
            <w:r w:rsidRPr="000A0C74">
              <w:rPr>
                <w:rFonts w:eastAsia="Times New Roman"/>
                <w:color w:val="000000"/>
                <w:szCs w:val="24"/>
                <w:lang w:eastAsia="ro-RO"/>
              </w:rPr>
              <w:br/>
              <w:t>general 2</w:t>
            </w:r>
          </w:p>
        </w:tc>
        <w:tc>
          <w:tcPr>
            <w:tcW w:w="157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DA26B3C" w14:textId="77777777" w:rsidR="004A14E2" w:rsidRPr="000A0C74" w:rsidRDefault="004A14E2" w:rsidP="004A14E2">
            <w:pPr>
              <w:keepNext/>
              <w:keepLines/>
              <w:jc w:val="center"/>
              <w:rPr>
                <w:rFonts w:eastAsia="Times New Roman"/>
                <w:color w:val="FF0000"/>
                <w:szCs w:val="24"/>
                <w:lang w:eastAsia="ro-RO"/>
              </w:rPr>
            </w:pPr>
            <w:r w:rsidRPr="000A0C74">
              <w:rPr>
                <w:rFonts w:eastAsia="Times New Roman"/>
                <w:szCs w:val="24"/>
                <w:lang w:eastAsia="ro-RO"/>
              </w:rPr>
              <w:t> 970</w:t>
            </w:r>
          </w:p>
        </w:tc>
        <w:tc>
          <w:tcPr>
            <w:tcW w:w="3464" w:type="dxa"/>
            <w:gridSpan w:val="5"/>
            <w:tcBorders>
              <w:top w:val="single" w:sz="4" w:space="0" w:color="auto"/>
              <w:left w:val="nil"/>
              <w:bottom w:val="single" w:sz="4" w:space="0" w:color="auto"/>
              <w:right w:val="single" w:sz="4" w:space="0" w:color="auto"/>
            </w:tcBorders>
            <w:shd w:val="clear" w:color="auto" w:fill="D9D9D9" w:themeFill="background1" w:themeFillShade="D9"/>
            <w:vAlign w:val="center"/>
          </w:tcPr>
          <w:p w14:paraId="4AF8B37D"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n/a</w:t>
            </w:r>
          </w:p>
        </w:tc>
        <w:tc>
          <w:tcPr>
            <w:tcW w:w="1218"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420AA252" w14:textId="77777777" w:rsidR="004A14E2" w:rsidRPr="000A0C74" w:rsidRDefault="004A14E2" w:rsidP="004A14E2">
            <w:pPr>
              <w:keepNext/>
              <w:keepLines/>
              <w:ind w:left="-139"/>
              <w:jc w:val="right"/>
              <w:rPr>
                <w:rFonts w:eastAsia="Times New Roman"/>
                <w:szCs w:val="24"/>
                <w:lang w:eastAsia="ro-RO"/>
              </w:rPr>
            </w:pPr>
            <w:r w:rsidRPr="000A0C74">
              <w:rPr>
                <w:rFonts w:eastAsia="Times New Roman"/>
                <w:szCs w:val="24"/>
                <w:lang w:eastAsia="ro-RO"/>
              </w:rPr>
              <w:t>688.200</w:t>
            </w:r>
          </w:p>
          <w:p w14:paraId="2D01EA73" w14:textId="77777777" w:rsidR="004A14E2" w:rsidRPr="000A0C74" w:rsidRDefault="004A14E2" w:rsidP="004A14E2">
            <w:pPr>
              <w:keepNext/>
              <w:keepLines/>
              <w:jc w:val="right"/>
              <w:rPr>
                <w:rFonts w:eastAsia="Times New Roman"/>
                <w:szCs w:val="24"/>
                <w:lang w:eastAsia="ro-RO"/>
              </w:rPr>
            </w:pPr>
          </w:p>
        </w:tc>
        <w:tc>
          <w:tcPr>
            <w:tcW w:w="4115"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tcPr>
          <w:p w14:paraId="3D8BFC45"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n/a</w:t>
            </w:r>
          </w:p>
        </w:tc>
      </w:tr>
      <w:tr w:rsidR="004A14E2" w:rsidRPr="000A0C74" w14:paraId="5CA11701"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0BFC3D7" w14:textId="77777777" w:rsidR="004A14E2" w:rsidRPr="000A0C74" w:rsidRDefault="004A14E2" w:rsidP="004A14E2">
            <w:pPr>
              <w:keepNext/>
              <w:keepLines/>
              <w:jc w:val="center"/>
              <w:rPr>
                <w:rFonts w:eastAsia="Times New Roman"/>
                <w:b/>
                <w:color w:val="000000"/>
                <w:szCs w:val="24"/>
                <w:lang w:eastAsia="ro-RO"/>
              </w:rPr>
            </w:pPr>
            <w:r w:rsidRPr="000A0C74">
              <w:rPr>
                <w:rFonts w:eastAsia="Times New Roman"/>
                <w:b/>
                <w:color w:val="000000"/>
                <w:szCs w:val="24"/>
                <w:lang w:eastAsia="ro-RO"/>
              </w:rPr>
              <w:t>3.</w:t>
            </w:r>
          </w:p>
        </w:tc>
        <w:tc>
          <w:tcPr>
            <w:tcW w:w="13771" w:type="dxa"/>
            <w:gridSpan w:val="13"/>
            <w:tcBorders>
              <w:top w:val="single" w:sz="4" w:space="0" w:color="auto"/>
              <w:left w:val="nil"/>
              <w:bottom w:val="single" w:sz="4" w:space="0" w:color="auto"/>
              <w:right w:val="single" w:sz="4" w:space="0" w:color="auto"/>
            </w:tcBorders>
            <w:shd w:val="clear" w:color="auto" w:fill="A6A6A6" w:themeFill="background1" w:themeFillShade="A6"/>
            <w:vAlign w:val="center"/>
          </w:tcPr>
          <w:p w14:paraId="27C8C7AE" w14:textId="77777777" w:rsidR="004A14E2" w:rsidRPr="000A0C74" w:rsidRDefault="004A14E2" w:rsidP="004A14E2">
            <w:pPr>
              <w:keepNext/>
              <w:keepLines/>
              <w:rPr>
                <w:rFonts w:eastAsia="Times New Roman"/>
                <w:color w:val="000000"/>
                <w:szCs w:val="24"/>
                <w:lang w:eastAsia="ro-RO"/>
              </w:rPr>
            </w:pPr>
            <w:r w:rsidRPr="000A0C74">
              <w:rPr>
                <w:b/>
                <w:szCs w:val="24"/>
              </w:rPr>
              <w:t xml:space="preserve">OG 3: </w:t>
            </w:r>
            <w:r w:rsidRPr="000A0C74">
              <w:rPr>
                <w:b/>
                <w:color w:val="000000"/>
                <w:szCs w:val="24"/>
                <w:lang w:eastAsia="ar-SA"/>
              </w:rPr>
              <w:t>Asigurarea managementului eficient al sitului cu scopul menţinerii stării de conservare favorabilă a speciilor de interes conservativ</w:t>
            </w:r>
            <w:r w:rsidRPr="000A0C74">
              <w:rPr>
                <w:rFonts w:eastAsia="Times New Roman"/>
                <w:color w:val="000000"/>
                <w:szCs w:val="24"/>
                <w:lang w:eastAsia="ro-RO"/>
              </w:rPr>
              <w:t> </w:t>
            </w:r>
          </w:p>
        </w:tc>
      </w:tr>
      <w:tr w:rsidR="004A14E2" w:rsidRPr="000A0C74" w14:paraId="395E526F"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FC756E" w14:textId="77777777" w:rsidR="004A14E2" w:rsidRPr="000A0C74" w:rsidRDefault="004A14E2" w:rsidP="004A14E2">
            <w:pPr>
              <w:keepNext/>
              <w:keepLines/>
              <w:rPr>
                <w:rFonts w:eastAsia="Times New Roman"/>
                <w:b/>
                <w:color w:val="000000"/>
                <w:szCs w:val="24"/>
                <w:lang w:eastAsia="ro-RO"/>
              </w:rPr>
            </w:pPr>
            <w:r w:rsidRPr="000A0C74">
              <w:rPr>
                <w:rFonts w:eastAsia="Times New Roman"/>
                <w:b/>
                <w:color w:val="000000"/>
                <w:szCs w:val="24"/>
                <w:lang w:eastAsia="ro-RO"/>
              </w:rPr>
              <w:t xml:space="preserve">3.5 </w:t>
            </w:r>
          </w:p>
        </w:tc>
        <w:tc>
          <w:tcPr>
            <w:tcW w:w="13771" w:type="dxa"/>
            <w:gridSpan w:val="13"/>
            <w:tcBorders>
              <w:top w:val="single" w:sz="4" w:space="0" w:color="auto"/>
              <w:left w:val="nil"/>
              <w:bottom w:val="single" w:sz="4" w:space="0" w:color="auto"/>
              <w:right w:val="single" w:sz="4" w:space="0" w:color="auto"/>
            </w:tcBorders>
            <w:shd w:val="clear" w:color="auto" w:fill="D9D9D9" w:themeFill="background1" w:themeFillShade="D9"/>
            <w:vAlign w:val="center"/>
          </w:tcPr>
          <w:p w14:paraId="3231BE4D" w14:textId="77777777" w:rsidR="004A14E2" w:rsidRPr="000A0C74" w:rsidRDefault="004A14E2" w:rsidP="004A14E2">
            <w:pPr>
              <w:keepNext/>
              <w:keepLines/>
              <w:rPr>
                <w:rFonts w:eastAsia="Times New Roman"/>
                <w:b/>
                <w:color w:val="000000"/>
                <w:szCs w:val="24"/>
                <w:lang w:eastAsia="ro-RO"/>
              </w:rPr>
            </w:pPr>
            <w:r w:rsidRPr="000A0C74">
              <w:rPr>
                <w:rFonts w:eastAsia="Times New Roman"/>
                <w:b/>
                <w:iCs/>
                <w:color w:val="000000"/>
                <w:szCs w:val="24"/>
                <w:lang w:eastAsia="ro-RO"/>
              </w:rPr>
              <w:t xml:space="preserve">Măsură generală/Obiectiv specific </w:t>
            </w:r>
            <w:r w:rsidRPr="000A0C74">
              <w:rPr>
                <w:rFonts w:eastAsia="Times New Roman"/>
                <w:b/>
                <w:bCs/>
                <w:iCs/>
                <w:szCs w:val="24"/>
              </w:rPr>
              <w:t>Urmărirea respectării regulamentului şi a prevederilor planului de management</w:t>
            </w:r>
          </w:p>
        </w:tc>
      </w:tr>
      <w:tr w:rsidR="004A14E2" w:rsidRPr="000A0C74" w14:paraId="12B28EF4" w14:textId="77777777" w:rsidTr="004A14E2">
        <w:trPr>
          <w:gridAfter w:val="4"/>
          <w:wAfter w:w="5880" w:type="dxa"/>
          <w:trHeight w:val="1821"/>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28D4A95" w14:textId="77777777" w:rsidR="004A14E2" w:rsidRPr="000A0C74" w:rsidRDefault="004A14E2" w:rsidP="004A14E2">
            <w:pPr>
              <w:rPr>
                <w:szCs w:val="24"/>
                <w:lang w:eastAsia="ro-RO"/>
              </w:rPr>
            </w:pPr>
            <w:r w:rsidRPr="000A0C74">
              <w:rPr>
                <w:szCs w:val="24"/>
                <w:lang w:eastAsia="ro-RO"/>
              </w:rPr>
              <w:t>3.5.1</w:t>
            </w:r>
          </w:p>
        </w:tc>
        <w:tc>
          <w:tcPr>
            <w:tcW w:w="3395" w:type="dxa"/>
            <w:tcBorders>
              <w:top w:val="single" w:sz="4" w:space="0" w:color="auto"/>
              <w:left w:val="nil"/>
              <w:bottom w:val="single" w:sz="4" w:space="0" w:color="auto"/>
              <w:right w:val="single" w:sz="4" w:space="0" w:color="auto"/>
            </w:tcBorders>
            <w:shd w:val="clear" w:color="auto" w:fill="auto"/>
            <w:vAlign w:val="center"/>
          </w:tcPr>
          <w:p w14:paraId="3173234D" w14:textId="77777777" w:rsidR="004A14E2" w:rsidRPr="000A0C74" w:rsidRDefault="004A14E2" w:rsidP="004A14E2">
            <w:pPr>
              <w:rPr>
                <w:szCs w:val="24"/>
              </w:rPr>
            </w:pPr>
            <w:r w:rsidRPr="000A0C74">
              <w:rPr>
                <w:szCs w:val="24"/>
                <w:lang w:eastAsia="ro-RO"/>
              </w:rPr>
              <w:t>Realizarea de patrule periodice pe teritoriul sitului</w:t>
            </w:r>
          </w:p>
        </w:tc>
        <w:tc>
          <w:tcPr>
            <w:tcW w:w="1570" w:type="dxa"/>
            <w:tcBorders>
              <w:top w:val="single" w:sz="4" w:space="0" w:color="auto"/>
              <w:left w:val="nil"/>
              <w:bottom w:val="single" w:sz="4" w:space="0" w:color="auto"/>
              <w:right w:val="single" w:sz="4" w:space="0" w:color="auto"/>
            </w:tcBorders>
            <w:shd w:val="clear" w:color="auto" w:fill="auto"/>
            <w:vAlign w:val="center"/>
          </w:tcPr>
          <w:p w14:paraId="291E0D7A" w14:textId="77777777" w:rsidR="004A14E2" w:rsidRPr="000A0C74" w:rsidRDefault="004A14E2" w:rsidP="004A14E2">
            <w:pPr>
              <w:keepNext/>
              <w:keepLines/>
              <w:ind w:left="-166" w:right="-58"/>
              <w:jc w:val="center"/>
              <w:rPr>
                <w:rFonts w:eastAsia="Times New Roman"/>
                <w:color w:val="000000"/>
                <w:szCs w:val="24"/>
                <w:lang w:eastAsia="ro-RO"/>
              </w:rPr>
            </w:pPr>
            <w:r w:rsidRPr="000A0C74">
              <w:rPr>
                <w:rFonts w:eastAsia="Times New Roman"/>
                <w:color w:val="000000"/>
                <w:szCs w:val="24"/>
                <w:lang w:eastAsia="ro-RO"/>
              </w:rPr>
              <w:t>48/an/pers</w:t>
            </w:r>
          </w:p>
          <w:p w14:paraId="00F7C642"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2 pers</w:t>
            </w:r>
          </w:p>
          <w:p w14:paraId="3C7D89A6"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Total = 480</w:t>
            </w:r>
          </w:p>
        </w:tc>
        <w:tc>
          <w:tcPr>
            <w:tcW w:w="1561" w:type="dxa"/>
            <w:tcBorders>
              <w:top w:val="single" w:sz="4" w:space="0" w:color="auto"/>
              <w:left w:val="nil"/>
              <w:bottom w:val="single" w:sz="4" w:space="0" w:color="auto"/>
              <w:right w:val="single" w:sz="4" w:space="0" w:color="auto"/>
            </w:tcBorders>
            <w:shd w:val="clear" w:color="auto" w:fill="auto"/>
            <w:vAlign w:val="bottom"/>
          </w:tcPr>
          <w:p w14:paraId="37167D92"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Patrulare </w:t>
            </w:r>
          </w:p>
          <w:p w14:paraId="74DC2E4A" w14:textId="77777777" w:rsidR="004A14E2" w:rsidRPr="000A0C74" w:rsidRDefault="004A14E2" w:rsidP="004A14E2">
            <w:pPr>
              <w:keepNext/>
              <w:keepLines/>
              <w:rPr>
                <w:rFonts w:eastAsia="Times New Roman"/>
                <w:color w:val="000000"/>
                <w:szCs w:val="24"/>
                <w:lang w:eastAsia="ro-RO"/>
              </w:rPr>
            </w:pPr>
          </w:p>
          <w:p w14:paraId="3DE8CE6F" w14:textId="77777777" w:rsidR="004A14E2" w:rsidRPr="000A0C74" w:rsidRDefault="004A14E2" w:rsidP="004A14E2">
            <w:pPr>
              <w:keepNext/>
              <w:keepLines/>
              <w:ind w:right="-93"/>
              <w:rPr>
                <w:rFonts w:eastAsia="Times New Roman"/>
                <w:color w:val="000000"/>
                <w:szCs w:val="24"/>
                <w:lang w:eastAsia="ro-RO"/>
              </w:rPr>
            </w:pPr>
            <w:r w:rsidRPr="000A0C74">
              <w:rPr>
                <w:rFonts w:eastAsia="Times New Roman"/>
                <w:color w:val="000000"/>
                <w:szCs w:val="24"/>
                <w:lang w:eastAsia="ro-RO"/>
              </w:rPr>
              <w:t>combustibil</w:t>
            </w: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2744546A"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Nr</w:t>
            </w:r>
          </w:p>
          <w:p w14:paraId="0367230E" w14:textId="77777777" w:rsidR="004A14E2" w:rsidRPr="000A0C74" w:rsidRDefault="004A14E2" w:rsidP="004A14E2">
            <w:pPr>
              <w:keepNext/>
              <w:keepLines/>
              <w:rPr>
                <w:rFonts w:eastAsia="Times New Roman"/>
                <w:color w:val="000000"/>
                <w:szCs w:val="24"/>
                <w:lang w:eastAsia="ro-RO"/>
              </w:rPr>
            </w:pPr>
          </w:p>
          <w:p w14:paraId="26B87A92"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litri</w:t>
            </w:r>
          </w:p>
          <w:p w14:paraId="0E430C82"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3D43860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240</w:t>
            </w:r>
          </w:p>
          <w:p w14:paraId="627AB514" w14:textId="77777777" w:rsidR="004A14E2" w:rsidRPr="000A0C74" w:rsidRDefault="004A14E2" w:rsidP="004A14E2">
            <w:pPr>
              <w:keepNext/>
              <w:keepLines/>
              <w:rPr>
                <w:rFonts w:eastAsia="Times New Roman"/>
                <w:color w:val="000000"/>
                <w:szCs w:val="24"/>
                <w:lang w:eastAsia="ro-RO"/>
              </w:rPr>
            </w:pPr>
          </w:p>
          <w:p w14:paraId="1881B2FC"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3500</w:t>
            </w:r>
          </w:p>
          <w:p w14:paraId="42BC248B"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46D2CEC6"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307.200 +</w:t>
            </w:r>
          </w:p>
          <w:p w14:paraId="20535973"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 xml:space="preserve">22.750 = </w:t>
            </w:r>
          </w:p>
          <w:p w14:paraId="389B4A40"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329.950</w:t>
            </w:r>
          </w:p>
        </w:tc>
        <w:tc>
          <w:tcPr>
            <w:tcW w:w="2494" w:type="dxa"/>
            <w:tcBorders>
              <w:top w:val="single" w:sz="4" w:space="0" w:color="auto"/>
              <w:left w:val="nil"/>
              <w:bottom w:val="single" w:sz="4" w:space="0" w:color="auto"/>
              <w:right w:val="single" w:sz="4" w:space="0" w:color="auto"/>
            </w:tcBorders>
            <w:shd w:val="clear" w:color="auto" w:fill="auto"/>
            <w:vAlign w:val="bottom"/>
          </w:tcPr>
          <w:p w14:paraId="387C38F1" w14:textId="77777777" w:rsidR="004A14E2" w:rsidRPr="000A0C74" w:rsidRDefault="004A14E2" w:rsidP="004A14E2">
            <w:pPr>
              <w:keepNext/>
              <w:keepLines/>
              <w:ind w:left="-107"/>
              <w:rPr>
                <w:rFonts w:eastAsia="Times New Roman"/>
                <w:color w:val="000000"/>
                <w:szCs w:val="24"/>
                <w:lang w:eastAsia="ro-RO"/>
              </w:rPr>
            </w:pPr>
            <w:r w:rsidRPr="000A0C74">
              <w:rPr>
                <w:rFonts w:eastAsia="Times New Roman"/>
                <w:color w:val="000000"/>
                <w:szCs w:val="24"/>
                <w:lang w:eastAsia="ro-RO"/>
              </w:rPr>
              <w:t>Fonduri proprii administrator</w:t>
            </w:r>
          </w:p>
          <w:p w14:paraId="10A1382A" w14:textId="77777777" w:rsidR="004A14E2" w:rsidRPr="000A0C74" w:rsidRDefault="004A14E2" w:rsidP="004A14E2">
            <w:pPr>
              <w:keepNext/>
              <w:keepLines/>
              <w:ind w:left="-107"/>
              <w:rPr>
                <w:rFonts w:eastAsia="Times New Roman"/>
                <w:color w:val="000000"/>
                <w:szCs w:val="24"/>
                <w:lang w:eastAsia="ro-RO"/>
              </w:rPr>
            </w:pP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13F46918"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13</w:t>
            </w:r>
          </w:p>
          <w:p w14:paraId="22707C49" w14:textId="77777777" w:rsidR="004A14E2" w:rsidRPr="000A0C74" w:rsidRDefault="004A14E2" w:rsidP="004A14E2">
            <w:pPr>
              <w:keepNext/>
              <w:keepLines/>
              <w:rPr>
                <w:rFonts w:eastAsia="Times New Roman"/>
                <w:color w:val="000000"/>
                <w:szCs w:val="24"/>
                <w:lang w:eastAsia="ro-RO"/>
              </w:rPr>
            </w:pPr>
          </w:p>
          <w:p w14:paraId="505CC9B2" w14:textId="77777777" w:rsidR="004A14E2" w:rsidRPr="000A0C74" w:rsidRDefault="004A14E2" w:rsidP="004A14E2">
            <w:pPr>
              <w:keepNext/>
              <w:keepLines/>
              <w:rPr>
                <w:rFonts w:eastAsia="Times New Roman"/>
                <w:color w:val="000000"/>
                <w:szCs w:val="24"/>
                <w:lang w:eastAsia="ro-RO"/>
              </w:rPr>
            </w:pPr>
          </w:p>
        </w:tc>
      </w:tr>
      <w:tr w:rsidR="004A14E2" w:rsidRPr="000A0C74" w14:paraId="1EB3B05A"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722DF96" w14:textId="77777777" w:rsidR="004A14E2" w:rsidRPr="000A0C74" w:rsidRDefault="004A14E2" w:rsidP="004A14E2">
            <w:pPr>
              <w:rPr>
                <w:szCs w:val="24"/>
                <w:lang w:eastAsia="ro-RO"/>
              </w:rPr>
            </w:pPr>
            <w:r w:rsidRPr="000A0C74">
              <w:rPr>
                <w:szCs w:val="24"/>
                <w:lang w:eastAsia="ro-RO"/>
              </w:rPr>
              <w:t>3.5.2</w:t>
            </w:r>
          </w:p>
        </w:tc>
        <w:tc>
          <w:tcPr>
            <w:tcW w:w="3395" w:type="dxa"/>
            <w:tcBorders>
              <w:top w:val="single" w:sz="4" w:space="0" w:color="auto"/>
              <w:left w:val="nil"/>
              <w:bottom w:val="single" w:sz="4" w:space="0" w:color="auto"/>
              <w:right w:val="single" w:sz="4" w:space="0" w:color="auto"/>
            </w:tcBorders>
            <w:shd w:val="clear" w:color="auto" w:fill="auto"/>
            <w:vAlign w:val="center"/>
          </w:tcPr>
          <w:p w14:paraId="3FE85921" w14:textId="77777777" w:rsidR="004A14E2" w:rsidRPr="000A0C74" w:rsidRDefault="004A14E2" w:rsidP="004A14E2">
            <w:pPr>
              <w:rPr>
                <w:szCs w:val="24"/>
                <w:lang w:eastAsia="ro-RO"/>
              </w:rPr>
            </w:pPr>
            <w:r w:rsidRPr="000A0C74">
              <w:rPr>
                <w:rFonts w:eastAsia="Times New Roman"/>
                <w:szCs w:val="24"/>
              </w:rPr>
              <w:t>Evaluarea impactului pentru proiectele, planurile şi programele care se realizează pe teritoriul sitului  și acordarea de avize - negative/pozitive/cu restricţii</w:t>
            </w:r>
          </w:p>
        </w:tc>
        <w:tc>
          <w:tcPr>
            <w:tcW w:w="1570" w:type="dxa"/>
            <w:tcBorders>
              <w:top w:val="single" w:sz="4" w:space="0" w:color="auto"/>
              <w:left w:val="nil"/>
              <w:bottom w:val="single" w:sz="4" w:space="0" w:color="auto"/>
              <w:right w:val="single" w:sz="4" w:space="0" w:color="auto"/>
            </w:tcBorders>
            <w:shd w:val="clear" w:color="auto" w:fill="auto"/>
            <w:vAlign w:val="center"/>
          </w:tcPr>
          <w:p w14:paraId="4FB02672"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40/an/pers</w:t>
            </w:r>
          </w:p>
          <w:p w14:paraId="33BFCCFD"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Total = 200</w:t>
            </w:r>
          </w:p>
        </w:tc>
        <w:tc>
          <w:tcPr>
            <w:tcW w:w="1561" w:type="dxa"/>
            <w:tcBorders>
              <w:top w:val="single" w:sz="4" w:space="0" w:color="auto"/>
              <w:left w:val="nil"/>
              <w:bottom w:val="single" w:sz="4" w:space="0" w:color="auto"/>
              <w:right w:val="single" w:sz="4" w:space="0" w:color="auto"/>
            </w:tcBorders>
            <w:shd w:val="clear" w:color="auto" w:fill="auto"/>
            <w:vAlign w:val="bottom"/>
          </w:tcPr>
          <w:p w14:paraId="6027DD20" w14:textId="77777777" w:rsidR="004A14E2" w:rsidRPr="000A0C74" w:rsidRDefault="004A14E2" w:rsidP="004A14E2">
            <w:pPr>
              <w:keepNext/>
              <w:keepLines/>
              <w:ind w:right="-93"/>
              <w:rPr>
                <w:rFonts w:eastAsia="Times New Roman"/>
                <w:color w:val="000000"/>
                <w:szCs w:val="24"/>
                <w:lang w:eastAsia="ro-RO"/>
              </w:rPr>
            </w:pPr>
            <w:r w:rsidRPr="000A0C74">
              <w:rPr>
                <w:rFonts w:eastAsia="Times New Roman"/>
                <w:color w:val="000000"/>
                <w:szCs w:val="24"/>
                <w:lang w:eastAsia="ro-RO"/>
              </w:rPr>
              <w:t>Documente emise</w:t>
            </w:r>
          </w:p>
          <w:p w14:paraId="745AFEF2" w14:textId="77777777" w:rsidR="004A14E2" w:rsidRPr="000A0C74" w:rsidRDefault="004A14E2" w:rsidP="004A14E2">
            <w:pPr>
              <w:keepNext/>
              <w:keepLines/>
              <w:ind w:right="-93"/>
              <w:rPr>
                <w:rFonts w:eastAsia="Times New Roman"/>
                <w:color w:val="000000"/>
                <w:szCs w:val="24"/>
                <w:lang w:eastAsia="ro-RO"/>
              </w:rPr>
            </w:pPr>
          </w:p>
          <w:p w14:paraId="61F38073" w14:textId="77777777" w:rsidR="004A14E2" w:rsidRPr="000A0C74" w:rsidRDefault="004A14E2" w:rsidP="004A14E2">
            <w:pPr>
              <w:keepNext/>
              <w:keepLines/>
              <w:ind w:right="-93"/>
              <w:rPr>
                <w:rFonts w:eastAsia="Times New Roman"/>
                <w:color w:val="000000"/>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5593A367"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Nr</w:t>
            </w:r>
          </w:p>
          <w:p w14:paraId="1BF08847" w14:textId="77777777" w:rsidR="004A14E2" w:rsidRPr="000A0C74" w:rsidRDefault="004A14E2" w:rsidP="004A14E2">
            <w:pPr>
              <w:keepNext/>
              <w:keepLines/>
              <w:rPr>
                <w:rFonts w:eastAsia="Times New Roman"/>
                <w:color w:val="000000"/>
                <w:szCs w:val="24"/>
                <w:lang w:eastAsia="ro-RO"/>
              </w:rPr>
            </w:pPr>
          </w:p>
          <w:p w14:paraId="75A8C7C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 </w:t>
            </w:r>
          </w:p>
        </w:tc>
        <w:tc>
          <w:tcPr>
            <w:tcW w:w="1198" w:type="dxa"/>
            <w:tcBorders>
              <w:top w:val="single" w:sz="4" w:space="0" w:color="auto"/>
              <w:left w:val="nil"/>
              <w:bottom w:val="single" w:sz="4" w:space="0" w:color="auto"/>
              <w:right w:val="single" w:sz="4" w:space="0" w:color="auto"/>
            </w:tcBorders>
            <w:shd w:val="clear" w:color="auto" w:fill="auto"/>
            <w:vAlign w:val="bottom"/>
          </w:tcPr>
          <w:p w14:paraId="67063CFE"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40</w:t>
            </w:r>
          </w:p>
          <w:p w14:paraId="755ED295" w14:textId="77777777" w:rsidR="004A14E2" w:rsidRPr="000A0C74" w:rsidRDefault="004A14E2" w:rsidP="004A14E2">
            <w:pPr>
              <w:keepNext/>
              <w:keepLines/>
              <w:rPr>
                <w:rFonts w:eastAsia="Times New Roman"/>
                <w:color w:val="000000"/>
                <w:szCs w:val="24"/>
                <w:lang w:eastAsia="ro-RO"/>
              </w:rPr>
            </w:pPr>
          </w:p>
          <w:p w14:paraId="51C19710"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0ACD2140"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128.000</w:t>
            </w:r>
          </w:p>
          <w:p w14:paraId="7A813EF5" w14:textId="77777777" w:rsidR="004A14E2" w:rsidRPr="000A0C74" w:rsidRDefault="004A14E2" w:rsidP="004A14E2">
            <w:pPr>
              <w:keepNext/>
              <w:keepLines/>
              <w:jc w:val="right"/>
              <w:rPr>
                <w:rFonts w:eastAsia="Times New Roman"/>
                <w:b/>
                <w:color w:val="000000"/>
                <w:szCs w:val="24"/>
                <w:lang w:eastAsia="ro-RO"/>
              </w:rPr>
            </w:pPr>
          </w:p>
          <w:p w14:paraId="4B592B5F" w14:textId="77777777" w:rsidR="004A14E2" w:rsidRPr="000A0C74" w:rsidRDefault="004A14E2" w:rsidP="004A14E2">
            <w:pPr>
              <w:keepNext/>
              <w:keepLines/>
              <w:jc w:val="right"/>
              <w:rPr>
                <w:rFonts w:eastAsia="Times New Roman"/>
                <w:b/>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36E1CAC8" w14:textId="77777777" w:rsidR="004A14E2" w:rsidRPr="000A0C74" w:rsidRDefault="004A14E2" w:rsidP="004A14E2">
            <w:pPr>
              <w:keepNext/>
              <w:keepLines/>
              <w:ind w:left="-107"/>
              <w:rPr>
                <w:rFonts w:eastAsia="Times New Roman"/>
                <w:color w:val="000000"/>
                <w:szCs w:val="24"/>
                <w:lang w:eastAsia="ro-RO"/>
              </w:rPr>
            </w:pPr>
            <w:r w:rsidRPr="000A0C74">
              <w:rPr>
                <w:rFonts w:eastAsia="Times New Roman"/>
                <w:color w:val="000000"/>
                <w:szCs w:val="24"/>
                <w:lang w:eastAsia="ro-RO"/>
              </w:rPr>
              <w:t>Fonduri proprii administrator</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0F2D2A62"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13</w:t>
            </w:r>
          </w:p>
          <w:p w14:paraId="52BFAF44" w14:textId="77777777" w:rsidR="004A14E2" w:rsidRPr="000A0C74" w:rsidRDefault="004A14E2" w:rsidP="004A14E2">
            <w:pPr>
              <w:keepNext/>
              <w:keepLines/>
              <w:rPr>
                <w:rFonts w:eastAsia="Times New Roman"/>
                <w:color w:val="000000"/>
                <w:szCs w:val="24"/>
                <w:lang w:eastAsia="ro-RO"/>
              </w:rPr>
            </w:pPr>
          </w:p>
        </w:tc>
      </w:tr>
      <w:tr w:rsidR="004A14E2" w:rsidRPr="000A0C74" w14:paraId="54342BA1" w14:textId="77777777" w:rsidTr="004A14E2">
        <w:trPr>
          <w:gridAfter w:val="5"/>
          <w:wAfter w:w="5889" w:type="dxa"/>
          <w:trHeight w:val="315"/>
        </w:trPr>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812EB4"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Total MG 5</w:t>
            </w:r>
          </w:p>
        </w:tc>
        <w:tc>
          <w:tcPr>
            <w:tcW w:w="1570" w:type="dxa"/>
            <w:tcBorders>
              <w:top w:val="single" w:sz="4" w:space="0" w:color="auto"/>
              <w:left w:val="nil"/>
              <w:bottom w:val="single" w:sz="4" w:space="0" w:color="auto"/>
              <w:right w:val="single" w:sz="4" w:space="0" w:color="auto"/>
            </w:tcBorders>
            <w:shd w:val="clear" w:color="auto" w:fill="auto"/>
            <w:vAlign w:val="center"/>
          </w:tcPr>
          <w:p w14:paraId="6CE9B091"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680</w:t>
            </w:r>
          </w:p>
        </w:tc>
        <w:tc>
          <w:tcPr>
            <w:tcW w:w="3464" w:type="dxa"/>
            <w:gridSpan w:val="5"/>
            <w:tcBorders>
              <w:top w:val="single" w:sz="4" w:space="0" w:color="auto"/>
              <w:left w:val="nil"/>
              <w:bottom w:val="single" w:sz="4" w:space="0" w:color="auto"/>
              <w:right w:val="single" w:sz="4" w:space="0" w:color="auto"/>
            </w:tcBorders>
            <w:shd w:val="clear" w:color="auto" w:fill="auto"/>
            <w:vAlign w:val="bottom"/>
          </w:tcPr>
          <w:p w14:paraId="5C278A35"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c>
          <w:tcPr>
            <w:tcW w:w="1218" w:type="dxa"/>
            <w:tcBorders>
              <w:top w:val="single" w:sz="4" w:space="0" w:color="auto"/>
              <w:left w:val="nil"/>
              <w:bottom w:val="single" w:sz="4" w:space="0" w:color="auto"/>
              <w:right w:val="single" w:sz="4" w:space="0" w:color="auto"/>
            </w:tcBorders>
            <w:shd w:val="clear" w:color="auto" w:fill="auto"/>
            <w:vAlign w:val="bottom"/>
          </w:tcPr>
          <w:p w14:paraId="73EE03DE"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457.950</w:t>
            </w:r>
          </w:p>
        </w:tc>
        <w:tc>
          <w:tcPr>
            <w:tcW w:w="4115" w:type="dxa"/>
            <w:gridSpan w:val="4"/>
            <w:tcBorders>
              <w:top w:val="single" w:sz="4" w:space="0" w:color="auto"/>
              <w:left w:val="nil"/>
              <w:bottom w:val="single" w:sz="4" w:space="0" w:color="auto"/>
              <w:right w:val="single" w:sz="4" w:space="0" w:color="auto"/>
            </w:tcBorders>
            <w:shd w:val="clear" w:color="auto" w:fill="auto"/>
            <w:vAlign w:val="bottom"/>
          </w:tcPr>
          <w:p w14:paraId="0D175C14"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r>
      <w:tr w:rsidR="004A14E2" w:rsidRPr="000A0C74" w14:paraId="29162843"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7A9A73" w14:textId="77777777" w:rsidR="004A14E2" w:rsidRPr="000A0C74" w:rsidRDefault="004A14E2" w:rsidP="004A14E2">
            <w:pPr>
              <w:keepNext/>
              <w:keepLines/>
              <w:rPr>
                <w:rFonts w:eastAsia="Times New Roman"/>
                <w:b/>
                <w:szCs w:val="24"/>
                <w:lang w:eastAsia="ro-RO"/>
              </w:rPr>
            </w:pPr>
            <w:r w:rsidRPr="000A0C74">
              <w:rPr>
                <w:rFonts w:eastAsia="Times New Roman"/>
                <w:b/>
                <w:szCs w:val="24"/>
                <w:lang w:eastAsia="ro-RO"/>
              </w:rPr>
              <w:t>3.6</w:t>
            </w:r>
          </w:p>
        </w:tc>
        <w:tc>
          <w:tcPr>
            <w:tcW w:w="13771" w:type="dxa"/>
            <w:gridSpan w:val="13"/>
            <w:tcBorders>
              <w:top w:val="single" w:sz="4" w:space="0" w:color="auto"/>
              <w:left w:val="nil"/>
              <w:bottom w:val="single" w:sz="4" w:space="0" w:color="auto"/>
              <w:right w:val="single" w:sz="4" w:space="0" w:color="auto"/>
            </w:tcBorders>
            <w:shd w:val="clear" w:color="auto" w:fill="D9D9D9" w:themeFill="background1" w:themeFillShade="D9"/>
            <w:vAlign w:val="center"/>
          </w:tcPr>
          <w:p w14:paraId="2A841B40" w14:textId="77777777" w:rsidR="004A14E2" w:rsidRPr="000A0C74" w:rsidRDefault="004A14E2" w:rsidP="004A14E2">
            <w:pPr>
              <w:keepNext/>
              <w:keepLines/>
              <w:rPr>
                <w:rFonts w:eastAsia="Times New Roman"/>
                <w:b/>
                <w:szCs w:val="24"/>
                <w:lang w:eastAsia="ro-RO"/>
              </w:rPr>
            </w:pPr>
            <w:r w:rsidRPr="000A0C74">
              <w:rPr>
                <w:rFonts w:eastAsia="Times New Roman"/>
                <w:b/>
                <w:iCs/>
                <w:szCs w:val="24"/>
                <w:lang w:eastAsia="ro-RO"/>
              </w:rPr>
              <w:t xml:space="preserve">Măsură generală/Obiectiv specific </w:t>
            </w:r>
            <w:r w:rsidRPr="000A0C74">
              <w:rPr>
                <w:rFonts w:eastAsia="Times New Roman"/>
                <w:b/>
                <w:bCs/>
                <w:iCs/>
                <w:szCs w:val="24"/>
              </w:rPr>
              <w:t>Asigurarea finanţării/ bugetului necesar pentru implementarea planului de management</w:t>
            </w:r>
          </w:p>
        </w:tc>
      </w:tr>
      <w:tr w:rsidR="004A14E2" w:rsidRPr="000A0C74" w14:paraId="4C4C166A"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2136D27" w14:textId="77777777" w:rsidR="004A14E2" w:rsidRPr="000A0C74" w:rsidRDefault="004A14E2" w:rsidP="004A14E2">
            <w:pPr>
              <w:keepLines/>
              <w:rPr>
                <w:szCs w:val="24"/>
                <w:lang w:eastAsia="ro-RO"/>
              </w:rPr>
            </w:pPr>
            <w:r w:rsidRPr="000A0C74">
              <w:rPr>
                <w:szCs w:val="24"/>
                <w:lang w:eastAsia="ro-RO"/>
              </w:rPr>
              <w:t>3.6.1</w:t>
            </w:r>
          </w:p>
        </w:tc>
        <w:tc>
          <w:tcPr>
            <w:tcW w:w="3395" w:type="dxa"/>
            <w:tcBorders>
              <w:top w:val="single" w:sz="4" w:space="0" w:color="auto"/>
              <w:left w:val="nil"/>
              <w:bottom w:val="single" w:sz="4" w:space="0" w:color="auto"/>
              <w:right w:val="single" w:sz="4" w:space="0" w:color="auto"/>
            </w:tcBorders>
            <w:shd w:val="clear" w:color="auto" w:fill="auto"/>
            <w:vAlign w:val="center"/>
          </w:tcPr>
          <w:p w14:paraId="4E4F50B3" w14:textId="77777777" w:rsidR="004A14E2" w:rsidRPr="000A0C74" w:rsidRDefault="004A14E2" w:rsidP="004A14E2">
            <w:pPr>
              <w:rPr>
                <w:bCs/>
                <w:iCs/>
                <w:szCs w:val="24"/>
              </w:rPr>
            </w:pPr>
            <w:r w:rsidRPr="000A0C74">
              <w:rPr>
                <w:bCs/>
                <w:iCs/>
                <w:szCs w:val="24"/>
              </w:rPr>
              <w:t>Identificarea de surse de finanţare</w:t>
            </w:r>
          </w:p>
        </w:tc>
        <w:tc>
          <w:tcPr>
            <w:tcW w:w="1570" w:type="dxa"/>
            <w:tcBorders>
              <w:top w:val="single" w:sz="4" w:space="0" w:color="auto"/>
              <w:left w:val="nil"/>
              <w:bottom w:val="single" w:sz="4" w:space="0" w:color="auto"/>
              <w:right w:val="single" w:sz="4" w:space="0" w:color="auto"/>
            </w:tcBorders>
            <w:shd w:val="clear" w:color="auto" w:fill="auto"/>
            <w:vAlign w:val="center"/>
          </w:tcPr>
          <w:p w14:paraId="53D7D392"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20/an/pers</w:t>
            </w:r>
          </w:p>
          <w:p w14:paraId="19DC5B23"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 pers</w:t>
            </w:r>
          </w:p>
          <w:p w14:paraId="35A1120D"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Total= 100</w:t>
            </w:r>
          </w:p>
        </w:tc>
        <w:tc>
          <w:tcPr>
            <w:tcW w:w="1561" w:type="dxa"/>
            <w:tcBorders>
              <w:top w:val="single" w:sz="4" w:space="0" w:color="auto"/>
              <w:left w:val="nil"/>
              <w:bottom w:val="single" w:sz="4" w:space="0" w:color="auto"/>
              <w:right w:val="single" w:sz="4" w:space="0" w:color="auto"/>
            </w:tcBorders>
            <w:shd w:val="clear" w:color="auto" w:fill="auto"/>
            <w:vAlign w:val="bottom"/>
          </w:tcPr>
          <w:p w14:paraId="7F3E495F" w14:textId="77777777" w:rsidR="004A14E2" w:rsidRPr="000A0C74" w:rsidRDefault="004A14E2" w:rsidP="004A14E2">
            <w:pPr>
              <w:keepNext/>
              <w:keepLines/>
              <w:ind w:right="-93"/>
              <w:rPr>
                <w:rFonts w:eastAsia="Times New Roman"/>
                <w:color w:val="000000"/>
                <w:szCs w:val="24"/>
                <w:lang w:eastAsia="ro-RO"/>
              </w:rPr>
            </w:pPr>
            <w:r w:rsidRPr="000A0C74">
              <w:rPr>
                <w:rFonts w:eastAsia="Times New Roman"/>
                <w:color w:val="000000"/>
                <w:szCs w:val="24"/>
                <w:lang w:eastAsia="ro-RO"/>
              </w:rPr>
              <w:t xml:space="preserve">Documente </w:t>
            </w:r>
          </w:p>
          <w:p w14:paraId="1391BAC0" w14:textId="77777777" w:rsidR="004A14E2" w:rsidRPr="000A0C74" w:rsidRDefault="004A14E2" w:rsidP="004A14E2">
            <w:pPr>
              <w:keepNext/>
              <w:keepLines/>
              <w:ind w:right="-93"/>
              <w:rPr>
                <w:rFonts w:eastAsia="Times New Roman"/>
                <w:color w:val="000000"/>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58B60754"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Nr</w:t>
            </w:r>
          </w:p>
          <w:p w14:paraId="5A440877"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7F05AD18"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50</w:t>
            </w:r>
          </w:p>
          <w:p w14:paraId="17CE7931"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670C0FDC"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64.000</w:t>
            </w:r>
          </w:p>
          <w:p w14:paraId="54C95A90" w14:textId="77777777" w:rsidR="004A14E2" w:rsidRPr="000A0C74" w:rsidRDefault="004A14E2" w:rsidP="004A14E2">
            <w:pPr>
              <w:keepNext/>
              <w:keepLines/>
              <w:jc w:val="right"/>
              <w:rPr>
                <w:rFonts w:eastAsia="Times New Roman"/>
                <w:b/>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tcPr>
          <w:p w14:paraId="4BA438E1" w14:textId="77777777" w:rsidR="004A14E2" w:rsidRPr="000A0C74" w:rsidRDefault="004A14E2" w:rsidP="004A14E2">
            <w:pPr>
              <w:ind w:left="-107"/>
              <w:rPr>
                <w:szCs w:val="24"/>
              </w:rPr>
            </w:pPr>
            <w:r w:rsidRPr="000A0C74">
              <w:rPr>
                <w:rFonts w:eastAsia="Times New Roman"/>
                <w:color w:val="000000"/>
                <w:szCs w:val="24"/>
                <w:lang w:eastAsia="ro-RO"/>
              </w:rPr>
              <w:t>Fonduri proprii administrator</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7626DF29"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43</w:t>
            </w:r>
          </w:p>
        </w:tc>
      </w:tr>
      <w:tr w:rsidR="004A14E2" w:rsidRPr="000A0C74" w14:paraId="109C5ED4"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E04B75A" w14:textId="77777777" w:rsidR="004A14E2" w:rsidRPr="000A0C74" w:rsidRDefault="004A14E2" w:rsidP="004A14E2">
            <w:pPr>
              <w:keepLines/>
              <w:rPr>
                <w:szCs w:val="24"/>
                <w:lang w:eastAsia="ro-RO"/>
              </w:rPr>
            </w:pPr>
            <w:r w:rsidRPr="000A0C74">
              <w:rPr>
                <w:szCs w:val="24"/>
                <w:lang w:eastAsia="ro-RO"/>
              </w:rPr>
              <w:t>3.6.2</w:t>
            </w:r>
          </w:p>
        </w:tc>
        <w:tc>
          <w:tcPr>
            <w:tcW w:w="3395" w:type="dxa"/>
            <w:tcBorders>
              <w:top w:val="single" w:sz="4" w:space="0" w:color="auto"/>
              <w:left w:val="nil"/>
              <w:bottom w:val="single" w:sz="4" w:space="0" w:color="auto"/>
              <w:right w:val="single" w:sz="4" w:space="0" w:color="auto"/>
            </w:tcBorders>
            <w:shd w:val="clear" w:color="auto" w:fill="auto"/>
            <w:vAlign w:val="center"/>
          </w:tcPr>
          <w:p w14:paraId="35FABF2E" w14:textId="77777777" w:rsidR="004A14E2" w:rsidRPr="000A0C74" w:rsidRDefault="004A14E2" w:rsidP="004A14E2">
            <w:pPr>
              <w:rPr>
                <w:bCs/>
                <w:iCs/>
                <w:szCs w:val="24"/>
              </w:rPr>
            </w:pPr>
            <w:r w:rsidRPr="000A0C74">
              <w:rPr>
                <w:bCs/>
                <w:iCs/>
                <w:szCs w:val="24"/>
              </w:rPr>
              <w:t>Elaborarea de cereri de finanţare pentru diferite fonduri şi programe de finanţare.</w:t>
            </w:r>
          </w:p>
        </w:tc>
        <w:tc>
          <w:tcPr>
            <w:tcW w:w="1570" w:type="dxa"/>
            <w:tcBorders>
              <w:top w:val="single" w:sz="4" w:space="0" w:color="auto"/>
              <w:left w:val="nil"/>
              <w:bottom w:val="single" w:sz="4" w:space="0" w:color="auto"/>
              <w:right w:val="single" w:sz="4" w:space="0" w:color="auto"/>
            </w:tcBorders>
            <w:shd w:val="clear" w:color="auto" w:fill="auto"/>
            <w:vAlign w:val="center"/>
          </w:tcPr>
          <w:p w14:paraId="6F850620" w14:textId="77777777" w:rsidR="004A14E2" w:rsidRPr="000A0C74" w:rsidRDefault="004A14E2" w:rsidP="004A14E2">
            <w:pPr>
              <w:keepNext/>
              <w:keepLines/>
              <w:ind w:left="-23"/>
              <w:jc w:val="center"/>
              <w:rPr>
                <w:rFonts w:eastAsia="Times New Roman"/>
                <w:color w:val="000000"/>
                <w:szCs w:val="24"/>
                <w:lang w:eastAsia="ro-RO"/>
              </w:rPr>
            </w:pPr>
            <w:r w:rsidRPr="000A0C74">
              <w:rPr>
                <w:rFonts w:eastAsia="Times New Roman"/>
                <w:color w:val="000000"/>
                <w:szCs w:val="24"/>
                <w:lang w:eastAsia="ro-RO"/>
              </w:rPr>
              <w:t>80/an/pers</w:t>
            </w:r>
          </w:p>
          <w:p w14:paraId="5D48DF3A"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2 pers</w:t>
            </w:r>
          </w:p>
          <w:p w14:paraId="4FA89999"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Total= 800</w:t>
            </w:r>
          </w:p>
        </w:tc>
        <w:tc>
          <w:tcPr>
            <w:tcW w:w="1561" w:type="dxa"/>
            <w:tcBorders>
              <w:top w:val="single" w:sz="4" w:space="0" w:color="auto"/>
              <w:left w:val="nil"/>
              <w:bottom w:val="single" w:sz="4" w:space="0" w:color="auto"/>
              <w:right w:val="single" w:sz="4" w:space="0" w:color="auto"/>
            </w:tcBorders>
            <w:shd w:val="clear" w:color="auto" w:fill="auto"/>
            <w:vAlign w:val="bottom"/>
          </w:tcPr>
          <w:p w14:paraId="12196125" w14:textId="77777777" w:rsidR="004A14E2" w:rsidRPr="000A0C74" w:rsidRDefault="004A14E2" w:rsidP="004A14E2">
            <w:pPr>
              <w:keepNext/>
              <w:keepLines/>
              <w:ind w:right="-93"/>
              <w:rPr>
                <w:rFonts w:eastAsia="Times New Roman"/>
                <w:color w:val="000000"/>
                <w:szCs w:val="24"/>
                <w:lang w:eastAsia="ro-RO"/>
              </w:rPr>
            </w:pPr>
            <w:r w:rsidRPr="000A0C74">
              <w:rPr>
                <w:rFonts w:eastAsia="Times New Roman"/>
                <w:color w:val="000000"/>
                <w:szCs w:val="24"/>
                <w:lang w:eastAsia="ro-RO"/>
              </w:rPr>
              <w:t xml:space="preserve">Documente </w:t>
            </w:r>
          </w:p>
          <w:p w14:paraId="72B084C2" w14:textId="77777777" w:rsidR="004A14E2" w:rsidRPr="000A0C74" w:rsidRDefault="004A14E2" w:rsidP="004A14E2">
            <w:pPr>
              <w:keepNext/>
              <w:keepLines/>
              <w:ind w:right="-93"/>
              <w:rPr>
                <w:rFonts w:eastAsia="Times New Roman"/>
                <w:color w:val="000000"/>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78E1E8C8"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Nr</w:t>
            </w:r>
          </w:p>
          <w:p w14:paraId="0DAC267D"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204D3732"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w:t>
            </w:r>
          </w:p>
          <w:p w14:paraId="4D4B2BF7"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57E2826A"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512.000</w:t>
            </w:r>
          </w:p>
          <w:p w14:paraId="27B1F4A0" w14:textId="77777777" w:rsidR="004A14E2" w:rsidRPr="000A0C74" w:rsidRDefault="004A14E2" w:rsidP="004A14E2">
            <w:pPr>
              <w:keepNext/>
              <w:keepLines/>
              <w:jc w:val="right"/>
              <w:rPr>
                <w:rFonts w:eastAsia="Times New Roman"/>
                <w:b/>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tcPr>
          <w:p w14:paraId="710268FA" w14:textId="77777777" w:rsidR="004A14E2" w:rsidRPr="000A0C74" w:rsidRDefault="004A14E2" w:rsidP="004A14E2">
            <w:pPr>
              <w:ind w:left="-107"/>
              <w:rPr>
                <w:szCs w:val="24"/>
              </w:rPr>
            </w:pPr>
            <w:r w:rsidRPr="000A0C74">
              <w:rPr>
                <w:rFonts w:eastAsia="Times New Roman"/>
                <w:color w:val="000000"/>
                <w:szCs w:val="24"/>
                <w:lang w:eastAsia="ro-RO"/>
              </w:rPr>
              <w:t>Fonduri proprii administrator</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04822A45"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43</w:t>
            </w:r>
          </w:p>
        </w:tc>
      </w:tr>
      <w:tr w:rsidR="004A14E2" w:rsidRPr="000A0C74" w14:paraId="4FDA59BB"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9EEA29C" w14:textId="77777777" w:rsidR="004A14E2" w:rsidRPr="000A0C74" w:rsidRDefault="004A14E2" w:rsidP="004A14E2">
            <w:pPr>
              <w:keepLines/>
              <w:rPr>
                <w:szCs w:val="24"/>
                <w:lang w:eastAsia="ro-RO"/>
              </w:rPr>
            </w:pPr>
            <w:r w:rsidRPr="000A0C74">
              <w:rPr>
                <w:szCs w:val="24"/>
                <w:lang w:eastAsia="ro-RO"/>
              </w:rPr>
              <w:t>3.6.3</w:t>
            </w:r>
          </w:p>
        </w:tc>
        <w:tc>
          <w:tcPr>
            <w:tcW w:w="3395" w:type="dxa"/>
            <w:tcBorders>
              <w:top w:val="single" w:sz="4" w:space="0" w:color="auto"/>
              <w:left w:val="nil"/>
              <w:bottom w:val="single" w:sz="4" w:space="0" w:color="auto"/>
              <w:right w:val="single" w:sz="4" w:space="0" w:color="auto"/>
            </w:tcBorders>
            <w:shd w:val="clear" w:color="auto" w:fill="auto"/>
            <w:vAlign w:val="center"/>
          </w:tcPr>
          <w:p w14:paraId="32E13255" w14:textId="77777777" w:rsidR="004A14E2" w:rsidRPr="000A0C74" w:rsidRDefault="004A14E2" w:rsidP="004A14E2">
            <w:pPr>
              <w:rPr>
                <w:bCs/>
                <w:iCs/>
                <w:szCs w:val="24"/>
              </w:rPr>
            </w:pPr>
            <w:r w:rsidRPr="000A0C74">
              <w:rPr>
                <w:bCs/>
                <w:iCs/>
                <w:szCs w:val="24"/>
              </w:rPr>
              <w:t xml:space="preserve">Evaluarea cererilor de avize şi eliberarea avizelor </w:t>
            </w:r>
          </w:p>
        </w:tc>
        <w:tc>
          <w:tcPr>
            <w:tcW w:w="1570" w:type="dxa"/>
            <w:tcBorders>
              <w:top w:val="single" w:sz="4" w:space="0" w:color="auto"/>
              <w:left w:val="nil"/>
              <w:bottom w:val="single" w:sz="4" w:space="0" w:color="auto"/>
              <w:right w:val="single" w:sz="4" w:space="0" w:color="auto"/>
            </w:tcBorders>
            <w:shd w:val="clear" w:color="auto" w:fill="auto"/>
            <w:vAlign w:val="center"/>
          </w:tcPr>
          <w:p w14:paraId="0454C3CB" w14:textId="77777777" w:rsidR="004A14E2" w:rsidRPr="000A0C74" w:rsidRDefault="004A14E2" w:rsidP="004A14E2">
            <w:pPr>
              <w:keepNext/>
              <w:keepLines/>
              <w:ind w:left="-23"/>
              <w:jc w:val="center"/>
              <w:rPr>
                <w:rFonts w:eastAsia="Times New Roman"/>
                <w:szCs w:val="24"/>
                <w:lang w:eastAsia="ro-RO"/>
              </w:rPr>
            </w:pPr>
            <w:r w:rsidRPr="000A0C74">
              <w:rPr>
                <w:rFonts w:eastAsia="Times New Roman"/>
                <w:szCs w:val="24"/>
                <w:lang w:eastAsia="ro-RO"/>
              </w:rPr>
              <w:t>15/an/pers</w:t>
            </w:r>
          </w:p>
          <w:p w14:paraId="42E7FF37"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1 pers</w:t>
            </w:r>
          </w:p>
          <w:p w14:paraId="5936AADC"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Total= 75</w:t>
            </w:r>
          </w:p>
        </w:tc>
        <w:tc>
          <w:tcPr>
            <w:tcW w:w="1561" w:type="dxa"/>
            <w:tcBorders>
              <w:top w:val="single" w:sz="4" w:space="0" w:color="auto"/>
              <w:left w:val="nil"/>
              <w:bottom w:val="single" w:sz="4" w:space="0" w:color="auto"/>
              <w:right w:val="single" w:sz="4" w:space="0" w:color="auto"/>
            </w:tcBorders>
            <w:shd w:val="clear" w:color="auto" w:fill="auto"/>
            <w:vAlign w:val="bottom"/>
          </w:tcPr>
          <w:p w14:paraId="21459782" w14:textId="77777777" w:rsidR="004A14E2" w:rsidRPr="000A0C74" w:rsidRDefault="004A14E2" w:rsidP="004A14E2">
            <w:pPr>
              <w:keepNext/>
              <w:keepLines/>
              <w:ind w:right="-93"/>
              <w:rPr>
                <w:rFonts w:eastAsia="Times New Roman"/>
                <w:szCs w:val="24"/>
                <w:lang w:eastAsia="ro-RO"/>
              </w:rPr>
            </w:pPr>
            <w:r w:rsidRPr="000A0C74">
              <w:rPr>
                <w:rFonts w:eastAsia="Times New Roman"/>
                <w:szCs w:val="24"/>
                <w:lang w:eastAsia="ro-RO"/>
              </w:rPr>
              <w:t xml:space="preserve">Documente </w:t>
            </w:r>
          </w:p>
          <w:p w14:paraId="05D22B0D" w14:textId="77777777" w:rsidR="004A14E2" w:rsidRPr="000A0C74" w:rsidRDefault="004A14E2" w:rsidP="004A14E2">
            <w:pPr>
              <w:keepNext/>
              <w:keepLines/>
              <w:ind w:right="-93"/>
              <w:rPr>
                <w:rFonts w:eastAsia="Times New Roman"/>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6ACA3683"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Nr</w:t>
            </w:r>
          </w:p>
          <w:p w14:paraId="6A9A208B" w14:textId="77777777" w:rsidR="004A14E2" w:rsidRPr="000A0C74" w:rsidRDefault="004A14E2" w:rsidP="004A14E2">
            <w:pPr>
              <w:keepNext/>
              <w:keepLines/>
              <w:rPr>
                <w:rFonts w:eastAsia="Times New Roman"/>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35DF767F"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25</w:t>
            </w:r>
          </w:p>
          <w:p w14:paraId="58D1C598" w14:textId="77777777" w:rsidR="004A14E2" w:rsidRPr="000A0C74" w:rsidRDefault="004A14E2" w:rsidP="004A14E2">
            <w:pPr>
              <w:keepNext/>
              <w:keepLines/>
              <w:rPr>
                <w:rFonts w:eastAsia="Times New Roman"/>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029641CC"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48.000</w:t>
            </w:r>
          </w:p>
          <w:p w14:paraId="5966DFF6" w14:textId="77777777" w:rsidR="004A14E2" w:rsidRPr="000A0C74" w:rsidRDefault="004A14E2" w:rsidP="004A14E2">
            <w:pPr>
              <w:keepNext/>
              <w:keepLines/>
              <w:jc w:val="right"/>
              <w:rPr>
                <w:rFonts w:eastAsia="Times New Roman"/>
                <w:b/>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tcPr>
          <w:p w14:paraId="5AAACAB1" w14:textId="77777777" w:rsidR="004A14E2" w:rsidRPr="000A0C74" w:rsidRDefault="004A14E2" w:rsidP="004A14E2">
            <w:pPr>
              <w:ind w:left="-107"/>
              <w:rPr>
                <w:szCs w:val="24"/>
              </w:rPr>
            </w:pPr>
            <w:r w:rsidRPr="000A0C74">
              <w:rPr>
                <w:rFonts w:eastAsia="Times New Roman"/>
                <w:color w:val="000000"/>
                <w:szCs w:val="24"/>
                <w:lang w:eastAsia="ro-RO"/>
              </w:rPr>
              <w:t>Fonduri proprii administrator</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652ECF7A"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43</w:t>
            </w:r>
          </w:p>
        </w:tc>
      </w:tr>
      <w:tr w:rsidR="004A14E2" w:rsidRPr="000A0C74" w14:paraId="1B9572AD" w14:textId="77777777" w:rsidTr="004A14E2">
        <w:trPr>
          <w:gridAfter w:val="5"/>
          <w:wAfter w:w="5889" w:type="dxa"/>
          <w:trHeight w:val="315"/>
        </w:trPr>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B12FAE"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Total MG 6</w:t>
            </w:r>
          </w:p>
        </w:tc>
        <w:tc>
          <w:tcPr>
            <w:tcW w:w="1570" w:type="dxa"/>
            <w:tcBorders>
              <w:top w:val="single" w:sz="4" w:space="0" w:color="auto"/>
              <w:left w:val="nil"/>
              <w:bottom w:val="single" w:sz="4" w:space="0" w:color="auto"/>
              <w:right w:val="single" w:sz="4" w:space="0" w:color="auto"/>
            </w:tcBorders>
            <w:shd w:val="clear" w:color="auto" w:fill="auto"/>
            <w:vAlign w:val="center"/>
          </w:tcPr>
          <w:p w14:paraId="567EEA65"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975</w:t>
            </w:r>
          </w:p>
        </w:tc>
        <w:tc>
          <w:tcPr>
            <w:tcW w:w="3464" w:type="dxa"/>
            <w:gridSpan w:val="5"/>
            <w:tcBorders>
              <w:top w:val="single" w:sz="4" w:space="0" w:color="auto"/>
              <w:left w:val="nil"/>
              <w:bottom w:val="single" w:sz="4" w:space="0" w:color="auto"/>
              <w:right w:val="single" w:sz="4" w:space="0" w:color="auto"/>
            </w:tcBorders>
            <w:shd w:val="clear" w:color="auto" w:fill="auto"/>
            <w:vAlign w:val="bottom"/>
          </w:tcPr>
          <w:p w14:paraId="5DF309C5"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c>
          <w:tcPr>
            <w:tcW w:w="1218" w:type="dxa"/>
            <w:tcBorders>
              <w:top w:val="single" w:sz="4" w:space="0" w:color="auto"/>
              <w:left w:val="nil"/>
              <w:bottom w:val="single" w:sz="4" w:space="0" w:color="auto"/>
              <w:right w:val="single" w:sz="4" w:space="0" w:color="auto"/>
            </w:tcBorders>
            <w:shd w:val="clear" w:color="auto" w:fill="auto"/>
            <w:vAlign w:val="bottom"/>
          </w:tcPr>
          <w:p w14:paraId="4FCAA5AE"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624.000</w:t>
            </w:r>
          </w:p>
        </w:tc>
        <w:tc>
          <w:tcPr>
            <w:tcW w:w="4115" w:type="dxa"/>
            <w:gridSpan w:val="4"/>
            <w:tcBorders>
              <w:top w:val="single" w:sz="4" w:space="0" w:color="auto"/>
              <w:left w:val="nil"/>
              <w:bottom w:val="single" w:sz="4" w:space="0" w:color="auto"/>
              <w:right w:val="single" w:sz="4" w:space="0" w:color="auto"/>
            </w:tcBorders>
            <w:shd w:val="clear" w:color="auto" w:fill="auto"/>
            <w:vAlign w:val="bottom"/>
          </w:tcPr>
          <w:p w14:paraId="2C42D942"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r>
      <w:tr w:rsidR="004A14E2" w:rsidRPr="000A0C74" w14:paraId="022CFAB3"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5D0514" w14:textId="77777777" w:rsidR="004A14E2" w:rsidRPr="000A0C74" w:rsidRDefault="004A14E2" w:rsidP="004A14E2">
            <w:pPr>
              <w:keepNext/>
              <w:keepLines/>
              <w:rPr>
                <w:rFonts w:eastAsia="Times New Roman"/>
                <w:b/>
                <w:szCs w:val="24"/>
                <w:lang w:eastAsia="ro-RO"/>
              </w:rPr>
            </w:pPr>
            <w:r w:rsidRPr="000A0C74">
              <w:rPr>
                <w:rFonts w:eastAsia="Times New Roman"/>
                <w:b/>
                <w:szCs w:val="24"/>
                <w:lang w:eastAsia="ro-RO"/>
              </w:rPr>
              <w:t>3.7</w:t>
            </w:r>
          </w:p>
        </w:tc>
        <w:tc>
          <w:tcPr>
            <w:tcW w:w="13771" w:type="dxa"/>
            <w:gridSpan w:val="13"/>
            <w:tcBorders>
              <w:top w:val="single" w:sz="4" w:space="0" w:color="auto"/>
              <w:left w:val="nil"/>
              <w:bottom w:val="single" w:sz="4" w:space="0" w:color="auto"/>
              <w:right w:val="single" w:sz="4" w:space="0" w:color="auto"/>
            </w:tcBorders>
            <w:shd w:val="clear" w:color="auto" w:fill="D9D9D9" w:themeFill="background1" w:themeFillShade="D9"/>
            <w:vAlign w:val="center"/>
          </w:tcPr>
          <w:p w14:paraId="3E98ACE1" w14:textId="77777777" w:rsidR="004A14E2" w:rsidRPr="000A0C74" w:rsidRDefault="004A14E2" w:rsidP="004A14E2">
            <w:pPr>
              <w:keepNext/>
              <w:keepLines/>
              <w:rPr>
                <w:rFonts w:eastAsia="Times New Roman"/>
                <w:b/>
                <w:szCs w:val="24"/>
                <w:lang w:eastAsia="ro-RO"/>
              </w:rPr>
            </w:pPr>
            <w:r w:rsidRPr="000A0C74">
              <w:rPr>
                <w:rFonts w:eastAsia="Times New Roman"/>
                <w:b/>
                <w:iCs/>
                <w:szCs w:val="24"/>
                <w:lang w:eastAsia="ro-RO"/>
              </w:rPr>
              <w:t xml:space="preserve">Măsură generală/Obiectiv specific </w:t>
            </w:r>
            <w:r w:rsidRPr="000A0C74">
              <w:rPr>
                <w:rFonts w:eastAsia="Times New Roman"/>
                <w:b/>
                <w:bCs/>
                <w:iCs/>
                <w:szCs w:val="24"/>
              </w:rPr>
              <w:t>Asigurarea logisticii necesare pentru implementarea planului de management</w:t>
            </w:r>
          </w:p>
        </w:tc>
      </w:tr>
      <w:tr w:rsidR="004A14E2" w:rsidRPr="000A0C74" w14:paraId="5E3EA06C"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29A5908" w14:textId="77777777" w:rsidR="004A14E2" w:rsidRPr="000A0C74" w:rsidRDefault="004A14E2" w:rsidP="004A14E2">
            <w:pPr>
              <w:rPr>
                <w:szCs w:val="24"/>
                <w:lang w:eastAsia="ro-RO"/>
              </w:rPr>
            </w:pPr>
            <w:r w:rsidRPr="000A0C74">
              <w:rPr>
                <w:szCs w:val="24"/>
                <w:lang w:eastAsia="ro-RO"/>
              </w:rPr>
              <w:t>3.7.1</w:t>
            </w:r>
          </w:p>
        </w:tc>
        <w:tc>
          <w:tcPr>
            <w:tcW w:w="3395" w:type="dxa"/>
            <w:tcBorders>
              <w:top w:val="single" w:sz="4" w:space="0" w:color="auto"/>
              <w:left w:val="nil"/>
              <w:bottom w:val="single" w:sz="4" w:space="0" w:color="auto"/>
              <w:right w:val="single" w:sz="4" w:space="0" w:color="auto"/>
            </w:tcBorders>
            <w:shd w:val="clear" w:color="auto" w:fill="auto"/>
            <w:vAlign w:val="center"/>
          </w:tcPr>
          <w:p w14:paraId="46563DA2" w14:textId="77777777" w:rsidR="004A14E2" w:rsidRPr="000A0C74" w:rsidRDefault="004A14E2" w:rsidP="004A14E2">
            <w:pPr>
              <w:widowControl w:val="0"/>
              <w:autoSpaceDE w:val="0"/>
              <w:autoSpaceDN w:val="0"/>
              <w:adjustRightInd w:val="0"/>
              <w:spacing w:before="1"/>
              <w:ind w:left="53"/>
              <w:rPr>
                <w:szCs w:val="24"/>
              </w:rPr>
            </w:pPr>
            <w:r w:rsidRPr="000A0C74">
              <w:rPr>
                <w:szCs w:val="24"/>
              </w:rPr>
              <w:t>Ajustarea/modificarea indicatorilor în funcţie de modificarea implementării planului de management</w:t>
            </w:r>
          </w:p>
        </w:tc>
        <w:tc>
          <w:tcPr>
            <w:tcW w:w="1570" w:type="dxa"/>
            <w:tcBorders>
              <w:top w:val="single" w:sz="4" w:space="0" w:color="auto"/>
              <w:left w:val="nil"/>
              <w:bottom w:val="single" w:sz="4" w:space="0" w:color="auto"/>
              <w:right w:val="single" w:sz="4" w:space="0" w:color="auto"/>
            </w:tcBorders>
            <w:shd w:val="clear" w:color="auto" w:fill="auto"/>
            <w:vAlign w:val="center"/>
          </w:tcPr>
          <w:p w14:paraId="75874365"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20/an/pers</w:t>
            </w:r>
          </w:p>
          <w:p w14:paraId="613167D6"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 pers</w:t>
            </w:r>
          </w:p>
          <w:p w14:paraId="3F69572E"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Total= 100</w:t>
            </w:r>
          </w:p>
        </w:tc>
        <w:tc>
          <w:tcPr>
            <w:tcW w:w="1561" w:type="dxa"/>
            <w:tcBorders>
              <w:top w:val="single" w:sz="4" w:space="0" w:color="auto"/>
              <w:left w:val="nil"/>
              <w:bottom w:val="single" w:sz="4" w:space="0" w:color="auto"/>
              <w:right w:val="single" w:sz="4" w:space="0" w:color="auto"/>
            </w:tcBorders>
            <w:shd w:val="clear" w:color="auto" w:fill="auto"/>
            <w:vAlign w:val="bottom"/>
          </w:tcPr>
          <w:p w14:paraId="474262C4" w14:textId="77777777" w:rsidR="004A14E2" w:rsidRPr="000A0C74" w:rsidRDefault="004A14E2" w:rsidP="004A14E2">
            <w:pPr>
              <w:keepNext/>
              <w:keepLines/>
              <w:ind w:right="-93"/>
              <w:rPr>
                <w:rFonts w:eastAsia="Times New Roman"/>
                <w:color w:val="000000"/>
                <w:szCs w:val="24"/>
                <w:lang w:eastAsia="ro-RO"/>
              </w:rPr>
            </w:pPr>
            <w:r w:rsidRPr="000A0C74">
              <w:rPr>
                <w:rFonts w:eastAsia="Times New Roman"/>
                <w:color w:val="000000"/>
                <w:szCs w:val="24"/>
                <w:lang w:eastAsia="ro-RO"/>
              </w:rPr>
              <w:t xml:space="preserve">Documente </w:t>
            </w:r>
          </w:p>
          <w:p w14:paraId="58D3D7FC" w14:textId="77777777" w:rsidR="004A14E2" w:rsidRPr="000A0C74" w:rsidRDefault="004A14E2" w:rsidP="004A14E2">
            <w:pPr>
              <w:keepNext/>
              <w:keepLines/>
              <w:ind w:right="-93"/>
              <w:rPr>
                <w:rFonts w:eastAsia="Times New Roman"/>
                <w:color w:val="000000"/>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5211D622"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Nr</w:t>
            </w:r>
          </w:p>
          <w:p w14:paraId="1150AC4C"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5EEEA032"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25</w:t>
            </w:r>
          </w:p>
          <w:p w14:paraId="03848E09"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0F49AA04"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64.000</w:t>
            </w:r>
          </w:p>
          <w:p w14:paraId="180C1E84" w14:textId="77777777" w:rsidR="004A14E2" w:rsidRPr="000A0C74" w:rsidRDefault="004A14E2" w:rsidP="004A14E2">
            <w:pPr>
              <w:keepNext/>
              <w:keepLines/>
              <w:jc w:val="right"/>
              <w:rPr>
                <w:rFonts w:eastAsia="Times New Roman"/>
                <w:b/>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23FB773C" w14:textId="77777777" w:rsidR="004A14E2" w:rsidRPr="000A0C74" w:rsidRDefault="004A14E2" w:rsidP="004A14E2">
            <w:pPr>
              <w:keepNext/>
              <w:keepLines/>
              <w:ind w:left="-107"/>
              <w:rPr>
                <w:rFonts w:eastAsia="Times New Roman"/>
                <w:color w:val="000000"/>
                <w:szCs w:val="24"/>
                <w:lang w:eastAsia="ro-RO"/>
              </w:rPr>
            </w:pPr>
            <w:r w:rsidRPr="000A0C74">
              <w:rPr>
                <w:rFonts w:eastAsia="Times New Roman"/>
                <w:color w:val="000000"/>
                <w:szCs w:val="24"/>
                <w:lang w:eastAsia="ro-RO"/>
              </w:rPr>
              <w:t>Fonduri proprii administrator</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011A0501"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43</w:t>
            </w:r>
          </w:p>
        </w:tc>
      </w:tr>
      <w:tr w:rsidR="004A14E2" w:rsidRPr="000A0C74" w14:paraId="43CFEF62"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239D3DC2" w14:textId="77777777" w:rsidR="004A14E2" w:rsidRPr="000A0C74" w:rsidRDefault="004A14E2" w:rsidP="004A14E2">
            <w:pPr>
              <w:rPr>
                <w:szCs w:val="24"/>
                <w:lang w:eastAsia="ro-RO"/>
              </w:rPr>
            </w:pPr>
            <w:r w:rsidRPr="000A0C74">
              <w:rPr>
                <w:szCs w:val="24"/>
                <w:lang w:eastAsia="ro-RO"/>
              </w:rPr>
              <w:t>3.7.2</w:t>
            </w:r>
          </w:p>
        </w:tc>
        <w:tc>
          <w:tcPr>
            <w:tcW w:w="3395" w:type="dxa"/>
            <w:tcBorders>
              <w:top w:val="single" w:sz="4" w:space="0" w:color="auto"/>
              <w:left w:val="nil"/>
              <w:bottom w:val="single" w:sz="4" w:space="0" w:color="auto"/>
              <w:right w:val="single" w:sz="4" w:space="0" w:color="auto"/>
            </w:tcBorders>
            <w:shd w:val="clear" w:color="auto" w:fill="auto"/>
            <w:vAlign w:val="center"/>
          </w:tcPr>
          <w:p w14:paraId="6256F758" w14:textId="77777777" w:rsidR="004A14E2" w:rsidRPr="000A0C74" w:rsidRDefault="004A14E2" w:rsidP="004A14E2">
            <w:pPr>
              <w:widowControl w:val="0"/>
              <w:autoSpaceDE w:val="0"/>
              <w:autoSpaceDN w:val="0"/>
              <w:adjustRightInd w:val="0"/>
              <w:spacing w:before="1"/>
              <w:ind w:left="53"/>
              <w:rPr>
                <w:szCs w:val="24"/>
              </w:rPr>
            </w:pPr>
            <w:r w:rsidRPr="000A0C74">
              <w:rPr>
                <w:szCs w:val="24"/>
              </w:rPr>
              <w:t>Asigurarea logisticii necesare pentru implementarea planului de management</w:t>
            </w:r>
          </w:p>
        </w:tc>
        <w:tc>
          <w:tcPr>
            <w:tcW w:w="1570" w:type="dxa"/>
            <w:tcBorders>
              <w:top w:val="single" w:sz="4" w:space="0" w:color="auto"/>
              <w:left w:val="nil"/>
              <w:bottom w:val="single" w:sz="4" w:space="0" w:color="auto"/>
              <w:right w:val="single" w:sz="4" w:space="0" w:color="auto"/>
            </w:tcBorders>
            <w:shd w:val="clear" w:color="auto" w:fill="auto"/>
            <w:vAlign w:val="center"/>
          </w:tcPr>
          <w:p w14:paraId="3D5BC9D4" w14:textId="77777777" w:rsidR="004A14E2" w:rsidRPr="000A0C74" w:rsidRDefault="004A14E2" w:rsidP="004A14E2">
            <w:pPr>
              <w:keepNext/>
              <w:keepLines/>
              <w:jc w:val="center"/>
              <w:rPr>
                <w:rFonts w:eastAsia="Times New Roman"/>
                <w:color w:val="000000"/>
                <w:szCs w:val="24"/>
                <w:lang w:eastAsia="ro-RO"/>
              </w:rPr>
            </w:pPr>
          </w:p>
        </w:tc>
        <w:tc>
          <w:tcPr>
            <w:tcW w:w="1561" w:type="dxa"/>
            <w:tcBorders>
              <w:top w:val="single" w:sz="4" w:space="0" w:color="auto"/>
              <w:left w:val="nil"/>
              <w:bottom w:val="single" w:sz="4" w:space="0" w:color="auto"/>
              <w:right w:val="single" w:sz="4" w:space="0" w:color="auto"/>
            </w:tcBorders>
            <w:shd w:val="clear" w:color="auto" w:fill="auto"/>
            <w:vAlign w:val="bottom"/>
          </w:tcPr>
          <w:p w14:paraId="055AA236"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Echipam IT</w:t>
            </w:r>
          </w:p>
          <w:p w14:paraId="010D9D14"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Birotica</w:t>
            </w:r>
          </w:p>
          <w:p w14:paraId="024FC93C" w14:textId="77777777" w:rsidR="004A14E2" w:rsidRPr="000A0C74" w:rsidRDefault="004A14E2" w:rsidP="004A14E2">
            <w:pPr>
              <w:keepNext/>
              <w:keepLines/>
              <w:ind w:right="-93"/>
              <w:rPr>
                <w:rFonts w:eastAsia="Times New Roman"/>
                <w:color w:val="000000"/>
                <w:szCs w:val="24"/>
                <w:lang w:eastAsia="ro-RO"/>
              </w:rPr>
            </w:pPr>
            <w:r w:rsidRPr="000A0C74">
              <w:rPr>
                <w:rFonts w:eastAsia="Times New Roman"/>
                <w:color w:val="000000"/>
                <w:szCs w:val="24"/>
                <w:lang w:eastAsia="ro-RO"/>
              </w:rPr>
              <w:t xml:space="preserve">Autoturism </w:t>
            </w: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49E7A26B" w14:textId="77777777" w:rsidR="004A14E2" w:rsidRPr="000A0C74" w:rsidRDefault="004A14E2" w:rsidP="004A14E2">
            <w:pPr>
              <w:keepNext/>
              <w:keepLines/>
              <w:rPr>
                <w:rFonts w:eastAsia="Times New Roman"/>
                <w:color w:val="000000"/>
                <w:szCs w:val="24"/>
                <w:lang w:eastAsia="ro-RO"/>
              </w:rPr>
            </w:pPr>
          </w:p>
          <w:p w14:paraId="564EBAD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Buc</w:t>
            </w:r>
          </w:p>
          <w:p w14:paraId="2563DFFE" w14:textId="77777777" w:rsidR="004A14E2" w:rsidRPr="000A0C74" w:rsidRDefault="004A14E2" w:rsidP="004A14E2">
            <w:pPr>
              <w:keepNext/>
              <w:keepLines/>
              <w:rPr>
                <w:rFonts w:eastAsia="Times New Roman"/>
                <w:color w:val="000000"/>
                <w:szCs w:val="24"/>
                <w:lang w:eastAsia="ro-RO"/>
              </w:rPr>
            </w:pPr>
          </w:p>
          <w:p w14:paraId="0394EB18"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030BA6B4"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2</w:t>
            </w:r>
          </w:p>
          <w:p w14:paraId="7106F698" w14:textId="77777777" w:rsidR="004A14E2" w:rsidRPr="000A0C74" w:rsidRDefault="004A14E2" w:rsidP="004A14E2">
            <w:pPr>
              <w:keepNext/>
              <w:keepLines/>
              <w:rPr>
                <w:rFonts w:eastAsia="Times New Roman"/>
                <w:color w:val="000000"/>
                <w:szCs w:val="24"/>
                <w:lang w:eastAsia="ro-RO"/>
              </w:rPr>
            </w:pPr>
          </w:p>
          <w:p w14:paraId="332F0FB2"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w:t>
            </w:r>
          </w:p>
          <w:p w14:paraId="2F79EE6A"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w:t>
            </w:r>
          </w:p>
          <w:p w14:paraId="73BC2EAC"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15577858"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20.000+</w:t>
            </w:r>
          </w:p>
          <w:p w14:paraId="57B0852F"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60.000+ 490.000=</w:t>
            </w:r>
          </w:p>
          <w:p w14:paraId="29F24546"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570.000</w:t>
            </w:r>
          </w:p>
        </w:tc>
        <w:tc>
          <w:tcPr>
            <w:tcW w:w="2494" w:type="dxa"/>
            <w:tcBorders>
              <w:top w:val="single" w:sz="4" w:space="0" w:color="auto"/>
              <w:left w:val="nil"/>
              <w:bottom w:val="single" w:sz="4" w:space="0" w:color="auto"/>
              <w:right w:val="single" w:sz="4" w:space="0" w:color="auto"/>
            </w:tcBorders>
            <w:shd w:val="clear" w:color="auto" w:fill="auto"/>
            <w:vAlign w:val="bottom"/>
          </w:tcPr>
          <w:p w14:paraId="4E58692B"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30C76F30"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6E0152BC"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41</w:t>
            </w:r>
          </w:p>
        </w:tc>
      </w:tr>
      <w:tr w:rsidR="004A14E2" w:rsidRPr="000A0C74" w14:paraId="2736CC13" w14:textId="77777777" w:rsidTr="004A14E2">
        <w:trPr>
          <w:gridAfter w:val="5"/>
          <w:wAfter w:w="5889" w:type="dxa"/>
          <w:trHeight w:val="315"/>
        </w:trPr>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F4A76"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Total MG 7</w:t>
            </w:r>
          </w:p>
        </w:tc>
        <w:tc>
          <w:tcPr>
            <w:tcW w:w="1570" w:type="dxa"/>
            <w:tcBorders>
              <w:top w:val="single" w:sz="4" w:space="0" w:color="auto"/>
              <w:left w:val="nil"/>
              <w:bottom w:val="single" w:sz="4" w:space="0" w:color="auto"/>
              <w:right w:val="single" w:sz="4" w:space="0" w:color="auto"/>
            </w:tcBorders>
            <w:shd w:val="clear" w:color="auto" w:fill="auto"/>
            <w:vAlign w:val="center"/>
          </w:tcPr>
          <w:p w14:paraId="1A784BC3"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100</w:t>
            </w:r>
          </w:p>
        </w:tc>
        <w:tc>
          <w:tcPr>
            <w:tcW w:w="3464" w:type="dxa"/>
            <w:gridSpan w:val="5"/>
            <w:tcBorders>
              <w:top w:val="single" w:sz="4" w:space="0" w:color="auto"/>
              <w:left w:val="nil"/>
              <w:bottom w:val="single" w:sz="4" w:space="0" w:color="auto"/>
              <w:right w:val="single" w:sz="4" w:space="0" w:color="auto"/>
            </w:tcBorders>
            <w:shd w:val="clear" w:color="auto" w:fill="auto"/>
            <w:vAlign w:val="bottom"/>
          </w:tcPr>
          <w:p w14:paraId="13FF48D7"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c>
          <w:tcPr>
            <w:tcW w:w="1218" w:type="dxa"/>
            <w:tcBorders>
              <w:top w:val="single" w:sz="4" w:space="0" w:color="auto"/>
              <w:left w:val="nil"/>
              <w:bottom w:val="single" w:sz="4" w:space="0" w:color="auto"/>
              <w:right w:val="single" w:sz="4" w:space="0" w:color="auto"/>
            </w:tcBorders>
            <w:shd w:val="clear" w:color="auto" w:fill="auto"/>
            <w:vAlign w:val="bottom"/>
          </w:tcPr>
          <w:p w14:paraId="439A2125"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634.000</w:t>
            </w:r>
          </w:p>
        </w:tc>
        <w:tc>
          <w:tcPr>
            <w:tcW w:w="4115" w:type="dxa"/>
            <w:gridSpan w:val="4"/>
            <w:tcBorders>
              <w:top w:val="single" w:sz="4" w:space="0" w:color="auto"/>
              <w:left w:val="nil"/>
              <w:bottom w:val="single" w:sz="4" w:space="0" w:color="auto"/>
              <w:right w:val="single" w:sz="4" w:space="0" w:color="auto"/>
            </w:tcBorders>
            <w:shd w:val="clear" w:color="auto" w:fill="auto"/>
            <w:vAlign w:val="bottom"/>
          </w:tcPr>
          <w:p w14:paraId="0AF65565"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r>
      <w:tr w:rsidR="004A14E2" w:rsidRPr="000A0C74" w14:paraId="6DF4D002"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3FBA35" w14:textId="77777777" w:rsidR="004A14E2" w:rsidRPr="000A0C74" w:rsidRDefault="004A14E2" w:rsidP="004A14E2">
            <w:pPr>
              <w:keepNext/>
              <w:keepLines/>
              <w:rPr>
                <w:rFonts w:eastAsia="Times New Roman"/>
                <w:b/>
                <w:szCs w:val="24"/>
                <w:lang w:eastAsia="ro-RO"/>
              </w:rPr>
            </w:pPr>
            <w:r w:rsidRPr="000A0C74">
              <w:rPr>
                <w:rFonts w:eastAsia="Times New Roman"/>
                <w:b/>
                <w:szCs w:val="24"/>
                <w:lang w:eastAsia="ro-RO"/>
              </w:rPr>
              <w:t>3.8</w:t>
            </w:r>
          </w:p>
        </w:tc>
        <w:tc>
          <w:tcPr>
            <w:tcW w:w="13771" w:type="dxa"/>
            <w:gridSpan w:val="13"/>
            <w:tcBorders>
              <w:top w:val="single" w:sz="4" w:space="0" w:color="auto"/>
              <w:left w:val="nil"/>
              <w:bottom w:val="single" w:sz="4" w:space="0" w:color="auto"/>
              <w:right w:val="single" w:sz="4" w:space="0" w:color="auto"/>
            </w:tcBorders>
            <w:shd w:val="clear" w:color="auto" w:fill="D9D9D9" w:themeFill="background1" w:themeFillShade="D9"/>
            <w:vAlign w:val="center"/>
          </w:tcPr>
          <w:p w14:paraId="33D78422" w14:textId="77777777" w:rsidR="004A14E2" w:rsidRPr="000A0C74" w:rsidRDefault="004A14E2" w:rsidP="004A14E2">
            <w:pPr>
              <w:keepNext/>
              <w:keepLines/>
              <w:rPr>
                <w:rFonts w:eastAsia="Times New Roman"/>
                <w:b/>
                <w:szCs w:val="24"/>
                <w:lang w:eastAsia="ro-RO"/>
              </w:rPr>
            </w:pPr>
            <w:r w:rsidRPr="000A0C74">
              <w:rPr>
                <w:rFonts w:eastAsia="Times New Roman"/>
                <w:b/>
                <w:iCs/>
                <w:szCs w:val="24"/>
                <w:lang w:eastAsia="ro-RO"/>
              </w:rPr>
              <w:t xml:space="preserve">Măsură generală/Obiectiv specific </w:t>
            </w:r>
            <w:r w:rsidRPr="000A0C74">
              <w:rPr>
                <w:rFonts w:eastAsia="Times New Roman"/>
                <w:b/>
                <w:bCs/>
                <w:iCs/>
                <w:szCs w:val="24"/>
              </w:rPr>
              <w:t>Dezvoltarea capacităţii personalului implicat în administrarea/managementul sitului</w:t>
            </w:r>
          </w:p>
        </w:tc>
      </w:tr>
      <w:tr w:rsidR="004A14E2" w:rsidRPr="000A0C74" w14:paraId="4A624A18"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3DCDDC0" w14:textId="77777777" w:rsidR="004A14E2" w:rsidRPr="000A0C74" w:rsidRDefault="004A14E2" w:rsidP="004A14E2">
            <w:pPr>
              <w:rPr>
                <w:szCs w:val="24"/>
                <w:lang w:eastAsia="ro-RO"/>
              </w:rPr>
            </w:pPr>
            <w:r w:rsidRPr="000A0C74">
              <w:rPr>
                <w:szCs w:val="24"/>
                <w:lang w:eastAsia="ro-RO"/>
              </w:rPr>
              <w:t>3.8.1</w:t>
            </w:r>
          </w:p>
        </w:tc>
        <w:tc>
          <w:tcPr>
            <w:tcW w:w="3395" w:type="dxa"/>
            <w:tcBorders>
              <w:top w:val="single" w:sz="4" w:space="0" w:color="auto"/>
              <w:left w:val="nil"/>
              <w:bottom w:val="single" w:sz="4" w:space="0" w:color="auto"/>
              <w:right w:val="single" w:sz="4" w:space="0" w:color="auto"/>
            </w:tcBorders>
            <w:shd w:val="clear" w:color="auto" w:fill="auto"/>
            <w:vAlign w:val="center"/>
          </w:tcPr>
          <w:p w14:paraId="2B3406DD" w14:textId="77777777" w:rsidR="004A14E2" w:rsidRPr="000A0C74" w:rsidRDefault="004A14E2" w:rsidP="004A14E2">
            <w:pPr>
              <w:widowControl w:val="0"/>
              <w:autoSpaceDE w:val="0"/>
              <w:autoSpaceDN w:val="0"/>
              <w:adjustRightInd w:val="0"/>
              <w:spacing w:before="1"/>
              <w:ind w:left="53"/>
              <w:rPr>
                <w:szCs w:val="24"/>
              </w:rPr>
            </w:pPr>
            <w:r w:rsidRPr="000A0C74">
              <w:rPr>
                <w:szCs w:val="24"/>
              </w:rPr>
              <w:t>Asigurarea de personal implicat în managementul sitului</w:t>
            </w:r>
          </w:p>
        </w:tc>
        <w:tc>
          <w:tcPr>
            <w:tcW w:w="1570" w:type="dxa"/>
            <w:tcBorders>
              <w:top w:val="single" w:sz="4" w:space="0" w:color="auto"/>
              <w:left w:val="nil"/>
              <w:bottom w:val="single" w:sz="4" w:space="0" w:color="auto"/>
              <w:right w:val="single" w:sz="4" w:space="0" w:color="auto"/>
            </w:tcBorders>
            <w:shd w:val="clear" w:color="auto" w:fill="auto"/>
            <w:vAlign w:val="center"/>
          </w:tcPr>
          <w:p w14:paraId="05F80649"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10/an/pers</w:t>
            </w:r>
          </w:p>
          <w:p w14:paraId="1715C243"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 pers</w:t>
            </w:r>
          </w:p>
          <w:p w14:paraId="38CA5078"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Total= 50</w:t>
            </w:r>
          </w:p>
        </w:tc>
        <w:tc>
          <w:tcPr>
            <w:tcW w:w="1561" w:type="dxa"/>
            <w:tcBorders>
              <w:top w:val="single" w:sz="4" w:space="0" w:color="auto"/>
              <w:left w:val="nil"/>
              <w:bottom w:val="single" w:sz="4" w:space="0" w:color="auto"/>
              <w:right w:val="single" w:sz="4" w:space="0" w:color="auto"/>
            </w:tcBorders>
            <w:shd w:val="clear" w:color="auto" w:fill="auto"/>
            <w:vAlign w:val="bottom"/>
          </w:tcPr>
          <w:p w14:paraId="447DD40D" w14:textId="77777777" w:rsidR="004A14E2" w:rsidRPr="000A0C74" w:rsidRDefault="004A14E2" w:rsidP="004A14E2">
            <w:pPr>
              <w:keepNext/>
              <w:keepLines/>
              <w:ind w:right="-93"/>
              <w:rPr>
                <w:rFonts w:eastAsia="Times New Roman"/>
                <w:color w:val="000000"/>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2A3CC300"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7811AD64"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5935BFBA"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32.000</w:t>
            </w:r>
          </w:p>
          <w:p w14:paraId="7E0919B5" w14:textId="77777777" w:rsidR="004A14E2" w:rsidRPr="000A0C74" w:rsidRDefault="004A14E2" w:rsidP="004A14E2">
            <w:pPr>
              <w:keepNext/>
              <w:keepLines/>
              <w:jc w:val="right"/>
              <w:rPr>
                <w:rFonts w:eastAsia="Times New Roman"/>
                <w:b/>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3E2C3E79" w14:textId="77777777" w:rsidR="004A14E2" w:rsidRPr="000A0C74" w:rsidRDefault="004A14E2" w:rsidP="004A14E2">
            <w:pPr>
              <w:keepNext/>
              <w:keepLines/>
              <w:ind w:left="-107"/>
              <w:rPr>
                <w:rFonts w:eastAsia="Times New Roman"/>
                <w:color w:val="000000"/>
                <w:szCs w:val="24"/>
                <w:lang w:eastAsia="ro-RO"/>
              </w:rPr>
            </w:pPr>
            <w:r w:rsidRPr="000A0C74">
              <w:rPr>
                <w:rFonts w:eastAsia="Times New Roman"/>
                <w:color w:val="000000"/>
                <w:szCs w:val="24"/>
                <w:lang w:eastAsia="ro-RO"/>
              </w:rPr>
              <w:t>Fonduri proprii administrator</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42657C67"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42</w:t>
            </w:r>
          </w:p>
        </w:tc>
      </w:tr>
      <w:tr w:rsidR="004A14E2" w:rsidRPr="000A0C74" w14:paraId="26F11C24"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7C149EB" w14:textId="77777777" w:rsidR="004A14E2" w:rsidRPr="000A0C74" w:rsidRDefault="004A14E2" w:rsidP="004A14E2">
            <w:pPr>
              <w:rPr>
                <w:szCs w:val="24"/>
                <w:lang w:eastAsia="ro-RO"/>
              </w:rPr>
            </w:pPr>
            <w:r w:rsidRPr="000A0C74">
              <w:rPr>
                <w:szCs w:val="24"/>
                <w:lang w:eastAsia="ro-RO"/>
              </w:rPr>
              <w:t>3.8.2</w:t>
            </w:r>
          </w:p>
        </w:tc>
        <w:tc>
          <w:tcPr>
            <w:tcW w:w="3395" w:type="dxa"/>
            <w:tcBorders>
              <w:top w:val="single" w:sz="4" w:space="0" w:color="auto"/>
              <w:left w:val="nil"/>
              <w:bottom w:val="single" w:sz="4" w:space="0" w:color="auto"/>
              <w:right w:val="single" w:sz="4" w:space="0" w:color="auto"/>
            </w:tcBorders>
            <w:shd w:val="clear" w:color="auto" w:fill="auto"/>
            <w:vAlign w:val="center"/>
          </w:tcPr>
          <w:p w14:paraId="0D3D95FD" w14:textId="77777777" w:rsidR="004A14E2" w:rsidRPr="000A0C74" w:rsidRDefault="004A14E2" w:rsidP="004A14E2">
            <w:pPr>
              <w:widowControl w:val="0"/>
              <w:autoSpaceDE w:val="0"/>
              <w:autoSpaceDN w:val="0"/>
              <w:adjustRightInd w:val="0"/>
              <w:spacing w:before="1"/>
              <w:ind w:left="53"/>
              <w:rPr>
                <w:szCs w:val="24"/>
              </w:rPr>
            </w:pPr>
            <w:r w:rsidRPr="000A0C74">
              <w:rPr>
                <w:szCs w:val="24"/>
                <w:lang w:eastAsia="ro-RO"/>
              </w:rPr>
              <w:t>Desfăşurarea şi participarea la cursuri de instruire necesare</w:t>
            </w:r>
          </w:p>
        </w:tc>
        <w:tc>
          <w:tcPr>
            <w:tcW w:w="1570" w:type="dxa"/>
            <w:tcBorders>
              <w:top w:val="single" w:sz="4" w:space="0" w:color="auto"/>
              <w:left w:val="nil"/>
              <w:bottom w:val="single" w:sz="4" w:space="0" w:color="auto"/>
              <w:right w:val="single" w:sz="4" w:space="0" w:color="auto"/>
            </w:tcBorders>
            <w:shd w:val="clear" w:color="auto" w:fill="auto"/>
            <w:vAlign w:val="center"/>
          </w:tcPr>
          <w:p w14:paraId="0EAFC7AE"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 xml:space="preserve">10/an/pers </w:t>
            </w:r>
          </w:p>
          <w:p w14:paraId="088C1D9B"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4 pers</w:t>
            </w:r>
          </w:p>
          <w:p w14:paraId="02586A0D"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Total= 200</w:t>
            </w:r>
          </w:p>
        </w:tc>
        <w:tc>
          <w:tcPr>
            <w:tcW w:w="1561" w:type="dxa"/>
            <w:tcBorders>
              <w:top w:val="single" w:sz="4" w:space="0" w:color="auto"/>
              <w:left w:val="nil"/>
              <w:bottom w:val="single" w:sz="4" w:space="0" w:color="auto"/>
              <w:right w:val="single" w:sz="4" w:space="0" w:color="auto"/>
            </w:tcBorders>
            <w:shd w:val="clear" w:color="auto" w:fill="auto"/>
            <w:vAlign w:val="bottom"/>
          </w:tcPr>
          <w:p w14:paraId="14E924AE"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Instruire / curs</w:t>
            </w: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4F30E447"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p w14:paraId="21B26A10"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549B9B5D"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w:t>
            </w:r>
          </w:p>
          <w:p w14:paraId="70A4176C"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622385DD"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96.000</w:t>
            </w:r>
          </w:p>
          <w:p w14:paraId="07D36467" w14:textId="77777777" w:rsidR="004A14E2" w:rsidRPr="000A0C74" w:rsidRDefault="004A14E2" w:rsidP="004A14E2">
            <w:pPr>
              <w:keepNext/>
              <w:keepLines/>
              <w:jc w:val="right"/>
              <w:rPr>
                <w:rFonts w:eastAsia="Times New Roman"/>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53BF7339"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72B42733"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0450B309"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44</w:t>
            </w:r>
          </w:p>
        </w:tc>
      </w:tr>
      <w:tr w:rsidR="004A14E2" w:rsidRPr="000A0C74" w14:paraId="28B83733" w14:textId="77777777" w:rsidTr="004A14E2">
        <w:trPr>
          <w:gridAfter w:val="5"/>
          <w:wAfter w:w="5889" w:type="dxa"/>
          <w:trHeight w:val="315"/>
        </w:trPr>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D14994"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Total MG 8</w:t>
            </w:r>
          </w:p>
        </w:tc>
        <w:tc>
          <w:tcPr>
            <w:tcW w:w="1570" w:type="dxa"/>
            <w:tcBorders>
              <w:top w:val="single" w:sz="4" w:space="0" w:color="auto"/>
              <w:left w:val="nil"/>
              <w:bottom w:val="single" w:sz="4" w:space="0" w:color="auto"/>
              <w:right w:val="single" w:sz="4" w:space="0" w:color="auto"/>
            </w:tcBorders>
            <w:shd w:val="clear" w:color="auto" w:fill="auto"/>
            <w:vAlign w:val="center"/>
          </w:tcPr>
          <w:p w14:paraId="1A006498"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250</w:t>
            </w:r>
          </w:p>
        </w:tc>
        <w:tc>
          <w:tcPr>
            <w:tcW w:w="3464" w:type="dxa"/>
            <w:gridSpan w:val="5"/>
            <w:tcBorders>
              <w:top w:val="single" w:sz="4" w:space="0" w:color="auto"/>
              <w:left w:val="nil"/>
              <w:bottom w:val="single" w:sz="4" w:space="0" w:color="auto"/>
              <w:right w:val="single" w:sz="4" w:space="0" w:color="auto"/>
            </w:tcBorders>
            <w:shd w:val="clear" w:color="auto" w:fill="auto"/>
            <w:vAlign w:val="bottom"/>
          </w:tcPr>
          <w:p w14:paraId="1C1FED0B"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c>
          <w:tcPr>
            <w:tcW w:w="1218" w:type="dxa"/>
            <w:tcBorders>
              <w:top w:val="single" w:sz="4" w:space="0" w:color="auto"/>
              <w:left w:val="nil"/>
              <w:bottom w:val="single" w:sz="4" w:space="0" w:color="auto"/>
              <w:right w:val="single" w:sz="4" w:space="0" w:color="auto"/>
            </w:tcBorders>
            <w:shd w:val="clear" w:color="auto" w:fill="auto"/>
            <w:vAlign w:val="bottom"/>
          </w:tcPr>
          <w:p w14:paraId="0FD57FF6"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128.000</w:t>
            </w:r>
          </w:p>
        </w:tc>
        <w:tc>
          <w:tcPr>
            <w:tcW w:w="4115" w:type="dxa"/>
            <w:gridSpan w:val="4"/>
            <w:tcBorders>
              <w:top w:val="single" w:sz="4" w:space="0" w:color="auto"/>
              <w:left w:val="nil"/>
              <w:bottom w:val="single" w:sz="4" w:space="0" w:color="auto"/>
              <w:right w:val="single" w:sz="4" w:space="0" w:color="auto"/>
            </w:tcBorders>
            <w:shd w:val="clear" w:color="auto" w:fill="auto"/>
            <w:vAlign w:val="bottom"/>
          </w:tcPr>
          <w:p w14:paraId="0C9AC65B"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r>
      <w:tr w:rsidR="004A14E2" w:rsidRPr="000A0C74" w14:paraId="352CD62F"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2A6476" w14:textId="77777777" w:rsidR="004A14E2" w:rsidRPr="000A0C74" w:rsidRDefault="004A14E2" w:rsidP="004A14E2">
            <w:pPr>
              <w:keepNext/>
              <w:keepLines/>
              <w:rPr>
                <w:rFonts w:eastAsia="Times New Roman"/>
                <w:b/>
                <w:szCs w:val="24"/>
                <w:lang w:eastAsia="ro-RO"/>
              </w:rPr>
            </w:pPr>
            <w:r w:rsidRPr="000A0C74">
              <w:rPr>
                <w:rFonts w:eastAsia="Times New Roman"/>
                <w:b/>
                <w:szCs w:val="24"/>
                <w:lang w:eastAsia="ro-RO"/>
              </w:rPr>
              <w:t>3.9</w:t>
            </w:r>
          </w:p>
        </w:tc>
        <w:tc>
          <w:tcPr>
            <w:tcW w:w="13771" w:type="dxa"/>
            <w:gridSpan w:val="13"/>
            <w:tcBorders>
              <w:top w:val="single" w:sz="4" w:space="0" w:color="auto"/>
              <w:left w:val="nil"/>
              <w:bottom w:val="single" w:sz="4" w:space="0" w:color="auto"/>
              <w:right w:val="single" w:sz="4" w:space="0" w:color="auto"/>
            </w:tcBorders>
            <w:shd w:val="clear" w:color="auto" w:fill="D9D9D9" w:themeFill="background1" w:themeFillShade="D9"/>
            <w:vAlign w:val="center"/>
          </w:tcPr>
          <w:p w14:paraId="7B5CE0E6" w14:textId="77777777" w:rsidR="004A14E2" w:rsidRPr="000A0C74" w:rsidRDefault="004A14E2" w:rsidP="004A14E2">
            <w:pPr>
              <w:keepNext/>
              <w:keepLines/>
              <w:rPr>
                <w:rFonts w:eastAsia="Times New Roman"/>
                <w:b/>
                <w:szCs w:val="24"/>
                <w:lang w:eastAsia="ro-RO"/>
              </w:rPr>
            </w:pPr>
            <w:r w:rsidRPr="000A0C74">
              <w:rPr>
                <w:rFonts w:eastAsia="Times New Roman"/>
                <w:b/>
                <w:iCs/>
                <w:szCs w:val="24"/>
                <w:lang w:eastAsia="ro-RO"/>
              </w:rPr>
              <w:t xml:space="preserve">Măsură generală/Obiectiv specific </w:t>
            </w:r>
            <w:r w:rsidRPr="000A0C74">
              <w:rPr>
                <w:rFonts w:eastAsia="Times New Roman"/>
                <w:b/>
                <w:bCs/>
                <w:iCs/>
                <w:szCs w:val="24"/>
              </w:rPr>
              <w:t>Realizarea raportărilor necesare către autorităţi</w:t>
            </w:r>
          </w:p>
        </w:tc>
      </w:tr>
      <w:tr w:rsidR="004A14E2" w:rsidRPr="000A0C74" w14:paraId="2AB80A54"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421A204" w14:textId="77777777" w:rsidR="004A14E2" w:rsidRPr="000A0C74" w:rsidRDefault="004A14E2" w:rsidP="004A14E2">
            <w:pPr>
              <w:rPr>
                <w:szCs w:val="24"/>
                <w:lang w:eastAsia="ro-RO"/>
              </w:rPr>
            </w:pPr>
            <w:r w:rsidRPr="000A0C74">
              <w:rPr>
                <w:szCs w:val="24"/>
                <w:lang w:eastAsia="ro-RO"/>
              </w:rPr>
              <w:t>3.9.1</w:t>
            </w:r>
          </w:p>
        </w:tc>
        <w:tc>
          <w:tcPr>
            <w:tcW w:w="3395" w:type="dxa"/>
            <w:tcBorders>
              <w:top w:val="single" w:sz="4" w:space="0" w:color="auto"/>
              <w:left w:val="nil"/>
              <w:bottom w:val="single" w:sz="4" w:space="0" w:color="auto"/>
              <w:right w:val="single" w:sz="4" w:space="0" w:color="auto"/>
            </w:tcBorders>
            <w:shd w:val="clear" w:color="auto" w:fill="auto"/>
            <w:vAlign w:val="center"/>
          </w:tcPr>
          <w:p w14:paraId="69513E3B" w14:textId="77777777" w:rsidR="004A14E2" w:rsidRPr="000A0C74" w:rsidRDefault="004A14E2" w:rsidP="004A14E2">
            <w:pPr>
              <w:ind w:left="16"/>
              <w:rPr>
                <w:szCs w:val="24"/>
              </w:rPr>
            </w:pPr>
            <w:r w:rsidRPr="000A0C74">
              <w:rPr>
                <w:szCs w:val="24"/>
                <w:lang w:eastAsia="ro-RO"/>
              </w:rPr>
              <w:t>Elaborarea rapoartelor de activitate şi financiare</w:t>
            </w:r>
          </w:p>
        </w:tc>
        <w:tc>
          <w:tcPr>
            <w:tcW w:w="1570" w:type="dxa"/>
            <w:tcBorders>
              <w:top w:val="single" w:sz="4" w:space="0" w:color="auto"/>
              <w:left w:val="nil"/>
              <w:bottom w:val="single" w:sz="4" w:space="0" w:color="auto"/>
              <w:right w:val="single" w:sz="4" w:space="0" w:color="auto"/>
            </w:tcBorders>
            <w:shd w:val="clear" w:color="auto" w:fill="auto"/>
            <w:vAlign w:val="center"/>
          </w:tcPr>
          <w:p w14:paraId="6CCD41E9"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10/an/pers</w:t>
            </w:r>
          </w:p>
          <w:p w14:paraId="196677BD"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 pers</w:t>
            </w:r>
          </w:p>
          <w:p w14:paraId="0B0C5D50"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Total= 50</w:t>
            </w:r>
          </w:p>
        </w:tc>
        <w:tc>
          <w:tcPr>
            <w:tcW w:w="1561" w:type="dxa"/>
            <w:tcBorders>
              <w:top w:val="single" w:sz="4" w:space="0" w:color="auto"/>
              <w:left w:val="nil"/>
              <w:bottom w:val="single" w:sz="4" w:space="0" w:color="auto"/>
              <w:right w:val="single" w:sz="4" w:space="0" w:color="auto"/>
            </w:tcBorders>
            <w:shd w:val="clear" w:color="auto" w:fill="auto"/>
            <w:vAlign w:val="bottom"/>
          </w:tcPr>
          <w:p w14:paraId="74647CC2"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Rapoarte </w:t>
            </w: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4E130F3E"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nr</w:t>
            </w:r>
          </w:p>
        </w:tc>
        <w:tc>
          <w:tcPr>
            <w:tcW w:w="1198" w:type="dxa"/>
            <w:tcBorders>
              <w:top w:val="single" w:sz="4" w:space="0" w:color="auto"/>
              <w:left w:val="nil"/>
              <w:bottom w:val="single" w:sz="4" w:space="0" w:color="auto"/>
              <w:right w:val="single" w:sz="4" w:space="0" w:color="auto"/>
            </w:tcBorders>
            <w:shd w:val="clear" w:color="auto" w:fill="auto"/>
            <w:vAlign w:val="bottom"/>
          </w:tcPr>
          <w:p w14:paraId="4C3CA599"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10</w:t>
            </w: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4DA9C3E2"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32.000</w:t>
            </w:r>
          </w:p>
          <w:p w14:paraId="04CCA520" w14:textId="77777777" w:rsidR="004A14E2" w:rsidRPr="000A0C74" w:rsidRDefault="004A14E2" w:rsidP="004A14E2">
            <w:pPr>
              <w:keepNext/>
              <w:keepLines/>
              <w:jc w:val="right"/>
              <w:rPr>
                <w:rFonts w:eastAsia="Times New Roman"/>
                <w:b/>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tcPr>
          <w:p w14:paraId="39E75EF1" w14:textId="77777777" w:rsidR="004A14E2" w:rsidRPr="000A0C74" w:rsidRDefault="004A14E2" w:rsidP="004A14E2">
            <w:pPr>
              <w:ind w:left="-107"/>
              <w:rPr>
                <w:szCs w:val="24"/>
              </w:rPr>
            </w:pPr>
            <w:r w:rsidRPr="000A0C74">
              <w:rPr>
                <w:rFonts w:eastAsia="Times New Roman"/>
                <w:color w:val="000000"/>
                <w:szCs w:val="24"/>
                <w:lang w:eastAsia="ro-RO"/>
              </w:rPr>
              <w:t>Fonduri proprii administrator</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7C3224BB"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14</w:t>
            </w:r>
          </w:p>
        </w:tc>
      </w:tr>
      <w:tr w:rsidR="004A14E2" w:rsidRPr="000A0C74" w14:paraId="72032B84"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170FDAC" w14:textId="77777777" w:rsidR="004A14E2" w:rsidRPr="000A0C74" w:rsidRDefault="004A14E2" w:rsidP="004A14E2">
            <w:pPr>
              <w:rPr>
                <w:szCs w:val="24"/>
                <w:lang w:eastAsia="ro-RO"/>
              </w:rPr>
            </w:pPr>
            <w:r w:rsidRPr="000A0C74">
              <w:rPr>
                <w:szCs w:val="24"/>
                <w:lang w:eastAsia="ro-RO"/>
              </w:rPr>
              <w:t>3.9.2</w:t>
            </w:r>
          </w:p>
        </w:tc>
        <w:tc>
          <w:tcPr>
            <w:tcW w:w="3395" w:type="dxa"/>
            <w:tcBorders>
              <w:top w:val="single" w:sz="4" w:space="0" w:color="auto"/>
              <w:left w:val="nil"/>
              <w:bottom w:val="single" w:sz="4" w:space="0" w:color="auto"/>
              <w:right w:val="single" w:sz="4" w:space="0" w:color="auto"/>
            </w:tcBorders>
            <w:shd w:val="clear" w:color="auto" w:fill="auto"/>
            <w:vAlign w:val="center"/>
          </w:tcPr>
          <w:p w14:paraId="16C0A26D" w14:textId="77777777" w:rsidR="004A14E2" w:rsidRPr="000A0C74" w:rsidRDefault="004A14E2" w:rsidP="004A14E2">
            <w:pPr>
              <w:ind w:left="16"/>
              <w:rPr>
                <w:szCs w:val="24"/>
                <w:lang w:eastAsia="ro-RO"/>
              </w:rPr>
            </w:pPr>
            <w:r w:rsidRPr="000A0C74">
              <w:rPr>
                <w:szCs w:val="24"/>
                <w:lang w:eastAsia="ro-RO"/>
              </w:rPr>
              <w:t>Trimiterea şi completarea rapoartelor în funcţie de solicitările autorităţilor</w:t>
            </w:r>
          </w:p>
        </w:tc>
        <w:tc>
          <w:tcPr>
            <w:tcW w:w="1570" w:type="dxa"/>
            <w:tcBorders>
              <w:top w:val="single" w:sz="4" w:space="0" w:color="auto"/>
              <w:left w:val="nil"/>
              <w:bottom w:val="single" w:sz="4" w:space="0" w:color="auto"/>
              <w:right w:val="single" w:sz="4" w:space="0" w:color="auto"/>
            </w:tcBorders>
            <w:shd w:val="clear" w:color="auto" w:fill="auto"/>
            <w:vAlign w:val="center"/>
          </w:tcPr>
          <w:p w14:paraId="7723FBA6"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10/an/pers</w:t>
            </w:r>
          </w:p>
          <w:p w14:paraId="3A79F728"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 pers</w:t>
            </w:r>
          </w:p>
          <w:p w14:paraId="740B8A14"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Total= 50</w:t>
            </w:r>
          </w:p>
        </w:tc>
        <w:tc>
          <w:tcPr>
            <w:tcW w:w="1561" w:type="dxa"/>
            <w:tcBorders>
              <w:top w:val="single" w:sz="4" w:space="0" w:color="auto"/>
              <w:left w:val="nil"/>
              <w:bottom w:val="single" w:sz="4" w:space="0" w:color="auto"/>
              <w:right w:val="single" w:sz="4" w:space="0" w:color="auto"/>
            </w:tcBorders>
            <w:shd w:val="clear" w:color="auto" w:fill="auto"/>
            <w:vAlign w:val="bottom"/>
          </w:tcPr>
          <w:p w14:paraId="79BD0537"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Rapoarte </w:t>
            </w: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637E1B2B"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nr</w:t>
            </w:r>
          </w:p>
        </w:tc>
        <w:tc>
          <w:tcPr>
            <w:tcW w:w="1198" w:type="dxa"/>
            <w:tcBorders>
              <w:top w:val="single" w:sz="4" w:space="0" w:color="auto"/>
              <w:left w:val="nil"/>
              <w:bottom w:val="single" w:sz="4" w:space="0" w:color="auto"/>
              <w:right w:val="single" w:sz="4" w:space="0" w:color="auto"/>
            </w:tcBorders>
            <w:shd w:val="clear" w:color="auto" w:fill="auto"/>
            <w:vAlign w:val="bottom"/>
          </w:tcPr>
          <w:p w14:paraId="77E53B20"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10</w:t>
            </w: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301A3A27"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32.000</w:t>
            </w:r>
          </w:p>
          <w:p w14:paraId="7935CA00" w14:textId="77777777" w:rsidR="004A14E2" w:rsidRPr="000A0C74" w:rsidRDefault="004A14E2" w:rsidP="004A14E2">
            <w:pPr>
              <w:keepNext/>
              <w:keepLines/>
              <w:jc w:val="right"/>
              <w:rPr>
                <w:rFonts w:eastAsia="Times New Roman"/>
                <w:color w:val="000000"/>
                <w:szCs w:val="24"/>
                <w:lang w:eastAsia="ro-RO"/>
              </w:rPr>
            </w:pPr>
          </w:p>
          <w:p w14:paraId="1F93480E" w14:textId="77777777" w:rsidR="004A14E2" w:rsidRPr="000A0C74" w:rsidRDefault="004A14E2" w:rsidP="004A14E2">
            <w:pPr>
              <w:keepNext/>
              <w:keepLines/>
              <w:jc w:val="right"/>
              <w:rPr>
                <w:rFonts w:eastAsia="Times New Roman"/>
                <w:color w:val="000000"/>
                <w:szCs w:val="24"/>
                <w:lang w:eastAsia="ro-RO"/>
              </w:rPr>
            </w:pPr>
          </w:p>
          <w:p w14:paraId="704003D8" w14:textId="77777777" w:rsidR="004A14E2" w:rsidRPr="000A0C74" w:rsidRDefault="004A14E2" w:rsidP="004A14E2">
            <w:pPr>
              <w:keepNext/>
              <w:keepLines/>
              <w:jc w:val="right"/>
              <w:rPr>
                <w:rFonts w:eastAsia="Times New Roman"/>
                <w:b/>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tcPr>
          <w:p w14:paraId="62E06F9A" w14:textId="77777777" w:rsidR="004A14E2" w:rsidRPr="000A0C74" w:rsidRDefault="004A14E2" w:rsidP="004A14E2">
            <w:pPr>
              <w:ind w:left="-107"/>
              <w:rPr>
                <w:szCs w:val="24"/>
              </w:rPr>
            </w:pPr>
            <w:r w:rsidRPr="000A0C74">
              <w:rPr>
                <w:rFonts w:eastAsia="Times New Roman"/>
                <w:color w:val="000000"/>
                <w:szCs w:val="24"/>
                <w:lang w:eastAsia="ro-RO"/>
              </w:rPr>
              <w:t>Fonduri proprii administrator</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572643C8"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14</w:t>
            </w:r>
          </w:p>
        </w:tc>
      </w:tr>
      <w:tr w:rsidR="004A14E2" w:rsidRPr="000A0C74" w14:paraId="27F1B177" w14:textId="77777777" w:rsidTr="004A14E2">
        <w:trPr>
          <w:gridAfter w:val="5"/>
          <w:wAfter w:w="5889" w:type="dxa"/>
          <w:trHeight w:val="315"/>
        </w:trPr>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A95B50"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Total MG 9</w:t>
            </w:r>
          </w:p>
        </w:tc>
        <w:tc>
          <w:tcPr>
            <w:tcW w:w="1570" w:type="dxa"/>
            <w:tcBorders>
              <w:top w:val="single" w:sz="4" w:space="0" w:color="auto"/>
              <w:left w:val="nil"/>
              <w:bottom w:val="single" w:sz="4" w:space="0" w:color="auto"/>
              <w:right w:val="single" w:sz="4" w:space="0" w:color="auto"/>
            </w:tcBorders>
            <w:shd w:val="clear" w:color="auto" w:fill="auto"/>
            <w:vAlign w:val="center"/>
          </w:tcPr>
          <w:p w14:paraId="42210FB6"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100</w:t>
            </w:r>
          </w:p>
        </w:tc>
        <w:tc>
          <w:tcPr>
            <w:tcW w:w="3464" w:type="dxa"/>
            <w:gridSpan w:val="5"/>
            <w:tcBorders>
              <w:top w:val="single" w:sz="4" w:space="0" w:color="auto"/>
              <w:left w:val="nil"/>
              <w:bottom w:val="single" w:sz="4" w:space="0" w:color="auto"/>
              <w:right w:val="single" w:sz="4" w:space="0" w:color="auto"/>
            </w:tcBorders>
            <w:shd w:val="clear" w:color="auto" w:fill="auto"/>
            <w:vAlign w:val="bottom"/>
          </w:tcPr>
          <w:p w14:paraId="09649881"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c>
          <w:tcPr>
            <w:tcW w:w="1218" w:type="dxa"/>
            <w:tcBorders>
              <w:top w:val="single" w:sz="4" w:space="0" w:color="auto"/>
              <w:left w:val="nil"/>
              <w:bottom w:val="single" w:sz="4" w:space="0" w:color="auto"/>
              <w:right w:val="single" w:sz="4" w:space="0" w:color="auto"/>
            </w:tcBorders>
            <w:shd w:val="clear" w:color="auto" w:fill="auto"/>
            <w:vAlign w:val="bottom"/>
          </w:tcPr>
          <w:p w14:paraId="733B491A"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64.000</w:t>
            </w:r>
          </w:p>
        </w:tc>
        <w:tc>
          <w:tcPr>
            <w:tcW w:w="4115" w:type="dxa"/>
            <w:gridSpan w:val="4"/>
            <w:tcBorders>
              <w:top w:val="single" w:sz="4" w:space="0" w:color="auto"/>
              <w:left w:val="nil"/>
              <w:bottom w:val="single" w:sz="4" w:space="0" w:color="auto"/>
              <w:right w:val="single" w:sz="4" w:space="0" w:color="auto"/>
            </w:tcBorders>
            <w:shd w:val="clear" w:color="auto" w:fill="auto"/>
            <w:vAlign w:val="bottom"/>
          </w:tcPr>
          <w:p w14:paraId="44706C25"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r>
      <w:tr w:rsidR="004A14E2" w:rsidRPr="000A0C74" w14:paraId="39625F12" w14:textId="77777777" w:rsidTr="004A14E2">
        <w:trPr>
          <w:gridAfter w:val="5"/>
          <w:wAfter w:w="5889" w:type="dxa"/>
          <w:trHeight w:val="300"/>
        </w:trPr>
        <w:tc>
          <w:tcPr>
            <w:tcW w:w="423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E31FCE4"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 xml:space="preserve">Total obiectiv </w:t>
            </w:r>
            <w:r w:rsidRPr="000A0C74">
              <w:rPr>
                <w:rFonts w:eastAsia="Times New Roman"/>
                <w:color w:val="000000"/>
                <w:szCs w:val="24"/>
                <w:lang w:eastAsia="ro-RO"/>
              </w:rPr>
              <w:br/>
              <w:t>general 3</w:t>
            </w:r>
          </w:p>
        </w:tc>
        <w:tc>
          <w:tcPr>
            <w:tcW w:w="157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5EBFAEC9"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 2105</w:t>
            </w:r>
          </w:p>
        </w:tc>
        <w:tc>
          <w:tcPr>
            <w:tcW w:w="3464" w:type="dxa"/>
            <w:gridSpan w:val="5"/>
            <w:tcBorders>
              <w:top w:val="single" w:sz="4" w:space="0" w:color="auto"/>
              <w:left w:val="nil"/>
              <w:bottom w:val="single" w:sz="4" w:space="0" w:color="auto"/>
              <w:right w:val="single" w:sz="4" w:space="0" w:color="auto"/>
            </w:tcBorders>
            <w:shd w:val="clear" w:color="auto" w:fill="D9D9D9" w:themeFill="background1" w:themeFillShade="D9"/>
            <w:vAlign w:val="center"/>
          </w:tcPr>
          <w:p w14:paraId="7AA14DE0"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n/a</w:t>
            </w:r>
          </w:p>
        </w:tc>
        <w:tc>
          <w:tcPr>
            <w:tcW w:w="1218"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19358A0E" w14:textId="77777777" w:rsidR="004A14E2" w:rsidRPr="000A0C74" w:rsidRDefault="004A14E2" w:rsidP="004A14E2">
            <w:pPr>
              <w:keepNext/>
              <w:keepLines/>
              <w:ind w:left="-139"/>
              <w:jc w:val="right"/>
              <w:rPr>
                <w:rFonts w:eastAsia="Times New Roman"/>
                <w:szCs w:val="24"/>
                <w:lang w:eastAsia="ro-RO"/>
              </w:rPr>
            </w:pPr>
            <w:r w:rsidRPr="000A0C74">
              <w:rPr>
                <w:rFonts w:eastAsia="Times New Roman"/>
                <w:szCs w:val="24"/>
                <w:lang w:eastAsia="ro-RO"/>
              </w:rPr>
              <w:t>1.907.950</w:t>
            </w:r>
          </w:p>
          <w:p w14:paraId="35FE0258" w14:textId="77777777" w:rsidR="004A14E2" w:rsidRPr="000A0C74" w:rsidRDefault="004A14E2" w:rsidP="004A14E2">
            <w:pPr>
              <w:keepNext/>
              <w:keepLines/>
              <w:jc w:val="right"/>
              <w:rPr>
                <w:rFonts w:eastAsia="Times New Roman"/>
                <w:szCs w:val="24"/>
                <w:lang w:eastAsia="ro-RO"/>
              </w:rPr>
            </w:pPr>
          </w:p>
        </w:tc>
        <w:tc>
          <w:tcPr>
            <w:tcW w:w="4115"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tcPr>
          <w:p w14:paraId="6CACB9D7"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n/a</w:t>
            </w:r>
          </w:p>
        </w:tc>
      </w:tr>
      <w:tr w:rsidR="004A14E2" w:rsidRPr="000A0C74" w14:paraId="223EF983"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DE61A05" w14:textId="77777777" w:rsidR="004A14E2" w:rsidRPr="000A0C74" w:rsidRDefault="004A14E2" w:rsidP="004A14E2">
            <w:pPr>
              <w:keepNext/>
              <w:keepLines/>
              <w:rPr>
                <w:rFonts w:eastAsia="Times New Roman"/>
                <w:b/>
                <w:color w:val="000000"/>
                <w:szCs w:val="24"/>
                <w:lang w:eastAsia="ro-RO"/>
              </w:rPr>
            </w:pPr>
            <w:r w:rsidRPr="000A0C74">
              <w:rPr>
                <w:rFonts w:eastAsia="Times New Roman"/>
                <w:b/>
                <w:color w:val="000000"/>
                <w:szCs w:val="24"/>
                <w:lang w:eastAsia="ro-RO"/>
              </w:rPr>
              <w:t>4.</w:t>
            </w:r>
          </w:p>
        </w:tc>
        <w:tc>
          <w:tcPr>
            <w:tcW w:w="13771" w:type="dxa"/>
            <w:gridSpan w:val="13"/>
            <w:tcBorders>
              <w:top w:val="single" w:sz="4" w:space="0" w:color="auto"/>
              <w:left w:val="nil"/>
              <w:bottom w:val="single" w:sz="4" w:space="0" w:color="auto"/>
              <w:right w:val="single" w:sz="4" w:space="0" w:color="auto"/>
            </w:tcBorders>
            <w:shd w:val="clear" w:color="auto" w:fill="A6A6A6" w:themeFill="background1" w:themeFillShade="A6"/>
            <w:vAlign w:val="center"/>
          </w:tcPr>
          <w:p w14:paraId="4F80FB8C" w14:textId="77777777" w:rsidR="004A14E2" w:rsidRPr="000A0C74" w:rsidRDefault="004A14E2" w:rsidP="004A14E2">
            <w:pPr>
              <w:keepNext/>
              <w:keepLines/>
              <w:rPr>
                <w:rFonts w:eastAsia="Times New Roman"/>
                <w:color w:val="000000"/>
                <w:szCs w:val="24"/>
                <w:lang w:eastAsia="ro-RO"/>
              </w:rPr>
            </w:pPr>
            <w:r w:rsidRPr="000A0C74">
              <w:rPr>
                <w:b/>
                <w:szCs w:val="24"/>
              </w:rPr>
              <w:t xml:space="preserve">OG 4: </w:t>
            </w:r>
            <w:r w:rsidRPr="000A0C74">
              <w:rPr>
                <w:b/>
                <w:color w:val="000000"/>
                <w:szCs w:val="24"/>
                <w:lang w:eastAsia="ar-SA"/>
              </w:rPr>
              <w:t>Creşterea nivelului de conştientizare - îmbunătăţirea cunoştinţelor, schimbarea atitudinii şi comportamentului - pentru grupurile interesate care au impact asupra conservării biodiversităţii</w:t>
            </w:r>
          </w:p>
        </w:tc>
      </w:tr>
      <w:tr w:rsidR="004A14E2" w:rsidRPr="000A0C74" w14:paraId="6C4A8A85"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F6CD49" w14:textId="77777777" w:rsidR="004A14E2" w:rsidRPr="000A0C74" w:rsidRDefault="004A14E2" w:rsidP="004A14E2">
            <w:pPr>
              <w:keepNext/>
              <w:keepLines/>
              <w:rPr>
                <w:rFonts w:eastAsia="Times New Roman"/>
                <w:b/>
                <w:color w:val="000000"/>
                <w:szCs w:val="24"/>
                <w:lang w:eastAsia="ro-RO"/>
              </w:rPr>
            </w:pPr>
            <w:r w:rsidRPr="000A0C74">
              <w:rPr>
                <w:rFonts w:eastAsia="Times New Roman"/>
                <w:b/>
                <w:color w:val="000000"/>
                <w:szCs w:val="24"/>
                <w:lang w:eastAsia="ro-RO"/>
              </w:rPr>
              <w:t xml:space="preserve">4.10 </w:t>
            </w:r>
          </w:p>
        </w:tc>
        <w:tc>
          <w:tcPr>
            <w:tcW w:w="13771" w:type="dxa"/>
            <w:gridSpan w:val="13"/>
            <w:tcBorders>
              <w:top w:val="single" w:sz="4" w:space="0" w:color="auto"/>
              <w:left w:val="nil"/>
              <w:bottom w:val="single" w:sz="4" w:space="0" w:color="auto"/>
              <w:right w:val="single" w:sz="4" w:space="0" w:color="auto"/>
            </w:tcBorders>
            <w:shd w:val="clear" w:color="auto" w:fill="D9D9D9" w:themeFill="background1" w:themeFillShade="D9"/>
            <w:vAlign w:val="center"/>
          </w:tcPr>
          <w:p w14:paraId="6B2E5A49" w14:textId="77777777" w:rsidR="004A14E2" w:rsidRPr="000A0C74" w:rsidRDefault="004A14E2" w:rsidP="004A14E2">
            <w:pPr>
              <w:keepNext/>
              <w:keepLines/>
              <w:rPr>
                <w:rFonts w:eastAsia="Times New Roman"/>
                <w:b/>
                <w:color w:val="000000"/>
                <w:szCs w:val="24"/>
                <w:lang w:eastAsia="ro-RO"/>
              </w:rPr>
            </w:pPr>
            <w:r w:rsidRPr="000A0C74">
              <w:rPr>
                <w:rFonts w:eastAsia="Times New Roman"/>
                <w:b/>
                <w:iCs/>
                <w:color w:val="000000"/>
                <w:szCs w:val="24"/>
                <w:lang w:eastAsia="ro-RO"/>
              </w:rPr>
              <w:t xml:space="preserve">Măsură generală/Obiectiv specific </w:t>
            </w:r>
            <w:r w:rsidRPr="000A0C74">
              <w:rPr>
                <w:b/>
                <w:szCs w:val="24"/>
              </w:rPr>
              <w:t xml:space="preserve">Realizarea </w:t>
            </w:r>
            <w:r w:rsidRPr="000A0C74">
              <w:rPr>
                <w:rFonts w:eastAsia="Times New Roman"/>
                <w:b/>
                <w:bCs/>
                <w:iCs/>
                <w:szCs w:val="24"/>
              </w:rPr>
              <w:t>şi implementarea Strategiei și Planului de acţiune privind conştientizarea publicului</w:t>
            </w:r>
          </w:p>
        </w:tc>
      </w:tr>
      <w:tr w:rsidR="004A14E2" w:rsidRPr="000A0C74" w14:paraId="6B0EDA3E"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2B0EEA8" w14:textId="77777777" w:rsidR="004A14E2" w:rsidRPr="000A0C74" w:rsidRDefault="004A14E2" w:rsidP="004A14E2">
            <w:pPr>
              <w:ind w:right="-104"/>
              <w:rPr>
                <w:szCs w:val="24"/>
                <w:lang w:eastAsia="ro-RO"/>
              </w:rPr>
            </w:pPr>
            <w:r w:rsidRPr="000A0C74">
              <w:rPr>
                <w:szCs w:val="24"/>
                <w:lang w:eastAsia="ro-RO"/>
              </w:rPr>
              <w:t>4.10.1</w:t>
            </w:r>
          </w:p>
        </w:tc>
        <w:tc>
          <w:tcPr>
            <w:tcW w:w="3395" w:type="dxa"/>
            <w:tcBorders>
              <w:top w:val="single" w:sz="4" w:space="0" w:color="auto"/>
              <w:left w:val="nil"/>
              <w:bottom w:val="single" w:sz="4" w:space="0" w:color="auto"/>
              <w:right w:val="single" w:sz="4" w:space="0" w:color="auto"/>
            </w:tcBorders>
            <w:shd w:val="clear" w:color="auto" w:fill="auto"/>
            <w:vAlign w:val="center"/>
          </w:tcPr>
          <w:p w14:paraId="58C04A84" w14:textId="77777777" w:rsidR="004A14E2" w:rsidRPr="000A0C74" w:rsidRDefault="004A14E2" w:rsidP="004A14E2">
            <w:pPr>
              <w:rPr>
                <w:szCs w:val="24"/>
              </w:rPr>
            </w:pPr>
            <w:r w:rsidRPr="000A0C74">
              <w:rPr>
                <w:szCs w:val="24"/>
              </w:rPr>
              <w:t xml:space="preserve">Elaborarea Strategiei și </w:t>
            </w:r>
            <w:r w:rsidRPr="000A0C74">
              <w:rPr>
                <w:rFonts w:eastAsia="Times New Roman"/>
                <w:bCs/>
                <w:iCs/>
                <w:szCs w:val="24"/>
              </w:rPr>
              <w:t>Planului de acţiune privind conştientizarea publicului</w:t>
            </w:r>
          </w:p>
        </w:tc>
        <w:tc>
          <w:tcPr>
            <w:tcW w:w="1570" w:type="dxa"/>
            <w:tcBorders>
              <w:top w:val="single" w:sz="4" w:space="0" w:color="auto"/>
              <w:left w:val="nil"/>
              <w:bottom w:val="single" w:sz="4" w:space="0" w:color="auto"/>
              <w:right w:val="single" w:sz="4" w:space="0" w:color="auto"/>
            </w:tcBorders>
            <w:shd w:val="clear" w:color="auto" w:fill="auto"/>
            <w:vAlign w:val="center"/>
          </w:tcPr>
          <w:p w14:paraId="63F79F97" w14:textId="77777777" w:rsidR="004A14E2" w:rsidRPr="000A0C74" w:rsidRDefault="004A14E2" w:rsidP="004A14E2">
            <w:pPr>
              <w:keepNext/>
              <w:keepLines/>
              <w:jc w:val="center"/>
              <w:rPr>
                <w:rFonts w:eastAsia="Times New Roman"/>
                <w:color w:val="000000"/>
                <w:szCs w:val="24"/>
                <w:lang w:eastAsia="ro-RO"/>
              </w:rPr>
            </w:pPr>
          </w:p>
        </w:tc>
        <w:tc>
          <w:tcPr>
            <w:tcW w:w="1561" w:type="dxa"/>
            <w:tcBorders>
              <w:top w:val="single" w:sz="4" w:space="0" w:color="auto"/>
              <w:left w:val="nil"/>
              <w:bottom w:val="single" w:sz="4" w:space="0" w:color="auto"/>
              <w:right w:val="single" w:sz="4" w:space="0" w:color="auto"/>
            </w:tcBorders>
            <w:shd w:val="clear" w:color="auto" w:fill="auto"/>
            <w:vAlign w:val="bottom"/>
          </w:tcPr>
          <w:p w14:paraId="2DB25B71"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Realizarea </w:t>
            </w:r>
            <w:r w:rsidRPr="000A0C74">
              <w:rPr>
                <w:szCs w:val="24"/>
              </w:rPr>
              <w:t xml:space="preserve">Strategiei și </w:t>
            </w:r>
            <w:r w:rsidRPr="000A0C74">
              <w:rPr>
                <w:rFonts w:eastAsia="Times New Roman"/>
                <w:bCs/>
                <w:iCs/>
                <w:szCs w:val="24"/>
              </w:rPr>
              <w:t>Planului de acţiune</w:t>
            </w:r>
            <w:r w:rsidRPr="000A0C74">
              <w:rPr>
                <w:rFonts w:eastAsia="Times New Roman"/>
                <w:color w:val="000000"/>
                <w:szCs w:val="24"/>
                <w:lang w:eastAsia="ro-RO"/>
              </w:rPr>
              <w:t xml:space="preserve"> </w:t>
            </w: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2E6AD3F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Buc </w:t>
            </w:r>
          </w:p>
          <w:p w14:paraId="53539E39" w14:textId="77777777" w:rsidR="004A14E2" w:rsidRPr="000A0C74" w:rsidRDefault="004A14E2" w:rsidP="004A14E2">
            <w:pPr>
              <w:keepNext/>
              <w:keepLines/>
              <w:rPr>
                <w:rFonts w:eastAsia="Times New Roman"/>
                <w:color w:val="000000"/>
                <w:szCs w:val="24"/>
                <w:lang w:eastAsia="ro-RO"/>
              </w:rPr>
            </w:pPr>
          </w:p>
          <w:p w14:paraId="49E9E093"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2C594883"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w:t>
            </w:r>
          </w:p>
          <w:p w14:paraId="783F8CA6" w14:textId="77777777" w:rsidR="004A14E2" w:rsidRPr="000A0C74" w:rsidRDefault="004A14E2" w:rsidP="004A14E2">
            <w:pPr>
              <w:keepNext/>
              <w:keepLines/>
              <w:rPr>
                <w:rFonts w:eastAsia="Times New Roman"/>
                <w:color w:val="000000"/>
                <w:szCs w:val="24"/>
                <w:lang w:eastAsia="ro-RO"/>
              </w:rPr>
            </w:pPr>
          </w:p>
          <w:p w14:paraId="3903ABF3"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5CE855A1"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72.000</w:t>
            </w:r>
          </w:p>
          <w:p w14:paraId="5829DED9" w14:textId="77777777" w:rsidR="004A14E2" w:rsidRPr="000A0C74" w:rsidRDefault="004A14E2" w:rsidP="004A14E2">
            <w:pPr>
              <w:keepNext/>
              <w:keepLines/>
              <w:jc w:val="right"/>
              <w:rPr>
                <w:rFonts w:eastAsia="Times New Roman"/>
                <w:color w:val="000000"/>
                <w:szCs w:val="24"/>
                <w:lang w:eastAsia="ro-RO"/>
              </w:rPr>
            </w:pPr>
          </w:p>
          <w:p w14:paraId="5957111C" w14:textId="77777777" w:rsidR="004A14E2" w:rsidRPr="000A0C74" w:rsidRDefault="004A14E2" w:rsidP="004A14E2">
            <w:pPr>
              <w:keepNext/>
              <w:keepLines/>
              <w:jc w:val="right"/>
              <w:rPr>
                <w:rFonts w:eastAsia="Times New Roman"/>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7C3836AF"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1396DDC6"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1DC6B4B2"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43</w:t>
            </w:r>
          </w:p>
        </w:tc>
      </w:tr>
      <w:tr w:rsidR="004A14E2" w:rsidRPr="000A0C74" w14:paraId="62A2F34C"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3D7649A" w14:textId="77777777" w:rsidR="004A14E2" w:rsidRPr="000A0C74" w:rsidRDefault="004A14E2" w:rsidP="004A14E2">
            <w:pPr>
              <w:ind w:right="-104"/>
              <w:rPr>
                <w:szCs w:val="24"/>
                <w:lang w:eastAsia="ro-RO"/>
              </w:rPr>
            </w:pPr>
            <w:r w:rsidRPr="000A0C74">
              <w:rPr>
                <w:szCs w:val="24"/>
                <w:lang w:eastAsia="ro-RO"/>
              </w:rPr>
              <w:t>4.10.2</w:t>
            </w:r>
          </w:p>
        </w:tc>
        <w:tc>
          <w:tcPr>
            <w:tcW w:w="3395" w:type="dxa"/>
            <w:tcBorders>
              <w:top w:val="single" w:sz="4" w:space="0" w:color="auto"/>
              <w:left w:val="single" w:sz="4" w:space="0" w:color="auto"/>
              <w:bottom w:val="single" w:sz="4" w:space="0" w:color="auto"/>
              <w:right w:val="single" w:sz="4" w:space="0" w:color="auto"/>
            </w:tcBorders>
            <w:shd w:val="clear" w:color="auto" w:fill="auto"/>
            <w:vAlign w:val="center"/>
          </w:tcPr>
          <w:p w14:paraId="693B26F5" w14:textId="77777777" w:rsidR="004A14E2" w:rsidRPr="000A0C74" w:rsidRDefault="004A14E2" w:rsidP="004A14E2">
            <w:pPr>
              <w:widowControl w:val="0"/>
              <w:autoSpaceDE w:val="0"/>
              <w:autoSpaceDN w:val="0"/>
              <w:adjustRightInd w:val="0"/>
              <w:ind w:left="53"/>
              <w:rPr>
                <w:szCs w:val="24"/>
              </w:rPr>
            </w:pPr>
            <w:r w:rsidRPr="000A0C74">
              <w:rPr>
                <w:szCs w:val="24"/>
                <w:lang w:eastAsia="ro-RO"/>
              </w:rPr>
              <w:t>Realizarea de materiale informative referitoare la sit - broşuri, pliante, postere, cărţi şi alte modalităţi de informare</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1D527BFE" w14:textId="77777777" w:rsidR="004A14E2" w:rsidRPr="000A0C74" w:rsidRDefault="004A14E2" w:rsidP="004A14E2">
            <w:pPr>
              <w:keepNext/>
              <w:keepLines/>
              <w:jc w:val="center"/>
              <w:rPr>
                <w:rFonts w:eastAsia="Times New Roman"/>
                <w:color w:val="000000"/>
                <w:szCs w:val="24"/>
                <w:lang w:eastAsia="ro-RO"/>
              </w:rPr>
            </w:pPr>
          </w:p>
        </w:tc>
        <w:tc>
          <w:tcPr>
            <w:tcW w:w="1561" w:type="dxa"/>
            <w:tcBorders>
              <w:top w:val="single" w:sz="4" w:space="0" w:color="auto"/>
              <w:left w:val="single" w:sz="4" w:space="0" w:color="auto"/>
              <w:bottom w:val="single" w:sz="4" w:space="0" w:color="auto"/>
              <w:right w:val="single" w:sz="4" w:space="0" w:color="auto"/>
            </w:tcBorders>
            <w:shd w:val="clear" w:color="auto" w:fill="auto"/>
            <w:vAlign w:val="bottom"/>
          </w:tcPr>
          <w:p w14:paraId="006B83D6"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Brosuri </w:t>
            </w:r>
          </w:p>
          <w:p w14:paraId="37AD63F0"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Pliante</w:t>
            </w:r>
          </w:p>
          <w:p w14:paraId="11DFB4B3"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Afișe</w:t>
            </w:r>
          </w:p>
          <w:p w14:paraId="4E23F30B"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Agende </w:t>
            </w:r>
          </w:p>
          <w:p w14:paraId="542FD9CB"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Banner </w:t>
            </w:r>
          </w:p>
          <w:p w14:paraId="4AC310B2"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38644F3C"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Buc</w:t>
            </w:r>
          </w:p>
          <w:p w14:paraId="7B409114" w14:textId="77777777" w:rsidR="004A14E2" w:rsidRPr="000A0C74" w:rsidRDefault="004A14E2" w:rsidP="004A14E2">
            <w:pPr>
              <w:keepNext/>
              <w:keepLines/>
              <w:rPr>
                <w:rFonts w:eastAsia="Times New Roman"/>
                <w:color w:val="000000"/>
                <w:szCs w:val="24"/>
                <w:lang w:eastAsia="ro-RO"/>
              </w:rPr>
            </w:pPr>
          </w:p>
          <w:p w14:paraId="770A95C3" w14:textId="77777777" w:rsidR="004A14E2" w:rsidRPr="000A0C74" w:rsidRDefault="004A14E2" w:rsidP="004A14E2">
            <w:pPr>
              <w:keepNext/>
              <w:keepLines/>
              <w:rPr>
                <w:rFonts w:eastAsia="Times New Roman"/>
                <w:color w:val="000000"/>
                <w:szCs w:val="24"/>
                <w:lang w:eastAsia="ro-RO"/>
              </w:rPr>
            </w:pPr>
          </w:p>
          <w:p w14:paraId="6C205073" w14:textId="77777777" w:rsidR="004A14E2" w:rsidRPr="000A0C74" w:rsidRDefault="004A14E2" w:rsidP="004A14E2">
            <w:pPr>
              <w:keepNext/>
              <w:keepLines/>
              <w:rPr>
                <w:rFonts w:eastAsia="Times New Roman"/>
                <w:color w:val="000000"/>
                <w:szCs w:val="24"/>
                <w:lang w:eastAsia="ro-RO"/>
              </w:rPr>
            </w:pPr>
          </w:p>
          <w:p w14:paraId="2EBB3A4C"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 </w:t>
            </w:r>
          </w:p>
        </w:tc>
        <w:tc>
          <w:tcPr>
            <w:tcW w:w="1198" w:type="dxa"/>
            <w:tcBorders>
              <w:top w:val="single" w:sz="4" w:space="0" w:color="auto"/>
              <w:left w:val="single" w:sz="4" w:space="0" w:color="auto"/>
              <w:bottom w:val="single" w:sz="4" w:space="0" w:color="auto"/>
              <w:right w:val="single" w:sz="4" w:space="0" w:color="auto"/>
            </w:tcBorders>
            <w:shd w:val="clear" w:color="auto" w:fill="auto"/>
            <w:vAlign w:val="bottom"/>
          </w:tcPr>
          <w:p w14:paraId="5FB84C73"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1000</w:t>
            </w:r>
          </w:p>
          <w:p w14:paraId="3C59C59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1000</w:t>
            </w:r>
          </w:p>
          <w:p w14:paraId="5AFF498A"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200</w:t>
            </w:r>
          </w:p>
          <w:p w14:paraId="0EB518BD"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400</w:t>
            </w:r>
          </w:p>
          <w:p w14:paraId="5482C9D3"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2</w:t>
            </w:r>
          </w:p>
          <w:p w14:paraId="38858236" w14:textId="77777777" w:rsidR="004A14E2" w:rsidRPr="000A0C74" w:rsidRDefault="004A14E2" w:rsidP="004A14E2">
            <w:pPr>
              <w:keepNext/>
              <w:keepLines/>
              <w:jc w:val="right"/>
              <w:rPr>
                <w:rFonts w:eastAsia="Times New Roman"/>
                <w:color w:val="000000"/>
                <w:szCs w:val="24"/>
                <w:lang w:eastAsia="ro-RO"/>
              </w:rPr>
            </w:pPr>
          </w:p>
          <w:p w14:paraId="74E1344B" w14:textId="77777777" w:rsidR="004A14E2" w:rsidRPr="000A0C74" w:rsidRDefault="004A14E2" w:rsidP="004A14E2">
            <w:pPr>
              <w:keepNext/>
              <w:keepLines/>
              <w:jc w:val="right"/>
              <w:rPr>
                <w:rFonts w:eastAsia="Times New Roman"/>
                <w:color w:val="000000"/>
                <w:szCs w:val="24"/>
                <w:lang w:eastAsia="ro-RO"/>
              </w:rPr>
            </w:pPr>
          </w:p>
        </w:tc>
        <w:tc>
          <w:tcPr>
            <w:tcW w:w="1233"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7EA029E9"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9.000</w:t>
            </w:r>
          </w:p>
          <w:p w14:paraId="6174DBD5"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4.500</w:t>
            </w:r>
          </w:p>
          <w:p w14:paraId="5B2274E3"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3.000</w:t>
            </w:r>
          </w:p>
          <w:p w14:paraId="53EB01A1"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7.200</w:t>
            </w:r>
          </w:p>
          <w:p w14:paraId="79AA5D2B"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19.600</w:t>
            </w:r>
          </w:p>
          <w:p w14:paraId="17C5391A"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 xml:space="preserve">Total= </w:t>
            </w:r>
          </w:p>
          <w:p w14:paraId="042C654D"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43.300</w:t>
            </w:r>
          </w:p>
        </w:tc>
        <w:tc>
          <w:tcPr>
            <w:tcW w:w="2494" w:type="dxa"/>
            <w:tcBorders>
              <w:top w:val="single" w:sz="4" w:space="0" w:color="auto"/>
              <w:left w:val="single" w:sz="4" w:space="0" w:color="auto"/>
              <w:bottom w:val="single" w:sz="4" w:space="0" w:color="auto"/>
              <w:right w:val="single" w:sz="4" w:space="0" w:color="auto"/>
            </w:tcBorders>
            <w:shd w:val="clear" w:color="auto" w:fill="auto"/>
            <w:vAlign w:val="bottom"/>
          </w:tcPr>
          <w:p w14:paraId="3637000F"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770A050E"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p w14:paraId="5670E079" w14:textId="77777777" w:rsidR="004A14E2" w:rsidRPr="000A0C74" w:rsidRDefault="004A14E2" w:rsidP="004A14E2">
            <w:pPr>
              <w:keepNext/>
              <w:keepLines/>
              <w:rPr>
                <w:rFonts w:eastAsia="Times New Roman"/>
                <w:color w:val="000000"/>
                <w:szCs w:val="24"/>
                <w:lang w:eastAsia="ro-RO"/>
              </w:rPr>
            </w:pPr>
          </w:p>
        </w:tc>
        <w:tc>
          <w:tcPr>
            <w:tcW w:w="1630" w:type="dxa"/>
            <w:gridSpan w:val="4"/>
            <w:tcBorders>
              <w:top w:val="single" w:sz="4" w:space="0" w:color="auto"/>
              <w:left w:val="single" w:sz="4" w:space="0" w:color="auto"/>
              <w:bottom w:val="single" w:sz="4" w:space="0" w:color="auto"/>
              <w:right w:val="single" w:sz="4" w:space="0" w:color="auto"/>
            </w:tcBorders>
            <w:shd w:val="clear" w:color="auto" w:fill="auto"/>
            <w:vAlign w:val="bottom"/>
          </w:tcPr>
          <w:p w14:paraId="43605B7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Sp 32 </w:t>
            </w:r>
          </w:p>
        </w:tc>
      </w:tr>
      <w:tr w:rsidR="004A14E2" w:rsidRPr="000A0C74" w14:paraId="50F42AC0" w14:textId="77777777" w:rsidTr="004A14E2">
        <w:trPr>
          <w:gridAfter w:val="4"/>
          <w:wAfter w:w="5880" w:type="dxa"/>
          <w:trHeight w:val="315"/>
        </w:trPr>
        <w:tc>
          <w:tcPr>
            <w:tcW w:w="843" w:type="dxa"/>
            <w:tcBorders>
              <w:top w:val="single" w:sz="4" w:space="0" w:color="auto"/>
              <w:left w:val="single" w:sz="4" w:space="0" w:color="auto"/>
              <w:bottom w:val="nil"/>
              <w:right w:val="single" w:sz="4" w:space="0" w:color="auto"/>
            </w:tcBorders>
            <w:shd w:val="clear" w:color="auto" w:fill="auto"/>
            <w:vAlign w:val="center"/>
          </w:tcPr>
          <w:p w14:paraId="205C947C" w14:textId="77777777" w:rsidR="004A14E2" w:rsidRPr="000A0C74" w:rsidRDefault="004A14E2" w:rsidP="004A14E2">
            <w:pPr>
              <w:ind w:right="-104"/>
              <w:rPr>
                <w:szCs w:val="24"/>
                <w:lang w:eastAsia="ro-RO"/>
              </w:rPr>
            </w:pPr>
            <w:r w:rsidRPr="000A0C74">
              <w:rPr>
                <w:szCs w:val="24"/>
                <w:lang w:eastAsia="ro-RO"/>
              </w:rPr>
              <w:t>4.10.3</w:t>
            </w:r>
          </w:p>
        </w:tc>
        <w:tc>
          <w:tcPr>
            <w:tcW w:w="3395" w:type="dxa"/>
            <w:tcBorders>
              <w:top w:val="single" w:sz="4" w:space="0" w:color="auto"/>
              <w:left w:val="nil"/>
              <w:bottom w:val="nil"/>
              <w:right w:val="single" w:sz="4" w:space="0" w:color="auto"/>
            </w:tcBorders>
            <w:shd w:val="clear" w:color="auto" w:fill="auto"/>
            <w:vAlign w:val="center"/>
          </w:tcPr>
          <w:p w14:paraId="1AB925C7" w14:textId="77777777" w:rsidR="004A14E2" w:rsidRPr="000A0C74" w:rsidRDefault="004A14E2" w:rsidP="004A14E2">
            <w:pPr>
              <w:rPr>
                <w:szCs w:val="24"/>
                <w:lang w:eastAsia="ro-RO"/>
              </w:rPr>
            </w:pPr>
            <w:r w:rsidRPr="000A0C74">
              <w:rPr>
                <w:szCs w:val="24"/>
                <w:lang w:eastAsia="ro-RO"/>
              </w:rPr>
              <w:t>Realizarea site-ului web al sitului</w:t>
            </w:r>
          </w:p>
        </w:tc>
        <w:tc>
          <w:tcPr>
            <w:tcW w:w="1570" w:type="dxa"/>
            <w:tcBorders>
              <w:top w:val="single" w:sz="4" w:space="0" w:color="auto"/>
              <w:left w:val="nil"/>
              <w:bottom w:val="nil"/>
              <w:right w:val="single" w:sz="4" w:space="0" w:color="auto"/>
            </w:tcBorders>
            <w:shd w:val="clear" w:color="auto" w:fill="auto"/>
            <w:vAlign w:val="center"/>
          </w:tcPr>
          <w:p w14:paraId="4BEAF6C5" w14:textId="77777777" w:rsidR="004A14E2" w:rsidRPr="000A0C74" w:rsidRDefault="004A14E2" w:rsidP="004A14E2">
            <w:pPr>
              <w:keepNext/>
              <w:keepLines/>
              <w:jc w:val="center"/>
              <w:rPr>
                <w:rFonts w:eastAsia="Times New Roman"/>
                <w:color w:val="000000"/>
                <w:szCs w:val="24"/>
                <w:lang w:eastAsia="ro-RO"/>
              </w:rPr>
            </w:pPr>
          </w:p>
        </w:tc>
        <w:tc>
          <w:tcPr>
            <w:tcW w:w="1561" w:type="dxa"/>
            <w:tcBorders>
              <w:top w:val="single" w:sz="4" w:space="0" w:color="auto"/>
              <w:left w:val="nil"/>
              <w:bottom w:val="nil"/>
              <w:right w:val="single" w:sz="4" w:space="0" w:color="auto"/>
            </w:tcBorders>
            <w:shd w:val="clear" w:color="auto" w:fill="auto"/>
            <w:vAlign w:val="bottom"/>
          </w:tcPr>
          <w:p w14:paraId="1009B53E"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Site web </w:t>
            </w:r>
          </w:p>
        </w:tc>
        <w:tc>
          <w:tcPr>
            <w:tcW w:w="690" w:type="dxa"/>
            <w:gridSpan w:val="2"/>
            <w:tcBorders>
              <w:top w:val="single" w:sz="4" w:space="0" w:color="auto"/>
              <w:left w:val="nil"/>
              <w:bottom w:val="nil"/>
              <w:right w:val="single" w:sz="4" w:space="0" w:color="auto"/>
            </w:tcBorders>
            <w:shd w:val="clear" w:color="auto" w:fill="auto"/>
            <w:vAlign w:val="bottom"/>
          </w:tcPr>
          <w:p w14:paraId="5F7ABE8C"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Buc </w:t>
            </w:r>
          </w:p>
        </w:tc>
        <w:tc>
          <w:tcPr>
            <w:tcW w:w="1198" w:type="dxa"/>
            <w:tcBorders>
              <w:top w:val="single" w:sz="4" w:space="0" w:color="auto"/>
              <w:left w:val="nil"/>
              <w:bottom w:val="nil"/>
              <w:right w:val="single" w:sz="4" w:space="0" w:color="auto"/>
            </w:tcBorders>
            <w:shd w:val="clear" w:color="auto" w:fill="auto"/>
            <w:vAlign w:val="bottom"/>
          </w:tcPr>
          <w:p w14:paraId="02ECF574"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w:t>
            </w:r>
          </w:p>
        </w:tc>
        <w:tc>
          <w:tcPr>
            <w:tcW w:w="1233" w:type="dxa"/>
            <w:gridSpan w:val="2"/>
            <w:tcBorders>
              <w:top w:val="single" w:sz="4" w:space="0" w:color="auto"/>
              <w:left w:val="nil"/>
              <w:bottom w:val="nil"/>
              <w:right w:val="single" w:sz="4" w:space="0" w:color="auto"/>
            </w:tcBorders>
            <w:shd w:val="clear" w:color="auto" w:fill="auto"/>
            <w:vAlign w:val="bottom"/>
          </w:tcPr>
          <w:p w14:paraId="57910887"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72.000</w:t>
            </w:r>
          </w:p>
        </w:tc>
        <w:tc>
          <w:tcPr>
            <w:tcW w:w="2494" w:type="dxa"/>
            <w:tcBorders>
              <w:top w:val="single" w:sz="4" w:space="0" w:color="auto"/>
              <w:left w:val="nil"/>
              <w:bottom w:val="nil"/>
              <w:right w:val="single" w:sz="4" w:space="0" w:color="auto"/>
            </w:tcBorders>
            <w:shd w:val="clear" w:color="auto" w:fill="auto"/>
            <w:vAlign w:val="bottom"/>
          </w:tcPr>
          <w:p w14:paraId="72011562"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2E9E487D"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tc>
        <w:tc>
          <w:tcPr>
            <w:tcW w:w="1630" w:type="dxa"/>
            <w:gridSpan w:val="4"/>
            <w:tcBorders>
              <w:top w:val="single" w:sz="4" w:space="0" w:color="auto"/>
              <w:left w:val="nil"/>
              <w:bottom w:val="nil"/>
              <w:right w:val="single" w:sz="4" w:space="0" w:color="auto"/>
            </w:tcBorders>
            <w:shd w:val="clear" w:color="auto" w:fill="auto"/>
            <w:vAlign w:val="bottom"/>
          </w:tcPr>
          <w:p w14:paraId="094FAEDE"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Sp 32 </w:t>
            </w:r>
          </w:p>
        </w:tc>
      </w:tr>
      <w:tr w:rsidR="004A14E2" w:rsidRPr="000A0C74" w14:paraId="0EA03293"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218F91E" w14:textId="77777777" w:rsidR="004A14E2" w:rsidRPr="000A0C74" w:rsidRDefault="004A14E2" w:rsidP="004A14E2">
            <w:pPr>
              <w:ind w:right="-104"/>
              <w:rPr>
                <w:szCs w:val="24"/>
                <w:lang w:eastAsia="ro-RO"/>
              </w:rPr>
            </w:pPr>
            <w:r w:rsidRPr="000A0C74">
              <w:rPr>
                <w:szCs w:val="24"/>
                <w:lang w:eastAsia="ro-RO"/>
              </w:rPr>
              <w:t>4.10.4</w:t>
            </w:r>
          </w:p>
        </w:tc>
        <w:tc>
          <w:tcPr>
            <w:tcW w:w="3395" w:type="dxa"/>
            <w:tcBorders>
              <w:top w:val="single" w:sz="4" w:space="0" w:color="auto"/>
              <w:left w:val="nil"/>
              <w:bottom w:val="single" w:sz="4" w:space="0" w:color="auto"/>
              <w:right w:val="single" w:sz="4" w:space="0" w:color="auto"/>
            </w:tcBorders>
            <w:shd w:val="clear" w:color="auto" w:fill="auto"/>
            <w:vAlign w:val="center"/>
          </w:tcPr>
          <w:p w14:paraId="5319C6EB" w14:textId="77777777" w:rsidR="004A14E2" w:rsidRPr="000A0C74" w:rsidRDefault="004A14E2" w:rsidP="004A14E2">
            <w:pPr>
              <w:rPr>
                <w:szCs w:val="24"/>
                <w:lang w:eastAsia="ro-RO"/>
              </w:rPr>
            </w:pPr>
            <w:r w:rsidRPr="000A0C74">
              <w:rPr>
                <w:szCs w:val="24"/>
                <w:lang w:eastAsia="ro-RO"/>
              </w:rPr>
              <w:t>Realizarea de panouri informative</w:t>
            </w:r>
          </w:p>
        </w:tc>
        <w:tc>
          <w:tcPr>
            <w:tcW w:w="1570" w:type="dxa"/>
            <w:tcBorders>
              <w:top w:val="single" w:sz="4" w:space="0" w:color="auto"/>
              <w:left w:val="nil"/>
              <w:bottom w:val="single" w:sz="4" w:space="0" w:color="auto"/>
              <w:right w:val="single" w:sz="4" w:space="0" w:color="auto"/>
            </w:tcBorders>
            <w:shd w:val="clear" w:color="auto" w:fill="auto"/>
            <w:vAlign w:val="center"/>
          </w:tcPr>
          <w:p w14:paraId="1EF1091A" w14:textId="77777777" w:rsidR="004A14E2" w:rsidRPr="000A0C74" w:rsidRDefault="004A14E2" w:rsidP="004A14E2">
            <w:pPr>
              <w:keepNext/>
              <w:keepLines/>
              <w:jc w:val="center"/>
              <w:rPr>
                <w:rFonts w:eastAsia="Times New Roman"/>
                <w:color w:val="000000"/>
                <w:szCs w:val="24"/>
                <w:lang w:eastAsia="ro-RO"/>
              </w:rPr>
            </w:pPr>
          </w:p>
        </w:tc>
        <w:tc>
          <w:tcPr>
            <w:tcW w:w="1561" w:type="dxa"/>
            <w:tcBorders>
              <w:top w:val="single" w:sz="4" w:space="0" w:color="auto"/>
              <w:left w:val="nil"/>
              <w:bottom w:val="single" w:sz="4" w:space="0" w:color="auto"/>
              <w:right w:val="single" w:sz="4" w:space="0" w:color="auto"/>
            </w:tcBorders>
            <w:shd w:val="clear" w:color="auto" w:fill="auto"/>
            <w:vAlign w:val="bottom"/>
          </w:tcPr>
          <w:p w14:paraId="1FF6FB38" w14:textId="77777777" w:rsidR="004A14E2" w:rsidRPr="000A0C74" w:rsidRDefault="004A14E2" w:rsidP="004A14E2">
            <w:pPr>
              <w:keepNext/>
              <w:keepLines/>
              <w:ind w:right="-93"/>
              <w:rPr>
                <w:rFonts w:eastAsia="Times New Roman"/>
                <w:color w:val="000000"/>
                <w:szCs w:val="24"/>
                <w:lang w:eastAsia="ro-RO"/>
              </w:rPr>
            </w:pPr>
            <w:r w:rsidRPr="000A0C74">
              <w:rPr>
                <w:rFonts w:eastAsia="Times New Roman"/>
                <w:color w:val="000000"/>
                <w:szCs w:val="24"/>
                <w:lang w:eastAsia="ro-RO"/>
              </w:rPr>
              <w:t>Panouri , indicatoare</w:t>
            </w: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611065D7"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Buc </w:t>
            </w:r>
          </w:p>
        </w:tc>
        <w:tc>
          <w:tcPr>
            <w:tcW w:w="1198" w:type="dxa"/>
            <w:tcBorders>
              <w:top w:val="single" w:sz="4" w:space="0" w:color="auto"/>
              <w:left w:val="nil"/>
              <w:bottom w:val="single" w:sz="4" w:space="0" w:color="auto"/>
              <w:right w:val="single" w:sz="4" w:space="0" w:color="auto"/>
            </w:tcBorders>
            <w:shd w:val="clear" w:color="auto" w:fill="auto"/>
            <w:vAlign w:val="bottom"/>
          </w:tcPr>
          <w:p w14:paraId="4D1FC26B"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10</w:t>
            </w: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5672707D"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47.000</w:t>
            </w:r>
          </w:p>
        </w:tc>
        <w:tc>
          <w:tcPr>
            <w:tcW w:w="2494" w:type="dxa"/>
            <w:tcBorders>
              <w:top w:val="single" w:sz="4" w:space="0" w:color="auto"/>
              <w:left w:val="nil"/>
              <w:bottom w:val="single" w:sz="4" w:space="0" w:color="auto"/>
              <w:right w:val="single" w:sz="4" w:space="0" w:color="auto"/>
            </w:tcBorders>
            <w:shd w:val="clear" w:color="auto" w:fill="auto"/>
            <w:vAlign w:val="bottom"/>
          </w:tcPr>
          <w:p w14:paraId="7F5261A5"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1678E8E9"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378BF0C3"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Sp 32 </w:t>
            </w:r>
          </w:p>
        </w:tc>
      </w:tr>
      <w:tr w:rsidR="004A14E2" w:rsidRPr="000A0C74" w14:paraId="0F7AE541"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2C0DAB0" w14:textId="77777777" w:rsidR="004A14E2" w:rsidRPr="000A0C74" w:rsidRDefault="004A14E2" w:rsidP="004A14E2">
            <w:pPr>
              <w:ind w:right="-104"/>
              <w:rPr>
                <w:szCs w:val="24"/>
                <w:lang w:eastAsia="ro-RO"/>
              </w:rPr>
            </w:pPr>
            <w:r w:rsidRPr="000A0C74">
              <w:rPr>
                <w:szCs w:val="24"/>
                <w:lang w:eastAsia="ro-RO"/>
              </w:rPr>
              <w:t>4.10.5</w:t>
            </w:r>
          </w:p>
        </w:tc>
        <w:tc>
          <w:tcPr>
            <w:tcW w:w="3395" w:type="dxa"/>
            <w:tcBorders>
              <w:top w:val="single" w:sz="4" w:space="0" w:color="auto"/>
              <w:left w:val="single" w:sz="4" w:space="0" w:color="auto"/>
              <w:bottom w:val="single" w:sz="4" w:space="0" w:color="auto"/>
              <w:right w:val="single" w:sz="4" w:space="0" w:color="auto"/>
            </w:tcBorders>
            <w:shd w:val="clear" w:color="auto" w:fill="auto"/>
            <w:vAlign w:val="center"/>
          </w:tcPr>
          <w:p w14:paraId="2B926F00" w14:textId="77777777" w:rsidR="004A14E2" w:rsidRPr="000A0C74" w:rsidRDefault="004A14E2" w:rsidP="004A14E2">
            <w:pPr>
              <w:widowControl w:val="0"/>
              <w:autoSpaceDE w:val="0"/>
              <w:autoSpaceDN w:val="0"/>
              <w:adjustRightInd w:val="0"/>
              <w:spacing w:before="1"/>
              <w:ind w:left="53"/>
              <w:rPr>
                <w:szCs w:val="24"/>
              </w:rPr>
            </w:pPr>
            <w:r w:rsidRPr="000A0C74">
              <w:rPr>
                <w:szCs w:val="24"/>
                <w:lang w:eastAsia="ro-RO"/>
              </w:rPr>
              <w:t>Realizarea de întâlniri cu instituţii/organizaţii cu atribuţii referitoare la conservarea biodiversităţii în sit de discutare a problemelor legate de implementarea planului de management</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2BB91D68" w14:textId="77777777" w:rsidR="004A14E2" w:rsidRPr="000A0C74" w:rsidRDefault="004A14E2" w:rsidP="004A14E2">
            <w:pPr>
              <w:keepNext/>
              <w:keepLines/>
              <w:jc w:val="center"/>
              <w:rPr>
                <w:rFonts w:eastAsia="Times New Roman"/>
                <w:color w:val="000000"/>
                <w:szCs w:val="24"/>
                <w:lang w:eastAsia="ro-RO"/>
              </w:rPr>
            </w:pPr>
          </w:p>
        </w:tc>
        <w:tc>
          <w:tcPr>
            <w:tcW w:w="1561" w:type="dxa"/>
            <w:tcBorders>
              <w:top w:val="single" w:sz="4" w:space="0" w:color="auto"/>
              <w:left w:val="single" w:sz="4" w:space="0" w:color="auto"/>
              <w:bottom w:val="single" w:sz="4" w:space="0" w:color="auto"/>
              <w:right w:val="single" w:sz="4" w:space="0" w:color="auto"/>
            </w:tcBorders>
            <w:shd w:val="clear" w:color="auto" w:fill="auto"/>
            <w:vAlign w:val="bottom"/>
          </w:tcPr>
          <w:p w14:paraId="77A9E06A"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Întâlniri </w:t>
            </w:r>
          </w:p>
        </w:tc>
        <w:tc>
          <w:tcPr>
            <w:tcW w:w="69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4B134735"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tc>
        <w:tc>
          <w:tcPr>
            <w:tcW w:w="1198" w:type="dxa"/>
            <w:tcBorders>
              <w:top w:val="single" w:sz="4" w:space="0" w:color="auto"/>
              <w:left w:val="single" w:sz="4" w:space="0" w:color="auto"/>
              <w:bottom w:val="single" w:sz="4" w:space="0" w:color="auto"/>
              <w:right w:val="single" w:sz="4" w:space="0" w:color="auto"/>
            </w:tcBorders>
            <w:shd w:val="clear" w:color="auto" w:fill="auto"/>
            <w:vAlign w:val="bottom"/>
          </w:tcPr>
          <w:p w14:paraId="3D9F8A1B"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25</w:t>
            </w:r>
          </w:p>
        </w:tc>
        <w:tc>
          <w:tcPr>
            <w:tcW w:w="1233"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2C81FD16"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87.500</w:t>
            </w:r>
          </w:p>
        </w:tc>
        <w:tc>
          <w:tcPr>
            <w:tcW w:w="2494" w:type="dxa"/>
            <w:tcBorders>
              <w:top w:val="single" w:sz="4" w:space="0" w:color="auto"/>
              <w:left w:val="single" w:sz="4" w:space="0" w:color="auto"/>
              <w:bottom w:val="single" w:sz="4" w:space="0" w:color="auto"/>
              <w:right w:val="single" w:sz="4" w:space="0" w:color="auto"/>
            </w:tcBorders>
            <w:shd w:val="clear" w:color="auto" w:fill="auto"/>
            <w:vAlign w:val="bottom"/>
          </w:tcPr>
          <w:p w14:paraId="11D6EF37" w14:textId="77777777" w:rsidR="004A14E2" w:rsidRPr="000A0C74" w:rsidRDefault="004A14E2" w:rsidP="004A14E2">
            <w:pPr>
              <w:keepNext/>
              <w:keepLines/>
              <w:ind w:left="-107"/>
              <w:rPr>
                <w:rFonts w:eastAsia="Times New Roman"/>
                <w:color w:val="000000"/>
                <w:szCs w:val="24"/>
                <w:lang w:eastAsia="ro-RO"/>
              </w:rPr>
            </w:pPr>
            <w:r w:rsidRPr="000A0C74">
              <w:rPr>
                <w:rFonts w:eastAsia="Times New Roman"/>
                <w:color w:val="000000"/>
                <w:szCs w:val="24"/>
                <w:lang w:eastAsia="ro-RO"/>
              </w:rPr>
              <w:t>Fonduri proprii administrator</w:t>
            </w:r>
          </w:p>
        </w:tc>
        <w:tc>
          <w:tcPr>
            <w:tcW w:w="1630" w:type="dxa"/>
            <w:gridSpan w:val="4"/>
            <w:tcBorders>
              <w:top w:val="single" w:sz="4" w:space="0" w:color="auto"/>
              <w:left w:val="single" w:sz="4" w:space="0" w:color="auto"/>
              <w:bottom w:val="single" w:sz="4" w:space="0" w:color="auto"/>
              <w:right w:val="single" w:sz="4" w:space="0" w:color="auto"/>
            </w:tcBorders>
            <w:shd w:val="clear" w:color="auto" w:fill="auto"/>
            <w:vAlign w:val="bottom"/>
          </w:tcPr>
          <w:p w14:paraId="7DA3C99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32</w:t>
            </w:r>
          </w:p>
        </w:tc>
      </w:tr>
      <w:tr w:rsidR="004A14E2" w:rsidRPr="000A0C74" w14:paraId="43E9C86D"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8B9B844" w14:textId="77777777" w:rsidR="004A14E2" w:rsidRPr="000A0C74" w:rsidRDefault="004A14E2" w:rsidP="004A14E2">
            <w:pPr>
              <w:ind w:right="-104"/>
              <w:rPr>
                <w:szCs w:val="24"/>
                <w:lang w:eastAsia="ro-RO"/>
              </w:rPr>
            </w:pPr>
            <w:r w:rsidRPr="000A0C74">
              <w:rPr>
                <w:szCs w:val="24"/>
                <w:lang w:eastAsia="ro-RO"/>
              </w:rPr>
              <w:t>4.10.6</w:t>
            </w:r>
          </w:p>
        </w:tc>
        <w:tc>
          <w:tcPr>
            <w:tcW w:w="3395" w:type="dxa"/>
            <w:tcBorders>
              <w:top w:val="single" w:sz="4" w:space="0" w:color="auto"/>
              <w:left w:val="nil"/>
              <w:bottom w:val="single" w:sz="4" w:space="0" w:color="auto"/>
              <w:right w:val="single" w:sz="4" w:space="0" w:color="auto"/>
            </w:tcBorders>
            <w:shd w:val="clear" w:color="auto" w:fill="auto"/>
            <w:vAlign w:val="center"/>
          </w:tcPr>
          <w:p w14:paraId="07DEF7C0" w14:textId="77777777" w:rsidR="004A14E2" w:rsidRPr="000A0C74" w:rsidRDefault="004A14E2" w:rsidP="004A14E2">
            <w:pPr>
              <w:rPr>
                <w:szCs w:val="24"/>
                <w:lang w:eastAsia="ro-RO"/>
              </w:rPr>
            </w:pPr>
            <w:r w:rsidRPr="000A0C74">
              <w:rPr>
                <w:szCs w:val="24"/>
                <w:lang w:eastAsia="ro-RO"/>
              </w:rPr>
              <w:t>Organizarea de activități educative cu tânăra generație</w:t>
            </w:r>
          </w:p>
        </w:tc>
        <w:tc>
          <w:tcPr>
            <w:tcW w:w="1570" w:type="dxa"/>
            <w:tcBorders>
              <w:top w:val="single" w:sz="4" w:space="0" w:color="auto"/>
              <w:left w:val="nil"/>
              <w:bottom w:val="single" w:sz="4" w:space="0" w:color="auto"/>
              <w:right w:val="single" w:sz="4" w:space="0" w:color="auto"/>
            </w:tcBorders>
            <w:shd w:val="clear" w:color="auto" w:fill="auto"/>
            <w:vAlign w:val="center"/>
          </w:tcPr>
          <w:p w14:paraId="0FD33BB9"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15/an/pers</w:t>
            </w:r>
          </w:p>
          <w:p w14:paraId="35A6D9CF"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1 pers</w:t>
            </w:r>
          </w:p>
        </w:tc>
        <w:tc>
          <w:tcPr>
            <w:tcW w:w="1561" w:type="dxa"/>
            <w:tcBorders>
              <w:top w:val="single" w:sz="4" w:space="0" w:color="auto"/>
              <w:left w:val="nil"/>
              <w:bottom w:val="single" w:sz="4" w:space="0" w:color="auto"/>
              <w:right w:val="single" w:sz="4" w:space="0" w:color="auto"/>
            </w:tcBorders>
            <w:shd w:val="clear" w:color="auto" w:fill="auto"/>
            <w:vAlign w:val="bottom"/>
          </w:tcPr>
          <w:p w14:paraId="5CFEBD7A"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Atelier </w:t>
            </w:r>
          </w:p>
          <w:p w14:paraId="33B7E503"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 zi</w:t>
            </w:r>
          </w:p>
          <w:p w14:paraId="30D968F3" w14:textId="77777777" w:rsidR="004A14E2" w:rsidRPr="000A0C74" w:rsidRDefault="004A14E2" w:rsidP="004A14E2">
            <w:pPr>
              <w:keepNext/>
              <w:keepLines/>
              <w:ind w:right="-92"/>
              <w:rPr>
                <w:rFonts w:eastAsia="Times New Roman"/>
                <w:color w:val="000000"/>
                <w:szCs w:val="24"/>
                <w:lang w:eastAsia="ro-RO"/>
              </w:rPr>
            </w:pPr>
            <w:r w:rsidRPr="000A0C74">
              <w:rPr>
                <w:rFonts w:eastAsia="Times New Roman"/>
                <w:color w:val="000000"/>
                <w:szCs w:val="24"/>
                <w:lang w:eastAsia="ro-RO"/>
              </w:rPr>
              <w:t>combustibil</w:t>
            </w: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1F9C0959"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Nr</w:t>
            </w:r>
          </w:p>
          <w:p w14:paraId="401F515B" w14:textId="77777777" w:rsidR="004A14E2" w:rsidRPr="000A0C74" w:rsidRDefault="004A14E2" w:rsidP="004A14E2">
            <w:pPr>
              <w:keepNext/>
              <w:keepLines/>
              <w:rPr>
                <w:rFonts w:eastAsia="Times New Roman"/>
                <w:color w:val="000000"/>
                <w:szCs w:val="24"/>
                <w:lang w:eastAsia="ro-RO"/>
              </w:rPr>
            </w:pPr>
          </w:p>
          <w:p w14:paraId="0C80E87A"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486350AF"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15</w:t>
            </w:r>
          </w:p>
          <w:p w14:paraId="251B248A" w14:textId="77777777" w:rsidR="004A14E2" w:rsidRPr="000A0C74" w:rsidRDefault="004A14E2" w:rsidP="004A14E2">
            <w:pPr>
              <w:keepNext/>
              <w:keepLines/>
              <w:rPr>
                <w:rFonts w:eastAsia="Times New Roman"/>
                <w:color w:val="000000"/>
                <w:szCs w:val="24"/>
                <w:lang w:eastAsia="ro-RO"/>
              </w:rPr>
            </w:pPr>
          </w:p>
          <w:p w14:paraId="1D55893E"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757ED175"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48.000+</w:t>
            </w:r>
          </w:p>
          <w:p w14:paraId="1D366FB7" w14:textId="77777777" w:rsidR="004A14E2" w:rsidRPr="000A0C74" w:rsidRDefault="004A14E2" w:rsidP="004A14E2">
            <w:pPr>
              <w:keepNext/>
              <w:keepLines/>
              <w:jc w:val="right"/>
              <w:rPr>
                <w:rFonts w:eastAsia="Times New Roman"/>
                <w:b/>
                <w:color w:val="000000"/>
                <w:szCs w:val="24"/>
                <w:lang w:eastAsia="ro-RO"/>
              </w:rPr>
            </w:pPr>
            <w:r w:rsidRPr="000A0C74">
              <w:rPr>
                <w:rFonts w:eastAsia="Times New Roman"/>
                <w:color w:val="000000"/>
                <w:szCs w:val="24"/>
                <w:lang w:eastAsia="ro-RO"/>
              </w:rPr>
              <w:t>620</w:t>
            </w:r>
            <w:r w:rsidRPr="000A0C74">
              <w:rPr>
                <w:rFonts w:eastAsia="Times New Roman"/>
                <w:b/>
                <w:color w:val="000000"/>
                <w:szCs w:val="24"/>
                <w:lang w:eastAsia="ro-RO"/>
              </w:rPr>
              <w:t>=</w:t>
            </w:r>
          </w:p>
          <w:p w14:paraId="4C687CD9"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48.620</w:t>
            </w:r>
          </w:p>
        </w:tc>
        <w:tc>
          <w:tcPr>
            <w:tcW w:w="2494" w:type="dxa"/>
            <w:tcBorders>
              <w:top w:val="single" w:sz="4" w:space="0" w:color="auto"/>
              <w:left w:val="nil"/>
              <w:bottom w:val="single" w:sz="4" w:space="0" w:color="auto"/>
              <w:right w:val="single" w:sz="4" w:space="0" w:color="auto"/>
            </w:tcBorders>
            <w:shd w:val="clear" w:color="auto" w:fill="auto"/>
            <w:vAlign w:val="bottom"/>
          </w:tcPr>
          <w:p w14:paraId="5F8A619A"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5ACF49CE"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5D4F3D26"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33</w:t>
            </w:r>
          </w:p>
        </w:tc>
      </w:tr>
      <w:tr w:rsidR="004A14E2" w:rsidRPr="000A0C74" w14:paraId="651D9F3A" w14:textId="77777777" w:rsidTr="004A14E2">
        <w:trPr>
          <w:gridAfter w:val="5"/>
          <w:wAfter w:w="5889" w:type="dxa"/>
          <w:trHeight w:val="315"/>
        </w:trPr>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BACD78" w14:textId="77777777" w:rsidR="004A14E2" w:rsidRPr="000A0C74" w:rsidRDefault="004A14E2" w:rsidP="004A14E2">
            <w:pPr>
              <w:rPr>
                <w:bCs/>
                <w:color w:val="000000" w:themeColor="text1"/>
                <w:szCs w:val="24"/>
              </w:rPr>
            </w:pPr>
            <w:r w:rsidRPr="000A0C74">
              <w:rPr>
                <w:rFonts w:eastAsia="Times New Roman"/>
                <w:szCs w:val="24"/>
                <w:lang w:eastAsia="ro-RO"/>
              </w:rPr>
              <w:t>Total MG 10</w:t>
            </w:r>
          </w:p>
        </w:tc>
        <w:tc>
          <w:tcPr>
            <w:tcW w:w="1570" w:type="dxa"/>
            <w:tcBorders>
              <w:top w:val="single" w:sz="4" w:space="0" w:color="auto"/>
              <w:left w:val="nil"/>
              <w:bottom w:val="single" w:sz="4" w:space="0" w:color="auto"/>
              <w:right w:val="single" w:sz="4" w:space="0" w:color="auto"/>
            </w:tcBorders>
            <w:shd w:val="clear" w:color="auto" w:fill="FFFFFF" w:themeFill="background1"/>
            <w:vAlign w:val="center"/>
          </w:tcPr>
          <w:p w14:paraId="6B69668F"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75</w:t>
            </w:r>
          </w:p>
        </w:tc>
        <w:tc>
          <w:tcPr>
            <w:tcW w:w="3464" w:type="dxa"/>
            <w:gridSpan w:val="5"/>
            <w:tcBorders>
              <w:top w:val="single" w:sz="4" w:space="0" w:color="auto"/>
              <w:left w:val="nil"/>
              <w:bottom w:val="single" w:sz="4" w:space="0" w:color="auto"/>
              <w:right w:val="single" w:sz="4" w:space="0" w:color="auto"/>
            </w:tcBorders>
            <w:shd w:val="clear" w:color="auto" w:fill="FFFFFF" w:themeFill="background1"/>
            <w:vAlign w:val="bottom"/>
          </w:tcPr>
          <w:p w14:paraId="4590606E"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c>
          <w:tcPr>
            <w:tcW w:w="1218" w:type="dxa"/>
            <w:tcBorders>
              <w:top w:val="single" w:sz="4" w:space="0" w:color="auto"/>
              <w:left w:val="nil"/>
              <w:bottom w:val="single" w:sz="4" w:space="0" w:color="auto"/>
              <w:right w:val="single" w:sz="4" w:space="0" w:color="auto"/>
            </w:tcBorders>
            <w:shd w:val="clear" w:color="auto" w:fill="FFFFFF" w:themeFill="background1"/>
            <w:vAlign w:val="bottom"/>
          </w:tcPr>
          <w:p w14:paraId="4ED025C4"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370.420</w:t>
            </w:r>
          </w:p>
        </w:tc>
        <w:tc>
          <w:tcPr>
            <w:tcW w:w="4115" w:type="dxa"/>
            <w:gridSpan w:val="4"/>
            <w:tcBorders>
              <w:top w:val="single" w:sz="4" w:space="0" w:color="auto"/>
              <w:left w:val="nil"/>
              <w:bottom w:val="single" w:sz="4" w:space="0" w:color="auto"/>
              <w:right w:val="single" w:sz="4" w:space="0" w:color="auto"/>
            </w:tcBorders>
            <w:shd w:val="clear" w:color="auto" w:fill="FFFFFF" w:themeFill="background1"/>
            <w:vAlign w:val="bottom"/>
          </w:tcPr>
          <w:p w14:paraId="2245A6D3"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r>
      <w:tr w:rsidR="004A14E2" w:rsidRPr="000A0C74" w14:paraId="501F277D" w14:textId="77777777" w:rsidTr="004A14E2">
        <w:trPr>
          <w:trHeight w:val="300"/>
        </w:trPr>
        <w:tc>
          <w:tcPr>
            <w:tcW w:w="423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3C726536"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 xml:space="preserve">Total obiectiv </w:t>
            </w:r>
            <w:r w:rsidRPr="000A0C74">
              <w:rPr>
                <w:rFonts w:eastAsia="Times New Roman"/>
                <w:color w:val="000000"/>
                <w:szCs w:val="24"/>
                <w:lang w:eastAsia="ro-RO"/>
              </w:rPr>
              <w:br/>
              <w:t>general 4</w:t>
            </w:r>
          </w:p>
        </w:tc>
        <w:tc>
          <w:tcPr>
            <w:tcW w:w="157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0BA1AD19" w14:textId="77777777" w:rsidR="004A14E2" w:rsidRPr="000A0C74" w:rsidRDefault="004A14E2" w:rsidP="004A14E2">
            <w:pPr>
              <w:keepNext/>
              <w:keepLines/>
              <w:jc w:val="center"/>
              <w:rPr>
                <w:rFonts w:eastAsia="Times New Roman"/>
                <w:color w:val="000000"/>
                <w:szCs w:val="24"/>
                <w:lang w:eastAsia="ro-RO"/>
              </w:rPr>
            </w:pPr>
          </w:p>
        </w:tc>
        <w:tc>
          <w:tcPr>
            <w:tcW w:w="3464" w:type="dxa"/>
            <w:gridSpan w:val="5"/>
            <w:tcBorders>
              <w:top w:val="single" w:sz="4" w:space="0" w:color="auto"/>
              <w:left w:val="nil"/>
              <w:bottom w:val="single" w:sz="4" w:space="0" w:color="auto"/>
              <w:right w:val="single" w:sz="4" w:space="0" w:color="auto"/>
            </w:tcBorders>
            <w:shd w:val="clear" w:color="auto" w:fill="D9D9D9" w:themeFill="background1" w:themeFillShade="D9"/>
            <w:vAlign w:val="center"/>
          </w:tcPr>
          <w:p w14:paraId="547A61D0"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n/a</w:t>
            </w:r>
          </w:p>
        </w:tc>
        <w:tc>
          <w:tcPr>
            <w:tcW w:w="1218"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76073835"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370.420</w:t>
            </w:r>
          </w:p>
        </w:tc>
        <w:tc>
          <w:tcPr>
            <w:tcW w:w="4115"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tcPr>
          <w:p w14:paraId="0E044CAE" w14:textId="77777777" w:rsidR="004A14E2" w:rsidRPr="000A0C74" w:rsidRDefault="004A14E2" w:rsidP="004A14E2">
            <w:pPr>
              <w:keepNext/>
              <w:keepLines/>
              <w:jc w:val="center"/>
              <w:rPr>
                <w:rFonts w:eastAsia="Times New Roman"/>
                <w:i/>
                <w:szCs w:val="24"/>
                <w:lang w:eastAsia="ro-RO"/>
              </w:rPr>
            </w:pPr>
            <w:r w:rsidRPr="000A0C74">
              <w:rPr>
                <w:rFonts w:eastAsia="Times New Roman"/>
                <w:i/>
                <w:iCs/>
                <w:szCs w:val="24"/>
                <w:lang w:eastAsia="ro-RO"/>
              </w:rPr>
              <w:t>n/a</w:t>
            </w:r>
          </w:p>
        </w:tc>
        <w:tc>
          <w:tcPr>
            <w:tcW w:w="1413" w:type="dxa"/>
            <w:gridSpan w:val="3"/>
            <w:shd w:val="clear" w:color="auto" w:fill="D9D9D9" w:themeFill="background1" w:themeFillShade="D9"/>
            <w:vAlign w:val="bottom"/>
          </w:tcPr>
          <w:p w14:paraId="55FE79C3" w14:textId="77777777" w:rsidR="004A14E2" w:rsidRPr="000A0C74" w:rsidRDefault="004A14E2" w:rsidP="004A14E2">
            <w:pPr>
              <w:keepNext/>
              <w:keepLines/>
              <w:jc w:val="center"/>
              <w:rPr>
                <w:rFonts w:eastAsia="Times New Roman"/>
                <w:szCs w:val="24"/>
                <w:lang w:eastAsia="ro-RO"/>
              </w:rPr>
            </w:pPr>
            <w:r w:rsidRPr="000A0C74">
              <w:rPr>
                <w:rFonts w:eastAsia="Times New Roman"/>
                <w:i/>
                <w:iCs/>
                <w:szCs w:val="24"/>
                <w:lang w:eastAsia="ro-RO"/>
              </w:rPr>
              <w:t>n/a</w:t>
            </w:r>
          </w:p>
        </w:tc>
        <w:tc>
          <w:tcPr>
            <w:tcW w:w="2228" w:type="dxa"/>
            <w:shd w:val="clear" w:color="auto" w:fill="D9D9D9" w:themeFill="background1" w:themeFillShade="D9"/>
            <w:vAlign w:val="bottom"/>
          </w:tcPr>
          <w:p w14:paraId="1E9223C8" w14:textId="77777777" w:rsidR="004A14E2" w:rsidRPr="000A0C74" w:rsidRDefault="004A14E2" w:rsidP="004A14E2">
            <w:pPr>
              <w:keepNext/>
              <w:keepLines/>
              <w:jc w:val="right"/>
              <w:rPr>
                <w:rFonts w:eastAsia="Times New Roman"/>
                <w:i/>
                <w:szCs w:val="24"/>
                <w:lang w:eastAsia="ro-RO"/>
              </w:rPr>
            </w:pPr>
            <w:r w:rsidRPr="000A0C74">
              <w:rPr>
                <w:rFonts w:eastAsia="Times New Roman"/>
                <w:i/>
                <w:color w:val="FF0000"/>
                <w:szCs w:val="24"/>
                <w:lang w:eastAsia="ro-RO"/>
              </w:rPr>
              <w:t>64.000</w:t>
            </w:r>
          </w:p>
        </w:tc>
        <w:tc>
          <w:tcPr>
            <w:tcW w:w="2248" w:type="dxa"/>
            <w:shd w:val="clear" w:color="auto" w:fill="D9D9D9" w:themeFill="background1" w:themeFillShade="D9"/>
            <w:vAlign w:val="bottom"/>
          </w:tcPr>
          <w:p w14:paraId="67735F62" w14:textId="77777777" w:rsidR="004A14E2" w:rsidRPr="000A0C74" w:rsidRDefault="004A14E2" w:rsidP="004A14E2">
            <w:pPr>
              <w:keepNext/>
              <w:keepLines/>
              <w:jc w:val="center"/>
              <w:rPr>
                <w:rFonts w:eastAsia="Times New Roman"/>
                <w:szCs w:val="24"/>
                <w:lang w:eastAsia="ro-RO"/>
              </w:rPr>
            </w:pPr>
            <w:r w:rsidRPr="000A0C74">
              <w:rPr>
                <w:rFonts w:eastAsia="Times New Roman"/>
                <w:i/>
                <w:iCs/>
                <w:szCs w:val="24"/>
                <w:lang w:eastAsia="ro-RO"/>
              </w:rPr>
              <w:t>n/a</w:t>
            </w:r>
          </w:p>
        </w:tc>
      </w:tr>
      <w:tr w:rsidR="004A14E2" w:rsidRPr="000A0C74" w14:paraId="5C40DB01"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63ACE09" w14:textId="77777777" w:rsidR="004A14E2" w:rsidRPr="000A0C74" w:rsidRDefault="004A14E2" w:rsidP="004A14E2">
            <w:pPr>
              <w:keepNext/>
              <w:keepLines/>
              <w:rPr>
                <w:rFonts w:eastAsia="Times New Roman"/>
                <w:b/>
                <w:color w:val="000000"/>
                <w:szCs w:val="24"/>
                <w:lang w:eastAsia="ro-RO"/>
              </w:rPr>
            </w:pPr>
            <w:r w:rsidRPr="000A0C74">
              <w:rPr>
                <w:rFonts w:eastAsia="Times New Roman"/>
                <w:b/>
                <w:color w:val="000000"/>
                <w:szCs w:val="24"/>
                <w:lang w:eastAsia="ro-RO"/>
              </w:rPr>
              <w:t>5.</w:t>
            </w:r>
          </w:p>
        </w:tc>
        <w:tc>
          <w:tcPr>
            <w:tcW w:w="13771" w:type="dxa"/>
            <w:gridSpan w:val="13"/>
            <w:tcBorders>
              <w:top w:val="single" w:sz="4" w:space="0" w:color="auto"/>
              <w:left w:val="nil"/>
              <w:bottom w:val="single" w:sz="4" w:space="0" w:color="auto"/>
              <w:right w:val="single" w:sz="4" w:space="0" w:color="auto"/>
            </w:tcBorders>
            <w:shd w:val="clear" w:color="auto" w:fill="A6A6A6" w:themeFill="background1" w:themeFillShade="A6"/>
          </w:tcPr>
          <w:p w14:paraId="28FF1121" w14:textId="77777777" w:rsidR="004A14E2" w:rsidRPr="000A0C74" w:rsidRDefault="004A14E2" w:rsidP="004A14E2">
            <w:pPr>
              <w:rPr>
                <w:rFonts w:eastAsia="Times New Roman"/>
                <w:b/>
                <w:bCs/>
                <w:iCs/>
                <w:szCs w:val="24"/>
              </w:rPr>
            </w:pPr>
            <w:r w:rsidRPr="000A0C74">
              <w:rPr>
                <w:b/>
                <w:szCs w:val="24"/>
              </w:rPr>
              <w:t xml:space="preserve">OG 5: </w:t>
            </w:r>
            <w:r w:rsidRPr="000A0C74">
              <w:rPr>
                <w:b/>
                <w:color w:val="000000"/>
                <w:szCs w:val="24"/>
                <w:lang w:eastAsia="ar-SA"/>
              </w:rPr>
              <w:t>Menţinerea şi promovarea activităţilor durabile de exploatare a resurselor naturale în zonele desemnate acestor activităţi şi reducerea celor nedurabile</w:t>
            </w:r>
          </w:p>
        </w:tc>
      </w:tr>
      <w:tr w:rsidR="004A14E2" w:rsidRPr="000A0C74" w14:paraId="4BEF070A"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1EA229" w14:textId="77777777" w:rsidR="004A14E2" w:rsidRPr="000A0C74" w:rsidRDefault="004A14E2" w:rsidP="004A14E2">
            <w:pPr>
              <w:keepNext/>
              <w:keepLines/>
              <w:rPr>
                <w:rFonts w:eastAsia="Times New Roman"/>
                <w:b/>
                <w:color w:val="000000"/>
                <w:szCs w:val="24"/>
                <w:lang w:eastAsia="ro-RO"/>
              </w:rPr>
            </w:pPr>
            <w:r w:rsidRPr="000A0C74">
              <w:rPr>
                <w:rFonts w:eastAsia="Times New Roman"/>
                <w:b/>
                <w:color w:val="000000"/>
                <w:szCs w:val="24"/>
                <w:lang w:eastAsia="ro-RO"/>
              </w:rPr>
              <w:t xml:space="preserve">5.11 </w:t>
            </w:r>
          </w:p>
        </w:tc>
        <w:tc>
          <w:tcPr>
            <w:tcW w:w="13771" w:type="dxa"/>
            <w:gridSpan w:val="13"/>
            <w:tcBorders>
              <w:top w:val="single" w:sz="4" w:space="0" w:color="auto"/>
              <w:left w:val="nil"/>
              <w:bottom w:val="single" w:sz="4" w:space="0" w:color="auto"/>
              <w:right w:val="single" w:sz="4" w:space="0" w:color="auto"/>
            </w:tcBorders>
            <w:shd w:val="clear" w:color="auto" w:fill="D9D9D9" w:themeFill="background1" w:themeFillShade="D9"/>
            <w:vAlign w:val="center"/>
          </w:tcPr>
          <w:p w14:paraId="153FCED9" w14:textId="77777777" w:rsidR="004A14E2" w:rsidRPr="000A0C74" w:rsidRDefault="004A14E2" w:rsidP="004A14E2">
            <w:pPr>
              <w:keepNext/>
              <w:keepLines/>
              <w:rPr>
                <w:rFonts w:eastAsia="Times New Roman"/>
                <w:b/>
                <w:color w:val="000000"/>
                <w:szCs w:val="24"/>
                <w:lang w:eastAsia="ro-RO"/>
              </w:rPr>
            </w:pPr>
            <w:r w:rsidRPr="000A0C74">
              <w:rPr>
                <w:rFonts w:eastAsia="Times New Roman"/>
                <w:b/>
                <w:iCs/>
                <w:color w:val="000000"/>
                <w:szCs w:val="24"/>
                <w:lang w:eastAsia="ro-RO"/>
              </w:rPr>
              <w:t xml:space="preserve">Măsură generală/Obiectiv specific </w:t>
            </w:r>
            <w:r w:rsidRPr="000A0C74">
              <w:rPr>
                <w:b/>
                <w:szCs w:val="24"/>
              </w:rPr>
              <w:t>Promovarea utilizării durabile a resurselor naturale</w:t>
            </w:r>
          </w:p>
        </w:tc>
      </w:tr>
      <w:tr w:rsidR="004A14E2" w:rsidRPr="000A0C74" w14:paraId="6388594E" w14:textId="77777777" w:rsidTr="004A14E2">
        <w:trPr>
          <w:gridAfter w:val="4"/>
          <w:wAfter w:w="5880" w:type="dxa"/>
          <w:trHeight w:val="1377"/>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2BEDEAEB" w14:textId="77777777" w:rsidR="004A14E2" w:rsidRPr="000A0C74" w:rsidRDefault="004A14E2" w:rsidP="004A14E2">
            <w:pPr>
              <w:ind w:left="-20"/>
              <w:rPr>
                <w:szCs w:val="24"/>
                <w:lang w:eastAsia="ro-RO"/>
              </w:rPr>
            </w:pPr>
            <w:r w:rsidRPr="000A0C74">
              <w:rPr>
                <w:szCs w:val="24"/>
                <w:lang w:eastAsia="ro-RO"/>
              </w:rPr>
              <w:t>5.11.1</w:t>
            </w:r>
          </w:p>
        </w:tc>
        <w:tc>
          <w:tcPr>
            <w:tcW w:w="3395" w:type="dxa"/>
            <w:tcBorders>
              <w:top w:val="single" w:sz="4" w:space="0" w:color="auto"/>
              <w:left w:val="nil"/>
              <w:bottom w:val="single" w:sz="4" w:space="0" w:color="auto"/>
              <w:right w:val="single" w:sz="4" w:space="0" w:color="auto"/>
            </w:tcBorders>
            <w:shd w:val="clear" w:color="auto" w:fill="auto"/>
            <w:vAlign w:val="center"/>
          </w:tcPr>
          <w:p w14:paraId="6159FC81" w14:textId="77777777" w:rsidR="004A14E2" w:rsidRPr="000A0C74" w:rsidRDefault="004A14E2" w:rsidP="004A14E2">
            <w:pPr>
              <w:rPr>
                <w:szCs w:val="24"/>
              </w:rPr>
            </w:pPr>
            <w:r w:rsidRPr="000A0C74">
              <w:rPr>
                <w:szCs w:val="24"/>
                <w:lang w:eastAsia="ro-RO"/>
              </w:rPr>
              <w:t>Promovarea includerii prevederilor Planului de management al sitului - măsurile referitoare la habitatele de pădure - în amenajamente silvice</w:t>
            </w:r>
          </w:p>
        </w:tc>
        <w:tc>
          <w:tcPr>
            <w:tcW w:w="1570" w:type="dxa"/>
            <w:tcBorders>
              <w:top w:val="single" w:sz="4" w:space="0" w:color="auto"/>
              <w:left w:val="nil"/>
              <w:bottom w:val="single" w:sz="4" w:space="0" w:color="auto"/>
              <w:right w:val="single" w:sz="4" w:space="0" w:color="auto"/>
            </w:tcBorders>
            <w:shd w:val="clear" w:color="auto" w:fill="auto"/>
            <w:vAlign w:val="center"/>
          </w:tcPr>
          <w:p w14:paraId="5438D779" w14:textId="77777777" w:rsidR="004A14E2" w:rsidRPr="000A0C74" w:rsidRDefault="004A14E2" w:rsidP="004A14E2">
            <w:pPr>
              <w:keepNext/>
              <w:keepLines/>
              <w:ind w:right="-109"/>
              <w:rPr>
                <w:rFonts w:eastAsia="Times New Roman"/>
                <w:szCs w:val="24"/>
                <w:lang w:eastAsia="ro-RO"/>
              </w:rPr>
            </w:pPr>
            <w:r w:rsidRPr="000A0C74">
              <w:rPr>
                <w:rFonts w:eastAsia="Times New Roman"/>
                <w:szCs w:val="24"/>
                <w:lang w:eastAsia="ro-RO"/>
              </w:rPr>
              <w:t>10/an/pers</w:t>
            </w:r>
          </w:p>
          <w:p w14:paraId="23AF2B67" w14:textId="77777777" w:rsidR="004A14E2" w:rsidRPr="000A0C74" w:rsidRDefault="004A14E2" w:rsidP="004A14E2">
            <w:pPr>
              <w:keepNext/>
              <w:keepLines/>
              <w:ind w:right="-109"/>
              <w:jc w:val="center"/>
              <w:rPr>
                <w:rFonts w:eastAsia="Times New Roman"/>
                <w:szCs w:val="24"/>
                <w:lang w:eastAsia="ro-RO"/>
              </w:rPr>
            </w:pPr>
            <w:r w:rsidRPr="000A0C74">
              <w:rPr>
                <w:rFonts w:eastAsia="Times New Roman"/>
                <w:szCs w:val="24"/>
                <w:lang w:eastAsia="ro-RO"/>
              </w:rPr>
              <w:t>1 pers</w:t>
            </w:r>
          </w:p>
          <w:p w14:paraId="1220DE38" w14:textId="77777777" w:rsidR="004A14E2" w:rsidRPr="000A0C74" w:rsidRDefault="004A14E2" w:rsidP="004A14E2">
            <w:pPr>
              <w:keepNext/>
              <w:keepLines/>
              <w:ind w:right="-109"/>
              <w:jc w:val="center"/>
              <w:rPr>
                <w:rFonts w:eastAsia="Times New Roman"/>
                <w:szCs w:val="24"/>
                <w:lang w:eastAsia="ro-RO"/>
              </w:rPr>
            </w:pPr>
            <w:r w:rsidRPr="000A0C74">
              <w:rPr>
                <w:rFonts w:eastAsia="Times New Roman"/>
                <w:szCs w:val="24"/>
                <w:lang w:eastAsia="ro-RO"/>
              </w:rPr>
              <w:t>Total = 50</w:t>
            </w:r>
          </w:p>
        </w:tc>
        <w:tc>
          <w:tcPr>
            <w:tcW w:w="1561" w:type="dxa"/>
            <w:tcBorders>
              <w:top w:val="single" w:sz="4" w:space="0" w:color="auto"/>
              <w:left w:val="nil"/>
              <w:bottom w:val="single" w:sz="4" w:space="0" w:color="auto"/>
              <w:right w:val="single" w:sz="4" w:space="0" w:color="auto"/>
            </w:tcBorders>
            <w:shd w:val="clear" w:color="auto" w:fill="auto"/>
            <w:vAlign w:val="bottom"/>
          </w:tcPr>
          <w:p w14:paraId="11F9CEFB"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Întâlniri de lucru</w:t>
            </w:r>
          </w:p>
          <w:p w14:paraId="37863559" w14:textId="77777777" w:rsidR="004A14E2" w:rsidRPr="000A0C74" w:rsidRDefault="004A14E2" w:rsidP="004A14E2">
            <w:pPr>
              <w:keepNext/>
              <w:keepLines/>
              <w:ind w:right="-160"/>
              <w:rPr>
                <w:rFonts w:eastAsia="Times New Roman"/>
                <w:szCs w:val="24"/>
                <w:lang w:eastAsia="ro-RO"/>
              </w:rPr>
            </w:pPr>
            <w:r w:rsidRPr="000A0C74">
              <w:rPr>
                <w:rFonts w:eastAsia="Times New Roman"/>
                <w:szCs w:val="24"/>
                <w:lang w:eastAsia="ro-RO"/>
              </w:rPr>
              <w:t>combustibil</w:t>
            </w:r>
          </w:p>
          <w:p w14:paraId="32B959B8" w14:textId="77777777" w:rsidR="004A14E2" w:rsidRPr="000A0C74" w:rsidRDefault="004A14E2" w:rsidP="004A14E2">
            <w:pPr>
              <w:keepNext/>
              <w:keepLines/>
              <w:rPr>
                <w:rFonts w:eastAsia="Times New Roman"/>
                <w:szCs w:val="24"/>
                <w:lang w:eastAsia="ro-RO"/>
              </w:rPr>
            </w:pPr>
          </w:p>
          <w:p w14:paraId="0BB3BF24" w14:textId="77777777" w:rsidR="004A14E2" w:rsidRPr="000A0C74" w:rsidRDefault="004A14E2" w:rsidP="004A14E2">
            <w:pPr>
              <w:keepNext/>
              <w:keepLines/>
              <w:rPr>
                <w:rFonts w:eastAsia="Times New Roman"/>
                <w:szCs w:val="24"/>
                <w:lang w:eastAsia="ro-RO"/>
              </w:rPr>
            </w:pPr>
          </w:p>
          <w:p w14:paraId="09B86CA6" w14:textId="77777777" w:rsidR="004A14E2" w:rsidRPr="000A0C74" w:rsidRDefault="004A14E2" w:rsidP="004A14E2">
            <w:pPr>
              <w:keepNext/>
              <w:keepLines/>
              <w:rPr>
                <w:rFonts w:eastAsia="Times New Roman"/>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032CC1FF" w14:textId="77777777" w:rsidR="004A14E2" w:rsidRPr="000A0C74" w:rsidRDefault="004A14E2" w:rsidP="004A14E2">
            <w:pPr>
              <w:keepNext/>
              <w:keepLines/>
              <w:rPr>
                <w:rFonts w:eastAsia="Times New Roman"/>
                <w:szCs w:val="24"/>
                <w:lang w:eastAsia="ro-RO"/>
              </w:rPr>
            </w:pPr>
          </w:p>
          <w:p w14:paraId="671B151F" w14:textId="77777777" w:rsidR="004A14E2" w:rsidRPr="000A0C74" w:rsidRDefault="004A14E2" w:rsidP="004A14E2">
            <w:pPr>
              <w:keepNext/>
              <w:keepLines/>
              <w:rPr>
                <w:rFonts w:eastAsia="Times New Roman"/>
                <w:szCs w:val="24"/>
                <w:lang w:eastAsia="ro-RO"/>
              </w:rPr>
            </w:pPr>
          </w:p>
          <w:p w14:paraId="15063D07"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 xml:space="preserve">Nr </w:t>
            </w:r>
          </w:p>
          <w:p w14:paraId="2B5FFC34" w14:textId="77777777" w:rsidR="004A14E2" w:rsidRPr="000A0C74" w:rsidRDefault="004A14E2" w:rsidP="004A14E2">
            <w:pPr>
              <w:keepNext/>
              <w:keepLines/>
              <w:rPr>
                <w:rFonts w:eastAsia="Times New Roman"/>
                <w:szCs w:val="24"/>
                <w:lang w:eastAsia="ro-RO"/>
              </w:rPr>
            </w:pPr>
          </w:p>
          <w:p w14:paraId="1C5B1562" w14:textId="77777777" w:rsidR="004A14E2" w:rsidRPr="000A0C74" w:rsidRDefault="004A14E2" w:rsidP="004A14E2">
            <w:pPr>
              <w:keepNext/>
              <w:keepLines/>
              <w:rPr>
                <w:rFonts w:eastAsia="Times New Roman"/>
                <w:szCs w:val="24"/>
                <w:lang w:eastAsia="ro-RO"/>
              </w:rPr>
            </w:pPr>
          </w:p>
          <w:p w14:paraId="6D5016CF" w14:textId="77777777" w:rsidR="004A14E2" w:rsidRPr="000A0C74" w:rsidRDefault="004A14E2" w:rsidP="004A14E2">
            <w:pPr>
              <w:keepNext/>
              <w:keepLines/>
              <w:rPr>
                <w:rFonts w:eastAsia="Times New Roman"/>
                <w:szCs w:val="24"/>
                <w:lang w:eastAsia="ro-RO"/>
              </w:rPr>
            </w:pPr>
          </w:p>
          <w:p w14:paraId="3487E49B" w14:textId="77777777" w:rsidR="004A14E2" w:rsidRPr="000A0C74" w:rsidRDefault="004A14E2" w:rsidP="004A14E2">
            <w:pPr>
              <w:keepNext/>
              <w:keepLines/>
              <w:rPr>
                <w:rFonts w:eastAsia="Times New Roman"/>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5C59ED3E" w14:textId="77777777" w:rsidR="004A14E2" w:rsidRPr="000A0C74" w:rsidRDefault="004A14E2" w:rsidP="004A14E2">
            <w:pPr>
              <w:keepNext/>
              <w:keepLines/>
              <w:rPr>
                <w:rFonts w:eastAsia="Times New Roman"/>
                <w:szCs w:val="24"/>
                <w:lang w:eastAsia="ro-RO"/>
              </w:rPr>
            </w:pPr>
          </w:p>
          <w:p w14:paraId="00EF42B0" w14:textId="77777777" w:rsidR="004A14E2" w:rsidRPr="000A0C74" w:rsidRDefault="004A14E2" w:rsidP="004A14E2">
            <w:pPr>
              <w:keepNext/>
              <w:keepLines/>
              <w:rPr>
                <w:rFonts w:eastAsia="Times New Roman"/>
                <w:szCs w:val="24"/>
                <w:lang w:eastAsia="ro-RO"/>
              </w:rPr>
            </w:pPr>
          </w:p>
          <w:p w14:paraId="75DE0146"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5</w:t>
            </w:r>
          </w:p>
          <w:p w14:paraId="60E3C221" w14:textId="77777777" w:rsidR="004A14E2" w:rsidRPr="000A0C74" w:rsidRDefault="004A14E2" w:rsidP="004A14E2">
            <w:pPr>
              <w:keepNext/>
              <w:keepLines/>
              <w:rPr>
                <w:rFonts w:eastAsia="Times New Roman"/>
                <w:szCs w:val="24"/>
                <w:lang w:eastAsia="ro-RO"/>
              </w:rPr>
            </w:pPr>
          </w:p>
          <w:p w14:paraId="1C9B605B" w14:textId="77777777" w:rsidR="004A14E2" w:rsidRPr="000A0C74" w:rsidRDefault="004A14E2" w:rsidP="004A14E2">
            <w:pPr>
              <w:keepNext/>
              <w:keepLines/>
              <w:rPr>
                <w:rFonts w:eastAsia="Times New Roman"/>
                <w:szCs w:val="24"/>
                <w:lang w:eastAsia="ro-RO"/>
              </w:rPr>
            </w:pPr>
          </w:p>
          <w:p w14:paraId="0FCC39E9" w14:textId="77777777" w:rsidR="004A14E2" w:rsidRPr="000A0C74" w:rsidRDefault="004A14E2" w:rsidP="004A14E2">
            <w:pPr>
              <w:keepNext/>
              <w:keepLines/>
              <w:rPr>
                <w:rFonts w:eastAsia="Times New Roman"/>
                <w:szCs w:val="24"/>
                <w:lang w:eastAsia="ro-RO"/>
              </w:rPr>
            </w:pPr>
          </w:p>
          <w:p w14:paraId="28D651A0" w14:textId="77777777" w:rsidR="004A14E2" w:rsidRPr="000A0C74" w:rsidRDefault="004A14E2" w:rsidP="004A14E2">
            <w:pPr>
              <w:keepNext/>
              <w:keepLines/>
              <w:rPr>
                <w:rFonts w:eastAsia="Times New Roman"/>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41062085" w14:textId="77777777" w:rsidR="004A14E2" w:rsidRPr="000A0C74" w:rsidRDefault="004A14E2" w:rsidP="004A14E2">
            <w:pPr>
              <w:keepNext/>
              <w:keepLines/>
              <w:jc w:val="right"/>
              <w:rPr>
                <w:rFonts w:eastAsia="Times New Roman"/>
                <w:szCs w:val="24"/>
                <w:lang w:eastAsia="ro-RO"/>
              </w:rPr>
            </w:pPr>
          </w:p>
          <w:p w14:paraId="231A6D67"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32.000+</w:t>
            </w:r>
          </w:p>
          <w:p w14:paraId="47E3CF26" w14:textId="77777777" w:rsidR="004A14E2" w:rsidRPr="000A0C74" w:rsidRDefault="004A14E2" w:rsidP="004A14E2">
            <w:pPr>
              <w:keepNext/>
              <w:keepLines/>
              <w:jc w:val="right"/>
              <w:rPr>
                <w:rFonts w:eastAsia="Times New Roman"/>
                <w:b/>
                <w:szCs w:val="24"/>
                <w:lang w:eastAsia="ro-RO"/>
              </w:rPr>
            </w:pPr>
            <w:r w:rsidRPr="000A0C74">
              <w:rPr>
                <w:rFonts w:eastAsia="Times New Roman"/>
                <w:szCs w:val="24"/>
                <w:lang w:eastAsia="ro-RO"/>
              </w:rPr>
              <w:t>300</w:t>
            </w:r>
            <w:r w:rsidRPr="000A0C74">
              <w:rPr>
                <w:rFonts w:eastAsia="Times New Roman"/>
                <w:b/>
                <w:szCs w:val="24"/>
                <w:lang w:eastAsia="ro-RO"/>
              </w:rPr>
              <w:t>=</w:t>
            </w:r>
          </w:p>
          <w:p w14:paraId="098ED0A1"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32.300</w:t>
            </w:r>
          </w:p>
          <w:p w14:paraId="46E67293" w14:textId="77777777" w:rsidR="004A14E2" w:rsidRPr="000A0C74" w:rsidRDefault="004A14E2" w:rsidP="004A14E2">
            <w:pPr>
              <w:keepNext/>
              <w:keepLines/>
              <w:jc w:val="right"/>
              <w:rPr>
                <w:rFonts w:eastAsia="Times New Roman"/>
                <w:b/>
                <w:szCs w:val="24"/>
                <w:lang w:eastAsia="ro-RO"/>
              </w:rPr>
            </w:pPr>
          </w:p>
          <w:p w14:paraId="11C65330" w14:textId="77777777" w:rsidR="004A14E2" w:rsidRPr="000A0C74" w:rsidRDefault="004A14E2" w:rsidP="004A14E2">
            <w:pPr>
              <w:keepNext/>
              <w:keepLines/>
              <w:jc w:val="right"/>
              <w:rPr>
                <w:rFonts w:eastAsia="Times New Roman"/>
                <w:b/>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tcPr>
          <w:p w14:paraId="00720D7E" w14:textId="77777777" w:rsidR="004A14E2" w:rsidRPr="000A0C74" w:rsidRDefault="004A14E2" w:rsidP="004A14E2">
            <w:pPr>
              <w:ind w:left="-107"/>
              <w:rPr>
                <w:szCs w:val="24"/>
              </w:rPr>
            </w:pPr>
            <w:r w:rsidRPr="000A0C74">
              <w:rPr>
                <w:rFonts w:eastAsia="Times New Roman"/>
                <w:color w:val="000000"/>
                <w:szCs w:val="24"/>
                <w:lang w:eastAsia="ro-RO"/>
              </w:rPr>
              <w:t>Fonduri proprii administrator</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327C3EF7"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32</w:t>
            </w:r>
          </w:p>
        </w:tc>
      </w:tr>
      <w:tr w:rsidR="004A14E2" w:rsidRPr="000A0C74" w14:paraId="1B4A0C1C"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0D6E6EF" w14:textId="77777777" w:rsidR="004A14E2" w:rsidRPr="000A0C74" w:rsidRDefault="004A14E2" w:rsidP="004A14E2">
            <w:pPr>
              <w:ind w:left="-20"/>
              <w:rPr>
                <w:szCs w:val="24"/>
                <w:lang w:eastAsia="ro-RO"/>
              </w:rPr>
            </w:pPr>
            <w:r w:rsidRPr="000A0C74">
              <w:rPr>
                <w:szCs w:val="24"/>
                <w:lang w:eastAsia="ro-RO"/>
              </w:rPr>
              <w:t>5.11.2</w:t>
            </w:r>
          </w:p>
        </w:tc>
        <w:tc>
          <w:tcPr>
            <w:tcW w:w="3395" w:type="dxa"/>
            <w:tcBorders>
              <w:top w:val="single" w:sz="4" w:space="0" w:color="auto"/>
              <w:left w:val="single" w:sz="4" w:space="0" w:color="auto"/>
              <w:bottom w:val="single" w:sz="4" w:space="0" w:color="auto"/>
              <w:right w:val="single" w:sz="4" w:space="0" w:color="auto"/>
            </w:tcBorders>
            <w:shd w:val="clear" w:color="auto" w:fill="auto"/>
            <w:vAlign w:val="center"/>
          </w:tcPr>
          <w:p w14:paraId="4F6615AC" w14:textId="77777777" w:rsidR="004A14E2" w:rsidRPr="000A0C74" w:rsidRDefault="004A14E2" w:rsidP="004A14E2">
            <w:pPr>
              <w:rPr>
                <w:szCs w:val="24"/>
                <w:lang w:eastAsia="ro-RO"/>
              </w:rPr>
            </w:pPr>
            <w:r w:rsidRPr="000A0C74">
              <w:rPr>
                <w:szCs w:val="24"/>
                <w:lang w:eastAsia="ro-RO"/>
              </w:rPr>
              <w:t>Luarea de măsuri de informare/conştientizare asupra măsurilor şi regulilor de gestionare durabilă a pășunilor pentru deţinătorii şi/sau utilizatorii acestora.</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1A5A3FD4" w14:textId="77777777" w:rsidR="004A14E2" w:rsidRPr="000A0C74" w:rsidRDefault="004A14E2" w:rsidP="004A14E2">
            <w:pPr>
              <w:keepNext/>
              <w:keepLines/>
              <w:ind w:right="-109"/>
              <w:rPr>
                <w:rFonts w:eastAsia="Times New Roman"/>
                <w:szCs w:val="24"/>
                <w:lang w:eastAsia="ro-RO"/>
              </w:rPr>
            </w:pPr>
            <w:r w:rsidRPr="000A0C74">
              <w:rPr>
                <w:rFonts w:eastAsia="Times New Roman"/>
                <w:szCs w:val="24"/>
                <w:lang w:eastAsia="ro-RO"/>
              </w:rPr>
              <w:t>10/an/pers</w:t>
            </w:r>
          </w:p>
          <w:p w14:paraId="134F6CE1" w14:textId="77777777" w:rsidR="004A14E2" w:rsidRPr="000A0C74" w:rsidRDefault="004A14E2" w:rsidP="004A14E2">
            <w:pPr>
              <w:keepNext/>
              <w:keepLines/>
              <w:ind w:right="-109"/>
              <w:jc w:val="center"/>
              <w:rPr>
                <w:rFonts w:eastAsia="Times New Roman"/>
                <w:szCs w:val="24"/>
                <w:lang w:eastAsia="ro-RO"/>
              </w:rPr>
            </w:pPr>
            <w:r w:rsidRPr="000A0C74">
              <w:rPr>
                <w:rFonts w:eastAsia="Times New Roman"/>
                <w:szCs w:val="24"/>
                <w:lang w:eastAsia="ro-RO"/>
              </w:rPr>
              <w:t>1 pers</w:t>
            </w:r>
          </w:p>
          <w:p w14:paraId="6910A471"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szCs w:val="24"/>
                <w:lang w:eastAsia="ro-RO"/>
              </w:rPr>
              <w:t>Total = 50</w:t>
            </w:r>
          </w:p>
        </w:tc>
        <w:tc>
          <w:tcPr>
            <w:tcW w:w="1561" w:type="dxa"/>
            <w:tcBorders>
              <w:top w:val="single" w:sz="4" w:space="0" w:color="auto"/>
              <w:left w:val="single" w:sz="4" w:space="0" w:color="auto"/>
              <w:bottom w:val="single" w:sz="4" w:space="0" w:color="auto"/>
              <w:right w:val="single" w:sz="4" w:space="0" w:color="auto"/>
            </w:tcBorders>
            <w:shd w:val="clear" w:color="auto" w:fill="auto"/>
            <w:vAlign w:val="bottom"/>
          </w:tcPr>
          <w:p w14:paraId="3E815F70"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Întâlniri </w:t>
            </w:r>
          </w:p>
          <w:p w14:paraId="0437241B" w14:textId="77777777" w:rsidR="004A14E2" w:rsidRPr="000A0C74" w:rsidRDefault="004A14E2" w:rsidP="004A14E2">
            <w:pPr>
              <w:keepNext/>
              <w:keepLines/>
              <w:ind w:right="-160"/>
              <w:rPr>
                <w:rFonts w:eastAsia="Times New Roman"/>
                <w:color w:val="000000"/>
                <w:szCs w:val="24"/>
                <w:lang w:eastAsia="ro-RO"/>
              </w:rPr>
            </w:pPr>
            <w:r w:rsidRPr="000A0C74">
              <w:rPr>
                <w:rFonts w:eastAsia="Times New Roman"/>
                <w:color w:val="000000"/>
                <w:szCs w:val="24"/>
                <w:lang w:eastAsia="ro-RO"/>
              </w:rPr>
              <w:t>combustibil</w:t>
            </w:r>
          </w:p>
          <w:p w14:paraId="5270E02C" w14:textId="77777777" w:rsidR="004A14E2" w:rsidRPr="000A0C74" w:rsidRDefault="004A14E2" w:rsidP="004A14E2">
            <w:pPr>
              <w:keepNext/>
              <w:keepLines/>
              <w:rPr>
                <w:rFonts w:eastAsia="Times New Roman"/>
                <w:color w:val="000000"/>
                <w:szCs w:val="24"/>
                <w:lang w:eastAsia="ro-RO"/>
              </w:rPr>
            </w:pPr>
          </w:p>
          <w:p w14:paraId="4F54D2F2"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042D7B63" w14:textId="77777777" w:rsidR="004A14E2" w:rsidRPr="000A0C74" w:rsidRDefault="004A14E2" w:rsidP="004A14E2">
            <w:pPr>
              <w:keepNext/>
              <w:keepLines/>
              <w:rPr>
                <w:rFonts w:eastAsia="Times New Roman"/>
                <w:color w:val="000000"/>
                <w:szCs w:val="24"/>
                <w:lang w:eastAsia="ro-RO"/>
              </w:rPr>
            </w:pPr>
          </w:p>
          <w:p w14:paraId="5FE346E6" w14:textId="77777777" w:rsidR="004A14E2" w:rsidRPr="000A0C74" w:rsidRDefault="004A14E2" w:rsidP="004A14E2">
            <w:pPr>
              <w:keepNext/>
              <w:keepLines/>
              <w:rPr>
                <w:rFonts w:eastAsia="Times New Roman"/>
                <w:color w:val="000000"/>
                <w:szCs w:val="24"/>
                <w:lang w:eastAsia="ro-RO"/>
              </w:rPr>
            </w:pPr>
          </w:p>
          <w:p w14:paraId="2D23DFC4"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p w14:paraId="544C1F7E" w14:textId="77777777" w:rsidR="004A14E2" w:rsidRPr="000A0C74" w:rsidRDefault="004A14E2" w:rsidP="004A14E2">
            <w:pPr>
              <w:keepNext/>
              <w:keepLines/>
              <w:rPr>
                <w:rFonts w:eastAsia="Times New Roman"/>
                <w:color w:val="000000"/>
                <w:szCs w:val="24"/>
                <w:lang w:eastAsia="ro-RO"/>
              </w:rPr>
            </w:pPr>
          </w:p>
          <w:p w14:paraId="076114F2"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single" w:sz="4" w:space="0" w:color="auto"/>
              <w:bottom w:val="single" w:sz="4" w:space="0" w:color="auto"/>
              <w:right w:val="single" w:sz="4" w:space="0" w:color="auto"/>
            </w:tcBorders>
            <w:shd w:val="clear" w:color="auto" w:fill="auto"/>
            <w:vAlign w:val="bottom"/>
          </w:tcPr>
          <w:p w14:paraId="326D382B"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w:t>
            </w:r>
          </w:p>
          <w:p w14:paraId="2310A290" w14:textId="77777777" w:rsidR="004A14E2" w:rsidRPr="000A0C74" w:rsidRDefault="004A14E2" w:rsidP="004A14E2">
            <w:pPr>
              <w:keepNext/>
              <w:keepLines/>
              <w:rPr>
                <w:rFonts w:eastAsia="Times New Roman"/>
                <w:color w:val="000000"/>
                <w:szCs w:val="24"/>
                <w:lang w:eastAsia="ro-RO"/>
              </w:rPr>
            </w:pPr>
          </w:p>
          <w:p w14:paraId="50393917"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3E500BD6" w14:textId="77777777" w:rsidR="004A14E2" w:rsidRPr="000A0C74" w:rsidRDefault="004A14E2" w:rsidP="004A14E2">
            <w:pPr>
              <w:keepNext/>
              <w:keepLines/>
              <w:jc w:val="right"/>
              <w:rPr>
                <w:rFonts w:eastAsia="Times New Roman"/>
                <w:szCs w:val="24"/>
                <w:lang w:eastAsia="ro-RO"/>
              </w:rPr>
            </w:pPr>
          </w:p>
          <w:p w14:paraId="1FE2DA79"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32.000+</w:t>
            </w:r>
          </w:p>
          <w:p w14:paraId="5CE4239B" w14:textId="77777777" w:rsidR="004A14E2" w:rsidRPr="000A0C74" w:rsidRDefault="004A14E2" w:rsidP="004A14E2">
            <w:pPr>
              <w:keepNext/>
              <w:keepLines/>
              <w:jc w:val="right"/>
              <w:rPr>
                <w:rFonts w:eastAsia="Times New Roman"/>
                <w:b/>
                <w:szCs w:val="24"/>
                <w:lang w:eastAsia="ro-RO"/>
              </w:rPr>
            </w:pPr>
            <w:r w:rsidRPr="000A0C74">
              <w:rPr>
                <w:rFonts w:eastAsia="Times New Roman"/>
                <w:szCs w:val="24"/>
                <w:lang w:eastAsia="ro-RO"/>
              </w:rPr>
              <w:t>300</w:t>
            </w:r>
            <w:r w:rsidRPr="000A0C74">
              <w:rPr>
                <w:rFonts w:eastAsia="Times New Roman"/>
                <w:b/>
                <w:szCs w:val="24"/>
                <w:lang w:eastAsia="ro-RO"/>
              </w:rPr>
              <w:t>=</w:t>
            </w:r>
          </w:p>
          <w:p w14:paraId="3736CE5F"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32.300</w:t>
            </w:r>
          </w:p>
          <w:p w14:paraId="4C97DCEA" w14:textId="77777777" w:rsidR="004A14E2" w:rsidRPr="000A0C74" w:rsidRDefault="004A14E2" w:rsidP="004A14E2">
            <w:pPr>
              <w:keepNext/>
              <w:keepLines/>
              <w:jc w:val="right"/>
              <w:rPr>
                <w:rFonts w:eastAsia="Times New Roman"/>
                <w:b/>
                <w:szCs w:val="24"/>
                <w:lang w:eastAsia="ro-RO"/>
              </w:rPr>
            </w:pPr>
          </w:p>
          <w:p w14:paraId="7902E501" w14:textId="77777777" w:rsidR="004A14E2" w:rsidRPr="000A0C74" w:rsidRDefault="004A14E2" w:rsidP="004A14E2">
            <w:pPr>
              <w:keepNext/>
              <w:keepLines/>
              <w:jc w:val="right"/>
              <w:rPr>
                <w:rFonts w:eastAsia="Times New Roman"/>
                <w:b/>
                <w:szCs w:val="24"/>
                <w:lang w:eastAsia="ro-RO"/>
              </w:rPr>
            </w:pPr>
          </w:p>
        </w:tc>
        <w:tc>
          <w:tcPr>
            <w:tcW w:w="2494" w:type="dxa"/>
            <w:tcBorders>
              <w:top w:val="single" w:sz="4" w:space="0" w:color="auto"/>
              <w:left w:val="single" w:sz="4" w:space="0" w:color="auto"/>
              <w:bottom w:val="single" w:sz="4" w:space="0" w:color="auto"/>
              <w:right w:val="single" w:sz="4" w:space="0" w:color="auto"/>
            </w:tcBorders>
            <w:shd w:val="clear" w:color="auto" w:fill="auto"/>
          </w:tcPr>
          <w:p w14:paraId="7F185C0F" w14:textId="77777777" w:rsidR="004A14E2" w:rsidRPr="000A0C74" w:rsidRDefault="004A14E2" w:rsidP="004A14E2">
            <w:pPr>
              <w:ind w:left="-107"/>
              <w:rPr>
                <w:szCs w:val="24"/>
              </w:rPr>
            </w:pPr>
            <w:r w:rsidRPr="000A0C74">
              <w:rPr>
                <w:rFonts w:eastAsia="Times New Roman"/>
                <w:color w:val="000000"/>
                <w:szCs w:val="24"/>
                <w:lang w:eastAsia="ro-RO"/>
              </w:rPr>
              <w:t>Fonduri proprii administrator</w:t>
            </w:r>
          </w:p>
        </w:tc>
        <w:tc>
          <w:tcPr>
            <w:tcW w:w="1630" w:type="dxa"/>
            <w:gridSpan w:val="4"/>
            <w:tcBorders>
              <w:top w:val="single" w:sz="4" w:space="0" w:color="auto"/>
              <w:left w:val="single" w:sz="4" w:space="0" w:color="auto"/>
              <w:bottom w:val="single" w:sz="4" w:space="0" w:color="auto"/>
              <w:right w:val="single" w:sz="4" w:space="0" w:color="auto"/>
            </w:tcBorders>
            <w:shd w:val="clear" w:color="auto" w:fill="auto"/>
            <w:vAlign w:val="bottom"/>
          </w:tcPr>
          <w:p w14:paraId="64909FA9"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32</w:t>
            </w:r>
          </w:p>
        </w:tc>
      </w:tr>
      <w:tr w:rsidR="004A14E2" w:rsidRPr="000A0C74" w14:paraId="51C1F8A5"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2BF4F5D" w14:textId="77777777" w:rsidR="004A14E2" w:rsidRPr="000A0C74" w:rsidRDefault="004A14E2" w:rsidP="004A14E2">
            <w:pPr>
              <w:ind w:right="-30"/>
              <w:rPr>
                <w:szCs w:val="24"/>
                <w:lang w:eastAsia="ro-RO"/>
              </w:rPr>
            </w:pPr>
            <w:r w:rsidRPr="000A0C74">
              <w:rPr>
                <w:szCs w:val="24"/>
                <w:lang w:eastAsia="ro-RO"/>
              </w:rPr>
              <w:t>5.11.3</w:t>
            </w:r>
          </w:p>
        </w:tc>
        <w:tc>
          <w:tcPr>
            <w:tcW w:w="3395" w:type="dxa"/>
            <w:tcBorders>
              <w:top w:val="single" w:sz="4" w:space="0" w:color="auto"/>
              <w:left w:val="nil"/>
              <w:bottom w:val="single" w:sz="4" w:space="0" w:color="auto"/>
              <w:right w:val="single" w:sz="4" w:space="0" w:color="auto"/>
            </w:tcBorders>
            <w:shd w:val="clear" w:color="auto" w:fill="auto"/>
            <w:vAlign w:val="center"/>
          </w:tcPr>
          <w:p w14:paraId="00545750" w14:textId="77777777" w:rsidR="004A14E2" w:rsidRPr="000A0C74" w:rsidRDefault="004A14E2" w:rsidP="004A14E2">
            <w:pPr>
              <w:keepLines/>
              <w:rPr>
                <w:szCs w:val="24"/>
                <w:lang w:eastAsia="ro-RO"/>
              </w:rPr>
            </w:pPr>
            <w:r w:rsidRPr="000A0C74">
              <w:rPr>
                <w:szCs w:val="24"/>
                <w:lang w:eastAsia="ro-RO"/>
              </w:rPr>
              <w:t>Luarea de măsuri de informare/conştientizare asupra măsurilor şi regulilor de gestionare durabilă a zonelor umede pentru administratorii/ deţinătorii şi/sau utilizatorii acestora.</w:t>
            </w:r>
          </w:p>
        </w:tc>
        <w:tc>
          <w:tcPr>
            <w:tcW w:w="1570" w:type="dxa"/>
            <w:tcBorders>
              <w:top w:val="single" w:sz="4" w:space="0" w:color="auto"/>
              <w:left w:val="nil"/>
              <w:bottom w:val="single" w:sz="4" w:space="0" w:color="auto"/>
              <w:right w:val="single" w:sz="4" w:space="0" w:color="auto"/>
            </w:tcBorders>
            <w:shd w:val="clear" w:color="auto" w:fill="auto"/>
            <w:vAlign w:val="center"/>
          </w:tcPr>
          <w:p w14:paraId="3EA65834" w14:textId="77777777" w:rsidR="004A14E2" w:rsidRPr="000A0C74" w:rsidRDefault="004A14E2" w:rsidP="004A14E2">
            <w:pPr>
              <w:keepNext/>
              <w:keepLines/>
              <w:ind w:right="-109"/>
              <w:rPr>
                <w:rFonts w:eastAsia="Times New Roman"/>
                <w:szCs w:val="24"/>
                <w:lang w:eastAsia="ro-RO"/>
              </w:rPr>
            </w:pPr>
            <w:r w:rsidRPr="000A0C74">
              <w:rPr>
                <w:rFonts w:eastAsia="Times New Roman"/>
                <w:szCs w:val="24"/>
                <w:lang w:eastAsia="ro-RO"/>
              </w:rPr>
              <w:t>10/an/pers</w:t>
            </w:r>
          </w:p>
          <w:p w14:paraId="0E929FF3" w14:textId="77777777" w:rsidR="004A14E2" w:rsidRPr="000A0C74" w:rsidRDefault="004A14E2" w:rsidP="004A14E2">
            <w:pPr>
              <w:keepNext/>
              <w:keepLines/>
              <w:ind w:right="-109"/>
              <w:jc w:val="center"/>
              <w:rPr>
                <w:rFonts w:eastAsia="Times New Roman"/>
                <w:szCs w:val="24"/>
                <w:lang w:eastAsia="ro-RO"/>
              </w:rPr>
            </w:pPr>
            <w:r w:rsidRPr="000A0C74">
              <w:rPr>
                <w:rFonts w:eastAsia="Times New Roman"/>
                <w:szCs w:val="24"/>
                <w:lang w:eastAsia="ro-RO"/>
              </w:rPr>
              <w:t>1 pers</w:t>
            </w:r>
          </w:p>
          <w:p w14:paraId="2A0EE76C"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szCs w:val="24"/>
                <w:lang w:eastAsia="ro-RO"/>
              </w:rPr>
              <w:t>Total = 50</w:t>
            </w:r>
          </w:p>
        </w:tc>
        <w:tc>
          <w:tcPr>
            <w:tcW w:w="1561" w:type="dxa"/>
            <w:tcBorders>
              <w:top w:val="single" w:sz="4" w:space="0" w:color="auto"/>
              <w:left w:val="nil"/>
              <w:bottom w:val="single" w:sz="4" w:space="0" w:color="auto"/>
              <w:right w:val="single" w:sz="4" w:space="0" w:color="auto"/>
            </w:tcBorders>
            <w:shd w:val="clear" w:color="auto" w:fill="auto"/>
            <w:vAlign w:val="bottom"/>
          </w:tcPr>
          <w:p w14:paraId="18D0F247"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Întâlniri </w:t>
            </w:r>
          </w:p>
          <w:p w14:paraId="22EB51AE" w14:textId="77777777" w:rsidR="004A14E2" w:rsidRPr="000A0C74" w:rsidRDefault="004A14E2" w:rsidP="004A14E2">
            <w:pPr>
              <w:keepNext/>
              <w:keepLines/>
              <w:ind w:right="-160"/>
              <w:rPr>
                <w:rFonts w:eastAsia="Times New Roman"/>
                <w:color w:val="000000"/>
                <w:szCs w:val="24"/>
                <w:lang w:eastAsia="ro-RO"/>
              </w:rPr>
            </w:pPr>
            <w:r w:rsidRPr="000A0C74">
              <w:rPr>
                <w:rFonts w:eastAsia="Times New Roman"/>
                <w:color w:val="000000"/>
                <w:szCs w:val="24"/>
                <w:lang w:eastAsia="ro-RO"/>
              </w:rPr>
              <w:t>combustibil</w:t>
            </w:r>
          </w:p>
          <w:p w14:paraId="38A9496B" w14:textId="77777777" w:rsidR="004A14E2" w:rsidRPr="000A0C74" w:rsidRDefault="004A14E2" w:rsidP="004A14E2">
            <w:pPr>
              <w:keepNext/>
              <w:keepLines/>
              <w:rPr>
                <w:rFonts w:eastAsia="Times New Roman"/>
                <w:color w:val="000000"/>
                <w:szCs w:val="24"/>
                <w:lang w:eastAsia="ro-RO"/>
              </w:rPr>
            </w:pPr>
          </w:p>
          <w:p w14:paraId="5172531B"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29EB065B" w14:textId="77777777" w:rsidR="004A14E2" w:rsidRPr="000A0C74" w:rsidRDefault="004A14E2" w:rsidP="004A14E2">
            <w:pPr>
              <w:keepNext/>
              <w:keepLines/>
              <w:rPr>
                <w:rFonts w:eastAsia="Times New Roman"/>
                <w:color w:val="000000"/>
                <w:szCs w:val="24"/>
                <w:lang w:eastAsia="ro-RO"/>
              </w:rPr>
            </w:pPr>
          </w:p>
          <w:p w14:paraId="385F98D7" w14:textId="77777777" w:rsidR="004A14E2" w:rsidRPr="000A0C74" w:rsidRDefault="004A14E2" w:rsidP="004A14E2">
            <w:pPr>
              <w:keepNext/>
              <w:keepLines/>
              <w:rPr>
                <w:rFonts w:eastAsia="Times New Roman"/>
                <w:color w:val="000000"/>
                <w:szCs w:val="24"/>
                <w:lang w:eastAsia="ro-RO"/>
              </w:rPr>
            </w:pPr>
          </w:p>
          <w:p w14:paraId="46774A65"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p w14:paraId="696DD9CF" w14:textId="77777777" w:rsidR="004A14E2" w:rsidRPr="000A0C74" w:rsidRDefault="004A14E2" w:rsidP="004A14E2">
            <w:pPr>
              <w:keepNext/>
              <w:keepLines/>
              <w:rPr>
                <w:rFonts w:eastAsia="Times New Roman"/>
                <w:color w:val="000000"/>
                <w:szCs w:val="24"/>
                <w:lang w:eastAsia="ro-RO"/>
              </w:rPr>
            </w:pPr>
          </w:p>
          <w:p w14:paraId="3649C13A"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46869E8B"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w:t>
            </w:r>
          </w:p>
          <w:p w14:paraId="357D177C" w14:textId="77777777" w:rsidR="004A14E2" w:rsidRPr="000A0C74" w:rsidRDefault="004A14E2" w:rsidP="004A14E2">
            <w:pPr>
              <w:keepNext/>
              <w:keepLines/>
              <w:rPr>
                <w:rFonts w:eastAsia="Times New Roman"/>
                <w:color w:val="000000"/>
                <w:szCs w:val="24"/>
                <w:lang w:eastAsia="ro-RO"/>
              </w:rPr>
            </w:pPr>
          </w:p>
          <w:p w14:paraId="1AFAB37C"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1EC461CF" w14:textId="77777777" w:rsidR="004A14E2" w:rsidRPr="000A0C74" w:rsidRDefault="004A14E2" w:rsidP="004A14E2">
            <w:pPr>
              <w:keepNext/>
              <w:keepLines/>
              <w:jc w:val="right"/>
              <w:rPr>
                <w:rFonts w:eastAsia="Times New Roman"/>
                <w:szCs w:val="24"/>
                <w:lang w:eastAsia="ro-RO"/>
              </w:rPr>
            </w:pPr>
          </w:p>
          <w:p w14:paraId="6EE8F9CB"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32.000+</w:t>
            </w:r>
          </w:p>
          <w:p w14:paraId="7AC3D867" w14:textId="77777777" w:rsidR="004A14E2" w:rsidRPr="000A0C74" w:rsidRDefault="004A14E2" w:rsidP="004A14E2">
            <w:pPr>
              <w:keepNext/>
              <w:keepLines/>
              <w:jc w:val="right"/>
              <w:rPr>
                <w:rFonts w:eastAsia="Times New Roman"/>
                <w:b/>
                <w:szCs w:val="24"/>
                <w:lang w:eastAsia="ro-RO"/>
              </w:rPr>
            </w:pPr>
            <w:r w:rsidRPr="000A0C74">
              <w:rPr>
                <w:rFonts w:eastAsia="Times New Roman"/>
                <w:szCs w:val="24"/>
                <w:lang w:eastAsia="ro-RO"/>
              </w:rPr>
              <w:t>300</w:t>
            </w:r>
            <w:r w:rsidRPr="000A0C74">
              <w:rPr>
                <w:rFonts w:eastAsia="Times New Roman"/>
                <w:b/>
                <w:szCs w:val="24"/>
                <w:lang w:eastAsia="ro-RO"/>
              </w:rPr>
              <w:t>=</w:t>
            </w:r>
          </w:p>
          <w:p w14:paraId="4651EAC4"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32.300</w:t>
            </w:r>
          </w:p>
          <w:p w14:paraId="4FA84B13" w14:textId="77777777" w:rsidR="004A14E2" w:rsidRPr="000A0C74" w:rsidRDefault="004A14E2" w:rsidP="004A14E2">
            <w:pPr>
              <w:keepNext/>
              <w:keepLines/>
              <w:jc w:val="right"/>
              <w:rPr>
                <w:rFonts w:eastAsia="Times New Roman"/>
                <w:b/>
                <w:szCs w:val="24"/>
                <w:lang w:eastAsia="ro-RO"/>
              </w:rPr>
            </w:pPr>
          </w:p>
          <w:p w14:paraId="06550AFF" w14:textId="77777777" w:rsidR="004A14E2" w:rsidRPr="000A0C74" w:rsidRDefault="004A14E2" w:rsidP="004A14E2">
            <w:pPr>
              <w:keepNext/>
              <w:keepLines/>
              <w:jc w:val="right"/>
              <w:rPr>
                <w:rFonts w:eastAsia="Times New Roman"/>
                <w:b/>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07938C1E" w14:textId="77777777" w:rsidR="004A14E2" w:rsidRPr="000A0C74" w:rsidRDefault="004A14E2" w:rsidP="004A14E2">
            <w:pPr>
              <w:keepNext/>
              <w:keepLines/>
              <w:ind w:left="-107"/>
              <w:rPr>
                <w:rFonts w:eastAsia="Times New Roman"/>
                <w:color w:val="000000"/>
                <w:szCs w:val="24"/>
                <w:lang w:eastAsia="ro-RO"/>
              </w:rPr>
            </w:pPr>
            <w:r w:rsidRPr="000A0C74">
              <w:rPr>
                <w:rFonts w:eastAsia="Times New Roman"/>
                <w:color w:val="000000"/>
                <w:szCs w:val="24"/>
                <w:lang w:eastAsia="ro-RO"/>
              </w:rPr>
              <w:t>Fonduri proprii administrator</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42730635"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32</w:t>
            </w:r>
          </w:p>
        </w:tc>
      </w:tr>
      <w:tr w:rsidR="004A14E2" w:rsidRPr="000A0C74" w14:paraId="12F2973F" w14:textId="77777777" w:rsidTr="004A14E2">
        <w:trPr>
          <w:gridAfter w:val="5"/>
          <w:wAfter w:w="5889"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96CA02B" w14:textId="77777777" w:rsidR="004A14E2" w:rsidRPr="000A0C74" w:rsidRDefault="004A14E2" w:rsidP="004A14E2">
            <w:pPr>
              <w:ind w:right="-30"/>
              <w:rPr>
                <w:szCs w:val="24"/>
                <w:lang w:eastAsia="ro-RO"/>
              </w:rPr>
            </w:pPr>
          </w:p>
        </w:tc>
        <w:tc>
          <w:tcPr>
            <w:tcW w:w="3395" w:type="dxa"/>
            <w:tcBorders>
              <w:top w:val="single" w:sz="4" w:space="0" w:color="auto"/>
              <w:left w:val="nil"/>
              <w:bottom w:val="single" w:sz="4" w:space="0" w:color="auto"/>
              <w:right w:val="single" w:sz="4" w:space="0" w:color="auto"/>
            </w:tcBorders>
            <w:shd w:val="clear" w:color="auto" w:fill="auto"/>
            <w:vAlign w:val="center"/>
          </w:tcPr>
          <w:p w14:paraId="77495D5F" w14:textId="77777777" w:rsidR="004A14E2" w:rsidRPr="000A0C74" w:rsidRDefault="004A14E2" w:rsidP="004A14E2">
            <w:pPr>
              <w:keepLines/>
              <w:rPr>
                <w:szCs w:val="24"/>
                <w:lang w:eastAsia="ro-RO"/>
              </w:rPr>
            </w:pPr>
            <w:r w:rsidRPr="000A0C74">
              <w:rPr>
                <w:rFonts w:eastAsia="Times New Roman"/>
                <w:szCs w:val="24"/>
                <w:lang w:eastAsia="ro-RO"/>
              </w:rPr>
              <w:t>Total MG 11</w:t>
            </w:r>
          </w:p>
        </w:tc>
        <w:tc>
          <w:tcPr>
            <w:tcW w:w="1570" w:type="dxa"/>
            <w:tcBorders>
              <w:top w:val="single" w:sz="4" w:space="0" w:color="auto"/>
              <w:left w:val="nil"/>
              <w:bottom w:val="single" w:sz="4" w:space="0" w:color="auto"/>
              <w:right w:val="single" w:sz="4" w:space="0" w:color="auto"/>
            </w:tcBorders>
            <w:shd w:val="clear" w:color="auto" w:fill="auto"/>
            <w:vAlign w:val="center"/>
          </w:tcPr>
          <w:p w14:paraId="548FF7DA" w14:textId="77777777" w:rsidR="004A14E2" w:rsidRPr="000A0C74" w:rsidRDefault="004A14E2" w:rsidP="004A14E2">
            <w:pPr>
              <w:keepNext/>
              <w:keepLines/>
              <w:ind w:right="-109"/>
              <w:jc w:val="center"/>
              <w:rPr>
                <w:rFonts w:eastAsia="Times New Roman"/>
                <w:szCs w:val="24"/>
                <w:lang w:eastAsia="ro-RO"/>
              </w:rPr>
            </w:pPr>
            <w:r w:rsidRPr="000A0C74">
              <w:rPr>
                <w:rFonts w:eastAsia="Times New Roman"/>
                <w:szCs w:val="24"/>
                <w:lang w:eastAsia="ro-RO"/>
              </w:rPr>
              <w:t>150</w:t>
            </w:r>
          </w:p>
        </w:tc>
        <w:tc>
          <w:tcPr>
            <w:tcW w:w="3464" w:type="dxa"/>
            <w:gridSpan w:val="5"/>
            <w:tcBorders>
              <w:top w:val="single" w:sz="4" w:space="0" w:color="auto"/>
              <w:left w:val="nil"/>
              <w:bottom w:val="single" w:sz="4" w:space="0" w:color="auto"/>
              <w:right w:val="single" w:sz="4" w:space="0" w:color="auto"/>
            </w:tcBorders>
            <w:shd w:val="clear" w:color="auto" w:fill="auto"/>
            <w:vAlign w:val="bottom"/>
          </w:tcPr>
          <w:p w14:paraId="3224473B"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c>
          <w:tcPr>
            <w:tcW w:w="1218" w:type="dxa"/>
            <w:tcBorders>
              <w:top w:val="single" w:sz="4" w:space="0" w:color="auto"/>
              <w:left w:val="nil"/>
              <w:bottom w:val="single" w:sz="4" w:space="0" w:color="auto"/>
              <w:right w:val="single" w:sz="4" w:space="0" w:color="auto"/>
            </w:tcBorders>
            <w:shd w:val="clear" w:color="auto" w:fill="auto"/>
            <w:vAlign w:val="bottom"/>
          </w:tcPr>
          <w:p w14:paraId="34CD5E87"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96.900</w:t>
            </w:r>
          </w:p>
        </w:tc>
        <w:tc>
          <w:tcPr>
            <w:tcW w:w="4115" w:type="dxa"/>
            <w:gridSpan w:val="4"/>
            <w:tcBorders>
              <w:top w:val="single" w:sz="4" w:space="0" w:color="auto"/>
              <w:left w:val="nil"/>
              <w:bottom w:val="single" w:sz="4" w:space="0" w:color="auto"/>
              <w:right w:val="single" w:sz="4" w:space="0" w:color="auto"/>
            </w:tcBorders>
            <w:shd w:val="clear" w:color="auto" w:fill="auto"/>
            <w:vAlign w:val="bottom"/>
          </w:tcPr>
          <w:p w14:paraId="45B02E72"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iCs/>
                <w:szCs w:val="24"/>
                <w:lang w:eastAsia="ro-RO"/>
              </w:rPr>
              <w:t>n/a</w:t>
            </w:r>
          </w:p>
        </w:tc>
      </w:tr>
      <w:tr w:rsidR="004A14E2" w:rsidRPr="000A0C74" w14:paraId="1DD9A81B"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A0F877" w14:textId="77777777" w:rsidR="004A14E2" w:rsidRPr="000A0C74" w:rsidRDefault="004A14E2" w:rsidP="004A14E2">
            <w:pPr>
              <w:keepNext/>
              <w:keepLines/>
              <w:rPr>
                <w:rFonts w:eastAsia="Times New Roman"/>
                <w:b/>
                <w:color w:val="000000"/>
                <w:szCs w:val="24"/>
                <w:lang w:eastAsia="ro-RO"/>
              </w:rPr>
            </w:pPr>
            <w:r w:rsidRPr="000A0C74">
              <w:rPr>
                <w:rFonts w:eastAsia="Times New Roman"/>
                <w:b/>
                <w:color w:val="000000"/>
                <w:szCs w:val="24"/>
                <w:lang w:eastAsia="ro-RO"/>
              </w:rPr>
              <w:t>5.12</w:t>
            </w:r>
          </w:p>
        </w:tc>
        <w:tc>
          <w:tcPr>
            <w:tcW w:w="13771" w:type="dxa"/>
            <w:gridSpan w:val="13"/>
            <w:tcBorders>
              <w:top w:val="single" w:sz="4" w:space="0" w:color="auto"/>
              <w:left w:val="nil"/>
              <w:bottom w:val="single" w:sz="4" w:space="0" w:color="auto"/>
              <w:right w:val="single" w:sz="4" w:space="0" w:color="auto"/>
            </w:tcBorders>
            <w:shd w:val="clear" w:color="auto" w:fill="D9D9D9" w:themeFill="background1" w:themeFillShade="D9"/>
            <w:vAlign w:val="center"/>
          </w:tcPr>
          <w:p w14:paraId="5D68F05B" w14:textId="77777777" w:rsidR="004A14E2" w:rsidRPr="000A0C74" w:rsidRDefault="004A14E2" w:rsidP="004A14E2">
            <w:pPr>
              <w:keepNext/>
              <w:keepLines/>
              <w:rPr>
                <w:rFonts w:eastAsia="Times New Roman"/>
                <w:b/>
                <w:color w:val="000000"/>
                <w:szCs w:val="24"/>
                <w:lang w:eastAsia="ro-RO"/>
              </w:rPr>
            </w:pPr>
            <w:r w:rsidRPr="000A0C74">
              <w:rPr>
                <w:rFonts w:eastAsia="Times New Roman"/>
                <w:b/>
                <w:iCs/>
                <w:color w:val="000000"/>
                <w:szCs w:val="24"/>
                <w:lang w:eastAsia="ro-RO"/>
              </w:rPr>
              <w:t xml:space="preserve">Măsură generală/Obiectiv specific </w:t>
            </w:r>
            <w:r w:rsidRPr="000A0C74">
              <w:rPr>
                <w:rFonts w:eastAsia="Times New Roman"/>
                <w:b/>
                <w:bCs/>
                <w:iCs/>
                <w:szCs w:val="24"/>
              </w:rPr>
              <w:t>Promovarea unei dezvoltări urbane durabile a localităţilor aflate pe teritoriul sau în vecinătatea sitului</w:t>
            </w:r>
          </w:p>
        </w:tc>
      </w:tr>
      <w:tr w:rsidR="004A14E2" w:rsidRPr="000A0C74" w14:paraId="6AB6B056"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212CD81" w14:textId="77777777" w:rsidR="004A14E2" w:rsidRPr="000A0C74" w:rsidRDefault="004A14E2" w:rsidP="004A14E2">
            <w:pPr>
              <w:ind w:right="-112"/>
              <w:rPr>
                <w:szCs w:val="24"/>
                <w:lang w:eastAsia="ro-RO"/>
              </w:rPr>
            </w:pPr>
            <w:r w:rsidRPr="000A0C74">
              <w:rPr>
                <w:szCs w:val="24"/>
                <w:lang w:eastAsia="ro-RO"/>
              </w:rPr>
              <w:t>5.12.1</w:t>
            </w:r>
          </w:p>
        </w:tc>
        <w:tc>
          <w:tcPr>
            <w:tcW w:w="3395" w:type="dxa"/>
            <w:tcBorders>
              <w:top w:val="single" w:sz="4" w:space="0" w:color="auto"/>
              <w:left w:val="nil"/>
              <w:bottom w:val="single" w:sz="4" w:space="0" w:color="auto"/>
              <w:right w:val="single" w:sz="4" w:space="0" w:color="auto"/>
            </w:tcBorders>
            <w:shd w:val="clear" w:color="auto" w:fill="auto"/>
            <w:vAlign w:val="center"/>
          </w:tcPr>
          <w:p w14:paraId="6662A275" w14:textId="77777777" w:rsidR="004A14E2" w:rsidRPr="000A0C74" w:rsidRDefault="004A14E2" w:rsidP="004A14E2">
            <w:pPr>
              <w:keepLines/>
              <w:rPr>
                <w:szCs w:val="24"/>
                <w:lang w:eastAsia="ro-RO"/>
              </w:rPr>
            </w:pPr>
            <w:r w:rsidRPr="000A0C74">
              <w:rPr>
                <w:szCs w:val="24"/>
                <w:lang w:eastAsia="ro-RO"/>
              </w:rPr>
              <w:t>Promovarea includerii prevederilor Planului de management în procesul de elaborare a planurilor de urbanism: plan urbanistic general - PUG, respectiv plan urbanistic zonal - PUZ</w:t>
            </w:r>
          </w:p>
        </w:tc>
        <w:tc>
          <w:tcPr>
            <w:tcW w:w="1570" w:type="dxa"/>
            <w:tcBorders>
              <w:top w:val="single" w:sz="4" w:space="0" w:color="auto"/>
              <w:left w:val="nil"/>
              <w:bottom w:val="single" w:sz="4" w:space="0" w:color="auto"/>
              <w:right w:val="single" w:sz="4" w:space="0" w:color="auto"/>
            </w:tcBorders>
            <w:shd w:val="clear" w:color="auto" w:fill="auto"/>
            <w:vAlign w:val="center"/>
          </w:tcPr>
          <w:p w14:paraId="70FF3F1D" w14:textId="77777777" w:rsidR="004A14E2" w:rsidRPr="000A0C74" w:rsidRDefault="004A14E2" w:rsidP="004A14E2">
            <w:pPr>
              <w:keepNext/>
              <w:keepLines/>
              <w:ind w:right="-109"/>
              <w:rPr>
                <w:rFonts w:eastAsia="Times New Roman"/>
                <w:szCs w:val="24"/>
                <w:lang w:eastAsia="ro-RO"/>
              </w:rPr>
            </w:pPr>
            <w:r w:rsidRPr="000A0C74">
              <w:rPr>
                <w:rFonts w:eastAsia="Times New Roman"/>
                <w:szCs w:val="24"/>
                <w:lang w:eastAsia="ro-RO"/>
              </w:rPr>
              <w:t>10/an/pers</w:t>
            </w:r>
          </w:p>
          <w:p w14:paraId="0B2528DC" w14:textId="77777777" w:rsidR="004A14E2" w:rsidRPr="000A0C74" w:rsidRDefault="004A14E2" w:rsidP="004A14E2">
            <w:pPr>
              <w:keepNext/>
              <w:keepLines/>
              <w:ind w:right="-109"/>
              <w:jc w:val="center"/>
              <w:rPr>
                <w:rFonts w:eastAsia="Times New Roman"/>
                <w:szCs w:val="24"/>
                <w:lang w:eastAsia="ro-RO"/>
              </w:rPr>
            </w:pPr>
            <w:r w:rsidRPr="000A0C74">
              <w:rPr>
                <w:rFonts w:eastAsia="Times New Roman"/>
                <w:szCs w:val="24"/>
                <w:lang w:eastAsia="ro-RO"/>
              </w:rPr>
              <w:t>1 pers</w:t>
            </w:r>
          </w:p>
          <w:p w14:paraId="2B9D3400"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szCs w:val="24"/>
                <w:lang w:eastAsia="ro-RO"/>
              </w:rPr>
              <w:t>Total = 50</w:t>
            </w:r>
          </w:p>
        </w:tc>
        <w:tc>
          <w:tcPr>
            <w:tcW w:w="1561" w:type="dxa"/>
            <w:tcBorders>
              <w:top w:val="single" w:sz="4" w:space="0" w:color="auto"/>
              <w:left w:val="nil"/>
              <w:bottom w:val="single" w:sz="4" w:space="0" w:color="auto"/>
              <w:right w:val="single" w:sz="4" w:space="0" w:color="auto"/>
            </w:tcBorders>
            <w:shd w:val="clear" w:color="auto" w:fill="auto"/>
            <w:vAlign w:val="bottom"/>
          </w:tcPr>
          <w:p w14:paraId="48E0A0B1"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Întâlniri </w:t>
            </w:r>
          </w:p>
          <w:p w14:paraId="6C818515" w14:textId="77777777" w:rsidR="004A14E2" w:rsidRPr="000A0C74" w:rsidRDefault="004A14E2" w:rsidP="004A14E2">
            <w:pPr>
              <w:keepNext/>
              <w:keepLines/>
              <w:ind w:right="-92"/>
              <w:rPr>
                <w:rFonts w:eastAsia="Times New Roman"/>
                <w:color w:val="000000"/>
                <w:szCs w:val="24"/>
                <w:lang w:eastAsia="ro-RO"/>
              </w:rPr>
            </w:pPr>
            <w:r w:rsidRPr="000A0C74">
              <w:rPr>
                <w:rFonts w:eastAsia="Times New Roman"/>
                <w:color w:val="000000"/>
                <w:szCs w:val="24"/>
                <w:lang w:eastAsia="ro-RO"/>
              </w:rPr>
              <w:t>combustibil</w:t>
            </w:r>
          </w:p>
          <w:p w14:paraId="3FDB6E37" w14:textId="77777777" w:rsidR="004A14E2" w:rsidRPr="000A0C74" w:rsidRDefault="004A14E2" w:rsidP="004A14E2">
            <w:pPr>
              <w:keepNext/>
              <w:keepLines/>
              <w:rPr>
                <w:rFonts w:eastAsia="Times New Roman"/>
                <w:color w:val="000000"/>
                <w:szCs w:val="24"/>
                <w:lang w:eastAsia="ro-RO"/>
              </w:rPr>
            </w:pPr>
          </w:p>
          <w:p w14:paraId="602009EC"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482989B0" w14:textId="77777777" w:rsidR="004A14E2" w:rsidRPr="000A0C74" w:rsidRDefault="004A14E2" w:rsidP="004A14E2">
            <w:pPr>
              <w:keepNext/>
              <w:keepLines/>
              <w:rPr>
                <w:rFonts w:eastAsia="Times New Roman"/>
                <w:color w:val="000000"/>
                <w:szCs w:val="24"/>
                <w:lang w:eastAsia="ro-RO"/>
              </w:rPr>
            </w:pPr>
          </w:p>
          <w:p w14:paraId="7C93EE70" w14:textId="77777777" w:rsidR="004A14E2" w:rsidRPr="000A0C74" w:rsidRDefault="004A14E2" w:rsidP="004A14E2">
            <w:pPr>
              <w:keepNext/>
              <w:keepLines/>
              <w:rPr>
                <w:rFonts w:eastAsia="Times New Roman"/>
                <w:color w:val="000000"/>
                <w:szCs w:val="24"/>
                <w:lang w:eastAsia="ro-RO"/>
              </w:rPr>
            </w:pPr>
          </w:p>
          <w:p w14:paraId="522F4628"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p w14:paraId="7AA355F4" w14:textId="77777777" w:rsidR="004A14E2" w:rsidRPr="000A0C74" w:rsidRDefault="004A14E2" w:rsidP="004A14E2">
            <w:pPr>
              <w:keepNext/>
              <w:keepLines/>
              <w:rPr>
                <w:rFonts w:eastAsia="Times New Roman"/>
                <w:color w:val="000000"/>
                <w:szCs w:val="24"/>
                <w:lang w:eastAsia="ro-RO"/>
              </w:rPr>
            </w:pPr>
          </w:p>
          <w:p w14:paraId="67256148"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2011F9E0"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w:t>
            </w:r>
          </w:p>
          <w:p w14:paraId="6CABBD5F" w14:textId="77777777" w:rsidR="004A14E2" w:rsidRPr="000A0C74" w:rsidRDefault="004A14E2" w:rsidP="004A14E2">
            <w:pPr>
              <w:keepNext/>
              <w:keepLines/>
              <w:rPr>
                <w:rFonts w:eastAsia="Times New Roman"/>
                <w:color w:val="000000"/>
                <w:szCs w:val="24"/>
                <w:lang w:eastAsia="ro-RO"/>
              </w:rPr>
            </w:pPr>
          </w:p>
          <w:p w14:paraId="138CCBCB"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1B72DBFA" w14:textId="77777777" w:rsidR="004A14E2" w:rsidRPr="000A0C74" w:rsidRDefault="004A14E2" w:rsidP="004A14E2">
            <w:pPr>
              <w:keepNext/>
              <w:keepLines/>
              <w:jc w:val="right"/>
              <w:rPr>
                <w:rFonts w:eastAsia="Times New Roman"/>
                <w:szCs w:val="24"/>
                <w:lang w:eastAsia="ro-RO"/>
              </w:rPr>
            </w:pPr>
          </w:p>
          <w:p w14:paraId="206DC643"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32.000+</w:t>
            </w:r>
          </w:p>
          <w:p w14:paraId="2E5BB3E9" w14:textId="77777777" w:rsidR="004A14E2" w:rsidRPr="000A0C74" w:rsidRDefault="004A14E2" w:rsidP="004A14E2">
            <w:pPr>
              <w:keepNext/>
              <w:keepLines/>
              <w:jc w:val="right"/>
              <w:rPr>
                <w:rFonts w:eastAsia="Times New Roman"/>
                <w:b/>
                <w:szCs w:val="24"/>
                <w:lang w:eastAsia="ro-RO"/>
              </w:rPr>
            </w:pPr>
            <w:r w:rsidRPr="000A0C74">
              <w:rPr>
                <w:rFonts w:eastAsia="Times New Roman"/>
                <w:szCs w:val="24"/>
                <w:lang w:eastAsia="ro-RO"/>
              </w:rPr>
              <w:t>300</w:t>
            </w:r>
            <w:r w:rsidRPr="000A0C74">
              <w:rPr>
                <w:rFonts w:eastAsia="Times New Roman"/>
                <w:b/>
                <w:szCs w:val="24"/>
                <w:lang w:eastAsia="ro-RO"/>
              </w:rPr>
              <w:t>=</w:t>
            </w:r>
          </w:p>
          <w:p w14:paraId="0F11B4A2"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32.300</w:t>
            </w:r>
          </w:p>
          <w:p w14:paraId="354B6D2A" w14:textId="77777777" w:rsidR="004A14E2" w:rsidRPr="000A0C74" w:rsidRDefault="004A14E2" w:rsidP="004A14E2">
            <w:pPr>
              <w:keepNext/>
              <w:keepLines/>
              <w:jc w:val="right"/>
              <w:rPr>
                <w:rFonts w:eastAsia="Times New Roman"/>
                <w:b/>
                <w:szCs w:val="24"/>
                <w:lang w:eastAsia="ro-RO"/>
              </w:rPr>
            </w:pPr>
          </w:p>
          <w:p w14:paraId="29A7B495" w14:textId="77777777" w:rsidR="004A14E2" w:rsidRPr="000A0C74" w:rsidRDefault="004A14E2" w:rsidP="004A14E2">
            <w:pPr>
              <w:keepNext/>
              <w:keepLines/>
              <w:jc w:val="right"/>
              <w:rPr>
                <w:rFonts w:eastAsia="Times New Roman"/>
                <w:b/>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21C7872E" w14:textId="77777777" w:rsidR="004A14E2" w:rsidRPr="000A0C74" w:rsidRDefault="004A14E2" w:rsidP="004A14E2">
            <w:pPr>
              <w:keepNext/>
              <w:keepLines/>
              <w:ind w:left="-107"/>
              <w:rPr>
                <w:rFonts w:eastAsia="Times New Roman"/>
                <w:color w:val="000000"/>
                <w:szCs w:val="24"/>
                <w:lang w:eastAsia="ro-RO"/>
              </w:rPr>
            </w:pPr>
            <w:r w:rsidRPr="000A0C74">
              <w:rPr>
                <w:rFonts w:eastAsia="Times New Roman"/>
                <w:color w:val="000000"/>
                <w:szCs w:val="24"/>
                <w:lang w:eastAsia="ro-RO"/>
              </w:rPr>
              <w:t>Fonduri proprii administrator</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7E99BB63"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43</w:t>
            </w:r>
          </w:p>
        </w:tc>
      </w:tr>
      <w:tr w:rsidR="004A14E2" w:rsidRPr="000A0C74" w14:paraId="6B13D169" w14:textId="77777777" w:rsidTr="004A14E2">
        <w:trPr>
          <w:gridAfter w:val="4"/>
          <w:wAfter w:w="5880" w:type="dxa"/>
          <w:trHeight w:val="315"/>
        </w:trPr>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97B851"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Total MG 12</w:t>
            </w:r>
          </w:p>
        </w:tc>
        <w:tc>
          <w:tcPr>
            <w:tcW w:w="1570" w:type="dxa"/>
            <w:tcBorders>
              <w:top w:val="single" w:sz="4" w:space="0" w:color="auto"/>
              <w:left w:val="nil"/>
              <w:bottom w:val="single" w:sz="4" w:space="0" w:color="auto"/>
              <w:right w:val="single" w:sz="4" w:space="0" w:color="auto"/>
            </w:tcBorders>
            <w:shd w:val="clear" w:color="auto" w:fill="auto"/>
            <w:vAlign w:val="center"/>
          </w:tcPr>
          <w:p w14:paraId="4086FCE7"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50</w:t>
            </w:r>
          </w:p>
        </w:tc>
        <w:tc>
          <w:tcPr>
            <w:tcW w:w="3449" w:type="dxa"/>
            <w:gridSpan w:val="4"/>
            <w:tcBorders>
              <w:top w:val="single" w:sz="4" w:space="0" w:color="auto"/>
              <w:left w:val="nil"/>
              <w:bottom w:val="single" w:sz="4" w:space="0" w:color="auto"/>
              <w:right w:val="single" w:sz="4" w:space="0" w:color="auto"/>
            </w:tcBorders>
            <w:shd w:val="clear" w:color="auto" w:fill="auto"/>
            <w:vAlign w:val="bottom"/>
          </w:tcPr>
          <w:p w14:paraId="15A0FEF7"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5C62036D"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32.300</w:t>
            </w:r>
          </w:p>
        </w:tc>
        <w:tc>
          <w:tcPr>
            <w:tcW w:w="4124" w:type="dxa"/>
            <w:gridSpan w:val="5"/>
            <w:tcBorders>
              <w:top w:val="single" w:sz="4" w:space="0" w:color="auto"/>
              <w:left w:val="nil"/>
              <w:bottom w:val="single" w:sz="4" w:space="0" w:color="auto"/>
              <w:right w:val="single" w:sz="4" w:space="0" w:color="auto"/>
            </w:tcBorders>
            <w:shd w:val="clear" w:color="auto" w:fill="auto"/>
            <w:vAlign w:val="bottom"/>
          </w:tcPr>
          <w:p w14:paraId="372A4131"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r>
      <w:tr w:rsidR="004A14E2" w:rsidRPr="000A0C74" w14:paraId="17C863A0" w14:textId="77777777" w:rsidTr="004A14E2">
        <w:trPr>
          <w:gridAfter w:val="4"/>
          <w:wAfter w:w="5880" w:type="dxa"/>
          <w:trHeight w:val="315"/>
        </w:trPr>
        <w:tc>
          <w:tcPr>
            <w:tcW w:w="423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2559676"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 xml:space="preserve">Total obiectiv </w:t>
            </w:r>
            <w:r w:rsidRPr="000A0C74">
              <w:rPr>
                <w:rFonts w:eastAsia="Times New Roman"/>
                <w:color w:val="000000"/>
                <w:szCs w:val="24"/>
                <w:lang w:eastAsia="ro-RO"/>
              </w:rPr>
              <w:br/>
              <w:t>general 5</w:t>
            </w:r>
          </w:p>
        </w:tc>
        <w:tc>
          <w:tcPr>
            <w:tcW w:w="157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587A2DAB" w14:textId="77777777" w:rsidR="004A14E2" w:rsidRPr="000A0C74" w:rsidRDefault="004A14E2" w:rsidP="004A14E2">
            <w:pPr>
              <w:keepNext/>
              <w:keepLines/>
              <w:jc w:val="center"/>
              <w:rPr>
                <w:rFonts w:eastAsia="Times New Roman"/>
                <w:color w:val="000000"/>
                <w:szCs w:val="24"/>
                <w:lang w:eastAsia="ro-RO"/>
              </w:rPr>
            </w:pPr>
          </w:p>
        </w:tc>
        <w:tc>
          <w:tcPr>
            <w:tcW w:w="3449"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tcPr>
          <w:p w14:paraId="6236DC40"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n/a</w:t>
            </w:r>
          </w:p>
        </w:tc>
        <w:tc>
          <w:tcPr>
            <w:tcW w:w="1233"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14:paraId="6DAC6900"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129.200</w:t>
            </w:r>
          </w:p>
        </w:tc>
        <w:tc>
          <w:tcPr>
            <w:tcW w:w="4124" w:type="dxa"/>
            <w:gridSpan w:val="5"/>
            <w:tcBorders>
              <w:top w:val="single" w:sz="4" w:space="0" w:color="auto"/>
              <w:left w:val="nil"/>
              <w:bottom w:val="single" w:sz="4" w:space="0" w:color="auto"/>
              <w:right w:val="single" w:sz="4" w:space="0" w:color="auto"/>
            </w:tcBorders>
            <w:shd w:val="clear" w:color="auto" w:fill="D9D9D9" w:themeFill="background1" w:themeFillShade="D9"/>
            <w:vAlign w:val="center"/>
          </w:tcPr>
          <w:p w14:paraId="0A451878" w14:textId="77777777" w:rsidR="004A14E2" w:rsidRPr="000A0C74" w:rsidRDefault="004A14E2" w:rsidP="004A14E2">
            <w:pPr>
              <w:keepNext/>
              <w:keepLines/>
              <w:jc w:val="center"/>
              <w:rPr>
                <w:rFonts w:eastAsia="Times New Roman"/>
                <w:i/>
                <w:szCs w:val="24"/>
                <w:lang w:eastAsia="ro-RO"/>
              </w:rPr>
            </w:pPr>
            <w:r w:rsidRPr="000A0C74">
              <w:rPr>
                <w:rFonts w:eastAsia="Times New Roman"/>
                <w:i/>
                <w:iCs/>
                <w:szCs w:val="24"/>
                <w:lang w:eastAsia="ro-RO"/>
              </w:rPr>
              <w:t>n/a</w:t>
            </w:r>
          </w:p>
        </w:tc>
      </w:tr>
      <w:tr w:rsidR="004A14E2" w:rsidRPr="000A0C74" w14:paraId="11BCE5B4"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DA2B528" w14:textId="77777777" w:rsidR="004A14E2" w:rsidRPr="000A0C74" w:rsidRDefault="004A14E2" w:rsidP="004A14E2">
            <w:pPr>
              <w:keepNext/>
              <w:keepLines/>
              <w:rPr>
                <w:rFonts w:eastAsia="Times New Roman"/>
                <w:b/>
                <w:color w:val="000000"/>
                <w:szCs w:val="24"/>
                <w:lang w:eastAsia="ro-RO"/>
              </w:rPr>
            </w:pPr>
            <w:r w:rsidRPr="000A0C74">
              <w:rPr>
                <w:rFonts w:eastAsia="Times New Roman"/>
                <w:b/>
                <w:color w:val="000000"/>
                <w:szCs w:val="24"/>
                <w:lang w:eastAsia="ro-RO"/>
              </w:rPr>
              <w:t>6.</w:t>
            </w:r>
          </w:p>
        </w:tc>
        <w:tc>
          <w:tcPr>
            <w:tcW w:w="13771" w:type="dxa"/>
            <w:gridSpan w:val="13"/>
            <w:tcBorders>
              <w:top w:val="single" w:sz="4" w:space="0" w:color="auto"/>
              <w:left w:val="nil"/>
              <w:bottom w:val="single" w:sz="4" w:space="0" w:color="auto"/>
              <w:right w:val="single" w:sz="4" w:space="0" w:color="auto"/>
            </w:tcBorders>
            <w:shd w:val="clear" w:color="auto" w:fill="A6A6A6" w:themeFill="background1" w:themeFillShade="A6"/>
          </w:tcPr>
          <w:p w14:paraId="660CBD09" w14:textId="77777777" w:rsidR="004A14E2" w:rsidRPr="000A0C74" w:rsidRDefault="004A14E2" w:rsidP="004A14E2">
            <w:pPr>
              <w:rPr>
                <w:rFonts w:eastAsia="Times New Roman"/>
                <w:b/>
                <w:bCs/>
                <w:iCs/>
                <w:szCs w:val="24"/>
              </w:rPr>
            </w:pPr>
            <w:r w:rsidRPr="000A0C74">
              <w:rPr>
                <w:b/>
                <w:szCs w:val="24"/>
              </w:rPr>
              <w:t xml:space="preserve">OG 6: </w:t>
            </w:r>
            <w:r w:rsidRPr="000A0C74">
              <w:rPr>
                <w:b/>
                <w:color w:val="000000"/>
                <w:szCs w:val="24"/>
                <w:lang w:eastAsia="ar-SA"/>
              </w:rPr>
              <w:t>Crearea de oportunităţi pentru desfăşurarea unui turism durabil - prin valorificarea valorilor naturale şi culturale - cu scopul limitării impactului asupra mediului</w:t>
            </w:r>
          </w:p>
        </w:tc>
      </w:tr>
      <w:tr w:rsidR="004A14E2" w:rsidRPr="000A0C74" w14:paraId="1C0F821B"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C4DF4B" w14:textId="77777777" w:rsidR="004A14E2" w:rsidRPr="000A0C74" w:rsidRDefault="004A14E2" w:rsidP="004A14E2">
            <w:pPr>
              <w:keepNext/>
              <w:keepLines/>
              <w:rPr>
                <w:rFonts w:eastAsia="Times New Roman"/>
                <w:b/>
                <w:color w:val="000000"/>
                <w:szCs w:val="24"/>
                <w:lang w:eastAsia="ro-RO"/>
              </w:rPr>
            </w:pPr>
            <w:r w:rsidRPr="000A0C74">
              <w:rPr>
                <w:rFonts w:eastAsia="Times New Roman"/>
                <w:b/>
                <w:color w:val="000000"/>
                <w:szCs w:val="24"/>
                <w:lang w:eastAsia="ro-RO"/>
              </w:rPr>
              <w:t xml:space="preserve">6.13 </w:t>
            </w:r>
          </w:p>
        </w:tc>
        <w:tc>
          <w:tcPr>
            <w:tcW w:w="13771" w:type="dxa"/>
            <w:gridSpan w:val="13"/>
            <w:tcBorders>
              <w:top w:val="single" w:sz="4" w:space="0" w:color="auto"/>
              <w:left w:val="nil"/>
              <w:bottom w:val="single" w:sz="4" w:space="0" w:color="auto"/>
              <w:right w:val="single" w:sz="4" w:space="0" w:color="auto"/>
            </w:tcBorders>
            <w:shd w:val="clear" w:color="auto" w:fill="D9D9D9" w:themeFill="background1" w:themeFillShade="D9"/>
            <w:vAlign w:val="center"/>
          </w:tcPr>
          <w:p w14:paraId="19B6FCDE" w14:textId="77777777" w:rsidR="004A14E2" w:rsidRPr="000A0C74" w:rsidRDefault="004A14E2" w:rsidP="004A14E2">
            <w:pPr>
              <w:keepNext/>
              <w:keepLines/>
              <w:rPr>
                <w:rFonts w:eastAsia="Times New Roman"/>
                <w:b/>
                <w:color w:val="000000"/>
                <w:szCs w:val="24"/>
                <w:lang w:eastAsia="ro-RO"/>
              </w:rPr>
            </w:pPr>
            <w:r w:rsidRPr="000A0C74">
              <w:rPr>
                <w:rFonts w:eastAsia="Times New Roman"/>
                <w:b/>
                <w:iCs/>
                <w:color w:val="000000"/>
                <w:szCs w:val="24"/>
                <w:lang w:eastAsia="ro-RO"/>
              </w:rPr>
              <w:t xml:space="preserve">Măsură generală/Obiectiv specific </w:t>
            </w:r>
            <w:r w:rsidRPr="000A0C74">
              <w:rPr>
                <w:b/>
                <w:bCs/>
                <w:color w:val="000000"/>
                <w:szCs w:val="24"/>
                <w:lang w:val="en-GB"/>
              </w:rPr>
              <w:t>Implementarea măsurilor necesare pentru asigurarea unui turism durabil</w:t>
            </w:r>
          </w:p>
        </w:tc>
      </w:tr>
      <w:tr w:rsidR="004A14E2" w:rsidRPr="000A0C74" w14:paraId="4A0078CC"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9FEF4CB" w14:textId="77777777" w:rsidR="004A14E2" w:rsidRPr="000A0C74" w:rsidRDefault="004A14E2" w:rsidP="004A14E2">
            <w:pPr>
              <w:ind w:right="-104"/>
              <w:rPr>
                <w:szCs w:val="24"/>
                <w:lang w:eastAsia="ro-RO"/>
              </w:rPr>
            </w:pPr>
            <w:r w:rsidRPr="000A0C74">
              <w:rPr>
                <w:szCs w:val="24"/>
                <w:lang w:eastAsia="ro-RO"/>
              </w:rPr>
              <w:t>6.13.1</w:t>
            </w:r>
          </w:p>
        </w:tc>
        <w:tc>
          <w:tcPr>
            <w:tcW w:w="3395" w:type="dxa"/>
            <w:tcBorders>
              <w:top w:val="single" w:sz="4" w:space="0" w:color="auto"/>
              <w:left w:val="single" w:sz="4" w:space="0" w:color="auto"/>
              <w:bottom w:val="single" w:sz="4" w:space="0" w:color="auto"/>
              <w:right w:val="single" w:sz="4" w:space="0" w:color="auto"/>
            </w:tcBorders>
            <w:shd w:val="clear" w:color="auto" w:fill="auto"/>
            <w:vAlign w:val="center"/>
          </w:tcPr>
          <w:p w14:paraId="6501BEF3" w14:textId="77777777" w:rsidR="004A14E2" w:rsidRPr="000A0C74" w:rsidRDefault="004A14E2" w:rsidP="004A14E2">
            <w:pPr>
              <w:keepLines/>
              <w:rPr>
                <w:szCs w:val="24"/>
                <w:lang w:eastAsia="ro-RO"/>
              </w:rPr>
            </w:pPr>
            <w:r w:rsidRPr="000A0C74">
              <w:rPr>
                <w:szCs w:val="24"/>
                <w:lang w:eastAsia="ro-RO"/>
              </w:rPr>
              <w:t>Instalarea de panouri şi indicatoare în principalele puncte de interes</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0F075AC1" w14:textId="77777777" w:rsidR="004A14E2" w:rsidRPr="000A0C74" w:rsidRDefault="004A14E2" w:rsidP="004A14E2">
            <w:pPr>
              <w:keepNext/>
              <w:keepLines/>
              <w:jc w:val="center"/>
              <w:rPr>
                <w:rFonts w:eastAsia="Times New Roman"/>
                <w:color w:val="000000"/>
                <w:szCs w:val="24"/>
                <w:lang w:eastAsia="ro-RO"/>
              </w:rPr>
            </w:pPr>
          </w:p>
        </w:tc>
        <w:tc>
          <w:tcPr>
            <w:tcW w:w="1561" w:type="dxa"/>
            <w:tcBorders>
              <w:top w:val="single" w:sz="4" w:space="0" w:color="auto"/>
              <w:left w:val="single" w:sz="4" w:space="0" w:color="auto"/>
              <w:bottom w:val="single" w:sz="4" w:space="0" w:color="auto"/>
              <w:right w:val="single" w:sz="4" w:space="0" w:color="auto"/>
            </w:tcBorders>
            <w:shd w:val="clear" w:color="auto" w:fill="auto"/>
            <w:vAlign w:val="bottom"/>
          </w:tcPr>
          <w:p w14:paraId="283155DD" w14:textId="77777777" w:rsidR="004A14E2" w:rsidRPr="000A0C74" w:rsidRDefault="004A14E2" w:rsidP="004A14E2">
            <w:pPr>
              <w:keepNext/>
              <w:keepLines/>
              <w:rPr>
                <w:rFonts w:eastAsia="Times New Roman"/>
                <w:color w:val="000000"/>
                <w:szCs w:val="24"/>
                <w:lang w:eastAsia="ro-RO"/>
              </w:rPr>
            </w:pPr>
            <w:r w:rsidRPr="000A0C74">
              <w:rPr>
                <w:szCs w:val="24"/>
                <w:lang w:eastAsia="ro-RO"/>
              </w:rPr>
              <w:t>Măsură prevăzută la pct. 4.10.4</w:t>
            </w:r>
          </w:p>
        </w:tc>
        <w:tc>
          <w:tcPr>
            <w:tcW w:w="69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07B7B829"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single" w:sz="4" w:space="0" w:color="auto"/>
              <w:bottom w:val="single" w:sz="4" w:space="0" w:color="auto"/>
              <w:right w:val="single" w:sz="4" w:space="0" w:color="auto"/>
            </w:tcBorders>
            <w:shd w:val="clear" w:color="auto" w:fill="auto"/>
            <w:vAlign w:val="bottom"/>
          </w:tcPr>
          <w:p w14:paraId="2E20AB34"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3654A71C" w14:textId="77777777" w:rsidR="004A14E2" w:rsidRPr="000A0C74" w:rsidRDefault="004A14E2" w:rsidP="004A14E2">
            <w:pPr>
              <w:keepNext/>
              <w:keepLines/>
              <w:rPr>
                <w:rFonts w:eastAsia="Times New Roman"/>
                <w:color w:val="000000"/>
                <w:szCs w:val="24"/>
                <w:lang w:eastAsia="ro-RO"/>
              </w:rPr>
            </w:pPr>
          </w:p>
        </w:tc>
        <w:tc>
          <w:tcPr>
            <w:tcW w:w="2494" w:type="dxa"/>
            <w:tcBorders>
              <w:top w:val="single" w:sz="4" w:space="0" w:color="auto"/>
              <w:left w:val="single" w:sz="4" w:space="0" w:color="auto"/>
              <w:bottom w:val="single" w:sz="4" w:space="0" w:color="auto"/>
              <w:right w:val="single" w:sz="4" w:space="0" w:color="auto"/>
            </w:tcBorders>
            <w:shd w:val="clear" w:color="auto" w:fill="auto"/>
            <w:vAlign w:val="bottom"/>
          </w:tcPr>
          <w:p w14:paraId="689BA001" w14:textId="77777777" w:rsidR="004A14E2" w:rsidRPr="000A0C74" w:rsidRDefault="004A14E2" w:rsidP="004A14E2">
            <w:pPr>
              <w:keepNext/>
              <w:keepLines/>
              <w:rPr>
                <w:rFonts w:eastAsia="Times New Roman"/>
                <w:color w:val="000000"/>
                <w:szCs w:val="24"/>
                <w:lang w:eastAsia="ro-RO"/>
              </w:rPr>
            </w:pPr>
          </w:p>
        </w:tc>
        <w:tc>
          <w:tcPr>
            <w:tcW w:w="1630" w:type="dxa"/>
            <w:gridSpan w:val="4"/>
            <w:tcBorders>
              <w:top w:val="single" w:sz="4" w:space="0" w:color="auto"/>
              <w:left w:val="single" w:sz="4" w:space="0" w:color="auto"/>
              <w:bottom w:val="single" w:sz="4" w:space="0" w:color="auto"/>
              <w:right w:val="single" w:sz="4" w:space="0" w:color="auto"/>
            </w:tcBorders>
            <w:shd w:val="clear" w:color="auto" w:fill="auto"/>
            <w:vAlign w:val="bottom"/>
          </w:tcPr>
          <w:p w14:paraId="35564777"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32</w:t>
            </w:r>
          </w:p>
        </w:tc>
      </w:tr>
      <w:tr w:rsidR="004A14E2" w:rsidRPr="000A0C74" w14:paraId="0EA9C48E" w14:textId="77777777" w:rsidTr="004A14E2">
        <w:trPr>
          <w:gridAfter w:val="4"/>
          <w:wAfter w:w="5880" w:type="dxa"/>
          <w:trHeight w:val="916"/>
        </w:trPr>
        <w:tc>
          <w:tcPr>
            <w:tcW w:w="843" w:type="dxa"/>
            <w:tcBorders>
              <w:top w:val="single" w:sz="4" w:space="0" w:color="auto"/>
              <w:left w:val="single" w:sz="4" w:space="0" w:color="auto"/>
              <w:bottom w:val="nil"/>
              <w:right w:val="single" w:sz="4" w:space="0" w:color="auto"/>
            </w:tcBorders>
            <w:shd w:val="clear" w:color="auto" w:fill="auto"/>
            <w:vAlign w:val="center"/>
          </w:tcPr>
          <w:p w14:paraId="0F26F86A" w14:textId="77777777" w:rsidR="004A14E2" w:rsidRPr="000A0C74" w:rsidRDefault="004A14E2" w:rsidP="004A14E2">
            <w:pPr>
              <w:ind w:right="-104"/>
              <w:rPr>
                <w:szCs w:val="24"/>
                <w:lang w:eastAsia="ro-RO"/>
              </w:rPr>
            </w:pPr>
            <w:r w:rsidRPr="000A0C74">
              <w:rPr>
                <w:szCs w:val="24"/>
                <w:lang w:eastAsia="ro-RO"/>
              </w:rPr>
              <w:t>6.13.2</w:t>
            </w:r>
          </w:p>
        </w:tc>
        <w:tc>
          <w:tcPr>
            <w:tcW w:w="3395" w:type="dxa"/>
            <w:tcBorders>
              <w:top w:val="single" w:sz="4" w:space="0" w:color="auto"/>
              <w:left w:val="nil"/>
              <w:bottom w:val="nil"/>
              <w:right w:val="single" w:sz="4" w:space="0" w:color="auto"/>
            </w:tcBorders>
            <w:shd w:val="clear" w:color="auto" w:fill="auto"/>
            <w:vAlign w:val="center"/>
          </w:tcPr>
          <w:p w14:paraId="6514A6DD" w14:textId="77777777" w:rsidR="004A14E2" w:rsidRPr="000A0C74" w:rsidRDefault="004A14E2" w:rsidP="004A14E2">
            <w:pPr>
              <w:ind w:left="16"/>
              <w:rPr>
                <w:szCs w:val="24"/>
                <w:lang w:eastAsia="ro-RO"/>
              </w:rPr>
            </w:pPr>
            <w:r w:rsidRPr="000A0C74">
              <w:rPr>
                <w:szCs w:val="24"/>
                <w:lang w:eastAsia="ro-RO"/>
              </w:rPr>
              <w:t>Dezvoltarea de parteneriate cu persoane şi instituţii relevante</w:t>
            </w:r>
          </w:p>
        </w:tc>
        <w:tc>
          <w:tcPr>
            <w:tcW w:w="1570" w:type="dxa"/>
            <w:tcBorders>
              <w:top w:val="single" w:sz="4" w:space="0" w:color="auto"/>
              <w:left w:val="nil"/>
              <w:bottom w:val="nil"/>
              <w:right w:val="single" w:sz="4" w:space="0" w:color="auto"/>
            </w:tcBorders>
            <w:shd w:val="clear" w:color="auto" w:fill="auto"/>
            <w:vAlign w:val="center"/>
          </w:tcPr>
          <w:p w14:paraId="64525A81" w14:textId="77777777" w:rsidR="004A14E2" w:rsidRPr="000A0C74" w:rsidRDefault="004A14E2" w:rsidP="004A14E2">
            <w:pPr>
              <w:keepNext/>
              <w:keepLines/>
              <w:ind w:right="-109"/>
              <w:rPr>
                <w:rFonts w:eastAsia="Times New Roman"/>
                <w:szCs w:val="24"/>
                <w:lang w:eastAsia="ro-RO"/>
              </w:rPr>
            </w:pPr>
            <w:r w:rsidRPr="000A0C74">
              <w:rPr>
                <w:rFonts w:eastAsia="Times New Roman"/>
                <w:szCs w:val="24"/>
                <w:lang w:eastAsia="ro-RO"/>
              </w:rPr>
              <w:t>10/an/pers</w:t>
            </w:r>
          </w:p>
          <w:p w14:paraId="4666E81F" w14:textId="77777777" w:rsidR="004A14E2" w:rsidRPr="000A0C74" w:rsidRDefault="004A14E2" w:rsidP="004A14E2">
            <w:pPr>
              <w:keepNext/>
              <w:keepLines/>
              <w:ind w:right="-109"/>
              <w:jc w:val="center"/>
              <w:rPr>
                <w:rFonts w:eastAsia="Times New Roman"/>
                <w:szCs w:val="24"/>
                <w:lang w:eastAsia="ro-RO"/>
              </w:rPr>
            </w:pPr>
            <w:r w:rsidRPr="000A0C74">
              <w:rPr>
                <w:rFonts w:eastAsia="Times New Roman"/>
                <w:szCs w:val="24"/>
                <w:lang w:eastAsia="ro-RO"/>
              </w:rPr>
              <w:t>1 pers</w:t>
            </w:r>
          </w:p>
          <w:p w14:paraId="74E3BE42"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szCs w:val="24"/>
                <w:lang w:eastAsia="ro-RO"/>
              </w:rPr>
              <w:t>Total = 50</w:t>
            </w:r>
          </w:p>
        </w:tc>
        <w:tc>
          <w:tcPr>
            <w:tcW w:w="1561" w:type="dxa"/>
            <w:tcBorders>
              <w:top w:val="single" w:sz="4" w:space="0" w:color="auto"/>
              <w:left w:val="nil"/>
              <w:bottom w:val="nil"/>
              <w:right w:val="single" w:sz="4" w:space="0" w:color="auto"/>
            </w:tcBorders>
            <w:shd w:val="clear" w:color="auto" w:fill="auto"/>
            <w:vAlign w:val="bottom"/>
          </w:tcPr>
          <w:p w14:paraId="6006D160" w14:textId="77777777" w:rsidR="004A14E2" w:rsidRPr="000A0C74" w:rsidRDefault="004A14E2" w:rsidP="004A14E2">
            <w:pPr>
              <w:keepNext/>
              <w:keepLines/>
              <w:ind w:right="-93"/>
              <w:rPr>
                <w:rFonts w:eastAsia="Times New Roman"/>
                <w:color w:val="000000"/>
                <w:szCs w:val="24"/>
                <w:lang w:eastAsia="ro-RO"/>
              </w:rPr>
            </w:pPr>
            <w:r w:rsidRPr="000A0C74">
              <w:rPr>
                <w:rFonts w:eastAsia="Times New Roman"/>
                <w:color w:val="000000"/>
                <w:szCs w:val="24"/>
                <w:lang w:eastAsia="ro-RO"/>
              </w:rPr>
              <w:t>Parteneriate</w:t>
            </w:r>
          </w:p>
          <w:p w14:paraId="009B4332" w14:textId="77777777" w:rsidR="004A14E2" w:rsidRPr="000A0C74" w:rsidRDefault="004A14E2" w:rsidP="004A14E2">
            <w:pPr>
              <w:keepNext/>
              <w:keepLines/>
              <w:ind w:right="-93"/>
              <w:rPr>
                <w:rFonts w:eastAsia="Times New Roman"/>
                <w:color w:val="000000"/>
                <w:szCs w:val="24"/>
                <w:lang w:eastAsia="ro-RO"/>
              </w:rPr>
            </w:pPr>
            <w:r w:rsidRPr="000A0C74">
              <w:rPr>
                <w:rFonts w:eastAsia="Times New Roman"/>
                <w:color w:val="000000"/>
                <w:szCs w:val="24"/>
                <w:lang w:eastAsia="ro-RO"/>
              </w:rPr>
              <w:t xml:space="preserve"> combustibil</w:t>
            </w:r>
          </w:p>
          <w:p w14:paraId="5F6D772E" w14:textId="77777777" w:rsidR="004A14E2" w:rsidRPr="000A0C74" w:rsidRDefault="004A14E2" w:rsidP="004A14E2">
            <w:pPr>
              <w:keepNext/>
              <w:keepLines/>
              <w:ind w:right="-93"/>
              <w:rPr>
                <w:rFonts w:eastAsia="Times New Roman"/>
                <w:color w:val="000000"/>
                <w:szCs w:val="24"/>
                <w:lang w:eastAsia="ro-RO"/>
              </w:rPr>
            </w:pPr>
          </w:p>
          <w:p w14:paraId="05820B63" w14:textId="77777777" w:rsidR="004A14E2" w:rsidRPr="000A0C74" w:rsidRDefault="004A14E2" w:rsidP="004A14E2">
            <w:pPr>
              <w:keepNext/>
              <w:keepLines/>
              <w:rPr>
                <w:rFonts w:eastAsia="Times New Roman"/>
                <w:color w:val="000000"/>
                <w:szCs w:val="24"/>
                <w:lang w:eastAsia="ro-RO"/>
              </w:rPr>
            </w:pPr>
          </w:p>
        </w:tc>
        <w:tc>
          <w:tcPr>
            <w:tcW w:w="690" w:type="dxa"/>
            <w:gridSpan w:val="2"/>
            <w:tcBorders>
              <w:top w:val="single" w:sz="4" w:space="0" w:color="auto"/>
              <w:left w:val="nil"/>
              <w:bottom w:val="nil"/>
              <w:right w:val="single" w:sz="4" w:space="0" w:color="auto"/>
            </w:tcBorders>
            <w:shd w:val="clear" w:color="auto" w:fill="auto"/>
            <w:vAlign w:val="bottom"/>
          </w:tcPr>
          <w:p w14:paraId="68FB9494" w14:textId="77777777" w:rsidR="004A14E2" w:rsidRPr="000A0C74" w:rsidRDefault="004A14E2" w:rsidP="004A14E2">
            <w:pPr>
              <w:keepNext/>
              <w:keepLines/>
              <w:rPr>
                <w:rFonts w:eastAsia="Times New Roman"/>
                <w:color w:val="000000"/>
                <w:szCs w:val="24"/>
                <w:lang w:eastAsia="ro-RO"/>
              </w:rPr>
            </w:pPr>
          </w:p>
          <w:p w14:paraId="167FD3C6" w14:textId="77777777" w:rsidR="004A14E2" w:rsidRPr="000A0C74" w:rsidRDefault="004A14E2" w:rsidP="004A14E2">
            <w:pPr>
              <w:keepNext/>
              <w:keepLines/>
              <w:rPr>
                <w:rFonts w:eastAsia="Times New Roman"/>
                <w:color w:val="000000"/>
                <w:szCs w:val="24"/>
                <w:lang w:eastAsia="ro-RO"/>
              </w:rPr>
            </w:pPr>
          </w:p>
          <w:p w14:paraId="40EC1CE2"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p w14:paraId="3D1CEEA8"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nil"/>
              <w:right w:val="single" w:sz="4" w:space="0" w:color="auto"/>
            </w:tcBorders>
            <w:shd w:val="clear" w:color="auto" w:fill="auto"/>
            <w:vAlign w:val="bottom"/>
          </w:tcPr>
          <w:p w14:paraId="19FC73BB"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w:t>
            </w:r>
          </w:p>
          <w:p w14:paraId="04F09877" w14:textId="77777777" w:rsidR="004A14E2" w:rsidRPr="000A0C74" w:rsidRDefault="004A14E2" w:rsidP="004A14E2">
            <w:pPr>
              <w:keepNext/>
              <w:keepLines/>
              <w:rPr>
                <w:rFonts w:eastAsia="Times New Roman"/>
                <w:color w:val="000000"/>
                <w:szCs w:val="24"/>
                <w:lang w:eastAsia="ro-RO"/>
              </w:rPr>
            </w:pPr>
          </w:p>
          <w:p w14:paraId="1D15C44E"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nil"/>
              <w:right w:val="single" w:sz="4" w:space="0" w:color="auto"/>
            </w:tcBorders>
            <w:shd w:val="clear" w:color="auto" w:fill="auto"/>
            <w:vAlign w:val="bottom"/>
          </w:tcPr>
          <w:p w14:paraId="6718AB37" w14:textId="77777777" w:rsidR="004A14E2" w:rsidRPr="000A0C74" w:rsidRDefault="004A14E2" w:rsidP="004A14E2">
            <w:pPr>
              <w:keepNext/>
              <w:keepLines/>
              <w:jc w:val="right"/>
              <w:rPr>
                <w:rFonts w:eastAsia="Times New Roman"/>
                <w:szCs w:val="24"/>
                <w:lang w:eastAsia="ro-RO"/>
              </w:rPr>
            </w:pPr>
          </w:p>
          <w:p w14:paraId="386D56BD"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32.000+</w:t>
            </w:r>
          </w:p>
          <w:p w14:paraId="55A570DE" w14:textId="77777777" w:rsidR="004A14E2" w:rsidRPr="000A0C74" w:rsidRDefault="004A14E2" w:rsidP="004A14E2">
            <w:pPr>
              <w:keepNext/>
              <w:keepLines/>
              <w:jc w:val="right"/>
              <w:rPr>
                <w:rFonts w:eastAsia="Times New Roman"/>
                <w:b/>
                <w:szCs w:val="24"/>
                <w:lang w:eastAsia="ro-RO"/>
              </w:rPr>
            </w:pPr>
            <w:r w:rsidRPr="000A0C74">
              <w:rPr>
                <w:rFonts w:eastAsia="Times New Roman"/>
                <w:szCs w:val="24"/>
                <w:lang w:eastAsia="ro-RO"/>
              </w:rPr>
              <w:t>300</w:t>
            </w:r>
            <w:r w:rsidRPr="000A0C74">
              <w:rPr>
                <w:rFonts w:eastAsia="Times New Roman"/>
                <w:b/>
                <w:szCs w:val="24"/>
                <w:lang w:eastAsia="ro-RO"/>
              </w:rPr>
              <w:t>=</w:t>
            </w:r>
          </w:p>
          <w:p w14:paraId="46E7D72E"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32.300</w:t>
            </w:r>
          </w:p>
          <w:p w14:paraId="4736D415" w14:textId="77777777" w:rsidR="004A14E2" w:rsidRPr="000A0C74" w:rsidRDefault="004A14E2" w:rsidP="004A14E2">
            <w:pPr>
              <w:keepNext/>
              <w:keepLines/>
              <w:jc w:val="right"/>
              <w:rPr>
                <w:rFonts w:eastAsia="Times New Roman"/>
                <w:b/>
                <w:szCs w:val="24"/>
                <w:lang w:eastAsia="ro-RO"/>
              </w:rPr>
            </w:pPr>
          </w:p>
        </w:tc>
        <w:tc>
          <w:tcPr>
            <w:tcW w:w="2494" w:type="dxa"/>
            <w:tcBorders>
              <w:top w:val="single" w:sz="4" w:space="0" w:color="auto"/>
              <w:left w:val="nil"/>
              <w:bottom w:val="nil"/>
              <w:right w:val="single" w:sz="4" w:space="0" w:color="auto"/>
            </w:tcBorders>
            <w:shd w:val="clear" w:color="auto" w:fill="auto"/>
            <w:vAlign w:val="bottom"/>
          </w:tcPr>
          <w:p w14:paraId="1D72F156" w14:textId="77777777" w:rsidR="004A14E2" w:rsidRPr="000A0C74" w:rsidRDefault="004A14E2" w:rsidP="004A14E2">
            <w:pPr>
              <w:keepNext/>
              <w:keepLines/>
              <w:ind w:right="-109"/>
              <w:rPr>
                <w:rFonts w:eastAsia="Times New Roman"/>
                <w:color w:val="000000"/>
                <w:szCs w:val="24"/>
                <w:lang w:eastAsia="ro-RO"/>
              </w:rPr>
            </w:pPr>
            <w:r w:rsidRPr="000A0C74">
              <w:rPr>
                <w:rFonts w:eastAsia="Times New Roman"/>
                <w:color w:val="000000"/>
                <w:szCs w:val="24"/>
                <w:lang w:eastAsia="ro-RO"/>
              </w:rPr>
              <w:t>Fonduri proprii administrator</w:t>
            </w:r>
          </w:p>
        </w:tc>
        <w:tc>
          <w:tcPr>
            <w:tcW w:w="1630" w:type="dxa"/>
            <w:gridSpan w:val="4"/>
            <w:tcBorders>
              <w:top w:val="single" w:sz="4" w:space="0" w:color="auto"/>
              <w:left w:val="nil"/>
              <w:bottom w:val="nil"/>
              <w:right w:val="single" w:sz="4" w:space="0" w:color="auto"/>
            </w:tcBorders>
            <w:shd w:val="clear" w:color="auto" w:fill="auto"/>
            <w:vAlign w:val="bottom"/>
          </w:tcPr>
          <w:p w14:paraId="5DA14390"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32</w:t>
            </w:r>
          </w:p>
        </w:tc>
      </w:tr>
      <w:tr w:rsidR="004A14E2" w:rsidRPr="000A0C74" w14:paraId="76DB9568"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21E63BE0" w14:textId="77777777" w:rsidR="004A14E2" w:rsidRPr="000A0C74" w:rsidRDefault="004A14E2" w:rsidP="004A14E2">
            <w:pPr>
              <w:ind w:right="-104"/>
              <w:rPr>
                <w:szCs w:val="24"/>
                <w:lang w:eastAsia="ro-RO"/>
              </w:rPr>
            </w:pPr>
            <w:r w:rsidRPr="000A0C74">
              <w:rPr>
                <w:szCs w:val="24"/>
                <w:lang w:eastAsia="ro-RO"/>
              </w:rPr>
              <w:t>6.13.3</w:t>
            </w:r>
          </w:p>
        </w:tc>
        <w:tc>
          <w:tcPr>
            <w:tcW w:w="3395" w:type="dxa"/>
            <w:tcBorders>
              <w:top w:val="single" w:sz="4" w:space="0" w:color="auto"/>
              <w:left w:val="nil"/>
              <w:bottom w:val="single" w:sz="4" w:space="0" w:color="auto"/>
              <w:right w:val="single" w:sz="4" w:space="0" w:color="auto"/>
            </w:tcBorders>
            <w:shd w:val="clear" w:color="auto" w:fill="auto"/>
            <w:vAlign w:val="center"/>
          </w:tcPr>
          <w:p w14:paraId="1893D45F" w14:textId="77777777" w:rsidR="004A14E2" w:rsidRPr="000A0C74" w:rsidRDefault="004A14E2" w:rsidP="004A14E2">
            <w:pPr>
              <w:ind w:left="16"/>
              <w:rPr>
                <w:szCs w:val="24"/>
                <w:lang w:eastAsia="ro-RO"/>
              </w:rPr>
            </w:pPr>
            <w:r w:rsidRPr="000A0C74">
              <w:rPr>
                <w:szCs w:val="24"/>
                <w:lang w:eastAsia="ro-RO"/>
              </w:rPr>
              <w:t>Informare şi conştientizare localnici cu privire la ariile protejate, valorile naturale şi oportunităţile de valorificare durabilă</w:t>
            </w:r>
          </w:p>
        </w:tc>
        <w:tc>
          <w:tcPr>
            <w:tcW w:w="1570" w:type="dxa"/>
            <w:tcBorders>
              <w:top w:val="single" w:sz="4" w:space="0" w:color="auto"/>
              <w:left w:val="nil"/>
              <w:bottom w:val="single" w:sz="4" w:space="0" w:color="auto"/>
              <w:right w:val="single" w:sz="4" w:space="0" w:color="auto"/>
            </w:tcBorders>
            <w:shd w:val="clear" w:color="auto" w:fill="auto"/>
            <w:vAlign w:val="center"/>
          </w:tcPr>
          <w:p w14:paraId="7A470BBD" w14:textId="77777777" w:rsidR="004A14E2" w:rsidRPr="000A0C74" w:rsidRDefault="004A14E2" w:rsidP="004A14E2">
            <w:pPr>
              <w:keepNext/>
              <w:keepLines/>
              <w:ind w:right="-109"/>
              <w:rPr>
                <w:rFonts w:eastAsia="Times New Roman"/>
                <w:szCs w:val="24"/>
                <w:lang w:eastAsia="ro-RO"/>
              </w:rPr>
            </w:pPr>
            <w:r w:rsidRPr="000A0C74">
              <w:rPr>
                <w:rFonts w:eastAsia="Times New Roman"/>
                <w:szCs w:val="24"/>
                <w:lang w:eastAsia="ro-RO"/>
              </w:rPr>
              <w:t>10/an/pers</w:t>
            </w:r>
          </w:p>
          <w:p w14:paraId="129A3997" w14:textId="77777777" w:rsidR="004A14E2" w:rsidRPr="000A0C74" w:rsidRDefault="004A14E2" w:rsidP="004A14E2">
            <w:pPr>
              <w:keepNext/>
              <w:keepLines/>
              <w:ind w:right="-109"/>
              <w:jc w:val="center"/>
              <w:rPr>
                <w:rFonts w:eastAsia="Times New Roman"/>
                <w:szCs w:val="24"/>
                <w:lang w:eastAsia="ro-RO"/>
              </w:rPr>
            </w:pPr>
            <w:r w:rsidRPr="000A0C74">
              <w:rPr>
                <w:rFonts w:eastAsia="Times New Roman"/>
                <w:szCs w:val="24"/>
                <w:lang w:eastAsia="ro-RO"/>
              </w:rPr>
              <w:t>1 pers</w:t>
            </w:r>
          </w:p>
          <w:p w14:paraId="41A006EF"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szCs w:val="24"/>
                <w:lang w:eastAsia="ro-RO"/>
              </w:rPr>
              <w:t>Total = 50</w:t>
            </w:r>
          </w:p>
        </w:tc>
        <w:tc>
          <w:tcPr>
            <w:tcW w:w="1561" w:type="dxa"/>
            <w:tcBorders>
              <w:top w:val="single" w:sz="4" w:space="0" w:color="auto"/>
              <w:left w:val="nil"/>
              <w:bottom w:val="single" w:sz="4" w:space="0" w:color="auto"/>
              <w:right w:val="single" w:sz="4" w:space="0" w:color="auto"/>
            </w:tcBorders>
            <w:shd w:val="clear" w:color="auto" w:fill="auto"/>
            <w:vAlign w:val="bottom"/>
          </w:tcPr>
          <w:p w14:paraId="3336D7B1" w14:textId="77777777" w:rsidR="004A14E2" w:rsidRPr="000A0C74" w:rsidRDefault="004A14E2" w:rsidP="004A14E2">
            <w:pPr>
              <w:keepNext/>
              <w:keepLines/>
              <w:ind w:right="-93"/>
              <w:rPr>
                <w:rFonts w:eastAsia="Times New Roman"/>
                <w:color w:val="000000"/>
                <w:szCs w:val="24"/>
                <w:lang w:eastAsia="ro-RO"/>
              </w:rPr>
            </w:pPr>
            <w:r w:rsidRPr="000A0C74">
              <w:rPr>
                <w:rFonts w:eastAsia="Times New Roman"/>
                <w:color w:val="000000"/>
                <w:szCs w:val="24"/>
                <w:lang w:eastAsia="ro-RO"/>
              </w:rPr>
              <w:t>Întâlniri comunicare</w:t>
            </w:r>
          </w:p>
          <w:p w14:paraId="59FD651C" w14:textId="77777777" w:rsidR="004A14E2" w:rsidRPr="000A0C74" w:rsidRDefault="004A14E2" w:rsidP="004A14E2">
            <w:pPr>
              <w:keepNext/>
              <w:keepLines/>
              <w:ind w:right="-93"/>
              <w:rPr>
                <w:rFonts w:eastAsia="Times New Roman"/>
                <w:color w:val="000000"/>
                <w:szCs w:val="24"/>
                <w:lang w:eastAsia="ro-RO"/>
              </w:rPr>
            </w:pPr>
            <w:r w:rsidRPr="000A0C74">
              <w:rPr>
                <w:rFonts w:eastAsia="Times New Roman"/>
                <w:color w:val="000000"/>
                <w:szCs w:val="24"/>
                <w:lang w:eastAsia="ro-RO"/>
              </w:rPr>
              <w:t>combustibil</w:t>
            </w:r>
          </w:p>
          <w:p w14:paraId="691CCBC5" w14:textId="77777777" w:rsidR="004A14E2" w:rsidRPr="000A0C74" w:rsidRDefault="004A14E2" w:rsidP="004A14E2">
            <w:pPr>
              <w:keepNext/>
              <w:keepLines/>
              <w:ind w:right="-93"/>
              <w:rPr>
                <w:rFonts w:eastAsia="Times New Roman"/>
                <w:color w:val="000000"/>
                <w:szCs w:val="24"/>
                <w:lang w:eastAsia="ro-RO"/>
              </w:rPr>
            </w:pPr>
            <w:r w:rsidRPr="000A0C74">
              <w:rPr>
                <w:rFonts w:eastAsia="Times New Roman"/>
                <w:color w:val="000000"/>
                <w:szCs w:val="24"/>
                <w:lang w:eastAsia="ro-RO"/>
              </w:rPr>
              <w:t xml:space="preserve"> </w:t>
            </w: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10C2344A"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Nr </w:t>
            </w:r>
          </w:p>
          <w:p w14:paraId="055CA7B2"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4E99FC9A" w14:textId="77777777" w:rsidR="004A14E2" w:rsidRPr="000A0C74" w:rsidRDefault="004A14E2" w:rsidP="004A14E2">
            <w:pPr>
              <w:keepNext/>
              <w:keepLines/>
              <w:rPr>
                <w:rFonts w:eastAsia="Times New Roman"/>
                <w:color w:val="000000"/>
                <w:szCs w:val="24"/>
                <w:lang w:eastAsia="ro-RO"/>
              </w:rPr>
            </w:pPr>
          </w:p>
          <w:p w14:paraId="047C8ED8"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25</w:t>
            </w:r>
          </w:p>
          <w:p w14:paraId="3980A15A"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16BACBF8"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32.000+</w:t>
            </w:r>
          </w:p>
          <w:p w14:paraId="172FAD82" w14:textId="77777777" w:rsidR="004A14E2" w:rsidRPr="000A0C74" w:rsidRDefault="004A14E2" w:rsidP="004A14E2">
            <w:pPr>
              <w:keepNext/>
              <w:keepLines/>
              <w:jc w:val="right"/>
              <w:rPr>
                <w:rFonts w:eastAsia="Times New Roman"/>
                <w:b/>
                <w:szCs w:val="24"/>
                <w:lang w:eastAsia="ro-RO"/>
              </w:rPr>
            </w:pPr>
            <w:r w:rsidRPr="000A0C74">
              <w:rPr>
                <w:rFonts w:eastAsia="Times New Roman"/>
                <w:szCs w:val="24"/>
                <w:lang w:eastAsia="ro-RO"/>
              </w:rPr>
              <w:t>1.000</w:t>
            </w:r>
            <w:r w:rsidRPr="000A0C74">
              <w:rPr>
                <w:rFonts w:eastAsia="Times New Roman"/>
                <w:b/>
                <w:szCs w:val="24"/>
                <w:lang w:eastAsia="ro-RO"/>
              </w:rPr>
              <w:t>=</w:t>
            </w:r>
          </w:p>
          <w:p w14:paraId="1B20017C"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33.000</w:t>
            </w:r>
          </w:p>
          <w:p w14:paraId="35E5C0CC" w14:textId="77777777" w:rsidR="004A14E2" w:rsidRPr="000A0C74" w:rsidRDefault="004A14E2" w:rsidP="004A14E2">
            <w:pPr>
              <w:keepNext/>
              <w:keepLines/>
              <w:jc w:val="right"/>
              <w:rPr>
                <w:rFonts w:eastAsia="Times New Roman"/>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4A222847"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1B70014A"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32EE3107"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32</w:t>
            </w:r>
          </w:p>
        </w:tc>
      </w:tr>
      <w:tr w:rsidR="004A14E2" w:rsidRPr="000A0C74" w14:paraId="59F1DF8E"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0FFBC01" w14:textId="77777777" w:rsidR="004A14E2" w:rsidRPr="000A0C74" w:rsidRDefault="004A14E2" w:rsidP="004A14E2">
            <w:pPr>
              <w:ind w:right="-104"/>
              <w:rPr>
                <w:szCs w:val="24"/>
                <w:lang w:eastAsia="ro-RO"/>
              </w:rPr>
            </w:pPr>
            <w:r w:rsidRPr="000A0C74">
              <w:rPr>
                <w:szCs w:val="24"/>
                <w:lang w:eastAsia="ro-RO"/>
              </w:rPr>
              <w:t>6.13.4</w:t>
            </w:r>
          </w:p>
        </w:tc>
        <w:tc>
          <w:tcPr>
            <w:tcW w:w="3395" w:type="dxa"/>
            <w:tcBorders>
              <w:top w:val="single" w:sz="4" w:space="0" w:color="auto"/>
              <w:left w:val="single" w:sz="4" w:space="0" w:color="auto"/>
              <w:bottom w:val="single" w:sz="4" w:space="0" w:color="auto"/>
              <w:right w:val="single" w:sz="4" w:space="0" w:color="auto"/>
            </w:tcBorders>
            <w:shd w:val="clear" w:color="auto" w:fill="auto"/>
            <w:vAlign w:val="center"/>
          </w:tcPr>
          <w:p w14:paraId="4DDC4AB4" w14:textId="77777777" w:rsidR="004A14E2" w:rsidRPr="000A0C74" w:rsidRDefault="004A14E2" w:rsidP="004A14E2">
            <w:pPr>
              <w:ind w:left="16"/>
              <w:rPr>
                <w:szCs w:val="24"/>
                <w:lang w:eastAsia="ro-RO"/>
              </w:rPr>
            </w:pPr>
            <w:r w:rsidRPr="000A0C74">
              <w:rPr>
                <w:szCs w:val="24"/>
                <w:lang w:eastAsia="ro-RO"/>
              </w:rPr>
              <w:t>Monitorizarea impactului turismului asupra stării de conservare a speciilor si habitatelor specifice</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172ABB27" w14:textId="77777777" w:rsidR="004A14E2" w:rsidRPr="000A0C74" w:rsidRDefault="004A14E2" w:rsidP="004A14E2">
            <w:pPr>
              <w:keepNext/>
              <w:keepLines/>
              <w:ind w:right="-109"/>
              <w:rPr>
                <w:rFonts w:eastAsia="Times New Roman"/>
                <w:szCs w:val="24"/>
                <w:lang w:eastAsia="ro-RO"/>
              </w:rPr>
            </w:pPr>
            <w:r w:rsidRPr="000A0C74">
              <w:rPr>
                <w:rFonts w:eastAsia="Times New Roman"/>
                <w:szCs w:val="24"/>
                <w:lang w:eastAsia="ro-RO"/>
              </w:rPr>
              <w:t>10/an/pers</w:t>
            </w:r>
          </w:p>
          <w:p w14:paraId="5D5A7FE3" w14:textId="77777777" w:rsidR="004A14E2" w:rsidRPr="000A0C74" w:rsidRDefault="004A14E2" w:rsidP="004A14E2">
            <w:pPr>
              <w:keepNext/>
              <w:keepLines/>
              <w:ind w:right="-109"/>
              <w:jc w:val="center"/>
              <w:rPr>
                <w:rFonts w:eastAsia="Times New Roman"/>
                <w:szCs w:val="24"/>
                <w:lang w:eastAsia="ro-RO"/>
              </w:rPr>
            </w:pPr>
            <w:r w:rsidRPr="000A0C74">
              <w:rPr>
                <w:rFonts w:eastAsia="Times New Roman"/>
                <w:szCs w:val="24"/>
                <w:lang w:eastAsia="ro-RO"/>
              </w:rPr>
              <w:t>2 pers</w:t>
            </w:r>
          </w:p>
          <w:p w14:paraId="73E9148F"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szCs w:val="24"/>
                <w:lang w:eastAsia="ro-RO"/>
              </w:rPr>
              <w:t>Total = 100</w:t>
            </w:r>
          </w:p>
        </w:tc>
        <w:tc>
          <w:tcPr>
            <w:tcW w:w="1561" w:type="dxa"/>
            <w:tcBorders>
              <w:top w:val="single" w:sz="4" w:space="0" w:color="auto"/>
              <w:left w:val="single" w:sz="4" w:space="0" w:color="auto"/>
              <w:bottom w:val="single" w:sz="4" w:space="0" w:color="auto"/>
              <w:right w:val="single" w:sz="4" w:space="0" w:color="auto"/>
            </w:tcBorders>
            <w:shd w:val="clear" w:color="auto" w:fill="auto"/>
            <w:vAlign w:val="bottom"/>
          </w:tcPr>
          <w:p w14:paraId="4FC69DC5"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Controale / verificări în teren</w:t>
            </w:r>
          </w:p>
          <w:p w14:paraId="119F7718" w14:textId="77777777" w:rsidR="004A14E2" w:rsidRPr="000A0C74" w:rsidRDefault="004A14E2" w:rsidP="004A14E2">
            <w:pPr>
              <w:keepNext/>
              <w:keepLines/>
              <w:ind w:right="-92"/>
              <w:rPr>
                <w:rFonts w:eastAsia="Times New Roman"/>
                <w:color w:val="000000"/>
                <w:szCs w:val="24"/>
                <w:lang w:eastAsia="ro-RO"/>
              </w:rPr>
            </w:pPr>
            <w:r w:rsidRPr="000A0C74">
              <w:rPr>
                <w:rFonts w:eastAsia="Times New Roman"/>
                <w:color w:val="000000"/>
                <w:szCs w:val="24"/>
                <w:lang w:eastAsia="ro-RO"/>
              </w:rPr>
              <w:t>combustibil</w:t>
            </w:r>
          </w:p>
        </w:tc>
        <w:tc>
          <w:tcPr>
            <w:tcW w:w="690"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2DA8961B"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Nr</w:t>
            </w:r>
          </w:p>
          <w:p w14:paraId="3793611A" w14:textId="77777777" w:rsidR="004A14E2" w:rsidRPr="000A0C74" w:rsidRDefault="004A14E2" w:rsidP="004A14E2">
            <w:pPr>
              <w:keepNext/>
              <w:keepLines/>
              <w:rPr>
                <w:rFonts w:eastAsia="Times New Roman"/>
                <w:color w:val="000000"/>
                <w:szCs w:val="24"/>
                <w:lang w:eastAsia="ro-RO"/>
              </w:rPr>
            </w:pPr>
          </w:p>
          <w:p w14:paraId="2C00ED60"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single" w:sz="4" w:space="0" w:color="auto"/>
              <w:bottom w:val="single" w:sz="4" w:space="0" w:color="auto"/>
              <w:right w:val="single" w:sz="4" w:space="0" w:color="auto"/>
            </w:tcBorders>
            <w:shd w:val="clear" w:color="auto" w:fill="auto"/>
            <w:vAlign w:val="bottom"/>
          </w:tcPr>
          <w:p w14:paraId="3A9F47EE"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 xml:space="preserve">50 </w:t>
            </w:r>
          </w:p>
          <w:p w14:paraId="0B9736F4"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4323D8AD"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64.000+</w:t>
            </w:r>
          </w:p>
          <w:p w14:paraId="513C3ADD" w14:textId="77777777" w:rsidR="004A14E2" w:rsidRPr="000A0C74" w:rsidRDefault="004A14E2" w:rsidP="004A14E2">
            <w:pPr>
              <w:keepNext/>
              <w:keepLines/>
              <w:jc w:val="right"/>
              <w:rPr>
                <w:rFonts w:eastAsia="Times New Roman"/>
                <w:b/>
                <w:color w:val="000000"/>
                <w:szCs w:val="24"/>
                <w:lang w:eastAsia="ro-RO"/>
              </w:rPr>
            </w:pPr>
            <w:r w:rsidRPr="000A0C74">
              <w:rPr>
                <w:rFonts w:eastAsia="Times New Roman"/>
                <w:color w:val="000000"/>
                <w:szCs w:val="24"/>
                <w:lang w:eastAsia="ro-RO"/>
              </w:rPr>
              <w:t>4.125</w:t>
            </w:r>
            <w:r w:rsidRPr="000A0C74">
              <w:rPr>
                <w:rFonts w:eastAsia="Times New Roman"/>
                <w:b/>
                <w:color w:val="000000"/>
                <w:szCs w:val="24"/>
                <w:lang w:eastAsia="ro-RO"/>
              </w:rPr>
              <w:t>=</w:t>
            </w:r>
          </w:p>
          <w:p w14:paraId="0EAB1E35"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68.125</w:t>
            </w:r>
          </w:p>
          <w:p w14:paraId="55B29CA3" w14:textId="77777777" w:rsidR="004A14E2" w:rsidRPr="000A0C74" w:rsidRDefault="004A14E2" w:rsidP="004A14E2">
            <w:pPr>
              <w:keepNext/>
              <w:keepLines/>
              <w:rPr>
                <w:rFonts w:eastAsia="Times New Roman"/>
                <w:color w:val="000000"/>
                <w:szCs w:val="24"/>
                <w:lang w:eastAsia="ro-RO"/>
              </w:rPr>
            </w:pPr>
          </w:p>
        </w:tc>
        <w:tc>
          <w:tcPr>
            <w:tcW w:w="2494" w:type="dxa"/>
            <w:tcBorders>
              <w:top w:val="single" w:sz="4" w:space="0" w:color="auto"/>
              <w:left w:val="single" w:sz="4" w:space="0" w:color="auto"/>
              <w:bottom w:val="single" w:sz="4" w:space="0" w:color="auto"/>
              <w:right w:val="single" w:sz="4" w:space="0" w:color="auto"/>
            </w:tcBorders>
            <w:shd w:val="clear" w:color="auto" w:fill="auto"/>
            <w:vAlign w:val="bottom"/>
          </w:tcPr>
          <w:p w14:paraId="402FFAB2"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0BB16492"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tc>
        <w:tc>
          <w:tcPr>
            <w:tcW w:w="1630" w:type="dxa"/>
            <w:gridSpan w:val="4"/>
            <w:tcBorders>
              <w:top w:val="single" w:sz="4" w:space="0" w:color="auto"/>
              <w:left w:val="single" w:sz="4" w:space="0" w:color="auto"/>
              <w:bottom w:val="single" w:sz="4" w:space="0" w:color="auto"/>
              <w:right w:val="single" w:sz="4" w:space="0" w:color="auto"/>
            </w:tcBorders>
            <w:shd w:val="clear" w:color="auto" w:fill="auto"/>
            <w:vAlign w:val="bottom"/>
          </w:tcPr>
          <w:p w14:paraId="2F6BE9B7"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13</w:t>
            </w:r>
          </w:p>
        </w:tc>
      </w:tr>
      <w:tr w:rsidR="004A14E2" w:rsidRPr="000A0C74" w14:paraId="2B3F57AB" w14:textId="77777777" w:rsidTr="004A14E2">
        <w:trPr>
          <w:gridAfter w:val="4"/>
          <w:wAfter w:w="5880" w:type="dxa"/>
          <w:trHeight w:val="315"/>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2F1A2EC4" w14:textId="77777777" w:rsidR="004A14E2" w:rsidRPr="000A0C74" w:rsidRDefault="004A14E2" w:rsidP="004A14E2">
            <w:pPr>
              <w:ind w:right="-104"/>
              <w:rPr>
                <w:szCs w:val="24"/>
                <w:lang w:eastAsia="ro-RO"/>
              </w:rPr>
            </w:pPr>
            <w:r w:rsidRPr="000A0C74">
              <w:rPr>
                <w:szCs w:val="24"/>
                <w:lang w:eastAsia="ro-RO"/>
              </w:rPr>
              <w:t>6.13.5</w:t>
            </w:r>
          </w:p>
        </w:tc>
        <w:tc>
          <w:tcPr>
            <w:tcW w:w="3395" w:type="dxa"/>
            <w:tcBorders>
              <w:top w:val="single" w:sz="4" w:space="0" w:color="auto"/>
              <w:left w:val="nil"/>
              <w:bottom w:val="single" w:sz="4" w:space="0" w:color="auto"/>
              <w:right w:val="single" w:sz="4" w:space="0" w:color="auto"/>
            </w:tcBorders>
            <w:shd w:val="clear" w:color="auto" w:fill="auto"/>
            <w:vAlign w:val="center"/>
          </w:tcPr>
          <w:p w14:paraId="1A80E96D" w14:textId="77777777" w:rsidR="004A14E2" w:rsidRPr="000A0C74" w:rsidRDefault="004A14E2" w:rsidP="004A14E2">
            <w:pPr>
              <w:ind w:left="16"/>
              <w:rPr>
                <w:szCs w:val="24"/>
                <w:lang w:eastAsia="ro-RO"/>
              </w:rPr>
            </w:pPr>
            <w:r w:rsidRPr="000A0C74">
              <w:rPr>
                <w:szCs w:val="24"/>
                <w:lang w:eastAsia="ro-RO"/>
              </w:rPr>
              <w:t>Evaluarea proceselor de dezvoltare locală şi impact asupra mediului</w:t>
            </w:r>
          </w:p>
        </w:tc>
        <w:tc>
          <w:tcPr>
            <w:tcW w:w="1570" w:type="dxa"/>
            <w:tcBorders>
              <w:top w:val="single" w:sz="4" w:space="0" w:color="auto"/>
              <w:left w:val="nil"/>
              <w:bottom w:val="single" w:sz="4" w:space="0" w:color="auto"/>
              <w:right w:val="single" w:sz="4" w:space="0" w:color="auto"/>
            </w:tcBorders>
            <w:shd w:val="clear" w:color="auto" w:fill="auto"/>
            <w:vAlign w:val="center"/>
          </w:tcPr>
          <w:p w14:paraId="5E87B45E" w14:textId="77777777" w:rsidR="004A14E2" w:rsidRPr="000A0C74" w:rsidRDefault="004A14E2" w:rsidP="004A14E2">
            <w:pPr>
              <w:keepNext/>
              <w:keepLines/>
              <w:ind w:right="-109"/>
              <w:rPr>
                <w:rFonts w:eastAsia="Times New Roman"/>
                <w:szCs w:val="24"/>
                <w:lang w:eastAsia="ro-RO"/>
              </w:rPr>
            </w:pPr>
            <w:r w:rsidRPr="000A0C74">
              <w:rPr>
                <w:rFonts w:eastAsia="Times New Roman"/>
                <w:szCs w:val="24"/>
                <w:lang w:eastAsia="ro-RO"/>
              </w:rPr>
              <w:t>10/an/pers</w:t>
            </w:r>
          </w:p>
          <w:p w14:paraId="171F55B7" w14:textId="77777777" w:rsidR="004A14E2" w:rsidRPr="000A0C74" w:rsidRDefault="004A14E2" w:rsidP="004A14E2">
            <w:pPr>
              <w:keepNext/>
              <w:keepLines/>
              <w:ind w:right="-109"/>
              <w:jc w:val="center"/>
              <w:rPr>
                <w:rFonts w:eastAsia="Times New Roman"/>
                <w:szCs w:val="24"/>
                <w:lang w:eastAsia="ro-RO"/>
              </w:rPr>
            </w:pPr>
            <w:r w:rsidRPr="000A0C74">
              <w:rPr>
                <w:rFonts w:eastAsia="Times New Roman"/>
                <w:szCs w:val="24"/>
                <w:lang w:eastAsia="ro-RO"/>
              </w:rPr>
              <w:t>2 pers</w:t>
            </w:r>
          </w:p>
          <w:p w14:paraId="2827FF9C"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szCs w:val="24"/>
                <w:lang w:eastAsia="ro-RO"/>
              </w:rPr>
              <w:t>Total = 100</w:t>
            </w:r>
          </w:p>
        </w:tc>
        <w:tc>
          <w:tcPr>
            <w:tcW w:w="1561" w:type="dxa"/>
            <w:tcBorders>
              <w:top w:val="single" w:sz="4" w:space="0" w:color="auto"/>
              <w:left w:val="nil"/>
              <w:bottom w:val="single" w:sz="4" w:space="0" w:color="auto"/>
              <w:right w:val="single" w:sz="4" w:space="0" w:color="auto"/>
            </w:tcBorders>
            <w:shd w:val="clear" w:color="auto" w:fill="auto"/>
            <w:vAlign w:val="bottom"/>
          </w:tcPr>
          <w:p w14:paraId="2185CB01"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Controale / verificări în teren</w:t>
            </w:r>
          </w:p>
          <w:p w14:paraId="24C9BC35" w14:textId="77777777" w:rsidR="004A14E2" w:rsidRPr="000A0C74" w:rsidRDefault="004A14E2" w:rsidP="004A14E2">
            <w:pPr>
              <w:keepNext/>
              <w:keepLines/>
              <w:ind w:right="-92"/>
              <w:rPr>
                <w:rFonts w:eastAsia="Times New Roman"/>
                <w:color w:val="000000"/>
                <w:szCs w:val="24"/>
                <w:lang w:eastAsia="ro-RO"/>
              </w:rPr>
            </w:pPr>
            <w:r w:rsidRPr="000A0C74">
              <w:rPr>
                <w:rFonts w:eastAsia="Times New Roman"/>
                <w:color w:val="000000"/>
                <w:szCs w:val="24"/>
                <w:lang w:eastAsia="ro-RO"/>
              </w:rPr>
              <w:t>combustibil</w:t>
            </w:r>
          </w:p>
        </w:tc>
        <w:tc>
          <w:tcPr>
            <w:tcW w:w="690" w:type="dxa"/>
            <w:gridSpan w:val="2"/>
            <w:tcBorders>
              <w:top w:val="single" w:sz="4" w:space="0" w:color="auto"/>
              <w:left w:val="nil"/>
              <w:bottom w:val="single" w:sz="4" w:space="0" w:color="auto"/>
              <w:right w:val="single" w:sz="4" w:space="0" w:color="auto"/>
            </w:tcBorders>
            <w:shd w:val="clear" w:color="auto" w:fill="auto"/>
            <w:vAlign w:val="bottom"/>
          </w:tcPr>
          <w:p w14:paraId="6A4604BC"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Nr</w:t>
            </w:r>
          </w:p>
          <w:p w14:paraId="1B308514" w14:textId="77777777" w:rsidR="004A14E2" w:rsidRPr="000A0C74" w:rsidRDefault="004A14E2" w:rsidP="004A14E2">
            <w:pPr>
              <w:keepNext/>
              <w:keepLines/>
              <w:rPr>
                <w:rFonts w:eastAsia="Times New Roman"/>
                <w:color w:val="000000"/>
                <w:szCs w:val="24"/>
                <w:lang w:eastAsia="ro-RO"/>
              </w:rPr>
            </w:pPr>
          </w:p>
          <w:p w14:paraId="2F6E0F82" w14:textId="77777777" w:rsidR="004A14E2" w:rsidRPr="000A0C74" w:rsidRDefault="004A14E2" w:rsidP="004A14E2">
            <w:pPr>
              <w:keepNext/>
              <w:keepLines/>
              <w:rPr>
                <w:rFonts w:eastAsia="Times New Roman"/>
                <w:color w:val="000000"/>
                <w:szCs w:val="24"/>
                <w:lang w:eastAsia="ro-RO"/>
              </w:rPr>
            </w:pPr>
          </w:p>
        </w:tc>
        <w:tc>
          <w:tcPr>
            <w:tcW w:w="1198" w:type="dxa"/>
            <w:tcBorders>
              <w:top w:val="single" w:sz="4" w:space="0" w:color="auto"/>
              <w:left w:val="nil"/>
              <w:bottom w:val="single" w:sz="4" w:space="0" w:color="auto"/>
              <w:right w:val="single" w:sz="4" w:space="0" w:color="auto"/>
            </w:tcBorders>
            <w:shd w:val="clear" w:color="auto" w:fill="auto"/>
            <w:vAlign w:val="bottom"/>
          </w:tcPr>
          <w:p w14:paraId="2C55AD65"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50</w:t>
            </w:r>
          </w:p>
          <w:p w14:paraId="6DE9B3E3" w14:textId="77777777" w:rsidR="004A14E2" w:rsidRPr="000A0C74" w:rsidRDefault="004A14E2" w:rsidP="004A14E2">
            <w:pPr>
              <w:keepNext/>
              <w:keepLines/>
              <w:rPr>
                <w:rFonts w:eastAsia="Times New Roman"/>
                <w:color w:val="000000"/>
                <w:szCs w:val="24"/>
                <w:lang w:eastAsia="ro-RO"/>
              </w:rPr>
            </w:pPr>
          </w:p>
        </w:tc>
        <w:tc>
          <w:tcPr>
            <w:tcW w:w="1233" w:type="dxa"/>
            <w:gridSpan w:val="2"/>
            <w:tcBorders>
              <w:top w:val="single" w:sz="4" w:space="0" w:color="auto"/>
              <w:left w:val="nil"/>
              <w:bottom w:val="single" w:sz="4" w:space="0" w:color="auto"/>
              <w:right w:val="single" w:sz="4" w:space="0" w:color="auto"/>
            </w:tcBorders>
            <w:shd w:val="clear" w:color="auto" w:fill="auto"/>
            <w:vAlign w:val="bottom"/>
          </w:tcPr>
          <w:p w14:paraId="39A6EE25"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64.000+</w:t>
            </w:r>
          </w:p>
          <w:p w14:paraId="540AE3D2" w14:textId="77777777" w:rsidR="004A14E2" w:rsidRPr="000A0C74" w:rsidRDefault="004A14E2" w:rsidP="004A14E2">
            <w:pPr>
              <w:keepNext/>
              <w:keepLines/>
              <w:jc w:val="right"/>
              <w:rPr>
                <w:rFonts w:eastAsia="Times New Roman"/>
                <w:b/>
                <w:color w:val="000000"/>
                <w:szCs w:val="24"/>
                <w:lang w:eastAsia="ro-RO"/>
              </w:rPr>
            </w:pPr>
            <w:r w:rsidRPr="000A0C74">
              <w:rPr>
                <w:rFonts w:eastAsia="Times New Roman"/>
                <w:color w:val="000000"/>
                <w:szCs w:val="24"/>
                <w:lang w:eastAsia="ro-RO"/>
              </w:rPr>
              <w:t>4.125</w:t>
            </w:r>
            <w:r w:rsidRPr="000A0C74">
              <w:rPr>
                <w:rFonts w:eastAsia="Times New Roman"/>
                <w:b/>
                <w:color w:val="000000"/>
                <w:szCs w:val="24"/>
                <w:lang w:eastAsia="ro-RO"/>
              </w:rPr>
              <w:t>=</w:t>
            </w:r>
          </w:p>
          <w:p w14:paraId="40D2DC16" w14:textId="77777777" w:rsidR="004A14E2" w:rsidRPr="000A0C74" w:rsidRDefault="004A14E2" w:rsidP="004A14E2">
            <w:pPr>
              <w:keepNext/>
              <w:keepLines/>
              <w:jc w:val="right"/>
              <w:rPr>
                <w:rFonts w:eastAsia="Times New Roman"/>
                <w:color w:val="000000"/>
                <w:szCs w:val="24"/>
                <w:lang w:eastAsia="ro-RO"/>
              </w:rPr>
            </w:pPr>
            <w:r w:rsidRPr="000A0C74">
              <w:rPr>
                <w:rFonts w:eastAsia="Times New Roman"/>
                <w:color w:val="000000"/>
                <w:szCs w:val="24"/>
                <w:lang w:eastAsia="ro-RO"/>
              </w:rPr>
              <w:t>68.125</w:t>
            </w:r>
          </w:p>
          <w:p w14:paraId="745207F0" w14:textId="77777777" w:rsidR="004A14E2" w:rsidRPr="000A0C74" w:rsidRDefault="004A14E2" w:rsidP="004A14E2">
            <w:pPr>
              <w:keepNext/>
              <w:keepLines/>
              <w:rPr>
                <w:rFonts w:eastAsia="Times New Roman"/>
                <w:color w:val="000000"/>
                <w:szCs w:val="24"/>
                <w:lang w:eastAsia="ro-RO"/>
              </w:rPr>
            </w:pPr>
          </w:p>
        </w:tc>
        <w:tc>
          <w:tcPr>
            <w:tcW w:w="2494" w:type="dxa"/>
            <w:tcBorders>
              <w:top w:val="single" w:sz="4" w:space="0" w:color="auto"/>
              <w:left w:val="nil"/>
              <w:bottom w:val="single" w:sz="4" w:space="0" w:color="auto"/>
              <w:right w:val="single" w:sz="4" w:space="0" w:color="auto"/>
            </w:tcBorders>
            <w:shd w:val="clear" w:color="auto" w:fill="auto"/>
            <w:vAlign w:val="bottom"/>
          </w:tcPr>
          <w:p w14:paraId="0A077B20" w14:textId="77777777" w:rsidR="004A14E2" w:rsidRPr="000A0C74" w:rsidRDefault="004A14E2" w:rsidP="004A14E2">
            <w:pPr>
              <w:keepNext/>
              <w:keepLines/>
              <w:ind w:left="-85" w:right="-115"/>
              <w:rPr>
                <w:rFonts w:eastAsia="Times New Roman"/>
                <w:color w:val="000000"/>
                <w:szCs w:val="24"/>
                <w:lang w:eastAsia="ro-RO"/>
              </w:rPr>
            </w:pPr>
            <w:r w:rsidRPr="000A0C74">
              <w:rPr>
                <w:rFonts w:eastAsia="Times New Roman"/>
                <w:color w:val="000000"/>
                <w:szCs w:val="24"/>
                <w:lang w:eastAsia="ro-RO"/>
              </w:rPr>
              <w:t>Fonduri europene nerambursabile</w:t>
            </w:r>
          </w:p>
          <w:p w14:paraId="5C0B34B1"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Fonduri publice</w:t>
            </w:r>
          </w:p>
        </w:tc>
        <w:tc>
          <w:tcPr>
            <w:tcW w:w="1630" w:type="dxa"/>
            <w:gridSpan w:val="4"/>
            <w:tcBorders>
              <w:top w:val="single" w:sz="4" w:space="0" w:color="auto"/>
              <w:left w:val="nil"/>
              <w:bottom w:val="single" w:sz="4" w:space="0" w:color="auto"/>
              <w:right w:val="single" w:sz="4" w:space="0" w:color="auto"/>
            </w:tcBorders>
            <w:shd w:val="clear" w:color="auto" w:fill="auto"/>
            <w:vAlign w:val="bottom"/>
          </w:tcPr>
          <w:p w14:paraId="34F161BD" w14:textId="77777777" w:rsidR="004A14E2" w:rsidRPr="000A0C74" w:rsidRDefault="004A14E2" w:rsidP="004A14E2">
            <w:pPr>
              <w:keepNext/>
              <w:keepLines/>
              <w:rPr>
                <w:rFonts w:eastAsia="Times New Roman"/>
                <w:color w:val="000000"/>
                <w:szCs w:val="24"/>
                <w:lang w:eastAsia="ro-RO"/>
              </w:rPr>
            </w:pPr>
            <w:r w:rsidRPr="000A0C74">
              <w:rPr>
                <w:rFonts w:eastAsia="Times New Roman"/>
                <w:color w:val="000000"/>
                <w:szCs w:val="24"/>
                <w:lang w:eastAsia="ro-RO"/>
              </w:rPr>
              <w:t>Sp 13</w:t>
            </w:r>
          </w:p>
        </w:tc>
      </w:tr>
      <w:tr w:rsidR="004A14E2" w:rsidRPr="000A0C74" w14:paraId="4CF1B0FC" w14:textId="77777777" w:rsidTr="004A14E2">
        <w:trPr>
          <w:gridAfter w:val="5"/>
          <w:wAfter w:w="5889" w:type="dxa"/>
          <w:trHeight w:val="315"/>
        </w:trPr>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1303F4"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Total MG 13</w:t>
            </w:r>
          </w:p>
        </w:tc>
        <w:tc>
          <w:tcPr>
            <w:tcW w:w="1570" w:type="dxa"/>
            <w:tcBorders>
              <w:top w:val="single" w:sz="4" w:space="0" w:color="auto"/>
              <w:left w:val="nil"/>
              <w:bottom w:val="single" w:sz="4" w:space="0" w:color="auto"/>
              <w:right w:val="single" w:sz="4" w:space="0" w:color="auto"/>
            </w:tcBorders>
            <w:shd w:val="clear" w:color="auto" w:fill="auto"/>
            <w:vAlign w:val="center"/>
          </w:tcPr>
          <w:p w14:paraId="4C8B7065" w14:textId="77777777" w:rsidR="004A14E2" w:rsidRPr="000A0C74" w:rsidRDefault="004A14E2" w:rsidP="004A14E2">
            <w:pPr>
              <w:keepNext/>
              <w:keepLines/>
              <w:jc w:val="center"/>
              <w:rPr>
                <w:rFonts w:eastAsia="Times New Roman"/>
                <w:szCs w:val="24"/>
                <w:lang w:eastAsia="ro-RO"/>
              </w:rPr>
            </w:pPr>
            <w:r w:rsidRPr="000A0C74">
              <w:rPr>
                <w:rFonts w:eastAsia="Times New Roman"/>
                <w:szCs w:val="24"/>
                <w:lang w:eastAsia="ro-RO"/>
              </w:rPr>
              <w:t>300</w:t>
            </w:r>
          </w:p>
        </w:tc>
        <w:tc>
          <w:tcPr>
            <w:tcW w:w="3464" w:type="dxa"/>
            <w:gridSpan w:val="5"/>
            <w:tcBorders>
              <w:top w:val="single" w:sz="4" w:space="0" w:color="auto"/>
              <w:left w:val="nil"/>
              <w:bottom w:val="single" w:sz="4" w:space="0" w:color="auto"/>
              <w:right w:val="single" w:sz="4" w:space="0" w:color="auto"/>
            </w:tcBorders>
            <w:shd w:val="clear" w:color="auto" w:fill="auto"/>
            <w:vAlign w:val="bottom"/>
          </w:tcPr>
          <w:p w14:paraId="1C63BAD8"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c>
          <w:tcPr>
            <w:tcW w:w="1218" w:type="dxa"/>
            <w:tcBorders>
              <w:top w:val="single" w:sz="4" w:space="0" w:color="auto"/>
              <w:left w:val="nil"/>
              <w:bottom w:val="single" w:sz="4" w:space="0" w:color="auto"/>
              <w:right w:val="single" w:sz="4" w:space="0" w:color="auto"/>
            </w:tcBorders>
            <w:shd w:val="clear" w:color="auto" w:fill="auto"/>
            <w:vAlign w:val="bottom"/>
          </w:tcPr>
          <w:p w14:paraId="3903B661"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201.550</w:t>
            </w:r>
          </w:p>
        </w:tc>
        <w:tc>
          <w:tcPr>
            <w:tcW w:w="4115" w:type="dxa"/>
            <w:gridSpan w:val="4"/>
            <w:tcBorders>
              <w:top w:val="single" w:sz="4" w:space="0" w:color="auto"/>
              <w:left w:val="nil"/>
              <w:bottom w:val="single" w:sz="4" w:space="0" w:color="auto"/>
              <w:right w:val="single" w:sz="4" w:space="0" w:color="auto"/>
            </w:tcBorders>
            <w:shd w:val="clear" w:color="auto" w:fill="auto"/>
            <w:vAlign w:val="bottom"/>
          </w:tcPr>
          <w:p w14:paraId="5E786CC5" w14:textId="77777777" w:rsidR="004A14E2" w:rsidRPr="000A0C74" w:rsidRDefault="004A14E2" w:rsidP="004A14E2">
            <w:pPr>
              <w:keepNext/>
              <w:keepLines/>
              <w:jc w:val="center"/>
              <w:rPr>
                <w:rFonts w:eastAsia="Times New Roman"/>
                <w:szCs w:val="24"/>
                <w:lang w:eastAsia="ro-RO"/>
              </w:rPr>
            </w:pPr>
            <w:r w:rsidRPr="000A0C74">
              <w:rPr>
                <w:rFonts w:eastAsia="Times New Roman"/>
                <w:iCs/>
                <w:szCs w:val="24"/>
                <w:lang w:eastAsia="ro-RO"/>
              </w:rPr>
              <w:t>n/a</w:t>
            </w:r>
          </w:p>
        </w:tc>
      </w:tr>
      <w:tr w:rsidR="004A14E2" w:rsidRPr="000A0C74" w14:paraId="5BC2799F" w14:textId="77777777" w:rsidTr="004A14E2">
        <w:trPr>
          <w:trHeight w:val="300"/>
        </w:trPr>
        <w:tc>
          <w:tcPr>
            <w:tcW w:w="423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F1F9134"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 xml:space="preserve">Total obiectiv </w:t>
            </w:r>
            <w:r w:rsidRPr="000A0C74">
              <w:rPr>
                <w:rFonts w:eastAsia="Times New Roman"/>
                <w:color w:val="000000"/>
                <w:szCs w:val="24"/>
                <w:lang w:eastAsia="ro-RO"/>
              </w:rPr>
              <w:br/>
              <w:t>general 6</w:t>
            </w:r>
          </w:p>
        </w:tc>
        <w:tc>
          <w:tcPr>
            <w:tcW w:w="157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9127A0B" w14:textId="77777777" w:rsidR="004A14E2" w:rsidRPr="000A0C74" w:rsidRDefault="004A14E2" w:rsidP="004A14E2">
            <w:pPr>
              <w:keepNext/>
              <w:keepLines/>
              <w:jc w:val="center"/>
              <w:rPr>
                <w:rFonts w:eastAsia="Times New Roman"/>
                <w:color w:val="000000"/>
                <w:szCs w:val="24"/>
                <w:lang w:eastAsia="ro-RO"/>
              </w:rPr>
            </w:pPr>
          </w:p>
        </w:tc>
        <w:tc>
          <w:tcPr>
            <w:tcW w:w="3464" w:type="dxa"/>
            <w:gridSpan w:val="5"/>
            <w:tcBorders>
              <w:top w:val="single" w:sz="4" w:space="0" w:color="auto"/>
              <w:left w:val="nil"/>
              <w:bottom w:val="single" w:sz="4" w:space="0" w:color="auto"/>
              <w:right w:val="single" w:sz="4" w:space="0" w:color="auto"/>
            </w:tcBorders>
            <w:shd w:val="clear" w:color="auto" w:fill="D9D9D9" w:themeFill="background1" w:themeFillShade="D9"/>
            <w:vAlign w:val="center"/>
          </w:tcPr>
          <w:p w14:paraId="44E0BF1A" w14:textId="77777777" w:rsidR="004A14E2" w:rsidRPr="000A0C74" w:rsidRDefault="004A14E2" w:rsidP="004A14E2">
            <w:pPr>
              <w:keepNext/>
              <w:keepLines/>
              <w:jc w:val="center"/>
              <w:rPr>
                <w:rFonts w:eastAsia="Times New Roman"/>
                <w:color w:val="000000"/>
                <w:szCs w:val="24"/>
                <w:lang w:eastAsia="ro-RO"/>
              </w:rPr>
            </w:pPr>
            <w:r w:rsidRPr="000A0C74">
              <w:rPr>
                <w:rFonts w:eastAsia="Times New Roman"/>
                <w:color w:val="000000"/>
                <w:szCs w:val="24"/>
                <w:lang w:eastAsia="ro-RO"/>
              </w:rPr>
              <w:t>n/a</w:t>
            </w:r>
          </w:p>
        </w:tc>
        <w:tc>
          <w:tcPr>
            <w:tcW w:w="1218"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7D1030BE" w14:textId="77777777" w:rsidR="004A14E2" w:rsidRPr="000A0C74" w:rsidRDefault="004A14E2" w:rsidP="004A14E2">
            <w:pPr>
              <w:keepNext/>
              <w:keepLines/>
              <w:jc w:val="right"/>
              <w:rPr>
                <w:rFonts w:eastAsia="Times New Roman"/>
                <w:szCs w:val="24"/>
                <w:lang w:eastAsia="ro-RO"/>
              </w:rPr>
            </w:pPr>
            <w:r w:rsidRPr="000A0C74">
              <w:rPr>
                <w:rFonts w:eastAsia="Times New Roman"/>
                <w:szCs w:val="24"/>
                <w:lang w:eastAsia="ro-RO"/>
              </w:rPr>
              <w:t>201.550</w:t>
            </w:r>
          </w:p>
        </w:tc>
        <w:tc>
          <w:tcPr>
            <w:tcW w:w="4115"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tcPr>
          <w:p w14:paraId="712AE33B" w14:textId="77777777" w:rsidR="004A14E2" w:rsidRPr="000A0C74" w:rsidRDefault="004A14E2" w:rsidP="004A14E2">
            <w:pPr>
              <w:keepNext/>
              <w:keepLines/>
              <w:jc w:val="center"/>
              <w:rPr>
                <w:rFonts w:eastAsia="Times New Roman"/>
                <w:i/>
                <w:szCs w:val="24"/>
                <w:lang w:eastAsia="ro-RO"/>
              </w:rPr>
            </w:pPr>
            <w:r w:rsidRPr="000A0C74">
              <w:rPr>
                <w:rFonts w:eastAsia="Times New Roman"/>
                <w:i/>
                <w:iCs/>
                <w:szCs w:val="24"/>
                <w:lang w:eastAsia="ro-RO"/>
              </w:rPr>
              <w:t>n/a</w:t>
            </w:r>
          </w:p>
        </w:tc>
        <w:tc>
          <w:tcPr>
            <w:tcW w:w="1413" w:type="dxa"/>
            <w:gridSpan w:val="3"/>
            <w:vAlign w:val="bottom"/>
          </w:tcPr>
          <w:p w14:paraId="155C322B" w14:textId="77777777" w:rsidR="004A14E2" w:rsidRPr="000A0C74" w:rsidRDefault="004A14E2" w:rsidP="004A14E2">
            <w:pPr>
              <w:keepNext/>
              <w:keepLines/>
              <w:jc w:val="center"/>
              <w:rPr>
                <w:rFonts w:eastAsia="Times New Roman"/>
                <w:szCs w:val="24"/>
                <w:lang w:eastAsia="ro-RO"/>
              </w:rPr>
            </w:pPr>
            <w:r w:rsidRPr="000A0C74">
              <w:rPr>
                <w:rFonts w:eastAsia="Times New Roman"/>
                <w:i/>
                <w:iCs/>
                <w:szCs w:val="24"/>
                <w:lang w:eastAsia="ro-RO"/>
              </w:rPr>
              <w:t>n/a</w:t>
            </w:r>
          </w:p>
        </w:tc>
        <w:tc>
          <w:tcPr>
            <w:tcW w:w="2228" w:type="dxa"/>
            <w:vAlign w:val="bottom"/>
          </w:tcPr>
          <w:p w14:paraId="0CFD461C" w14:textId="77777777" w:rsidR="004A14E2" w:rsidRPr="000A0C74" w:rsidRDefault="004A14E2" w:rsidP="004A14E2">
            <w:pPr>
              <w:keepNext/>
              <w:keepLines/>
              <w:jc w:val="right"/>
              <w:rPr>
                <w:rFonts w:eastAsia="Times New Roman"/>
                <w:i/>
                <w:szCs w:val="24"/>
                <w:lang w:eastAsia="ro-RO"/>
              </w:rPr>
            </w:pPr>
            <w:r w:rsidRPr="000A0C74">
              <w:rPr>
                <w:rFonts w:eastAsia="Times New Roman"/>
                <w:i/>
                <w:color w:val="FF0000"/>
                <w:szCs w:val="24"/>
                <w:lang w:eastAsia="ro-RO"/>
              </w:rPr>
              <w:t>64.000</w:t>
            </w:r>
          </w:p>
        </w:tc>
        <w:tc>
          <w:tcPr>
            <w:tcW w:w="2248" w:type="dxa"/>
            <w:vAlign w:val="bottom"/>
          </w:tcPr>
          <w:p w14:paraId="6B775345" w14:textId="77777777" w:rsidR="004A14E2" w:rsidRPr="000A0C74" w:rsidRDefault="004A14E2" w:rsidP="004A14E2">
            <w:pPr>
              <w:keepNext/>
              <w:keepLines/>
              <w:jc w:val="center"/>
              <w:rPr>
                <w:rFonts w:eastAsia="Times New Roman"/>
                <w:szCs w:val="24"/>
                <w:lang w:eastAsia="ro-RO"/>
              </w:rPr>
            </w:pPr>
            <w:r w:rsidRPr="000A0C74">
              <w:rPr>
                <w:rFonts w:eastAsia="Times New Roman"/>
                <w:i/>
                <w:iCs/>
                <w:szCs w:val="24"/>
                <w:lang w:eastAsia="ro-RO"/>
              </w:rPr>
              <w:t>n/a</w:t>
            </w:r>
          </w:p>
        </w:tc>
      </w:tr>
      <w:tr w:rsidR="004A14E2" w:rsidRPr="000A0C74" w14:paraId="5DE754B0" w14:textId="77777777" w:rsidTr="004A14E2">
        <w:trPr>
          <w:gridAfter w:val="3"/>
          <w:wAfter w:w="5865" w:type="dxa"/>
          <w:trHeight w:val="315"/>
        </w:trPr>
        <w:tc>
          <w:tcPr>
            <w:tcW w:w="4238" w:type="dxa"/>
            <w:gridSpan w:val="2"/>
            <w:tcBorders>
              <w:top w:val="single" w:sz="8" w:space="0" w:color="auto"/>
              <w:left w:val="single" w:sz="8" w:space="0" w:color="auto"/>
              <w:bottom w:val="single" w:sz="8" w:space="0" w:color="auto"/>
              <w:right w:val="single" w:sz="4" w:space="0" w:color="auto"/>
            </w:tcBorders>
            <w:shd w:val="clear" w:color="auto" w:fill="auto"/>
            <w:vAlign w:val="center"/>
          </w:tcPr>
          <w:p w14:paraId="4EC0B6D5" w14:textId="77777777" w:rsidR="004A14E2" w:rsidRPr="000A0C74" w:rsidRDefault="004A14E2" w:rsidP="004A14E2">
            <w:pPr>
              <w:keepNext/>
              <w:keepLines/>
              <w:rPr>
                <w:rFonts w:eastAsia="Times New Roman"/>
                <w:b/>
                <w:bCs/>
                <w:szCs w:val="24"/>
                <w:lang w:eastAsia="ro-RO"/>
              </w:rPr>
            </w:pPr>
            <w:r w:rsidRPr="000A0C74">
              <w:rPr>
                <w:rFonts w:eastAsia="Times New Roman"/>
                <w:b/>
                <w:bCs/>
                <w:szCs w:val="24"/>
                <w:lang w:eastAsia="ro-RO"/>
              </w:rPr>
              <w:t>TOTAL</w:t>
            </w:r>
          </w:p>
        </w:tc>
        <w:tc>
          <w:tcPr>
            <w:tcW w:w="1570" w:type="dxa"/>
            <w:tcBorders>
              <w:top w:val="single" w:sz="8" w:space="0" w:color="auto"/>
              <w:left w:val="nil"/>
              <w:bottom w:val="single" w:sz="8" w:space="0" w:color="auto"/>
              <w:right w:val="single" w:sz="4" w:space="0" w:color="auto"/>
            </w:tcBorders>
            <w:shd w:val="clear" w:color="auto" w:fill="auto"/>
            <w:vAlign w:val="center"/>
          </w:tcPr>
          <w:p w14:paraId="5232DCB3"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 </w:t>
            </w:r>
          </w:p>
        </w:tc>
        <w:tc>
          <w:tcPr>
            <w:tcW w:w="1561" w:type="dxa"/>
            <w:tcBorders>
              <w:top w:val="single" w:sz="8" w:space="0" w:color="auto"/>
              <w:left w:val="nil"/>
              <w:bottom w:val="single" w:sz="8" w:space="0" w:color="auto"/>
              <w:right w:val="single" w:sz="4" w:space="0" w:color="auto"/>
            </w:tcBorders>
            <w:shd w:val="clear" w:color="auto" w:fill="auto"/>
            <w:vAlign w:val="center"/>
          </w:tcPr>
          <w:p w14:paraId="04499845"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n/a</w:t>
            </w:r>
          </w:p>
        </w:tc>
        <w:tc>
          <w:tcPr>
            <w:tcW w:w="681" w:type="dxa"/>
            <w:tcBorders>
              <w:top w:val="single" w:sz="8" w:space="0" w:color="auto"/>
              <w:left w:val="nil"/>
              <w:bottom w:val="single" w:sz="8" w:space="0" w:color="auto"/>
              <w:right w:val="single" w:sz="4" w:space="0" w:color="auto"/>
            </w:tcBorders>
            <w:shd w:val="clear" w:color="auto" w:fill="auto"/>
            <w:vAlign w:val="center"/>
          </w:tcPr>
          <w:p w14:paraId="16634F5C"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n/a</w:t>
            </w:r>
          </w:p>
        </w:tc>
        <w:tc>
          <w:tcPr>
            <w:tcW w:w="1207" w:type="dxa"/>
            <w:gridSpan w:val="2"/>
            <w:tcBorders>
              <w:top w:val="single" w:sz="8" w:space="0" w:color="auto"/>
              <w:left w:val="nil"/>
              <w:bottom w:val="single" w:sz="8" w:space="0" w:color="auto"/>
              <w:right w:val="single" w:sz="4" w:space="0" w:color="auto"/>
            </w:tcBorders>
            <w:shd w:val="clear" w:color="auto" w:fill="auto"/>
            <w:vAlign w:val="center"/>
          </w:tcPr>
          <w:p w14:paraId="7AE82A0D"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n/a</w:t>
            </w:r>
          </w:p>
        </w:tc>
        <w:tc>
          <w:tcPr>
            <w:tcW w:w="1233" w:type="dxa"/>
            <w:gridSpan w:val="2"/>
            <w:tcBorders>
              <w:top w:val="single" w:sz="8" w:space="0" w:color="auto"/>
              <w:left w:val="nil"/>
              <w:bottom w:val="single" w:sz="8" w:space="0" w:color="auto"/>
              <w:right w:val="single" w:sz="4" w:space="0" w:color="auto"/>
            </w:tcBorders>
            <w:shd w:val="clear" w:color="auto" w:fill="auto"/>
            <w:vAlign w:val="center"/>
          </w:tcPr>
          <w:p w14:paraId="37A22651" w14:textId="77777777" w:rsidR="004A14E2" w:rsidRPr="000A0C74" w:rsidRDefault="004A14E2" w:rsidP="004A14E2">
            <w:pPr>
              <w:keepNext/>
              <w:keepLines/>
              <w:ind w:left="-139" w:right="-145"/>
              <w:jc w:val="center"/>
              <w:rPr>
                <w:rFonts w:eastAsia="Times New Roman"/>
                <w:b/>
                <w:szCs w:val="24"/>
                <w:lang w:eastAsia="ro-RO"/>
              </w:rPr>
            </w:pPr>
            <w:r w:rsidRPr="000A0C74">
              <w:rPr>
                <w:rFonts w:eastAsia="Times New Roman"/>
                <w:b/>
                <w:szCs w:val="24"/>
                <w:lang w:eastAsia="ro-RO"/>
              </w:rPr>
              <w:t>5.541.445</w:t>
            </w:r>
          </w:p>
        </w:tc>
        <w:tc>
          <w:tcPr>
            <w:tcW w:w="2518" w:type="dxa"/>
            <w:gridSpan w:val="3"/>
            <w:tcBorders>
              <w:top w:val="single" w:sz="8" w:space="0" w:color="auto"/>
              <w:left w:val="nil"/>
              <w:bottom w:val="single" w:sz="8" w:space="0" w:color="auto"/>
              <w:right w:val="single" w:sz="4" w:space="0" w:color="auto"/>
            </w:tcBorders>
            <w:shd w:val="clear" w:color="auto" w:fill="auto"/>
            <w:vAlign w:val="center"/>
          </w:tcPr>
          <w:p w14:paraId="62A4B2FC"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n/a</w:t>
            </w:r>
          </w:p>
        </w:tc>
        <w:tc>
          <w:tcPr>
            <w:tcW w:w="1621" w:type="dxa"/>
            <w:gridSpan w:val="3"/>
            <w:tcBorders>
              <w:top w:val="single" w:sz="8" w:space="0" w:color="auto"/>
              <w:left w:val="nil"/>
              <w:bottom w:val="single" w:sz="8" w:space="0" w:color="auto"/>
              <w:right w:val="single" w:sz="8" w:space="0" w:color="auto"/>
            </w:tcBorders>
            <w:shd w:val="clear" w:color="auto" w:fill="auto"/>
            <w:vAlign w:val="center"/>
          </w:tcPr>
          <w:p w14:paraId="63736B46" w14:textId="77777777" w:rsidR="004A14E2" w:rsidRPr="000A0C74" w:rsidRDefault="004A14E2" w:rsidP="004A14E2">
            <w:pPr>
              <w:keepNext/>
              <w:keepLines/>
              <w:rPr>
                <w:rFonts w:eastAsia="Times New Roman"/>
                <w:szCs w:val="24"/>
                <w:lang w:eastAsia="ro-RO"/>
              </w:rPr>
            </w:pPr>
            <w:r w:rsidRPr="000A0C74">
              <w:rPr>
                <w:rFonts w:eastAsia="Times New Roman"/>
                <w:szCs w:val="24"/>
                <w:lang w:eastAsia="ro-RO"/>
              </w:rPr>
              <w:t>n/a</w:t>
            </w:r>
          </w:p>
        </w:tc>
      </w:tr>
    </w:tbl>
    <w:p w14:paraId="0EA8D23C" w14:textId="77777777" w:rsidR="007C42D8" w:rsidRDefault="007C42D8" w:rsidP="004A14E2">
      <w:pPr>
        <w:rPr>
          <w:b/>
          <w:color w:val="FF0000"/>
          <w:szCs w:val="24"/>
        </w:rPr>
      </w:pPr>
    </w:p>
    <w:p w14:paraId="7D9609A8" w14:textId="77777777" w:rsidR="00CC37BF" w:rsidRDefault="00CC37BF" w:rsidP="004A14E2">
      <w:pPr>
        <w:rPr>
          <w:b/>
          <w:color w:val="FF0000"/>
          <w:szCs w:val="24"/>
        </w:rPr>
      </w:pPr>
    </w:p>
    <w:p w14:paraId="7FFD6544" w14:textId="77777777" w:rsidR="00CC37BF" w:rsidRDefault="00CC37BF" w:rsidP="004A14E2">
      <w:pPr>
        <w:rPr>
          <w:b/>
          <w:color w:val="FF0000"/>
          <w:szCs w:val="24"/>
        </w:rPr>
      </w:pPr>
    </w:p>
    <w:p w14:paraId="3722EFFE" w14:textId="77777777" w:rsidR="00CC37BF" w:rsidRDefault="00CC37BF" w:rsidP="004A14E2">
      <w:pPr>
        <w:rPr>
          <w:b/>
          <w:color w:val="FF0000"/>
          <w:szCs w:val="24"/>
        </w:rPr>
      </w:pPr>
    </w:p>
    <w:p w14:paraId="70D0D758" w14:textId="77777777" w:rsidR="005E2CD0" w:rsidRDefault="005E2CD0" w:rsidP="004A14E2">
      <w:pPr>
        <w:rPr>
          <w:b/>
          <w:color w:val="FF0000"/>
          <w:szCs w:val="24"/>
        </w:rPr>
        <w:sectPr w:rsidR="005E2CD0" w:rsidSect="00CC37BF">
          <w:headerReference w:type="default" r:id="rId19"/>
          <w:footerReference w:type="default" r:id="rId20"/>
          <w:headerReference w:type="first" r:id="rId21"/>
          <w:pgSz w:w="16838" w:h="11906" w:orient="landscape" w:code="9"/>
          <w:pgMar w:top="1418" w:right="1191" w:bottom="1191" w:left="1191" w:header="454" w:footer="284" w:gutter="0"/>
          <w:cols w:space="708"/>
          <w:titlePg/>
          <w:docGrid w:linePitch="360"/>
        </w:sectPr>
      </w:pPr>
    </w:p>
    <w:p w14:paraId="5D675B56" w14:textId="77777777" w:rsidR="00D14DAF" w:rsidRPr="00BE66C3" w:rsidRDefault="00D14DAF" w:rsidP="00BE66C3">
      <w:pPr>
        <w:pStyle w:val="Heading1"/>
        <w:spacing w:before="0" w:after="240"/>
        <w:rPr>
          <w:b w:val="0"/>
          <w:sz w:val="24"/>
          <w:szCs w:val="24"/>
          <w:lang w:eastAsia="ro-RO"/>
        </w:rPr>
      </w:pPr>
      <w:bookmarkStart w:id="107" w:name="_Toc535263583"/>
      <w:bookmarkStart w:id="108" w:name="_Toc114164867"/>
      <w:r w:rsidRPr="00BE66C3">
        <w:rPr>
          <w:rStyle w:val="Heading1Char"/>
          <w:b/>
          <w:sz w:val="24"/>
          <w:szCs w:val="24"/>
        </w:rPr>
        <w:t>9. PLANUL DE MONITORIZARE A ACTIVITĂŢILOR</w:t>
      </w:r>
      <w:bookmarkEnd w:id="107"/>
      <w:bookmarkEnd w:id="108"/>
    </w:p>
    <w:p w14:paraId="516DB50A" w14:textId="6E2D6583" w:rsidR="00D14DAF" w:rsidRPr="0035071C" w:rsidRDefault="00D14DAF" w:rsidP="0035071C">
      <w:pPr>
        <w:pStyle w:val="Heading2"/>
        <w:rPr>
          <w:rFonts w:ascii="Times New Roman" w:hAnsi="Times New Roman"/>
          <w:bCs w:val="0"/>
          <w:color w:val="auto"/>
          <w:sz w:val="24"/>
          <w:szCs w:val="24"/>
        </w:rPr>
      </w:pPr>
      <w:bookmarkStart w:id="109" w:name="_Toc535263584"/>
      <w:bookmarkStart w:id="110" w:name="_Toc114164868"/>
      <w:r w:rsidRPr="00BE66C3">
        <w:rPr>
          <w:rStyle w:val="Heading2Char"/>
          <w:rFonts w:ascii="Times New Roman" w:hAnsi="Times New Roman"/>
          <w:b/>
          <w:color w:val="auto"/>
          <w:sz w:val="24"/>
          <w:szCs w:val="24"/>
        </w:rPr>
        <w:t>9.1. Raportări periodice</w:t>
      </w:r>
      <w:bookmarkEnd w:id="109"/>
      <w:bookmarkEnd w:id="110"/>
    </w:p>
    <w:p w14:paraId="78C714C6" w14:textId="10904D23" w:rsidR="004A14E2" w:rsidRPr="00A561F4" w:rsidRDefault="00CC37BF" w:rsidP="00CC37BF">
      <w:pPr>
        <w:pStyle w:val="Caption"/>
        <w:rPr>
          <w:b w:val="0"/>
          <w:szCs w:val="24"/>
        </w:rPr>
      </w:pPr>
      <w:r>
        <w:t xml:space="preserve">Tabel </w:t>
      </w:r>
      <w:r>
        <w:fldChar w:fldCharType="begin"/>
      </w:r>
      <w:r>
        <w:instrText xml:space="preserve"> SEQ Tabel \* ARABIC </w:instrText>
      </w:r>
      <w:r>
        <w:fldChar w:fldCharType="separate"/>
      </w:r>
      <w:r w:rsidR="00366BD7">
        <w:rPr>
          <w:noProof/>
        </w:rPr>
        <w:t>54</w:t>
      </w:r>
      <w:r>
        <w:fldChar w:fldCharType="end"/>
      </w:r>
      <w:r>
        <w:t xml:space="preserve">. </w:t>
      </w:r>
      <w:r w:rsidR="004A14E2" w:rsidRPr="00A561F4">
        <w:rPr>
          <w:b w:val="0"/>
          <w:szCs w:val="24"/>
        </w:rPr>
        <w:t>Raportări periodice</w:t>
      </w:r>
    </w:p>
    <w:tbl>
      <w:tblPr>
        <w:tblW w:w="14459" w:type="dxa"/>
        <w:tblInd w:w="-294" w:type="dxa"/>
        <w:tblLook w:val="04A0" w:firstRow="1" w:lastRow="0" w:firstColumn="1" w:lastColumn="0" w:noHBand="0" w:noVBand="1"/>
      </w:tblPr>
      <w:tblGrid>
        <w:gridCol w:w="636"/>
        <w:gridCol w:w="2625"/>
        <w:gridCol w:w="925"/>
        <w:gridCol w:w="1163"/>
        <w:gridCol w:w="9110"/>
      </w:tblGrid>
      <w:tr w:rsidR="004A14E2" w:rsidRPr="00BE66C3" w14:paraId="6CBC910F" w14:textId="77777777" w:rsidTr="00881CBA">
        <w:trPr>
          <w:trHeight w:val="358"/>
          <w:tblHeader/>
        </w:trPr>
        <w:tc>
          <w:tcPr>
            <w:tcW w:w="636" w:type="dxa"/>
            <w:vMerge w:val="restart"/>
            <w:tcBorders>
              <w:top w:val="single" w:sz="8" w:space="0" w:color="auto"/>
              <w:left w:val="single" w:sz="8" w:space="0" w:color="auto"/>
              <w:bottom w:val="single" w:sz="8" w:space="0" w:color="000000"/>
              <w:right w:val="nil"/>
            </w:tcBorders>
            <w:shd w:val="clear" w:color="auto" w:fill="auto"/>
            <w:noWrap/>
            <w:vAlign w:val="center"/>
          </w:tcPr>
          <w:p w14:paraId="0874EF76" w14:textId="77777777" w:rsidR="004A14E2" w:rsidRPr="00BE66C3" w:rsidRDefault="004A14E2" w:rsidP="004A14E2">
            <w:pPr>
              <w:jc w:val="center"/>
              <w:rPr>
                <w:rFonts w:eastAsia="Times New Roman"/>
                <w:b/>
                <w:bCs/>
                <w:szCs w:val="24"/>
                <w:lang w:eastAsia="ro-RO"/>
              </w:rPr>
            </w:pPr>
            <w:r w:rsidRPr="00BE66C3">
              <w:rPr>
                <w:rFonts w:eastAsia="Times New Roman"/>
                <w:b/>
                <w:bCs/>
                <w:szCs w:val="24"/>
                <w:lang w:eastAsia="ro-RO"/>
              </w:rPr>
              <w:t xml:space="preserve">Nr. </w:t>
            </w:r>
          </w:p>
          <w:p w14:paraId="09133B57" w14:textId="77777777" w:rsidR="004A14E2" w:rsidRPr="00BE66C3" w:rsidRDefault="004A14E2" w:rsidP="004A14E2">
            <w:pPr>
              <w:jc w:val="center"/>
              <w:rPr>
                <w:rFonts w:eastAsia="Times New Roman"/>
                <w:b/>
                <w:bCs/>
                <w:szCs w:val="24"/>
                <w:lang w:eastAsia="ro-RO"/>
              </w:rPr>
            </w:pPr>
            <w:r w:rsidRPr="00BE66C3">
              <w:rPr>
                <w:rFonts w:eastAsia="Times New Roman"/>
                <w:b/>
                <w:bCs/>
                <w:szCs w:val="24"/>
                <w:lang w:eastAsia="ro-RO"/>
              </w:rPr>
              <w:t>Crt.</w:t>
            </w:r>
          </w:p>
        </w:tc>
        <w:tc>
          <w:tcPr>
            <w:tcW w:w="2625"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14:paraId="41D8384B" w14:textId="77777777" w:rsidR="004A14E2" w:rsidRPr="00BE66C3" w:rsidRDefault="004A14E2" w:rsidP="004A14E2">
            <w:pPr>
              <w:jc w:val="center"/>
              <w:rPr>
                <w:rFonts w:eastAsia="Times New Roman"/>
                <w:b/>
                <w:bCs/>
                <w:szCs w:val="24"/>
                <w:lang w:eastAsia="ro-RO"/>
              </w:rPr>
            </w:pPr>
            <w:r w:rsidRPr="00BE66C3">
              <w:rPr>
                <w:rFonts w:eastAsia="Times New Roman"/>
                <w:b/>
                <w:bCs/>
                <w:szCs w:val="24"/>
                <w:lang w:eastAsia="ro-RO"/>
              </w:rPr>
              <w:t>Denumire</w:t>
            </w:r>
          </w:p>
        </w:tc>
        <w:tc>
          <w:tcPr>
            <w:tcW w:w="2088" w:type="dxa"/>
            <w:gridSpan w:val="2"/>
            <w:tcBorders>
              <w:top w:val="single" w:sz="8" w:space="0" w:color="auto"/>
              <w:left w:val="nil"/>
              <w:bottom w:val="single" w:sz="4" w:space="0" w:color="auto"/>
              <w:right w:val="single" w:sz="4" w:space="0" w:color="auto"/>
            </w:tcBorders>
            <w:shd w:val="clear" w:color="auto" w:fill="auto"/>
            <w:noWrap/>
            <w:vAlign w:val="center"/>
          </w:tcPr>
          <w:p w14:paraId="1EF47E39" w14:textId="77777777" w:rsidR="004A14E2" w:rsidRPr="00BE66C3" w:rsidRDefault="004A14E2" w:rsidP="004A14E2">
            <w:pPr>
              <w:jc w:val="center"/>
              <w:rPr>
                <w:rFonts w:eastAsia="Times New Roman"/>
                <w:b/>
                <w:bCs/>
                <w:szCs w:val="24"/>
                <w:lang w:eastAsia="ro-RO"/>
              </w:rPr>
            </w:pPr>
            <w:r w:rsidRPr="00BE66C3">
              <w:rPr>
                <w:rFonts w:eastAsia="Times New Roman"/>
                <w:b/>
                <w:bCs/>
                <w:szCs w:val="24"/>
                <w:lang w:eastAsia="ro-RO"/>
              </w:rPr>
              <w:t>Moment raportare</w:t>
            </w:r>
          </w:p>
        </w:tc>
        <w:tc>
          <w:tcPr>
            <w:tcW w:w="911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14:paraId="249B168B" w14:textId="77777777" w:rsidR="004A14E2" w:rsidRPr="00BE66C3" w:rsidRDefault="004A14E2" w:rsidP="004A14E2">
            <w:pPr>
              <w:jc w:val="center"/>
              <w:rPr>
                <w:rFonts w:eastAsia="Times New Roman"/>
                <w:b/>
                <w:bCs/>
                <w:szCs w:val="24"/>
                <w:lang w:eastAsia="ro-RO"/>
              </w:rPr>
            </w:pPr>
            <w:r w:rsidRPr="00BE66C3">
              <w:rPr>
                <w:rFonts w:eastAsia="Times New Roman"/>
                <w:b/>
                <w:bCs/>
                <w:szCs w:val="24"/>
                <w:lang w:eastAsia="ro-RO"/>
              </w:rPr>
              <w:t>Activități incluse în raportare</w:t>
            </w:r>
          </w:p>
        </w:tc>
      </w:tr>
      <w:tr w:rsidR="004A14E2" w:rsidRPr="00BE66C3" w14:paraId="0F4106F2" w14:textId="77777777" w:rsidTr="00881CBA">
        <w:trPr>
          <w:trHeight w:val="315"/>
          <w:tblHeader/>
        </w:trPr>
        <w:tc>
          <w:tcPr>
            <w:tcW w:w="636" w:type="dxa"/>
            <w:vMerge/>
            <w:tcBorders>
              <w:top w:val="single" w:sz="8" w:space="0" w:color="auto"/>
              <w:left w:val="single" w:sz="8" w:space="0" w:color="auto"/>
              <w:bottom w:val="single" w:sz="8" w:space="0" w:color="000000"/>
              <w:right w:val="nil"/>
            </w:tcBorders>
            <w:shd w:val="clear" w:color="auto" w:fill="auto"/>
            <w:vAlign w:val="center"/>
          </w:tcPr>
          <w:p w14:paraId="1915DFFE" w14:textId="77777777" w:rsidR="004A14E2" w:rsidRPr="00BE66C3" w:rsidRDefault="004A14E2" w:rsidP="004A14E2">
            <w:pPr>
              <w:rPr>
                <w:rFonts w:eastAsia="Times New Roman"/>
                <w:b/>
                <w:bCs/>
                <w:szCs w:val="24"/>
                <w:lang w:eastAsia="ro-RO"/>
              </w:rPr>
            </w:pPr>
          </w:p>
        </w:tc>
        <w:tc>
          <w:tcPr>
            <w:tcW w:w="2625" w:type="dxa"/>
            <w:vMerge/>
            <w:tcBorders>
              <w:top w:val="single" w:sz="8" w:space="0" w:color="auto"/>
              <w:left w:val="single" w:sz="8" w:space="0" w:color="auto"/>
              <w:bottom w:val="single" w:sz="8" w:space="0" w:color="000000"/>
              <w:right w:val="single" w:sz="8" w:space="0" w:color="auto"/>
            </w:tcBorders>
            <w:shd w:val="clear" w:color="auto" w:fill="auto"/>
            <w:vAlign w:val="center"/>
          </w:tcPr>
          <w:p w14:paraId="773ECA58" w14:textId="77777777" w:rsidR="004A14E2" w:rsidRPr="00BE66C3" w:rsidRDefault="004A14E2" w:rsidP="004A14E2">
            <w:pPr>
              <w:rPr>
                <w:rFonts w:eastAsia="Times New Roman"/>
                <w:b/>
                <w:bCs/>
                <w:szCs w:val="24"/>
                <w:lang w:eastAsia="ro-RO"/>
              </w:rPr>
            </w:pPr>
          </w:p>
        </w:tc>
        <w:tc>
          <w:tcPr>
            <w:tcW w:w="925" w:type="dxa"/>
            <w:tcBorders>
              <w:top w:val="nil"/>
              <w:left w:val="nil"/>
              <w:bottom w:val="single" w:sz="8" w:space="0" w:color="auto"/>
              <w:right w:val="single" w:sz="4" w:space="0" w:color="auto"/>
            </w:tcBorders>
            <w:shd w:val="clear" w:color="auto" w:fill="auto"/>
            <w:noWrap/>
            <w:vAlign w:val="bottom"/>
          </w:tcPr>
          <w:p w14:paraId="3EE57F37"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An</w:t>
            </w:r>
          </w:p>
        </w:tc>
        <w:tc>
          <w:tcPr>
            <w:tcW w:w="1163" w:type="dxa"/>
            <w:tcBorders>
              <w:top w:val="nil"/>
              <w:left w:val="nil"/>
              <w:bottom w:val="single" w:sz="8" w:space="0" w:color="auto"/>
              <w:right w:val="nil"/>
            </w:tcBorders>
            <w:shd w:val="clear" w:color="auto" w:fill="auto"/>
            <w:noWrap/>
            <w:vAlign w:val="bottom"/>
          </w:tcPr>
          <w:p w14:paraId="054E3488"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Trimestru</w:t>
            </w:r>
          </w:p>
        </w:tc>
        <w:tc>
          <w:tcPr>
            <w:tcW w:w="9110" w:type="dxa"/>
            <w:vMerge/>
            <w:tcBorders>
              <w:top w:val="single" w:sz="8" w:space="0" w:color="auto"/>
              <w:left w:val="single" w:sz="8" w:space="0" w:color="auto"/>
              <w:bottom w:val="single" w:sz="8" w:space="0" w:color="000000"/>
              <w:right w:val="single" w:sz="8" w:space="0" w:color="auto"/>
            </w:tcBorders>
            <w:shd w:val="clear" w:color="auto" w:fill="auto"/>
            <w:vAlign w:val="center"/>
          </w:tcPr>
          <w:p w14:paraId="2441E6D4" w14:textId="77777777" w:rsidR="004A14E2" w:rsidRPr="00BE66C3" w:rsidRDefault="004A14E2" w:rsidP="004A14E2">
            <w:pPr>
              <w:rPr>
                <w:rFonts w:eastAsia="Times New Roman"/>
                <w:b/>
                <w:bCs/>
                <w:szCs w:val="24"/>
                <w:lang w:eastAsia="ro-RO"/>
              </w:rPr>
            </w:pPr>
          </w:p>
        </w:tc>
      </w:tr>
      <w:tr w:rsidR="004A14E2" w:rsidRPr="00BE66C3" w14:paraId="79658C73" w14:textId="77777777" w:rsidTr="00881CBA">
        <w:trPr>
          <w:trHeight w:val="300"/>
        </w:trPr>
        <w:tc>
          <w:tcPr>
            <w:tcW w:w="636" w:type="dxa"/>
            <w:tcBorders>
              <w:top w:val="nil"/>
              <w:left w:val="single" w:sz="8" w:space="0" w:color="auto"/>
              <w:bottom w:val="single" w:sz="4" w:space="0" w:color="auto"/>
              <w:right w:val="nil"/>
            </w:tcBorders>
            <w:shd w:val="clear" w:color="auto" w:fill="auto"/>
            <w:noWrap/>
            <w:vAlign w:val="bottom"/>
          </w:tcPr>
          <w:p w14:paraId="4CB420AB" w14:textId="77777777" w:rsidR="004A14E2" w:rsidRPr="00BE66C3" w:rsidRDefault="004A14E2" w:rsidP="00561FBE">
            <w:pPr>
              <w:pStyle w:val="ListParagraph"/>
              <w:numPr>
                <w:ilvl w:val="0"/>
                <w:numId w:val="30"/>
              </w:numPr>
              <w:ind w:left="-68"/>
              <w:jc w:val="right"/>
              <w:rPr>
                <w:rFonts w:eastAsia="Times New Roman" w:cs="Times New Roman"/>
                <w:szCs w:val="24"/>
                <w:lang w:eastAsia="ro-RO"/>
              </w:rPr>
            </w:pPr>
          </w:p>
        </w:tc>
        <w:tc>
          <w:tcPr>
            <w:tcW w:w="2625" w:type="dxa"/>
            <w:tcBorders>
              <w:top w:val="nil"/>
              <w:left w:val="single" w:sz="8" w:space="0" w:color="auto"/>
              <w:bottom w:val="single" w:sz="4" w:space="0" w:color="auto"/>
              <w:right w:val="single" w:sz="8" w:space="0" w:color="auto"/>
            </w:tcBorders>
            <w:shd w:val="clear" w:color="auto" w:fill="auto"/>
            <w:noWrap/>
            <w:vAlign w:val="bottom"/>
          </w:tcPr>
          <w:p w14:paraId="35562726" w14:textId="77777777" w:rsidR="004A14E2" w:rsidRPr="00BE66C3" w:rsidRDefault="004A14E2" w:rsidP="004A14E2">
            <w:pPr>
              <w:rPr>
                <w:rFonts w:eastAsia="Times New Roman"/>
                <w:szCs w:val="24"/>
                <w:lang w:eastAsia="ro-RO"/>
              </w:rPr>
            </w:pPr>
            <w:r w:rsidRPr="00BE66C3">
              <w:rPr>
                <w:rFonts w:eastAsia="Times New Roman"/>
                <w:szCs w:val="24"/>
                <w:lang w:eastAsia="ro-RO"/>
              </w:rPr>
              <w:t> Raportare anul 1</w:t>
            </w:r>
          </w:p>
          <w:p w14:paraId="4528AD47" w14:textId="77777777" w:rsidR="004A14E2" w:rsidRPr="00BE66C3" w:rsidRDefault="004A14E2" w:rsidP="004A14E2">
            <w:pPr>
              <w:rPr>
                <w:rFonts w:eastAsia="Times New Roman"/>
                <w:szCs w:val="24"/>
                <w:lang w:eastAsia="ro-RO"/>
              </w:rPr>
            </w:pPr>
            <w:r>
              <w:rPr>
                <w:rFonts w:eastAsia="Times New Roman"/>
                <w:szCs w:val="24"/>
                <w:lang w:eastAsia="ro-RO"/>
              </w:rPr>
              <w:t>Activități finale</w:t>
            </w:r>
          </w:p>
        </w:tc>
        <w:tc>
          <w:tcPr>
            <w:tcW w:w="925" w:type="dxa"/>
            <w:tcBorders>
              <w:top w:val="nil"/>
              <w:left w:val="nil"/>
              <w:bottom w:val="single" w:sz="4" w:space="0" w:color="auto"/>
              <w:right w:val="single" w:sz="4" w:space="0" w:color="auto"/>
            </w:tcBorders>
            <w:shd w:val="clear" w:color="auto" w:fill="auto"/>
            <w:noWrap/>
            <w:vAlign w:val="bottom"/>
          </w:tcPr>
          <w:p w14:paraId="448C59C7"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 1</w:t>
            </w:r>
          </w:p>
          <w:p w14:paraId="575D1117" w14:textId="77777777" w:rsidR="004A14E2" w:rsidRPr="00BE66C3" w:rsidRDefault="004A14E2" w:rsidP="004A14E2">
            <w:pPr>
              <w:jc w:val="center"/>
              <w:rPr>
                <w:rFonts w:eastAsia="Times New Roman"/>
                <w:szCs w:val="24"/>
                <w:lang w:eastAsia="ro-RO"/>
              </w:rPr>
            </w:pPr>
          </w:p>
        </w:tc>
        <w:tc>
          <w:tcPr>
            <w:tcW w:w="1163" w:type="dxa"/>
            <w:tcBorders>
              <w:top w:val="nil"/>
              <w:left w:val="nil"/>
              <w:bottom w:val="single" w:sz="4" w:space="0" w:color="auto"/>
              <w:right w:val="nil"/>
            </w:tcBorders>
            <w:shd w:val="clear" w:color="auto" w:fill="auto"/>
            <w:noWrap/>
            <w:vAlign w:val="bottom"/>
          </w:tcPr>
          <w:p w14:paraId="28658B7B"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 </w:t>
            </w:r>
          </w:p>
        </w:tc>
        <w:tc>
          <w:tcPr>
            <w:tcW w:w="9110" w:type="dxa"/>
            <w:tcBorders>
              <w:top w:val="nil"/>
              <w:left w:val="single" w:sz="8" w:space="0" w:color="auto"/>
              <w:bottom w:val="single" w:sz="4" w:space="0" w:color="auto"/>
              <w:right w:val="single" w:sz="8" w:space="0" w:color="auto"/>
            </w:tcBorders>
            <w:shd w:val="clear" w:color="auto" w:fill="auto"/>
            <w:noWrap/>
            <w:vAlign w:val="bottom"/>
          </w:tcPr>
          <w:p w14:paraId="5AA4A547" w14:textId="77777777" w:rsidR="004A14E2" w:rsidRPr="00BE66C3" w:rsidRDefault="004A14E2" w:rsidP="004A14E2">
            <w:pPr>
              <w:rPr>
                <w:rFonts w:eastAsia="Times New Roman"/>
                <w:szCs w:val="24"/>
                <w:lang w:eastAsia="ro-RO"/>
              </w:rPr>
            </w:pPr>
            <w:r>
              <w:rPr>
                <w:rFonts w:eastAsia="Times New Roman"/>
                <w:szCs w:val="24"/>
                <w:lang w:eastAsia="ro-RO"/>
              </w:rPr>
              <w:t xml:space="preserve">Activitatea 1.1.1, </w:t>
            </w:r>
            <w:r w:rsidRPr="00BE66C3">
              <w:rPr>
                <w:rFonts w:eastAsia="Times New Roman"/>
                <w:szCs w:val="24"/>
                <w:lang w:eastAsia="ro-RO"/>
              </w:rPr>
              <w:t xml:space="preserve">Activitatea 1.1.3,  Activitatea </w:t>
            </w:r>
            <w:r>
              <w:rPr>
                <w:rFonts w:eastAsia="Times New Roman"/>
                <w:szCs w:val="24"/>
                <w:lang w:eastAsia="ro-RO"/>
              </w:rPr>
              <w:t>4.10.1.</w:t>
            </w:r>
          </w:p>
        </w:tc>
      </w:tr>
      <w:tr w:rsidR="004A14E2" w:rsidRPr="00BE66C3" w14:paraId="3A836EFE" w14:textId="77777777" w:rsidTr="00881CBA">
        <w:trPr>
          <w:trHeight w:val="300"/>
        </w:trPr>
        <w:tc>
          <w:tcPr>
            <w:tcW w:w="636" w:type="dxa"/>
            <w:tcBorders>
              <w:top w:val="nil"/>
              <w:left w:val="single" w:sz="8" w:space="0" w:color="auto"/>
              <w:bottom w:val="single" w:sz="4" w:space="0" w:color="auto"/>
              <w:right w:val="nil"/>
            </w:tcBorders>
            <w:shd w:val="clear" w:color="auto" w:fill="auto"/>
            <w:noWrap/>
            <w:vAlign w:val="bottom"/>
          </w:tcPr>
          <w:p w14:paraId="47CA1B0D" w14:textId="77777777" w:rsidR="004A14E2" w:rsidRPr="00BE66C3" w:rsidRDefault="004A14E2" w:rsidP="00561FBE">
            <w:pPr>
              <w:pStyle w:val="ListParagraph"/>
              <w:numPr>
                <w:ilvl w:val="0"/>
                <w:numId w:val="30"/>
              </w:numPr>
              <w:ind w:left="-68"/>
              <w:jc w:val="right"/>
              <w:rPr>
                <w:rFonts w:eastAsia="Times New Roman" w:cs="Times New Roman"/>
                <w:szCs w:val="24"/>
                <w:lang w:eastAsia="ro-RO"/>
              </w:rPr>
            </w:pPr>
          </w:p>
        </w:tc>
        <w:tc>
          <w:tcPr>
            <w:tcW w:w="2625" w:type="dxa"/>
            <w:tcBorders>
              <w:top w:val="nil"/>
              <w:left w:val="single" w:sz="8" w:space="0" w:color="auto"/>
              <w:bottom w:val="single" w:sz="4" w:space="0" w:color="auto"/>
              <w:right w:val="single" w:sz="8" w:space="0" w:color="auto"/>
            </w:tcBorders>
            <w:shd w:val="clear" w:color="auto" w:fill="auto"/>
            <w:noWrap/>
            <w:vAlign w:val="bottom"/>
          </w:tcPr>
          <w:p w14:paraId="5BC1A577" w14:textId="3A905977" w:rsidR="004A14E2" w:rsidRPr="00BE66C3" w:rsidRDefault="004A14E2" w:rsidP="004A14E2">
            <w:pPr>
              <w:rPr>
                <w:rFonts w:eastAsia="Times New Roman"/>
                <w:szCs w:val="24"/>
                <w:lang w:eastAsia="ro-RO"/>
              </w:rPr>
            </w:pPr>
            <w:r w:rsidRPr="00BE66C3">
              <w:rPr>
                <w:rFonts w:eastAsia="Times New Roman"/>
                <w:szCs w:val="24"/>
                <w:lang w:eastAsia="ro-RO"/>
              </w:rPr>
              <w:t> Raportare intermediară din anul 1</w:t>
            </w:r>
          </w:p>
        </w:tc>
        <w:tc>
          <w:tcPr>
            <w:tcW w:w="925" w:type="dxa"/>
            <w:tcBorders>
              <w:top w:val="nil"/>
              <w:left w:val="nil"/>
              <w:bottom w:val="single" w:sz="4" w:space="0" w:color="auto"/>
              <w:right w:val="single" w:sz="4" w:space="0" w:color="auto"/>
            </w:tcBorders>
            <w:shd w:val="clear" w:color="auto" w:fill="auto"/>
            <w:noWrap/>
            <w:vAlign w:val="bottom"/>
          </w:tcPr>
          <w:p w14:paraId="2EF5A3D1" w14:textId="77777777" w:rsidR="004A14E2" w:rsidRPr="00BE66C3" w:rsidRDefault="004A14E2" w:rsidP="004A14E2">
            <w:pPr>
              <w:jc w:val="center"/>
              <w:rPr>
                <w:rFonts w:eastAsia="Times New Roman"/>
                <w:szCs w:val="24"/>
                <w:lang w:eastAsia="ro-RO"/>
              </w:rPr>
            </w:pPr>
          </w:p>
        </w:tc>
        <w:tc>
          <w:tcPr>
            <w:tcW w:w="1163" w:type="dxa"/>
            <w:tcBorders>
              <w:top w:val="nil"/>
              <w:left w:val="nil"/>
              <w:bottom w:val="single" w:sz="4" w:space="0" w:color="auto"/>
              <w:right w:val="nil"/>
            </w:tcBorders>
            <w:shd w:val="clear" w:color="auto" w:fill="auto"/>
            <w:noWrap/>
            <w:vAlign w:val="bottom"/>
          </w:tcPr>
          <w:p w14:paraId="209A5DBF"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3</w:t>
            </w:r>
          </w:p>
          <w:p w14:paraId="5D0B338A" w14:textId="77777777" w:rsidR="004A14E2" w:rsidRPr="00BE66C3" w:rsidRDefault="004A14E2" w:rsidP="004A14E2">
            <w:pPr>
              <w:jc w:val="center"/>
              <w:rPr>
                <w:rFonts w:eastAsia="Times New Roman"/>
                <w:szCs w:val="24"/>
                <w:lang w:eastAsia="ro-RO"/>
              </w:rPr>
            </w:pPr>
          </w:p>
          <w:p w14:paraId="11C51618" w14:textId="77777777" w:rsidR="004A14E2" w:rsidRPr="00BE66C3" w:rsidRDefault="004A14E2" w:rsidP="004A14E2">
            <w:pPr>
              <w:jc w:val="center"/>
              <w:rPr>
                <w:rFonts w:eastAsia="Times New Roman"/>
                <w:szCs w:val="24"/>
                <w:lang w:eastAsia="ro-RO"/>
              </w:rPr>
            </w:pPr>
          </w:p>
        </w:tc>
        <w:tc>
          <w:tcPr>
            <w:tcW w:w="9110" w:type="dxa"/>
            <w:tcBorders>
              <w:top w:val="nil"/>
              <w:left w:val="single" w:sz="8" w:space="0" w:color="auto"/>
              <w:bottom w:val="single" w:sz="4" w:space="0" w:color="auto"/>
              <w:right w:val="single" w:sz="8" w:space="0" w:color="auto"/>
            </w:tcBorders>
            <w:shd w:val="clear" w:color="auto" w:fill="auto"/>
            <w:noWrap/>
            <w:vAlign w:val="bottom"/>
          </w:tcPr>
          <w:p w14:paraId="50ED4BD8"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Activitatea 1.2.1, </w:t>
            </w:r>
            <w:r>
              <w:rPr>
                <w:rFonts w:eastAsia="Times New Roman"/>
                <w:szCs w:val="24"/>
                <w:lang w:eastAsia="ro-RO"/>
              </w:rPr>
              <w:t xml:space="preserve">Activitatea 1.2.7, </w:t>
            </w:r>
            <w:r w:rsidRPr="00BE66C3">
              <w:rPr>
                <w:rFonts w:eastAsia="Times New Roman"/>
                <w:szCs w:val="24"/>
                <w:lang w:eastAsia="ro-RO"/>
              </w:rPr>
              <w:t xml:space="preserve">Activitatea </w:t>
            </w:r>
            <w:r>
              <w:rPr>
                <w:rFonts w:eastAsia="Times New Roman"/>
                <w:szCs w:val="24"/>
                <w:lang w:eastAsia="ro-RO"/>
              </w:rPr>
              <w:t xml:space="preserve">4.10.1, </w:t>
            </w:r>
            <w:r w:rsidRPr="00BE66C3">
              <w:rPr>
                <w:rFonts w:eastAsia="Times New Roman"/>
                <w:szCs w:val="24"/>
                <w:lang w:eastAsia="ro-RO"/>
              </w:rPr>
              <w:t>Activitatea 4.10.2, Activitatea 4.10.4, Activitatea 4.10.6</w:t>
            </w:r>
          </w:p>
        </w:tc>
      </w:tr>
      <w:tr w:rsidR="004A14E2" w:rsidRPr="00BE66C3" w14:paraId="18F545BB" w14:textId="77777777" w:rsidTr="00881CBA">
        <w:trPr>
          <w:trHeight w:val="300"/>
        </w:trPr>
        <w:tc>
          <w:tcPr>
            <w:tcW w:w="636" w:type="dxa"/>
            <w:tcBorders>
              <w:top w:val="nil"/>
              <w:left w:val="single" w:sz="8" w:space="0" w:color="auto"/>
              <w:bottom w:val="single" w:sz="4" w:space="0" w:color="auto"/>
              <w:right w:val="nil"/>
            </w:tcBorders>
            <w:shd w:val="clear" w:color="auto" w:fill="auto"/>
            <w:noWrap/>
            <w:vAlign w:val="bottom"/>
          </w:tcPr>
          <w:p w14:paraId="5F45D1BA" w14:textId="77777777" w:rsidR="004A14E2" w:rsidRPr="00BE66C3" w:rsidRDefault="004A14E2" w:rsidP="00561FBE">
            <w:pPr>
              <w:pStyle w:val="ListParagraph"/>
              <w:numPr>
                <w:ilvl w:val="0"/>
                <w:numId w:val="30"/>
              </w:numPr>
              <w:ind w:left="-68"/>
              <w:jc w:val="right"/>
              <w:rPr>
                <w:rFonts w:eastAsia="Times New Roman" w:cs="Times New Roman"/>
                <w:szCs w:val="24"/>
                <w:lang w:eastAsia="ro-RO"/>
              </w:rPr>
            </w:pPr>
          </w:p>
        </w:tc>
        <w:tc>
          <w:tcPr>
            <w:tcW w:w="2625" w:type="dxa"/>
            <w:tcBorders>
              <w:top w:val="nil"/>
              <w:left w:val="single" w:sz="8" w:space="0" w:color="auto"/>
              <w:bottom w:val="single" w:sz="4" w:space="0" w:color="auto"/>
              <w:right w:val="single" w:sz="8" w:space="0" w:color="auto"/>
            </w:tcBorders>
            <w:shd w:val="clear" w:color="auto" w:fill="auto"/>
            <w:noWrap/>
            <w:vAlign w:val="bottom"/>
          </w:tcPr>
          <w:p w14:paraId="148BA30A" w14:textId="77777777" w:rsidR="004A14E2" w:rsidRPr="00BE66C3" w:rsidRDefault="004A14E2" w:rsidP="004A14E2">
            <w:pPr>
              <w:rPr>
                <w:rFonts w:eastAsia="Times New Roman"/>
                <w:szCs w:val="24"/>
                <w:lang w:eastAsia="ro-RO"/>
              </w:rPr>
            </w:pPr>
            <w:r w:rsidRPr="00BE66C3">
              <w:rPr>
                <w:rFonts w:eastAsia="Times New Roman"/>
                <w:szCs w:val="24"/>
                <w:lang w:eastAsia="ro-RO"/>
              </w:rPr>
              <w:t> Raportare intermediară din anul 1</w:t>
            </w:r>
          </w:p>
          <w:p w14:paraId="4BFA81A3" w14:textId="77777777" w:rsidR="004A14E2" w:rsidRPr="00BE66C3" w:rsidRDefault="004A14E2" w:rsidP="004A14E2">
            <w:pPr>
              <w:rPr>
                <w:rFonts w:eastAsia="Times New Roman"/>
                <w:szCs w:val="24"/>
                <w:lang w:eastAsia="ro-RO"/>
              </w:rPr>
            </w:pPr>
          </w:p>
          <w:p w14:paraId="644C1D3C" w14:textId="77777777" w:rsidR="004A14E2" w:rsidRPr="00BE66C3" w:rsidRDefault="004A14E2" w:rsidP="004A14E2">
            <w:pPr>
              <w:rPr>
                <w:rFonts w:eastAsia="Times New Roman"/>
                <w:szCs w:val="24"/>
                <w:lang w:eastAsia="ro-RO"/>
              </w:rPr>
            </w:pPr>
          </w:p>
          <w:p w14:paraId="570A6A86" w14:textId="77777777" w:rsidR="004A14E2" w:rsidRPr="00BE66C3" w:rsidRDefault="004A14E2" w:rsidP="004A14E2">
            <w:pPr>
              <w:rPr>
                <w:rFonts w:eastAsia="Times New Roman"/>
                <w:szCs w:val="24"/>
                <w:lang w:eastAsia="ro-RO"/>
              </w:rPr>
            </w:pPr>
          </w:p>
          <w:p w14:paraId="45A58DD1" w14:textId="77777777" w:rsidR="004A14E2" w:rsidRPr="00BE66C3" w:rsidRDefault="004A14E2" w:rsidP="004A14E2">
            <w:pPr>
              <w:rPr>
                <w:rFonts w:eastAsia="Times New Roman"/>
                <w:szCs w:val="24"/>
                <w:lang w:eastAsia="ro-RO"/>
              </w:rPr>
            </w:pPr>
          </w:p>
        </w:tc>
        <w:tc>
          <w:tcPr>
            <w:tcW w:w="925" w:type="dxa"/>
            <w:tcBorders>
              <w:top w:val="nil"/>
              <w:left w:val="nil"/>
              <w:bottom w:val="single" w:sz="4" w:space="0" w:color="auto"/>
              <w:right w:val="single" w:sz="4" w:space="0" w:color="auto"/>
            </w:tcBorders>
            <w:shd w:val="clear" w:color="auto" w:fill="auto"/>
            <w:noWrap/>
            <w:vAlign w:val="bottom"/>
          </w:tcPr>
          <w:p w14:paraId="7B3E5D6B" w14:textId="77777777" w:rsidR="004A14E2" w:rsidRPr="00BE66C3" w:rsidRDefault="004A14E2" w:rsidP="004A14E2">
            <w:pPr>
              <w:jc w:val="center"/>
              <w:rPr>
                <w:rFonts w:eastAsia="Times New Roman"/>
                <w:szCs w:val="24"/>
                <w:lang w:eastAsia="ro-RO"/>
              </w:rPr>
            </w:pPr>
          </w:p>
          <w:p w14:paraId="2292D18D" w14:textId="77777777" w:rsidR="004A14E2" w:rsidRPr="00BE66C3" w:rsidRDefault="004A14E2" w:rsidP="004A14E2">
            <w:pPr>
              <w:jc w:val="center"/>
              <w:rPr>
                <w:rFonts w:eastAsia="Times New Roman"/>
                <w:szCs w:val="24"/>
                <w:lang w:eastAsia="ro-RO"/>
              </w:rPr>
            </w:pPr>
          </w:p>
          <w:p w14:paraId="757DD57A" w14:textId="77777777" w:rsidR="004A14E2" w:rsidRPr="00BE66C3" w:rsidRDefault="004A14E2" w:rsidP="004A14E2">
            <w:pPr>
              <w:jc w:val="center"/>
              <w:rPr>
                <w:rFonts w:eastAsia="Times New Roman"/>
                <w:szCs w:val="24"/>
                <w:lang w:eastAsia="ro-RO"/>
              </w:rPr>
            </w:pPr>
          </w:p>
          <w:p w14:paraId="77739F8E" w14:textId="77777777" w:rsidR="004A14E2" w:rsidRPr="00BE66C3" w:rsidRDefault="004A14E2" w:rsidP="004A14E2">
            <w:pPr>
              <w:jc w:val="center"/>
              <w:rPr>
                <w:rFonts w:eastAsia="Times New Roman"/>
                <w:szCs w:val="24"/>
                <w:lang w:eastAsia="ro-RO"/>
              </w:rPr>
            </w:pPr>
          </w:p>
          <w:p w14:paraId="29BCFCB4" w14:textId="77777777" w:rsidR="004A14E2" w:rsidRPr="00BE66C3" w:rsidRDefault="004A14E2" w:rsidP="004A14E2">
            <w:pPr>
              <w:jc w:val="center"/>
              <w:rPr>
                <w:rFonts w:eastAsia="Times New Roman"/>
                <w:szCs w:val="24"/>
                <w:lang w:eastAsia="ro-RO"/>
              </w:rPr>
            </w:pPr>
          </w:p>
          <w:p w14:paraId="52375171" w14:textId="77777777" w:rsidR="004A14E2" w:rsidRPr="00BE66C3" w:rsidRDefault="004A14E2" w:rsidP="004A14E2">
            <w:pPr>
              <w:jc w:val="center"/>
              <w:rPr>
                <w:rFonts w:eastAsia="Times New Roman"/>
                <w:szCs w:val="24"/>
                <w:lang w:eastAsia="ro-RO"/>
              </w:rPr>
            </w:pPr>
          </w:p>
        </w:tc>
        <w:tc>
          <w:tcPr>
            <w:tcW w:w="1163" w:type="dxa"/>
            <w:tcBorders>
              <w:top w:val="nil"/>
              <w:left w:val="nil"/>
              <w:bottom w:val="single" w:sz="4" w:space="0" w:color="auto"/>
              <w:right w:val="nil"/>
            </w:tcBorders>
            <w:shd w:val="clear" w:color="auto" w:fill="auto"/>
            <w:noWrap/>
            <w:vAlign w:val="bottom"/>
          </w:tcPr>
          <w:p w14:paraId="2F3C43E7"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4</w:t>
            </w:r>
          </w:p>
          <w:p w14:paraId="3605C551" w14:textId="77777777" w:rsidR="004A14E2" w:rsidRPr="00BE66C3" w:rsidRDefault="004A14E2" w:rsidP="004A14E2">
            <w:pPr>
              <w:jc w:val="center"/>
              <w:rPr>
                <w:rFonts w:eastAsia="Times New Roman"/>
                <w:szCs w:val="24"/>
                <w:lang w:eastAsia="ro-RO"/>
              </w:rPr>
            </w:pPr>
          </w:p>
          <w:p w14:paraId="166F8A72" w14:textId="77777777" w:rsidR="004A14E2" w:rsidRPr="00BE66C3" w:rsidRDefault="004A14E2" w:rsidP="004A14E2">
            <w:pPr>
              <w:jc w:val="center"/>
              <w:rPr>
                <w:rFonts w:eastAsia="Times New Roman"/>
                <w:szCs w:val="24"/>
                <w:lang w:eastAsia="ro-RO"/>
              </w:rPr>
            </w:pPr>
          </w:p>
          <w:p w14:paraId="501EFEF8" w14:textId="77777777" w:rsidR="004A14E2" w:rsidRPr="00BE66C3" w:rsidRDefault="004A14E2" w:rsidP="004A14E2">
            <w:pPr>
              <w:jc w:val="center"/>
              <w:rPr>
                <w:rFonts w:eastAsia="Times New Roman"/>
                <w:szCs w:val="24"/>
                <w:lang w:eastAsia="ro-RO"/>
              </w:rPr>
            </w:pPr>
          </w:p>
          <w:p w14:paraId="50285BD7" w14:textId="77777777" w:rsidR="004A14E2" w:rsidRPr="00BE66C3" w:rsidRDefault="004A14E2" w:rsidP="004A14E2">
            <w:pPr>
              <w:jc w:val="center"/>
              <w:rPr>
                <w:rFonts w:eastAsia="Times New Roman"/>
                <w:szCs w:val="24"/>
                <w:lang w:eastAsia="ro-RO"/>
              </w:rPr>
            </w:pPr>
          </w:p>
          <w:p w14:paraId="37582897" w14:textId="77777777" w:rsidR="004A14E2" w:rsidRPr="00BE66C3" w:rsidRDefault="004A14E2" w:rsidP="004A14E2">
            <w:pPr>
              <w:jc w:val="center"/>
              <w:rPr>
                <w:rFonts w:eastAsia="Times New Roman"/>
                <w:szCs w:val="24"/>
                <w:lang w:eastAsia="ro-RO"/>
              </w:rPr>
            </w:pPr>
          </w:p>
        </w:tc>
        <w:tc>
          <w:tcPr>
            <w:tcW w:w="9110" w:type="dxa"/>
            <w:tcBorders>
              <w:top w:val="nil"/>
              <w:left w:val="single" w:sz="8" w:space="0" w:color="auto"/>
              <w:bottom w:val="single" w:sz="4" w:space="0" w:color="auto"/>
              <w:right w:val="single" w:sz="8" w:space="0" w:color="auto"/>
            </w:tcBorders>
            <w:shd w:val="clear" w:color="auto" w:fill="auto"/>
            <w:noWrap/>
            <w:vAlign w:val="bottom"/>
          </w:tcPr>
          <w:p w14:paraId="4C19E865" w14:textId="77777777" w:rsidR="004A14E2" w:rsidRPr="00BE66C3" w:rsidRDefault="004A14E2" w:rsidP="004A14E2">
            <w:pPr>
              <w:rPr>
                <w:rFonts w:eastAsia="Times New Roman"/>
                <w:szCs w:val="24"/>
                <w:lang w:eastAsia="ro-RO"/>
              </w:rPr>
            </w:pPr>
            <w:r w:rsidRPr="00BE66C3">
              <w:rPr>
                <w:rFonts w:eastAsia="Times New Roman"/>
                <w:szCs w:val="24"/>
                <w:lang w:eastAsia="ro-RO"/>
              </w:rPr>
              <w:t xml:space="preserve">Activitatea 1.1.1, Activitatea 1.1.2, </w:t>
            </w:r>
            <w:r>
              <w:rPr>
                <w:rFonts w:eastAsia="Times New Roman"/>
                <w:szCs w:val="24"/>
                <w:lang w:eastAsia="ro-RO"/>
              </w:rPr>
              <w:t xml:space="preserve">Activitatea 1.1.3, </w:t>
            </w:r>
            <w:r w:rsidRPr="00BE66C3">
              <w:rPr>
                <w:rFonts w:eastAsia="Times New Roman"/>
                <w:szCs w:val="24"/>
                <w:lang w:eastAsia="ro-RO"/>
              </w:rPr>
              <w:t xml:space="preserve">Activitatea 1.1.4, </w:t>
            </w:r>
            <w:r>
              <w:rPr>
                <w:rFonts w:eastAsia="Times New Roman"/>
                <w:szCs w:val="24"/>
                <w:lang w:eastAsia="ro-RO"/>
              </w:rPr>
              <w:t xml:space="preserve"> Activitatea 1.1.5, </w:t>
            </w:r>
            <w:r w:rsidRPr="00BE66C3">
              <w:rPr>
                <w:rFonts w:eastAsia="Times New Roman"/>
                <w:szCs w:val="24"/>
                <w:lang w:eastAsia="ro-RO"/>
              </w:rPr>
              <w:t>Activitatea 1.1.</w:t>
            </w:r>
            <w:r>
              <w:rPr>
                <w:rFonts w:eastAsia="Times New Roman"/>
                <w:szCs w:val="24"/>
                <w:lang w:eastAsia="ro-RO"/>
              </w:rPr>
              <w:t xml:space="preserve">6, Activitatea 1.1.7, Activitatea 1.1.8, </w:t>
            </w:r>
            <w:r w:rsidRPr="00BE66C3">
              <w:rPr>
                <w:rFonts w:eastAsia="Times New Roman"/>
                <w:szCs w:val="24"/>
                <w:lang w:eastAsia="ro-RO"/>
              </w:rPr>
              <w:t xml:space="preserve"> Activitatea 1.1.9, Activitatea 1.1.11</w:t>
            </w:r>
            <w:r>
              <w:rPr>
                <w:rFonts w:eastAsia="Times New Roman"/>
                <w:szCs w:val="24"/>
                <w:lang w:eastAsia="ro-RO"/>
              </w:rPr>
              <w:t xml:space="preserve">, </w:t>
            </w:r>
            <w:r w:rsidRPr="00BE66C3">
              <w:rPr>
                <w:rFonts w:eastAsia="Times New Roman"/>
                <w:szCs w:val="24"/>
                <w:lang w:eastAsia="ro-RO"/>
              </w:rPr>
              <w:t>Activitatea 1.2.2, Activitatea 1.2.3, Activitatea 1.2.4,</w:t>
            </w:r>
            <w:r>
              <w:rPr>
                <w:rFonts w:eastAsia="Times New Roman"/>
                <w:szCs w:val="24"/>
                <w:lang w:eastAsia="ro-RO"/>
              </w:rPr>
              <w:t xml:space="preserve"> Activitatea 1.2.5, Activitatea 1.2.6, </w:t>
            </w:r>
            <w:r w:rsidRPr="00BE66C3">
              <w:rPr>
                <w:rFonts w:eastAsia="Times New Roman"/>
                <w:szCs w:val="24"/>
                <w:lang w:eastAsia="ro-RO"/>
              </w:rPr>
              <w:t xml:space="preserve">Activitatea 3.5.1, Activitatea 3.5.2, Activitatea 3.6.1, Activitatea 3.6.2, Activitatea 3.6.3, Activitatea 3.7.1, Activitatea 3.7.2, Activitatea 3.8.1, Activitatea 3.8.2, Activitatea 3.9.1, Activitatea 3.9.2, Activitatea 4.10.3, Activitatea 4.10.5, Activitatea 5.11.1, Activitatea 5.11.2, Activitatea 5.11.3, Activitatea 5.12.1,  Activitatea 6.13.2, Activitatea 6.13.3, Activitatea 6.13.4, </w:t>
            </w:r>
            <w:r>
              <w:rPr>
                <w:rFonts w:eastAsia="Times New Roman"/>
                <w:szCs w:val="24"/>
                <w:lang w:eastAsia="ro-RO"/>
              </w:rPr>
              <w:t xml:space="preserve"> </w:t>
            </w:r>
            <w:r w:rsidRPr="00BE66C3">
              <w:rPr>
                <w:rFonts w:eastAsia="Times New Roman"/>
                <w:szCs w:val="24"/>
                <w:lang w:eastAsia="ro-RO"/>
              </w:rPr>
              <w:t>Activitatea 6.13.5.</w:t>
            </w:r>
          </w:p>
        </w:tc>
      </w:tr>
      <w:tr w:rsidR="004A14E2" w:rsidRPr="00BE66C3" w14:paraId="026DE8E1" w14:textId="77777777" w:rsidTr="00881CBA">
        <w:trPr>
          <w:trHeight w:val="408"/>
        </w:trPr>
        <w:tc>
          <w:tcPr>
            <w:tcW w:w="636" w:type="dxa"/>
            <w:tcBorders>
              <w:top w:val="nil"/>
              <w:left w:val="single" w:sz="8" w:space="0" w:color="auto"/>
              <w:bottom w:val="single" w:sz="4" w:space="0" w:color="auto"/>
              <w:right w:val="nil"/>
            </w:tcBorders>
            <w:shd w:val="clear" w:color="auto" w:fill="auto"/>
            <w:noWrap/>
            <w:vAlign w:val="bottom"/>
          </w:tcPr>
          <w:p w14:paraId="1480E503" w14:textId="77777777" w:rsidR="004A14E2" w:rsidRPr="00BE66C3" w:rsidRDefault="004A14E2" w:rsidP="00561FBE">
            <w:pPr>
              <w:pStyle w:val="ListParagraph"/>
              <w:numPr>
                <w:ilvl w:val="0"/>
                <w:numId w:val="30"/>
              </w:numPr>
              <w:ind w:left="-68"/>
              <w:jc w:val="right"/>
              <w:rPr>
                <w:rFonts w:eastAsia="Times New Roman" w:cs="Times New Roman"/>
                <w:szCs w:val="24"/>
                <w:lang w:eastAsia="ro-RO"/>
              </w:rPr>
            </w:pPr>
          </w:p>
        </w:tc>
        <w:tc>
          <w:tcPr>
            <w:tcW w:w="2625" w:type="dxa"/>
            <w:tcBorders>
              <w:top w:val="nil"/>
              <w:left w:val="single" w:sz="8" w:space="0" w:color="auto"/>
              <w:bottom w:val="single" w:sz="4" w:space="0" w:color="auto"/>
              <w:right w:val="single" w:sz="8" w:space="0" w:color="auto"/>
            </w:tcBorders>
            <w:shd w:val="clear" w:color="auto" w:fill="auto"/>
            <w:noWrap/>
            <w:vAlign w:val="bottom"/>
          </w:tcPr>
          <w:p w14:paraId="2FDE61E8" w14:textId="77777777" w:rsidR="004A14E2" w:rsidRPr="00BE66C3" w:rsidRDefault="004A14E2" w:rsidP="004A14E2">
            <w:pPr>
              <w:rPr>
                <w:rFonts w:eastAsia="Times New Roman"/>
                <w:szCs w:val="24"/>
                <w:lang w:eastAsia="ro-RO"/>
              </w:rPr>
            </w:pPr>
            <w:r w:rsidRPr="00BE66C3">
              <w:rPr>
                <w:rFonts w:eastAsia="Times New Roman"/>
                <w:szCs w:val="24"/>
                <w:lang w:eastAsia="ro-RO"/>
              </w:rPr>
              <w:t>Raportare anul 2</w:t>
            </w:r>
          </w:p>
          <w:p w14:paraId="015ED581" w14:textId="77777777" w:rsidR="004A14E2" w:rsidRPr="00BE66C3" w:rsidRDefault="004A14E2" w:rsidP="004A14E2">
            <w:pPr>
              <w:rPr>
                <w:rFonts w:eastAsia="Times New Roman"/>
                <w:szCs w:val="24"/>
                <w:lang w:eastAsia="ro-RO"/>
              </w:rPr>
            </w:pPr>
            <w:r>
              <w:rPr>
                <w:rFonts w:eastAsia="Times New Roman"/>
                <w:szCs w:val="24"/>
                <w:lang w:eastAsia="ro-RO"/>
              </w:rPr>
              <w:t>Activități finale</w:t>
            </w:r>
          </w:p>
        </w:tc>
        <w:tc>
          <w:tcPr>
            <w:tcW w:w="925" w:type="dxa"/>
            <w:tcBorders>
              <w:top w:val="nil"/>
              <w:left w:val="nil"/>
              <w:bottom w:val="single" w:sz="4" w:space="0" w:color="auto"/>
              <w:right w:val="single" w:sz="4" w:space="0" w:color="auto"/>
            </w:tcBorders>
            <w:shd w:val="clear" w:color="auto" w:fill="auto"/>
            <w:noWrap/>
            <w:vAlign w:val="bottom"/>
          </w:tcPr>
          <w:p w14:paraId="2E316FA2"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1</w:t>
            </w:r>
          </w:p>
          <w:p w14:paraId="3994756A" w14:textId="77777777" w:rsidR="004A14E2" w:rsidRPr="00BE66C3" w:rsidRDefault="004A14E2" w:rsidP="004A14E2">
            <w:pPr>
              <w:jc w:val="center"/>
              <w:rPr>
                <w:rFonts w:eastAsia="Times New Roman"/>
                <w:szCs w:val="24"/>
                <w:lang w:eastAsia="ro-RO"/>
              </w:rPr>
            </w:pPr>
          </w:p>
        </w:tc>
        <w:tc>
          <w:tcPr>
            <w:tcW w:w="1163" w:type="dxa"/>
            <w:tcBorders>
              <w:top w:val="nil"/>
              <w:left w:val="nil"/>
              <w:bottom w:val="single" w:sz="4" w:space="0" w:color="auto"/>
              <w:right w:val="nil"/>
            </w:tcBorders>
            <w:shd w:val="clear" w:color="auto" w:fill="auto"/>
            <w:noWrap/>
            <w:vAlign w:val="bottom"/>
          </w:tcPr>
          <w:p w14:paraId="0F694781" w14:textId="77777777" w:rsidR="004A14E2" w:rsidRPr="00BE66C3" w:rsidRDefault="004A14E2" w:rsidP="004A14E2">
            <w:pPr>
              <w:jc w:val="center"/>
              <w:rPr>
                <w:rFonts w:eastAsia="Times New Roman"/>
                <w:szCs w:val="24"/>
                <w:lang w:eastAsia="ro-RO"/>
              </w:rPr>
            </w:pPr>
          </w:p>
        </w:tc>
        <w:tc>
          <w:tcPr>
            <w:tcW w:w="9110" w:type="dxa"/>
            <w:tcBorders>
              <w:top w:val="nil"/>
              <w:left w:val="single" w:sz="8" w:space="0" w:color="auto"/>
              <w:bottom w:val="single" w:sz="4" w:space="0" w:color="auto"/>
              <w:right w:val="single" w:sz="8" w:space="0" w:color="auto"/>
            </w:tcBorders>
            <w:shd w:val="clear" w:color="auto" w:fill="auto"/>
            <w:noWrap/>
            <w:vAlign w:val="bottom"/>
          </w:tcPr>
          <w:p w14:paraId="54E8CF84" w14:textId="77777777" w:rsidR="004A14E2" w:rsidRPr="00BE66C3" w:rsidRDefault="004A14E2" w:rsidP="004A14E2">
            <w:pPr>
              <w:rPr>
                <w:rFonts w:eastAsia="Times New Roman"/>
                <w:color w:val="FF0000"/>
                <w:szCs w:val="24"/>
                <w:lang w:eastAsia="ro-RO"/>
              </w:rPr>
            </w:pPr>
            <w:r>
              <w:rPr>
                <w:rFonts w:eastAsia="Times New Roman"/>
                <w:szCs w:val="24"/>
                <w:lang w:eastAsia="ro-RO"/>
              </w:rPr>
              <w:t>Activitatea 1.1.10</w:t>
            </w:r>
            <w:r w:rsidRPr="00BE66C3">
              <w:rPr>
                <w:rFonts w:eastAsia="Times New Roman"/>
                <w:szCs w:val="24"/>
                <w:lang w:eastAsia="ro-RO"/>
              </w:rPr>
              <w:t>,</w:t>
            </w:r>
            <w:r>
              <w:rPr>
                <w:rFonts w:eastAsia="Times New Roman"/>
                <w:szCs w:val="24"/>
                <w:lang w:eastAsia="ro-RO"/>
              </w:rPr>
              <w:t xml:space="preserve"> </w:t>
            </w:r>
            <w:r w:rsidRPr="00BE66C3">
              <w:rPr>
                <w:rFonts w:eastAsia="Times New Roman"/>
                <w:szCs w:val="24"/>
                <w:lang w:eastAsia="ro-RO"/>
              </w:rPr>
              <w:t xml:space="preserve">Activitatea 1.2.1, </w:t>
            </w:r>
            <w:r>
              <w:rPr>
                <w:rFonts w:eastAsia="Times New Roman"/>
                <w:szCs w:val="24"/>
                <w:lang w:eastAsia="ro-RO"/>
              </w:rPr>
              <w:t xml:space="preserve"> Activitatea 1.2.5,  </w:t>
            </w:r>
            <w:r w:rsidRPr="00BE66C3">
              <w:rPr>
                <w:rFonts w:eastAsia="Times New Roman"/>
                <w:szCs w:val="24"/>
                <w:lang w:eastAsia="ro-RO"/>
              </w:rPr>
              <w:t>Activitatea 6.13.1</w:t>
            </w:r>
          </w:p>
        </w:tc>
      </w:tr>
      <w:tr w:rsidR="004A14E2" w:rsidRPr="00BE66C3" w14:paraId="0396E363" w14:textId="77777777" w:rsidTr="00881CBA">
        <w:trPr>
          <w:trHeight w:val="300"/>
        </w:trPr>
        <w:tc>
          <w:tcPr>
            <w:tcW w:w="636" w:type="dxa"/>
            <w:tcBorders>
              <w:top w:val="nil"/>
              <w:left w:val="single" w:sz="8" w:space="0" w:color="auto"/>
              <w:bottom w:val="single" w:sz="4" w:space="0" w:color="auto"/>
              <w:right w:val="nil"/>
            </w:tcBorders>
            <w:shd w:val="clear" w:color="auto" w:fill="auto"/>
            <w:noWrap/>
            <w:vAlign w:val="bottom"/>
          </w:tcPr>
          <w:p w14:paraId="4D8B9EC2" w14:textId="77777777" w:rsidR="004A14E2" w:rsidRPr="00BE66C3" w:rsidRDefault="004A14E2" w:rsidP="00561FBE">
            <w:pPr>
              <w:pStyle w:val="ListParagraph"/>
              <w:numPr>
                <w:ilvl w:val="0"/>
                <w:numId w:val="30"/>
              </w:numPr>
              <w:ind w:left="-68"/>
              <w:jc w:val="right"/>
              <w:rPr>
                <w:rFonts w:eastAsia="Times New Roman" w:cs="Times New Roman"/>
                <w:szCs w:val="24"/>
                <w:lang w:eastAsia="ro-RO"/>
              </w:rPr>
            </w:pPr>
          </w:p>
        </w:tc>
        <w:tc>
          <w:tcPr>
            <w:tcW w:w="2625" w:type="dxa"/>
            <w:tcBorders>
              <w:top w:val="nil"/>
              <w:left w:val="single" w:sz="8" w:space="0" w:color="auto"/>
              <w:bottom w:val="single" w:sz="4" w:space="0" w:color="auto"/>
              <w:right w:val="single" w:sz="8" w:space="0" w:color="auto"/>
            </w:tcBorders>
            <w:shd w:val="clear" w:color="auto" w:fill="auto"/>
            <w:noWrap/>
            <w:vAlign w:val="bottom"/>
          </w:tcPr>
          <w:p w14:paraId="005659F7" w14:textId="77777777" w:rsidR="004A14E2" w:rsidRPr="00BE66C3" w:rsidRDefault="004A14E2" w:rsidP="004A14E2">
            <w:pPr>
              <w:rPr>
                <w:rFonts w:eastAsia="Times New Roman"/>
                <w:szCs w:val="24"/>
                <w:lang w:eastAsia="ro-RO"/>
              </w:rPr>
            </w:pPr>
            <w:r w:rsidRPr="00BE66C3">
              <w:rPr>
                <w:rFonts w:eastAsia="Times New Roman"/>
                <w:szCs w:val="24"/>
                <w:lang w:eastAsia="ro-RO"/>
              </w:rPr>
              <w:t> Raportare intermediară din anul 2</w:t>
            </w:r>
          </w:p>
        </w:tc>
        <w:tc>
          <w:tcPr>
            <w:tcW w:w="925" w:type="dxa"/>
            <w:tcBorders>
              <w:top w:val="nil"/>
              <w:left w:val="nil"/>
              <w:bottom w:val="single" w:sz="4" w:space="0" w:color="auto"/>
              <w:right w:val="single" w:sz="4" w:space="0" w:color="auto"/>
            </w:tcBorders>
            <w:shd w:val="clear" w:color="auto" w:fill="auto"/>
            <w:noWrap/>
            <w:vAlign w:val="bottom"/>
          </w:tcPr>
          <w:p w14:paraId="0BC608EA"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1</w:t>
            </w:r>
          </w:p>
          <w:p w14:paraId="4750A49E" w14:textId="77777777" w:rsidR="004A14E2" w:rsidRPr="00BE66C3" w:rsidRDefault="004A14E2" w:rsidP="004A14E2">
            <w:pPr>
              <w:jc w:val="center"/>
              <w:rPr>
                <w:rFonts w:eastAsia="Times New Roman"/>
                <w:szCs w:val="24"/>
                <w:lang w:eastAsia="ro-RO"/>
              </w:rPr>
            </w:pPr>
          </w:p>
        </w:tc>
        <w:tc>
          <w:tcPr>
            <w:tcW w:w="1163" w:type="dxa"/>
            <w:tcBorders>
              <w:top w:val="nil"/>
              <w:left w:val="nil"/>
              <w:bottom w:val="single" w:sz="4" w:space="0" w:color="auto"/>
              <w:right w:val="nil"/>
            </w:tcBorders>
            <w:shd w:val="clear" w:color="auto" w:fill="auto"/>
            <w:noWrap/>
            <w:vAlign w:val="bottom"/>
          </w:tcPr>
          <w:p w14:paraId="7BC81EAC"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3</w:t>
            </w:r>
          </w:p>
          <w:p w14:paraId="474DA2DF" w14:textId="77777777" w:rsidR="004A14E2" w:rsidRPr="00BE66C3" w:rsidRDefault="004A14E2" w:rsidP="004A14E2">
            <w:pPr>
              <w:jc w:val="center"/>
              <w:rPr>
                <w:rFonts w:eastAsia="Times New Roman"/>
                <w:szCs w:val="24"/>
                <w:lang w:eastAsia="ro-RO"/>
              </w:rPr>
            </w:pPr>
          </w:p>
        </w:tc>
        <w:tc>
          <w:tcPr>
            <w:tcW w:w="9110" w:type="dxa"/>
            <w:tcBorders>
              <w:top w:val="nil"/>
              <w:left w:val="single" w:sz="8" w:space="0" w:color="auto"/>
              <w:bottom w:val="single" w:sz="4" w:space="0" w:color="auto"/>
              <w:right w:val="single" w:sz="8" w:space="0" w:color="auto"/>
            </w:tcBorders>
            <w:shd w:val="clear" w:color="auto" w:fill="auto"/>
            <w:noWrap/>
            <w:vAlign w:val="bottom"/>
          </w:tcPr>
          <w:p w14:paraId="086E1E8E" w14:textId="77777777" w:rsidR="004A14E2" w:rsidRPr="00BE66C3" w:rsidRDefault="004A14E2" w:rsidP="004A14E2">
            <w:pPr>
              <w:rPr>
                <w:rFonts w:eastAsia="Times New Roman"/>
                <w:szCs w:val="24"/>
                <w:lang w:eastAsia="ro-RO"/>
              </w:rPr>
            </w:pPr>
            <w:r>
              <w:rPr>
                <w:rFonts w:eastAsia="Times New Roman"/>
                <w:szCs w:val="24"/>
                <w:lang w:eastAsia="ro-RO"/>
              </w:rPr>
              <w:t xml:space="preserve">Activitatea 1.2.7, </w:t>
            </w:r>
            <w:r w:rsidRPr="00BE66C3">
              <w:rPr>
                <w:rFonts w:eastAsia="Times New Roman"/>
                <w:szCs w:val="24"/>
                <w:lang w:eastAsia="ro-RO"/>
              </w:rPr>
              <w:t>Activitatea 2.3.2, Acti</w:t>
            </w:r>
            <w:r>
              <w:rPr>
                <w:rFonts w:eastAsia="Times New Roman"/>
                <w:szCs w:val="24"/>
                <w:lang w:eastAsia="ro-RO"/>
              </w:rPr>
              <w:t>vitatea 2.3.3, Activitatea 2.3.5</w:t>
            </w:r>
            <w:r w:rsidRPr="00BE66C3">
              <w:rPr>
                <w:rFonts w:eastAsia="Times New Roman"/>
                <w:szCs w:val="24"/>
                <w:lang w:eastAsia="ro-RO"/>
              </w:rPr>
              <w:t>, Activitatea 2.4.1, Activit</w:t>
            </w:r>
            <w:r>
              <w:rPr>
                <w:rFonts w:eastAsia="Times New Roman"/>
                <w:szCs w:val="24"/>
                <w:lang w:eastAsia="ro-RO"/>
              </w:rPr>
              <w:t>atea 4.10.2, Activitatea 4.10.6.</w:t>
            </w:r>
          </w:p>
        </w:tc>
      </w:tr>
      <w:tr w:rsidR="004A14E2" w:rsidRPr="00BE66C3" w14:paraId="31450757" w14:textId="77777777" w:rsidTr="00881CBA">
        <w:trPr>
          <w:trHeight w:val="300"/>
        </w:trPr>
        <w:tc>
          <w:tcPr>
            <w:tcW w:w="636" w:type="dxa"/>
            <w:tcBorders>
              <w:top w:val="nil"/>
              <w:left w:val="single" w:sz="8" w:space="0" w:color="auto"/>
              <w:bottom w:val="single" w:sz="4" w:space="0" w:color="auto"/>
              <w:right w:val="nil"/>
            </w:tcBorders>
            <w:shd w:val="clear" w:color="auto" w:fill="auto"/>
            <w:noWrap/>
            <w:vAlign w:val="bottom"/>
          </w:tcPr>
          <w:p w14:paraId="4E9E107A" w14:textId="77777777" w:rsidR="004A14E2" w:rsidRPr="00BE66C3" w:rsidRDefault="004A14E2" w:rsidP="00561FBE">
            <w:pPr>
              <w:pStyle w:val="ListParagraph"/>
              <w:numPr>
                <w:ilvl w:val="0"/>
                <w:numId w:val="30"/>
              </w:numPr>
              <w:ind w:left="-68"/>
              <w:jc w:val="right"/>
              <w:rPr>
                <w:rFonts w:eastAsia="Times New Roman" w:cs="Times New Roman"/>
                <w:szCs w:val="24"/>
                <w:lang w:eastAsia="ro-RO"/>
              </w:rPr>
            </w:pPr>
          </w:p>
        </w:tc>
        <w:tc>
          <w:tcPr>
            <w:tcW w:w="2625" w:type="dxa"/>
            <w:tcBorders>
              <w:top w:val="nil"/>
              <w:left w:val="single" w:sz="8" w:space="0" w:color="auto"/>
              <w:bottom w:val="single" w:sz="4" w:space="0" w:color="auto"/>
              <w:right w:val="single" w:sz="8" w:space="0" w:color="auto"/>
            </w:tcBorders>
            <w:shd w:val="clear" w:color="auto" w:fill="auto"/>
            <w:noWrap/>
            <w:vAlign w:val="bottom"/>
          </w:tcPr>
          <w:p w14:paraId="20EAE50D" w14:textId="77777777" w:rsidR="004A14E2" w:rsidRPr="00BE66C3" w:rsidRDefault="004A14E2" w:rsidP="004A14E2">
            <w:pPr>
              <w:rPr>
                <w:rFonts w:eastAsia="Times New Roman"/>
                <w:szCs w:val="24"/>
                <w:lang w:eastAsia="ro-RO"/>
              </w:rPr>
            </w:pPr>
            <w:r w:rsidRPr="00BE66C3">
              <w:rPr>
                <w:rFonts w:eastAsia="Times New Roman"/>
                <w:szCs w:val="24"/>
                <w:lang w:eastAsia="ro-RO"/>
              </w:rPr>
              <w:t> Raportare intermediară din anul 2</w:t>
            </w:r>
          </w:p>
        </w:tc>
        <w:tc>
          <w:tcPr>
            <w:tcW w:w="925" w:type="dxa"/>
            <w:tcBorders>
              <w:top w:val="nil"/>
              <w:left w:val="nil"/>
              <w:bottom w:val="single" w:sz="4" w:space="0" w:color="auto"/>
              <w:right w:val="single" w:sz="4" w:space="0" w:color="auto"/>
            </w:tcBorders>
            <w:shd w:val="clear" w:color="auto" w:fill="auto"/>
            <w:noWrap/>
            <w:vAlign w:val="bottom"/>
          </w:tcPr>
          <w:p w14:paraId="6E61D732"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1</w:t>
            </w:r>
          </w:p>
        </w:tc>
        <w:tc>
          <w:tcPr>
            <w:tcW w:w="1163" w:type="dxa"/>
            <w:tcBorders>
              <w:top w:val="nil"/>
              <w:left w:val="nil"/>
              <w:bottom w:val="single" w:sz="4" w:space="0" w:color="auto"/>
              <w:right w:val="nil"/>
            </w:tcBorders>
            <w:shd w:val="clear" w:color="auto" w:fill="auto"/>
            <w:noWrap/>
            <w:vAlign w:val="bottom"/>
          </w:tcPr>
          <w:p w14:paraId="3A899133"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4 </w:t>
            </w:r>
          </w:p>
        </w:tc>
        <w:tc>
          <w:tcPr>
            <w:tcW w:w="9110" w:type="dxa"/>
            <w:tcBorders>
              <w:top w:val="nil"/>
              <w:left w:val="single" w:sz="8" w:space="0" w:color="auto"/>
              <w:bottom w:val="single" w:sz="4" w:space="0" w:color="auto"/>
              <w:right w:val="single" w:sz="8" w:space="0" w:color="auto"/>
            </w:tcBorders>
            <w:shd w:val="clear" w:color="auto" w:fill="auto"/>
            <w:noWrap/>
            <w:vAlign w:val="bottom"/>
          </w:tcPr>
          <w:p w14:paraId="4A942B11" w14:textId="77777777" w:rsidR="004A14E2" w:rsidRPr="00BE66C3" w:rsidRDefault="004A14E2" w:rsidP="004A14E2">
            <w:pPr>
              <w:rPr>
                <w:rFonts w:eastAsia="Times New Roman"/>
                <w:color w:val="FF0000"/>
                <w:szCs w:val="24"/>
                <w:lang w:eastAsia="ro-RO"/>
              </w:rPr>
            </w:pPr>
            <w:r w:rsidRPr="00BE66C3">
              <w:rPr>
                <w:rFonts w:eastAsia="Times New Roman"/>
                <w:szCs w:val="24"/>
                <w:lang w:eastAsia="ro-RO"/>
              </w:rPr>
              <w:t xml:space="preserve">Activitatea 1.1.2, Activitatea 1.1.4, </w:t>
            </w:r>
            <w:r>
              <w:rPr>
                <w:rFonts w:eastAsia="Times New Roman"/>
                <w:szCs w:val="24"/>
                <w:lang w:eastAsia="ro-RO"/>
              </w:rPr>
              <w:t xml:space="preserve">Activitatea 1.1.5, Activitatea 1.1.6, Activitatea 1.1.7, Activitatea 1.1.8, </w:t>
            </w:r>
            <w:r w:rsidRPr="00BE66C3">
              <w:rPr>
                <w:rFonts w:eastAsia="Times New Roman"/>
                <w:szCs w:val="24"/>
                <w:lang w:eastAsia="ro-RO"/>
              </w:rPr>
              <w:t xml:space="preserve">Activitatea 1.1.9, Activitatea 1.1.11, Activitatea 1.1.13, Activitatea 1.2.2, Activitatea 1.2.3, Activitatea 1.2.4, </w:t>
            </w:r>
            <w:r>
              <w:rPr>
                <w:rFonts w:eastAsia="Times New Roman"/>
                <w:szCs w:val="24"/>
                <w:lang w:eastAsia="ro-RO"/>
              </w:rPr>
              <w:t xml:space="preserve">Activitatea 1.2.6, </w:t>
            </w:r>
            <w:r w:rsidRPr="00BE66C3">
              <w:rPr>
                <w:rFonts w:eastAsia="Times New Roman"/>
                <w:szCs w:val="24"/>
                <w:lang w:eastAsia="ro-RO"/>
              </w:rPr>
              <w:t>Activitatea 3.5.1, Activitatea 3.5.2, Activitatea 3.6.1, Activitatea 3.6.2, Activitatea 3.6.3, Activitatea 3.7.1, Activitatea 3.7.2, Activitatea 3.8.1, Activitatea 3.8.2, Activitatea 3.9.1, Activitatea 3.9.2, Activitatea 4.10.3, Activitatea 4.10.5, Activitatea 5.11.1, Activitatea 5.11.2, Activitatea 5.11.3, Activitatea 5.12.1, Activitatea 6.13.2, Activitatea 6.13.3, Activitatea 6.13.4, Activitatea 6.13.5.</w:t>
            </w:r>
          </w:p>
        </w:tc>
      </w:tr>
      <w:tr w:rsidR="004A14E2" w:rsidRPr="00BE66C3" w14:paraId="493129F8" w14:textId="77777777" w:rsidTr="00881CBA">
        <w:trPr>
          <w:trHeight w:val="300"/>
        </w:trPr>
        <w:tc>
          <w:tcPr>
            <w:tcW w:w="636" w:type="dxa"/>
            <w:tcBorders>
              <w:top w:val="nil"/>
              <w:left w:val="single" w:sz="8" w:space="0" w:color="auto"/>
              <w:bottom w:val="single" w:sz="4" w:space="0" w:color="auto"/>
              <w:right w:val="nil"/>
            </w:tcBorders>
            <w:shd w:val="clear" w:color="auto" w:fill="auto"/>
            <w:noWrap/>
            <w:vAlign w:val="bottom"/>
          </w:tcPr>
          <w:p w14:paraId="4037581E" w14:textId="77777777" w:rsidR="004A14E2" w:rsidRPr="00BE66C3" w:rsidRDefault="004A14E2" w:rsidP="00561FBE">
            <w:pPr>
              <w:pStyle w:val="ListParagraph"/>
              <w:numPr>
                <w:ilvl w:val="0"/>
                <w:numId w:val="30"/>
              </w:numPr>
              <w:ind w:left="-68"/>
              <w:jc w:val="right"/>
              <w:rPr>
                <w:rFonts w:eastAsia="Times New Roman" w:cs="Times New Roman"/>
                <w:szCs w:val="24"/>
                <w:lang w:eastAsia="ro-RO"/>
              </w:rPr>
            </w:pPr>
          </w:p>
        </w:tc>
        <w:tc>
          <w:tcPr>
            <w:tcW w:w="2625" w:type="dxa"/>
            <w:tcBorders>
              <w:top w:val="nil"/>
              <w:left w:val="single" w:sz="8" w:space="0" w:color="auto"/>
              <w:bottom w:val="single" w:sz="4" w:space="0" w:color="auto"/>
              <w:right w:val="single" w:sz="8" w:space="0" w:color="auto"/>
            </w:tcBorders>
            <w:shd w:val="clear" w:color="auto" w:fill="auto"/>
            <w:noWrap/>
            <w:vAlign w:val="bottom"/>
          </w:tcPr>
          <w:p w14:paraId="263C43A0" w14:textId="77777777" w:rsidR="004A14E2" w:rsidRPr="00BE66C3" w:rsidRDefault="004A14E2" w:rsidP="004A14E2">
            <w:pPr>
              <w:rPr>
                <w:rFonts w:eastAsia="Times New Roman"/>
                <w:szCs w:val="24"/>
                <w:lang w:eastAsia="ro-RO"/>
              </w:rPr>
            </w:pPr>
            <w:r w:rsidRPr="00BE66C3">
              <w:rPr>
                <w:rFonts w:eastAsia="Times New Roman"/>
                <w:szCs w:val="24"/>
                <w:lang w:eastAsia="ro-RO"/>
              </w:rPr>
              <w:t>Raportare anul 3</w:t>
            </w:r>
          </w:p>
          <w:p w14:paraId="70FB2AF6" w14:textId="77777777" w:rsidR="004A14E2" w:rsidRPr="00BE66C3" w:rsidRDefault="004A14E2" w:rsidP="004A14E2">
            <w:pPr>
              <w:rPr>
                <w:rFonts w:eastAsia="Times New Roman"/>
                <w:szCs w:val="24"/>
                <w:lang w:eastAsia="ro-RO"/>
              </w:rPr>
            </w:pPr>
            <w:r>
              <w:rPr>
                <w:rFonts w:eastAsia="Times New Roman"/>
                <w:szCs w:val="24"/>
                <w:lang w:eastAsia="ro-RO"/>
              </w:rPr>
              <w:t>A</w:t>
            </w:r>
            <w:r w:rsidRPr="00BE66C3">
              <w:rPr>
                <w:rFonts w:eastAsia="Times New Roman"/>
                <w:szCs w:val="24"/>
                <w:lang w:eastAsia="ro-RO"/>
              </w:rPr>
              <w:t>ctivități finale</w:t>
            </w:r>
          </w:p>
        </w:tc>
        <w:tc>
          <w:tcPr>
            <w:tcW w:w="925" w:type="dxa"/>
            <w:tcBorders>
              <w:top w:val="nil"/>
              <w:left w:val="nil"/>
              <w:bottom w:val="single" w:sz="4" w:space="0" w:color="auto"/>
              <w:right w:val="single" w:sz="4" w:space="0" w:color="auto"/>
            </w:tcBorders>
            <w:shd w:val="clear" w:color="auto" w:fill="auto"/>
            <w:noWrap/>
            <w:vAlign w:val="bottom"/>
          </w:tcPr>
          <w:p w14:paraId="6EAC1766"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1</w:t>
            </w:r>
          </w:p>
          <w:p w14:paraId="5B0AA3F5" w14:textId="77777777" w:rsidR="004A14E2" w:rsidRPr="00BE66C3" w:rsidRDefault="004A14E2" w:rsidP="004A14E2">
            <w:pPr>
              <w:jc w:val="center"/>
              <w:rPr>
                <w:rFonts w:eastAsia="Times New Roman"/>
                <w:szCs w:val="24"/>
                <w:lang w:eastAsia="ro-RO"/>
              </w:rPr>
            </w:pPr>
          </w:p>
        </w:tc>
        <w:tc>
          <w:tcPr>
            <w:tcW w:w="1163" w:type="dxa"/>
            <w:tcBorders>
              <w:top w:val="nil"/>
              <w:left w:val="nil"/>
              <w:bottom w:val="single" w:sz="4" w:space="0" w:color="auto"/>
              <w:right w:val="nil"/>
            </w:tcBorders>
            <w:shd w:val="clear" w:color="auto" w:fill="auto"/>
            <w:noWrap/>
            <w:vAlign w:val="bottom"/>
          </w:tcPr>
          <w:p w14:paraId="4240CA3E" w14:textId="77777777" w:rsidR="004A14E2" w:rsidRPr="00BE66C3" w:rsidRDefault="004A14E2" w:rsidP="004A14E2">
            <w:pPr>
              <w:jc w:val="center"/>
              <w:rPr>
                <w:rFonts w:eastAsia="Times New Roman"/>
                <w:szCs w:val="24"/>
                <w:lang w:eastAsia="ro-RO"/>
              </w:rPr>
            </w:pPr>
          </w:p>
        </w:tc>
        <w:tc>
          <w:tcPr>
            <w:tcW w:w="9110" w:type="dxa"/>
            <w:tcBorders>
              <w:top w:val="nil"/>
              <w:left w:val="single" w:sz="8" w:space="0" w:color="auto"/>
              <w:bottom w:val="single" w:sz="4" w:space="0" w:color="auto"/>
              <w:right w:val="single" w:sz="8" w:space="0" w:color="auto"/>
            </w:tcBorders>
            <w:shd w:val="clear" w:color="auto" w:fill="auto"/>
            <w:noWrap/>
            <w:vAlign w:val="bottom"/>
          </w:tcPr>
          <w:p w14:paraId="4A9B7700" w14:textId="77777777" w:rsidR="004A14E2" w:rsidRPr="00BE66C3" w:rsidRDefault="004A14E2" w:rsidP="004A14E2">
            <w:pPr>
              <w:rPr>
                <w:rFonts w:eastAsia="Times New Roman"/>
                <w:szCs w:val="24"/>
                <w:lang w:eastAsia="ro-RO"/>
              </w:rPr>
            </w:pPr>
            <w:r w:rsidRPr="00BE66C3">
              <w:rPr>
                <w:rFonts w:eastAsia="Times New Roman"/>
                <w:szCs w:val="24"/>
                <w:lang w:eastAsia="ro-RO"/>
              </w:rPr>
              <w:t>Activitatea 2.3.1, Activitatea 2.3.4, Activitatea 2.4.1, Activitatea 4.10.4.</w:t>
            </w:r>
          </w:p>
        </w:tc>
      </w:tr>
      <w:tr w:rsidR="004A14E2" w:rsidRPr="00BE66C3" w14:paraId="4C914E03" w14:textId="77777777" w:rsidTr="00881CBA">
        <w:trPr>
          <w:trHeight w:val="300"/>
        </w:trPr>
        <w:tc>
          <w:tcPr>
            <w:tcW w:w="636" w:type="dxa"/>
            <w:tcBorders>
              <w:top w:val="nil"/>
              <w:left w:val="single" w:sz="8" w:space="0" w:color="auto"/>
              <w:bottom w:val="single" w:sz="4" w:space="0" w:color="auto"/>
              <w:right w:val="nil"/>
            </w:tcBorders>
            <w:shd w:val="clear" w:color="auto" w:fill="auto"/>
            <w:noWrap/>
            <w:vAlign w:val="bottom"/>
          </w:tcPr>
          <w:p w14:paraId="7E23E94E" w14:textId="77777777" w:rsidR="004A14E2" w:rsidRPr="00BE66C3" w:rsidRDefault="004A14E2" w:rsidP="00561FBE">
            <w:pPr>
              <w:pStyle w:val="ListParagraph"/>
              <w:numPr>
                <w:ilvl w:val="0"/>
                <w:numId w:val="30"/>
              </w:numPr>
              <w:ind w:left="-68"/>
              <w:jc w:val="right"/>
              <w:rPr>
                <w:rFonts w:eastAsia="Times New Roman" w:cs="Times New Roman"/>
                <w:szCs w:val="24"/>
                <w:lang w:eastAsia="ro-RO"/>
              </w:rPr>
            </w:pPr>
          </w:p>
        </w:tc>
        <w:tc>
          <w:tcPr>
            <w:tcW w:w="2625" w:type="dxa"/>
            <w:tcBorders>
              <w:top w:val="nil"/>
              <w:left w:val="single" w:sz="8" w:space="0" w:color="auto"/>
              <w:bottom w:val="single" w:sz="4" w:space="0" w:color="auto"/>
              <w:right w:val="single" w:sz="8" w:space="0" w:color="auto"/>
            </w:tcBorders>
            <w:shd w:val="clear" w:color="auto" w:fill="auto"/>
            <w:noWrap/>
            <w:vAlign w:val="bottom"/>
          </w:tcPr>
          <w:p w14:paraId="42BA49D9" w14:textId="77777777" w:rsidR="004A14E2" w:rsidRPr="00BE66C3" w:rsidRDefault="004A14E2" w:rsidP="004A14E2">
            <w:pPr>
              <w:rPr>
                <w:rFonts w:eastAsia="Times New Roman"/>
                <w:szCs w:val="24"/>
                <w:lang w:eastAsia="ro-RO"/>
              </w:rPr>
            </w:pPr>
            <w:r w:rsidRPr="00BE66C3">
              <w:rPr>
                <w:rFonts w:eastAsia="Times New Roman"/>
                <w:szCs w:val="24"/>
                <w:lang w:eastAsia="ro-RO"/>
              </w:rPr>
              <w:t> Raportare intermediară din anul 3</w:t>
            </w:r>
          </w:p>
        </w:tc>
        <w:tc>
          <w:tcPr>
            <w:tcW w:w="925" w:type="dxa"/>
            <w:tcBorders>
              <w:top w:val="nil"/>
              <w:left w:val="nil"/>
              <w:bottom w:val="single" w:sz="4" w:space="0" w:color="auto"/>
              <w:right w:val="single" w:sz="4" w:space="0" w:color="auto"/>
            </w:tcBorders>
            <w:shd w:val="clear" w:color="auto" w:fill="auto"/>
            <w:noWrap/>
            <w:vAlign w:val="bottom"/>
          </w:tcPr>
          <w:p w14:paraId="7FAFF50D"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1</w:t>
            </w:r>
          </w:p>
          <w:p w14:paraId="1C58F128" w14:textId="77777777" w:rsidR="004A14E2" w:rsidRPr="00BE66C3" w:rsidRDefault="004A14E2" w:rsidP="004A14E2">
            <w:pPr>
              <w:jc w:val="center"/>
              <w:rPr>
                <w:rFonts w:eastAsia="Times New Roman"/>
                <w:szCs w:val="24"/>
                <w:lang w:eastAsia="ro-RO"/>
              </w:rPr>
            </w:pPr>
          </w:p>
        </w:tc>
        <w:tc>
          <w:tcPr>
            <w:tcW w:w="1163" w:type="dxa"/>
            <w:tcBorders>
              <w:top w:val="nil"/>
              <w:left w:val="nil"/>
              <w:bottom w:val="single" w:sz="4" w:space="0" w:color="auto"/>
              <w:right w:val="nil"/>
            </w:tcBorders>
            <w:shd w:val="clear" w:color="auto" w:fill="auto"/>
            <w:noWrap/>
            <w:vAlign w:val="bottom"/>
          </w:tcPr>
          <w:p w14:paraId="1B2841B5"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3</w:t>
            </w:r>
          </w:p>
          <w:p w14:paraId="726D7CBD" w14:textId="77777777" w:rsidR="004A14E2" w:rsidRPr="00BE66C3" w:rsidRDefault="004A14E2" w:rsidP="004A14E2">
            <w:pPr>
              <w:jc w:val="center"/>
              <w:rPr>
                <w:rFonts w:eastAsia="Times New Roman"/>
                <w:szCs w:val="24"/>
                <w:lang w:eastAsia="ro-RO"/>
              </w:rPr>
            </w:pPr>
          </w:p>
        </w:tc>
        <w:tc>
          <w:tcPr>
            <w:tcW w:w="9110" w:type="dxa"/>
            <w:tcBorders>
              <w:top w:val="nil"/>
              <w:left w:val="single" w:sz="8" w:space="0" w:color="auto"/>
              <w:bottom w:val="single" w:sz="4" w:space="0" w:color="auto"/>
              <w:right w:val="single" w:sz="8" w:space="0" w:color="auto"/>
            </w:tcBorders>
            <w:shd w:val="clear" w:color="auto" w:fill="auto"/>
            <w:noWrap/>
            <w:vAlign w:val="bottom"/>
          </w:tcPr>
          <w:p w14:paraId="6D576381" w14:textId="77777777" w:rsidR="004A14E2" w:rsidRPr="00BE66C3" w:rsidRDefault="004A14E2" w:rsidP="004A14E2">
            <w:pPr>
              <w:rPr>
                <w:rFonts w:eastAsia="Times New Roman"/>
                <w:szCs w:val="24"/>
                <w:lang w:eastAsia="ro-RO"/>
              </w:rPr>
            </w:pPr>
            <w:r w:rsidRPr="00BE66C3">
              <w:rPr>
                <w:rFonts w:eastAsia="Times New Roman"/>
                <w:szCs w:val="24"/>
                <w:lang w:eastAsia="ro-RO"/>
              </w:rPr>
              <w:t>Activitatea 1.</w:t>
            </w:r>
            <w:r>
              <w:rPr>
                <w:rFonts w:eastAsia="Times New Roman"/>
                <w:szCs w:val="24"/>
                <w:lang w:eastAsia="ro-RO"/>
              </w:rPr>
              <w:t>2</w:t>
            </w:r>
            <w:r w:rsidRPr="00BE66C3">
              <w:rPr>
                <w:rFonts w:eastAsia="Times New Roman"/>
                <w:szCs w:val="24"/>
                <w:lang w:eastAsia="ro-RO"/>
              </w:rPr>
              <w:t>.7, Activitatea</w:t>
            </w:r>
            <w:r>
              <w:rPr>
                <w:rFonts w:eastAsia="Times New Roman"/>
                <w:szCs w:val="24"/>
                <w:lang w:eastAsia="ro-RO"/>
              </w:rPr>
              <w:t xml:space="preserve"> 4.10.2, Activitatea 4.10.6.</w:t>
            </w:r>
          </w:p>
        </w:tc>
      </w:tr>
      <w:tr w:rsidR="004A14E2" w:rsidRPr="00BE66C3" w14:paraId="67862508" w14:textId="77777777" w:rsidTr="00881CBA">
        <w:trPr>
          <w:trHeight w:val="300"/>
        </w:trPr>
        <w:tc>
          <w:tcPr>
            <w:tcW w:w="636" w:type="dxa"/>
            <w:tcBorders>
              <w:top w:val="nil"/>
              <w:left w:val="single" w:sz="8" w:space="0" w:color="auto"/>
              <w:bottom w:val="single" w:sz="4" w:space="0" w:color="auto"/>
              <w:right w:val="nil"/>
            </w:tcBorders>
            <w:shd w:val="clear" w:color="auto" w:fill="auto"/>
            <w:noWrap/>
            <w:vAlign w:val="bottom"/>
          </w:tcPr>
          <w:p w14:paraId="7D6AB68F" w14:textId="77777777" w:rsidR="004A14E2" w:rsidRPr="00BE66C3" w:rsidRDefault="004A14E2" w:rsidP="00561FBE">
            <w:pPr>
              <w:pStyle w:val="ListParagraph"/>
              <w:numPr>
                <w:ilvl w:val="0"/>
                <w:numId w:val="30"/>
              </w:numPr>
              <w:ind w:left="-68"/>
              <w:jc w:val="right"/>
              <w:rPr>
                <w:rFonts w:eastAsia="Times New Roman" w:cs="Times New Roman"/>
                <w:szCs w:val="24"/>
                <w:lang w:eastAsia="ro-RO"/>
              </w:rPr>
            </w:pPr>
          </w:p>
        </w:tc>
        <w:tc>
          <w:tcPr>
            <w:tcW w:w="2625" w:type="dxa"/>
            <w:tcBorders>
              <w:top w:val="nil"/>
              <w:left w:val="single" w:sz="8" w:space="0" w:color="auto"/>
              <w:bottom w:val="single" w:sz="4" w:space="0" w:color="auto"/>
              <w:right w:val="single" w:sz="8" w:space="0" w:color="auto"/>
            </w:tcBorders>
            <w:shd w:val="clear" w:color="auto" w:fill="auto"/>
            <w:noWrap/>
            <w:vAlign w:val="bottom"/>
          </w:tcPr>
          <w:p w14:paraId="01EA7441" w14:textId="77777777" w:rsidR="004A14E2" w:rsidRPr="00BE66C3" w:rsidRDefault="004A14E2" w:rsidP="004A14E2">
            <w:pPr>
              <w:rPr>
                <w:rFonts w:eastAsia="Times New Roman"/>
                <w:szCs w:val="24"/>
                <w:lang w:eastAsia="ro-RO"/>
              </w:rPr>
            </w:pPr>
            <w:r w:rsidRPr="00BE66C3">
              <w:rPr>
                <w:rFonts w:eastAsia="Times New Roman"/>
                <w:szCs w:val="24"/>
                <w:lang w:eastAsia="ro-RO"/>
              </w:rPr>
              <w:t> Raportare intermediară din anul 3</w:t>
            </w:r>
          </w:p>
        </w:tc>
        <w:tc>
          <w:tcPr>
            <w:tcW w:w="925" w:type="dxa"/>
            <w:tcBorders>
              <w:top w:val="nil"/>
              <w:left w:val="nil"/>
              <w:bottom w:val="single" w:sz="4" w:space="0" w:color="auto"/>
              <w:right w:val="single" w:sz="4" w:space="0" w:color="auto"/>
            </w:tcBorders>
            <w:shd w:val="clear" w:color="auto" w:fill="auto"/>
            <w:noWrap/>
            <w:vAlign w:val="bottom"/>
          </w:tcPr>
          <w:p w14:paraId="1A7A8F19"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1</w:t>
            </w:r>
          </w:p>
          <w:p w14:paraId="6AD06F60" w14:textId="77777777" w:rsidR="004A14E2" w:rsidRPr="00BE66C3" w:rsidRDefault="004A14E2" w:rsidP="004A14E2">
            <w:pPr>
              <w:jc w:val="center"/>
              <w:rPr>
                <w:rFonts w:eastAsia="Times New Roman"/>
                <w:szCs w:val="24"/>
                <w:lang w:eastAsia="ro-RO"/>
              </w:rPr>
            </w:pPr>
          </w:p>
        </w:tc>
        <w:tc>
          <w:tcPr>
            <w:tcW w:w="1163" w:type="dxa"/>
            <w:tcBorders>
              <w:top w:val="nil"/>
              <w:left w:val="nil"/>
              <w:bottom w:val="single" w:sz="4" w:space="0" w:color="auto"/>
              <w:right w:val="nil"/>
            </w:tcBorders>
            <w:shd w:val="clear" w:color="auto" w:fill="auto"/>
            <w:noWrap/>
            <w:vAlign w:val="bottom"/>
          </w:tcPr>
          <w:p w14:paraId="594D96AE"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4 </w:t>
            </w:r>
          </w:p>
          <w:p w14:paraId="109A8521" w14:textId="77777777" w:rsidR="004A14E2" w:rsidRPr="00BE66C3" w:rsidRDefault="004A14E2" w:rsidP="004A14E2">
            <w:pPr>
              <w:jc w:val="center"/>
              <w:rPr>
                <w:rFonts w:eastAsia="Times New Roman"/>
                <w:szCs w:val="24"/>
                <w:lang w:eastAsia="ro-RO"/>
              </w:rPr>
            </w:pPr>
          </w:p>
        </w:tc>
        <w:tc>
          <w:tcPr>
            <w:tcW w:w="9110" w:type="dxa"/>
            <w:tcBorders>
              <w:top w:val="nil"/>
              <w:left w:val="single" w:sz="8" w:space="0" w:color="auto"/>
              <w:bottom w:val="single" w:sz="4" w:space="0" w:color="auto"/>
              <w:right w:val="single" w:sz="8" w:space="0" w:color="auto"/>
            </w:tcBorders>
            <w:shd w:val="clear" w:color="auto" w:fill="auto"/>
            <w:noWrap/>
            <w:vAlign w:val="bottom"/>
          </w:tcPr>
          <w:p w14:paraId="12F1F664" w14:textId="77777777" w:rsidR="004A14E2" w:rsidRPr="00BE66C3" w:rsidRDefault="004A14E2" w:rsidP="004A14E2">
            <w:pPr>
              <w:rPr>
                <w:rFonts w:eastAsia="Times New Roman"/>
                <w:color w:val="FF0000"/>
                <w:szCs w:val="24"/>
                <w:lang w:eastAsia="ro-RO"/>
              </w:rPr>
            </w:pPr>
            <w:r w:rsidRPr="00BE66C3">
              <w:rPr>
                <w:rFonts w:eastAsia="Times New Roman"/>
                <w:szCs w:val="24"/>
                <w:lang w:eastAsia="ro-RO"/>
              </w:rPr>
              <w:t xml:space="preserve">Activitatea 1.1.2, Activitatea 1.1.4, </w:t>
            </w:r>
            <w:r>
              <w:rPr>
                <w:rFonts w:eastAsia="Times New Roman"/>
                <w:szCs w:val="24"/>
                <w:lang w:eastAsia="ro-RO"/>
              </w:rPr>
              <w:t xml:space="preserve">Activitatea 1.1.5, Activitatea 1.1.6, Activitatea 1.1.7, Activitatea 1.1.8, </w:t>
            </w:r>
            <w:r w:rsidRPr="00BE66C3">
              <w:rPr>
                <w:rFonts w:eastAsia="Times New Roman"/>
                <w:szCs w:val="24"/>
                <w:lang w:eastAsia="ro-RO"/>
              </w:rPr>
              <w:t xml:space="preserve">Activitatea 1.1.9, Activitatea 1.1.11, Activitatea 1.2.2, Activitatea 1.2.3, Activitatea 1.2.4, </w:t>
            </w:r>
            <w:r>
              <w:rPr>
                <w:rFonts w:eastAsia="Times New Roman"/>
                <w:szCs w:val="24"/>
                <w:lang w:eastAsia="ro-RO"/>
              </w:rPr>
              <w:t xml:space="preserve">Activitatea 1.2.6, </w:t>
            </w:r>
            <w:r w:rsidRPr="00BE66C3">
              <w:rPr>
                <w:rFonts w:eastAsia="Times New Roman"/>
                <w:szCs w:val="24"/>
                <w:lang w:eastAsia="ro-RO"/>
              </w:rPr>
              <w:t>Activitatea 3.5.1, Activitatea 3.5.2, Activitatea 3.6.1, Activitatea 3.6.2, Activitatea 3.6.3, Activitatea 3.7.1, Activitatea 3.7.2, Activitatea 3.8.1, Activitatea 3.8.2, Activitatea 3.9.1, Activitatea 3.9.2, Activitatea 4.10.3, Activitatea 4.10.5, Activitatea 5.11.1, Activitatea 5.11.2, Activitatea 5.11.3, Activitatea 5.12.1, Activitatea 6.13.2, Activitatea 6.13.3, Activitatea 6.13.4, Activitatea 6.13.5.</w:t>
            </w:r>
          </w:p>
        </w:tc>
      </w:tr>
      <w:tr w:rsidR="004A14E2" w:rsidRPr="00BE66C3" w14:paraId="715D4E1E" w14:textId="77777777" w:rsidTr="00881CBA">
        <w:trPr>
          <w:trHeight w:val="300"/>
        </w:trPr>
        <w:tc>
          <w:tcPr>
            <w:tcW w:w="636" w:type="dxa"/>
            <w:tcBorders>
              <w:top w:val="nil"/>
              <w:left w:val="single" w:sz="8" w:space="0" w:color="auto"/>
              <w:bottom w:val="single" w:sz="4" w:space="0" w:color="auto"/>
              <w:right w:val="nil"/>
            </w:tcBorders>
            <w:shd w:val="clear" w:color="auto" w:fill="auto"/>
            <w:noWrap/>
            <w:vAlign w:val="bottom"/>
          </w:tcPr>
          <w:p w14:paraId="2047816B" w14:textId="77777777" w:rsidR="004A14E2" w:rsidRPr="00BE66C3" w:rsidRDefault="004A14E2" w:rsidP="00561FBE">
            <w:pPr>
              <w:pStyle w:val="ListParagraph"/>
              <w:numPr>
                <w:ilvl w:val="0"/>
                <w:numId w:val="30"/>
              </w:numPr>
              <w:ind w:left="-68"/>
              <w:jc w:val="right"/>
              <w:rPr>
                <w:rFonts w:eastAsia="Times New Roman" w:cs="Times New Roman"/>
                <w:szCs w:val="24"/>
                <w:lang w:eastAsia="ro-RO"/>
              </w:rPr>
            </w:pPr>
          </w:p>
        </w:tc>
        <w:tc>
          <w:tcPr>
            <w:tcW w:w="2625" w:type="dxa"/>
            <w:tcBorders>
              <w:top w:val="nil"/>
              <w:left w:val="single" w:sz="8" w:space="0" w:color="auto"/>
              <w:bottom w:val="single" w:sz="4" w:space="0" w:color="auto"/>
              <w:right w:val="single" w:sz="8" w:space="0" w:color="auto"/>
            </w:tcBorders>
            <w:shd w:val="clear" w:color="auto" w:fill="auto"/>
            <w:noWrap/>
            <w:vAlign w:val="bottom"/>
          </w:tcPr>
          <w:p w14:paraId="723CB3B8" w14:textId="77777777" w:rsidR="004A14E2" w:rsidRPr="00BE66C3" w:rsidRDefault="004A14E2" w:rsidP="004A14E2">
            <w:pPr>
              <w:rPr>
                <w:rFonts w:eastAsia="Times New Roman"/>
                <w:szCs w:val="24"/>
                <w:lang w:eastAsia="ro-RO"/>
              </w:rPr>
            </w:pPr>
            <w:r w:rsidRPr="00BE66C3">
              <w:rPr>
                <w:rFonts w:eastAsia="Times New Roman"/>
                <w:szCs w:val="24"/>
                <w:lang w:eastAsia="ro-RO"/>
              </w:rPr>
              <w:t>Raportare anul 4</w:t>
            </w:r>
          </w:p>
          <w:p w14:paraId="1DC78F7C" w14:textId="77777777" w:rsidR="004A14E2" w:rsidRPr="00BE66C3" w:rsidRDefault="004A14E2" w:rsidP="004A14E2">
            <w:pPr>
              <w:rPr>
                <w:rFonts w:eastAsia="Times New Roman"/>
                <w:szCs w:val="24"/>
                <w:lang w:eastAsia="ro-RO"/>
              </w:rPr>
            </w:pPr>
            <w:r>
              <w:rPr>
                <w:rFonts w:eastAsia="Times New Roman"/>
                <w:szCs w:val="24"/>
                <w:lang w:eastAsia="ro-RO"/>
              </w:rPr>
              <w:t>A</w:t>
            </w:r>
            <w:r w:rsidRPr="00BE66C3">
              <w:rPr>
                <w:rFonts w:eastAsia="Times New Roman"/>
                <w:szCs w:val="24"/>
                <w:lang w:eastAsia="ro-RO"/>
              </w:rPr>
              <w:t>ctivități finale</w:t>
            </w:r>
          </w:p>
        </w:tc>
        <w:tc>
          <w:tcPr>
            <w:tcW w:w="925" w:type="dxa"/>
            <w:tcBorders>
              <w:top w:val="nil"/>
              <w:left w:val="nil"/>
              <w:bottom w:val="single" w:sz="4" w:space="0" w:color="auto"/>
              <w:right w:val="single" w:sz="4" w:space="0" w:color="auto"/>
            </w:tcBorders>
            <w:shd w:val="clear" w:color="auto" w:fill="auto"/>
            <w:noWrap/>
            <w:vAlign w:val="bottom"/>
          </w:tcPr>
          <w:p w14:paraId="0BD8426B"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1</w:t>
            </w:r>
          </w:p>
          <w:p w14:paraId="0278C975" w14:textId="77777777" w:rsidR="004A14E2" w:rsidRPr="00BE66C3" w:rsidRDefault="004A14E2" w:rsidP="004A14E2">
            <w:pPr>
              <w:jc w:val="center"/>
              <w:rPr>
                <w:rFonts w:eastAsia="Times New Roman"/>
                <w:szCs w:val="24"/>
                <w:lang w:eastAsia="ro-RO"/>
              </w:rPr>
            </w:pPr>
          </w:p>
        </w:tc>
        <w:tc>
          <w:tcPr>
            <w:tcW w:w="1163" w:type="dxa"/>
            <w:tcBorders>
              <w:top w:val="nil"/>
              <w:left w:val="nil"/>
              <w:bottom w:val="single" w:sz="4" w:space="0" w:color="auto"/>
              <w:right w:val="nil"/>
            </w:tcBorders>
            <w:shd w:val="clear" w:color="auto" w:fill="auto"/>
            <w:noWrap/>
            <w:vAlign w:val="bottom"/>
          </w:tcPr>
          <w:p w14:paraId="6ED54506" w14:textId="77777777" w:rsidR="004A14E2" w:rsidRPr="00BE66C3" w:rsidRDefault="004A14E2" w:rsidP="004A14E2">
            <w:pPr>
              <w:jc w:val="center"/>
              <w:rPr>
                <w:rFonts w:eastAsia="Times New Roman"/>
                <w:szCs w:val="24"/>
                <w:lang w:eastAsia="ro-RO"/>
              </w:rPr>
            </w:pPr>
          </w:p>
        </w:tc>
        <w:tc>
          <w:tcPr>
            <w:tcW w:w="9110" w:type="dxa"/>
            <w:tcBorders>
              <w:top w:val="nil"/>
              <w:left w:val="single" w:sz="8" w:space="0" w:color="auto"/>
              <w:bottom w:val="single" w:sz="4" w:space="0" w:color="auto"/>
              <w:right w:val="single" w:sz="8" w:space="0" w:color="auto"/>
            </w:tcBorders>
            <w:shd w:val="clear" w:color="auto" w:fill="auto"/>
            <w:noWrap/>
            <w:vAlign w:val="bottom"/>
          </w:tcPr>
          <w:p w14:paraId="06C5E7E1" w14:textId="77777777" w:rsidR="004A14E2" w:rsidRPr="00BE66C3" w:rsidRDefault="004A14E2" w:rsidP="004A14E2">
            <w:pPr>
              <w:rPr>
                <w:rFonts w:eastAsia="Times New Roman"/>
                <w:szCs w:val="24"/>
                <w:lang w:eastAsia="ro-RO"/>
              </w:rPr>
            </w:pPr>
            <w:r w:rsidRPr="00BE66C3">
              <w:rPr>
                <w:rFonts w:eastAsia="Times New Roman"/>
                <w:szCs w:val="24"/>
                <w:lang w:eastAsia="ro-RO"/>
              </w:rPr>
              <w:t>Activitatea 2.3.2, Activitatea 2.3.3, Activitatea 2.3.</w:t>
            </w:r>
            <w:r>
              <w:rPr>
                <w:rFonts w:eastAsia="Times New Roman"/>
                <w:szCs w:val="24"/>
                <w:lang w:eastAsia="ro-RO"/>
              </w:rPr>
              <w:t>5</w:t>
            </w:r>
          </w:p>
        </w:tc>
      </w:tr>
      <w:tr w:rsidR="004A14E2" w:rsidRPr="00BE66C3" w14:paraId="4B93F328" w14:textId="77777777" w:rsidTr="00881CBA">
        <w:trPr>
          <w:trHeight w:val="300"/>
        </w:trPr>
        <w:tc>
          <w:tcPr>
            <w:tcW w:w="636" w:type="dxa"/>
            <w:tcBorders>
              <w:top w:val="nil"/>
              <w:left w:val="single" w:sz="8" w:space="0" w:color="auto"/>
              <w:bottom w:val="single" w:sz="4" w:space="0" w:color="auto"/>
              <w:right w:val="nil"/>
            </w:tcBorders>
            <w:shd w:val="clear" w:color="auto" w:fill="auto"/>
            <w:noWrap/>
            <w:vAlign w:val="bottom"/>
          </w:tcPr>
          <w:p w14:paraId="238ADB9F" w14:textId="77777777" w:rsidR="004A14E2" w:rsidRPr="00BE66C3" w:rsidRDefault="004A14E2" w:rsidP="00561FBE">
            <w:pPr>
              <w:pStyle w:val="ListParagraph"/>
              <w:numPr>
                <w:ilvl w:val="0"/>
                <w:numId w:val="30"/>
              </w:numPr>
              <w:ind w:left="-68"/>
              <w:jc w:val="right"/>
              <w:rPr>
                <w:rFonts w:eastAsia="Times New Roman" w:cs="Times New Roman"/>
                <w:szCs w:val="24"/>
                <w:lang w:eastAsia="ro-RO"/>
              </w:rPr>
            </w:pPr>
          </w:p>
        </w:tc>
        <w:tc>
          <w:tcPr>
            <w:tcW w:w="2625" w:type="dxa"/>
            <w:tcBorders>
              <w:top w:val="nil"/>
              <w:left w:val="single" w:sz="8" w:space="0" w:color="auto"/>
              <w:bottom w:val="single" w:sz="4" w:space="0" w:color="auto"/>
              <w:right w:val="single" w:sz="8" w:space="0" w:color="auto"/>
            </w:tcBorders>
            <w:shd w:val="clear" w:color="auto" w:fill="auto"/>
            <w:noWrap/>
            <w:vAlign w:val="bottom"/>
          </w:tcPr>
          <w:p w14:paraId="21182D05" w14:textId="77777777" w:rsidR="004A14E2" w:rsidRPr="00BE66C3" w:rsidRDefault="004A14E2" w:rsidP="004A14E2">
            <w:pPr>
              <w:rPr>
                <w:rFonts w:eastAsia="Times New Roman"/>
                <w:szCs w:val="24"/>
                <w:lang w:eastAsia="ro-RO"/>
              </w:rPr>
            </w:pPr>
            <w:r w:rsidRPr="00BE66C3">
              <w:rPr>
                <w:rFonts w:eastAsia="Times New Roman"/>
                <w:szCs w:val="24"/>
                <w:lang w:eastAsia="ro-RO"/>
              </w:rPr>
              <w:t> Raportare intermediară din anul 4</w:t>
            </w:r>
          </w:p>
        </w:tc>
        <w:tc>
          <w:tcPr>
            <w:tcW w:w="925" w:type="dxa"/>
            <w:tcBorders>
              <w:top w:val="nil"/>
              <w:left w:val="nil"/>
              <w:bottom w:val="single" w:sz="4" w:space="0" w:color="auto"/>
              <w:right w:val="single" w:sz="4" w:space="0" w:color="auto"/>
            </w:tcBorders>
            <w:shd w:val="clear" w:color="auto" w:fill="auto"/>
            <w:noWrap/>
            <w:vAlign w:val="bottom"/>
          </w:tcPr>
          <w:p w14:paraId="3783CC85"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1</w:t>
            </w:r>
          </w:p>
          <w:p w14:paraId="5649CA87" w14:textId="77777777" w:rsidR="004A14E2" w:rsidRPr="00BE66C3" w:rsidRDefault="004A14E2" w:rsidP="004A14E2">
            <w:pPr>
              <w:jc w:val="center"/>
              <w:rPr>
                <w:rFonts w:eastAsia="Times New Roman"/>
                <w:szCs w:val="24"/>
                <w:lang w:eastAsia="ro-RO"/>
              </w:rPr>
            </w:pPr>
          </w:p>
        </w:tc>
        <w:tc>
          <w:tcPr>
            <w:tcW w:w="1163" w:type="dxa"/>
            <w:tcBorders>
              <w:top w:val="nil"/>
              <w:left w:val="nil"/>
              <w:bottom w:val="single" w:sz="4" w:space="0" w:color="auto"/>
              <w:right w:val="nil"/>
            </w:tcBorders>
            <w:shd w:val="clear" w:color="auto" w:fill="auto"/>
            <w:noWrap/>
            <w:vAlign w:val="bottom"/>
          </w:tcPr>
          <w:p w14:paraId="67EB906E"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3</w:t>
            </w:r>
          </w:p>
          <w:p w14:paraId="5310C1AC" w14:textId="77777777" w:rsidR="004A14E2" w:rsidRPr="00BE66C3" w:rsidRDefault="004A14E2" w:rsidP="004A14E2">
            <w:pPr>
              <w:jc w:val="center"/>
              <w:rPr>
                <w:rFonts w:eastAsia="Times New Roman"/>
                <w:szCs w:val="24"/>
                <w:lang w:eastAsia="ro-RO"/>
              </w:rPr>
            </w:pPr>
          </w:p>
        </w:tc>
        <w:tc>
          <w:tcPr>
            <w:tcW w:w="9110" w:type="dxa"/>
            <w:tcBorders>
              <w:top w:val="nil"/>
              <w:left w:val="single" w:sz="8" w:space="0" w:color="auto"/>
              <w:bottom w:val="single" w:sz="4" w:space="0" w:color="auto"/>
              <w:right w:val="single" w:sz="8" w:space="0" w:color="auto"/>
            </w:tcBorders>
            <w:shd w:val="clear" w:color="auto" w:fill="auto"/>
            <w:noWrap/>
            <w:vAlign w:val="bottom"/>
          </w:tcPr>
          <w:p w14:paraId="44E2CB09" w14:textId="77777777" w:rsidR="004A14E2" w:rsidRPr="00BE66C3" w:rsidRDefault="004A14E2" w:rsidP="004A14E2">
            <w:pPr>
              <w:rPr>
                <w:rFonts w:eastAsia="Times New Roman"/>
                <w:szCs w:val="24"/>
                <w:lang w:eastAsia="ro-RO"/>
              </w:rPr>
            </w:pPr>
            <w:r w:rsidRPr="00BE66C3">
              <w:rPr>
                <w:rFonts w:eastAsia="Times New Roman"/>
                <w:szCs w:val="24"/>
                <w:lang w:eastAsia="ro-RO"/>
              </w:rPr>
              <w:t>Activitatea 1.</w:t>
            </w:r>
            <w:r>
              <w:rPr>
                <w:rFonts w:eastAsia="Times New Roman"/>
                <w:szCs w:val="24"/>
                <w:lang w:eastAsia="ro-RO"/>
              </w:rPr>
              <w:t>2.7</w:t>
            </w:r>
            <w:r w:rsidRPr="00BE66C3">
              <w:rPr>
                <w:rFonts w:eastAsia="Times New Roman"/>
                <w:szCs w:val="24"/>
                <w:lang w:eastAsia="ro-RO"/>
              </w:rPr>
              <w:t>, Activit</w:t>
            </w:r>
            <w:r>
              <w:rPr>
                <w:rFonts w:eastAsia="Times New Roman"/>
                <w:szCs w:val="24"/>
                <w:lang w:eastAsia="ro-RO"/>
              </w:rPr>
              <w:t>atea 4.10.2, Activitatea 4.10.6.</w:t>
            </w:r>
          </w:p>
        </w:tc>
      </w:tr>
      <w:tr w:rsidR="004A14E2" w:rsidRPr="00BE66C3" w14:paraId="327A8968" w14:textId="77777777" w:rsidTr="00881CBA">
        <w:trPr>
          <w:trHeight w:val="300"/>
        </w:trPr>
        <w:tc>
          <w:tcPr>
            <w:tcW w:w="636" w:type="dxa"/>
            <w:tcBorders>
              <w:top w:val="nil"/>
              <w:left w:val="single" w:sz="8" w:space="0" w:color="auto"/>
              <w:bottom w:val="single" w:sz="4" w:space="0" w:color="auto"/>
              <w:right w:val="nil"/>
            </w:tcBorders>
            <w:shd w:val="clear" w:color="auto" w:fill="auto"/>
            <w:noWrap/>
            <w:vAlign w:val="bottom"/>
          </w:tcPr>
          <w:p w14:paraId="05E42C09" w14:textId="77777777" w:rsidR="004A14E2" w:rsidRPr="00BE66C3" w:rsidRDefault="004A14E2" w:rsidP="00561FBE">
            <w:pPr>
              <w:pStyle w:val="ListParagraph"/>
              <w:numPr>
                <w:ilvl w:val="0"/>
                <w:numId w:val="30"/>
              </w:numPr>
              <w:ind w:left="-68"/>
              <w:jc w:val="right"/>
              <w:rPr>
                <w:rFonts w:eastAsia="Times New Roman" w:cs="Times New Roman"/>
                <w:szCs w:val="24"/>
                <w:lang w:eastAsia="ro-RO"/>
              </w:rPr>
            </w:pPr>
          </w:p>
        </w:tc>
        <w:tc>
          <w:tcPr>
            <w:tcW w:w="2625" w:type="dxa"/>
            <w:tcBorders>
              <w:top w:val="nil"/>
              <w:left w:val="single" w:sz="8" w:space="0" w:color="auto"/>
              <w:bottom w:val="single" w:sz="4" w:space="0" w:color="auto"/>
              <w:right w:val="single" w:sz="8" w:space="0" w:color="auto"/>
            </w:tcBorders>
            <w:shd w:val="clear" w:color="auto" w:fill="auto"/>
            <w:noWrap/>
            <w:vAlign w:val="bottom"/>
          </w:tcPr>
          <w:p w14:paraId="1D7A1B54" w14:textId="77777777" w:rsidR="004A14E2" w:rsidRPr="00BE66C3" w:rsidRDefault="004A14E2" w:rsidP="004A14E2">
            <w:pPr>
              <w:rPr>
                <w:rFonts w:eastAsia="Times New Roman"/>
                <w:szCs w:val="24"/>
                <w:lang w:eastAsia="ro-RO"/>
              </w:rPr>
            </w:pPr>
            <w:r w:rsidRPr="00BE66C3">
              <w:rPr>
                <w:rFonts w:eastAsia="Times New Roman"/>
                <w:szCs w:val="24"/>
                <w:lang w:eastAsia="ro-RO"/>
              </w:rPr>
              <w:t> Raportare intermediară din anul 4</w:t>
            </w:r>
          </w:p>
        </w:tc>
        <w:tc>
          <w:tcPr>
            <w:tcW w:w="925" w:type="dxa"/>
            <w:tcBorders>
              <w:top w:val="nil"/>
              <w:left w:val="nil"/>
              <w:bottom w:val="single" w:sz="4" w:space="0" w:color="auto"/>
              <w:right w:val="single" w:sz="4" w:space="0" w:color="auto"/>
            </w:tcBorders>
            <w:shd w:val="clear" w:color="auto" w:fill="auto"/>
            <w:noWrap/>
            <w:vAlign w:val="bottom"/>
          </w:tcPr>
          <w:p w14:paraId="707738FC"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1</w:t>
            </w:r>
          </w:p>
          <w:p w14:paraId="28D202BA" w14:textId="77777777" w:rsidR="004A14E2" w:rsidRPr="00BE66C3" w:rsidRDefault="004A14E2" w:rsidP="004A14E2">
            <w:pPr>
              <w:jc w:val="center"/>
              <w:rPr>
                <w:rFonts w:eastAsia="Times New Roman"/>
                <w:szCs w:val="24"/>
                <w:lang w:eastAsia="ro-RO"/>
              </w:rPr>
            </w:pPr>
          </w:p>
        </w:tc>
        <w:tc>
          <w:tcPr>
            <w:tcW w:w="1163" w:type="dxa"/>
            <w:tcBorders>
              <w:top w:val="nil"/>
              <w:left w:val="nil"/>
              <w:bottom w:val="single" w:sz="4" w:space="0" w:color="auto"/>
              <w:right w:val="nil"/>
            </w:tcBorders>
            <w:shd w:val="clear" w:color="auto" w:fill="auto"/>
            <w:noWrap/>
            <w:vAlign w:val="bottom"/>
          </w:tcPr>
          <w:p w14:paraId="1BBF51B2"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4 </w:t>
            </w:r>
          </w:p>
          <w:p w14:paraId="15ADCF04" w14:textId="77777777" w:rsidR="004A14E2" w:rsidRPr="00BE66C3" w:rsidRDefault="004A14E2" w:rsidP="004A14E2">
            <w:pPr>
              <w:jc w:val="center"/>
              <w:rPr>
                <w:rFonts w:eastAsia="Times New Roman"/>
                <w:szCs w:val="24"/>
                <w:lang w:eastAsia="ro-RO"/>
              </w:rPr>
            </w:pPr>
          </w:p>
        </w:tc>
        <w:tc>
          <w:tcPr>
            <w:tcW w:w="9110" w:type="dxa"/>
            <w:tcBorders>
              <w:top w:val="nil"/>
              <w:left w:val="single" w:sz="8" w:space="0" w:color="auto"/>
              <w:bottom w:val="single" w:sz="4" w:space="0" w:color="auto"/>
              <w:right w:val="single" w:sz="8" w:space="0" w:color="auto"/>
            </w:tcBorders>
            <w:shd w:val="clear" w:color="auto" w:fill="auto"/>
            <w:noWrap/>
            <w:vAlign w:val="bottom"/>
          </w:tcPr>
          <w:p w14:paraId="47EB8C84" w14:textId="77777777" w:rsidR="004A14E2" w:rsidRPr="00BE66C3" w:rsidRDefault="004A14E2" w:rsidP="004A14E2">
            <w:pPr>
              <w:rPr>
                <w:rFonts w:eastAsia="Times New Roman"/>
                <w:color w:val="FF0000"/>
                <w:szCs w:val="24"/>
                <w:lang w:eastAsia="ro-RO"/>
              </w:rPr>
            </w:pPr>
            <w:r w:rsidRPr="00BE66C3">
              <w:rPr>
                <w:rFonts w:eastAsia="Times New Roman"/>
                <w:szCs w:val="24"/>
                <w:lang w:eastAsia="ro-RO"/>
              </w:rPr>
              <w:t>Activitatea 1.1.2, Activitatea 1.1.4,</w:t>
            </w:r>
            <w:r>
              <w:rPr>
                <w:rFonts w:eastAsia="Times New Roman"/>
                <w:szCs w:val="24"/>
                <w:lang w:eastAsia="ro-RO"/>
              </w:rPr>
              <w:t xml:space="preserve"> Activitatea 1.1.5, Activitatea 1.1.6, Activitatea 1.1.7, Activitatea 1.1.8, </w:t>
            </w:r>
            <w:r w:rsidRPr="00BE66C3">
              <w:rPr>
                <w:rFonts w:eastAsia="Times New Roman"/>
                <w:szCs w:val="24"/>
                <w:lang w:eastAsia="ro-RO"/>
              </w:rPr>
              <w:t xml:space="preserve"> Activitatea 1.1.9, Activitatea 1.1.11, Activitatea 1.2.2, Activitatea 1.2.3, Activitatea 1.2.4, Activitatea 3.5.1, Activitatea 3.5.2, Activitatea 3.6.1, Activitatea 3.6.2, Activitatea 3.6.3, Activitatea 3.7.1, Activitatea 3.7.2, Activitatea 3.8.1, Activitatea 3.8.2, Activitatea 3.9.1,</w:t>
            </w:r>
            <w:r w:rsidRPr="00BE66C3">
              <w:rPr>
                <w:rFonts w:eastAsia="Times New Roman"/>
                <w:color w:val="FF0000"/>
                <w:szCs w:val="24"/>
                <w:lang w:eastAsia="ro-RO"/>
              </w:rPr>
              <w:t xml:space="preserve"> </w:t>
            </w:r>
            <w:r w:rsidRPr="00BE66C3">
              <w:rPr>
                <w:rFonts w:eastAsia="Times New Roman"/>
                <w:szCs w:val="24"/>
                <w:lang w:eastAsia="ro-RO"/>
              </w:rPr>
              <w:t>Activitatea 3.9.2, Activitatea 4.10.3,</w:t>
            </w:r>
            <w:r w:rsidRPr="00BE66C3">
              <w:rPr>
                <w:rFonts w:eastAsia="Times New Roman"/>
                <w:color w:val="FF0000"/>
                <w:szCs w:val="24"/>
                <w:lang w:eastAsia="ro-RO"/>
              </w:rPr>
              <w:t xml:space="preserve"> </w:t>
            </w:r>
            <w:r w:rsidRPr="00BE66C3">
              <w:rPr>
                <w:rFonts w:eastAsia="Times New Roman"/>
                <w:szCs w:val="24"/>
                <w:lang w:eastAsia="ro-RO"/>
              </w:rPr>
              <w:t>Activitatea 4.10.5, Activitatea 5.11.1, Activitatea 5.11.2, Activitatea 5.11.3, Activitatea 5.12.1, Activitatea 6.13.2, Activitatea 6.13.3, Activitatea 6.13.4, Activitatea 6.13.5.</w:t>
            </w:r>
          </w:p>
        </w:tc>
      </w:tr>
      <w:tr w:rsidR="004A14E2" w:rsidRPr="00BE66C3" w14:paraId="1EAD02FF" w14:textId="77777777" w:rsidTr="00881CBA">
        <w:trPr>
          <w:trHeight w:val="300"/>
        </w:trPr>
        <w:tc>
          <w:tcPr>
            <w:tcW w:w="636" w:type="dxa"/>
            <w:tcBorders>
              <w:top w:val="nil"/>
              <w:left w:val="single" w:sz="8" w:space="0" w:color="auto"/>
              <w:bottom w:val="single" w:sz="4" w:space="0" w:color="auto"/>
              <w:right w:val="nil"/>
            </w:tcBorders>
            <w:shd w:val="clear" w:color="auto" w:fill="auto"/>
            <w:noWrap/>
            <w:vAlign w:val="bottom"/>
          </w:tcPr>
          <w:p w14:paraId="21F63260" w14:textId="77777777" w:rsidR="004A14E2" w:rsidRPr="00BE66C3" w:rsidRDefault="004A14E2" w:rsidP="00561FBE">
            <w:pPr>
              <w:pStyle w:val="ListParagraph"/>
              <w:numPr>
                <w:ilvl w:val="0"/>
                <w:numId w:val="30"/>
              </w:numPr>
              <w:ind w:left="-68"/>
              <w:jc w:val="right"/>
              <w:rPr>
                <w:rFonts w:eastAsia="Times New Roman" w:cs="Times New Roman"/>
                <w:szCs w:val="24"/>
                <w:lang w:eastAsia="ro-RO"/>
              </w:rPr>
            </w:pPr>
          </w:p>
        </w:tc>
        <w:tc>
          <w:tcPr>
            <w:tcW w:w="2625" w:type="dxa"/>
            <w:tcBorders>
              <w:top w:val="nil"/>
              <w:left w:val="single" w:sz="8" w:space="0" w:color="auto"/>
              <w:bottom w:val="single" w:sz="4" w:space="0" w:color="auto"/>
              <w:right w:val="single" w:sz="8" w:space="0" w:color="auto"/>
            </w:tcBorders>
            <w:shd w:val="clear" w:color="auto" w:fill="auto"/>
            <w:noWrap/>
            <w:vAlign w:val="bottom"/>
          </w:tcPr>
          <w:p w14:paraId="7CF74D4F" w14:textId="77777777" w:rsidR="004A14E2" w:rsidRPr="00BE66C3" w:rsidRDefault="004A14E2" w:rsidP="004A14E2">
            <w:pPr>
              <w:rPr>
                <w:rFonts w:eastAsia="Times New Roman"/>
                <w:szCs w:val="24"/>
                <w:lang w:eastAsia="ro-RO"/>
              </w:rPr>
            </w:pPr>
            <w:r w:rsidRPr="00BE66C3">
              <w:rPr>
                <w:rFonts w:eastAsia="Times New Roman"/>
                <w:szCs w:val="24"/>
                <w:lang w:eastAsia="ro-RO"/>
              </w:rPr>
              <w:t>Raportare anul 5</w:t>
            </w:r>
          </w:p>
          <w:p w14:paraId="365DD7FF" w14:textId="77777777" w:rsidR="004A14E2" w:rsidRPr="00BE66C3" w:rsidRDefault="004A14E2" w:rsidP="004A14E2">
            <w:pPr>
              <w:rPr>
                <w:rFonts w:eastAsia="Times New Roman"/>
                <w:szCs w:val="24"/>
                <w:lang w:eastAsia="ro-RO"/>
              </w:rPr>
            </w:pPr>
            <w:r>
              <w:rPr>
                <w:rFonts w:eastAsia="Times New Roman"/>
                <w:szCs w:val="24"/>
                <w:lang w:eastAsia="ro-RO"/>
              </w:rPr>
              <w:t>Activități finale</w:t>
            </w:r>
          </w:p>
        </w:tc>
        <w:tc>
          <w:tcPr>
            <w:tcW w:w="925" w:type="dxa"/>
            <w:tcBorders>
              <w:top w:val="nil"/>
              <w:left w:val="nil"/>
              <w:bottom w:val="single" w:sz="4" w:space="0" w:color="auto"/>
              <w:right w:val="single" w:sz="4" w:space="0" w:color="auto"/>
            </w:tcBorders>
            <w:shd w:val="clear" w:color="auto" w:fill="auto"/>
            <w:noWrap/>
            <w:vAlign w:val="bottom"/>
          </w:tcPr>
          <w:p w14:paraId="493414B3"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1</w:t>
            </w:r>
          </w:p>
          <w:p w14:paraId="6E0AE04E" w14:textId="77777777" w:rsidR="004A14E2" w:rsidRPr="00BE66C3" w:rsidRDefault="004A14E2" w:rsidP="004A14E2">
            <w:pPr>
              <w:jc w:val="center"/>
              <w:rPr>
                <w:rFonts w:eastAsia="Times New Roman"/>
                <w:szCs w:val="24"/>
                <w:lang w:eastAsia="ro-RO"/>
              </w:rPr>
            </w:pPr>
          </w:p>
        </w:tc>
        <w:tc>
          <w:tcPr>
            <w:tcW w:w="1163" w:type="dxa"/>
            <w:tcBorders>
              <w:top w:val="nil"/>
              <w:left w:val="nil"/>
              <w:bottom w:val="single" w:sz="4" w:space="0" w:color="auto"/>
              <w:right w:val="nil"/>
            </w:tcBorders>
            <w:shd w:val="clear" w:color="auto" w:fill="auto"/>
            <w:noWrap/>
            <w:vAlign w:val="bottom"/>
          </w:tcPr>
          <w:p w14:paraId="324C02E7"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3</w:t>
            </w:r>
          </w:p>
        </w:tc>
        <w:tc>
          <w:tcPr>
            <w:tcW w:w="9110" w:type="dxa"/>
            <w:tcBorders>
              <w:top w:val="nil"/>
              <w:left w:val="single" w:sz="8" w:space="0" w:color="auto"/>
              <w:bottom w:val="single" w:sz="4" w:space="0" w:color="auto"/>
              <w:right w:val="single" w:sz="8" w:space="0" w:color="auto"/>
            </w:tcBorders>
            <w:shd w:val="clear" w:color="auto" w:fill="auto"/>
            <w:noWrap/>
            <w:vAlign w:val="bottom"/>
          </w:tcPr>
          <w:p w14:paraId="2918276B" w14:textId="77777777" w:rsidR="004A14E2" w:rsidRPr="00BE66C3" w:rsidRDefault="004A14E2" w:rsidP="004A14E2">
            <w:pPr>
              <w:rPr>
                <w:rFonts w:eastAsia="Times New Roman"/>
                <w:szCs w:val="24"/>
                <w:lang w:eastAsia="ro-RO"/>
              </w:rPr>
            </w:pPr>
            <w:r w:rsidRPr="00BE66C3">
              <w:rPr>
                <w:rFonts w:eastAsia="Times New Roman"/>
                <w:szCs w:val="24"/>
                <w:lang w:eastAsia="ro-RO"/>
              </w:rPr>
              <w:t>Activitatea 1.</w:t>
            </w:r>
            <w:r>
              <w:rPr>
                <w:rFonts w:eastAsia="Times New Roman"/>
                <w:szCs w:val="24"/>
                <w:lang w:eastAsia="ro-RO"/>
              </w:rPr>
              <w:t>2.7</w:t>
            </w:r>
            <w:r w:rsidRPr="00BE66C3">
              <w:rPr>
                <w:rFonts w:eastAsia="Times New Roman"/>
                <w:szCs w:val="24"/>
                <w:lang w:eastAsia="ro-RO"/>
              </w:rPr>
              <w:t>, Activitatea</w:t>
            </w:r>
            <w:r>
              <w:rPr>
                <w:rFonts w:eastAsia="Times New Roman"/>
                <w:szCs w:val="24"/>
                <w:lang w:eastAsia="ro-RO"/>
              </w:rPr>
              <w:t xml:space="preserve"> 4.10.2, Activitatea 4.10.6.</w:t>
            </w:r>
          </w:p>
        </w:tc>
      </w:tr>
      <w:tr w:rsidR="004A14E2" w:rsidRPr="00BE66C3" w14:paraId="65DD8E11" w14:textId="77777777" w:rsidTr="00881CBA">
        <w:trPr>
          <w:trHeight w:val="300"/>
        </w:trPr>
        <w:tc>
          <w:tcPr>
            <w:tcW w:w="636" w:type="dxa"/>
            <w:tcBorders>
              <w:top w:val="nil"/>
              <w:left w:val="single" w:sz="8" w:space="0" w:color="auto"/>
              <w:bottom w:val="single" w:sz="4" w:space="0" w:color="auto"/>
              <w:right w:val="nil"/>
            </w:tcBorders>
            <w:shd w:val="clear" w:color="auto" w:fill="auto"/>
            <w:noWrap/>
            <w:vAlign w:val="bottom"/>
          </w:tcPr>
          <w:p w14:paraId="6E58C348" w14:textId="77777777" w:rsidR="004A14E2" w:rsidRPr="00BE66C3" w:rsidRDefault="004A14E2" w:rsidP="00561FBE">
            <w:pPr>
              <w:pStyle w:val="ListParagraph"/>
              <w:numPr>
                <w:ilvl w:val="0"/>
                <w:numId w:val="30"/>
              </w:numPr>
              <w:ind w:left="-68"/>
              <w:jc w:val="right"/>
              <w:rPr>
                <w:rFonts w:eastAsia="Times New Roman" w:cs="Times New Roman"/>
                <w:szCs w:val="24"/>
                <w:lang w:eastAsia="ro-RO"/>
              </w:rPr>
            </w:pPr>
          </w:p>
        </w:tc>
        <w:tc>
          <w:tcPr>
            <w:tcW w:w="2625" w:type="dxa"/>
            <w:tcBorders>
              <w:top w:val="nil"/>
              <w:left w:val="single" w:sz="8" w:space="0" w:color="auto"/>
              <w:bottom w:val="single" w:sz="4" w:space="0" w:color="auto"/>
              <w:right w:val="single" w:sz="8" w:space="0" w:color="auto"/>
            </w:tcBorders>
            <w:shd w:val="clear" w:color="auto" w:fill="auto"/>
            <w:noWrap/>
            <w:vAlign w:val="bottom"/>
          </w:tcPr>
          <w:p w14:paraId="5E488868" w14:textId="77777777" w:rsidR="004A14E2" w:rsidRPr="00BE66C3" w:rsidRDefault="004A14E2" w:rsidP="004A14E2">
            <w:pPr>
              <w:rPr>
                <w:rFonts w:eastAsia="Times New Roman"/>
                <w:szCs w:val="24"/>
                <w:lang w:eastAsia="ro-RO"/>
              </w:rPr>
            </w:pPr>
            <w:r w:rsidRPr="00BE66C3">
              <w:rPr>
                <w:rFonts w:eastAsia="Times New Roman"/>
                <w:szCs w:val="24"/>
                <w:lang w:eastAsia="ro-RO"/>
              </w:rPr>
              <w:t>Raportare anul 5</w:t>
            </w:r>
          </w:p>
          <w:p w14:paraId="1FA5E350" w14:textId="77777777" w:rsidR="004A14E2" w:rsidRPr="00BE66C3" w:rsidRDefault="004A14E2" w:rsidP="004A14E2">
            <w:pPr>
              <w:rPr>
                <w:rFonts w:eastAsia="Times New Roman"/>
                <w:szCs w:val="24"/>
                <w:lang w:eastAsia="ro-RO"/>
              </w:rPr>
            </w:pPr>
            <w:r>
              <w:rPr>
                <w:rFonts w:eastAsia="Times New Roman"/>
                <w:szCs w:val="24"/>
                <w:lang w:eastAsia="ro-RO"/>
              </w:rPr>
              <w:t>Activități finale</w:t>
            </w:r>
          </w:p>
        </w:tc>
        <w:tc>
          <w:tcPr>
            <w:tcW w:w="925" w:type="dxa"/>
            <w:tcBorders>
              <w:top w:val="nil"/>
              <w:left w:val="nil"/>
              <w:bottom w:val="single" w:sz="4" w:space="0" w:color="auto"/>
              <w:right w:val="single" w:sz="4" w:space="0" w:color="auto"/>
            </w:tcBorders>
            <w:shd w:val="clear" w:color="auto" w:fill="auto"/>
            <w:noWrap/>
            <w:vAlign w:val="bottom"/>
          </w:tcPr>
          <w:p w14:paraId="3A0E2C42"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1</w:t>
            </w:r>
          </w:p>
        </w:tc>
        <w:tc>
          <w:tcPr>
            <w:tcW w:w="1163" w:type="dxa"/>
            <w:tcBorders>
              <w:top w:val="nil"/>
              <w:left w:val="nil"/>
              <w:bottom w:val="single" w:sz="4" w:space="0" w:color="auto"/>
              <w:right w:val="nil"/>
            </w:tcBorders>
            <w:shd w:val="clear" w:color="auto" w:fill="auto"/>
            <w:noWrap/>
            <w:vAlign w:val="bottom"/>
          </w:tcPr>
          <w:p w14:paraId="4CC4C2A8"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4</w:t>
            </w:r>
          </w:p>
        </w:tc>
        <w:tc>
          <w:tcPr>
            <w:tcW w:w="9110" w:type="dxa"/>
            <w:tcBorders>
              <w:top w:val="nil"/>
              <w:left w:val="single" w:sz="8" w:space="0" w:color="auto"/>
              <w:bottom w:val="single" w:sz="4" w:space="0" w:color="auto"/>
              <w:right w:val="single" w:sz="8" w:space="0" w:color="auto"/>
            </w:tcBorders>
            <w:shd w:val="clear" w:color="auto" w:fill="auto"/>
            <w:noWrap/>
            <w:vAlign w:val="bottom"/>
          </w:tcPr>
          <w:p w14:paraId="336C8957" w14:textId="77777777" w:rsidR="004A14E2" w:rsidRPr="00BE66C3" w:rsidRDefault="004A14E2" w:rsidP="004A14E2">
            <w:pPr>
              <w:rPr>
                <w:rFonts w:eastAsia="Times New Roman"/>
                <w:color w:val="FF0000"/>
                <w:szCs w:val="24"/>
                <w:lang w:eastAsia="ro-RO"/>
              </w:rPr>
            </w:pPr>
            <w:r w:rsidRPr="00BE66C3">
              <w:rPr>
                <w:rFonts w:eastAsia="Times New Roman"/>
                <w:szCs w:val="24"/>
                <w:lang w:eastAsia="ro-RO"/>
              </w:rPr>
              <w:t>Activitatea 1.1.2, Activitatea 1.1.4,</w:t>
            </w:r>
            <w:r>
              <w:rPr>
                <w:rFonts w:eastAsia="Times New Roman"/>
                <w:szCs w:val="24"/>
                <w:lang w:eastAsia="ro-RO"/>
              </w:rPr>
              <w:t xml:space="preserve"> Activitatea 1.1.5, Activitatea 1.1.6, Activitatea 1.1.7, Activitatea 1.1.8, </w:t>
            </w:r>
            <w:r w:rsidRPr="00BE66C3">
              <w:rPr>
                <w:rFonts w:eastAsia="Times New Roman"/>
                <w:szCs w:val="24"/>
                <w:lang w:eastAsia="ro-RO"/>
              </w:rPr>
              <w:t xml:space="preserve">  Activitatea 1.1.9, Activitatea 1.1.11, Activitatea 1.2.2, Activitatea 1.2.3, Activitatea 1.2.4, </w:t>
            </w:r>
            <w:r>
              <w:rPr>
                <w:rFonts w:eastAsia="Times New Roman"/>
                <w:szCs w:val="24"/>
                <w:lang w:eastAsia="ro-RO"/>
              </w:rPr>
              <w:t xml:space="preserve">Activitatea 1.2.6, </w:t>
            </w:r>
            <w:r w:rsidRPr="00BE66C3">
              <w:rPr>
                <w:rFonts w:eastAsia="Times New Roman"/>
                <w:szCs w:val="24"/>
                <w:lang w:eastAsia="ro-RO"/>
              </w:rPr>
              <w:t>Activitatea 3.5.1, Activitatea 3.5.2, Activitatea 3.6.1, Activitatea 3.6.2, Activitatea 3.6.3, Activitatea 3.7.1, Activitatea 3.7.2, Activitatea 3.8.1, Activitatea 3.8.2, Activitatea 3.9.1, Activitatea 3.9.2, Activitatea 4.10.3, Activitatea 4.10.5, Activitatea 5.11.1, Activitatea 5.11.2, Activitatea 5.11.3, Activitatea 5.12.1, Activitatea 6.13.2, Activitatea 6.13.3, Activitatea 6.13.4, Activitatea 6.13.5.</w:t>
            </w:r>
          </w:p>
        </w:tc>
      </w:tr>
    </w:tbl>
    <w:p w14:paraId="7FA01C9B" w14:textId="77777777" w:rsidR="004A14E2" w:rsidRDefault="004A14E2" w:rsidP="004A14E2">
      <w:pPr>
        <w:rPr>
          <w:szCs w:val="24"/>
        </w:rPr>
      </w:pPr>
    </w:p>
    <w:p w14:paraId="3C765EDE" w14:textId="77777777" w:rsidR="005E2CD0" w:rsidRDefault="005E2CD0" w:rsidP="004A14E2">
      <w:pPr>
        <w:rPr>
          <w:szCs w:val="24"/>
        </w:rPr>
      </w:pPr>
    </w:p>
    <w:p w14:paraId="24224E88" w14:textId="77777777" w:rsidR="005E2CD0" w:rsidRDefault="005E2CD0" w:rsidP="004A14E2">
      <w:pPr>
        <w:rPr>
          <w:szCs w:val="24"/>
        </w:rPr>
      </w:pPr>
    </w:p>
    <w:p w14:paraId="532B6FC0" w14:textId="77777777" w:rsidR="005E2CD0" w:rsidRDefault="005E2CD0" w:rsidP="004A14E2">
      <w:pPr>
        <w:rPr>
          <w:szCs w:val="24"/>
        </w:rPr>
      </w:pPr>
    </w:p>
    <w:p w14:paraId="446B095E" w14:textId="77777777" w:rsidR="005E2CD0" w:rsidRDefault="005E2CD0" w:rsidP="004A14E2">
      <w:pPr>
        <w:rPr>
          <w:szCs w:val="24"/>
        </w:rPr>
      </w:pPr>
    </w:p>
    <w:p w14:paraId="59533536" w14:textId="77777777" w:rsidR="005E2CD0" w:rsidRDefault="005E2CD0" w:rsidP="004A14E2">
      <w:pPr>
        <w:rPr>
          <w:szCs w:val="24"/>
        </w:rPr>
      </w:pPr>
    </w:p>
    <w:p w14:paraId="682D3F31" w14:textId="77777777" w:rsidR="005E2CD0" w:rsidRDefault="005E2CD0" w:rsidP="004A14E2">
      <w:pPr>
        <w:rPr>
          <w:szCs w:val="24"/>
        </w:rPr>
      </w:pPr>
    </w:p>
    <w:p w14:paraId="2ADE2E31" w14:textId="77777777" w:rsidR="005E2CD0" w:rsidRDefault="005E2CD0" w:rsidP="004A14E2">
      <w:pPr>
        <w:rPr>
          <w:szCs w:val="24"/>
        </w:rPr>
      </w:pPr>
    </w:p>
    <w:p w14:paraId="289EDD27" w14:textId="77777777" w:rsidR="005E2CD0" w:rsidRDefault="005E2CD0" w:rsidP="004A14E2">
      <w:pPr>
        <w:rPr>
          <w:szCs w:val="24"/>
        </w:rPr>
      </w:pPr>
    </w:p>
    <w:p w14:paraId="7196E25A" w14:textId="77777777" w:rsidR="005E2CD0" w:rsidRDefault="005E2CD0" w:rsidP="004A14E2">
      <w:pPr>
        <w:rPr>
          <w:szCs w:val="24"/>
        </w:rPr>
      </w:pPr>
    </w:p>
    <w:p w14:paraId="7BB421D6" w14:textId="77777777" w:rsidR="005E2CD0" w:rsidRPr="00BE66C3" w:rsidRDefault="005E2CD0" w:rsidP="004A14E2">
      <w:pPr>
        <w:rPr>
          <w:szCs w:val="24"/>
        </w:rPr>
      </w:pPr>
    </w:p>
    <w:p w14:paraId="78DDA554" w14:textId="77777777" w:rsidR="00881CBA" w:rsidRDefault="00881CBA">
      <w:pPr>
        <w:spacing w:line="240" w:lineRule="auto"/>
        <w:jc w:val="left"/>
        <w:rPr>
          <w:rStyle w:val="Heading2Char"/>
          <w:rFonts w:eastAsia="Calibri"/>
          <w:bCs w:val="0"/>
          <w:color w:val="auto"/>
          <w:sz w:val="24"/>
          <w:szCs w:val="24"/>
        </w:rPr>
      </w:pPr>
      <w:r>
        <w:rPr>
          <w:rStyle w:val="Heading2Char"/>
          <w:rFonts w:eastAsia="Calibri"/>
          <w:b w:val="0"/>
          <w:color w:val="auto"/>
          <w:sz w:val="24"/>
          <w:szCs w:val="24"/>
        </w:rPr>
        <w:br w:type="page"/>
      </w:r>
    </w:p>
    <w:p w14:paraId="48830FFE" w14:textId="4EC50F02" w:rsidR="004A14E2" w:rsidRPr="002C6095" w:rsidRDefault="004A14E2" w:rsidP="004A14E2">
      <w:pPr>
        <w:pStyle w:val="Heading2"/>
        <w:rPr>
          <w:rStyle w:val="Heading2Char"/>
          <w:b/>
          <w:color w:val="auto"/>
          <w:sz w:val="24"/>
          <w:szCs w:val="24"/>
        </w:rPr>
      </w:pPr>
      <w:bookmarkStart w:id="111" w:name="_Toc114164869"/>
      <w:r w:rsidRPr="002C6095">
        <w:rPr>
          <w:rStyle w:val="Heading2Char"/>
          <w:b/>
          <w:color w:val="auto"/>
          <w:sz w:val="24"/>
          <w:szCs w:val="24"/>
        </w:rPr>
        <w:t>9.2. Urmărirea activităţilor planificate</w:t>
      </w:r>
      <w:bookmarkEnd w:id="111"/>
    </w:p>
    <w:p w14:paraId="6F2E9D38" w14:textId="736608EC" w:rsidR="004A14E2" w:rsidRPr="00BE66C3" w:rsidRDefault="004A14E2" w:rsidP="0035071C">
      <w:pPr>
        <w:shd w:val="clear" w:color="auto" w:fill="FFFFFF"/>
        <w:rPr>
          <w:rFonts w:eastAsia="Times New Roman"/>
          <w:b/>
          <w:szCs w:val="24"/>
          <w:lang w:eastAsia="ro-RO"/>
        </w:rPr>
      </w:pPr>
      <w:r w:rsidRPr="00BE66C3">
        <w:rPr>
          <w:rFonts w:eastAsia="Times New Roman"/>
          <w:color w:val="000000"/>
          <w:szCs w:val="24"/>
          <w:lang w:eastAsia="ro-RO"/>
        </w:rPr>
        <w:t>   </w:t>
      </w:r>
      <w:r>
        <w:rPr>
          <w:rFonts w:eastAsia="Times New Roman"/>
          <w:b/>
          <w:color w:val="000000"/>
          <w:szCs w:val="24"/>
          <w:lang w:eastAsia="ro-RO"/>
        </w:rPr>
        <w:t xml:space="preserve">Tabel </w:t>
      </w:r>
      <w:r w:rsidR="001A1306">
        <w:rPr>
          <w:rFonts w:eastAsia="Times New Roman"/>
          <w:b/>
          <w:color w:val="000000"/>
          <w:szCs w:val="24"/>
          <w:lang w:eastAsia="ro-RO"/>
        </w:rPr>
        <w:t xml:space="preserve"> 70. </w:t>
      </w:r>
      <w:r w:rsidRPr="00BE66C3">
        <w:rPr>
          <w:rFonts w:eastAsia="Times New Roman"/>
          <w:b/>
          <w:color w:val="000000"/>
          <w:szCs w:val="24"/>
          <w:lang w:eastAsia="ro-RO"/>
        </w:rPr>
        <w:t>Centralizare resurse consumate, procent îndeplinire şi rezultate</w:t>
      </w:r>
    </w:p>
    <w:tbl>
      <w:tblPr>
        <w:tblW w:w="5000" w:type="pct"/>
        <w:tblLook w:val="04A0" w:firstRow="1" w:lastRow="0" w:firstColumn="1" w:lastColumn="0" w:noHBand="0" w:noVBand="1"/>
      </w:tblPr>
      <w:tblGrid>
        <w:gridCol w:w="1094"/>
        <w:gridCol w:w="3375"/>
        <w:gridCol w:w="10"/>
        <w:gridCol w:w="10"/>
        <w:gridCol w:w="1355"/>
        <w:gridCol w:w="10"/>
        <w:gridCol w:w="1389"/>
        <w:gridCol w:w="1528"/>
        <w:gridCol w:w="1611"/>
        <w:gridCol w:w="9"/>
        <w:gridCol w:w="1262"/>
        <w:gridCol w:w="22"/>
        <w:gridCol w:w="1449"/>
        <w:gridCol w:w="7"/>
        <w:gridCol w:w="1305"/>
      </w:tblGrid>
      <w:tr w:rsidR="004A14E2" w:rsidRPr="00BE66C3" w14:paraId="6B0A5083" w14:textId="77777777" w:rsidTr="005E2CD0">
        <w:trPr>
          <w:trHeight w:val="525"/>
          <w:tblHeader/>
        </w:trPr>
        <w:tc>
          <w:tcPr>
            <w:tcW w:w="383" w:type="pct"/>
            <w:vMerge w:val="restart"/>
            <w:tcBorders>
              <w:top w:val="single" w:sz="8" w:space="0" w:color="auto"/>
              <w:left w:val="single" w:sz="8" w:space="0" w:color="auto"/>
              <w:bottom w:val="single" w:sz="8" w:space="0" w:color="000000"/>
              <w:right w:val="single" w:sz="4" w:space="0" w:color="auto"/>
            </w:tcBorders>
            <w:shd w:val="clear" w:color="auto" w:fill="auto"/>
            <w:vAlign w:val="center"/>
          </w:tcPr>
          <w:p w14:paraId="6A52630E" w14:textId="77777777" w:rsidR="004A14E2" w:rsidRPr="00BE66C3" w:rsidRDefault="004A14E2" w:rsidP="004A14E2">
            <w:pPr>
              <w:keepNext/>
              <w:keepLines/>
              <w:jc w:val="center"/>
              <w:rPr>
                <w:rFonts w:eastAsia="Times New Roman"/>
                <w:b/>
                <w:bCs/>
                <w:color w:val="000000"/>
                <w:szCs w:val="24"/>
                <w:lang w:eastAsia="ro-RO"/>
              </w:rPr>
            </w:pPr>
            <w:r w:rsidRPr="00BE66C3">
              <w:rPr>
                <w:rFonts w:eastAsia="Times New Roman"/>
                <w:b/>
                <w:bCs/>
                <w:color w:val="000000"/>
                <w:szCs w:val="24"/>
                <w:lang w:eastAsia="ro-RO"/>
              </w:rPr>
              <w:t>Nr</w:t>
            </w:r>
          </w:p>
        </w:tc>
        <w:tc>
          <w:tcPr>
            <w:tcW w:w="1173" w:type="pct"/>
            <w:vMerge w:val="restart"/>
            <w:tcBorders>
              <w:top w:val="single" w:sz="8" w:space="0" w:color="auto"/>
              <w:left w:val="single" w:sz="4" w:space="0" w:color="auto"/>
              <w:bottom w:val="single" w:sz="8" w:space="0" w:color="000000"/>
              <w:right w:val="single" w:sz="4" w:space="0" w:color="auto"/>
            </w:tcBorders>
            <w:shd w:val="clear" w:color="auto" w:fill="auto"/>
            <w:vAlign w:val="center"/>
          </w:tcPr>
          <w:p w14:paraId="75AEF7B5" w14:textId="77777777" w:rsidR="004A14E2" w:rsidRPr="00BE66C3" w:rsidRDefault="004A14E2" w:rsidP="004A14E2">
            <w:pPr>
              <w:keepNext/>
              <w:keepLines/>
              <w:jc w:val="center"/>
              <w:rPr>
                <w:rFonts w:eastAsia="Times New Roman"/>
                <w:b/>
                <w:bCs/>
                <w:color w:val="000000"/>
                <w:szCs w:val="24"/>
                <w:lang w:eastAsia="ro-RO"/>
              </w:rPr>
            </w:pPr>
            <w:r w:rsidRPr="00BE66C3">
              <w:rPr>
                <w:rFonts w:eastAsia="Times New Roman"/>
                <w:b/>
                <w:bCs/>
                <w:color w:val="000000"/>
                <w:szCs w:val="24"/>
                <w:lang w:eastAsia="ro-RO"/>
              </w:rPr>
              <w:t>Activitate</w:t>
            </w:r>
          </w:p>
        </w:tc>
        <w:tc>
          <w:tcPr>
            <w:tcW w:w="488" w:type="pct"/>
            <w:gridSpan w:val="3"/>
            <w:tcBorders>
              <w:top w:val="single" w:sz="8" w:space="0" w:color="auto"/>
              <w:left w:val="nil"/>
              <w:bottom w:val="single" w:sz="4" w:space="0" w:color="auto"/>
              <w:right w:val="single" w:sz="4" w:space="0" w:color="auto"/>
            </w:tcBorders>
            <w:shd w:val="clear" w:color="auto" w:fill="auto"/>
            <w:vAlign w:val="bottom"/>
          </w:tcPr>
          <w:p w14:paraId="5461E2F9" w14:textId="77777777" w:rsidR="004A14E2" w:rsidRPr="00BE66C3" w:rsidRDefault="004A14E2" w:rsidP="004A14E2">
            <w:pPr>
              <w:keepNext/>
              <w:keepLines/>
              <w:jc w:val="center"/>
              <w:rPr>
                <w:rFonts w:eastAsia="Times New Roman"/>
                <w:b/>
                <w:bCs/>
                <w:color w:val="000000"/>
                <w:szCs w:val="24"/>
                <w:lang w:eastAsia="ro-RO"/>
              </w:rPr>
            </w:pPr>
            <w:r w:rsidRPr="00BE66C3">
              <w:rPr>
                <w:rFonts w:eastAsia="Times New Roman"/>
                <w:b/>
                <w:bCs/>
                <w:color w:val="000000"/>
                <w:szCs w:val="24"/>
                <w:lang w:eastAsia="ro-RO"/>
              </w:rPr>
              <w:t xml:space="preserve">Resurse Umane </w:t>
            </w:r>
          </w:p>
        </w:tc>
        <w:tc>
          <w:tcPr>
            <w:tcW w:w="489" w:type="pct"/>
            <w:gridSpan w:val="2"/>
            <w:tcBorders>
              <w:top w:val="single" w:sz="8" w:space="0" w:color="auto"/>
              <w:left w:val="nil"/>
              <w:bottom w:val="single" w:sz="4" w:space="0" w:color="auto"/>
              <w:right w:val="single" w:sz="4" w:space="0" w:color="auto"/>
            </w:tcBorders>
            <w:shd w:val="clear" w:color="auto" w:fill="auto"/>
            <w:vAlign w:val="bottom"/>
          </w:tcPr>
          <w:p w14:paraId="4A4D4CFD" w14:textId="77777777" w:rsidR="004A14E2" w:rsidRPr="00BE66C3" w:rsidRDefault="004A14E2" w:rsidP="004A14E2">
            <w:pPr>
              <w:rPr>
                <w:rFonts w:eastAsia="Times New Roman"/>
                <w:b/>
                <w:bCs/>
                <w:szCs w:val="24"/>
                <w:lang w:eastAsia="ro-RO"/>
              </w:rPr>
            </w:pPr>
            <w:r w:rsidRPr="00BE66C3">
              <w:rPr>
                <w:rFonts w:eastAsia="Times New Roman"/>
                <w:b/>
                <w:bCs/>
                <w:szCs w:val="24"/>
                <w:lang w:eastAsia="ro-RO"/>
              </w:rPr>
              <w:t xml:space="preserve">Resurse Materiale </w:t>
            </w:r>
          </w:p>
        </w:tc>
        <w:tc>
          <w:tcPr>
            <w:tcW w:w="1053" w:type="pct"/>
            <w:gridSpan w:val="3"/>
            <w:tcBorders>
              <w:top w:val="single" w:sz="8" w:space="0" w:color="auto"/>
              <w:left w:val="nil"/>
              <w:bottom w:val="single" w:sz="4" w:space="0" w:color="auto"/>
              <w:right w:val="single" w:sz="4" w:space="0" w:color="auto"/>
            </w:tcBorders>
            <w:shd w:val="clear" w:color="auto" w:fill="auto"/>
            <w:vAlign w:val="bottom"/>
          </w:tcPr>
          <w:p w14:paraId="128F5A48" w14:textId="77777777" w:rsidR="004A14E2" w:rsidRPr="00BE66C3" w:rsidRDefault="004A14E2" w:rsidP="004A14E2">
            <w:pPr>
              <w:jc w:val="center"/>
              <w:rPr>
                <w:rFonts w:eastAsia="Times New Roman"/>
                <w:b/>
                <w:bCs/>
                <w:szCs w:val="24"/>
                <w:lang w:eastAsia="ro-RO"/>
              </w:rPr>
            </w:pPr>
            <w:r w:rsidRPr="00BE66C3">
              <w:rPr>
                <w:rFonts w:eastAsia="Times New Roman"/>
                <w:b/>
                <w:bCs/>
                <w:szCs w:val="24"/>
                <w:lang w:eastAsia="ro-RO"/>
              </w:rPr>
              <w:t>Resurse financiare estimate</w:t>
            </w:r>
          </w:p>
        </w:tc>
        <w:tc>
          <w:tcPr>
            <w:tcW w:w="448" w:type="pct"/>
            <w:gridSpan w:val="2"/>
            <w:tcBorders>
              <w:top w:val="single" w:sz="8" w:space="0" w:color="auto"/>
              <w:left w:val="nil"/>
              <w:right w:val="single" w:sz="4" w:space="0" w:color="auto"/>
            </w:tcBorders>
            <w:shd w:val="clear" w:color="auto" w:fill="auto"/>
            <w:vAlign w:val="center"/>
          </w:tcPr>
          <w:p w14:paraId="208743DD" w14:textId="77777777" w:rsidR="004A14E2" w:rsidRPr="00BE66C3" w:rsidRDefault="004A14E2" w:rsidP="004A14E2">
            <w:pPr>
              <w:ind w:left="-159" w:right="-107"/>
              <w:jc w:val="center"/>
              <w:rPr>
                <w:rFonts w:eastAsia="Times New Roman"/>
                <w:b/>
                <w:bCs/>
                <w:szCs w:val="24"/>
                <w:lang w:eastAsia="ro-RO"/>
              </w:rPr>
            </w:pPr>
            <w:r w:rsidRPr="00BE66C3">
              <w:rPr>
                <w:rFonts w:eastAsia="Times New Roman"/>
                <w:b/>
                <w:bCs/>
                <w:szCs w:val="24"/>
                <w:lang w:eastAsia="ro-RO"/>
              </w:rPr>
              <w:t>Procent indeplini</w:t>
            </w:r>
            <w:r>
              <w:rPr>
                <w:rFonts w:eastAsia="Times New Roman"/>
                <w:b/>
                <w:bCs/>
                <w:szCs w:val="24"/>
                <w:lang w:eastAsia="ro-RO"/>
              </w:rPr>
              <w:t>-</w:t>
            </w:r>
            <w:r w:rsidRPr="00BE66C3">
              <w:rPr>
                <w:rFonts w:eastAsia="Times New Roman"/>
                <w:b/>
                <w:bCs/>
                <w:szCs w:val="24"/>
                <w:lang w:eastAsia="ro-RO"/>
              </w:rPr>
              <w:t>re</w:t>
            </w:r>
          </w:p>
        </w:tc>
        <w:tc>
          <w:tcPr>
            <w:tcW w:w="504" w:type="pct"/>
            <w:gridSpan w:val="2"/>
            <w:tcBorders>
              <w:top w:val="single" w:sz="8" w:space="0" w:color="auto"/>
              <w:left w:val="nil"/>
              <w:right w:val="single" w:sz="4" w:space="0" w:color="auto"/>
            </w:tcBorders>
            <w:shd w:val="clear" w:color="auto" w:fill="auto"/>
            <w:vAlign w:val="center"/>
          </w:tcPr>
          <w:p w14:paraId="0043489C" w14:textId="77777777" w:rsidR="004A14E2" w:rsidRPr="00BE66C3" w:rsidRDefault="004A14E2" w:rsidP="004A14E2">
            <w:pPr>
              <w:ind w:left="-105" w:right="-77"/>
              <w:jc w:val="center"/>
              <w:rPr>
                <w:rFonts w:eastAsia="Times New Roman"/>
                <w:b/>
                <w:bCs/>
                <w:szCs w:val="24"/>
                <w:lang w:eastAsia="ro-RO"/>
              </w:rPr>
            </w:pPr>
            <w:r w:rsidRPr="00BE66C3">
              <w:rPr>
                <w:rFonts w:eastAsia="Times New Roman"/>
                <w:b/>
                <w:bCs/>
                <w:szCs w:val="24"/>
                <w:lang w:eastAsia="ro-RO"/>
              </w:rPr>
              <w:t>Rezultate</w:t>
            </w:r>
          </w:p>
        </w:tc>
        <w:tc>
          <w:tcPr>
            <w:tcW w:w="447" w:type="pct"/>
            <w:tcBorders>
              <w:top w:val="single" w:sz="8" w:space="0" w:color="auto"/>
              <w:left w:val="single" w:sz="4" w:space="0" w:color="auto"/>
              <w:bottom w:val="single" w:sz="8" w:space="0" w:color="000000"/>
              <w:right w:val="single" w:sz="8" w:space="0" w:color="auto"/>
            </w:tcBorders>
            <w:shd w:val="clear" w:color="auto" w:fill="auto"/>
            <w:vAlign w:val="center"/>
          </w:tcPr>
          <w:p w14:paraId="30453B8D" w14:textId="77777777" w:rsidR="004A14E2" w:rsidRPr="00BE66C3" w:rsidRDefault="004A14E2" w:rsidP="004A14E2">
            <w:pPr>
              <w:ind w:left="-133" w:right="-131"/>
              <w:jc w:val="center"/>
              <w:rPr>
                <w:rFonts w:eastAsia="Times New Roman"/>
                <w:b/>
                <w:bCs/>
                <w:szCs w:val="24"/>
                <w:lang w:eastAsia="ro-RO"/>
              </w:rPr>
            </w:pPr>
            <w:r w:rsidRPr="00BE66C3">
              <w:rPr>
                <w:rFonts w:eastAsia="Times New Roman"/>
                <w:b/>
                <w:bCs/>
                <w:szCs w:val="24"/>
                <w:lang w:eastAsia="ro-RO"/>
              </w:rPr>
              <w:t>Observa</w:t>
            </w:r>
            <w:r>
              <w:rPr>
                <w:rFonts w:eastAsia="Times New Roman"/>
                <w:b/>
                <w:bCs/>
                <w:szCs w:val="24"/>
                <w:lang w:eastAsia="ro-RO"/>
              </w:rPr>
              <w:t>-</w:t>
            </w:r>
            <w:r w:rsidRPr="00BE66C3">
              <w:rPr>
                <w:rFonts w:eastAsia="Times New Roman"/>
                <w:b/>
                <w:bCs/>
                <w:szCs w:val="24"/>
                <w:lang w:eastAsia="ro-RO"/>
              </w:rPr>
              <w:t>ţii</w:t>
            </w:r>
          </w:p>
        </w:tc>
      </w:tr>
      <w:tr w:rsidR="004A14E2" w:rsidRPr="00BE66C3" w14:paraId="55E6AD61" w14:textId="77777777" w:rsidTr="005E2CD0">
        <w:trPr>
          <w:trHeight w:val="525"/>
        </w:trPr>
        <w:tc>
          <w:tcPr>
            <w:tcW w:w="383" w:type="pct"/>
            <w:vMerge/>
            <w:tcBorders>
              <w:top w:val="single" w:sz="8" w:space="0" w:color="auto"/>
              <w:left w:val="single" w:sz="8" w:space="0" w:color="auto"/>
              <w:bottom w:val="single" w:sz="8" w:space="0" w:color="000000"/>
              <w:right w:val="single" w:sz="4" w:space="0" w:color="auto"/>
            </w:tcBorders>
            <w:vAlign w:val="center"/>
          </w:tcPr>
          <w:p w14:paraId="05BF93F9" w14:textId="77777777" w:rsidR="004A14E2" w:rsidRPr="00BE66C3" w:rsidRDefault="004A14E2" w:rsidP="004A14E2">
            <w:pPr>
              <w:keepNext/>
              <w:keepLines/>
              <w:rPr>
                <w:rFonts w:eastAsia="Times New Roman"/>
                <w:b/>
                <w:bCs/>
                <w:color w:val="000000"/>
                <w:szCs w:val="24"/>
                <w:lang w:eastAsia="ro-RO"/>
              </w:rPr>
            </w:pPr>
          </w:p>
        </w:tc>
        <w:tc>
          <w:tcPr>
            <w:tcW w:w="1173" w:type="pct"/>
            <w:vMerge/>
            <w:tcBorders>
              <w:top w:val="single" w:sz="8" w:space="0" w:color="auto"/>
              <w:left w:val="single" w:sz="4" w:space="0" w:color="auto"/>
              <w:bottom w:val="single" w:sz="8" w:space="0" w:color="000000"/>
              <w:right w:val="single" w:sz="4" w:space="0" w:color="auto"/>
            </w:tcBorders>
            <w:vAlign w:val="center"/>
          </w:tcPr>
          <w:p w14:paraId="219C7DF7" w14:textId="77777777" w:rsidR="004A14E2" w:rsidRPr="00BE66C3" w:rsidRDefault="004A14E2" w:rsidP="004A14E2">
            <w:pPr>
              <w:keepNext/>
              <w:keepLines/>
              <w:rPr>
                <w:rFonts w:eastAsia="Times New Roman"/>
                <w:b/>
                <w:bCs/>
                <w:color w:val="000000"/>
                <w:szCs w:val="24"/>
                <w:lang w:eastAsia="ro-RO"/>
              </w:rPr>
            </w:pPr>
          </w:p>
        </w:tc>
        <w:tc>
          <w:tcPr>
            <w:tcW w:w="488" w:type="pct"/>
            <w:gridSpan w:val="3"/>
            <w:tcBorders>
              <w:top w:val="nil"/>
              <w:left w:val="nil"/>
              <w:bottom w:val="single" w:sz="8" w:space="0" w:color="auto"/>
              <w:right w:val="single" w:sz="4" w:space="0" w:color="auto"/>
            </w:tcBorders>
            <w:shd w:val="clear" w:color="auto" w:fill="auto"/>
            <w:vAlign w:val="center"/>
          </w:tcPr>
          <w:p w14:paraId="0B9943A7" w14:textId="77777777" w:rsidR="004A14E2" w:rsidRPr="00BE66C3" w:rsidRDefault="004A14E2" w:rsidP="004A14E2">
            <w:pPr>
              <w:keepNext/>
              <w:keepLines/>
              <w:jc w:val="center"/>
              <w:rPr>
                <w:rFonts w:eastAsia="Times New Roman"/>
                <w:color w:val="000000"/>
                <w:szCs w:val="24"/>
                <w:lang w:eastAsia="ro-RO"/>
              </w:rPr>
            </w:pPr>
            <w:r w:rsidRPr="00BE66C3">
              <w:rPr>
                <w:rFonts w:eastAsia="Times New Roman"/>
                <w:szCs w:val="24"/>
                <w:lang w:eastAsia="ro-RO"/>
              </w:rPr>
              <w:t>Cheltuieli</w:t>
            </w:r>
          </w:p>
        </w:tc>
        <w:tc>
          <w:tcPr>
            <w:tcW w:w="489" w:type="pct"/>
            <w:gridSpan w:val="2"/>
            <w:tcBorders>
              <w:top w:val="nil"/>
              <w:left w:val="nil"/>
              <w:bottom w:val="single" w:sz="8" w:space="0" w:color="auto"/>
              <w:right w:val="single" w:sz="4" w:space="0" w:color="auto"/>
            </w:tcBorders>
            <w:shd w:val="clear" w:color="auto" w:fill="auto"/>
            <w:vAlign w:val="center"/>
          </w:tcPr>
          <w:p w14:paraId="11C505C2"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Cheltuieli</w:t>
            </w:r>
          </w:p>
        </w:tc>
        <w:tc>
          <w:tcPr>
            <w:tcW w:w="533" w:type="pct"/>
            <w:tcBorders>
              <w:top w:val="nil"/>
              <w:left w:val="nil"/>
              <w:bottom w:val="single" w:sz="8" w:space="0" w:color="auto"/>
              <w:right w:val="single" w:sz="4" w:space="0" w:color="auto"/>
            </w:tcBorders>
            <w:shd w:val="clear" w:color="auto" w:fill="auto"/>
            <w:vAlign w:val="center"/>
          </w:tcPr>
          <w:p w14:paraId="4E7A9DC5" w14:textId="77777777" w:rsidR="004A14E2" w:rsidRPr="00BE66C3" w:rsidRDefault="004A14E2" w:rsidP="004A14E2">
            <w:pPr>
              <w:ind w:left="-105"/>
              <w:jc w:val="center"/>
              <w:rPr>
                <w:rFonts w:eastAsia="Times New Roman"/>
                <w:szCs w:val="24"/>
                <w:lang w:eastAsia="ro-RO"/>
              </w:rPr>
            </w:pPr>
            <w:r w:rsidRPr="00BE66C3">
              <w:rPr>
                <w:rFonts w:eastAsia="Times New Roman"/>
                <w:szCs w:val="24"/>
                <w:lang w:eastAsia="ro-RO"/>
              </w:rPr>
              <w:t>Total (RON)</w:t>
            </w:r>
          </w:p>
        </w:tc>
        <w:tc>
          <w:tcPr>
            <w:tcW w:w="513" w:type="pct"/>
            <w:tcBorders>
              <w:top w:val="nil"/>
              <w:left w:val="nil"/>
              <w:bottom w:val="single" w:sz="8" w:space="0" w:color="auto"/>
              <w:right w:val="single" w:sz="4" w:space="0" w:color="auto"/>
            </w:tcBorders>
            <w:shd w:val="clear" w:color="auto" w:fill="auto"/>
            <w:vAlign w:val="center"/>
          </w:tcPr>
          <w:p w14:paraId="5103748B"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Sursa fonduri</w:t>
            </w:r>
          </w:p>
        </w:tc>
        <w:tc>
          <w:tcPr>
            <w:tcW w:w="448" w:type="pct"/>
            <w:gridSpan w:val="2"/>
            <w:tcBorders>
              <w:left w:val="nil"/>
              <w:bottom w:val="single" w:sz="8" w:space="0" w:color="auto"/>
              <w:right w:val="single" w:sz="4" w:space="0" w:color="auto"/>
            </w:tcBorders>
            <w:shd w:val="clear" w:color="auto" w:fill="auto"/>
            <w:vAlign w:val="center"/>
          </w:tcPr>
          <w:p w14:paraId="0C9ADA81" w14:textId="77777777" w:rsidR="004A14E2" w:rsidRPr="00BE66C3" w:rsidRDefault="004A14E2" w:rsidP="004A14E2">
            <w:pPr>
              <w:keepNext/>
              <w:keepLines/>
              <w:jc w:val="center"/>
              <w:rPr>
                <w:rFonts w:eastAsia="Times New Roman"/>
                <w:color w:val="000000"/>
                <w:szCs w:val="24"/>
                <w:lang w:eastAsia="ro-RO"/>
              </w:rPr>
            </w:pPr>
          </w:p>
        </w:tc>
        <w:tc>
          <w:tcPr>
            <w:tcW w:w="508" w:type="pct"/>
            <w:gridSpan w:val="2"/>
            <w:tcBorders>
              <w:left w:val="nil"/>
              <w:bottom w:val="single" w:sz="8" w:space="0" w:color="auto"/>
              <w:right w:val="single" w:sz="4" w:space="0" w:color="auto"/>
            </w:tcBorders>
            <w:shd w:val="clear" w:color="auto" w:fill="auto"/>
            <w:vAlign w:val="center"/>
          </w:tcPr>
          <w:p w14:paraId="2BBD50D2" w14:textId="77777777" w:rsidR="004A14E2" w:rsidRPr="00BE66C3" w:rsidRDefault="004A14E2" w:rsidP="004A14E2">
            <w:pPr>
              <w:keepNext/>
              <w:keepLines/>
              <w:jc w:val="center"/>
              <w:rPr>
                <w:rFonts w:eastAsia="Times New Roman"/>
                <w:color w:val="000000"/>
                <w:szCs w:val="24"/>
                <w:lang w:eastAsia="ro-RO"/>
              </w:rPr>
            </w:pPr>
          </w:p>
        </w:tc>
        <w:tc>
          <w:tcPr>
            <w:tcW w:w="447" w:type="pct"/>
            <w:gridSpan w:val="2"/>
            <w:tcBorders>
              <w:top w:val="single" w:sz="8" w:space="0" w:color="auto"/>
              <w:left w:val="single" w:sz="4" w:space="0" w:color="auto"/>
              <w:bottom w:val="single" w:sz="8" w:space="0" w:color="000000"/>
              <w:right w:val="single" w:sz="8" w:space="0" w:color="auto"/>
            </w:tcBorders>
            <w:vAlign w:val="center"/>
          </w:tcPr>
          <w:p w14:paraId="18D2467B" w14:textId="77777777" w:rsidR="004A14E2" w:rsidRPr="00BE66C3" w:rsidRDefault="004A14E2" w:rsidP="004A14E2">
            <w:pPr>
              <w:keepNext/>
              <w:keepLines/>
              <w:rPr>
                <w:rFonts w:eastAsia="Times New Roman"/>
                <w:b/>
                <w:bCs/>
                <w:color w:val="000000"/>
                <w:szCs w:val="24"/>
                <w:lang w:eastAsia="ro-RO"/>
              </w:rPr>
            </w:pPr>
          </w:p>
        </w:tc>
      </w:tr>
      <w:tr w:rsidR="004A14E2" w:rsidRPr="00BE66C3" w14:paraId="685B437A" w14:textId="77777777" w:rsidTr="005E2CD0">
        <w:trPr>
          <w:trHeight w:val="315"/>
        </w:trPr>
        <w:tc>
          <w:tcPr>
            <w:tcW w:w="383" w:type="pct"/>
            <w:tcBorders>
              <w:top w:val="nil"/>
              <w:left w:val="single" w:sz="12" w:space="0" w:color="auto"/>
              <w:bottom w:val="single" w:sz="8" w:space="0" w:color="auto"/>
              <w:right w:val="nil"/>
            </w:tcBorders>
            <w:shd w:val="clear" w:color="000000" w:fill="A6A6A6"/>
            <w:vAlign w:val="bottom"/>
          </w:tcPr>
          <w:p w14:paraId="0D965422" w14:textId="77777777" w:rsidR="004A14E2" w:rsidRPr="00BE66C3" w:rsidRDefault="004A14E2" w:rsidP="004A14E2">
            <w:pPr>
              <w:keepNext/>
              <w:keepLines/>
              <w:jc w:val="center"/>
              <w:rPr>
                <w:rFonts w:eastAsia="Times New Roman"/>
                <w:b/>
                <w:color w:val="000000"/>
                <w:szCs w:val="24"/>
                <w:lang w:eastAsia="ro-RO"/>
              </w:rPr>
            </w:pPr>
            <w:r w:rsidRPr="00BE66C3">
              <w:rPr>
                <w:rFonts w:eastAsia="Times New Roman"/>
                <w:b/>
                <w:color w:val="000000"/>
                <w:szCs w:val="24"/>
                <w:lang w:eastAsia="ro-RO"/>
              </w:rPr>
              <w:t>1</w:t>
            </w:r>
          </w:p>
        </w:tc>
        <w:tc>
          <w:tcPr>
            <w:tcW w:w="4617" w:type="pct"/>
            <w:gridSpan w:val="14"/>
            <w:tcBorders>
              <w:top w:val="nil"/>
              <w:left w:val="single" w:sz="4" w:space="0" w:color="auto"/>
              <w:bottom w:val="single" w:sz="4" w:space="0" w:color="auto"/>
              <w:right w:val="single" w:sz="4" w:space="0" w:color="auto"/>
            </w:tcBorders>
            <w:shd w:val="clear" w:color="000000" w:fill="A6A6A6"/>
            <w:vAlign w:val="bottom"/>
          </w:tcPr>
          <w:p w14:paraId="5B26536C" w14:textId="77777777" w:rsidR="004A14E2" w:rsidRPr="00BE66C3" w:rsidRDefault="004A14E2" w:rsidP="004A14E2">
            <w:pPr>
              <w:keepNext/>
              <w:keepLines/>
              <w:rPr>
                <w:rFonts w:eastAsia="Times New Roman"/>
                <w:b/>
                <w:color w:val="000000"/>
                <w:szCs w:val="24"/>
                <w:u w:val="single"/>
                <w:lang w:eastAsia="ro-RO"/>
              </w:rPr>
            </w:pPr>
            <w:r w:rsidRPr="00BE66C3">
              <w:rPr>
                <w:b/>
                <w:szCs w:val="24"/>
              </w:rPr>
              <w:t xml:space="preserve">OG 1: Asigurarea conservării habitatelor şi speciilor pentru care a fost declarat situl </w:t>
            </w:r>
            <w:r w:rsidRPr="006A28FA">
              <w:rPr>
                <w:b/>
                <w:szCs w:val="24"/>
              </w:rPr>
              <w:t>ROSCI0383 Râul Târnava Mare între Odorheiu Secuiesc și Vânători</w:t>
            </w:r>
            <w:r w:rsidRPr="000A0C74">
              <w:rPr>
                <w:szCs w:val="24"/>
              </w:rPr>
              <w:t xml:space="preserve">  </w:t>
            </w:r>
          </w:p>
        </w:tc>
      </w:tr>
      <w:tr w:rsidR="004A14E2" w:rsidRPr="00923068" w14:paraId="7762287C" w14:textId="77777777" w:rsidTr="005E2CD0">
        <w:trPr>
          <w:trHeight w:val="300"/>
        </w:trPr>
        <w:tc>
          <w:tcPr>
            <w:tcW w:w="383" w:type="pct"/>
            <w:tcBorders>
              <w:top w:val="nil"/>
              <w:left w:val="single" w:sz="12" w:space="0" w:color="auto"/>
              <w:bottom w:val="nil"/>
              <w:right w:val="nil"/>
            </w:tcBorders>
            <w:shd w:val="clear" w:color="000000" w:fill="D9D9D9"/>
            <w:vAlign w:val="bottom"/>
          </w:tcPr>
          <w:p w14:paraId="10389915" w14:textId="77777777" w:rsidR="004A14E2" w:rsidRPr="00923068" w:rsidRDefault="004A14E2" w:rsidP="004A14E2">
            <w:pPr>
              <w:keepNext/>
              <w:keepLines/>
              <w:rPr>
                <w:rFonts w:eastAsia="Times New Roman"/>
                <w:b/>
                <w:color w:val="000000"/>
                <w:szCs w:val="24"/>
                <w:lang w:eastAsia="ro-RO"/>
              </w:rPr>
            </w:pPr>
            <w:r w:rsidRPr="00923068">
              <w:rPr>
                <w:rFonts w:eastAsia="Times New Roman"/>
                <w:b/>
                <w:color w:val="000000"/>
                <w:szCs w:val="24"/>
                <w:lang w:eastAsia="ro-RO"/>
              </w:rPr>
              <w:t>1.1</w:t>
            </w:r>
          </w:p>
        </w:tc>
        <w:tc>
          <w:tcPr>
            <w:tcW w:w="4617" w:type="pct"/>
            <w:gridSpan w:val="14"/>
            <w:tcBorders>
              <w:top w:val="single" w:sz="4" w:space="0" w:color="auto"/>
              <w:left w:val="single" w:sz="4" w:space="0" w:color="auto"/>
              <w:bottom w:val="single" w:sz="4" w:space="0" w:color="auto"/>
              <w:right w:val="single" w:sz="4" w:space="0" w:color="auto"/>
            </w:tcBorders>
            <w:shd w:val="clear" w:color="000000" w:fill="D9D9D9"/>
            <w:vAlign w:val="bottom"/>
          </w:tcPr>
          <w:p w14:paraId="66557479" w14:textId="77777777" w:rsidR="004A14E2" w:rsidRPr="00923068" w:rsidRDefault="004A14E2" w:rsidP="004A14E2">
            <w:pPr>
              <w:keepNext/>
              <w:keepLines/>
              <w:rPr>
                <w:rFonts w:eastAsia="Times New Roman"/>
                <w:b/>
                <w:iCs/>
                <w:color w:val="000000"/>
                <w:szCs w:val="24"/>
                <w:lang w:eastAsia="ro-RO"/>
              </w:rPr>
            </w:pPr>
            <w:r w:rsidRPr="00923068">
              <w:rPr>
                <w:rFonts w:eastAsia="Times New Roman"/>
                <w:b/>
                <w:bCs/>
                <w:iCs/>
                <w:szCs w:val="24"/>
              </w:rPr>
              <w:t xml:space="preserve">MG 1/ OS 1 </w:t>
            </w:r>
            <w:r w:rsidRPr="00923068">
              <w:rPr>
                <w:b/>
                <w:szCs w:val="24"/>
              </w:rPr>
              <w:t>Menținerea stării de conservare favorabilă a speciilor de interes comunitar din sit și a habitatelor specifice</w:t>
            </w:r>
          </w:p>
        </w:tc>
      </w:tr>
      <w:tr w:rsidR="004A14E2" w:rsidRPr="00BE66C3" w14:paraId="62A3429E" w14:textId="77777777" w:rsidTr="005E2CD0">
        <w:trPr>
          <w:trHeight w:val="1552"/>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0BB817C8" w14:textId="77777777" w:rsidR="004A14E2" w:rsidRPr="00BE66C3" w:rsidRDefault="004A14E2" w:rsidP="004A14E2">
            <w:pPr>
              <w:rPr>
                <w:szCs w:val="24"/>
                <w:lang w:eastAsia="ro-RO"/>
              </w:rPr>
            </w:pPr>
            <w:r w:rsidRPr="00BE66C3">
              <w:rPr>
                <w:szCs w:val="24"/>
                <w:lang w:eastAsia="ro-RO"/>
              </w:rPr>
              <w:t>1.1.1</w:t>
            </w:r>
          </w:p>
        </w:tc>
        <w:tc>
          <w:tcPr>
            <w:tcW w:w="1173" w:type="pct"/>
            <w:tcBorders>
              <w:top w:val="single" w:sz="4" w:space="0" w:color="auto"/>
              <w:left w:val="nil"/>
              <w:bottom w:val="single" w:sz="4" w:space="0" w:color="auto"/>
              <w:right w:val="single" w:sz="4" w:space="0" w:color="auto"/>
            </w:tcBorders>
            <w:shd w:val="clear" w:color="auto" w:fill="auto"/>
          </w:tcPr>
          <w:p w14:paraId="30751B84" w14:textId="77777777" w:rsidR="004A14E2" w:rsidRPr="00460D1F" w:rsidRDefault="004A14E2" w:rsidP="004A14E2">
            <w:pPr>
              <w:rPr>
                <w:szCs w:val="24"/>
              </w:rPr>
            </w:pPr>
            <w:r w:rsidRPr="00460D1F">
              <w:rPr>
                <w:szCs w:val="24"/>
              </w:rPr>
              <w:t xml:space="preserve">Menținerea stării de conservare faborabilă pentru speciile de nevertebrate: </w:t>
            </w:r>
            <w:r w:rsidRPr="00747100">
              <w:rPr>
                <w:i/>
                <w:szCs w:val="24"/>
              </w:rPr>
              <w:t>Unio crassus</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17AD51D9" w14:textId="77777777" w:rsidR="004A14E2" w:rsidRPr="00BE66C3" w:rsidRDefault="004A14E2" w:rsidP="004A14E2">
            <w:pPr>
              <w:keepNext/>
              <w:keepLines/>
              <w:jc w:val="center"/>
              <w:rPr>
                <w:rFonts w:eastAsia="Times New Roman"/>
                <w:color w:val="000000"/>
                <w:szCs w:val="24"/>
                <w:lang w:eastAsia="ro-RO"/>
              </w:rPr>
            </w:pPr>
          </w:p>
          <w:p w14:paraId="6F29C2D4" w14:textId="77777777" w:rsidR="004A14E2" w:rsidRPr="00BE66C3" w:rsidRDefault="004A14E2" w:rsidP="004A14E2">
            <w:pPr>
              <w:keepNext/>
              <w:keepLines/>
              <w:jc w:val="center"/>
              <w:rPr>
                <w:rFonts w:eastAsia="Times New Roman"/>
                <w:color w:val="000000"/>
                <w:szCs w:val="24"/>
                <w:lang w:eastAsia="ro-RO"/>
              </w:rPr>
            </w:pPr>
          </w:p>
          <w:p w14:paraId="3024266B" w14:textId="77777777" w:rsidR="004A14E2" w:rsidRPr="00BE66C3" w:rsidRDefault="004A14E2" w:rsidP="004A14E2">
            <w:pPr>
              <w:keepNext/>
              <w:keepLines/>
              <w:jc w:val="center"/>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75E2A3D2" w14:textId="77777777" w:rsidR="004A14E2" w:rsidRPr="00BE66C3" w:rsidRDefault="004A14E2" w:rsidP="004A14E2">
            <w:pPr>
              <w:keepNext/>
              <w:keepLines/>
              <w:ind w:left="-108"/>
              <w:rPr>
                <w:rFonts w:eastAsia="Times New Roman"/>
                <w:color w:val="000000"/>
                <w:szCs w:val="24"/>
                <w:lang w:eastAsia="ro-RO"/>
              </w:rPr>
            </w:pPr>
          </w:p>
          <w:p w14:paraId="12B39E09"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45.000</w:t>
            </w:r>
          </w:p>
          <w:p w14:paraId="0FC284BB" w14:textId="77777777" w:rsidR="004A14E2" w:rsidRPr="00BE66C3" w:rsidRDefault="004A14E2" w:rsidP="004A14E2">
            <w:pPr>
              <w:keepNext/>
              <w:keepLines/>
              <w:ind w:left="-108"/>
              <w:rPr>
                <w:rFonts w:eastAsia="Times New Roman"/>
                <w:color w:val="000000"/>
                <w:szCs w:val="24"/>
                <w:lang w:eastAsia="ro-RO"/>
              </w:rPr>
            </w:pPr>
          </w:p>
          <w:p w14:paraId="346ABC05" w14:textId="77777777" w:rsidR="004A14E2" w:rsidRPr="00BE66C3" w:rsidRDefault="004A14E2" w:rsidP="004A14E2">
            <w:pPr>
              <w:keepNext/>
              <w:keepLines/>
              <w:ind w:left="-108"/>
              <w:rPr>
                <w:rFonts w:eastAsia="Times New Roman"/>
                <w:color w:val="000000"/>
                <w:szCs w:val="24"/>
                <w:lang w:eastAsia="ro-RO"/>
              </w:rPr>
            </w:pPr>
          </w:p>
          <w:p w14:paraId="7DBBED98" w14:textId="77777777" w:rsidR="004A14E2" w:rsidRPr="00BE66C3" w:rsidRDefault="004A14E2" w:rsidP="004A14E2">
            <w:pPr>
              <w:keepNext/>
              <w:keepLines/>
              <w:ind w:left="-108"/>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2D96E1FF" w14:textId="77777777" w:rsidR="004A14E2" w:rsidRPr="00923068" w:rsidRDefault="004A14E2" w:rsidP="004A14E2">
            <w:pPr>
              <w:keepNext/>
              <w:keepLines/>
              <w:jc w:val="right"/>
              <w:rPr>
                <w:rFonts w:eastAsia="Times New Roman"/>
                <w:color w:val="000000"/>
                <w:szCs w:val="24"/>
                <w:lang w:eastAsia="ro-RO"/>
              </w:rPr>
            </w:pPr>
            <w:r w:rsidRPr="00923068">
              <w:rPr>
                <w:rFonts w:eastAsia="Times New Roman"/>
                <w:color w:val="000000"/>
                <w:szCs w:val="24"/>
                <w:lang w:eastAsia="ro-RO"/>
              </w:rPr>
              <w:t>45.000</w:t>
            </w:r>
          </w:p>
          <w:p w14:paraId="1068BE32" w14:textId="77777777" w:rsidR="004A14E2" w:rsidRPr="00BE66C3" w:rsidRDefault="004A14E2" w:rsidP="004A14E2">
            <w:pPr>
              <w:keepNext/>
              <w:keepLines/>
              <w:jc w:val="right"/>
              <w:rPr>
                <w:rFonts w:eastAsia="Times New Roman"/>
                <w:b/>
                <w:color w:val="000000"/>
                <w:szCs w:val="24"/>
                <w:lang w:eastAsia="ro-RO"/>
              </w:rPr>
            </w:pPr>
          </w:p>
          <w:p w14:paraId="1D552D61" w14:textId="77777777" w:rsidR="004A14E2" w:rsidRPr="00BE66C3" w:rsidRDefault="004A14E2" w:rsidP="004A14E2">
            <w:pPr>
              <w:keepNext/>
              <w:keepLines/>
              <w:jc w:val="right"/>
              <w:rPr>
                <w:rFonts w:eastAsia="Times New Roman"/>
                <w:b/>
                <w:color w:val="000000"/>
                <w:szCs w:val="24"/>
                <w:lang w:eastAsia="ro-RO"/>
              </w:rPr>
            </w:pPr>
          </w:p>
          <w:p w14:paraId="67BA91F7" w14:textId="77777777" w:rsidR="004A14E2" w:rsidRPr="00BE66C3" w:rsidRDefault="004A14E2" w:rsidP="004A14E2">
            <w:pPr>
              <w:keepNext/>
              <w:keepLines/>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7B7EA59E"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nerambursabile</w:t>
            </w:r>
          </w:p>
          <w:p w14:paraId="44A48606"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76B6761C" w14:textId="77777777" w:rsidR="004A14E2" w:rsidRPr="00BE66C3" w:rsidRDefault="004A14E2" w:rsidP="004A14E2">
            <w:pPr>
              <w:keepNext/>
              <w:keepLines/>
              <w:jc w:val="right"/>
              <w:rPr>
                <w:rFonts w:eastAsia="Times New Roman"/>
                <w:b/>
                <w:color w:val="000000"/>
                <w:szCs w:val="24"/>
                <w:lang w:eastAsia="ro-RO"/>
              </w:rPr>
            </w:pPr>
          </w:p>
          <w:p w14:paraId="50DDF985" w14:textId="77777777" w:rsidR="004A14E2" w:rsidRPr="00BE66C3" w:rsidRDefault="004A14E2" w:rsidP="004A14E2">
            <w:pPr>
              <w:keepNext/>
              <w:keepLines/>
              <w:jc w:val="right"/>
              <w:rPr>
                <w:rFonts w:eastAsia="Times New Roman"/>
                <w:color w:val="000000"/>
                <w:szCs w:val="24"/>
                <w:lang w:eastAsia="ro-RO"/>
              </w:rPr>
            </w:pPr>
          </w:p>
          <w:p w14:paraId="6EBA4C23"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7C07DF56"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550FD390"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Panouri informative despre specii realizate</w:t>
            </w:r>
          </w:p>
          <w:p w14:paraId="5B3415C0" w14:textId="77777777" w:rsidR="004A14E2" w:rsidRPr="00BE66C3" w:rsidRDefault="004A14E2" w:rsidP="004A14E2">
            <w:pPr>
              <w:keepNext/>
              <w:keepLines/>
              <w:ind w:left="-85" w:right="-115"/>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783349CD" w14:textId="77777777" w:rsidR="004A14E2" w:rsidRPr="00BE66C3" w:rsidRDefault="004A14E2" w:rsidP="004A14E2">
            <w:pPr>
              <w:keepNext/>
              <w:keepLines/>
              <w:rPr>
                <w:rFonts w:eastAsia="Times New Roman"/>
                <w:color w:val="000000"/>
                <w:szCs w:val="24"/>
                <w:lang w:eastAsia="ro-RO"/>
              </w:rPr>
            </w:pPr>
          </w:p>
        </w:tc>
      </w:tr>
      <w:tr w:rsidR="004A14E2" w:rsidRPr="00BE66C3" w14:paraId="02B93FA5"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2C3F9F0F" w14:textId="77777777" w:rsidR="004A14E2" w:rsidRPr="00BE66C3" w:rsidRDefault="004A14E2" w:rsidP="004A14E2">
            <w:pPr>
              <w:rPr>
                <w:szCs w:val="24"/>
                <w:lang w:eastAsia="ro-RO"/>
              </w:rPr>
            </w:pPr>
            <w:r w:rsidRPr="00BE66C3">
              <w:rPr>
                <w:szCs w:val="24"/>
                <w:lang w:eastAsia="ro-RO"/>
              </w:rPr>
              <w:t>1.1.2</w:t>
            </w:r>
          </w:p>
        </w:tc>
        <w:tc>
          <w:tcPr>
            <w:tcW w:w="1173" w:type="pct"/>
            <w:tcBorders>
              <w:top w:val="single" w:sz="4" w:space="0" w:color="auto"/>
              <w:left w:val="nil"/>
              <w:bottom w:val="single" w:sz="4" w:space="0" w:color="auto"/>
              <w:right w:val="single" w:sz="4" w:space="0" w:color="auto"/>
            </w:tcBorders>
            <w:shd w:val="clear" w:color="auto" w:fill="auto"/>
          </w:tcPr>
          <w:p w14:paraId="1FC5DF5D" w14:textId="77777777" w:rsidR="004A14E2" w:rsidRPr="00460D1F" w:rsidRDefault="004A14E2" w:rsidP="004A14E2">
            <w:pPr>
              <w:rPr>
                <w:szCs w:val="24"/>
              </w:rPr>
            </w:pPr>
            <w:r w:rsidRPr="00460D1F">
              <w:rPr>
                <w:szCs w:val="24"/>
              </w:rPr>
              <w:t xml:space="preserve">Interzicerea vătămării, capturării, deţinerii, comercializării speciilor de nevertebrate: </w:t>
            </w:r>
            <w:r w:rsidRPr="00747100">
              <w:rPr>
                <w:i/>
                <w:szCs w:val="24"/>
              </w:rPr>
              <w:t>Unio crassus</w:t>
            </w:r>
            <w:r w:rsidRPr="00460D1F">
              <w:rPr>
                <w:szCs w:val="24"/>
              </w:rPr>
              <w:t xml:space="preserve"> și amfibieni:</w:t>
            </w:r>
            <w:r w:rsidRPr="00460D1F">
              <w:rPr>
                <w:b/>
                <w:szCs w:val="24"/>
              </w:rPr>
              <w:t xml:space="preserve"> </w:t>
            </w:r>
            <w:r w:rsidRPr="00460D1F">
              <w:rPr>
                <w:i/>
                <w:szCs w:val="24"/>
              </w:rPr>
              <w:t>Bombina variegata, Triturus vulgaris ampelensis</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0516AF42" w14:textId="77777777" w:rsidR="004A14E2" w:rsidRPr="00BE66C3" w:rsidRDefault="004A14E2" w:rsidP="004A14E2">
            <w:pPr>
              <w:keepNext/>
              <w:keepLines/>
              <w:jc w:val="right"/>
              <w:rPr>
                <w:rFonts w:eastAsia="Times New Roman"/>
                <w:color w:val="000000"/>
                <w:szCs w:val="24"/>
                <w:lang w:eastAsia="ro-RO"/>
              </w:rPr>
            </w:pPr>
          </w:p>
          <w:p w14:paraId="524E1A7E"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76.800</w:t>
            </w: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195B315D" w14:textId="77777777" w:rsidR="004A14E2"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4.950</w:t>
            </w:r>
          </w:p>
          <w:p w14:paraId="5A816B3D" w14:textId="77777777" w:rsidR="004A14E2" w:rsidRPr="00BE66C3" w:rsidRDefault="004A14E2" w:rsidP="004A14E2">
            <w:pPr>
              <w:keepNext/>
              <w:keepLines/>
              <w:jc w:val="right"/>
              <w:rPr>
                <w:rFonts w:eastAsia="Times New Roman"/>
                <w:color w:val="000000"/>
                <w:szCs w:val="24"/>
                <w:lang w:eastAsia="ro-RO"/>
              </w:rPr>
            </w:pPr>
          </w:p>
          <w:p w14:paraId="31FBF4AD" w14:textId="77777777" w:rsidR="004A14E2" w:rsidRPr="00BE66C3" w:rsidRDefault="004A14E2" w:rsidP="004A14E2">
            <w:pPr>
              <w:keepNext/>
              <w:keepLines/>
              <w:jc w:val="right"/>
              <w:rPr>
                <w:rFonts w:eastAsia="Times New Roman"/>
                <w:color w:val="000000"/>
                <w:szCs w:val="24"/>
                <w:lang w:eastAsia="ro-RO"/>
              </w:rPr>
            </w:pPr>
          </w:p>
          <w:p w14:paraId="29E671CE" w14:textId="77777777" w:rsidR="004A14E2" w:rsidRPr="00BE66C3" w:rsidRDefault="004A14E2" w:rsidP="004A14E2">
            <w:pPr>
              <w:keepNext/>
              <w:keepLines/>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08A8C754" w14:textId="77777777" w:rsidR="004A14E2" w:rsidRDefault="004A14E2" w:rsidP="004A14E2">
            <w:pPr>
              <w:keepNext/>
              <w:keepLines/>
              <w:jc w:val="right"/>
              <w:rPr>
                <w:rFonts w:eastAsia="Times New Roman"/>
                <w:color w:val="000000"/>
                <w:szCs w:val="24"/>
                <w:lang w:eastAsia="ro-RO"/>
              </w:rPr>
            </w:pPr>
            <w:r w:rsidRPr="00923068">
              <w:rPr>
                <w:rFonts w:eastAsia="Times New Roman"/>
                <w:color w:val="000000"/>
                <w:szCs w:val="24"/>
                <w:lang w:eastAsia="ro-RO"/>
              </w:rPr>
              <w:t>81.750</w:t>
            </w:r>
          </w:p>
          <w:p w14:paraId="4DF38CAC" w14:textId="77777777" w:rsidR="004A14E2" w:rsidRPr="00923068" w:rsidRDefault="004A14E2" w:rsidP="004A14E2">
            <w:pPr>
              <w:keepNext/>
              <w:keepLines/>
              <w:jc w:val="right"/>
              <w:rPr>
                <w:rFonts w:eastAsia="Times New Roman"/>
                <w:color w:val="000000"/>
                <w:szCs w:val="24"/>
                <w:lang w:eastAsia="ro-RO"/>
              </w:rPr>
            </w:pPr>
          </w:p>
          <w:p w14:paraId="1368944E" w14:textId="77777777" w:rsidR="004A14E2" w:rsidRPr="00BE66C3" w:rsidRDefault="004A14E2" w:rsidP="004A14E2">
            <w:pPr>
              <w:keepNext/>
              <w:keepLines/>
              <w:rPr>
                <w:rFonts w:eastAsia="Times New Roman"/>
                <w:color w:val="000000"/>
                <w:szCs w:val="24"/>
                <w:lang w:eastAsia="ro-RO"/>
              </w:rPr>
            </w:pPr>
          </w:p>
          <w:p w14:paraId="2E0E2471" w14:textId="77777777" w:rsidR="004A14E2" w:rsidRPr="00BE66C3" w:rsidRDefault="004A14E2" w:rsidP="004A14E2">
            <w:pPr>
              <w:keepNext/>
              <w:keepLines/>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6F98CE0D" w14:textId="77777777" w:rsidR="004A14E2" w:rsidRPr="00BE66C3" w:rsidRDefault="004A14E2" w:rsidP="004A14E2">
            <w:pPr>
              <w:keepNext/>
              <w:keepLines/>
              <w:ind w:left="-107"/>
              <w:rPr>
                <w:rFonts w:eastAsia="Times New Roman"/>
                <w:color w:val="000000"/>
                <w:szCs w:val="24"/>
                <w:lang w:eastAsia="ro-RO"/>
              </w:rPr>
            </w:pPr>
          </w:p>
          <w:p w14:paraId="5425C21B"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nerambursabile</w:t>
            </w:r>
          </w:p>
          <w:p w14:paraId="4794698A" w14:textId="77777777" w:rsidR="004A14E2" w:rsidRPr="00BE66C3" w:rsidRDefault="004A14E2" w:rsidP="004A14E2">
            <w:pPr>
              <w:keepNext/>
              <w:keepLines/>
              <w:ind w:left="-107" w:right="-105"/>
              <w:rPr>
                <w:rFonts w:eastAsia="Times New Roman"/>
                <w:color w:val="000000"/>
                <w:szCs w:val="24"/>
                <w:lang w:eastAsia="ro-RO"/>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23A1A3E8" w14:textId="77777777" w:rsidR="004A14E2" w:rsidRPr="00BE66C3" w:rsidRDefault="004A14E2" w:rsidP="004A14E2">
            <w:pPr>
              <w:keepNext/>
              <w:keepLines/>
              <w:jc w:val="right"/>
              <w:rPr>
                <w:rFonts w:eastAsia="Times New Roman"/>
                <w:b/>
                <w:color w:val="000000"/>
                <w:szCs w:val="24"/>
                <w:lang w:eastAsia="ro-RO"/>
              </w:rPr>
            </w:pPr>
          </w:p>
          <w:p w14:paraId="0B19CDC8" w14:textId="77777777" w:rsidR="004A14E2" w:rsidRPr="00BE66C3" w:rsidRDefault="004A14E2" w:rsidP="004A14E2">
            <w:pPr>
              <w:keepNext/>
              <w:keepLines/>
              <w:jc w:val="right"/>
              <w:rPr>
                <w:rFonts w:eastAsia="Times New Roman"/>
                <w:color w:val="000000"/>
                <w:szCs w:val="24"/>
                <w:lang w:eastAsia="ro-RO"/>
              </w:rPr>
            </w:pPr>
          </w:p>
          <w:p w14:paraId="77F8249B"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05A13BEF" w14:textId="77777777" w:rsidR="004A14E2" w:rsidRDefault="004A14E2" w:rsidP="004A14E2">
            <w:pPr>
              <w:keepNext/>
              <w:keepLines/>
              <w:jc w:val="right"/>
              <w:rPr>
                <w:rFonts w:eastAsia="Times New Roman"/>
                <w:color w:val="000000"/>
                <w:szCs w:val="24"/>
                <w:lang w:eastAsia="ro-RO"/>
              </w:rPr>
            </w:pPr>
          </w:p>
          <w:p w14:paraId="1584E96A" w14:textId="77777777" w:rsidR="004A14E2" w:rsidRDefault="004A14E2" w:rsidP="004A14E2">
            <w:pPr>
              <w:keepNext/>
              <w:keepLines/>
              <w:jc w:val="right"/>
              <w:rPr>
                <w:rFonts w:eastAsia="Times New Roman"/>
                <w:color w:val="000000"/>
                <w:szCs w:val="24"/>
                <w:lang w:eastAsia="ro-RO"/>
              </w:rPr>
            </w:pPr>
          </w:p>
          <w:p w14:paraId="26FB33B8"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0DFBD3C4"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60 verificări în teren realizate</w:t>
            </w:r>
          </w:p>
          <w:p w14:paraId="10F7C958" w14:textId="77777777" w:rsidR="004A14E2" w:rsidRPr="00BE66C3" w:rsidRDefault="004A14E2" w:rsidP="004A14E2">
            <w:pPr>
              <w:keepNext/>
              <w:keepLines/>
              <w:ind w:left="-107"/>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0CF3DEDB" w14:textId="77777777" w:rsidR="004A14E2" w:rsidRPr="00BE66C3" w:rsidRDefault="004A14E2" w:rsidP="004A14E2">
            <w:pPr>
              <w:keepNext/>
              <w:keepLines/>
              <w:rPr>
                <w:rFonts w:eastAsia="Times New Roman"/>
                <w:color w:val="000000"/>
                <w:szCs w:val="24"/>
                <w:lang w:eastAsia="ro-RO"/>
              </w:rPr>
            </w:pPr>
          </w:p>
        </w:tc>
      </w:tr>
      <w:tr w:rsidR="004A14E2" w:rsidRPr="00BE66C3" w14:paraId="6FE83204"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17CB4661" w14:textId="77777777" w:rsidR="004A14E2" w:rsidRPr="00BE66C3" w:rsidRDefault="004A14E2" w:rsidP="004A14E2">
            <w:pPr>
              <w:rPr>
                <w:szCs w:val="24"/>
                <w:lang w:eastAsia="ro-RO"/>
              </w:rPr>
            </w:pPr>
            <w:r w:rsidRPr="00BE66C3">
              <w:rPr>
                <w:szCs w:val="24"/>
                <w:lang w:eastAsia="ro-RO"/>
              </w:rPr>
              <w:t>1.1.3</w:t>
            </w:r>
          </w:p>
        </w:tc>
        <w:tc>
          <w:tcPr>
            <w:tcW w:w="1173" w:type="pct"/>
            <w:tcBorders>
              <w:top w:val="single" w:sz="4" w:space="0" w:color="auto"/>
              <w:left w:val="nil"/>
              <w:bottom w:val="single" w:sz="4" w:space="0" w:color="auto"/>
              <w:right w:val="single" w:sz="4" w:space="0" w:color="auto"/>
            </w:tcBorders>
            <w:shd w:val="clear" w:color="auto" w:fill="auto"/>
          </w:tcPr>
          <w:p w14:paraId="6C57BBDF" w14:textId="77777777" w:rsidR="004A14E2" w:rsidRPr="00460D1F" w:rsidRDefault="004A14E2" w:rsidP="004A14E2">
            <w:pPr>
              <w:rPr>
                <w:szCs w:val="24"/>
              </w:rPr>
            </w:pPr>
            <w:r w:rsidRPr="00BE66C3">
              <w:rPr>
                <w:szCs w:val="24"/>
              </w:rPr>
              <w:t>Limitarea accesului motorizat pe drumurile forestiere secundare şi interzicerea accesului motorizat în afara drumurilor - off-road pentru menținerea stării de conservare favorabilă a speciilor de:</w:t>
            </w:r>
            <w:r w:rsidRPr="00955424">
              <w:rPr>
                <w:szCs w:val="24"/>
              </w:rPr>
              <w:t xml:space="preserve"> amfibieni: </w:t>
            </w:r>
            <w:r w:rsidRPr="00955424">
              <w:rPr>
                <w:i/>
                <w:szCs w:val="24"/>
              </w:rPr>
              <w:t xml:space="preserve">Triturus vulgaris ampelensis, Bombina variegata, </w:t>
            </w:r>
            <w:r w:rsidRPr="00955424">
              <w:rPr>
                <w:szCs w:val="24"/>
              </w:rPr>
              <w:t>mamifere</w:t>
            </w:r>
            <w:r w:rsidRPr="00BE66C3">
              <w:rPr>
                <w:szCs w:val="24"/>
              </w:rPr>
              <w:t xml:space="preserve">: </w:t>
            </w:r>
            <w:r w:rsidRPr="00BE66C3">
              <w:rPr>
                <w:i/>
                <w:szCs w:val="24"/>
              </w:rPr>
              <w:t>Lutra lutra</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7CCF5989" w14:textId="77777777" w:rsidR="004A14E2" w:rsidRPr="00BE66C3" w:rsidRDefault="004A14E2" w:rsidP="004A14E2">
            <w:pPr>
              <w:keepNext/>
              <w:keepLines/>
              <w:jc w:val="center"/>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39AAE2F8"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47.500</w:t>
            </w:r>
          </w:p>
          <w:p w14:paraId="6BD203DB" w14:textId="77777777" w:rsidR="004A14E2" w:rsidRPr="00BE66C3" w:rsidRDefault="004A14E2" w:rsidP="004A14E2">
            <w:pPr>
              <w:keepNext/>
              <w:keepLines/>
              <w:ind w:right="-143"/>
              <w:rPr>
                <w:rFonts w:eastAsia="Times New Roman"/>
                <w:color w:val="000000"/>
                <w:szCs w:val="24"/>
                <w:lang w:eastAsia="ro-RO"/>
              </w:rPr>
            </w:pPr>
          </w:p>
          <w:p w14:paraId="72EAD880" w14:textId="77777777" w:rsidR="004A14E2" w:rsidRPr="00BE66C3" w:rsidRDefault="004A14E2" w:rsidP="004A14E2">
            <w:pPr>
              <w:keepNext/>
              <w:keepLines/>
              <w:ind w:right="-143"/>
              <w:rPr>
                <w:rFonts w:eastAsia="Times New Roman"/>
                <w:color w:val="000000"/>
                <w:szCs w:val="24"/>
                <w:lang w:eastAsia="ro-RO"/>
              </w:rPr>
            </w:pPr>
          </w:p>
          <w:p w14:paraId="36808EBA" w14:textId="77777777" w:rsidR="004A14E2" w:rsidRPr="00BE66C3" w:rsidRDefault="004A14E2" w:rsidP="004A14E2">
            <w:pPr>
              <w:keepNext/>
              <w:keepLines/>
              <w:ind w:right="-143"/>
              <w:rPr>
                <w:rFonts w:eastAsia="Times New Roman"/>
                <w:color w:val="000000"/>
                <w:szCs w:val="24"/>
                <w:lang w:eastAsia="ro-RO"/>
              </w:rPr>
            </w:pPr>
          </w:p>
          <w:p w14:paraId="7CF04285" w14:textId="77777777" w:rsidR="004A14E2" w:rsidRPr="00BE66C3" w:rsidRDefault="004A14E2" w:rsidP="004A14E2">
            <w:pPr>
              <w:keepNext/>
              <w:keepLines/>
              <w:ind w:right="-143"/>
              <w:rPr>
                <w:rFonts w:eastAsia="Times New Roman"/>
                <w:color w:val="000000"/>
                <w:szCs w:val="24"/>
                <w:lang w:eastAsia="ro-RO"/>
              </w:rPr>
            </w:pPr>
          </w:p>
          <w:p w14:paraId="2834D710" w14:textId="77777777" w:rsidR="004A14E2" w:rsidRPr="00BE66C3" w:rsidRDefault="004A14E2" w:rsidP="004A14E2">
            <w:pPr>
              <w:keepNext/>
              <w:keepLines/>
              <w:ind w:right="-143"/>
              <w:rPr>
                <w:rFonts w:eastAsia="Times New Roman"/>
                <w:color w:val="000000"/>
                <w:szCs w:val="24"/>
                <w:lang w:eastAsia="ro-RO"/>
              </w:rPr>
            </w:pPr>
          </w:p>
          <w:p w14:paraId="0E2B4646" w14:textId="77777777" w:rsidR="004A14E2" w:rsidRPr="00BE66C3" w:rsidRDefault="004A14E2" w:rsidP="004A14E2">
            <w:pPr>
              <w:keepNext/>
              <w:keepLines/>
              <w:ind w:right="-143"/>
              <w:rPr>
                <w:rFonts w:eastAsia="Times New Roman"/>
                <w:color w:val="000000"/>
                <w:szCs w:val="24"/>
                <w:lang w:eastAsia="ro-RO"/>
              </w:rPr>
            </w:pPr>
          </w:p>
          <w:p w14:paraId="2D33AD85" w14:textId="77777777" w:rsidR="004A14E2" w:rsidRPr="00BE66C3" w:rsidRDefault="004A14E2" w:rsidP="004A14E2">
            <w:pPr>
              <w:keepNext/>
              <w:keepLines/>
              <w:ind w:right="-143"/>
              <w:rPr>
                <w:rFonts w:eastAsia="Times New Roman"/>
                <w:color w:val="000000"/>
                <w:szCs w:val="24"/>
                <w:lang w:eastAsia="ro-RO"/>
              </w:rPr>
            </w:pPr>
          </w:p>
          <w:p w14:paraId="329482BC" w14:textId="77777777" w:rsidR="004A14E2" w:rsidRPr="00BE66C3" w:rsidRDefault="004A14E2" w:rsidP="004A14E2">
            <w:pPr>
              <w:keepNext/>
              <w:keepLines/>
              <w:ind w:right="-143"/>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066841B7" w14:textId="77777777" w:rsidR="004A14E2" w:rsidRPr="00923068" w:rsidRDefault="004A14E2" w:rsidP="004A14E2">
            <w:pPr>
              <w:keepNext/>
              <w:keepLines/>
              <w:jc w:val="right"/>
              <w:rPr>
                <w:rFonts w:eastAsia="Times New Roman"/>
                <w:color w:val="000000"/>
                <w:szCs w:val="24"/>
                <w:lang w:eastAsia="ro-RO"/>
              </w:rPr>
            </w:pPr>
            <w:r w:rsidRPr="00923068">
              <w:rPr>
                <w:rFonts w:eastAsia="Times New Roman"/>
                <w:color w:val="000000"/>
                <w:szCs w:val="24"/>
                <w:lang w:eastAsia="ro-RO"/>
              </w:rPr>
              <w:t>47.500</w:t>
            </w:r>
          </w:p>
          <w:p w14:paraId="68ADADAB" w14:textId="77777777" w:rsidR="004A14E2" w:rsidRPr="00BE66C3" w:rsidRDefault="004A14E2" w:rsidP="004A14E2">
            <w:pPr>
              <w:keepNext/>
              <w:keepLines/>
              <w:jc w:val="right"/>
              <w:rPr>
                <w:rFonts w:eastAsia="Times New Roman"/>
                <w:color w:val="000000"/>
                <w:szCs w:val="24"/>
                <w:lang w:eastAsia="ro-RO"/>
              </w:rPr>
            </w:pPr>
          </w:p>
          <w:p w14:paraId="69EC6F0E" w14:textId="77777777" w:rsidR="004A14E2" w:rsidRPr="00BE66C3" w:rsidRDefault="004A14E2" w:rsidP="004A14E2">
            <w:pPr>
              <w:keepNext/>
              <w:keepLines/>
              <w:jc w:val="right"/>
              <w:rPr>
                <w:rFonts w:eastAsia="Times New Roman"/>
                <w:color w:val="000000"/>
                <w:szCs w:val="24"/>
                <w:lang w:eastAsia="ro-RO"/>
              </w:rPr>
            </w:pPr>
          </w:p>
          <w:p w14:paraId="2E6D688B" w14:textId="77777777" w:rsidR="004A14E2" w:rsidRPr="00BE66C3" w:rsidRDefault="004A14E2" w:rsidP="004A14E2">
            <w:pPr>
              <w:keepNext/>
              <w:keepLines/>
              <w:jc w:val="right"/>
              <w:rPr>
                <w:rFonts w:eastAsia="Times New Roman"/>
                <w:color w:val="000000"/>
                <w:szCs w:val="24"/>
                <w:lang w:eastAsia="ro-RO"/>
              </w:rPr>
            </w:pPr>
          </w:p>
          <w:p w14:paraId="36506B06" w14:textId="77777777" w:rsidR="004A14E2" w:rsidRPr="00BE66C3" w:rsidRDefault="004A14E2" w:rsidP="004A14E2">
            <w:pPr>
              <w:keepNext/>
              <w:keepLines/>
              <w:jc w:val="right"/>
              <w:rPr>
                <w:rFonts w:eastAsia="Times New Roman"/>
                <w:color w:val="000000"/>
                <w:szCs w:val="24"/>
                <w:lang w:eastAsia="ro-RO"/>
              </w:rPr>
            </w:pPr>
          </w:p>
          <w:p w14:paraId="46268671" w14:textId="77777777" w:rsidR="004A14E2" w:rsidRPr="00BE66C3" w:rsidRDefault="004A14E2" w:rsidP="004A14E2">
            <w:pPr>
              <w:keepNext/>
              <w:keepLines/>
              <w:jc w:val="right"/>
              <w:rPr>
                <w:rFonts w:eastAsia="Times New Roman"/>
                <w:color w:val="000000"/>
                <w:szCs w:val="24"/>
                <w:lang w:eastAsia="ro-RO"/>
              </w:rPr>
            </w:pPr>
          </w:p>
          <w:p w14:paraId="4F007EE8" w14:textId="77777777" w:rsidR="004A14E2" w:rsidRPr="00BE66C3" w:rsidRDefault="004A14E2" w:rsidP="004A14E2">
            <w:pPr>
              <w:keepNext/>
              <w:keepLines/>
              <w:jc w:val="right"/>
              <w:rPr>
                <w:rFonts w:eastAsia="Times New Roman"/>
                <w:color w:val="000000"/>
                <w:szCs w:val="24"/>
                <w:lang w:eastAsia="ro-RO"/>
              </w:rPr>
            </w:pPr>
          </w:p>
          <w:p w14:paraId="61116CA9" w14:textId="77777777" w:rsidR="004A14E2" w:rsidRPr="00BE66C3" w:rsidRDefault="004A14E2" w:rsidP="004A14E2">
            <w:pPr>
              <w:keepNext/>
              <w:keepLines/>
              <w:jc w:val="right"/>
              <w:rPr>
                <w:rFonts w:eastAsia="Times New Roman"/>
                <w:color w:val="000000"/>
                <w:szCs w:val="24"/>
                <w:lang w:eastAsia="ro-RO"/>
              </w:rPr>
            </w:pPr>
          </w:p>
          <w:p w14:paraId="74827C30" w14:textId="77777777" w:rsidR="004A14E2" w:rsidRPr="00BE66C3" w:rsidRDefault="004A14E2" w:rsidP="004A14E2">
            <w:pPr>
              <w:keepNext/>
              <w:keepLines/>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4CE333C0"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nerambursabile</w:t>
            </w:r>
          </w:p>
          <w:p w14:paraId="43451F65"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Fonduri publice</w:t>
            </w:r>
          </w:p>
          <w:p w14:paraId="4DD24CF1" w14:textId="77777777" w:rsidR="004A14E2" w:rsidRDefault="004A14E2" w:rsidP="004A14E2">
            <w:pPr>
              <w:keepNext/>
              <w:keepLines/>
              <w:ind w:left="-107"/>
              <w:rPr>
                <w:rFonts w:eastAsia="Times New Roman"/>
                <w:color w:val="000000"/>
                <w:szCs w:val="24"/>
                <w:lang w:eastAsia="ro-RO"/>
              </w:rPr>
            </w:pPr>
          </w:p>
          <w:p w14:paraId="17DE9EEE" w14:textId="77777777" w:rsidR="004A14E2" w:rsidRDefault="004A14E2" w:rsidP="004A14E2">
            <w:pPr>
              <w:keepNext/>
              <w:keepLines/>
              <w:ind w:left="-107"/>
              <w:rPr>
                <w:rFonts w:eastAsia="Times New Roman"/>
                <w:color w:val="000000"/>
                <w:szCs w:val="24"/>
                <w:lang w:eastAsia="ro-RO"/>
              </w:rPr>
            </w:pPr>
          </w:p>
          <w:p w14:paraId="5283E115" w14:textId="77777777" w:rsidR="004A14E2" w:rsidRPr="00BE66C3" w:rsidRDefault="004A14E2" w:rsidP="004A14E2">
            <w:pPr>
              <w:keepNext/>
              <w:keepLines/>
              <w:ind w:left="-107"/>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285ECD8E" w14:textId="77777777" w:rsidR="004A14E2" w:rsidRPr="00BE66C3" w:rsidRDefault="004A14E2" w:rsidP="004A14E2">
            <w:pPr>
              <w:keepNext/>
              <w:keepLines/>
              <w:jc w:val="right"/>
              <w:rPr>
                <w:rFonts w:eastAsia="Times New Roman"/>
                <w:b/>
                <w:color w:val="000000"/>
                <w:szCs w:val="24"/>
                <w:lang w:eastAsia="ro-RO"/>
              </w:rPr>
            </w:pPr>
          </w:p>
          <w:p w14:paraId="58007BC7" w14:textId="77777777" w:rsidR="004A14E2" w:rsidRPr="00BE66C3" w:rsidRDefault="004A14E2" w:rsidP="004A14E2">
            <w:pPr>
              <w:keepNext/>
              <w:keepLines/>
              <w:jc w:val="right"/>
              <w:rPr>
                <w:rFonts w:eastAsia="Times New Roman"/>
                <w:color w:val="000000"/>
                <w:szCs w:val="24"/>
                <w:lang w:eastAsia="ro-RO"/>
              </w:rPr>
            </w:pPr>
          </w:p>
          <w:p w14:paraId="25996E2A"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0A24182E" w14:textId="77777777" w:rsidR="004A14E2" w:rsidRDefault="004A14E2" w:rsidP="004A14E2">
            <w:pPr>
              <w:keepNext/>
              <w:keepLines/>
              <w:jc w:val="right"/>
              <w:rPr>
                <w:rFonts w:eastAsia="Times New Roman"/>
                <w:color w:val="000000"/>
                <w:szCs w:val="24"/>
                <w:lang w:eastAsia="ro-RO"/>
              </w:rPr>
            </w:pPr>
          </w:p>
          <w:p w14:paraId="25C044CD" w14:textId="77777777" w:rsidR="004A14E2" w:rsidRDefault="004A14E2" w:rsidP="004A14E2">
            <w:pPr>
              <w:keepNext/>
              <w:keepLines/>
              <w:jc w:val="right"/>
              <w:rPr>
                <w:rFonts w:eastAsia="Times New Roman"/>
                <w:color w:val="000000"/>
                <w:szCs w:val="24"/>
                <w:lang w:eastAsia="ro-RO"/>
              </w:rPr>
            </w:pPr>
          </w:p>
          <w:p w14:paraId="5C1C26C4" w14:textId="77777777" w:rsidR="004A14E2" w:rsidRDefault="004A14E2" w:rsidP="004A14E2">
            <w:pPr>
              <w:keepNext/>
              <w:keepLines/>
              <w:jc w:val="right"/>
              <w:rPr>
                <w:rFonts w:eastAsia="Times New Roman"/>
                <w:color w:val="000000"/>
                <w:szCs w:val="24"/>
                <w:lang w:eastAsia="ro-RO"/>
              </w:rPr>
            </w:pPr>
          </w:p>
          <w:p w14:paraId="3F08132E" w14:textId="77777777" w:rsidR="004A14E2" w:rsidRDefault="004A14E2" w:rsidP="004A14E2">
            <w:pPr>
              <w:keepNext/>
              <w:keepLines/>
              <w:jc w:val="right"/>
              <w:rPr>
                <w:rFonts w:eastAsia="Times New Roman"/>
                <w:color w:val="000000"/>
                <w:szCs w:val="24"/>
                <w:lang w:eastAsia="ro-RO"/>
              </w:rPr>
            </w:pPr>
          </w:p>
          <w:p w14:paraId="33D4ADB8" w14:textId="77777777" w:rsidR="004A14E2" w:rsidRDefault="004A14E2" w:rsidP="004A14E2">
            <w:pPr>
              <w:keepNext/>
              <w:keepLines/>
              <w:jc w:val="right"/>
              <w:rPr>
                <w:rFonts w:eastAsia="Times New Roman"/>
                <w:color w:val="000000"/>
                <w:szCs w:val="24"/>
                <w:lang w:eastAsia="ro-RO"/>
              </w:rPr>
            </w:pPr>
          </w:p>
          <w:p w14:paraId="011935CD" w14:textId="77777777" w:rsidR="004A14E2" w:rsidRDefault="004A14E2" w:rsidP="004A14E2">
            <w:pPr>
              <w:keepNext/>
              <w:keepLines/>
              <w:jc w:val="right"/>
              <w:rPr>
                <w:rFonts w:eastAsia="Times New Roman"/>
                <w:color w:val="000000"/>
                <w:szCs w:val="24"/>
                <w:lang w:eastAsia="ro-RO"/>
              </w:rPr>
            </w:pPr>
          </w:p>
          <w:p w14:paraId="3F31B7AA"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715FC574" w14:textId="77777777" w:rsidR="004A14E2" w:rsidRDefault="004A14E2" w:rsidP="004A14E2">
            <w:pPr>
              <w:keepNext/>
              <w:keepLines/>
              <w:ind w:left="-107"/>
              <w:rPr>
                <w:szCs w:val="24"/>
              </w:rPr>
            </w:pPr>
            <w:r w:rsidRPr="00BE66C3">
              <w:rPr>
                <w:szCs w:val="24"/>
              </w:rPr>
              <w:t>Montare de bariere, panouri informative</w:t>
            </w:r>
          </w:p>
          <w:p w14:paraId="0226F080" w14:textId="77777777" w:rsidR="004A14E2" w:rsidRDefault="004A14E2" w:rsidP="004A14E2">
            <w:pPr>
              <w:keepNext/>
              <w:keepLines/>
              <w:ind w:left="-107"/>
              <w:rPr>
                <w:szCs w:val="24"/>
              </w:rPr>
            </w:pPr>
          </w:p>
          <w:p w14:paraId="2AE50DA2" w14:textId="77777777" w:rsidR="004A14E2" w:rsidRPr="00BE66C3" w:rsidRDefault="004A14E2" w:rsidP="004A14E2">
            <w:pPr>
              <w:keepNext/>
              <w:keepLines/>
              <w:ind w:left="-107"/>
              <w:rPr>
                <w:szCs w:val="24"/>
              </w:rPr>
            </w:pPr>
          </w:p>
          <w:p w14:paraId="3048BCFF" w14:textId="77777777" w:rsidR="004A14E2" w:rsidRPr="00BE66C3" w:rsidRDefault="004A14E2" w:rsidP="004A14E2">
            <w:pPr>
              <w:keepNext/>
              <w:keepLines/>
              <w:ind w:left="-107"/>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71875581" w14:textId="77777777" w:rsidR="004A14E2" w:rsidRPr="00BE66C3" w:rsidRDefault="004A14E2" w:rsidP="004A14E2">
            <w:pPr>
              <w:keepNext/>
              <w:keepLines/>
              <w:rPr>
                <w:rFonts w:eastAsia="Times New Roman"/>
                <w:color w:val="000000"/>
                <w:szCs w:val="24"/>
                <w:lang w:eastAsia="ro-RO"/>
              </w:rPr>
            </w:pPr>
          </w:p>
        </w:tc>
      </w:tr>
      <w:tr w:rsidR="004A14E2" w:rsidRPr="00BE66C3" w14:paraId="68F75DD9"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39D3C2E8" w14:textId="77777777" w:rsidR="004A14E2" w:rsidRPr="00BE66C3" w:rsidRDefault="004A14E2" w:rsidP="004A14E2">
            <w:pPr>
              <w:rPr>
                <w:szCs w:val="24"/>
                <w:lang w:eastAsia="ro-RO"/>
              </w:rPr>
            </w:pPr>
            <w:r w:rsidRPr="00BE66C3">
              <w:rPr>
                <w:szCs w:val="24"/>
                <w:lang w:eastAsia="ro-RO"/>
              </w:rPr>
              <w:t>1.1.4</w:t>
            </w:r>
          </w:p>
        </w:tc>
        <w:tc>
          <w:tcPr>
            <w:tcW w:w="1173" w:type="pct"/>
            <w:tcBorders>
              <w:top w:val="single" w:sz="4" w:space="0" w:color="auto"/>
              <w:left w:val="nil"/>
              <w:bottom w:val="single" w:sz="4" w:space="0" w:color="auto"/>
              <w:right w:val="single" w:sz="4" w:space="0" w:color="auto"/>
            </w:tcBorders>
            <w:shd w:val="clear" w:color="auto" w:fill="auto"/>
            <w:vAlign w:val="center"/>
          </w:tcPr>
          <w:p w14:paraId="0BE91713" w14:textId="343E3D26" w:rsidR="004A14E2" w:rsidRPr="00BE66C3" w:rsidRDefault="004A14E2" w:rsidP="004A14E2">
            <w:pPr>
              <w:rPr>
                <w:szCs w:val="24"/>
              </w:rPr>
            </w:pPr>
            <w:r w:rsidRPr="00BE66C3">
              <w:rPr>
                <w:rFonts w:eastAsia="Times New Roman"/>
                <w:szCs w:val="24"/>
              </w:rPr>
              <w:t>Interzicere</w:t>
            </w:r>
            <w:r>
              <w:rPr>
                <w:rFonts w:eastAsia="Times New Roman"/>
                <w:szCs w:val="24"/>
              </w:rPr>
              <w:t>a poluării apelor de suprafață - râul Târnava Mare și afluenții</w:t>
            </w:r>
            <w:r w:rsidRPr="00BE66C3">
              <w:rPr>
                <w:rFonts w:eastAsia="Times New Roman"/>
                <w:szCs w:val="24"/>
              </w:rPr>
              <w:t xml:space="preserve"> şi a zonelor umede pentru menținerea calității bune a habitatelor acvatice necesare speciilor de: </w:t>
            </w:r>
            <w:r>
              <w:rPr>
                <w:rFonts w:eastAsia="Times New Roman"/>
                <w:szCs w:val="24"/>
              </w:rPr>
              <w:t xml:space="preserve">-nevertebrate: </w:t>
            </w:r>
            <w:r w:rsidRPr="009B67AA">
              <w:rPr>
                <w:rFonts w:eastAsia="Times New Roman"/>
                <w:i/>
                <w:szCs w:val="24"/>
              </w:rPr>
              <w:t>Unio crassus</w:t>
            </w:r>
            <w:r>
              <w:rPr>
                <w:rFonts w:eastAsia="Times New Roman"/>
                <w:i/>
                <w:szCs w:val="24"/>
              </w:rPr>
              <w:t xml:space="preserve">, </w:t>
            </w:r>
            <w:r w:rsidRPr="00955424">
              <w:rPr>
                <w:rFonts w:eastAsia="Times New Roman"/>
                <w:szCs w:val="24"/>
              </w:rPr>
              <w:t>pești:</w:t>
            </w:r>
            <w:r w:rsidRPr="00BE66C3">
              <w:rPr>
                <w:b/>
                <w:i/>
                <w:szCs w:val="24"/>
              </w:rPr>
              <w:t xml:space="preserve"> </w:t>
            </w:r>
            <w:r w:rsidR="00160DED">
              <w:rPr>
                <w:i/>
                <w:szCs w:val="24"/>
              </w:rPr>
              <w:t>Barbus petenyi</w:t>
            </w:r>
            <w:r w:rsidRPr="00BE66C3">
              <w:rPr>
                <w:i/>
                <w:szCs w:val="24"/>
              </w:rPr>
              <w:t xml:space="preserve">, </w:t>
            </w:r>
            <w:r w:rsidR="002777EC">
              <w:rPr>
                <w:i/>
                <w:szCs w:val="24"/>
              </w:rPr>
              <w:t>Rhodeus amarus</w:t>
            </w:r>
            <w:r w:rsidRPr="00BE66C3">
              <w:rPr>
                <w:i/>
                <w:szCs w:val="24"/>
              </w:rPr>
              <w:t xml:space="preserve">, </w:t>
            </w:r>
            <w:r w:rsidR="002777EC">
              <w:rPr>
                <w:i/>
                <w:szCs w:val="24"/>
              </w:rPr>
              <w:t>Sabanejewia balcanica</w:t>
            </w:r>
            <w:r w:rsidRPr="00BE66C3">
              <w:rPr>
                <w:i/>
                <w:szCs w:val="24"/>
              </w:rPr>
              <w:t xml:space="preserve">, </w:t>
            </w:r>
            <w:r w:rsidRPr="00955424">
              <w:rPr>
                <w:szCs w:val="24"/>
              </w:rPr>
              <w:t>amfibieni:</w:t>
            </w:r>
            <w:r w:rsidRPr="00BE66C3">
              <w:rPr>
                <w:b/>
                <w:szCs w:val="24"/>
              </w:rPr>
              <w:t xml:space="preserve"> </w:t>
            </w:r>
            <w:r w:rsidRPr="00BE66C3">
              <w:rPr>
                <w:i/>
                <w:szCs w:val="24"/>
              </w:rPr>
              <w:t xml:space="preserve">Triturus vulgaris ampelensis, Bombina variegata, </w:t>
            </w:r>
            <w:r w:rsidRPr="00955424">
              <w:rPr>
                <w:szCs w:val="24"/>
              </w:rPr>
              <w:t>mamifere:</w:t>
            </w:r>
            <w:r w:rsidRPr="00BE66C3">
              <w:rPr>
                <w:i/>
                <w:szCs w:val="24"/>
              </w:rPr>
              <w:t xml:space="preserve"> Lutra lutra</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0826F0BF" w14:textId="77777777" w:rsidR="004A14E2"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192.000</w:t>
            </w:r>
          </w:p>
          <w:p w14:paraId="58EE95BE" w14:textId="77777777" w:rsidR="004A14E2" w:rsidRPr="00BE66C3" w:rsidRDefault="004A14E2" w:rsidP="004A14E2">
            <w:pPr>
              <w:keepNext/>
              <w:keepLines/>
              <w:jc w:val="right"/>
              <w:rPr>
                <w:rFonts w:eastAsia="Times New Roman"/>
                <w:color w:val="000000"/>
                <w:szCs w:val="24"/>
                <w:lang w:eastAsia="ro-RO"/>
              </w:rPr>
            </w:pPr>
          </w:p>
          <w:p w14:paraId="53F3895E" w14:textId="77777777" w:rsidR="004A14E2" w:rsidRDefault="004A14E2" w:rsidP="004A14E2">
            <w:pPr>
              <w:keepNext/>
              <w:keepLines/>
              <w:jc w:val="center"/>
              <w:rPr>
                <w:rFonts w:eastAsia="Times New Roman"/>
                <w:color w:val="000000"/>
                <w:szCs w:val="24"/>
                <w:lang w:eastAsia="ro-RO"/>
              </w:rPr>
            </w:pPr>
          </w:p>
          <w:p w14:paraId="40E9B1D7" w14:textId="77777777" w:rsidR="004A14E2" w:rsidRPr="00BE66C3" w:rsidRDefault="004A14E2" w:rsidP="004A14E2">
            <w:pPr>
              <w:keepNext/>
              <w:keepLines/>
              <w:jc w:val="center"/>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60586503"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16.500</w:t>
            </w:r>
          </w:p>
          <w:p w14:paraId="3A28111C" w14:textId="77777777" w:rsidR="004A14E2" w:rsidRPr="00BE66C3" w:rsidRDefault="004A14E2" w:rsidP="004A14E2">
            <w:pPr>
              <w:keepNext/>
              <w:keepLines/>
              <w:jc w:val="right"/>
              <w:rPr>
                <w:rFonts w:eastAsia="Times New Roman"/>
                <w:color w:val="000000"/>
                <w:szCs w:val="24"/>
                <w:lang w:eastAsia="ro-RO"/>
              </w:rPr>
            </w:pPr>
          </w:p>
          <w:p w14:paraId="2E254407" w14:textId="77777777" w:rsidR="004A14E2" w:rsidRPr="00BE66C3" w:rsidRDefault="004A14E2" w:rsidP="004A14E2">
            <w:pPr>
              <w:keepNext/>
              <w:keepLines/>
              <w:rPr>
                <w:rFonts w:eastAsia="Times New Roman"/>
                <w:color w:val="000000"/>
                <w:szCs w:val="24"/>
                <w:lang w:eastAsia="ro-RO"/>
              </w:rPr>
            </w:pPr>
          </w:p>
          <w:p w14:paraId="66AF86C0" w14:textId="77777777" w:rsidR="004A14E2" w:rsidRPr="00BE66C3" w:rsidRDefault="004A14E2" w:rsidP="004A14E2">
            <w:pPr>
              <w:keepNext/>
              <w:keepLines/>
              <w:rPr>
                <w:rFonts w:eastAsia="Times New Roman"/>
                <w:color w:val="000000"/>
                <w:szCs w:val="24"/>
                <w:lang w:eastAsia="ro-RO"/>
              </w:rPr>
            </w:pPr>
          </w:p>
          <w:p w14:paraId="76D15527" w14:textId="77777777" w:rsidR="004A14E2" w:rsidRPr="00BE66C3" w:rsidRDefault="004A14E2" w:rsidP="004A14E2">
            <w:pPr>
              <w:keepNext/>
              <w:keepLines/>
              <w:rPr>
                <w:rFonts w:eastAsia="Times New Roman"/>
                <w:color w:val="000000"/>
                <w:szCs w:val="24"/>
                <w:lang w:eastAsia="ro-RO"/>
              </w:rPr>
            </w:pPr>
          </w:p>
          <w:p w14:paraId="57BCBE77" w14:textId="77777777" w:rsidR="004A14E2" w:rsidRPr="00BE66C3" w:rsidRDefault="004A14E2" w:rsidP="004A14E2">
            <w:pPr>
              <w:keepNext/>
              <w:keepLines/>
              <w:rPr>
                <w:rFonts w:eastAsia="Times New Roman"/>
                <w:color w:val="000000"/>
                <w:szCs w:val="24"/>
                <w:lang w:eastAsia="ro-RO"/>
              </w:rPr>
            </w:pPr>
          </w:p>
          <w:p w14:paraId="7EE3BA76" w14:textId="77777777" w:rsidR="004A14E2" w:rsidRPr="00BE66C3" w:rsidRDefault="004A14E2" w:rsidP="004A14E2">
            <w:pPr>
              <w:keepNext/>
              <w:keepLines/>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01753BE7" w14:textId="77777777" w:rsidR="004A14E2" w:rsidRPr="00923068" w:rsidRDefault="004A14E2" w:rsidP="004A14E2">
            <w:pPr>
              <w:keepNext/>
              <w:keepLines/>
              <w:ind w:left="-100"/>
              <w:jc w:val="right"/>
              <w:rPr>
                <w:rFonts w:eastAsia="Times New Roman"/>
                <w:color w:val="000000"/>
                <w:szCs w:val="24"/>
                <w:lang w:eastAsia="ro-RO"/>
              </w:rPr>
            </w:pPr>
            <w:r w:rsidRPr="00923068">
              <w:rPr>
                <w:rFonts w:eastAsia="Times New Roman"/>
                <w:color w:val="000000"/>
                <w:szCs w:val="24"/>
                <w:lang w:eastAsia="ro-RO"/>
              </w:rPr>
              <w:t>208.500</w:t>
            </w:r>
          </w:p>
          <w:p w14:paraId="0987CA4A" w14:textId="77777777" w:rsidR="004A14E2" w:rsidRPr="00BE66C3" w:rsidRDefault="004A14E2" w:rsidP="004A14E2">
            <w:pPr>
              <w:keepNext/>
              <w:keepLines/>
              <w:rPr>
                <w:rFonts w:eastAsia="Times New Roman"/>
                <w:color w:val="000000"/>
                <w:szCs w:val="24"/>
                <w:lang w:eastAsia="ro-RO"/>
              </w:rPr>
            </w:pPr>
          </w:p>
          <w:p w14:paraId="3968234B" w14:textId="77777777" w:rsidR="004A14E2" w:rsidRPr="00BE66C3" w:rsidRDefault="004A14E2" w:rsidP="004A14E2">
            <w:pPr>
              <w:keepNext/>
              <w:keepLines/>
              <w:rPr>
                <w:rFonts w:eastAsia="Times New Roman"/>
                <w:color w:val="000000"/>
                <w:szCs w:val="24"/>
                <w:lang w:eastAsia="ro-RO"/>
              </w:rPr>
            </w:pPr>
          </w:p>
          <w:p w14:paraId="6B1ED23E" w14:textId="77777777" w:rsidR="004A14E2" w:rsidRPr="00BE66C3" w:rsidRDefault="004A14E2" w:rsidP="004A14E2">
            <w:pPr>
              <w:keepNext/>
              <w:keepLines/>
              <w:rPr>
                <w:rFonts w:eastAsia="Times New Roman"/>
                <w:color w:val="000000"/>
                <w:szCs w:val="24"/>
                <w:lang w:eastAsia="ro-RO"/>
              </w:rPr>
            </w:pPr>
          </w:p>
          <w:p w14:paraId="18747C87" w14:textId="77777777" w:rsidR="004A14E2" w:rsidRPr="00BE66C3" w:rsidRDefault="004A14E2" w:rsidP="004A14E2">
            <w:pPr>
              <w:keepNext/>
              <w:keepLines/>
              <w:rPr>
                <w:rFonts w:eastAsia="Times New Roman"/>
                <w:color w:val="000000"/>
                <w:szCs w:val="24"/>
                <w:lang w:eastAsia="ro-RO"/>
              </w:rPr>
            </w:pPr>
          </w:p>
          <w:p w14:paraId="47D9FF04" w14:textId="77777777" w:rsidR="004A14E2" w:rsidRPr="00BE66C3" w:rsidRDefault="004A14E2" w:rsidP="004A14E2">
            <w:pPr>
              <w:keepNext/>
              <w:keepLines/>
              <w:rPr>
                <w:rFonts w:eastAsia="Times New Roman"/>
                <w:color w:val="000000"/>
                <w:szCs w:val="24"/>
                <w:lang w:eastAsia="ro-RO"/>
              </w:rPr>
            </w:pPr>
          </w:p>
          <w:p w14:paraId="11190A3B" w14:textId="77777777" w:rsidR="004A14E2" w:rsidRPr="00BE66C3" w:rsidRDefault="004A14E2" w:rsidP="004A14E2">
            <w:pPr>
              <w:keepNext/>
              <w:keepLines/>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08AA41BE"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nerambursabile</w:t>
            </w:r>
          </w:p>
          <w:p w14:paraId="06A8D45E"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15E7D26C" w14:textId="77777777" w:rsidR="004A14E2" w:rsidRPr="00BE66C3" w:rsidRDefault="004A14E2" w:rsidP="004A14E2">
            <w:pPr>
              <w:keepNext/>
              <w:keepLines/>
              <w:jc w:val="right"/>
              <w:rPr>
                <w:rFonts w:eastAsia="Times New Roman"/>
                <w:b/>
                <w:color w:val="000000"/>
                <w:szCs w:val="24"/>
                <w:lang w:eastAsia="ro-RO"/>
              </w:rPr>
            </w:pPr>
          </w:p>
          <w:p w14:paraId="79803C84" w14:textId="77777777" w:rsidR="004A14E2" w:rsidRPr="00BE66C3" w:rsidRDefault="004A14E2" w:rsidP="004A14E2">
            <w:pPr>
              <w:keepNext/>
              <w:keepLines/>
              <w:jc w:val="right"/>
              <w:rPr>
                <w:rFonts w:eastAsia="Times New Roman"/>
                <w:color w:val="000000"/>
                <w:szCs w:val="24"/>
                <w:lang w:eastAsia="ro-RO"/>
              </w:rPr>
            </w:pPr>
          </w:p>
          <w:p w14:paraId="479E9880"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2A4D4CC7"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728745CE"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200 verificări în teren realizate</w:t>
            </w:r>
          </w:p>
          <w:p w14:paraId="4A8DF608" w14:textId="77777777" w:rsidR="004A14E2" w:rsidRPr="00BE66C3" w:rsidRDefault="004A14E2" w:rsidP="004A14E2">
            <w:pPr>
              <w:keepNext/>
              <w:keepLines/>
              <w:ind w:left="-107"/>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43247709" w14:textId="77777777" w:rsidR="004A14E2" w:rsidRPr="00BE66C3" w:rsidRDefault="004A14E2" w:rsidP="004A14E2">
            <w:pPr>
              <w:keepNext/>
              <w:keepLines/>
              <w:rPr>
                <w:rFonts w:eastAsia="Times New Roman"/>
                <w:color w:val="000000"/>
                <w:szCs w:val="24"/>
                <w:lang w:eastAsia="ro-RO"/>
              </w:rPr>
            </w:pPr>
          </w:p>
        </w:tc>
      </w:tr>
      <w:tr w:rsidR="004A14E2" w:rsidRPr="00BE66C3" w14:paraId="64551D1E"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74D835E8" w14:textId="77777777" w:rsidR="004A14E2" w:rsidRPr="00BE66C3" w:rsidRDefault="004A14E2" w:rsidP="004A14E2">
            <w:pPr>
              <w:rPr>
                <w:szCs w:val="24"/>
                <w:lang w:eastAsia="ro-RO"/>
              </w:rPr>
            </w:pPr>
            <w:r w:rsidRPr="00BE66C3">
              <w:rPr>
                <w:szCs w:val="24"/>
                <w:lang w:eastAsia="ro-RO"/>
              </w:rPr>
              <w:t>1.1.5</w:t>
            </w:r>
          </w:p>
        </w:tc>
        <w:tc>
          <w:tcPr>
            <w:tcW w:w="1173" w:type="pct"/>
            <w:tcBorders>
              <w:top w:val="single" w:sz="4" w:space="0" w:color="auto"/>
              <w:left w:val="nil"/>
              <w:bottom w:val="single" w:sz="4" w:space="0" w:color="auto"/>
              <w:right w:val="single" w:sz="4" w:space="0" w:color="auto"/>
            </w:tcBorders>
            <w:shd w:val="clear" w:color="auto" w:fill="auto"/>
          </w:tcPr>
          <w:p w14:paraId="38DBF416" w14:textId="2C794EF8" w:rsidR="003F7FA6" w:rsidRPr="002D31E5" w:rsidRDefault="003F7FA6" w:rsidP="003F7FA6">
            <w:pPr>
              <w:rPr>
                <w:szCs w:val="24"/>
              </w:rPr>
            </w:pPr>
            <w:r w:rsidRPr="002D31E5">
              <w:rPr>
                <w:szCs w:val="24"/>
              </w:rPr>
              <w:t xml:space="preserve">Menținerea stării de conservare a speciilor de ihtiofaună: </w:t>
            </w:r>
            <w:r w:rsidR="00160DED">
              <w:rPr>
                <w:i/>
                <w:szCs w:val="24"/>
              </w:rPr>
              <w:t>Barbus petenyi</w:t>
            </w:r>
            <w:r w:rsidRPr="002D31E5">
              <w:rPr>
                <w:i/>
                <w:szCs w:val="24"/>
              </w:rPr>
              <w:t xml:space="preserve">, </w:t>
            </w:r>
            <w:r w:rsidR="002777EC">
              <w:rPr>
                <w:i/>
                <w:szCs w:val="24"/>
              </w:rPr>
              <w:t>Sabanejewia balcanica</w:t>
            </w:r>
            <w:r w:rsidRPr="002D31E5">
              <w:rPr>
                <w:i/>
                <w:szCs w:val="24"/>
              </w:rPr>
              <w:t xml:space="preserve"> </w:t>
            </w:r>
            <w:r w:rsidRPr="002D31E5">
              <w:rPr>
                <w:szCs w:val="24"/>
              </w:rPr>
              <w:t>prin monitorizarea amenajărilor piscicole</w:t>
            </w:r>
          </w:p>
          <w:p w14:paraId="2598EA96" w14:textId="412162E6" w:rsidR="004A14E2" w:rsidRPr="002D31E5" w:rsidRDefault="004A14E2" w:rsidP="004A14E2">
            <w:pPr>
              <w:rPr>
                <w:szCs w:val="24"/>
              </w:rPr>
            </w:pP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766C4625"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102.400</w:t>
            </w:r>
          </w:p>
          <w:p w14:paraId="32CBE87C" w14:textId="77777777" w:rsidR="004A14E2" w:rsidRPr="00BE66C3" w:rsidRDefault="004A14E2" w:rsidP="004A14E2">
            <w:pPr>
              <w:keepNext/>
              <w:keepLines/>
              <w:jc w:val="center"/>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53A2BE61"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6.600</w:t>
            </w:r>
          </w:p>
          <w:p w14:paraId="256E6735" w14:textId="77777777" w:rsidR="004A14E2" w:rsidRPr="00BE66C3" w:rsidRDefault="004A14E2" w:rsidP="004A14E2">
            <w:pPr>
              <w:keepNext/>
              <w:keepLines/>
              <w:jc w:val="right"/>
              <w:rPr>
                <w:rFonts w:eastAsia="Times New Roman"/>
                <w:color w:val="000000"/>
                <w:szCs w:val="24"/>
                <w:lang w:eastAsia="ro-RO"/>
              </w:rPr>
            </w:pPr>
          </w:p>
          <w:p w14:paraId="177A192C" w14:textId="77777777" w:rsidR="004A14E2" w:rsidRPr="00BE66C3" w:rsidRDefault="004A14E2" w:rsidP="004A14E2">
            <w:pPr>
              <w:keepNext/>
              <w:keepLines/>
              <w:jc w:val="right"/>
              <w:rPr>
                <w:rFonts w:eastAsia="Times New Roman"/>
                <w:color w:val="000000"/>
                <w:szCs w:val="24"/>
                <w:lang w:eastAsia="ro-RO"/>
              </w:rPr>
            </w:pPr>
          </w:p>
          <w:p w14:paraId="42247A50" w14:textId="77777777" w:rsidR="004A14E2" w:rsidRPr="00BE66C3" w:rsidRDefault="004A14E2" w:rsidP="004A14E2">
            <w:pPr>
              <w:keepNext/>
              <w:keepLines/>
              <w:jc w:val="right"/>
              <w:rPr>
                <w:rFonts w:eastAsia="Times New Roman"/>
                <w:color w:val="000000"/>
                <w:szCs w:val="24"/>
                <w:lang w:eastAsia="ro-RO"/>
              </w:rPr>
            </w:pPr>
          </w:p>
          <w:p w14:paraId="0C7513ED" w14:textId="77777777" w:rsidR="004A14E2" w:rsidRPr="00BE66C3" w:rsidRDefault="004A14E2" w:rsidP="004A14E2">
            <w:pPr>
              <w:keepNext/>
              <w:keepLines/>
              <w:jc w:val="right"/>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028A1BCE" w14:textId="77777777" w:rsidR="004A14E2" w:rsidRPr="00923068" w:rsidRDefault="004A14E2" w:rsidP="004A14E2">
            <w:pPr>
              <w:keepNext/>
              <w:keepLines/>
              <w:ind w:left="-100"/>
              <w:jc w:val="right"/>
              <w:rPr>
                <w:rFonts w:eastAsia="Times New Roman"/>
                <w:color w:val="000000"/>
                <w:szCs w:val="24"/>
                <w:lang w:eastAsia="ro-RO"/>
              </w:rPr>
            </w:pPr>
            <w:r w:rsidRPr="00923068">
              <w:rPr>
                <w:rFonts w:eastAsia="Times New Roman"/>
                <w:color w:val="000000"/>
                <w:szCs w:val="24"/>
                <w:lang w:eastAsia="ro-RO"/>
              </w:rPr>
              <w:t>109.000</w:t>
            </w:r>
          </w:p>
          <w:p w14:paraId="075963DD" w14:textId="77777777" w:rsidR="004A14E2" w:rsidRPr="00BE66C3" w:rsidRDefault="004A14E2" w:rsidP="004A14E2">
            <w:pPr>
              <w:keepNext/>
              <w:keepLines/>
              <w:ind w:left="-100"/>
              <w:jc w:val="right"/>
              <w:rPr>
                <w:rFonts w:eastAsia="Times New Roman"/>
                <w:b/>
                <w:color w:val="000000"/>
                <w:szCs w:val="24"/>
                <w:lang w:eastAsia="ro-RO"/>
              </w:rPr>
            </w:pPr>
          </w:p>
          <w:p w14:paraId="0B58C758" w14:textId="77777777" w:rsidR="004A14E2" w:rsidRPr="00BE66C3" w:rsidRDefault="004A14E2" w:rsidP="004A14E2">
            <w:pPr>
              <w:keepNext/>
              <w:keepLines/>
              <w:ind w:left="-100"/>
              <w:jc w:val="right"/>
              <w:rPr>
                <w:rFonts w:eastAsia="Times New Roman"/>
                <w:b/>
                <w:color w:val="000000"/>
                <w:szCs w:val="24"/>
                <w:lang w:eastAsia="ro-RO"/>
              </w:rPr>
            </w:pPr>
          </w:p>
          <w:p w14:paraId="67E42BF6" w14:textId="77777777" w:rsidR="004A14E2" w:rsidRPr="00BE66C3" w:rsidRDefault="004A14E2" w:rsidP="004A14E2">
            <w:pPr>
              <w:keepNext/>
              <w:keepLines/>
              <w:ind w:left="-100"/>
              <w:jc w:val="right"/>
              <w:rPr>
                <w:rFonts w:eastAsia="Times New Roman"/>
                <w:b/>
                <w:color w:val="000000"/>
                <w:szCs w:val="24"/>
                <w:lang w:eastAsia="ro-RO"/>
              </w:rPr>
            </w:pPr>
          </w:p>
          <w:p w14:paraId="3777655F" w14:textId="77777777" w:rsidR="004A14E2" w:rsidRPr="00BE66C3" w:rsidRDefault="004A14E2" w:rsidP="004A14E2">
            <w:pPr>
              <w:keepNext/>
              <w:keepLines/>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7A78BAC2"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04A1AF19"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49C7070E" w14:textId="77777777" w:rsidR="004A14E2" w:rsidRPr="00BE66C3" w:rsidRDefault="004A14E2" w:rsidP="004A14E2">
            <w:pPr>
              <w:keepNext/>
              <w:keepLines/>
              <w:jc w:val="right"/>
              <w:rPr>
                <w:rFonts w:eastAsia="Times New Roman"/>
                <w:b/>
                <w:color w:val="000000"/>
                <w:szCs w:val="24"/>
                <w:lang w:eastAsia="ro-RO"/>
              </w:rPr>
            </w:pPr>
          </w:p>
          <w:p w14:paraId="73668E08" w14:textId="77777777" w:rsidR="004A14E2" w:rsidRPr="00BE66C3" w:rsidRDefault="004A14E2" w:rsidP="004A14E2">
            <w:pPr>
              <w:keepNext/>
              <w:keepLines/>
              <w:jc w:val="right"/>
              <w:rPr>
                <w:rFonts w:eastAsia="Times New Roman"/>
                <w:color w:val="000000"/>
                <w:szCs w:val="24"/>
                <w:lang w:eastAsia="ro-RO"/>
              </w:rPr>
            </w:pPr>
          </w:p>
          <w:p w14:paraId="4063C2F7"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4E3B5386"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550014B2"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80 verificări în teren realizate</w:t>
            </w:r>
          </w:p>
          <w:p w14:paraId="7F26C268" w14:textId="77777777" w:rsidR="004A14E2" w:rsidRPr="00BE66C3" w:rsidRDefault="004A14E2" w:rsidP="004A14E2">
            <w:pPr>
              <w:keepNext/>
              <w:keepLines/>
              <w:ind w:left="-107"/>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tcPr>
          <w:p w14:paraId="0CFD1681" w14:textId="77777777" w:rsidR="004A14E2" w:rsidRPr="00BE66C3" w:rsidRDefault="004A14E2" w:rsidP="004A14E2">
            <w:pPr>
              <w:rPr>
                <w:szCs w:val="24"/>
              </w:rPr>
            </w:pPr>
          </w:p>
        </w:tc>
      </w:tr>
      <w:tr w:rsidR="004A14E2" w:rsidRPr="00BE66C3" w14:paraId="33F399AD"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304AE1F7" w14:textId="77777777" w:rsidR="004A14E2" w:rsidRPr="00BE66C3" w:rsidRDefault="004A14E2" w:rsidP="004A14E2">
            <w:pPr>
              <w:rPr>
                <w:szCs w:val="24"/>
                <w:lang w:eastAsia="ro-RO"/>
              </w:rPr>
            </w:pPr>
            <w:r w:rsidRPr="00BE66C3">
              <w:rPr>
                <w:szCs w:val="24"/>
                <w:lang w:eastAsia="ro-RO"/>
              </w:rPr>
              <w:t>1.1.6</w:t>
            </w:r>
          </w:p>
        </w:tc>
        <w:tc>
          <w:tcPr>
            <w:tcW w:w="1173" w:type="pct"/>
            <w:tcBorders>
              <w:top w:val="single" w:sz="4" w:space="0" w:color="auto"/>
              <w:left w:val="nil"/>
              <w:bottom w:val="single" w:sz="4" w:space="0" w:color="auto"/>
              <w:right w:val="single" w:sz="4" w:space="0" w:color="auto"/>
            </w:tcBorders>
            <w:shd w:val="clear" w:color="auto" w:fill="auto"/>
          </w:tcPr>
          <w:p w14:paraId="43CB80F2" w14:textId="75D62F0E" w:rsidR="004A14E2" w:rsidRPr="00BE66C3" w:rsidRDefault="004A14E2" w:rsidP="004A14E2">
            <w:pPr>
              <w:rPr>
                <w:szCs w:val="24"/>
              </w:rPr>
            </w:pPr>
            <w:r>
              <w:rPr>
                <w:szCs w:val="24"/>
              </w:rPr>
              <w:t xml:space="preserve">Interzicerea pescuitului ilegal în vederea menținerii populațiilor de pești: </w:t>
            </w:r>
            <w:r w:rsidR="00160DED">
              <w:rPr>
                <w:i/>
                <w:szCs w:val="24"/>
              </w:rPr>
              <w:t>Barbus petenyi</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711E90F0" w14:textId="77777777" w:rsidR="004A14E2" w:rsidRDefault="004A14E2" w:rsidP="004A14E2">
            <w:pPr>
              <w:keepNext/>
              <w:keepLines/>
              <w:jc w:val="right"/>
              <w:rPr>
                <w:rFonts w:eastAsia="Times New Roman"/>
                <w:color w:val="000000"/>
                <w:szCs w:val="24"/>
                <w:lang w:eastAsia="ro-RO"/>
              </w:rPr>
            </w:pPr>
            <w:r>
              <w:rPr>
                <w:rFonts w:eastAsia="Times New Roman"/>
                <w:color w:val="000000"/>
                <w:szCs w:val="24"/>
                <w:lang w:eastAsia="ro-RO"/>
              </w:rPr>
              <w:t>-</w:t>
            </w:r>
          </w:p>
          <w:p w14:paraId="3CAB3CE6" w14:textId="77777777" w:rsidR="004A14E2" w:rsidRPr="00BE66C3" w:rsidRDefault="004A14E2" w:rsidP="004A14E2">
            <w:pPr>
              <w:keepNext/>
              <w:keepLines/>
              <w:jc w:val="right"/>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104C2B2F" w14:textId="77777777" w:rsidR="004A14E2" w:rsidRDefault="004A14E2" w:rsidP="004A14E2">
            <w:pPr>
              <w:keepNext/>
              <w:keepLines/>
              <w:jc w:val="right"/>
              <w:rPr>
                <w:rFonts w:eastAsia="Times New Roman"/>
                <w:color w:val="000000"/>
                <w:szCs w:val="24"/>
                <w:lang w:eastAsia="ro-RO"/>
              </w:rPr>
            </w:pPr>
            <w:r>
              <w:rPr>
                <w:rFonts w:eastAsia="Times New Roman"/>
                <w:color w:val="000000"/>
                <w:szCs w:val="24"/>
                <w:lang w:eastAsia="ro-RO"/>
              </w:rPr>
              <w:t>-</w:t>
            </w:r>
          </w:p>
          <w:p w14:paraId="55216591" w14:textId="77777777" w:rsidR="004A14E2" w:rsidRDefault="004A14E2" w:rsidP="004A14E2">
            <w:pPr>
              <w:keepNext/>
              <w:keepLines/>
              <w:jc w:val="right"/>
              <w:rPr>
                <w:rFonts w:eastAsia="Times New Roman"/>
                <w:color w:val="000000"/>
                <w:szCs w:val="24"/>
                <w:lang w:eastAsia="ro-RO"/>
              </w:rPr>
            </w:pPr>
          </w:p>
          <w:p w14:paraId="7D424E0E" w14:textId="77777777" w:rsidR="004A14E2" w:rsidRDefault="004A14E2" w:rsidP="004A14E2">
            <w:pPr>
              <w:keepNext/>
              <w:keepLines/>
              <w:jc w:val="right"/>
              <w:rPr>
                <w:rFonts w:eastAsia="Times New Roman"/>
                <w:color w:val="000000"/>
                <w:szCs w:val="24"/>
                <w:lang w:eastAsia="ro-RO"/>
              </w:rPr>
            </w:pPr>
          </w:p>
          <w:p w14:paraId="73B95BE1" w14:textId="77777777" w:rsidR="004A14E2" w:rsidRPr="00BE66C3" w:rsidRDefault="004A14E2" w:rsidP="004A14E2">
            <w:pPr>
              <w:keepNext/>
              <w:keepLines/>
              <w:jc w:val="right"/>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2906BD0D" w14:textId="77777777" w:rsidR="004A14E2" w:rsidRDefault="004A14E2" w:rsidP="004A14E2">
            <w:pPr>
              <w:keepNext/>
              <w:keepLines/>
              <w:ind w:left="-100"/>
              <w:jc w:val="right"/>
              <w:rPr>
                <w:rFonts w:eastAsia="Times New Roman"/>
                <w:color w:val="000000"/>
                <w:szCs w:val="24"/>
                <w:lang w:eastAsia="ro-RO"/>
              </w:rPr>
            </w:pPr>
            <w:r>
              <w:rPr>
                <w:rFonts w:eastAsia="Times New Roman"/>
                <w:color w:val="000000"/>
                <w:szCs w:val="24"/>
                <w:lang w:eastAsia="ro-RO"/>
              </w:rPr>
              <w:t>-</w:t>
            </w:r>
          </w:p>
          <w:p w14:paraId="028F6E5F" w14:textId="77777777" w:rsidR="004A14E2" w:rsidRDefault="004A14E2" w:rsidP="004A14E2">
            <w:pPr>
              <w:keepNext/>
              <w:keepLines/>
              <w:ind w:left="-100"/>
              <w:jc w:val="right"/>
              <w:rPr>
                <w:rFonts w:eastAsia="Times New Roman"/>
                <w:color w:val="000000"/>
                <w:szCs w:val="24"/>
                <w:lang w:eastAsia="ro-RO"/>
              </w:rPr>
            </w:pPr>
          </w:p>
          <w:p w14:paraId="5389F366" w14:textId="77777777" w:rsidR="004A14E2" w:rsidRDefault="004A14E2" w:rsidP="004A14E2">
            <w:pPr>
              <w:keepNext/>
              <w:keepLines/>
              <w:ind w:left="-100"/>
              <w:jc w:val="right"/>
              <w:rPr>
                <w:rFonts w:eastAsia="Times New Roman"/>
                <w:color w:val="000000"/>
                <w:szCs w:val="24"/>
                <w:lang w:eastAsia="ro-RO"/>
              </w:rPr>
            </w:pPr>
          </w:p>
          <w:p w14:paraId="6E4B756F" w14:textId="77777777" w:rsidR="004A14E2" w:rsidRPr="00923068" w:rsidRDefault="004A14E2" w:rsidP="004A14E2">
            <w:pPr>
              <w:keepNext/>
              <w:keepLines/>
              <w:ind w:left="-100"/>
              <w:jc w:val="right"/>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5FE50AF3"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70E1EE35"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267C509B" w14:textId="77777777" w:rsidR="004A14E2" w:rsidRPr="00BE66C3" w:rsidRDefault="004A14E2" w:rsidP="004A14E2">
            <w:pPr>
              <w:keepNext/>
              <w:keepLines/>
              <w:jc w:val="right"/>
              <w:rPr>
                <w:rFonts w:eastAsia="Times New Roman"/>
                <w:b/>
                <w:color w:val="000000"/>
                <w:szCs w:val="24"/>
                <w:lang w:eastAsia="ro-RO"/>
              </w:rPr>
            </w:pPr>
          </w:p>
          <w:p w14:paraId="0A2D0CC6" w14:textId="77777777" w:rsidR="004A14E2" w:rsidRPr="00BE66C3" w:rsidRDefault="004A14E2" w:rsidP="004A14E2">
            <w:pPr>
              <w:keepNext/>
              <w:keepLines/>
              <w:jc w:val="right"/>
              <w:rPr>
                <w:rFonts w:eastAsia="Times New Roman"/>
                <w:color w:val="000000"/>
                <w:szCs w:val="24"/>
                <w:lang w:eastAsia="ro-RO"/>
              </w:rPr>
            </w:pPr>
          </w:p>
          <w:p w14:paraId="7D4FBFD3"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777EEED2" w14:textId="77777777" w:rsidR="004A14E2" w:rsidRDefault="004A14E2" w:rsidP="004A14E2">
            <w:pPr>
              <w:keepNext/>
              <w:keepLines/>
              <w:jc w:val="right"/>
              <w:rPr>
                <w:rFonts w:eastAsia="Times New Roman"/>
                <w:color w:val="000000"/>
                <w:szCs w:val="24"/>
                <w:lang w:eastAsia="ro-RO"/>
              </w:rPr>
            </w:pPr>
          </w:p>
          <w:p w14:paraId="5B9CE127" w14:textId="77777777" w:rsidR="004A14E2" w:rsidRDefault="004A14E2" w:rsidP="004A14E2">
            <w:pPr>
              <w:keepNext/>
              <w:keepLines/>
              <w:jc w:val="right"/>
              <w:rPr>
                <w:rFonts w:eastAsia="Times New Roman"/>
                <w:color w:val="000000"/>
                <w:szCs w:val="24"/>
                <w:lang w:eastAsia="ro-RO"/>
              </w:rPr>
            </w:pPr>
          </w:p>
          <w:p w14:paraId="2C76808B"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592E1323"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80 verificări în teren realizate</w:t>
            </w:r>
          </w:p>
          <w:p w14:paraId="57A0F9DC" w14:textId="77777777" w:rsidR="004A14E2" w:rsidRPr="00BE66C3" w:rsidRDefault="004A14E2" w:rsidP="004A14E2">
            <w:pPr>
              <w:keepNext/>
              <w:keepLines/>
              <w:ind w:left="-107"/>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tcPr>
          <w:p w14:paraId="559E4616" w14:textId="77777777" w:rsidR="004A14E2" w:rsidRPr="00BE66C3" w:rsidRDefault="004A14E2" w:rsidP="004A14E2">
            <w:pPr>
              <w:rPr>
                <w:szCs w:val="24"/>
              </w:rPr>
            </w:pPr>
          </w:p>
        </w:tc>
      </w:tr>
      <w:tr w:rsidR="004A14E2" w:rsidRPr="00BE66C3" w14:paraId="68E859E0"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235B59F7" w14:textId="77777777" w:rsidR="004A14E2" w:rsidRPr="00BE66C3" w:rsidRDefault="004A14E2" w:rsidP="004A14E2">
            <w:pPr>
              <w:rPr>
                <w:szCs w:val="24"/>
                <w:lang w:eastAsia="ro-RO"/>
              </w:rPr>
            </w:pPr>
            <w:r w:rsidRPr="00BE66C3">
              <w:rPr>
                <w:szCs w:val="24"/>
                <w:lang w:eastAsia="ro-RO"/>
              </w:rPr>
              <w:t>1.1.7</w:t>
            </w:r>
          </w:p>
        </w:tc>
        <w:tc>
          <w:tcPr>
            <w:tcW w:w="1173" w:type="pct"/>
            <w:tcBorders>
              <w:top w:val="single" w:sz="4" w:space="0" w:color="auto"/>
              <w:left w:val="nil"/>
              <w:bottom w:val="single" w:sz="4" w:space="0" w:color="auto"/>
              <w:right w:val="single" w:sz="4" w:space="0" w:color="auto"/>
            </w:tcBorders>
            <w:shd w:val="clear" w:color="auto" w:fill="auto"/>
          </w:tcPr>
          <w:p w14:paraId="02972397" w14:textId="77777777" w:rsidR="004A14E2" w:rsidRPr="00BE66C3" w:rsidRDefault="004A14E2" w:rsidP="004A14E2">
            <w:pPr>
              <w:rPr>
                <w:szCs w:val="24"/>
              </w:rPr>
            </w:pPr>
            <w:r w:rsidRPr="00BE66C3">
              <w:rPr>
                <w:szCs w:val="24"/>
              </w:rPr>
              <w:t>Evitarea fragmentării h</w:t>
            </w:r>
            <w:r>
              <w:rPr>
                <w:szCs w:val="24"/>
              </w:rPr>
              <w:t xml:space="preserve">abitatelor favorabile speciei </w:t>
            </w:r>
            <w:r w:rsidRPr="00BE66C3">
              <w:rPr>
                <w:i/>
                <w:szCs w:val="24"/>
              </w:rPr>
              <w:t>Lutra lutra</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7B3CF693" w14:textId="77777777" w:rsidR="004A14E2" w:rsidRPr="00BE66C3" w:rsidRDefault="004A14E2" w:rsidP="004A14E2">
            <w:pPr>
              <w:keepNext/>
              <w:keepLines/>
              <w:jc w:val="right"/>
              <w:rPr>
                <w:rFonts w:eastAsia="Times New Roman"/>
                <w:szCs w:val="24"/>
                <w:lang w:eastAsia="ro-RO"/>
              </w:rPr>
            </w:pPr>
            <w:r w:rsidRPr="00BE66C3">
              <w:rPr>
                <w:rFonts w:eastAsia="Times New Roman"/>
                <w:szCs w:val="24"/>
                <w:lang w:eastAsia="ro-RO"/>
              </w:rPr>
              <w:t>64.000</w:t>
            </w:r>
          </w:p>
          <w:p w14:paraId="6CCC5160" w14:textId="77777777" w:rsidR="004A14E2" w:rsidRPr="00BE66C3" w:rsidRDefault="004A14E2" w:rsidP="004A14E2">
            <w:pPr>
              <w:keepNext/>
              <w:keepLines/>
              <w:jc w:val="center"/>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755AB6E6" w14:textId="77777777" w:rsidR="004A14E2" w:rsidRPr="00BE66C3" w:rsidRDefault="004A14E2" w:rsidP="004A14E2">
            <w:pPr>
              <w:keepNext/>
              <w:keepLines/>
              <w:jc w:val="right"/>
              <w:rPr>
                <w:rFonts w:eastAsia="Times New Roman"/>
                <w:b/>
                <w:color w:val="FF0000"/>
                <w:szCs w:val="24"/>
                <w:lang w:eastAsia="ro-RO"/>
              </w:rPr>
            </w:pPr>
            <w:r w:rsidRPr="00BE66C3">
              <w:rPr>
                <w:rFonts w:eastAsia="Times New Roman"/>
                <w:szCs w:val="24"/>
                <w:lang w:eastAsia="ro-RO"/>
              </w:rPr>
              <w:t>4.125</w:t>
            </w:r>
          </w:p>
          <w:p w14:paraId="34278C78" w14:textId="77777777" w:rsidR="004A14E2" w:rsidRDefault="004A14E2" w:rsidP="004A14E2">
            <w:pPr>
              <w:keepNext/>
              <w:keepLines/>
              <w:rPr>
                <w:rFonts w:eastAsia="Times New Roman"/>
                <w:color w:val="000000"/>
                <w:szCs w:val="24"/>
                <w:lang w:eastAsia="ro-RO"/>
              </w:rPr>
            </w:pPr>
          </w:p>
          <w:p w14:paraId="6C449542" w14:textId="77777777" w:rsidR="004A14E2" w:rsidRDefault="004A14E2" w:rsidP="004A14E2">
            <w:pPr>
              <w:keepNext/>
              <w:keepLines/>
              <w:rPr>
                <w:rFonts w:eastAsia="Times New Roman"/>
                <w:color w:val="000000"/>
                <w:szCs w:val="24"/>
                <w:lang w:eastAsia="ro-RO"/>
              </w:rPr>
            </w:pPr>
          </w:p>
          <w:p w14:paraId="1E1EF1A0" w14:textId="77777777" w:rsidR="004A14E2" w:rsidRPr="00BE66C3" w:rsidRDefault="004A14E2" w:rsidP="004A14E2">
            <w:pPr>
              <w:keepNext/>
              <w:keepLines/>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2428494A" w14:textId="77777777" w:rsidR="004A14E2" w:rsidRDefault="004A14E2" w:rsidP="004A14E2">
            <w:pPr>
              <w:keepNext/>
              <w:keepLines/>
              <w:rPr>
                <w:rFonts w:eastAsia="Times New Roman"/>
                <w:color w:val="000000"/>
                <w:szCs w:val="24"/>
                <w:lang w:eastAsia="ro-RO"/>
              </w:rPr>
            </w:pPr>
            <w:r w:rsidRPr="00955424">
              <w:rPr>
                <w:rFonts w:eastAsia="Times New Roman"/>
                <w:color w:val="000000"/>
                <w:szCs w:val="24"/>
                <w:lang w:eastAsia="ro-RO"/>
              </w:rPr>
              <w:t>68.125</w:t>
            </w:r>
          </w:p>
          <w:p w14:paraId="38905E45" w14:textId="77777777" w:rsidR="004A14E2" w:rsidRDefault="004A14E2" w:rsidP="004A14E2">
            <w:pPr>
              <w:keepNext/>
              <w:keepLines/>
              <w:rPr>
                <w:rFonts w:eastAsia="Times New Roman"/>
                <w:color w:val="000000"/>
                <w:szCs w:val="24"/>
                <w:lang w:eastAsia="ro-RO"/>
              </w:rPr>
            </w:pPr>
          </w:p>
          <w:p w14:paraId="157D545C" w14:textId="77777777" w:rsidR="004A14E2" w:rsidRDefault="004A14E2" w:rsidP="004A14E2">
            <w:pPr>
              <w:keepNext/>
              <w:keepLines/>
              <w:rPr>
                <w:rFonts w:eastAsia="Times New Roman"/>
                <w:color w:val="000000"/>
                <w:szCs w:val="24"/>
                <w:lang w:eastAsia="ro-RO"/>
              </w:rPr>
            </w:pPr>
          </w:p>
          <w:p w14:paraId="041A185B" w14:textId="77777777" w:rsidR="004A14E2" w:rsidRPr="00BE66C3" w:rsidRDefault="004A14E2" w:rsidP="004A14E2">
            <w:pPr>
              <w:keepNext/>
              <w:keepLines/>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782500BF"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3E9A873D"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4942FFB5" w14:textId="77777777" w:rsidR="004A14E2" w:rsidRPr="00BE66C3" w:rsidRDefault="004A14E2" w:rsidP="004A14E2">
            <w:pPr>
              <w:keepNext/>
              <w:keepLines/>
              <w:jc w:val="right"/>
              <w:rPr>
                <w:rFonts w:eastAsia="Times New Roman"/>
                <w:b/>
                <w:color w:val="000000"/>
                <w:szCs w:val="24"/>
                <w:lang w:eastAsia="ro-RO"/>
              </w:rPr>
            </w:pPr>
          </w:p>
          <w:p w14:paraId="2A58A6B6" w14:textId="77777777" w:rsidR="004A14E2" w:rsidRPr="00BE66C3" w:rsidRDefault="004A14E2" w:rsidP="004A14E2">
            <w:pPr>
              <w:keepNext/>
              <w:keepLines/>
              <w:jc w:val="right"/>
              <w:rPr>
                <w:rFonts w:eastAsia="Times New Roman"/>
                <w:color w:val="000000"/>
                <w:szCs w:val="24"/>
                <w:lang w:eastAsia="ro-RO"/>
              </w:rPr>
            </w:pPr>
          </w:p>
          <w:p w14:paraId="2600536F"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758D8F74" w14:textId="77777777" w:rsidR="004A14E2" w:rsidRDefault="004A14E2" w:rsidP="004A14E2">
            <w:pPr>
              <w:keepNext/>
              <w:keepLines/>
              <w:jc w:val="right"/>
              <w:rPr>
                <w:rFonts w:eastAsia="Times New Roman"/>
                <w:color w:val="000000"/>
                <w:szCs w:val="24"/>
                <w:lang w:eastAsia="ro-RO"/>
              </w:rPr>
            </w:pPr>
          </w:p>
          <w:p w14:paraId="52C555F1" w14:textId="77777777" w:rsidR="004A14E2" w:rsidRDefault="004A14E2" w:rsidP="004A14E2">
            <w:pPr>
              <w:keepNext/>
              <w:keepLines/>
              <w:jc w:val="right"/>
              <w:rPr>
                <w:rFonts w:eastAsia="Times New Roman"/>
                <w:color w:val="000000"/>
                <w:szCs w:val="24"/>
                <w:lang w:eastAsia="ro-RO"/>
              </w:rPr>
            </w:pPr>
          </w:p>
          <w:p w14:paraId="777EE1AE"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59A4B5F6" w14:textId="77777777" w:rsidR="004A14E2" w:rsidRPr="00BE66C3" w:rsidRDefault="004A14E2" w:rsidP="004A14E2">
            <w:pPr>
              <w:keepNext/>
              <w:keepLines/>
              <w:ind w:left="-107"/>
              <w:rPr>
                <w:rFonts w:eastAsia="Times New Roman"/>
                <w:color w:val="000000"/>
                <w:szCs w:val="24"/>
                <w:lang w:eastAsia="ro-RO"/>
              </w:rPr>
            </w:pPr>
            <w:r>
              <w:rPr>
                <w:rFonts w:eastAsia="Times New Roman"/>
                <w:color w:val="000000"/>
                <w:szCs w:val="24"/>
                <w:lang w:eastAsia="ro-RO"/>
              </w:rPr>
              <w:t>50 analize</w:t>
            </w:r>
            <w:r w:rsidRPr="00BE66C3">
              <w:rPr>
                <w:rFonts w:eastAsia="Times New Roman"/>
                <w:color w:val="000000"/>
                <w:szCs w:val="24"/>
                <w:lang w:eastAsia="ro-RO"/>
              </w:rPr>
              <w:t xml:space="preserve"> în teren realizate</w:t>
            </w:r>
          </w:p>
          <w:p w14:paraId="1EE591FC" w14:textId="77777777" w:rsidR="004A14E2" w:rsidRPr="00BE66C3" w:rsidRDefault="004A14E2" w:rsidP="004A14E2">
            <w:pPr>
              <w:keepNext/>
              <w:keepLines/>
              <w:ind w:left="-107"/>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tcPr>
          <w:p w14:paraId="681E2E6F" w14:textId="77777777" w:rsidR="004A14E2" w:rsidRPr="00BE66C3" w:rsidRDefault="004A14E2" w:rsidP="004A14E2">
            <w:pPr>
              <w:rPr>
                <w:szCs w:val="24"/>
              </w:rPr>
            </w:pPr>
          </w:p>
        </w:tc>
      </w:tr>
      <w:tr w:rsidR="004A14E2" w:rsidRPr="00BE66C3" w14:paraId="2FEAD5ED"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34CCC263" w14:textId="77777777" w:rsidR="004A14E2" w:rsidRPr="00BE66C3" w:rsidRDefault="004A14E2" w:rsidP="004A14E2">
            <w:pPr>
              <w:rPr>
                <w:szCs w:val="24"/>
                <w:lang w:eastAsia="ro-RO"/>
              </w:rPr>
            </w:pPr>
            <w:r w:rsidRPr="00BE66C3">
              <w:rPr>
                <w:szCs w:val="24"/>
                <w:lang w:eastAsia="ro-RO"/>
              </w:rPr>
              <w:t>1.1.8</w:t>
            </w:r>
          </w:p>
        </w:tc>
        <w:tc>
          <w:tcPr>
            <w:tcW w:w="1173" w:type="pct"/>
            <w:tcBorders>
              <w:top w:val="single" w:sz="4" w:space="0" w:color="auto"/>
              <w:left w:val="nil"/>
              <w:bottom w:val="single" w:sz="4" w:space="0" w:color="auto"/>
              <w:right w:val="single" w:sz="4" w:space="0" w:color="auto"/>
            </w:tcBorders>
            <w:shd w:val="clear" w:color="auto" w:fill="auto"/>
          </w:tcPr>
          <w:p w14:paraId="2E4A2BE7" w14:textId="77777777" w:rsidR="004A14E2" w:rsidRPr="00BE66C3" w:rsidRDefault="004A14E2" w:rsidP="004A14E2">
            <w:pPr>
              <w:rPr>
                <w:szCs w:val="24"/>
              </w:rPr>
            </w:pPr>
            <w:r>
              <w:rPr>
                <w:szCs w:val="24"/>
              </w:rPr>
              <w:t xml:space="preserve">Evitarea degradării habitatelor favorabile speciilor </w:t>
            </w:r>
            <w:r w:rsidRPr="009061E3">
              <w:rPr>
                <w:i/>
                <w:szCs w:val="24"/>
              </w:rPr>
              <w:t>Unio crassus</w:t>
            </w:r>
            <w:r>
              <w:rPr>
                <w:szCs w:val="24"/>
              </w:rPr>
              <w:t xml:space="preserve"> și </w:t>
            </w:r>
            <w:r w:rsidRPr="009061E3">
              <w:rPr>
                <w:i/>
                <w:szCs w:val="24"/>
              </w:rPr>
              <w:t>Lutra lutra.</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6E8311E2" w14:textId="77777777" w:rsidR="004A14E2" w:rsidRDefault="004A14E2" w:rsidP="004A14E2">
            <w:pPr>
              <w:keepNext/>
              <w:keepLines/>
              <w:jc w:val="right"/>
              <w:rPr>
                <w:rFonts w:eastAsia="Times New Roman"/>
                <w:color w:val="000000"/>
                <w:szCs w:val="24"/>
                <w:lang w:eastAsia="ro-RO"/>
              </w:rPr>
            </w:pPr>
            <w:r>
              <w:rPr>
                <w:rFonts w:eastAsia="Times New Roman"/>
                <w:color w:val="000000"/>
                <w:szCs w:val="24"/>
                <w:lang w:eastAsia="ro-RO"/>
              </w:rPr>
              <w:t>-</w:t>
            </w:r>
          </w:p>
          <w:p w14:paraId="35520A8E" w14:textId="77777777" w:rsidR="004A14E2" w:rsidRPr="00BE66C3" w:rsidRDefault="004A14E2" w:rsidP="004A14E2">
            <w:pPr>
              <w:keepNext/>
              <w:keepLines/>
              <w:jc w:val="right"/>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276BC261" w14:textId="77777777" w:rsidR="004A14E2" w:rsidRDefault="004A14E2" w:rsidP="004A14E2">
            <w:pPr>
              <w:keepNext/>
              <w:keepLines/>
              <w:jc w:val="right"/>
              <w:rPr>
                <w:rFonts w:eastAsia="Times New Roman"/>
                <w:color w:val="000000"/>
                <w:szCs w:val="24"/>
                <w:lang w:eastAsia="ro-RO"/>
              </w:rPr>
            </w:pPr>
            <w:r>
              <w:rPr>
                <w:rFonts w:eastAsia="Times New Roman"/>
                <w:color w:val="000000"/>
                <w:szCs w:val="24"/>
                <w:lang w:eastAsia="ro-RO"/>
              </w:rPr>
              <w:t>-</w:t>
            </w:r>
          </w:p>
          <w:p w14:paraId="6C0CC014" w14:textId="77777777" w:rsidR="004A14E2" w:rsidRDefault="004A14E2" w:rsidP="004A14E2">
            <w:pPr>
              <w:keepNext/>
              <w:keepLines/>
              <w:jc w:val="right"/>
              <w:rPr>
                <w:rFonts w:eastAsia="Times New Roman"/>
                <w:color w:val="000000"/>
                <w:szCs w:val="24"/>
                <w:lang w:eastAsia="ro-RO"/>
              </w:rPr>
            </w:pPr>
          </w:p>
          <w:p w14:paraId="4031ABFD" w14:textId="77777777" w:rsidR="004A14E2" w:rsidRDefault="004A14E2" w:rsidP="004A14E2">
            <w:pPr>
              <w:keepNext/>
              <w:keepLines/>
              <w:jc w:val="right"/>
              <w:rPr>
                <w:rFonts w:eastAsia="Times New Roman"/>
                <w:color w:val="000000"/>
                <w:szCs w:val="24"/>
                <w:lang w:eastAsia="ro-RO"/>
              </w:rPr>
            </w:pPr>
          </w:p>
          <w:p w14:paraId="4C9FD1F7" w14:textId="77777777" w:rsidR="004A14E2" w:rsidRPr="00BE66C3" w:rsidRDefault="004A14E2" w:rsidP="004A14E2">
            <w:pPr>
              <w:keepNext/>
              <w:keepLines/>
              <w:jc w:val="right"/>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2A46CE64" w14:textId="77777777" w:rsidR="004A14E2" w:rsidRDefault="004A14E2" w:rsidP="004A14E2">
            <w:pPr>
              <w:keepNext/>
              <w:keepLines/>
              <w:ind w:left="-100"/>
              <w:jc w:val="right"/>
              <w:rPr>
                <w:rFonts w:eastAsia="Times New Roman"/>
                <w:color w:val="000000"/>
                <w:szCs w:val="24"/>
                <w:lang w:eastAsia="ro-RO"/>
              </w:rPr>
            </w:pPr>
            <w:r>
              <w:rPr>
                <w:rFonts w:eastAsia="Times New Roman"/>
                <w:color w:val="000000"/>
                <w:szCs w:val="24"/>
                <w:lang w:eastAsia="ro-RO"/>
              </w:rPr>
              <w:t>-</w:t>
            </w:r>
          </w:p>
          <w:p w14:paraId="7968AE1D" w14:textId="77777777" w:rsidR="004A14E2" w:rsidRDefault="004A14E2" w:rsidP="004A14E2">
            <w:pPr>
              <w:keepNext/>
              <w:keepLines/>
              <w:ind w:left="-100"/>
              <w:jc w:val="right"/>
              <w:rPr>
                <w:rFonts w:eastAsia="Times New Roman"/>
                <w:color w:val="000000"/>
                <w:szCs w:val="24"/>
                <w:lang w:eastAsia="ro-RO"/>
              </w:rPr>
            </w:pPr>
          </w:p>
          <w:p w14:paraId="3FEC7BEE" w14:textId="77777777" w:rsidR="004A14E2" w:rsidRDefault="004A14E2" w:rsidP="004A14E2">
            <w:pPr>
              <w:keepNext/>
              <w:keepLines/>
              <w:ind w:left="-100"/>
              <w:jc w:val="right"/>
              <w:rPr>
                <w:rFonts w:eastAsia="Times New Roman"/>
                <w:color w:val="000000"/>
                <w:szCs w:val="24"/>
                <w:lang w:eastAsia="ro-RO"/>
              </w:rPr>
            </w:pPr>
          </w:p>
          <w:p w14:paraId="6E5B3ACA" w14:textId="77777777" w:rsidR="004A14E2" w:rsidRPr="00923068" w:rsidRDefault="004A14E2" w:rsidP="004A14E2">
            <w:pPr>
              <w:keepNext/>
              <w:keepLines/>
              <w:ind w:left="-100"/>
              <w:jc w:val="right"/>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3CEB55B6"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2B440A8C"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6C55781F" w14:textId="77777777" w:rsidR="004A14E2" w:rsidRPr="00BE66C3" w:rsidRDefault="004A14E2" w:rsidP="004A14E2">
            <w:pPr>
              <w:keepNext/>
              <w:keepLines/>
              <w:jc w:val="right"/>
              <w:rPr>
                <w:rFonts w:eastAsia="Times New Roman"/>
                <w:b/>
                <w:color w:val="000000"/>
                <w:szCs w:val="24"/>
                <w:lang w:eastAsia="ro-RO"/>
              </w:rPr>
            </w:pPr>
          </w:p>
          <w:p w14:paraId="25EE203E" w14:textId="77777777" w:rsidR="004A14E2" w:rsidRPr="00BE66C3" w:rsidRDefault="004A14E2" w:rsidP="004A14E2">
            <w:pPr>
              <w:keepNext/>
              <w:keepLines/>
              <w:jc w:val="right"/>
              <w:rPr>
                <w:rFonts w:eastAsia="Times New Roman"/>
                <w:color w:val="000000"/>
                <w:szCs w:val="24"/>
                <w:lang w:eastAsia="ro-RO"/>
              </w:rPr>
            </w:pPr>
          </w:p>
          <w:p w14:paraId="3B57C26A"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30CA38D2" w14:textId="77777777" w:rsidR="004A14E2" w:rsidRDefault="004A14E2" w:rsidP="004A14E2">
            <w:pPr>
              <w:keepNext/>
              <w:keepLines/>
              <w:jc w:val="right"/>
              <w:rPr>
                <w:rFonts w:eastAsia="Times New Roman"/>
                <w:color w:val="000000"/>
                <w:szCs w:val="24"/>
                <w:lang w:eastAsia="ro-RO"/>
              </w:rPr>
            </w:pPr>
          </w:p>
          <w:p w14:paraId="58F2A1BC" w14:textId="77777777" w:rsidR="004A14E2" w:rsidRDefault="004A14E2" w:rsidP="004A14E2">
            <w:pPr>
              <w:keepNext/>
              <w:keepLines/>
              <w:jc w:val="right"/>
              <w:rPr>
                <w:rFonts w:eastAsia="Times New Roman"/>
                <w:color w:val="000000"/>
                <w:szCs w:val="24"/>
                <w:lang w:eastAsia="ro-RO"/>
              </w:rPr>
            </w:pPr>
          </w:p>
          <w:p w14:paraId="6F339424"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28C72A08" w14:textId="77777777" w:rsidR="004A14E2" w:rsidRPr="00BE66C3" w:rsidRDefault="004A14E2" w:rsidP="004A14E2">
            <w:pPr>
              <w:keepNext/>
              <w:keepLines/>
              <w:ind w:left="-107"/>
              <w:rPr>
                <w:rFonts w:eastAsia="Times New Roman"/>
                <w:color w:val="000000"/>
                <w:szCs w:val="24"/>
                <w:lang w:eastAsia="ro-RO"/>
              </w:rPr>
            </w:pPr>
            <w:r>
              <w:rPr>
                <w:rFonts w:eastAsia="Times New Roman"/>
                <w:color w:val="000000"/>
                <w:szCs w:val="24"/>
                <w:lang w:eastAsia="ro-RO"/>
              </w:rPr>
              <w:t>50 analize</w:t>
            </w:r>
            <w:r w:rsidRPr="00BE66C3">
              <w:rPr>
                <w:rFonts w:eastAsia="Times New Roman"/>
                <w:color w:val="000000"/>
                <w:szCs w:val="24"/>
                <w:lang w:eastAsia="ro-RO"/>
              </w:rPr>
              <w:t xml:space="preserve"> în teren realizate</w:t>
            </w:r>
          </w:p>
          <w:p w14:paraId="7BA43F9B" w14:textId="77777777" w:rsidR="004A14E2" w:rsidRPr="00BE66C3" w:rsidRDefault="004A14E2" w:rsidP="004A14E2">
            <w:pPr>
              <w:keepNext/>
              <w:keepLines/>
              <w:ind w:left="-107"/>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tcPr>
          <w:p w14:paraId="6729212E" w14:textId="77777777" w:rsidR="004A14E2" w:rsidRPr="00BE66C3" w:rsidRDefault="004A14E2" w:rsidP="004A14E2">
            <w:pPr>
              <w:rPr>
                <w:szCs w:val="24"/>
              </w:rPr>
            </w:pPr>
          </w:p>
        </w:tc>
      </w:tr>
      <w:tr w:rsidR="004A14E2" w:rsidRPr="00BE66C3" w14:paraId="29E4BA0E"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5F1DB45F" w14:textId="77777777" w:rsidR="004A14E2" w:rsidRPr="00BE66C3" w:rsidRDefault="004A14E2" w:rsidP="004A14E2">
            <w:pPr>
              <w:rPr>
                <w:szCs w:val="24"/>
                <w:lang w:eastAsia="ro-RO"/>
              </w:rPr>
            </w:pPr>
            <w:r w:rsidRPr="00BE66C3">
              <w:rPr>
                <w:szCs w:val="24"/>
                <w:lang w:eastAsia="ro-RO"/>
              </w:rPr>
              <w:t>1.1.9</w:t>
            </w:r>
          </w:p>
        </w:tc>
        <w:tc>
          <w:tcPr>
            <w:tcW w:w="1173" w:type="pct"/>
            <w:tcBorders>
              <w:top w:val="single" w:sz="4" w:space="0" w:color="auto"/>
              <w:left w:val="nil"/>
              <w:bottom w:val="single" w:sz="4" w:space="0" w:color="auto"/>
              <w:right w:val="single" w:sz="4" w:space="0" w:color="auto"/>
            </w:tcBorders>
            <w:shd w:val="clear" w:color="auto" w:fill="auto"/>
          </w:tcPr>
          <w:p w14:paraId="119D8119" w14:textId="77777777" w:rsidR="004A14E2" w:rsidRPr="00BE66C3" w:rsidRDefault="004A14E2" w:rsidP="004A14E2">
            <w:pPr>
              <w:rPr>
                <w:szCs w:val="24"/>
              </w:rPr>
            </w:pPr>
            <w:r w:rsidRPr="00460D1F">
              <w:rPr>
                <w:szCs w:val="24"/>
              </w:rPr>
              <w:t xml:space="preserve">Evaluarea construirii de noi căi de acces, drumuri – infrastructură de transport prin prisma necesităţii menţinerii stării de conservare favorabilă a speciilor de </w:t>
            </w:r>
            <w:r>
              <w:rPr>
                <w:szCs w:val="24"/>
              </w:rPr>
              <w:t>amfibieni</w:t>
            </w:r>
            <w:r w:rsidRPr="0010100F">
              <w:rPr>
                <w:szCs w:val="24"/>
              </w:rPr>
              <w:t>:</w:t>
            </w:r>
            <w:r w:rsidRPr="00BE66C3">
              <w:rPr>
                <w:szCs w:val="24"/>
              </w:rPr>
              <w:t xml:space="preserve"> </w:t>
            </w:r>
            <w:r w:rsidRPr="00D207BE">
              <w:rPr>
                <w:i/>
                <w:szCs w:val="24"/>
              </w:rPr>
              <w:t>Triturus cristatus</w:t>
            </w:r>
            <w:r>
              <w:rPr>
                <w:i/>
                <w:szCs w:val="24"/>
              </w:rPr>
              <w:t xml:space="preserve">, </w:t>
            </w:r>
            <w:r w:rsidRPr="00D207BE">
              <w:rPr>
                <w:i/>
                <w:szCs w:val="24"/>
              </w:rPr>
              <w:t>Triturus vulgaris ampelensis</w:t>
            </w:r>
            <w:r>
              <w:rPr>
                <w:i/>
                <w:szCs w:val="24"/>
              </w:rPr>
              <w:t>, Bombina bombina</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626E54BA" w14:textId="77777777" w:rsidR="004A14E2" w:rsidRPr="00BE66C3" w:rsidRDefault="004A14E2" w:rsidP="004A14E2">
            <w:pPr>
              <w:keepNext/>
              <w:keepLines/>
              <w:jc w:val="right"/>
              <w:rPr>
                <w:rFonts w:eastAsia="Times New Roman"/>
                <w:szCs w:val="24"/>
                <w:lang w:eastAsia="ro-RO"/>
              </w:rPr>
            </w:pPr>
            <w:r w:rsidRPr="00BE66C3">
              <w:rPr>
                <w:rFonts w:eastAsia="Times New Roman"/>
                <w:szCs w:val="24"/>
                <w:lang w:eastAsia="ro-RO"/>
              </w:rPr>
              <w:t>32.000</w:t>
            </w:r>
          </w:p>
          <w:p w14:paraId="3DB549B3" w14:textId="77777777" w:rsidR="004A14E2" w:rsidRPr="00BE66C3" w:rsidRDefault="004A14E2" w:rsidP="004A14E2">
            <w:pPr>
              <w:keepNext/>
              <w:keepLines/>
              <w:jc w:val="center"/>
              <w:rPr>
                <w:rFonts w:eastAsia="Times New Roman"/>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6ED9219B" w14:textId="77777777" w:rsidR="004A14E2" w:rsidRDefault="004A14E2" w:rsidP="004A14E2">
            <w:pPr>
              <w:keepNext/>
              <w:keepLines/>
              <w:jc w:val="right"/>
              <w:rPr>
                <w:rFonts w:eastAsia="Times New Roman"/>
                <w:szCs w:val="24"/>
                <w:lang w:eastAsia="ro-RO"/>
              </w:rPr>
            </w:pPr>
            <w:r>
              <w:rPr>
                <w:rFonts w:eastAsia="Times New Roman"/>
                <w:szCs w:val="24"/>
                <w:lang w:eastAsia="ro-RO"/>
              </w:rPr>
              <w:t>500</w:t>
            </w:r>
          </w:p>
          <w:p w14:paraId="1AEB1F63" w14:textId="77777777" w:rsidR="004A14E2" w:rsidRDefault="004A14E2" w:rsidP="004A14E2">
            <w:pPr>
              <w:keepNext/>
              <w:keepLines/>
              <w:rPr>
                <w:rFonts w:eastAsia="Times New Roman"/>
                <w:szCs w:val="24"/>
                <w:lang w:eastAsia="ro-RO"/>
              </w:rPr>
            </w:pPr>
          </w:p>
          <w:p w14:paraId="491FD7FB" w14:textId="77777777" w:rsidR="004A14E2" w:rsidRDefault="004A14E2" w:rsidP="004A14E2">
            <w:pPr>
              <w:keepNext/>
              <w:keepLines/>
              <w:rPr>
                <w:rFonts w:eastAsia="Times New Roman"/>
                <w:szCs w:val="24"/>
                <w:lang w:eastAsia="ro-RO"/>
              </w:rPr>
            </w:pPr>
          </w:p>
          <w:p w14:paraId="65AD88CE" w14:textId="77777777" w:rsidR="004A14E2" w:rsidRPr="00BE66C3" w:rsidRDefault="004A14E2" w:rsidP="004A14E2">
            <w:pPr>
              <w:keepNext/>
              <w:keepLines/>
              <w:rPr>
                <w:rFonts w:eastAsia="Times New Roman"/>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4D6631C2" w14:textId="77777777" w:rsidR="004A14E2" w:rsidRPr="00BE66C3" w:rsidRDefault="004A14E2" w:rsidP="004A14E2">
            <w:pPr>
              <w:keepNext/>
              <w:keepLines/>
              <w:jc w:val="right"/>
              <w:rPr>
                <w:rFonts w:eastAsia="Times New Roman"/>
                <w:szCs w:val="24"/>
                <w:lang w:eastAsia="ro-RO"/>
              </w:rPr>
            </w:pPr>
            <w:r w:rsidRPr="00BE66C3">
              <w:rPr>
                <w:rFonts w:eastAsia="Times New Roman"/>
                <w:szCs w:val="24"/>
                <w:lang w:eastAsia="ro-RO"/>
              </w:rPr>
              <w:t>32.</w:t>
            </w:r>
            <w:r>
              <w:rPr>
                <w:rFonts w:eastAsia="Times New Roman"/>
                <w:szCs w:val="24"/>
                <w:lang w:eastAsia="ro-RO"/>
              </w:rPr>
              <w:t>5</w:t>
            </w:r>
            <w:r w:rsidRPr="00BE66C3">
              <w:rPr>
                <w:rFonts w:eastAsia="Times New Roman"/>
                <w:szCs w:val="24"/>
                <w:lang w:eastAsia="ro-RO"/>
              </w:rPr>
              <w:t>00</w:t>
            </w:r>
          </w:p>
          <w:p w14:paraId="648FC108" w14:textId="77777777" w:rsidR="004A14E2" w:rsidRDefault="004A14E2" w:rsidP="004A14E2">
            <w:pPr>
              <w:keepNext/>
              <w:keepLines/>
              <w:rPr>
                <w:rFonts w:eastAsia="Times New Roman"/>
                <w:color w:val="000000"/>
                <w:szCs w:val="24"/>
                <w:lang w:eastAsia="ro-RO"/>
              </w:rPr>
            </w:pPr>
          </w:p>
          <w:p w14:paraId="79ED3CC6" w14:textId="77777777" w:rsidR="004A14E2" w:rsidRDefault="004A14E2" w:rsidP="004A14E2">
            <w:pPr>
              <w:keepNext/>
              <w:keepLines/>
              <w:rPr>
                <w:rFonts w:eastAsia="Times New Roman"/>
                <w:color w:val="000000"/>
                <w:szCs w:val="24"/>
                <w:lang w:eastAsia="ro-RO"/>
              </w:rPr>
            </w:pPr>
          </w:p>
          <w:p w14:paraId="1D417536" w14:textId="77777777" w:rsidR="004A14E2" w:rsidRPr="00BE66C3" w:rsidRDefault="004A14E2" w:rsidP="004A14E2">
            <w:pPr>
              <w:keepNext/>
              <w:keepLines/>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733A6710"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2290D7D6"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 xml:space="preserve">Fonduri </w:t>
            </w:r>
            <w:r>
              <w:rPr>
                <w:rFonts w:eastAsia="Times New Roman"/>
                <w:color w:val="000000"/>
                <w:szCs w:val="24"/>
                <w:lang w:eastAsia="ro-RO"/>
              </w:rPr>
              <w:t>publice</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29B4EC82" w14:textId="77777777" w:rsidR="004A14E2" w:rsidRPr="00BE66C3" w:rsidRDefault="004A14E2" w:rsidP="004A14E2">
            <w:pPr>
              <w:keepNext/>
              <w:keepLines/>
              <w:jc w:val="right"/>
              <w:rPr>
                <w:rFonts w:eastAsia="Times New Roman"/>
                <w:b/>
                <w:color w:val="000000"/>
                <w:szCs w:val="24"/>
                <w:lang w:eastAsia="ro-RO"/>
              </w:rPr>
            </w:pPr>
          </w:p>
          <w:p w14:paraId="1CE200CF" w14:textId="77777777" w:rsidR="004A14E2" w:rsidRPr="00BE66C3" w:rsidRDefault="004A14E2" w:rsidP="004A14E2">
            <w:pPr>
              <w:keepNext/>
              <w:keepLines/>
              <w:jc w:val="right"/>
              <w:rPr>
                <w:rFonts w:eastAsia="Times New Roman"/>
                <w:color w:val="000000"/>
                <w:szCs w:val="24"/>
                <w:lang w:eastAsia="ro-RO"/>
              </w:rPr>
            </w:pPr>
          </w:p>
          <w:p w14:paraId="2545C6EA"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00ECBDF4" w14:textId="77777777" w:rsidR="004A14E2" w:rsidRDefault="004A14E2" w:rsidP="004A14E2">
            <w:pPr>
              <w:keepNext/>
              <w:keepLines/>
              <w:jc w:val="right"/>
              <w:rPr>
                <w:rFonts w:eastAsia="Times New Roman"/>
                <w:color w:val="000000"/>
                <w:szCs w:val="24"/>
                <w:lang w:eastAsia="ro-RO"/>
              </w:rPr>
            </w:pPr>
          </w:p>
          <w:p w14:paraId="153FDCEF" w14:textId="77777777" w:rsidR="004A14E2" w:rsidRDefault="004A14E2" w:rsidP="004A14E2">
            <w:pPr>
              <w:keepNext/>
              <w:keepLines/>
              <w:jc w:val="right"/>
              <w:rPr>
                <w:rFonts w:eastAsia="Times New Roman"/>
                <w:color w:val="000000"/>
                <w:szCs w:val="24"/>
                <w:lang w:eastAsia="ro-RO"/>
              </w:rPr>
            </w:pPr>
          </w:p>
          <w:p w14:paraId="4E0B8581"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2B0D928C" w14:textId="77777777" w:rsidR="004A14E2" w:rsidRPr="00BE66C3" w:rsidRDefault="004A14E2" w:rsidP="004A14E2">
            <w:pPr>
              <w:keepNext/>
              <w:keepLines/>
              <w:ind w:left="-107"/>
              <w:rPr>
                <w:rFonts w:eastAsia="Times New Roman"/>
                <w:color w:val="000000"/>
                <w:szCs w:val="24"/>
                <w:lang w:eastAsia="ro-RO"/>
              </w:rPr>
            </w:pPr>
            <w:r>
              <w:rPr>
                <w:rFonts w:eastAsia="Times New Roman"/>
                <w:color w:val="000000"/>
                <w:szCs w:val="24"/>
                <w:lang w:eastAsia="ro-RO"/>
              </w:rPr>
              <w:t>5 analize</w:t>
            </w:r>
            <w:r w:rsidRPr="00BE66C3">
              <w:rPr>
                <w:rFonts w:eastAsia="Times New Roman"/>
                <w:color w:val="000000"/>
                <w:szCs w:val="24"/>
                <w:lang w:eastAsia="ro-RO"/>
              </w:rPr>
              <w:t xml:space="preserve"> în teren realizate</w:t>
            </w:r>
          </w:p>
          <w:p w14:paraId="42BBDD93" w14:textId="77777777" w:rsidR="004A14E2" w:rsidRPr="00BE66C3" w:rsidRDefault="004A14E2" w:rsidP="004A14E2">
            <w:pPr>
              <w:keepNext/>
              <w:keepLines/>
              <w:ind w:left="-107"/>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tcPr>
          <w:p w14:paraId="3C302CA4" w14:textId="77777777" w:rsidR="004A14E2" w:rsidRDefault="004A14E2" w:rsidP="004A14E2">
            <w:pPr>
              <w:rPr>
                <w:szCs w:val="24"/>
              </w:rPr>
            </w:pPr>
          </w:p>
          <w:p w14:paraId="1F2D5A0F" w14:textId="77777777" w:rsidR="004A14E2" w:rsidRPr="00BE66C3" w:rsidRDefault="004A14E2" w:rsidP="004A14E2">
            <w:pPr>
              <w:rPr>
                <w:szCs w:val="24"/>
              </w:rPr>
            </w:pPr>
            <w:r>
              <w:rPr>
                <w:szCs w:val="24"/>
              </w:rPr>
              <w:t>anuale</w:t>
            </w:r>
          </w:p>
        </w:tc>
      </w:tr>
      <w:tr w:rsidR="004A14E2" w:rsidRPr="00BE66C3" w14:paraId="1CF48DF3"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46C2854D" w14:textId="77777777" w:rsidR="004A14E2" w:rsidRPr="00BE66C3" w:rsidRDefault="004A14E2" w:rsidP="004A14E2">
            <w:pPr>
              <w:ind w:left="-106"/>
              <w:rPr>
                <w:szCs w:val="24"/>
                <w:lang w:eastAsia="ro-RO"/>
              </w:rPr>
            </w:pPr>
            <w:r w:rsidRPr="00BE66C3">
              <w:rPr>
                <w:szCs w:val="24"/>
                <w:lang w:eastAsia="ro-RO"/>
              </w:rPr>
              <w:t>1.1.10</w:t>
            </w:r>
          </w:p>
        </w:tc>
        <w:tc>
          <w:tcPr>
            <w:tcW w:w="1173" w:type="pct"/>
            <w:tcBorders>
              <w:top w:val="single" w:sz="4" w:space="0" w:color="auto"/>
              <w:left w:val="nil"/>
              <w:bottom w:val="single" w:sz="4" w:space="0" w:color="auto"/>
              <w:right w:val="single" w:sz="4" w:space="0" w:color="auto"/>
            </w:tcBorders>
            <w:shd w:val="clear" w:color="auto" w:fill="auto"/>
            <w:vAlign w:val="center"/>
          </w:tcPr>
          <w:p w14:paraId="4AA279F9" w14:textId="77777777" w:rsidR="003F7FA6" w:rsidRPr="002D31E5" w:rsidRDefault="003F7FA6" w:rsidP="003F7FA6">
            <w:pPr>
              <w:rPr>
                <w:i/>
                <w:szCs w:val="24"/>
              </w:rPr>
            </w:pPr>
            <w:r w:rsidRPr="002D31E5">
              <w:rPr>
                <w:szCs w:val="24"/>
              </w:rPr>
              <w:t>Menţinerea calităţii pădurilor ripariene printr-un management durabil prin prisma necesităţii menţinerii condițiilor de habitat favorabile speciilor de chiroptere:</w:t>
            </w:r>
            <w:r w:rsidRPr="002D31E5">
              <w:rPr>
                <w:b/>
                <w:szCs w:val="24"/>
              </w:rPr>
              <w:t xml:space="preserve"> </w:t>
            </w:r>
            <w:r w:rsidRPr="002D31E5">
              <w:rPr>
                <w:i/>
                <w:szCs w:val="24"/>
              </w:rPr>
              <w:t xml:space="preserve">Myotis myotis, Myotis </w:t>
            </w:r>
            <w:r w:rsidRPr="002D31E5">
              <w:rPr>
                <w:rFonts w:eastAsiaTheme="minorHAnsi"/>
                <w:i/>
                <w:szCs w:val="24"/>
                <w:lang w:val="en-US"/>
              </w:rPr>
              <w:t>bechsteinii</w:t>
            </w:r>
            <w:r w:rsidRPr="002D31E5">
              <w:rPr>
                <w:i/>
                <w:szCs w:val="24"/>
              </w:rPr>
              <w:t xml:space="preserve"> </w:t>
            </w:r>
          </w:p>
          <w:p w14:paraId="2F80A920" w14:textId="7968F596" w:rsidR="004A14E2" w:rsidRPr="002D31E5" w:rsidRDefault="004A14E2" w:rsidP="004A14E2">
            <w:pPr>
              <w:rPr>
                <w:szCs w:val="24"/>
              </w:rPr>
            </w:pP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75E4F568"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25.600</w:t>
            </w: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6BA78D3E"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500</w:t>
            </w:r>
          </w:p>
          <w:p w14:paraId="15E2641C"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150.000</w:t>
            </w:r>
          </w:p>
          <w:p w14:paraId="29273EE5" w14:textId="77777777" w:rsidR="004A14E2" w:rsidRDefault="004A14E2" w:rsidP="004A14E2">
            <w:pPr>
              <w:keepNext/>
              <w:keepLines/>
              <w:jc w:val="right"/>
              <w:rPr>
                <w:rFonts w:eastAsia="Times New Roman"/>
                <w:color w:val="000000"/>
                <w:szCs w:val="24"/>
                <w:lang w:eastAsia="ro-RO"/>
              </w:rPr>
            </w:pPr>
          </w:p>
          <w:p w14:paraId="61A49DEC" w14:textId="77777777" w:rsidR="004A14E2" w:rsidRPr="00BE66C3" w:rsidRDefault="004A14E2" w:rsidP="004A14E2">
            <w:pPr>
              <w:keepNext/>
              <w:keepLines/>
              <w:jc w:val="right"/>
              <w:rPr>
                <w:rFonts w:eastAsia="Times New Roman"/>
                <w:color w:val="000000"/>
                <w:szCs w:val="24"/>
                <w:lang w:eastAsia="ro-RO"/>
              </w:rPr>
            </w:pPr>
          </w:p>
          <w:p w14:paraId="034B528F" w14:textId="77777777" w:rsidR="004A14E2" w:rsidRPr="00BE66C3" w:rsidRDefault="004A14E2" w:rsidP="004A14E2">
            <w:pPr>
              <w:keepNext/>
              <w:keepLines/>
              <w:jc w:val="right"/>
              <w:rPr>
                <w:rFonts w:eastAsia="Times New Roman"/>
                <w:color w:val="000000"/>
                <w:szCs w:val="24"/>
                <w:lang w:eastAsia="ro-RO"/>
              </w:rPr>
            </w:pPr>
          </w:p>
          <w:p w14:paraId="7BAAFA08" w14:textId="77777777" w:rsidR="004A14E2" w:rsidRPr="00BE66C3" w:rsidRDefault="004A14E2" w:rsidP="004A14E2">
            <w:pPr>
              <w:keepNext/>
              <w:keepLines/>
              <w:ind w:right="-93"/>
              <w:jc w:val="right"/>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69470D0D" w14:textId="77777777" w:rsidR="004A14E2" w:rsidRPr="00923068" w:rsidRDefault="004A14E2" w:rsidP="004A14E2">
            <w:pPr>
              <w:keepNext/>
              <w:keepLines/>
              <w:ind w:left="-100"/>
              <w:jc w:val="right"/>
              <w:rPr>
                <w:rFonts w:eastAsia="Times New Roman"/>
                <w:color w:val="000000"/>
                <w:szCs w:val="24"/>
                <w:lang w:eastAsia="ro-RO"/>
              </w:rPr>
            </w:pPr>
            <w:r w:rsidRPr="00923068">
              <w:rPr>
                <w:rFonts w:eastAsia="Times New Roman"/>
                <w:color w:val="000000"/>
                <w:szCs w:val="24"/>
                <w:lang w:eastAsia="ro-RO"/>
              </w:rPr>
              <w:t>181.100</w:t>
            </w:r>
          </w:p>
          <w:p w14:paraId="65CC9E23" w14:textId="77777777" w:rsidR="004A14E2" w:rsidRPr="00BE66C3" w:rsidRDefault="004A14E2" w:rsidP="004A14E2">
            <w:pPr>
              <w:keepNext/>
              <w:keepLines/>
              <w:ind w:left="-100"/>
              <w:jc w:val="right"/>
              <w:rPr>
                <w:rFonts w:eastAsia="Times New Roman"/>
                <w:b/>
                <w:color w:val="000000"/>
                <w:szCs w:val="24"/>
                <w:lang w:eastAsia="ro-RO"/>
              </w:rPr>
            </w:pPr>
          </w:p>
          <w:p w14:paraId="75DB8C90" w14:textId="77777777" w:rsidR="004A14E2" w:rsidRDefault="004A14E2" w:rsidP="004A14E2">
            <w:pPr>
              <w:keepNext/>
              <w:keepLines/>
              <w:ind w:left="-100"/>
              <w:jc w:val="right"/>
              <w:rPr>
                <w:rFonts w:eastAsia="Times New Roman"/>
                <w:b/>
                <w:color w:val="000000"/>
                <w:szCs w:val="24"/>
                <w:lang w:eastAsia="ro-RO"/>
              </w:rPr>
            </w:pPr>
          </w:p>
          <w:p w14:paraId="02AC6714" w14:textId="77777777" w:rsidR="004A14E2" w:rsidRPr="00BE66C3" w:rsidRDefault="004A14E2" w:rsidP="004A14E2">
            <w:pPr>
              <w:keepNext/>
              <w:keepLines/>
              <w:ind w:left="-100"/>
              <w:jc w:val="right"/>
              <w:rPr>
                <w:rFonts w:eastAsia="Times New Roman"/>
                <w:b/>
                <w:color w:val="000000"/>
                <w:szCs w:val="24"/>
                <w:lang w:eastAsia="ro-RO"/>
              </w:rPr>
            </w:pPr>
          </w:p>
          <w:p w14:paraId="2AFB19FF" w14:textId="77777777" w:rsidR="004A14E2" w:rsidRPr="00BE66C3" w:rsidRDefault="004A14E2" w:rsidP="004A14E2">
            <w:pPr>
              <w:keepNext/>
              <w:keepLines/>
              <w:ind w:left="-100"/>
              <w:jc w:val="right"/>
              <w:rPr>
                <w:rFonts w:eastAsia="Times New Roman"/>
                <w:b/>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7E211A29"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56F59586" w14:textId="77777777" w:rsidR="004A14E2"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p w14:paraId="26760E9F" w14:textId="77777777" w:rsidR="004A14E2" w:rsidRDefault="004A14E2" w:rsidP="004A14E2">
            <w:pPr>
              <w:keepNext/>
              <w:keepLines/>
              <w:rPr>
                <w:rFonts w:eastAsia="Times New Roman"/>
                <w:color w:val="000000"/>
                <w:szCs w:val="24"/>
                <w:lang w:eastAsia="ro-RO"/>
              </w:rPr>
            </w:pPr>
          </w:p>
          <w:p w14:paraId="1A1BB48B" w14:textId="77777777" w:rsidR="004A14E2" w:rsidRDefault="004A14E2" w:rsidP="004A14E2">
            <w:pPr>
              <w:keepNext/>
              <w:keepLines/>
              <w:rPr>
                <w:rFonts w:eastAsia="Times New Roman"/>
                <w:color w:val="000000"/>
                <w:szCs w:val="24"/>
                <w:lang w:eastAsia="ro-RO"/>
              </w:rPr>
            </w:pPr>
          </w:p>
          <w:p w14:paraId="33E9F69D" w14:textId="77777777" w:rsidR="004A14E2" w:rsidRPr="00BE66C3" w:rsidRDefault="004A14E2" w:rsidP="004A14E2">
            <w:pPr>
              <w:keepNext/>
              <w:keepLines/>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31A6AEC4" w14:textId="77777777" w:rsidR="004A14E2" w:rsidRPr="00BE66C3" w:rsidRDefault="004A14E2" w:rsidP="004A14E2">
            <w:pPr>
              <w:keepNext/>
              <w:keepLines/>
              <w:jc w:val="right"/>
              <w:rPr>
                <w:rFonts w:eastAsia="Times New Roman"/>
                <w:b/>
                <w:color w:val="000000"/>
                <w:szCs w:val="24"/>
                <w:lang w:eastAsia="ro-RO"/>
              </w:rPr>
            </w:pPr>
          </w:p>
          <w:p w14:paraId="628B64DA" w14:textId="77777777" w:rsidR="004A14E2" w:rsidRPr="00BE66C3" w:rsidRDefault="004A14E2" w:rsidP="004A14E2">
            <w:pPr>
              <w:keepNext/>
              <w:keepLines/>
              <w:jc w:val="right"/>
              <w:rPr>
                <w:rFonts w:eastAsia="Times New Roman"/>
                <w:color w:val="000000"/>
                <w:szCs w:val="24"/>
                <w:lang w:eastAsia="ro-RO"/>
              </w:rPr>
            </w:pPr>
          </w:p>
          <w:p w14:paraId="18A8DC42"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21169A62" w14:textId="77777777" w:rsidR="004A14E2" w:rsidRDefault="004A14E2" w:rsidP="004A14E2">
            <w:pPr>
              <w:keepNext/>
              <w:keepLines/>
              <w:jc w:val="right"/>
              <w:rPr>
                <w:rFonts w:eastAsia="Times New Roman"/>
                <w:color w:val="000000"/>
                <w:szCs w:val="24"/>
                <w:lang w:eastAsia="ro-RO"/>
              </w:rPr>
            </w:pPr>
          </w:p>
          <w:p w14:paraId="7B2D633C" w14:textId="77777777" w:rsidR="004A14E2" w:rsidRDefault="004A14E2" w:rsidP="004A14E2">
            <w:pPr>
              <w:keepNext/>
              <w:keepLines/>
              <w:jc w:val="right"/>
              <w:rPr>
                <w:rFonts w:eastAsia="Times New Roman"/>
                <w:color w:val="000000"/>
                <w:szCs w:val="24"/>
                <w:lang w:eastAsia="ro-RO"/>
              </w:rPr>
            </w:pPr>
          </w:p>
          <w:p w14:paraId="1744F97F" w14:textId="77777777" w:rsidR="004A14E2" w:rsidRDefault="004A14E2" w:rsidP="004A14E2">
            <w:pPr>
              <w:keepNext/>
              <w:keepLines/>
              <w:jc w:val="right"/>
              <w:rPr>
                <w:rFonts w:eastAsia="Times New Roman"/>
                <w:color w:val="000000"/>
                <w:szCs w:val="24"/>
                <w:lang w:eastAsia="ro-RO"/>
              </w:rPr>
            </w:pPr>
          </w:p>
          <w:p w14:paraId="4C244AFD" w14:textId="77777777" w:rsidR="004A14E2" w:rsidRDefault="004A14E2" w:rsidP="004A14E2">
            <w:pPr>
              <w:keepNext/>
              <w:keepLines/>
              <w:jc w:val="right"/>
              <w:rPr>
                <w:rFonts w:eastAsia="Times New Roman"/>
                <w:color w:val="000000"/>
                <w:szCs w:val="24"/>
                <w:lang w:eastAsia="ro-RO"/>
              </w:rPr>
            </w:pPr>
          </w:p>
          <w:p w14:paraId="275D9B30"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4D173AA8" w14:textId="77777777" w:rsidR="004A14E2" w:rsidRPr="00BE66C3" w:rsidRDefault="004A14E2" w:rsidP="004A14E2">
            <w:pPr>
              <w:keepNext/>
              <w:keepLines/>
              <w:ind w:right="-93"/>
              <w:jc w:val="left"/>
              <w:rPr>
                <w:rFonts w:eastAsia="Times New Roman"/>
                <w:color w:val="000000"/>
                <w:szCs w:val="24"/>
                <w:lang w:eastAsia="ro-RO"/>
              </w:rPr>
            </w:pPr>
            <w:r w:rsidRPr="00BE66C3">
              <w:rPr>
                <w:rFonts w:eastAsia="Times New Roman"/>
                <w:color w:val="000000"/>
                <w:szCs w:val="24"/>
                <w:lang w:eastAsia="ro-RO"/>
              </w:rPr>
              <w:t>1 Studiu inventariere arbori scorburosi realizat</w:t>
            </w:r>
          </w:p>
          <w:p w14:paraId="0F321E0B" w14:textId="77777777" w:rsidR="004A14E2" w:rsidRPr="00BE66C3" w:rsidRDefault="004A14E2" w:rsidP="004A14E2">
            <w:pPr>
              <w:keepNext/>
              <w:keepLines/>
              <w:ind w:left="-21" w:right="-93"/>
              <w:rPr>
                <w:rFonts w:eastAsia="Times New Roman"/>
                <w:color w:val="000000"/>
                <w:szCs w:val="24"/>
                <w:lang w:eastAsia="ro-RO"/>
              </w:rPr>
            </w:pPr>
          </w:p>
          <w:p w14:paraId="10B74BC3" w14:textId="77777777" w:rsidR="004A14E2" w:rsidRPr="00BE66C3" w:rsidRDefault="004A14E2" w:rsidP="004A14E2">
            <w:pPr>
              <w:keepNext/>
              <w:keepLines/>
              <w:ind w:left="-110" w:right="-114"/>
              <w:jc w:val="left"/>
              <w:rPr>
                <w:rFonts w:eastAsia="Times New Roman"/>
                <w:color w:val="000000"/>
                <w:szCs w:val="24"/>
                <w:lang w:eastAsia="ro-RO"/>
              </w:rPr>
            </w:pPr>
            <w:r w:rsidRPr="00BE66C3">
              <w:rPr>
                <w:rFonts w:eastAsia="Times New Roman"/>
                <w:color w:val="000000"/>
                <w:szCs w:val="24"/>
                <w:lang w:eastAsia="ro-RO"/>
              </w:rPr>
              <w:t>250 buc Adăposturi artificiale</w:t>
            </w:r>
          </w:p>
        </w:tc>
        <w:tc>
          <w:tcPr>
            <w:tcW w:w="447" w:type="pct"/>
            <w:gridSpan w:val="2"/>
            <w:tcBorders>
              <w:top w:val="single" w:sz="4" w:space="0" w:color="auto"/>
              <w:left w:val="nil"/>
              <w:bottom w:val="single" w:sz="4" w:space="0" w:color="auto"/>
              <w:right w:val="single" w:sz="4" w:space="0" w:color="auto"/>
            </w:tcBorders>
            <w:shd w:val="clear" w:color="auto" w:fill="auto"/>
          </w:tcPr>
          <w:p w14:paraId="62E2416B" w14:textId="77777777" w:rsidR="004A14E2" w:rsidRPr="00BE66C3" w:rsidRDefault="004A14E2" w:rsidP="004A14E2">
            <w:pPr>
              <w:rPr>
                <w:szCs w:val="24"/>
              </w:rPr>
            </w:pPr>
          </w:p>
        </w:tc>
      </w:tr>
      <w:tr w:rsidR="004A14E2" w:rsidRPr="00BE66C3" w14:paraId="1F0D3A96"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6CF66237" w14:textId="77777777" w:rsidR="004A14E2" w:rsidRPr="00BE66C3" w:rsidRDefault="004A14E2" w:rsidP="004A14E2">
            <w:pPr>
              <w:ind w:left="-106"/>
              <w:rPr>
                <w:szCs w:val="24"/>
                <w:lang w:eastAsia="ro-RO"/>
              </w:rPr>
            </w:pPr>
            <w:r w:rsidRPr="00BE66C3">
              <w:rPr>
                <w:szCs w:val="24"/>
                <w:lang w:eastAsia="ro-RO"/>
              </w:rPr>
              <w:t>1.1.11</w:t>
            </w:r>
          </w:p>
        </w:tc>
        <w:tc>
          <w:tcPr>
            <w:tcW w:w="1173" w:type="pct"/>
            <w:tcBorders>
              <w:top w:val="single" w:sz="4" w:space="0" w:color="auto"/>
              <w:left w:val="nil"/>
              <w:bottom w:val="single" w:sz="4" w:space="0" w:color="auto"/>
              <w:right w:val="single" w:sz="4" w:space="0" w:color="auto"/>
            </w:tcBorders>
            <w:shd w:val="clear" w:color="auto" w:fill="auto"/>
          </w:tcPr>
          <w:p w14:paraId="4322C800" w14:textId="7ACDED47" w:rsidR="004A14E2" w:rsidRPr="002D31E5" w:rsidRDefault="003F7FA6" w:rsidP="004A14E2">
            <w:pPr>
              <w:rPr>
                <w:szCs w:val="24"/>
              </w:rPr>
            </w:pPr>
            <w:r w:rsidRPr="002D31E5">
              <w:rPr>
                <w:szCs w:val="24"/>
              </w:rPr>
              <w:t xml:space="preserve">Menţinerea calităţii pădurilor ripariene printr-un management durabil în vederea asigurării unui habitat favorabil pentru speciile de chiroptere: </w:t>
            </w:r>
            <w:r w:rsidRPr="002D31E5">
              <w:rPr>
                <w:i/>
                <w:szCs w:val="24"/>
              </w:rPr>
              <w:t xml:space="preserve">Myotis myotis, Myotis </w:t>
            </w:r>
            <w:r w:rsidRPr="002D31E5">
              <w:rPr>
                <w:rFonts w:eastAsiaTheme="minorHAnsi"/>
                <w:i/>
                <w:szCs w:val="24"/>
                <w:lang w:val="en-US"/>
              </w:rPr>
              <w:t>bechsteinii</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285F70C2" w14:textId="77777777" w:rsidR="004A14E2" w:rsidRPr="00BE66C3" w:rsidRDefault="004A14E2" w:rsidP="004A14E2">
            <w:pPr>
              <w:keepNext/>
              <w:keepLines/>
              <w:jc w:val="right"/>
              <w:rPr>
                <w:rFonts w:eastAsia="Times New Roman"/>
                <w:color w:val="000000"/>
                <w:szCs w:val="24"/>
                <w:lang w:eastAsia="ro-RO"/>
              </w:rPr>
            </w:pPr>
            <w:r>
              <w:rPr>
                <w:rFonts w:eastAsia="Times New Roman"/>
                <w:color w:val="000000"/>
                <w:szCs w:val="24"/>
                <w:lang w:eastAsia="ro-RO"/>
              </w:rPr>
              <w:t>16</w:t>
            </w:r>
            <w:r w:rsidRPr="00BE66C3">
              <w:rPr>
                <w:rFonts w:eastAsia="Times New Roman"/>
                <w:color w:val="000000"/>
                <w:szCs w:val="24"/>
                <w:lang w:eastAsia="ro-RO"/>
              </w:rPr>
              <w:t>.000</w:t>
            </w:r>
          </w:p>
          <w:p w14:paraId="70758443" w14:textId="77777777" w:rsidR="004A14E2" w:rsidRPr="00BE66C3" w:rsidRDefault="004A14E2" w:rsidP="004A14E2">
            <w:pPr>
              <w:keepNext/>
              <w:keepLines/>
              <w:ind w:right="-109"/>
              <w:jc w:val="center"/>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675FEA9C" w14:textId="77777777" w:rsidR="004A14E2" w:rsidRPr="00BE66C3" w:rsidRDefault="004A14E2" w:rsidP="004A14E2">
            <w:pPr>
              <w:keepNext/>
              <w:keepLines/>
              <w:jc w:val="right"/>
              <w:rPr>
                <w:rFonts w:eastAsia="Times New Roman"/>
                <w:color w:val="000000"/>
                <w:szCs w:val="24"/>
                <w:lang w:eastAsia="ro-RO"/>
              </w:rPr>
            </w:pPr>
            <w:r>
              <w:rPr>
                <w:rFonts w:eastAsia="Times New Roman"/>
                <w:color w:val="000000"/>
                <w:szCs w:val="24"/>
                <w:lang w:eastAsia="ro-RO"/>
              </w:rPr>
              <w:t>825</w:t>
            </w:r>
          </w:p>
          <w:p w14:paraId="65B84EA4" w14:textId="77777777" w:rsidR="004A14E2" w:rsidRPr="00BE66C3" w:rsidRDefault="004A14E2" w:rsidP="004A14E2">
            <w:pPr>
              <w:keepNext/>
              <w:keepLines/>
              <w:jc w:val="right"/>
              <w:rPr>
                <w:rFonts w:eastAsia="Times New Roman"/>
                <w:color w:val="000000"/>
                <w:szCs w:val="24"/>
                <w:lang w:eastAsia="ro-RO"/>
              </w:rPr>
            </w:pPr>
          </w:p>
          <w:p w14:paraId="6AADDFF6" w14:textId="77777777" w:rsidR="004A14E2" w:rsidRPr="00BE66C3" w:rsidRDefault="004A14E2" w:rsidP="004A14E2">
            <w:pPr>
              <w:keepNext/>
              <w:keepLines/>
              <w:rPr>
                <w:rFonts w:eastAsia="Times New Roman"/>
                <w:color w:val="000000"/>
                <w:szCs w:val="24"/>
                <w:lang w:eastAsia="ro-RO"/>
              </w:rPr>
            </w:pPr>
          </w:p>
          <w:p w14:paraId="2B75E045" w14:textId="77777777" w:rsidR="004A14E2" w:rsidRPr="00BE66C3" w:rsidRDefault="004A14E2" w:rsidP="004A14E2">
            <w:pPr>
              <w:keepNext/>
              <w:keepLines/>
              <w:rPr>
                <w:rFonts w:eastAsia="Times New Roman"/>
                <w:color w:val="000000"/>
                <w:szCs w:val="24"/>
                <w:lang w:eastAsia="ro-RO"/>
              </w:rPr>
            </w:pPr>
          </w:p>
          <w:p w14:paraId="6429933A" w14:textId="77777777" w:rsidR="004A14E2" w:rsidRPr="00BE66C3" w:rsidRDefault="004A14E2" w:rsidP="004A14E2">
            <w:pPr>
              <w:keepNext/>
              <w:keepLines/>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2A0201F2" w14:textId="77777777" w:rsidR="004A14E2" w:rsidRPr="00BE66C3" w:rsidRDefault="004A14E2" w:rsidP="004A14E2">
            <w:pPr>
              <w:keepNext/>
              <w:keepLines/>
              <w:rPr>
                <w:rFonts w:eastAsia="Times New Roman"/>
                <w:color w:val="000000"/>
                <w:szCs w:val="24"/>
                <w:lang w:eastAsia="ro-RO"/>
              </w:rPr>
            </w:pPr>
          </w:p>
          <w:p w14:paraId="2A116DA4" w14:textId="77777777" w:rsidR="004A14E2" w:rsidRPr="00BE66C3" w:rsidRDefault="004A14E2" w:rsidP="004A14E2">
            <w:pPr>
              <w:keepNext/>
              <w:keepLines/>
              <w:rPr>
                <w:rFonts w:eastAsia="Times New Roman"/>
                <w:color w:val="000000"/>
                <w:szCs w:val="24"/>
                <w:lang w:eastAsia="ro-RO"/>
              </w:rPr>
            </w:pPr>
          </w:p>
          <w:p w14:paraId="79A8066A" w14:textId="77777777" w:rsidR="004A14E2" w:rsidRPr="00923068" w:rsidRDefault="004A14E2" w:rsidP="004A14E2">
            <w:pPr>
              <w:keepNext/>
              <w:keepLines/>
              <w:jc w:val="right"/>
              <w:rPr>
                <w:rFonts w:eastAsia="Times New Roman"/>
                <w:color w:val="000000"/>
                <w:szCs w:val="24"/>
                <w:lang w:eastAsia="ro-RO"/>
              </w:rPr>
            </w:pPr>
            <w:r>
              <w:rPr>
                <w:rFonts w:eastAsia="Times New Roman"/>
                <w:color w:val="000000"/>
                <w:szCs w:val="24"/>
                <w:lang w:eastAsia="ro-RO"/>
              </w:rPr>
              <w:t>16</w:t>
            </w:r>
            <w:r w:rsidRPr="00923068">
              <w:rPr>
                <w:rFonts w:eastAsia="Times New Roman"/>
                <w:color w:val="000000"/>
                <w:szCs w:val="24"/>
                <w:lang w:eastAsia="ro-RO"/>
              </w:rPr>
              <w:t>.</w:t>
            </w:r>
            <w:r>
              <w:rPr>
                <w:rFonts w:eastAsia="Times New Roman"/>
                <w:color w:val="000000"/>
                <w:szCs w:val="24"/>
                <w:lang w:eastAsia="ro-RO"/>
              </w:rPr>
              <w:t>825</w:t>
            </w:r>
          </w:p>
          <w:p w14:paraId="3E0B088B" w14:textId="77777777" w:rsidR="004A14E2" w:rsidRPr="00BE66C3" w:rsidRDefault="004A14E2" w:rsidP="004A14E2">
            <w:pPr>
              <w:keepNext/>
              <w:keepLines/>
              <w:jc w:val="right"/>
              <w:rPr>
                <w:rFonts w:eastAsia="Times New Roman"/>
                <w:b/>
                <w:color w:val="000000"/>
                <w:szCs w:val="24"/>
                <w:lang w:eastAsia="ro-RO"/>
              </w:rPr>
            </w:pPr>
          </w:p>
          <w:p w14:paraId="48539609" w14:textId="77777777" w:rsidR="004A14E2" w:rsidRPr="00BE66C3" w:rsidRDefault="004A14E2" w:rsidP="004A14E2">
            <w:pPr>
              <w:keepNext/>
              <w:keepLines/>
              <w:rPr>
                <w:rFonts w:eastAsia="Times New Roman"/>
                <w:color w:val="000000"/>
                <w:szCs w:val="24"/>
                <w:lang w:eastAsia="ro-RO"/>
              </w:rPr>
            </w:pPr>
          </w:p>
          <w:p w14:paraId="49AFB36E" w14:textId="77777777" w:rsidR="004A14E2" w:rsidRPr="00BE66C3" w:rsidRDefault="004A14E2" w:rsidP="004A14E2">
            <w:pPr>
              <w:keepNext/>
              <w:keepLines/>
              <w:rPr>
                <w:rFonts w:eastAsia="Times New Roman"/>
                <w:color w:val="000000"/>
                <w:szCs w:val="24"/>
                <w:lang w:eastAsia="ro-RO"/>
              </w:rPr>
            </w:pPr>
          </w:p>
          <w:p w14:paraId="74836CD5" w14:textId="77777777" w:rsidR="004A14E2" w:rsidRPr="00BE66C3" w:rsidRDefault="004A14E2" w:rsidP="004A14E2">
            <w:pPr>
              <w:keepNext/>
              <w:keepLines/>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70F31A77" w14:textId="77777777" w:rsidR="004A14E2"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 xml:space="preserve">Fonduri </w:t>
            </w:r>
            <w:r>
              <w:rPr>
                <w:rFonts w:eastAsia="Times New Roman"/>
                <w:color w:val="000000"/>
                <w:szCs w:val="24"/>
                <w:lang w:eastAsia="ro-RO"/>
              </w:rPr>
              <w:t>proprii admin</w:t>
            </w:r>
          </w:p>
          <w:p w14:paraId="394B476F" w14:textId="77777777" w:rsidR="004A14E2" w:rsidRDefault="004A14E2" w:rsidP="004A14E2">
            <w:pPr>
              <w:keepNext/>
              <w:keepLines/>
              <w:ind w:left="-85" w:right="-115"/>
              <w:rPr>
                <w:rFonts w:eastAsia="Times New Roman"/>
                <w:color w:val="000000"/>
                <w:szCs w:val="24"/>
                <w:lang w:eastAsia="ro-RO"/>
              </w:rPr>
            </w:pPr>
          </w:p>
          <w:p w14:paraId="18003F13" w14:textId="77777777" w:rsidR="004A14E2" w:rsidRDefault="004A14E2" w:rsidP="004A14E2">
            <w:pPr>
              <w:keepNext/>
              <w:keepLines/>
              <w:ind w:left="-85" w:right="-115"/>
              <w:rPr>
                <w:rFonts w:eastAsia="Times New Roman"/>
                <w:color w:val="000000"/>
                <w:szCs w:val="24"/>
                <w:lang w:eastAsia="ro-RO"/>
              </w:rPr>
            </w:pPr>
          </w:p>
          <w:p w14:paraId="5C8075E5" w14:textId="77777777" w:rsidR="004A14E2" w:rsidRPr="00BE66C3" w:rsidRDefault="004A14E2" w:rsidP="004A14E2">
            <w:pPr>
              <w:keepNext/>
              <w:keepLines/>
              <w:ind w:left="-85" w:right="-115"/>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4737C2A9" w14:textId="77777777" w:rsidR="004A14E2" w:rsidRPr="00BE66C3" w:rsidRDefault="004A14E2" w:rsidP="004A14E2">
            <w:pPr>
              <w:keepNext/>
              <w:keepLines/>
              <w:jc w:val="right"/>
              <w:rPr>
                <w:rFonts w:eastAsia="Times New Roman"/>
                <w:b/>
                <w:color w:val="000000"/>
                <w:szCs w:val="24"/>
                <w:lang w:eastAsia="ro-RO"/>
              </w:rPr>
            </w:pPr>
          </w:p>
          <w:p w14:paraId="41339986" w14:textId="77777777" w:rsidR="004A14E2" w:rsidRPr="00BE66C3" w:rsidRDefault="004A14E2" w:rsidP="004A14E2">
            <w:pPr>
              <w:keepNext/>
              <w:keepLines/>
              <w:jc w:val="right"/>
              <w:rPr>
                <w:rFonts w:eastAsia="Times New Roman"/>
                <w:color w:val="000000"/>
                <w:szCs w:val="24"/>
                <w:lang w:eastAsia="ro-RO"/>
              </w:rPr>
            </w:pPr>
          </w:p>
          <w:p w14:paraId="73957222"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474874FE" w14:textId="77777777" w:rsidR="004A14E2" w:rsidRDefault="004A14E2" w:rsidP="004A14E2">
            <w:pPr>
              <w:keepNext/>
              <w:keepLines/>
              <w:jc w:val="right"/>
              <w:rPr>
                <w:rFonts w:eastAsia="Times New Roman"/>
                <w:color w:val="000000"/>
                <w:szCs w:val="24"/>
                <w:lang w:eastAsia="ro-RO"/>
              </w:rPr>
            </w:pPr>
          </w:p>
          <w:p w14:paraId="41BD0AD1" w14:textId="77777777" w:rsidR="004A14E2" w:rsidRDefault="004A14E2" w:rsidP="004A14E2">
            <w:pPr>
              <w:keepNext/>
              <w:keepLines/>
              <w:jc w:val="right"/>
              <w:rPr>
                <w:rFonts w:eastAsia="Times New Roman"/>
                <w:color w:val="000000"/>
                <w:szCs w:val="24"/>
                <w:lang w:eastAsia="ro-RO"/>
              </w:rPr>
            </w:pPr>
          </w:p>
          <w:p w14:paraId="0C54C5E7" w14:textId="77777777" w:rsidR="004A14E2" w:rsidRDefault="004A14E2" w:rsidP="004A14E2">
            <w:pPr>
              <w:keepNext/>
              <w:keepLines/>
              <w:jc w:val="right"/>
              <w:rPr>
                <w:rFonts w:eastAsia="Times New Roman"/>
                <w:color w:val="000000"/>
                <w:szCs w:val="24"/>
                <w:lang w:eastAsia="ro-RO"/>
              </w:rPr>
            </w:pPr>
          </w:p>
          <w:p w14:paraId="2B38D775"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3EAE613F"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 xml:space="preserve">5 </w:t>
            </w:r>
            <w:r>
              <w:rPr>
                <w:rFonts w:eastAsia="Times New Roman"/>
                <w:color w:val="000000"/>
                <w:szCs w:val="24"/>
                <w:lang w:eastAsia="ro-RO"/>
              </w:rPr>
              <w:t>întâlniri de lucru</w:t>
            </w:r>
            <w:r w:rsidRPr="00BE66C3">
              <w:rPr>
                <w:rFonts w:eastAsia="Times New Roman"/>
                <w:color w:val="000000"/>
                <w:szCs w:val="24"/>
                <w:lang w:eastAsia="ro-RO"/>
              </w:rPr>
              <w:t xml:space="preserve"> realizate</w:t>
            </w:r>
          </w:p>
          <w:p w14:paraId="42D57B23" w14:textId="77777777" w:rsidR="004A14E2" w:rsidRPr="00BE66C3" w:rsidRDefault="004A14E2" w:rsidP="004A14E2">
            <w:pPr>
              <w:keepNext/>
              <w:keepLines/>
              <w:rPr>
                <w:rFonts w:eastAsia="Times New Roman"/>
                <w:color w:val="000000"/>
                <w:szCs w:val="24"/>
                <w:lang w:eastAsia="ro-RO"/>
              </w:rPr>
            </w:pPr>
          </w:p>
          <w:p w14:paraId="12E1D1F9" w14:textId="77777777" w:rsidR="004A14E2" w:rsidRPr="00BE66C3" w:rsidRDefault="004A14E2" w:rsidP="004A14E2">
            <w:pPr>
              <w:keepNext/>
              <w:keepLines/>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tcPr>
          <w:p w14:paraId="7C40F247" w14:textId="77777777" w:rsidR="004A14E2" w:rsidRDefault="004A14E2" w:rsidP="004A14E2">
            <w:pPr>
              <w:rPr>
                <w:szCs w:val="24"/>
              </w:rPr>
            </w:pPr>
          </w:p>
          <w:p w14:paraId="629B902B" w14:textId="77777777" w:rsidR="004A14E2" w:rsidRDefault="004A14E2" w:rsidP="004A14E2">
            <w:pPr>
              <w:rPr>
                <w:szCs w:val="24"/>
              </w:rPr>
            </w:pPr>
          </w:p>
          <w:p w14:paraId="04F69D90" w14:textId="77777777" w:rsidR="004A14E2" w:rsidRDefault="004A14E2" w:rsidP="004A14E2">
            <w:pPr>
              <w:rPr>
                <w:szCs w:val="24"/>
              </w:rPr>
            </w:pPr>
          </w:p>
          <w:p w14:paraId="04074BEC" w14:textId="77777777" w:rsidR="004A14E2" w:rsidRDefault="004A14E2" w:rsidP="004A14E2">
            <w:pPr>
              <w:rPr>
                <w:szCs w:val="24"/>
              </w:rPr>
            </w:pPr>
          </w:p>
          <w:p w14:paraId="26F84F76" w14:textId="77777777" w:rsidR="004A14E2" w:rsidRPr="00BE66C3" w:rsidRDefault="004A14E2" w:rsidP="004A14E2">
            <w:pPr>
              <w:rPr>
                <w:szCs w:val="24"/>
              </w:rPr>
            </w:pPr>
            <w:r>
              <w:rPr>
                <w:szCs w:val="24"/>
              </w:rPr>
              <w:t>anuale</w:t>
            </w:r>
          </w:p>
        </w:tc>
      </w:tr>
      <w:tr w:rsidR="004A14E2" w:rsidRPr="00BE66C3" w14:paraId="217CA9BF" w14:textId="77777777" w:rsidTr="005E2CD0">
        <w:trPr>
          <w:trHeight w:val="300"/>
        </w:trPr>
        <w:tc>
          <w:tcPr>
            <w:tcW w:w="1560" w:type="pct"/>
            <w:gridSpan w:val="3"/>
            <w:tcBorders>
              <w:top w:val="nil"/>
              <w:left w:val="single" w:sz="4" w:space="0" w:color="auto"/>
              <w:bottom w:val="single" w:sz="4" w:space="0" w:color="auto"/>
              <w:right w:val="single" w:sz="4" w:space="0" w:color="auto"/>
            </w:tcBorders>
            <w:shd w:val="clear" w:color="auto" w:fill="auto"/>
            <w:vAlign w:val="center"/>
          </w:tcPr>
          <w:p w14:paraId="598D425D" w14:textId="77777777" w:rsidR="004A14E2" w:rsidRPr="00923068" w:rsidRDefault="004A14E2" w:rsidP="004A14E2">
            <w:pPr>
              <w:jc w:val="center"/>
              <w:rPr>
                <w:szCs w:val="24"/>
              </w:rPr>
            </w:pPr>
            <w:r w:rsidRPr="00923068">
              <w:rPr>
                <w:szCs w:val="24"/>
              </w:rPr>
              <w:t>Total MG 1.1</w:t>
            </w:r>
          </w:p>
        </w:tc>
        <w:tc>
          <w:tcPr>
            <w:tcW w:w="488" w:type="pct"/>
            <w:gridSpan w:val="3"/>
            <w:tcBorders>
              <w:top w:val="nil"/>
              <w:left w:val="nil"/>
              <w:bottom w:val="single" w:sz="4" w:space="0" w:color="auto"/>
              <w:right w:val="single" w:sz="4" w:space="0" w:color="auto"/>
            </w:tcBorders>
            <w:shd w:val="clear" w:color="auto" w:fill="auto"/>
            <w:vAlign w:val="center"/>
          </w:tcPr>
          <w:p w14:paraId="1B37DAA1" w14:textId="77777777" w:rsidR="004A14E2" w:rsidRPr="00923068" w:rsidRDefault="004A14E2" w:rsidP="004A14E2">
            <w:pPr>
              <w:keepNext/>
              <w:keepLines/>
              <w:ind w:right="-109"/>
              <w:jc w:val="center"/>
              <w:rPr>
                <w:rFonts w:eastAsia="Times New Roman"/>
                <w:color w:val="000000"/>
                <w:szCs w:val="24"/>
                <w:lang w:eastAsia="ro-RO"/>
              </w:rPr>
            </w:pPr>
          </w:p>
        </w:tc>
        <w:tc>
          <w:tcPr>
            <w:tcW w:w="488" w:type="pct"/>
            <w:tcBorders>
              <w:top w:val="nil"/>
              <w:left w:val="nil"/>
              <w:bottom w:val="single" w:sz="4" w:space="0" w:color="auto"/>
              <w:right w:val="single" w:sz="4" w:space="0" w:color="auto"/>
            </w:tcBorders>
            <w:shd w:val="clear" w:color="auto" w:fill="auto"/>
            <w:vAlign w:val="bottom"/>
          </w:tcPr>
          <w:p w14:paraId="48CB1B18" w14:textId="77777777" w:rsidR="004A14E2" w:rsidRPr="00923068" w:rsidRDefault="004A14E2" w:rsidP="004A14E2">
            <w:pPr>
              <w:keepNext/>
              <w:keepLines/>
              <w:jc w:val="center"/>
              <w:rPr>
                <w:rFonts w:eastAsia="Times New Roman"/>
                <w:iCs/>
                <w:color w:val="000000"/>
                <w:szCs w:val="24"/>
                <w:lang w:eastAsia="ro-RO"/>
              </w:rPr>
            </w:pPr>
          </w:p>
        </w:tc>
        <w:tc>
          <w:tcPr>
            <w:tcW w:w="529" w:type="pct"/>
            <w:tcBorders>
              <w:top w:val="nil"/>
              <w:left w:val="nil"/>
              <w:bottom w:val="single" w:sz="4" w:space="0" w:color="auto"/>
              <w:right w:val="single" w:sz="4" w:space="0" w:color="auto"/>
            </w:tcBorders>
            <w:shd w:val="clear" w:color="auto" w:fill="auto"/>
            <w:vAlign w:val="bottom"/>
          </w:tcPr>
          <w:p w14:paraId="32DB41EF" w14:textId="77777777" w:rsidR="004A14E2" w:rsidRPr="00271585" w:rsidRDefault="004A14E2" w:rsidP="004A14E2">
            <w:pPr>
              <w:keepNext/>
              <w:keepLines/>
              <w:ind w:left="-139"/>
              <w:jc w:val="right"/>
              <w:rPr>
                <w:rFonts w:eastAsia="Times New Roman"/>
                <w:szCs w:val="24"/>
                <w:lang w:eastAsia="ro-RO"/>
              </w:rPr>
            </w:pPr>
            <w:r w:rsidRPr="00271585">
              <w:rPr>
                <w:rFonts w:eastAsia="Times New Roman"/>
                <w:szCs w:val="24"/>
                <w:lang w:eastAsia="ro-RO"/>
              </w:rPr>
              <w:t>790.300</w:t>
            </w:r>
          </w:p>
          <w:p w14:paraId="207D3BFA" w14:textId="77777777" w:rsidR="004A14E2" w:rsidRPr="00961A0A" w:rsidRDefault="004A14E2" w:rsidP="004A14E2">
            <w:pPr>
              <w:keepNext/>
              <w:keepLines/>
              <w:jc w:val="center"/>
              <w:rPr>
                <w:rFonts w:eastAsia="Times New Roman"/>
                <w:color w:val="FF0000"/>
                <w:szCs w:val="24"/>
                <w:lang w:eastAsia="ro-RO"/>
              </w:rPr>
            </w:pPr>
          </w:p>
        </w:tc>
        <w:tc>
          <w:tcPr>
            <w:tcW w:w="513" w:type="pct"/>
            <w:tcBorders>
              <w:top w:val="nil"/>
              <w:left w:val="nil"/>
              <w:bottom w:val="single" w:sz="4" w:space="0" w:color="auto"/>
              <w:right w:val="single" w:sz="4" w:space="0" w:color="auto"/>
            </w:tcBorders>
            <w:shd w:val="clear" w:color="auto" w:fill="auto"/>
            <w:vAlign w:val="bottom"/>
          </w:tcPr>
          <w:p w14:paraId="7F72AA9A" w14:textId="77777777" w:rsidR="004A14E2" w:rsidRPr="00923068" w:rsidRDefault="004A14E2" w:rsidP="004A14E2">
            <w:pPr>
              <w:keepNext/>
              <w:keepLines/>
              <w:jc w:val="center"/>
              <w:rPr>
                <w:rFonts w:eastAsia="Times New Roman"/>
                <w:color w:val="000000"/>
                <w:szCs w:val="24"/>
                <w:lang w:eastAsia="ro-RO"/>
              </w:rPr>
            </w:pPr>
          </w:p>
        </w:tc>
        <w:tc>
          <w:tcPr>
            <w:tcW w:w="448" w:type="pct"/>
            <w:gridSpan w:val="2"/>
            <w:tcBorders>
              <w:top w:val="nil"/>
              <w:left w:val="nil"/>
              <w:bottom w:val="single" w:sz="4" w:space="0" w:color="auto"/>
              <w:right w:val="single" w:sz="4" w:space="0" w:color="auto"/>
            </w:tcBorders>
            <w:shd w:val="clear" w:color="auto" w:fill="auto"/>
            <w:vAlign w:val="bottom"/>
          </w:tcPr>
          <w:p w14:paraId="6D07CC68" w14:textId="77777777" w:rsidR="004A14E2" w:rsidRPr="00923068" w:rsidRDefault="004A14E2" w:rsidP="004A14E2">
            <w:pPr>
              <w:keepNext/>
              <w:keepLines/>
              <w:ind w:left="-112"/>
              <w:jc w:val="right"/>
              <w:rPr>
                <w:rFonts w:eastAsia="Times New Roman"/>
                <w:color w:val="FF0000"/>
                <w:szCs w:val="24"/>
                <w:lang w:eastAsia="ro-RO"/>
              </w:rPr>
            </w:pPr>
          </w:p>
        </w:tc>
        <w:tc>
          <w:tcPr>
            <w:tcW w:w="956" w:type="pct"/>
            <w:gridSpan w:val="4"/>
            <w:tcBorders>
              <w:top w:val="nil"/>
              <w:left w:val="nil"/>
              <w:bottom w:val="single" w:sz="4" w:space="0" w:color="auto"/>
              <w:right w:val="single" w:sz="4" w:space="0" w:color="auto"/>
            </w:tcBorders>
            <w:shd w:val="clear" w:color="auto" w:fill="auto"/>
            <w:vAlign w:val="bottom"/>
          </w:tcPr>
          <w:p w14:paraId="5F39925D" w14:textId="77777777" w:rsidR="004A14E2" w:rsidRPr="00923068" w:rsidRDefault="004A14E2" w:rsidP="004A14E2">
            <w:pPr>
              <w:keepNext/>
              <w:keepLines/>
              <w:jc w:val="center"/>
              <w:rPr>
                <w:rFonts w:eastAsia="Times New Roman"/>
                <w:iCs/>
                <w:color w:val="000000"/>
                <w:szCs w:val="24"/>
                <w:lang w:eastAsia="ro-RO"/>
              </w:rPr>
            </w:pPr>
            <w:r w:rsidRPr="00923068">
              <w:rPr>
                <w:rFonts w:eastAsia="Times New Roman"/>
                <w:iCs/>
                <w:color w:val="000000"/>
                <w:szCs w:val="24"/>
                <w:lang w:eastAsia="ro-RO"/>
              </w:rPr>
              <w:t>n/a</w:t>
            </w:r>
          </w:p>
          <w:p w14:paraId="3EB0D8DF" w14:textId="77777777" w:rsidR="004A14E2" w:rsidRPr="00923068" w:rsidRDefault="004A14E2" w:rsidP="004A14E2">
            <w:pPr>
              <w:keepNext/>
              <w:keepLines/>
              <w:jc w:val="center"/>
              <w:rPr>
                <w:rFonts w:eastAsia="Times New Roman"/>
                <w:color w:val="000000"/>
                <w:szCs w:val="24"/>
                <w:lang w:eastAsia="ro-RO"/>
              </w:rPr>
            </w:pPr>
          </w:p>
        </w:tc>
      </w:tr>
      <w:tr w:rsidR="004A14E2" w:rsidRPr="00BB33AB" w14:paraId="07D15828" w14:textId="77777777" w:rsidTr="005E2CD0">
        <w:trPr>
          <w:trHeight w:val="300"/>
        </w:trPr>
        <w:tc>
          <w:tcPr>
            <w:tcW w:w="383" w:type="pct"/>
            <w:tcBorders>
              <w:top w:val="nil"/>
              <w:left w:val="single" w:sz="12" w:space="0" w:color="auto"/>
              <w:bottom w:val="nil"/>
              <w:right w:val="nil"/>
            </w:tcBorders>
            <w:shd w:val="clear" w:color="000000" w:fill="D9D9D9"/>
            <w:vAlign w:val="bottom"/>
          </w:tcPr>
          <w:p w14:paraId="4688C9D8" w14:textId="77777777" w:rsidR="004A14E2" w:rsidRPr="00BB33AB" w:rsidRDefault="004A14E2" w:rsidP="004A14E2">
            <w:pPr>
              <w:keepNext/>
              <w:keepLines/>
              <w:jc w:val="center"/>
              <w:rPr>
                <w:rFonts w:eastAsia="Times New Roman"/>
                <w:b/>
                <w:color w:val="000000"/>
                <w:szCs w:val="24"/>
                <w:lang w:eastAsia="ro-RO"/>
              </w:rPr>
            </w:pPr>
            <w:r w:rsidRPr="00BB33AB">
              <w:rPr>
                <w:rFonts w:eastAsia="Times New Roman"/>
                <w:b/>
                <w:color w:val="000000"/>
                <w:szCs w:val="24"/>
                <w:lang w:eastAsia="ro-RO"/>
              </w:rPr>
              <w:t>1.2</w:t>
            </w:r>
          </w:p>
        </w:tc>
        <w:tc>
          <w:tcPr>
            <w:tcW w:w="4617" w:type="pct"/>
            <w:gridSpan w:val="14"/>
            <w:tcBorders>
              <w:top w:val="single" w:sz="4" w:space="0" w:color="auto"/>
              <w:left w:val="single" w:sz="4" w:space="0" w:color="auto"/>
              <w:bottom w:val="single" w:sz="4" w:space="0" w:color="auto"/>
              <w:right w:val="single" w:sz="4" w:space="0" w:color="auto"/>
            </w:tcBorders>
            <w:shd w:val="clear" w:color="000000" w:fill="D9D9D9"/>
            <w:vAlign w:val="bottom"/>
          </w:tcPr>
          <w:p w14:paraId="08B44BEC" w14:textId="77777777" w:rsidR="004A14E2" w:rsidRPr="00BB33AB" w:rsidRDefault="004A14E2" w:rsidP="004A14E2">
            <w:pPr>
              <w:keepNext/>
              <w:keepLines/>
              <w:rPr>
                <w:rFonts w:eastAsia="Times New Roman"/>
                <w:b/>
                <w:iCs/>
                <w:color w:val="000000"/>
                <w:szCs w:val="24"/>
                <w:lang w:eastAsia="ro-RO"/>
              </w:rPr>
            </w:pPr>
            <w:r w:rsidRPr="00BB33AB">
              <w:rPr>
                <w:rFonts w:eastAsia="Times New Roman"/>
                <w:b/>
                <w:iCs/>
                <w:color w:val="000000"/>
                <w:szCs w:val="24"/>
                <w:lang w:eastAsia="ro-RO"/>
              </w:rPr>
              <w:t xml:space="preserve">Masură generală/Obiectiv specific </w:t>
            </w:r>
            <w:r w:rsidRPr="00BB33AB">
              <w:rPr>
                <w:b/>
                <w:szCs w:val="24"/>
              </w:rPr>
              <w:t>2 Îmbunătățirea stării de conservare a speciilor de interes comunitar din sit</w:t>
            </w:r>
          </w:p>
        </w:tc>
      </w:tr>
      <w:tr w:rsidR="004A14E2" w:rsidRPr="00BE66C3" w14:paraId="2FFD921B" w14:textId="77777777" w:rsidTr="005E2CD0">
        <w:trPr>
          <w:trHeight w:val="300"/>
        </w:trPr>
        <w:tc>
          <w:tcPr>
            <w:tcW w:w="383" w:type="pct"/>
            <w:tcBorders>
              <w:top w:val="single" w:sz="4" w:space="0" w:color="auto"/>
              <w:left w:val="single" w:sz="4" w:space="0" w:color="auto"/>
              <w:bottom w:val="nil"/>
              <w:right w:val="single" w:sz="4" w:space="0" w:color="auto"/>
            </w:tcBorders>
            <w:shd w:val="clear" w:color="auto" w:fill="auto"/>
            <w:vAlign w:val="center"/>
          </w:tcPr>
          <w:p w14:paraId="052FAB96"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1.2.1</w:t>
            </w:r>
          </w:p>
        </w:tc>
        <w:tc>
          <w:tcPr>
            <w:tcW w:w="1173" w:type="pct"/>
            <w:tcBorders>
              <w:top w:val="nil"/>
              <w:left w:val="nil"/>
              <w:bottom w:val="nil"/>
              <w:right w:val="single" w:sz="4" w:space="0" w:color="auto"/>
            </w:tcBorders>
            <w:shd w:val="clear" w:color="auto" w:fill="auto"/>
          </w:tcPr>
          <w:p w14:paraId="10D63DB0" w14:textId="6EA4EE8D" w:rsidR="004A14E2" w:rsidRPr="002D31E5" w:rsidRDefault="003F7FA6" w:rsidP="004A14E2">
            <w:pPr>
              <w:rPr>
                <w:szCs w:val="24"/>
              </w:rPr>
            </w:pPr>
            <w:r w:rsidRPr="002D31E5">
              <w:rPr>
                <w:szCs w:val="24"/>
              </w:rPr>
              <w:t xml:space="preserve">Îmbunătățirea stării de conservare a speciei de ihtiofaună </w:t>
            </w:r>
            <w:r w:rsidR="002777EC">
              <w:rPr>
                <w:i/>
                <w:szCs w:val="24"/>
              </w:rPr>
              <w:t>Rhodeus amarus</w:t>
            </w:r>
            <w:r w:rsidRPr="002D31E5">
              <w:rPr>
                <w:i/>
                <w:szCs w:val="24"/>
              </w:rPr>
              <w:t xml:space="preserve"> </w:t>
            </w:r>
            <w:r w:rsidRPr="002D31E5">
              <w:rPr>
                <w:szCs w:val="24"/>
              </w:rPr>
              <w:t>prin refacerea vegetației forestiere de pe malul apelor curgătoare.</w:t>
            </w:r>
          </w:p>
        </w:tc>
        <w:tc>
          <w:tcPr>
            <w:tcW w:w="488" w:type="pct"/>
            <w:gridSpan w:val="3"/>
            <w:tcBorders>
              <w:top w:val="nil"/>
              <w:left w:val="nil"/>
              <w:bottom w:val="nil"/>
              <w:right w:val="single" w:sz="4" w:space="0" w:color="auto"/>
            </w:tcBorders>
            <w:shd w:val="clear" w:color="auto" w:fill="auto"/>
            <w:vAlign w:val="center"/>
          </w:tcPr>
          <w:p w14:paraId="06093227"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38.400</w:t>
            </w:r>
          </w:p>
          <w:p w14:paraId="29D5B1E6" w14:textId="77777777" w:rsidR="004A14E2" w:rsidRPr="00BE66C3" w:rsidRDefault="004A14E2" w:rsidP="004A14E2">
            <w:pPr>
              <w:keepNext/>
              <w:keepLines/>
              <w:jc w:val="right"/>
              <w:rPr>
                <w:rFonts w:eastAsia="Times New Roman"/>
                <w:color w:val="000000"/>
                <w:szCs w:val="24"/>
                <w:lang w:eastAsia="ro-RO"/>
              </w:rPr>
            </w:pPr>
          </w:p>
          <w:p w14:paraId="06169315" w14:textId="77777777" w:rsidR="004A14E2" w:rsidRPr="00BE66C3" w:rsidRDefault="004A14E2" w:rsidP="004A14E2">
            <w:pPr>
              <w:keepNext/>
              <w:keepLines/>
              <w:jc w:val="right"/>
              <w:rPr>
                <w:rFonts w:eastAsia="Times New Roman"/>
                <w:color w:val="000000"/>
                <w:szCs w:val="24"/>
                <w:lang w:eastAsia="ro-RO"/>
              </w:rPr>
            </w:pPr>
          </w:p>
        </w:tc>
        <w:tc>
          <w:tcPr>
            <w:tcW w:w="489" w:type="pct"/>
            <w:gridSpan w:val="2"/>
            <w:tcBorders>
              <w:top w:val="nil"/>
              <w:left w:val="nil"/>
              <w:bottom w:val="single" w:sz="4" w:space="0" w:color="auto"/>
              <w:right w:val="single" w:sz="4" w:space="0" w:color="auto"/>
            </w:tcBorders>
            <w:shd w:val="clear" w:color="auto" w:fill="auto"/>
            <w:vAlign w:val="bottom"/>
          </w:tcPr>
          <w:p w14:paraId="2B154DE5"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 1.600</w:t>
            </w:r>
          </w:p>
          <w:p w14:paraId="6B5A05AF" w14:textId="77777777" w:rsidR="004A14E2" w:rsidRPr="00BE66C3" w:rsidRDefault="004A14E2" w:rsidP="004A14E2">
            <w:pPr>
              <w:keepNext/>
              <w:keepLines/>
              <w:jc w:val="right"/>
              <w:rPr>
                <w:rFonts w:eastAsia="Times New Roman"/>
                <w:color w:val="000000"/>
                <w:szCs w:val="24"/>
                <w:lang w:eastAsia="ro-RO"/>
              </w:rPr>
            </w:pPr>
          </w:p>
          <w:p w14:paraId="7798ECF4"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300.000</w:t>
            </w:r>
          </w:p>
          <w:p w14:paraId="40C73983" w14:textId="77777777" w:rsidR="004A14E2" w:rsidRPr="00BE66C3" w:rsidRDefault="004A14E2" w:rsidP="004A14E2">
            <w:pPr>
              <w:keepNext/>
              <w:keepLines/>
              <w:jc w:val="right"/>
              <w:rPr>
                <w:rFonts w:eastAsia="Times New Roman"/>
                <w:color w:val="000000"/>
                <w:szCs w:val="24"/>
                <w:lang w:eastAsia="ro-RO"/>
              </w:rPr>
            </w:pPr>
          </w:p>
          <w:p w14:paraId="35F62D95" w14:textId="77777777" w:rsidR="004A14E2" w:rsidRPr="00BE66C3" w:rsidRDefault="004A14E2" w:rsidP="004A14E2">
            <w:pPr>
              <w:keepNext/>
              <w:keepLines/>
              <w:jc w:val="right"/>
              <w:rPr>
                <w:rFonts w:eastAsia="Times New Roman"/>
                <w:color w:val="000000"/>
                <w:szCs w:val="24"/>
                <w:lang w:eastAsia="ro-RO"/>
              </w:rPr>
            </w:pPr>
          </w:p>
          <w:p w14:paraId="403F828C" w14:textId="77777777" w:rsidR="004A14E2" w:rsidRPr="00BE66C3" w:rsidRDefault="004A14E2" w:rsidP="004A14E2">
            <w:pPr>
              <w:keepNext/>
              <w:keepLines/>
              <w:rPr>
                <w:rFonts w:eastAsia="Times New Roman"/>
                <w:color w:val="000000"/>
                <w:szCs w:val="24"/>
                <w:lang w:eastAsia="ro-RO"/>
              </w:rPr>
            </w:pPr>
          </w:p>
        </w:tc>
        <w:tc>
          <w:tcPr>
            <w:tcW w:w="533" w:type="pct"/>
            <w:tcBorders>
              <w:top w:val="nil"/>
              <w:left w:val="nil"/>
              <w:bottom w:val="single" w:sz="4" w:space="0" w:color="auto"/>
              <w:right w:val="single" w:sz="4" w:space="0" w:color="auto"/>
            </w:tcBorders>
            <w:shd w:val="clear" w:color="auto" w:fill="auto"/>
            <w:vAlign w:val="bottom"/>
          </w:tcPr>
          <w:p w14:paraId="5F801165" w14:textId="77777777" w:rsidR="004A14E2" w:rsidRPr="00331E1F" w:rsidRDefault="004A14E2" w:rsidP="004A14E2">
            <w:pPr>
              <w:keepNext/>
              <w:keepLines/>
              <w:ind w:right="-80"/>
              <w:rPr>
                <w:rFonts w:eastAsia="Times New Roman"/>
                <w:color w:val="000000"/>
                <w:szCs w:val="24"/>
                <w:lang w:eastAsia="ro-RO"/>
              </w:rPr>
            </w:pPr>
            <w:r w:rsidRPr="00331E1F">
              <w:rPr>
                <w:rFonts w:eastAsia="Times New Roman"/>
                <w:color w:val="000000"/>
                <w:szCs w:val="24"/>
                <w:lang w:eastAsia="ro-RO"/>
              </w:rPr>
              <w:t>340.000</w:t>
            </w:r>
          </w:p>
          <w:p w14:paraId="4F28360B" w14:textId="77777777" w:rsidR="004A14E2" w:rsidRPr="00BE66C3" w:rsidRDefault="004A14E2" w:rsidP="004A14E2">
            <w:pPr>
              <w:keepNext/>
              <w:keepLines/>
              <w:ind w:right="-80"/>
              <w:rPr>
                <w:rFonts w:eastAsia="Times New Roman"/>
                <w:b/>
                <w:color w:val="000000"/>
                <w:szCs w:val="24"/>
                <w:lang w:eastAsia="ro-RO"/>
              </w:rPr>
            </w:pPr>
          </w:p>
          <w:p w14:paraId="54AE227B" w14:textId="77777777" w:rsidR="004A14E2" w:rsidRPr="00BE66C3" w:rsidRDefault="004A14E2" w:rsidP="004A14E2">
            <w:pPr>
              <w:keepNext/>
              <w:keepLines/>
              <w:ind w:right="-80"/>
              <w:rPr>
                <w:rFonts w:eastAsia="Times New Roman"/>
                <w:b/>
                <w:color w:val="000000"/>
                <w:szCs w:val="24"/>
                <w:lang w:eastAsia="ro-RO"/>
              </w:rPr>
            </w:pPr>
          </w:p>
          <w:p w14:paraId="376DA466" w14:textId="77777777" w:rsidR="004A14E2" w:rsidRPr="00BE66C3" w:rsidRDefault="004A14E2" w:rsidP="004A14E2">
            <w:pPr>
              <w:keepNext/>
              <w:keepLines/>
              <w:ind w:right="-80"/>
              <w:rPr>
                <w:rFonts w:eastAsia="Times New Roman"/>
                <w:color w:val="000000"/>
                <w:szCs w:val="24"/>
                <w:lang w:eastAsia="ro-RO"/>
              </w:rPr>
            </w:pPr>
          </w:p>
        </w:tc>
        <w:tc>
          <w:tcPr>
            <w:tcW w:w="513" w:type="pct"/>
            <w:tcBorders>
              <w:top w:val="nil"/>
              <w:left w:val="nil"/>
              <w:bottom w:val="single" w:sz="4" w:space="0" w:color="auto"/>
              <w:right w:val="single" w:sz="4" w:space="0" w:color="auto"/>
            </w:tcBorders>
            <w:shd w:val="clear" w:color="auto" w:fill="auto"/>
            <w:vAlign w:val="bottom"/>
          </w:tcPr>
          <w:p w14:paraId="04489D1F"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nerambursabile</w:t>
            </w:r>
          </w:p>
          <w:p w14:paraId="70C06D59"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tc>
        <w:tc>
          <w:tcPr>
            <w:tcW w:w="448" w:type="pct"/>
            <w:gridSpan w:val="2"/>
            <w:tcBorders>
              <w:top w:val="nil"/>
              <w:left w:val="nil"/>
              <w:bottom w:val="nil"/>
              <w:right w:val="single" w:sz="4" w:space="0" w:color="auto"/>
            </w:tcBorders>
            <w:shd w:val="clear" w:color="auto" w:fill="auto"/>
            <w:vAlign w:val="bottom"/>
          </w:tcPr>
          <w:p w14:paraId="212FED4A" w14:textId="77777777" w:rsidR="004A14E2" w:rsidRPr="00BE66C3" w:rsidRDefault="004A14E2" w:rsidP="004A14E2">
            <w:pPr>
              <w:keepNext/>
              <w:keepLines/>
              <w:jc w:val="right"/>
              <w:rPr>
                <w:rFonts w:eastAsia="Times New Roman"/>
                <w:b/>
                <w:color w:val="000000"/>
                <w:szCs w:val="24"/>
                <w:lang w:eastAsia="ro-RO"/>
              </w:rPr>
            </w:pPr>
          </w:p>
          <w:p w14:paraId="46AEF065" w14:textId="77777777" w:rsidR="004A14E2" w:rsidRPr="00BE66C3" w:rsidRDefault="004A14E2" w:rsidP="004A14E2">
            <w:pPr>
              <w:keepNext/>
              <w:keepLines/>
              <w:jc w:val="right"/>
              <w:rPr>
                <w:rFonts w:eastAsia="Times New Roman"/>
                <w:color w:val="000000"/>
                <w:szCs w:val="24"/>
                <w:lang w:eastAsia="ro-RO"/>
              </w:rPr>
            </w:pPr>
          </w:p>
          <w:p w14:paraId="40493B97"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547FF515"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nil"/>
              <w:left w:val="nil"/>
              <w:bottom w:val="nil"/>
              <w:right w:val="single" w:sz="4" w:space="0" w:color="auto"/>
            </w:tcBorders>
            <w:shd w:val="clear" w:color="auto" w:fill="auto"/>
            <w:vAlign w:val="bottom"/>
          </w:tcPr>
          <w:p w14:paraId="4BEA0FAE"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1 studiu plantări elaborat</w:t>
            </w:r>
          </w:p>
          <w:p w14:paraId="6D685303" w14:textId="77777777" w:rsidR="004A14E2" w:rsidRPr="00BE66C3" w:rsidRDefault="004A14E2" w:rsidP="004A14E2">
            <w:pPr>
              <w:keepNext/>
              <w:keepLines/>
              <w:rPr>
                <w:rFonts w:eastAsia="Times New Roman"/>
                <w:color w:val="000000"/>
                <w:szCs w:val="24"/>
                <w:lang w:eastAsia="ro-RO"/>
              </w:rPr>
            </w:pPr>
          </w:p>
          <w:p w14:paraId="56457AE5"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2 campanii plantări realizate</w:t>
            </w:r>
          </w:p>
          <w:p w14:paraId="4288971B" w14:textId="77777777" w:rsidR="004A14E2" w:rsidRPr="00BE66C3" w:rsidRDefault="004A14E2" w:rsidP="004A14E2">
            <w:pPr>
              <w:keepNext/>
              <w:keepLines/>
              <w:rPr>
                <w:rFonts w:eastAsia="Times New Roman"/>
                <w:color w:val="000000"/>
                <w:szCs w:val="24"/>
                <w:lang w:eastAsia="ro-RO"/>
              </w:rPr>
            </w:pPr>
          </w:p>
        </w:tc>
        <w:tc>
          <w:tcPr>
            <w:tcW w:w="447" w:type="pct"/>
            <w:gridSpan w:val="2"/>
            <w:tcBorders>
              <w:top w:val="nil"/>
              <w:left w:val="nil"/>
              <w:bottom w:val="nil"/>
              <w:right w:val="single" w:sz="4" w:space="0" w:color="auto"/>
            </w:tcBorders>
            <w:shd w:val="clear" w:color="auto" w:fill="auto"/>
          </w:tcPr>
          <w:p w14:paraId="0D19C093" w14:textId="77777777" w:rsidR="004A14E2" w:rsidRPr="00BE66C3" w:rsidRDefault="004A14E2" w:rsidP="004A14E2">
            <w:pPr>
              <w:rPr>
                <w:szCs w:val="24"/>
              </w:rPr>
            </w:pPr>
          </w:p>
        </w:tc>
      </w:tr>
      <w:tr w:rsidR="004A14E2" w:rsidRPr="00BE66C3" w14:paraId="774DD457"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bottom"/>
          </w:tcPr>
          <w:p w14:paraId="2DDAF352" w14:textId="77777777" w:rsidR="004A14E2" w:rsidRPr="00BE66C3" w:rsidRDefault="004A14E2" w:rsidP="004A14E2">
            <w:pPr>
              <w:keepNext/>
              <w:keepLines/>
              <w:jc w:val="center"/>
              <w:rPr>
                <w:rFonts w:eastAsia="Times New Roman"/>
                <w:color w:val="000000"/>
                <w:szCs w:val="24"/>
                <w:lang w:eastAsia="ro-RO"/>
              </w:rPr>
            </w:pPr>
            <w:r w:rsidRPr="00BE66C3">
              <w:rPr>
                <w:rFonts w:eastAsia="Times New Roman"/>
                <w:color w:val="000000"/>
                <w:szCs w:val="24"/>
                <w:lang w:eastAsia="ro-RO"/>
              </w:rPr>
              <w:t>1.2.2</w:t>
            </w:r>
          </w:p>
          <w:p w14:paraId="43B55EA4" w14:textId="77777777" w:rsidR="004A14E2" w:rsidRPr="00BE66C3" w:rsidRDefault="004A14E2" w:rsidP="004A14E2">
            <w:pPr>
              <w:keepNext/>
              <w:keepLines/>
              <w:jc w:val="center"/>
              <w:rPr>
                <w:rFonts w:eastAsia="Times New Roman"/>
                <w:color w:val="000000"/>
                <w:szCs w:val="24"/>
                <w:lang w:eastAsia="ro-RO"/>
              </w:rPr>
            </w:pPr>
          </w:p>
          <w:p w14:paraId="1FFC88DB" w14:textId="77777777" w:rsidR="004A14E2" w:rsidRPr="00BE66C3" w:rsidRDefault="004A14E2" w:rsidP="004A14E2">
            <w:pPr>
              <w:keepNext/>
              <w:keepLines/>
              <w:jc w:val="center"/>
              <w:rPr>
                <w:rFonts w:eastAsia="Times New Roman"/>
                <w:color w:val="000000"/>
                <w:szCs w:val="24"/>
                <w:lang w:eastAsia="ro-RO"/>
              </w:rPr>
            </w:pPr>
          </w:p>
        </w:tc>
        <w:tc>
          <w:tcPr>
            <w:tcW w:w="1173" w:type="pct"/>
            <w:tcBorders>
              <w:top w:val="single" w:sz="4" w:space="0" w:color="auto"/>
              <w:left w:val="nil"/>
              <w:bottom w:val="single" w:sz="4" w:space="0" w:color="auto"/>
              <w:right w:val="single" w:sz="4" w:space="0" w:color="auto"/>
            </w:tcBorders>
            <w:shd w:val="clear" w:color="auto" w:fill="auto"/>
          </w:tcPr>
          <w:p w14:paraId="361AF3C7" w14:textId="21DDAC4B" w:rsidR="004A14E2" w:rsidRPr="002D31E5" w:rsidRDefault="003F7FA6" w:rsidP="004A14E2">
            <w:pPr>
              <w:rPr>
                <w:rFonts w:eastAsia="Times New Roman"/>
                <w:szCs w:val="24"/>
                <w:lang w:eastAsia="ro-RO"/>
              </w:rPr>
            </w:pPr>
            <w:r w:rsidRPr="002D31E5">
              <w:rPr>
                <w:szCs w:val="24"/>
              </w:rPr>
              <w:t>Interzicerea tăierii vegetației forestiere de pe malul apelor curgătoare în vederea îmbunătățirii stării de conservare a speciei de ihtiofaună</w:t>
            </w:r>
            <w:r w:rsidRPr="002D31E5">
              <w:rPr>
                <w:b/>
                <w:szCs w:val="24"/>
              </w:rPr>
              <w:t xml:space="preserve">: </w:t>
            </w:r>
            <w:r w:rsidR="002777EC">
              <w:rPr>
                <w:i/>
                <w:szCs w:val="24"/>
              </w:rPr>
              <w:t>Sabanejewia balcanica</w:t>
            </w:r>
            <w:r w:rsidRPr="002D31E5">
              <w:rPr>
                <w:i/>
                <w:szCs w:val="24"/>
              </w:rPr>
              <w:t xml:space="preserve"> </w:t>
            </w:r>
            <w:r w:rsidRPr="002D31E5">
              <w:rPr>
                <w:szCs w:val="24"/>
              </w:rPr>
              <w:t xml:space="preserve">și a speciilor de chiroptere: </w:t>
            </w:r>
            <w:r w:rsidRPr="002D31E5">
              <w:rPr>
                <w:i/>
                <w:szCs w:val="24"/>
              </w:rPr>
              <w:t xml:space="preserve">Myotis myotis, Myotis </w:t>
            </w:r>
            <w:r w:rsidRPr="002D31E5">
              <w:rPr>
                <w:rFonts w:eastAsiaTheme="minorHAnsi"/>
                <w:i/>
                <w:szCs w:val="24"/>
                <w:lang w:val="en-US"/>
              </w:rPr>
              <w:t xml:space="preserve">bechsteinii </w:t>
            </w:r>
            <w:r w:rsidRPr="002D31E5">
              <w:rPr>
                <w:rFonts w:eastAsiaTheme="minorHAnsi"/>
                <w:iCs/>
                <w:szCs w:val="24"/>
                <w:lang w:val="en-US"/>
              </w:rPr>
              <w:t>și menținerii stării de conservare a speciilor de ihtiofaună:</w:t>
            </w:r>
            <w:r w:rsidRPr="002D31E5">
              <w:rPr>
                <w:rFonts w:eastAsiaTheme="minorHAnsi"/>
                <w:i/>
                <w:szCs w:val="24"/>
                <w:lang w:val="en-US"/>
              </w:rPr>
              <w:t xml:space="preserve"> </w:t>
            </w:r>
            <w:r w:rsidR="00160DED">
              <w:rPr>
                <w:i/>
                <w:szCs w:val="24"/>
              </w:rPr>
              <w:t>Barbus petenyi</w:t>
            </w:r>
            <w:r w:rsidRPr="002D31E5">
              <w:rPr>
                <w:i/>
                <w:szCs w:val="24"/>
              </w:rPr>
              <w:t xml:space="preserve">, </w:t>
            </w:r>
            <w:r w:rsidR="002777EC">
              <w:rPr>
                <w:i/>
                <w:szCs w:val="24"/>
              </w:rPr>
              <w:t>Sabanejewia balcanica</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4306F84D"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19.200</w:t>
            </w:r>
          </w:p>
          <w:p w14:paraId="7D708819"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 </w:t>
            </w:r>
          </w:p>
        </w:tc>
        <w:tc>
          <w:tcPr>
            <w:tcW w:w="489" w:type="pct"/>
            <w:gridSpan w:val="2"/>
            <w:tcBorders>
              <w:top w:val="nil"/>
              <w:left w:val="nil"/>
              <w:bottom w:val="single" w:sz="4" w:space="0" w:color="auto"/>
              <w:right w:val="single" w:sz="4" w:space="0" w:color="auto"/>
            </w:tcBorders>
            <w:shd w:val="clear" w:color="auto" w:fill="auto"/>
            <w:vAlign w:val="bottom"/>
          </w:tcPr>
          <w:p w14:paraId="61221706" w14:textId="77777777" w:rsidR="004A14E2" w:rsidRPr="00BE66C3" w:rsidRDefault="004A14E2" w:rsidP="004A14E2">
            <w:pPr>
              <w:keepNext/>
              <w:keepLines/>
              <w:ind w:right="-93"/>
              <w:jc w:val="right"/>
              <w:rPr>
                <w:rFonts w:eastAsia="Times New Roman"/>
                <w:color w:val="000000"/>
                <w:szCs w:val="24"/>
                <w:lang w:eastAsia="ro-RO"/>
              </w:rPr>
            </w:pPr>
            <w:r w:rsidRPr="00BE66C3">
              <w:rPr>
                <w:rFonts w:eastAsia="Times New Roman"/>
                <w:color w:val="000000"/>
                <w:szCs w:val="24"/>
                <w:lang w:eastAsia="ro-RO"/>
              </w:rPr>
              <w:t>800</w:t>
            </w:r>
          </w:p>
          <w:p w14:paraId="73DA2967" w14:textId="77777777" w:rsidR="004A14E2" w:rsidRPr="00BE66C3" w:rsidRDefault="004A14E2" w:rsidP="004A14E2">
            <w:pPr>
              <w:keepNext/>
              <w:keepLines/>
              <w:ind w:right="-93"/>
              <w:jc w:val="right"/>
              <w:rPr>
                <w:rFonts w:eastAsia="Times New Roman"/>
                <w:color w:val="000000"/>
                <w:szCs w:val="24"/>
                <w:lang w:eastAsia="ro-RO"/>
              </w:rPr>
            </w:pPr>
          </w:p>
          <w:p w14:paraId="137347A9" w14:textId="77777777" w:rsidR="004A14E2" w:rsidRPr="00BE66C3" w:rsidRDefault="004A14E2" w:rsidP="004A14E2">
            <w:pPr>
              <w:keepNext/>
              <w:keepLines/>
              <w:ind w:right="-93"/>
              <w:jc w:val="right"/>
              <w:rPr>
                <w:rFonts w:eastAsia="Times New Roman"/>
                <w:color w:val="000000"/>
                <w:szCs w:val="24"/>
                <w:lang w:eastAsia="ro-RO"/>
              </w:rPr>
            </w:pPr>
          </w:p>
          <w:p w14:paraId="4890DFF5" w14:textId="77777777" w:rsidR="004A14E2" w:rsidRDefault="004A14E2" w:rsidP="004A14E2">
            <w:pPr>
              <w:keepNext/>
              <w:keepLines/>
              <w:ind w:right="-93"/>
              <w:jc w:val="right"/>
              <w:rPr>
                <w:rFonts w:eastAsia="Times New Roman"/>
                <w:color w:val="000000"/>
                <w:szCs w:val="24"/>
                <w:lang w:eastAsia="ro-RO"/>
              </w:rPr>
            </w:pPr>
            <w:r w:rsidRPr="00BE66C3">
              <w:rPr>
                <w:rFonts w:eastAsia="Times New Roman"/>
                <w:color w:val="000000"/>
                <w:szCs w:val="24"/>
                <w:lang w:eastAsia="ro-RO"/>
              </w:rPr>
              <w:t>120.000</w:t>
            </w:r>
          </w:p>
          <w:p w14:paraId="78EC915E" w14:textId="77777777" w:rsidR="004A14E2" w:rsidRDefault="004A14E2" w:rsidP="004A14E2">
            <w:pPr>
              <w:keepNext/>
              <w:keepLines/>
              <w:ind w:right="-93"/>
              <w:jc w:val="right"/>
              <w:rPr>
                <w:rFonts w:eastAsia="Times New Roman"/>
                <w:color w:val="000000"/>
                <w:szCs w:val="24"/>
                <w:lang w:eastAsia="ro-RO"/>
              </w:rPr>
            </w:pPr>
          </w:p>
          <w:p w14:paraId="2691BB69" w14:textId="77777777" w:rsidR="004A14E2" w:rsidRPr="00BE66C3" w:rsidRDefault="004A14E2" w:rsidP="004A14E2">
            <w:pPr>
              <w:keepNext/>
              <w:keepLines/>
              <w:ind w:right="-93"/>
              <w:jc w:val="right"/>
              <w:rPr>
                <w:rFonts w:eastAsia="Times New Roman"/>
                <w:color w:val="000000"/>
                <w:szCs w:val="24"/>
                <w:lang w:eastAsia="ro-RO"/>
              </w:rPr>
            </w:pPr>
          </w:p>
          <w:p w14:paraId="3FCF7327" w14:textId="77777777" w:rsidR="004A14E2" w:rsidRPr="00BE66C3" w:rsidRDefault="004A14E2" w:rsidP="004A14E2">
            <w:pPr>
              <w:keepNext/>
              <w:keepLines/>
              <w:ind w:right="-93"/>
              <w:jc w:val="right"/>
              <w:rPr>
                <w:rFonts w:eastAsia="Times New Roman"/>
                <w:color w:val="000000"/>
                <w:szCs w:val="24"/>
                <w:lang w:eastAsia="ro-RO"/>
              </w:rPr>
            </w:pPr>
          </w:p>
        </w:tc>
        <w:tc>
          <w:tcPr>
            <w:tcW w:w="533" w:type="pct"/>
            <w:tcBorders>
              <w:top w:val="nil"/>
              <w:left w:val="nil"/>
              <w:bottom w:val="single" w:sz="4" w:space="0" w:color="auto"/>
              <w:right w:val="single" w:sz="4" w:space="0" w:color="auto"/>
            </w:tcBorders>
            <w:shd w:val="clear" w:color="auto" w:fill="auto"/>
            <w:vAlign w:val="bottom"/>
          </w:tcPr>
          <w:p w14:paraId="14816800" w14:textId="77777777" w:rsidR="004A14E2" w:rsidRDefault="004A14E2" w:rsidP="004A14E2">
            <w:pPr>
              <w:keepNext/>
              <w:keepLines/>
              <w:ind w:right="-100"/>
              <w:jc w:val="right"/>
              <w:rPr>
                <w:rFonts w:eastAsia="Times New Roman"/>
                <w:color w:val="000000"/>
                <w:szCs w:val="24"/>
                <w:lang w:eastAsia="ro-RO"/>
              </w:rPr>
            </w:pPr>
            <w:r w:rsidRPr="00331E1F">
              <w:rPr>
                <w:rFonts w:eastAsia="Times New Roman"/>
                <w:color w:val="000000"/>
                <w:szCs w:val="24"/>
                <w:lang w:eastAsia="ro-RO"/>
              </w:rPr>
              <w:t>140.000</w:t>
            </w:r>
          </w:p>
          <w:p w14:paraId="437F90C1" w14:textId="77777777" w:rsidR="004A14E2" w:rsidRDefault="004A14E2" w:rsidP="004A14E2">
            <w:pPr>
              <w:keepNext/>
              <w:keepLines/>
              <w:ind w:right="-100"/>
              <w:jc w:val="right"/>
              <w:rPr>
                <w:rFonts w:eastAsia="Times New Roman"/>
                <w:color w:val="000000"/>
                <w:szCs w:val="24"/>
                <w:lang w:eastAsia="ro-RO"/>
              </w:rPr>
            </w:pPr>
          </w:p>
          <w:p w14:paraId="0FE12444" w14:textId="77777777" w:rsidR="004A14E2" w:rsidRPr="00331E1F" w:rsidRDefault="004A14E2" w:rsidP="004A14E2">
            <w:pPr>
              <w:keepNext/>
              <w:keepLines/>
              <w:ind w:right="-100"/>
              <w:jc w:val="right"/>
              <w:rPr>
                <w:rFonts w:eastAsia="Times New Roman"/>
                <w:color w:val="000000"/>
                <w:szCs w:val="24"/>
                <w:lang w:eastAsia="ro-RO"/>
              </w:rPr>
            </w:pPr>
          </w:p>
          <w:p w14:paraId="4B390A9C" w14:textId="77777777" w:rsidR="004A14E2" w:rsidRPr="00BE66C3" w:rsidRDefault="004A14E2" w:rsidP="004A14E2">
            <w:pPr>
              <w:keepNext/>
              <w:keepLines/>
              <w:ind w:right="-100"/>
              <w:jc w:val="right"/>
              <w:rPr>
                <w:rFonts w:eastAsia="Times New Roman"/>
                <w:color w:val="000000"/>
                <w:szCs w:val="24"/>
                <w:lang w:eastAsia="ro-RO"/>
              </w:rPr>
            </w:pPr>
          </w:p>
        </w:tc>
        <w:tc>
          <w:tcPr>
            <w:tcW w:w="513" w:type="pct"/>
            <w:tcBorders>
              <w:top w:val="nil"/>
              <w:left w:val="nil"/>
              <w:bottom w:val="single" w:sz="4" w:space="0" w:color="auto"/>
              <w:right w:val="single" w:sz="4" w:space="0" w:color="auto"/>
            </w:tcBorders>
            <w:shd w:val="clear" w:color="auto" w:fill="auto"/>
            <w:vAlign w:val="bottom"/>
          </w:tcPr>
          <w:p w14:paraId="6658EE91"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nerambursabile</w:t>
            </w:r>
          </w:p>
          <w:p w14:paraId="7CC52017"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p w14:paraId="316D1661" w14:textId="77777777" w:rsidR="004A14E2" w:rsidRPr="00BE66C3" w:rsidRDefault="004A14E2" w:rsidP="004A14E2">
            <w:pPr>
              <w:keepNext/>
              <w:keepLines/>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4100632D" w14:textId="77777777" w:rsidR="004A14E2" w:rsidRPr="00BE66C3" w:rsidRDefault="004A14E2" w:rsidP="004A14E2">
            <w:pPr>
              <w:keepNext/>
              <w:keepLines/>
              <w:jc w:val="right"/>
              <w:rPr>
                <w:rFonts w:eastAsia="Times New Roman"/>
                <w:b/>
                <w:color w:val="000000"/>
                <w:szCs w:val="24"/>
                <w:lang w:eastAsia="ro-RO"/>
              </w:rPr>
            </w:pPr>
          </w:p>
          <w:p w14:paraId="46E98A51" w14:textId="77777777" w:rsidR="004A14E2" w:rsidRPr="00BE66C3" w:rsidRDefault="004A14E2" w:rsidP="004A14E2">
            <w:pPr>
              <w:keepNext/>
              <w:keepLines/>
              <w:jc w:val="right"/>
              <w:rPr>
                <w:rFonts w:eastAsia="Times New Roman"/>
                <w:color w:val="000000"/>
                <w:szCs w:val="24"/>
                <w:lang w:eastAsia="ro-RO"/>
              </w:rPr>
            </w:pPr>
          </w:p>
          <w:p w14:paraId="086C1E85"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36DB86AB"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1ECA2A5C" w14:textId="77777777" w:rsidR="004A14E2" w:rsidRPr="00BE66C3" w:rsidRDefault="004A14E2" w:rsidP="004A14E2">
            <w:pPr>
              <w:keepNext/>
              <w:keepLines/>
              <w:ind w:right="-114"/>
              <w:rPr>
                <w:rFonts w:eastAsia="Times New Roman"/>
                <w:color w:val="000000"/>
                <w:szCs w:val="24"/>
                <w:lang w:eastAsia="ro-RO"/>
              </w:rPr>
            </w:pPr>
            <w:r>
              <w:rPr>
                <w:rFonts w:eastAsia="Times New Roman"/>
                <w:color w:val="000000"/>
                <w:szCs w:val="24"/>
                <w:lang w:eastAsia="ro-RO"/>
              </w:rPr>
              <w:t>1 metodologie elaborată</w:t>
            </w:r>
          </w:p>
          <w:p w14:paraId="4CC7D5E6" w14:textId="77777777" w:rsidR="004A14E2" w:rsidRPr="00BE66C3" w:rsidRDefault="004A14E2" w:rsidP="004A14E2">
            <w:pPr>
              <w:keepNext/>
              <w:keepLines/>
              <w:ind w:right="-114"/>
              <w:rPr>
                <w:rFonts w:eastAsia="Times New Roman"/>
                <w:color w:val="000000"/>
                <w:szCs w:val="24"/>
                <w:lang w:eastAsia="ro-RO"/>
              </w:rPr>
            </w:pPr>
          </w:p>
          <w:p w14:paraId="2965C786" w14:textId="77777777" w:rsidR="004A14E2" w:rsidRPr="00BE66C3" w:rsidRDefault="004A14E2" w:rsidP="004A14E2">
            <w:pPr>
              <w:keepNext/>
              <w:keepLines/>
              <w:ind w:right="-114"/>
              <w:rPr>
                <w:rFonts w:eastAsia="Times New Roman"/>
                <w:color w:val="000000"/>
                <w:szCs w:val="24"/>
                <w:lang w:eastAsia="ro-RO"/>
              </w:rPr>
            </w:pPr>
            <w:r w:rsidRPr="00BE66C3">
              <w:rPr>
                <w:rFonts w:eastAsia="Times New Roman"/>
                <w:color w:val="000000"/>
                <w:szCs w:val="24"/>
                <w:lang w:eastAsia="ro-RO"/>
              </w:rPr>
              <w:t>1 campanie de îndepărtare specii invazive</w:t>
            </w:r>
          </w:p>
        </w:tc>
        <w:tc>
          <w:tcPr>
            <w:tcW w:w="447" w:type="pct"/>
            <w:gridSpan w:val="2"/>
            <w:tcBorders>
              <w:top w:val="single" w:sz="4" w:space="0" w:color="auto"/>
              <w:left w:val="nil"/>
              <w:bottom w:val="single" w:sz="4" w:space="0" w:color="auto"/>
              <w:right w:val="single" w:sz="4" w:space="0" w:color="auto"/>
            </w:tcBorders>
            <w:shd w:val="clear" w:color="auto" w:fill="auto"/>
          </w:tcPr>
          <w:p w14:paraId="40A439E5" w14:textId="77777777" w:rsidR="004A14E2" w:rsidRPr="00BE66C3" w:rsidRDefault="004A14E2" w:rsidP="004A14E2">
            <w:pPr>
              <w:rPr>
                <w:szCs w:val="24"/>
              </w:rPr>
            </w:pPr>
          </w:p>
        </w:tc>
      </w:tr>
      <w:tr w:rsidR="004A14E2" w:rsidRPr="00BE66C3" w14:paraId="34ECDB9D" w14:textId="77777777" w:rsidTr="005E2CD0">
        <w:trPr>
          <w:trHeight w:val="300"/>
        </w:trPr>
        <w:tc>
          <w:tcPr>
            <w:tcW w:w="383" w:type="pct"/>
            <w:tcBorders>
              <w:top w:val="nil"/>
              <w:left w:val="single" w:sz="4" w:space="0" w:color="auto"/>
              <w:bottom w:val="single" w:sz="4" w:space="0" w:color="auto"/>
              <w:right w:val="single" w:sz="4" w:space="0" w:color="auto"/>
            </w:tcBorders>
            <w:shd w:val="clear" w:color="auto" w:fill="auto"/>
            <w:vAlign w:val="bottom"/>
          </w:tcPr>
          <w:p w14:paraId="7FD7F8C0" w14:textId="77777777" w:rsidR="004A14E2" w:rsidRPr="00BE66C3" w:rsidRDefault="004A14E2" w:rsidP="004A14E2">
            <w:pPr>
              <w:keepNext/>
              <w:keepLines/>
              <w:jc w:val="center"/>
              <w:rPr>
                <w:rFonts w:eastAsia="Times New Roman"/>
                <w:color w:val="000000"/>
                <w:szCs w:val="24"/>
                <w:lang w:eastAsia="ro-RO"/>
              </w:rPr>
            </w:pPr>
            <w:r w:rsidRPr="00BE66C3">
              <w:rPr>
                <w:rFonts w:eastAsia="Times New Roman"/>
                <w:color w:val="000000"/>
                <w:szCs w:val="24"/>
                <w:lang w:eastAsia="ro-RO"/>
              </w:rPr>
              <w:t>1.2.3</w:t>
            </w:r>
          </w:p>
          <w:p w14:paraId="1B6ED45D" w14:textId="77777777" w:rsidR="004A14E2" w:rsidRPr="00BE66C3" w:rsidRDefault="004A14E2" w:rsidP="004A14E2">
            <w:pPr>
              <w:keepNext/>
              <w:keepLines/>
              <w:jc w:val="center"/>
              <w:rPr>
                <w:rFonts w:eastAsia="Times New Roman"/>
                <w:color w:val="000000"/>
                <w:szCs w:val="24"/>
                <w:lang w:eastAsia="ro-RO"/>
              </w:rPr>
            </w:pPr>
          </w:p>
          <w:p w14:paraId="05D5BBF2" w14:textId="77777777" w:rsidR="004A14E2" w:rsidRPr="00BE66C3" w:rsidRDefault="004A14E2" w:rsidP="004A14E2">
            <w:pPr>
              <w:keepNext/>
              <w:keepLines/>
              <w:jc w:val="center"/>
              <w:rPr>
                <w:rFonts w:eastAsia="Times New Roman"/>
                <w:color w:val="000000"/>
                <w:szCs w:val="24"/>
                <w:lang w:eastAsia="ro-RO"/>
              </w:rPr>
            </w:pPr>
          </w:p>
        </w:tc>
        <w:tc>
          <w:tcPr>
            <w:tcW w:w="1173" w:type="pct"/>
            <w:tcBorders>
              <w:top w:val="nil"/>
              <w:left w:val="nil"/>
              <w:bottom w:val="single" w:sz="4" w:space="0" w:color="auto"/>
              <w:right w:val="single" w:sz="4" w:space="0" w:color="auto"/>
            </w:tcBorders>
            <w:shd w:val="clear" w:color="auto" w:fill="auto"/>
          </w:tcPr>
          <w:p w14:paraId="7397E351" w14:textId="15F84A8F" w:rsidR="004A14E2" w:rsidRPr="00BE66C3" w:rsidRDefault="004A14E2" w:rsidP="004A14E2">
            <w:pPr>
              <w:rPr>
                <w:szCs w:val="24"/>
              </w:rPr>
            </w:pPr>
            <w:r w:rsidRPr="00BE66C3">
              <w:rPr>
                <w:rFonts w:eastAsia="Times New Roman"/>
                <w:szCs w:val="24"/>
                <w:lang w:eastAsia="ro-RO"/>
              </w:rPr>
              <w:t>Menținerea conectivității longitudinale a cursului de apă</w:t>
            </w:r>
            <w:r w:rsidRPr="00BE66C3">
              <w:rPr>
                <w:szCs w:val="24"/>
              </w:rPr>
              <w:t xml:space="preserve"> pentru crearea unui habitat optim speciilor de </w:t>
            </w:r>
            <w:r w:rsidRPr="005B36C4">
              <w:rPr>
                <w:szCs w:val="24"/>
              </w:rPr>
              <w:t>ihtiofaună:</w:t>
            </w:r>
            <w:r w:rsidRPr="00BE66C3">
              <w:rPr>
                <w:b/>
                <w:szCs w:val="24"/>
              </w:rPr>
              <w:t xml:space="preserve"> </w:t>
            </w:r>
            <w:r w:rsidR="00160DED">
              <w:rPr>
                <w:i/>
                <w:szCs w:val="24"/>
              </w:rPr>
              <w:t>Barbus petenyi</w:t>
            </w:r>
            <w:r w:rsidRPr="00BE66C3">
              <w:rPr>
                <w:i/>
                <w:szCs w:val="24"/>
              </w:rPr>
              <w:t xml:space="preserve">, </w:t>
            </w:r>
            <w:r w:rsidR="002777EC">
              <w:rPr>
                <w:i/>
                <w:szCs w:val="24"/>
              </w:rPr>
              <w:t>Rhodeus amarus</w:t>
            </w:r>
            <w:r w:rsidRPr="00BE66C3">
              <w:rPr>
                <w:i/>
                <w:szCs w:val="24"/>
              </w:rPr>
              <w:t xml:space="preserve">, </w:t>
            </w:r>
            <w:r w:rsidR="002777EC">
              <w:rPr>
                <w:i/>
                <w:szCs w:val="24"/>
              </w:rPr>
              <w:t>Sabanejewia balcanica</w:t>
            </w:r>
            <w:r w:rsidRPr="00BE66C3">
              <w:rPr>
                <w:i/>
                <w:szCs w:val="24"/>
              </w:rPr>
              <w:t>.</w:t>
            </w:r>
          </w:p>
        </w:tc>
        <w:tc>
          <w:tcPr>
            <w:tcW w:w="488" w:type="pct"/>
            <w:gridSpan w:val="3"/>
            <w:tcBorders>
              <w:top w:val="nil"/>
              <w:left w:val="nil"/>
              <w:bottom w:val="single" w:sz="4" w:space="0" w:color="auto"/>
              <w:right w:val="single" w:sz="4" w:space="0" w:color="auto"/>
            </w:tcBorders>
            <w:shd w:val="clear" w:color="auto" w:fill="auto"/>
            <w:vAlign w:val="center"/>
          </w:tcPr>
          <w:p w14:paraId="24F8814E" w14:textId="77777777" w:rsidR="004A14E2" w:rsidRPr="00BE66C3" w:rsidRDefault="004A14E2" w:rsidP="004A14E2">
            <w:pPr>
              <w:keepNext/>
              <w:keepLines/>
              <w:ind w:right="-56"/>
              <w:jc w:val="right"/>
              <w:rPr>
                <w:rFonts w:eastAsia="Times New Roman"/>
                <w:color w:val="000000"/>
                <w:szCs w:val="24"/>
                <w:lang w:eastAsia="ro-RO"/>
              </w:rPr>
            </w:pPr>
            <w:r w:rsidRPr="00BE66C3">
              <w:rPr>
                <w:rFonts w:eastAsia="Times New Roman"/>
                <w:color w:val="000000"/>
                <w:szCs w:val="24"/>
                <w:lang w:eastAsia="ro-RO"/>
              </w:rPr>
              <w:t>16.000</w:t>
            </w:r>
          </w:p>
          <w:p w14:paraId="6C854FF2" w14:textId="77777777" w:rsidR="004A14E2" w:rsidRPr="00BE66C3" w:rsidRDefault="004A14E2" w:rsidP="004A14E2">
            <w:pPr>
              <w:keepNext/>
              <w:keepLines/>
              <w:ind w:right="-56"/>
              <w:jc w:val="right"/>
              <w:rPr>
                <w:rFonts w:eastAsia="Times New Roman"/>
                <w:color w:val="000000"/>
                <w:szCs w:val="24"/>
                <w:lang w:eastAsia="ro-RO"/>
              </w:rPr>
            </w:pPr>
          </w:p>
          <w:p w14:paraId="5158E31C" w14:textId="77777777" w:rsidR="004A14E2" w:rsidRPr="00BE66C3" w:rsidRDefault="004A14E2" w:rsidP="004A14E2">
            <w:pPr>
              <w:keepNext/>
              <w:keepLines/>
              <w:ind w:right="-56"/>
              <w:jc w:val="right"/>
              <w:rPr>
                <w:rFonts w:eastAsia="Times New Roman"/>
                <w:color w:val="000000"/>
                <w:szCs w:val="24"/>
                <w:lang w:eastAsia="ro-RO"/>
              </w:rPr>
            </w:pPr>
          </w:p>
        </w:tc>
        <w:tc>
          <w:tcPr>
            <w:tcW w:w="489" w:type="pct"/>
            <w:gridSpan w:val="2"/>
            <w:tcBorders>
              <w:top w:val="nil"/>
              <w:left w:val="nil"/>
              <w:bottom w:val="single" w:sz="4" w:space="0" w:color="auto"/>
              <w:right w:val="single" w:sz="4" w:space="0" w:color="auto"/>
            </w:tcBorders>
            <w:shd w:val="clear" w:color="auto" w:fill="auto"/>
            <w:vAlign w:val="bottom"/>
          </w:tcPr>
          <w:p w14:paraId="5A0D8E19" w14:textId="77777777" w:rsidR="004A14E2" w:rsidRPr="00BE66C3" w:rsidRDefault="004A14E2" w:rsidP="004A14E2">
            <w:pPr>
              <w:keepNext/>
              <w:keepLines/>
              <w:rPr>
                <w:rFonts w:eastAsia="Times New Roman"/>
                <w:color w:val="000000"/>
                <w:szCs w:val="24"/>
                <w:lang w:eastAsia="ro-RO"/>
              </w:rPr>
            </w:pPr>
          </w:p>
          <w:p w14:paraId="5511489F" w14:textId="77777777" w:rsidR="004A14E2" w:rsidRPr="00BE66C3" w:rsidRDefault="004A14E2" w:rsidP="004A14E2">
            <w:pPr>
              <w:keepNext/>
              <w:keepLines/>
              <w:rPr>
                <w:rFonts w:eastAsia="Times New Roman"/>
                <w:color w:val="000000"/>
                <w:szCs w:val="24"/>
                <w:lang w:eastAsia="ro-RO"/>
              </w:rPr>
            </w:pPr>
          </w:p>
          <w:p w14:paraId="131BD90D" w14:textId="77777777" w:rsidR="004A14E2" w:rsidRPr="00BE66C3" w:rsidRDefault="004A14E2" w:rsidP="004A14E2">
            <w:pPr>
              <w:keepNext/>
              <w:keepLines/>
              <w:rPr>
                <w:rFonts w:eastAsia="Times New Roman"/>
                <w:color w:val="000000"/>
                <w:szCs w:val="24"/>
                <w:lang w:eastAsia="ro-RO"/>
              </w:rPr>
            </w:pPr>
          </w:p>
        </w:tc>
        <w:tc>
          <w:tcPr>
            <w:tcW w:w="533" w:type="pct"/>
            <w:tcBorders>
              <w:top w:val="nil"/>
              <w:left w:val="nil"/>
              <w:bottom w:val="single" w:sz="4" w:space="0" w:color="auto"/>
              <w:right w:val="single" w:sz="4" w:space="0" w:color="auto"/>
            </w:tcBorders>
            <w:shd w:val="clear" w:color="auto" w:fill="auto"/>
            <w:vAlign w:val="bottom"/>
          </w:tcPr>
          <w:p w14:paraId="2E6280AB" w14:textId="77777777" w:rsidR="004A14E2" w:rsidRPr="00BE66C3" w:rsidRDefault="004A14E2" w:rsidP="004A14E2">
            <w:pPr>
              <w:keepNext/>
              <w:keepLines/>
              <w:rPr>
                <w:rFonts w:eastAsia="Times New Roman"/>
                <w:color w:val="000000"/>
                <w:szCs w:val="24"/>
                <w:lang w:eastAsia="ro-RO"/>
              </w:rPr>
            </w:pPr>
          </w:p>
          <w:p w14:paraId="13EEFBC3" w14:textId="77777777" w:rsidR="004A14E2" w:rsidRPr="00331E1F" w:rsidRDefault="004A14E2" w:rsidP="004A14E2">
            <w:pPr>
              <w:keepNext/>
              <w:keepLines/>
              <w:jc w:val="right"/>
              <w:rPr>
                <w:rFonts w:eastAsia="Times New Roman"/>
                <w:color w:val="000000"/>
                <w:szCs w:val="24"/>
                <w:lang w:eastAsia="ro-RO"/>
              </w:rPr>
            </w:pPr>
            <w:r w:rsidRPr="00331E1F">
              <w:rPr>
                <w:rFonts w:eastAsia="Times New Roman"/>
                <w:color w:val="000000"/>
                <w:szCs w:val="24"/>
                <w:lang w:eastAsia="ro-RO"/>
              </w:rPr>
              <w:t>16.000</w:t>
            </w:r>
          </w:p>
          <w:p w14:paraId="523D20EF" w14:textId="77777777" w:rsidR="004A14E2" w:rsidRPr="00BE66C3" w:rsidRDefault="004A14E2" w:rsidP="004A14E2">
            <w:pPr>
              <w:keepNext/>
              <w:keepLines/>
              <w:rPr>
                <w:rFonts w:eastAsia="Times New Roman"/>
                <w:color w:val="000000"/>
                <w:szCs w:val="24"/>
                <w:lang w:eastAsia="ro-RO"/>
              </w:rPr>
            </w:pPr>
          </w:p>
          <w:p w14:paraId="0E255A67" w14:textId="77777777" w:rsidR="004A14E2" w:rsidRPr="00BE66C3" w:rsidRDefault="004A14E2" w:rsidP="004A14E2">
            <w:pPr>
              <w:keepNext/>
              <w:keepLines/>
              <w:rPr>
                <w:rFonts w:eastAsia="Times New Roman"/>
                <w:color w:val="000000"/>
                <w:szCs w:val="24"/>
                <w:lang w:eastAsia="ro-RO"/>
              </w:rPr>
            </w:pPr>
          </w:p>
          <w:p w14:paraId="4A09D245" w14:textId="77777777" w:rsidR="004A14E2" w:rsidRPr="00BE66C3" w:rsidRDefault="004A14E2" w:rsidP="004A14E2">
            <w:pPr>
              <w:keepNext/>
              <w:keepLines/>
              <w:rPr>
                <w:rFonts w:eastAsia="Times New Roman"/>
                <w:color w:val="000000"/>
                <w:szCs w:val="24"/>
                <w:lang w:eastAsia="ro-RO"/>
              </w:rPr>
            </w:pPr>
          </w:p>
          <w:p w14:paraId="75D48B63" w14:textId="77777777" w:rsidR="004A14E2" w:rsidRPr="00BE66C3" w:rsidRDefault="004A14E2" w:rsidP="004A14E2">
            <w:pPr>
              <w:keepNext/>
              <w:keepLines/>
              <w:rPr>
                <w:rFonts w:eastAsia="Times New Roman"/>
                <w:color w:val="000000"/>
                <w:szCs w:val="24"/>
                <w:lang w:eastAsia="ro-RO"/>
              </w:rPr>
            </w:pPr>
          </w:p>
          <w:p w14:paraId="75F44B80" w14:textId="77777777" w:rsidR="004A14E2" w:rsidRPr="00BE66C3" w:rsidRDefault="004A14E2" w:rsidP="004A14E2">
            <w:pPr>
              <w:keepNext/>
              <w:keepLines/>
              <w:rPr>
                <w:rFonts w:eastAsia="Times New Roman"/>
                <w:color w:val="000000"/>
                <w:szCs w:val="24"/>
                <w:lang w:eastAsia="ro-RO"/>
              </w:rPr>
            </w:pPr>
          </w:p>
        </w:tc>
        <w:tc>
          <w:tcPr>
            <w:tcW w:w="513" w:type="pct"/>
            <w:tcBorders>
              <w:top w:val="nil"/>
              <w:left w:val="nil"/>
              <w:bottom w:val="single" w:sz="4" w:space="0" w:color="auto"/>
              <w:right w:val="single" w:sz="4" w:space="0" w:color="auto"/>
            </w:tcBorders>
            <w:shd w:val="clear" w:color="auto" w:fill="auto"/>
          </w:tcPr>
          <w:p w14:paraId="38015520" w14:textId="77777777" w:rsidR="004A14E2" w:rsidRPr="00BE66C3" w:rsidRDefault="004A14E2" w:rsidP="004A14E2">
            <w:pPr>
              <w:ind w:left="-107"/>
              <w:rPr>
                <w:szCs w:val="24"/>
              </w:rPr>
            </w:pPr>
            <w:r w:rsidRPr="00BE66C3">
              <w:rPr>
                <w:rFonts w:eastAsia="Times New Roman"/>
                <w:color w:val="000000"/>
                <w:szCs w:val="24"/>
                <w:lang w:eastAsia="ro-RO"/>
              </w:rPr>
              <w:t>Fonduri proprii admin</w:t>
            </w:r>
          </w:p>
        </w:tc>
        <w:tc>
          <w:tcPr>
            <w:tcW w:w="448" w:type="pct"/>
            <w:gridSpan w:val="2"/>
            <w:tcBorders>
              <w:top w:val="nil"/>
              <w:left w:val="nil"/>
              <w:bottom w:val="single" w:sz="4" w:space="0" w:color="auto"/>
              <w:right w:val="single" w:sz="4" w:space="0" w:color="auto"/>
            </w:tcBorders>
            <w:shd w:val="clear" w:color="auto" w:fill="auto"/>
            <w:vAlign w:val="bottom"/>
          </w:tcPr>
          <w:p w14:paraId="262B8E8F" w14:textId="77777777" w:rsidR="004A14E2" w:rsidRPr="00BE66C3" w:rsidRDefault="004A14E2" w:rsidP="004A14E2">
            <w:pPr>
              <w:keepNext/>
              <w:keepLines/>
              <w:jc w:val="right"/>
              <w:rPr>
                <w:rFonts w:eastAsia="Times New Roman"/>
                <w:b/>
                <w:color w:val="000000"/>
                <w:szCs w:val="24"/>
                <w:lang w:eastAsia="ro-RO"/>
              </w:rPr>
            </w:pPr>
          </w:p>
          <w:p w14:paraId="7008C6EF" w14:textId="77777777" w:rsidR="004A14E2" w:rsidRPr="00BE66C3" w:rsidRDefault="004A14E2" w:rsidP="004A14E2">
            <w:pPr>
              <w:keepNext/>
              <w:keepLines/>
              <w:jc w:val="right"/>
              <w:rPr>
                <w:rFonts w:eastAsia="Times New Roman"/>
                <w:color w:val="000000"/>
                <w:szCs w:val="24"/>
                <w:lang w:eastAsia="ro-RO"/>
              </w:rPr>
            </w:pPr>
          </w:p>
          <w:p w14:paraId="1BC4A780"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625AA9E5"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nil"/>
              <w:left w:val="nil"/>
              <w:bottom w:val="single" w:sz="4" w:space="0" w:color="auto"/>
              <w:right w:val="single" w:sz="4" w:space="0" w:color="auto"/>
            </w:tcBorders>
            <w:shd w:val="clear" w:color="auto" w:fill="auto"/>
            <w:vAlign w:val="bottom"/>
          </w:tcPr>
          <w:p w14:paraId="4B34B292"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5 întâlniri de lucru realizate</w:t>
            </w:r>
          </w:p>
          <w:p w14:paraId="3FB378F6" w14:textId="77777777" w:rsidR="004A14E2" w:rsidRPr="00BE66C3" w:rsidRDefault="004A14E2" w:rsidP="004A14E2">
            <w:pPr>
              <w:keepNext/>
              <w:keepLines/>
              <w:ind w:left="-107"/>
              <w:rPr>
                <w:rFonts w:eastAsia="Times New Roman"/>
                <w:color w:val="000000"/>
                <w:szCs w:val="24"/>
                <w:lang w:eastAsia="ro-RO"/>
              </w:rPr>
            </w:pPr>
          </w:p>
          <w:p w14:paraId="63343AC0" w14:textId="77777777" w:rsidR="004A14E2" w:rsidRPr="00BE66C3" w:rsidRDefault="004A14E2" w:rsidP="004A14E2">
            <w:pPr>
              <w:keepNext/>
              <w:keepLines/>
              <w:ind w:left="-107"/>
              <w:rPr>
                <w:rFonts w:eastAsia="Times New Roman"/>
                <w:color w:val="000000"/>
                <w:szCs w:val="24"/>
                <w:lang w:eastAsia="ro-RO"/>
              </w:rPr>
            </w:pPr>
          </w:p>
          <w:p w14:paraId="65BEB93B" w14:textId="77777777" w:rsidR="004A14E2" w:rsidRPr="00BE66C3" w:rsidRDefault="004A14E2" w:rsidP="004A14E2">
            <w:pPr>
              <w:keepNext/>
              <w:keepLines/>
              <w:ind w:left="-107"/>
              <w:rPr>
                <w:rFonts w:eastAsia="Times New Roman"/>
                <w:color w:val="000000"/>
                <w:szCs w:val="24"/>
                <w:lang w:eastAsia="ro-RO"/>
              </w:rPr>
            </w:pPr>
          </w:p>
          <w:p w14:paraId="60D4F256" w14:textId="77777777" w:rsidR="004A14E2" w:rsidRPr="00BE66C3" w:rsidRDefault="004A14E2" w:rsidP="004A14E2">
            <w:pPr>
              <w:keepNext/>
              <w:keepLines/>
              <w:ind w:left="-107"/>
              <w:rPr>
                <w:rFonts w:eastAsia="Times New Roman"/>
                <w:color w:val="000000"/>
                <w:szCs w:val="24"/>
                <w:lang w:eastAsia="ro-RO"/>
              </w:rPr>
            </w:pPr>
          </w:p>
        </w:tc>
        <w:tc>
          <w:tcPr>
            <w:tcW w:w="447" w:type="pct"/>
            <w:gridSpan w:val="2"/>
            <w:tcBorders>
              <w:top w:val="nil"/>
              <w:left w:val="nil"/>
              <w:bottom w:val="single" w:sz="4" w:space="0" w:color="auto"/>
              <w:right w:val="single" w:sz="4" w:space="0" w:color="auto"/>
            </w:tcBorders>
            <w:shd w:val="clear" w:color="auto" w:fill="auto"/>
          </w:tcPr>
          <w:p w14:paraId="6461A847" w14:textId="77777777" w:rsidR="004A14E2" w:rsidRPr="00BE66C3" w:rsidRDefault="004A14E2" w:rsidP="004A14E2">
            <w:pPr>
              <w:rPr>
                <w:szCs w:val="24"/>
              </w:rPr>
            </w:pPr>
          </w:p>
          <w:p w14:paraId="1181A03C" w14:textId="77777777" w:rsidR="004A14E2" w:rsidRPr="00BE66C3" w:rsidRDefault="004A14E2" w:rsidP="004A14E2">
            <w:pPr>
              <w:rPr>
                <w:szCs w:val="24"/>
              </w:rPr>
            </w:pPr>
            <w:r w:rsidRPr="00BE66C3">
              <w:rPr>
                <w:szCs w:val="24"/>
              </w:rPr>
              <w:t>anuale</w:t>
            </w:r>
          </w:p>
        </w:tc>
      </w:tr>
      <w:tr w:rsidR="004A14E2" w:rsidRPr="00BE66C3" w14:paraId="1B9D3DCF" w14:textId="77777777" w:rsidTr="005E2CD0">
        <w:trPr>
          <w:trHeight w:val="300"/>
        </w:trPr>
        <w:tc>
          <w:tcPr>
            <w:tcW w:w="383" w:type="pct"/>
            <w:tcBorders>
              <w:top w:val="nil"/>
              <w:left w:val="single" w:sz="4" w:space="0" w:color="auto"/>
              <w:bottom w:val="single" w:sz="4" w:space="0" w:color="auto"/>
              <w:right w:val="single" w:sz="4" w:space="0" w:color="auto"/>
            </w:tcBorders>
            <w:shd w:val="clear" w:color="auto" w:fill="auto"/>
            <w:vAlign w:val="bottom"/>
          </w:tcPr>
          <w:p w14:paraId="7DB1EA40" w14:textId="77777777" w:rsidR="004A14E2" w:rsidRPr="00BE66C3" w:rsidRDefault="004A14E2" w:rsidP="004A14E2">
            <w:pPr>
              <w:keepNext/>
              <w:keepLines/>
              <w:jc w:val="center"/>
              <w:rPr>
                <w:rFonts w:eastAsia="Times New Roman"/>
                <w:color w:val="000000"/>
                <w:szCs w:val="24"/>
                <w:lang w:eastAsia="ro-RO"/>
              </w:rPr>
            </w:pPr>
            <w:r w:rsidRPr="00BE66C3">
              <w:rPr>
                <w:rFonts w:eastAsia="Times New Roman"/>
                <w:color w:val="000000"/>
                <w:szCs w:val="24"/>
                <w:lang w:eastAsia="ro-RO"/>
              </w:rPr>
              <w:t>1.2.4</w:t>
            </w:r>
          </w:p>
          <w:p w14:paraId="2D749FBF" w14:textId="77777777" w:rsidR="004A14E2" w:rsidRPr="00BE66C3" w:rsidRDefault="004A14E2" w:rsidP="004A14E2">
            <w:pPr>
              <w:keepNext/>
              <w:keepLines/>
              <w:jc w:val="center"/>
              <w:rPr>
                <w:rFonts w:eastAsia="Times New Roman"/>
                <w:color w:val="000000"/>
                <w:szCs w:val="24"/>
                <w:lang w:eastAsia="ro-RO"/>
              </w:rPr>
            </w:pPr>
          </w:p>
          <w:p w14:paraId="6E213E06" w14:textId="77777777" w:rsidR="004A14E2" w:rsidRPr="00BE66C3" w:rsidRDefault="004A14E2" w:rsidP="004A14E2">
            <w:pPr>
              <w:keepNext/>
              <w:keepLines/>
              <w:jc w:val="center"/>
              <w:rPr>
                <w:rFonts w:eastAsia="Times New Roman"/>
                <w:color w:val="000000"/>
                <w:szCs w:val="24"/>
                <w:lang w:eastAsia="ro-RO"/>
              </w:rPr>
            </w:pPr>
          </w:p>
        </w:tc>
        <w:tc>
          <w:tcPr>
            <w:tcW w:w="1173" w:type="pct"/>
            <w:tcBorders>
              <w:top w:val="nil"/>
              <w:left w:val="nil"/>
              <w:bottom w:val="single" w:sz="4" w:space="0" w:color="auto"/>
              <w:right w:val="single" w:sz="4" w:space="0" w:color="auto"/>
            </w:tcBorders>
            <w:shd w:val="clear" w:color="auto" w:fill="auto"/>
          </w:tcPr>
          <w:p w14:paraId="0C554BA4" w14:textId="4EA67F9E" w:rsidR="004A14E2" w:rsidRPr="00BE66C3" w:rsidRDefault="004A14E2" w:rsidP="004A14E2">
            <w:pPr>
              <w:rPr>
                <w:szCs w:val="24"/>
              </w:rPr>
            </w:pPr>
            <w:r w:rsidRPr="00BE66C3">
              <w:rPr>
                <w:szCs w:val="24"/>
              </w:rPr>
              <w:t xml:space="preserve">Interzicerea extracției nisipului și pietrișului din albia râului în vederea îmbunătățirii habitatelor specifice speciilor de </w:t>
            </w:r>
            <w:r w:rsidRPr="005B36C4">
              <w:rPr>
                <w:szCs w:val="24"/>
              </w:rPr>
              <w:t>ihtiofaună</w:t>
            </w:r>
            <w:r>
              <w:rPr>
                <w:szCs w:val="24"/>
              </w:rPr>
              <w:t xml:space="preserve">: </w:t>
            </w:r>
            <w:r w:rsidR="00160DED">
              <w:rPr>
                <w:i/>
                <w:szCs w:val="24"/>
              </w:rPr>
              <w:t>Barbus petenyi</w:t>
            </w:r>
            <w:r w:rsidRPr="00BE66C3">
              <w:rPr>
                <w:i/>
                <w:szCs w:val="24"/>
              </w:rPr>
              <w:t xml:space="preserve">, </w:t>
            </w:r>
            <w:r w:rsidR="002777EC">
              <w:rPr>
                <w:i/>
                <w:szCs w:val="24"/>
              </w:rPr>
              <w:t>Rhodeus amarus</w:t>
            </w:r>
            <w:r>
              <w:rPr>
                <w:i/>
                <w:szCs w:val="24"/>
              </w:rPr>
              <w:t xml:space="preserve">, </w:t>
            </w:r>
            <w:r w:rsidR="002777EC">
              <w:rPr>
                <w:i/>
                <w:szCs w:val="24"/>
              </w:rPr>
              <w:t>Sabanejewia balcanica</w:t>
            </w:r>
          </w:p>
        </w:tc>
        <w:tc>
          <w:tcPr>
            <w:tcW w:w="488" w:type="pct"/>
            <w:gridSpan w:val="3"/>
            <w:tcBorders>
              <w:top w:val="nil"/>
              <w:left w:val="nil"/>
              <w:bottom w:val="single" w:sz="4" w:space="0" w:color="auto"/>
              <w:right w:val="single" w:sz="4" w:space="0" w:color="auto"/>
            </w:tcBorders>
            <w:shd w:val="clear" w:color="auto" w:fill="auto"/>
            <w:vAlign w:val="center"/>
          </w:tcPr>
          <w:p w14:paraId="3F4395F0" w14:textId="77777777" w:rsidR="004A14E2" w:rsidRPr="00BE66C3" w:rsidRDefault="004A14E2" w:rsidP="004A14E2">
            <w:pPr>
              <w:keepNext/>
              <w:keepLines/>
              <w:ind w:right="-56"/>
              <w:jc w:val="right"/>
              <w:rPr>
                <w:rFonts w:eastAsia="Times New Roman"/>
                <w:color w:val="000000"/>
                <w:szCs w:val="24"/>
                <w:lang w:eastAsia="ro-RO"/>
              </w:rPr>
            </w:pPr>
            <w:r w:rsidRPr="00BE66C3">
              <w:rPr>
                <w:rFonts w:eastAsia="Times New Roman"/>
                <w:color w:val="000000"/>
                <w:szCs w:val="24"/>
                <w:lang w:eastAsia="ro-RO"/>
              </w:rPr>
              <w:t>16.000</w:t>
            </w:r>
          </w:p>
          <w:p w14:paraId="1EDBFD58" w14:textId="77777777" w:rsidR="004A14E2" w:rsidRPr="00BE66C3" w:rsidRDefault="004A14E2" w:rsidP="004A14E2">
            <w:pPr>
              <w:keepNext/>
              <w:keepLines/>
              <w:ind w:right="-56"/>
              <w:jc w:val="right"/>
              <w:rPr>
                <w:rFonts w:eastAsia="Times New Roman"/>
                <w:color w:val="000000"/>
                <w:szCs w:val="24"/>
                <w:lang w:eastAsia="ro-RO"/>
              </w:rPr>
            </w:pPr>
          </w:p>
          <w:p w14:paraId="7892D4AF" w14:textId="77777777" w:rsidR="004A14E2" w:rsidRPr="00BE66C3" w:rsidRDefault="004A14E2" w:rsidP="004A14E2">
            <w:pPr>
              <w:keepNext/>
              <w:keepLines/>
              <w:ind w:right="-56"/>
              <w:jc w:val="right"/>
              <w:rPr>
                <w:rFonts w:eastAsia="Times New Roman"/>
                <w:color w:val="000000"/>
                <w:szCs w:val="24"/>
                <w:lang w:eastAsia="ro-RO"/>
              </w:rPr>
            </w:pPr>
          </w:p>
        </w:tc>
        <w:tc>
          <w:tcPr>
            <w:tcW w:w="489" w:type="pct"/>
            <w:gridSpan w:val="2"/>
            <w:tcBorders>
              <w:top w:val="nil"/>
              <w:left w:val="nil"/>
              <w:bottom w:val="single" w:sz="4" w:space="0" w:color="auto"/>
              <w:right w:val="single" w:sz="4" w:space="0" w:color="auto"/>
            </w:tcBorders>
            <w:shd w:val="clear" w:color="auto" w:fill="auto"/>
            <w:vAlign w:val="bottom"/>
          </w:tcPr>
          <w:p w14:paraId="33F634DC" w14:textId="77777777" w:rsidR="004A14E2" w:rsidRPr="00BE66C3" w:rsidRDefault="004A14E2" w:rsidP="004A14E2">
            <w:pPr>
              <w:keepNext/>
              <w:keepLines/>
              <w:rPr>
                <w:rFonts w:eastAsia="Times New Roman"/>
                <w:color w:val="000000"/>
                <w:szCs w:val="24"/>
                <w:lang w:eastAsia="ro-RO"/>
              </w:rPr>
            </w:pPr>
          </w:p>
          <w:p w14:paraId="0756BC5C" w14:textId="77777777" w:rsidR="004A14E2" w:rsidRPr="00BE66C3" w:rsidRDefault="004A14E2" w:rsidP="004A14E2">
            <w:pPr>
              <w:keepNext/>
              <w:keepLines/>
              <w:rPr>
                <w:rFonts w:eastAsia="Times New Roman"/>
                <w:color w:val="000000"/>
                <w:szCs w:val="24"/>
                <w:lang w:eastAsia="ro-RO"/>
              </w:rPr>
            </w:pPr>
          </w:p>
          <w:p w14:paraId="2584C022" w14:textId="77777777" w:rsidR="004A14E2" w:rsidRPr="00BE66C3" w:rsidRDefault="004A14E2" w:rsidP="004A14E2">
            <w:pPr>
              <w:keepNext/>
              <w:keepLines/>
              <w:rPr>
                <w:rFonts w:eastAsia="Times New Roman"/>
                <w:color w:val="000000"/>
                <w:szCs w:val="24"/>
                <w:lang w:eastAsia="ro-RO"/>
              </w:rPr>
            </w:pPr>
          </w:p>
        </w:tc>
        <w:tc>
          <w:tcPr>
            <w:tcW w:w="533" w:type="pct"/>
            <w:tcBorders>
              <w:top w:val="nil"/>
              <w:left w:val="nil"/>
              <w:bottom w:val="single" w:sz="4" w:space="0" w:color="auto"/>
              <w:right w:val="single" w:sz="4" w:space="0" w:color="auto"/>
            </w:tcBorders>
            <w:shd w:val="clear" w:color="auto" w:fill="auto"/>
            <w:vAlign w:val="bottom"/>
          </w:tcPr>
          <w:p w14:paraId="70CBA05B" w14:textId="77777777" w:rsidR="004A14E2" w:rsidRPr="00BE66C3" w:rsidRDefault="004A14E2" w:rsidP="004A14E2">
            <w:pPr>
              <w:keepNext/>
              <w:keepLines/>
              <w:rPr>
                <w:rFonts w:eastAsia="Times New Roman"/>
                <w:color w:val="000000"/>
                <w:szCs w:val="24"/>
                <w:lang w:eastAsia="ro-RO"/>
              </w:rPr>
            </w:pPr>
          </w:p>
          <w:p w14:paraId="4ED3B240" w14:textId="77777777" w:rsidR="004A14E2" w:rsidRPr="00331E1F" w:rsidRDefault="004A14E2" w:rsidP="004A14E2">
            <w:pPr>
              <w:keepNext/>
              <w:keepLines/>
              <w:jc w:val="right"/>
              <w:rPr>
                <w:rFonts w:eastAsia="Times New Roman"/>
                <w:color w:val="000000"/>
                <w:szCs w:val="24"/>
                <w:lang w:eastAsia="ro-RO"/>
              </w:rPr>
            </w:pPr>
            <w:r w:rsidRPr="00331E1F">
              <w:rPr>
                <w:rFonts w:eastAsia="Times New Roman"/>
                <w:color w:val="000000"/>
                <w:szCs w:val="24"/>
                <w:lang w:eastAsia="ro-RO"/>
              </w:rPr>
              <w:t>16.000</w:t>
            </w:r>
          </w:p>
          <w:p w14:paraId="2A6A305F" w14:textId="77777777" w:rsidR="004A14E2" w:rsidRPr="00BE66C3" w:rsidRDefault="004A14E2" w:rsidP="004A14E2">
            <w:pPr>
              <w:keepNext/>
              <w:keepLines/>
              <w:rPr>
                <w:rFonts w:eastAsia="Times New Roman"/>
                <w:color w:val="000000"/>
                <w:szCs w:val="24"/>
                <w:lang w:eastAsia="ro-RO"/>
              </w:rPr>
            </w:pPr>
          </w:p>
          <w:p w14:paraId="46CE6E4C" w14:textId="77777777" w:rsidR="004A14E2" w:rsidRPr="00BE66C3" w:rsidRDefault="004A14E2" w:rsidP="004A14E2">
            <w:pPr>
              <w:keepNext/>
              <w:keepLines/>
              <w:rPr>
                <w:rFonts w:eastAsia="Times New Roman"/>
                <w:color w:val="000000"/>
                <w:szCs w:val="24"/>
                <w:lang w:eastAsia="ro-RO"/>
              </w:rPr>
            </w:pPr>
          </w:p>
          <w:p w14:paraId="786A45E1" w14:textId="77777777" w:rsidR="004A14E2" w:rsidRPr="00BE66C3" w:rsidRDefault="004A14E2" w:rsidP="004A14E2">
            <w:pPr>
              <w:keepNext/>
              <w:keepLines/>
              <w:rPr>
                <w:rFonts w:eastAsia="Times New Roman"/>
                <w:color w:val="000000"/>
                <w:szCs w:val="24"/>
                <w:lang w:eastAsia="ro-RO"/>
              </w:rPr>
            </w:pPr>
          </w:p>
          <w:p w14:paraId="2007B4A3" w14:textId="77777777" w:rsidR="004A14E2" w:rsidRPr="00BE66C3" w:rsidRDefault="004A14E2" w:rsidP="004A14E2">
            <w:pPr>
              <w:keepNext/>
              <w:keepLines/>
              <w:rPr>
                <w:rFonts w:eastAsia="Times New Roman"/>
                <w:color w:val="000000"/>
                <w:szCs w:val="24"/>
                <w:lang w:eastAsia="ro-RO"/>
              </w:rPr>
            </w:pPr>
          </w:p>
          <w:p w14:paraId="62A99A45" w14:textId="77777777" w:rsidR="004A14E2" w:rsidRPr="00BE66C3" w:rsidRDefault="004A14E2" w:rsidP="004A14E2">
            <w:pPr>
              <w:keepNext/>
              <w:keepLines/>
              <w:rPr>
                <w:rFonts w:eastAsia="Times New Roman"/>
                <w:color w:val="000000"/>
                <w:szCs w:val="24"/>
                <w:lang w:eastAsia="ro-RO"/>
              </w:rPr>
            </w:pPr>
          </w:p>
        </w:tc>
        <w:tc>
          <w:tcPr>
            <w:tcW w:w="513" w:type="pct"/>
            <w:tcBorders>
              <w:top w:val="nil"/>
              <w:left w:val="nil"/>
              <w:bottom w:val="single" w:sz="4" w:space="0" w:color="auto"/>
              <w:right w:val="single" w:sz="4" w:space="0" w:color="auto"/>
            </w:tcBorders>
            <w:shd w:val="clear" w:color="auto" w:fill="auto"/>
          </w:tcPr>
          <w:p w14:paraId="1F9026BB" w14:textId="77777777" w:rsidR="004A14E2" w:rsidRPr="00BE66C3" w:rsidRDefault="004A14E2" w:rsidP="004A14E2">
            <w:pPr>
              <w:ind w:left="-107"/>
              <w:rPr>
                <w:szCs w:val="24"/>
              </w:rPr>
            </w:pPr>
            <w:r w:rsidRPr="00BE66C3">
              <w:rPr>
                <w:rFonts w:eastAsia="Times New Roman"/>
                <w:color w:val="000000"/>
                <w:szCs w:val="24"/>
                <w:lang w:eastAsia="ro-RO"/>
              </w:rPr>
              <w:t>Fonduri proprii admin</w:t>
            </w:r>
          </w:p>
        </w:tc>
        <w:tc>
          <w:tcPr>
            <w:tcW w:w="448" w:type="pct"/>
            <w:gridSpan w:val="2"/>
            <w:tcBorders>
              <w:top w:val="nil"/>
              <w:left w:val="nil"/>
              <w:bottom w:val="single" w:sz="4" w:space="0" w:color="auto"/>
              <w:right w:val="single" w:sz="4" w:space="0" w:color="auto"/>
            </w:tcBorders>
            <w:shd w:val="clear" w:color="auto" w:fill="auto"/>
            <w:vAlign w:val="bottom"/>
          </w:tcPr>
          <w:p w14:paraId="782A895B" w14:textId="77777777" w:rsidR="004A14E2" w:rsidRPr="00BE66C3" w:rsidRDefault="004A14E2" w:rsidP="004A14E2">
            <w:pPr>
              <w:keepNext/>
              <w:keepLines/>
              <w:jc w:val="right"/>
              <w:rPr>
                <w:rFonts w:eastAsia="Times New Roman"/>
                <w:b/>
                <w:color w:val="000000"/>
                <w:szCs w:val="24"/>
                <w:lang w:eastAsia="ro-RO"/>
              </w:rPr>
            </w:pPr>
          </w:p>
          <w:p w14:paraId="12E45575" w14:textId="77777777" w:rsidR="004A14E2" w:rsidRPr="00BE66C3" w:rsidRDefault="004A14E2" w:rsidP="004A14E2">
            <w:pPr>
              <w:keepNext/>
              <w:keepLines/>
              <w:jc w:val="right"/>
              <w:rPr>
                <w:rFonts w:eastAsia="Times New Roman"/>
                <w:color w:val="000000"/>
                <w:szCs w:val="24"/>
                <w:lang w:eastAsia="ro-RO"/>
              </w:rPr>
            </w:pPr>
          </w:p>
          <w:p w14:paraId="5CAF2479"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46170DEC"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nil"/>
              <w:left w:val="nil"/>
              <w:bottom w:val="single" w:sz="4" w:space="0" w:color="auto"/>
              <w:right w:val="single" w:sz="4" w:space="0" w:color="auto"/>
            </w:tcBorders>
            <w:shd w:val="clear" w:color="auto" w:fill="auto"/>
            <w:vAlign w:val="bottom"/>
          </w:tcPr>
          <w:p w14:paraId="7D7DFA03"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5 întâlniri de lucru realizate</w:t>
            </w:r>
          </w:p>
          <w:p w14:paraId="64ED38C7" w14:textId="77777777" w:rsidR="004A14E2" w:rsidRPr="00BE66C3" w:rsidRDefault="004A14E2" w:rsidP="004A14E2">
            <w:pPr>
              <w:keepNext/>
              <w:keepLines/>
              <w:ind w:left="-107"/>
              <w:rPr>
                <w:rFonts w:eastAsia="Times New Roman"/>
                <w:color w:val="000000"/>
                <w:szCs w:val="24"/>
                <w:lang w:eastAsia="ro-RO"/>
              </w:rPr>
            </w:pPr>
          </w:p>
          <w:p w14:paraId="7BA81583" w14:textId="77777777" w:rsidR="004A14E2" w:rsidRPr="00BE66C3" w:rsidRDefault="004A14E2" w:rsidP="004A14E2">
            <w:pPr>
              <w:keepNext/>
              <w:keepLines/>
              <w:ind w:left="-107"/>
              <w:rPr>
                <w:rFonts w:eastAsia="Times New Roman"/>
                <w:color w:val="000000"/>
                <w:szCs w:val="24"/>
                <w:lang w:eastAsia="ro-RO"/>
              </w:rPr>
            </w:pPr>
          </w:p>
          <w:p w14:paraId="7A4E4004" w14:textId="77777777" w:rsidR="004A14E2" w:rsidRPr="00BE66C3" w:rsidRDefault="004A14E2" w:rsidP="004A14E2">
            <w:pPr>
              <w:keepNext/>
              <w:keepLines/>
              <w:ind w:left="-107"/>
              <w:rPr>
                <w:rFonts w:eastAsia="Times New Roman"/>
                <w:color w:val="000000"/>
                <w:szCs w:val="24"/>
                <w:lang w:eastAsia="ro-RO"/>
              </w:rPr>
            </w:pPr>
          </w:p>
          <w:p w14:paraId="26FADC5B" w14:textId="77777777" w:rsidR="004A14E2" w:rsidRPr="00BE66C3" w:rsidRDefault="004A14E2" w:rsidP="004A14E2">
            <w:pPr>
              <w:keepNext/>
              <w:keepLines/>
              <w:ind w:left="-107"/>
              <w:rPr>
                <w:rFonts w:eastAsia="Times New Roman"/>
                <w:color w:val="000000"/>
                <w:szCs w:val="24"/>
                <w:lang w:eastAsia="ro-RO"/>
              </w:rPr>
            </w:pPr>
          </w:p>
          <w:p w14:paraId="00E44F20" w14:textId="77777777" w:rsidR="004A14E2" w:rsidRPr="00BE66C3" w:rsidRDefault="004A14E2" w:rsidP="004A14E2">
            <w:pPr>
              <w:keepNext/>
              <w:keepLines/>
              <w:ind w:left="-107"/>
              <w:rPr>
                <w:rFonts w:eastAsia="Times New Roman"/>
                <w:color w:val="000000"/>
                <w:szCs w:val="24"/>
                <w:lang w:eastAsia="ro-RO"/>
              </w:rPr>
            </w:pPr>
          </w:p>
        </w:tc>
        <w:tc>
          <w:tcPr>
            <w:tcW w:w="447" w:type="pct"/>
            <w:gridSpan w:val="2"/>
            <w:tcBorders>
              <w:top w:val="nil"/>
              <w:left w:val="nil"/>
              <w:bottom w:val="single" w:sz="4" w:space="0" w:color="auto"/>
              <w:right w:val="single" w:sz="4" w:space="0" w:color="auto"/>
            </w:tcBorders>
            <w:shd w:val="clear" w:color="auto" w:fill="auto"/>
          </w:tcPr>
          <w:p w14:paraId="51BC3DB7" w14:textId="77777777" w:rsidR="004A14E2" w:rsidRPr="00BE66C3" w:rsidRDefault="004A14E2" w:rsidP="004A14E2">
            <w:pPr>
              <w:rPr>
                <w:szCs w:val="24"/>
              </w:rPr>
            </w:pPr>
          </w:p>
          <w:p w14:paraId="3D986D13" w14:textId="77777777" w:rsidR="004A14E2" w:rsidRPr="00BE66C3" w:rsidRDefault="004A14E2" w:rsidP="004A14E2">
            <w:pPr>
              <w:rPr>
                <w:szCs w:val="24"/>
              </w:rPr>
            </w:pPr>
            <w:r w:rsidRPr="00BE66C3">
              <w:rPr>
                <w:szCs w:val="24"/>
              </w:rPr>
              <w:t>anuale</w:t>
            </w:r>
          </w:p>
        </w:tc>
      </w:tr>
      <w:tr w:rsidR="004A14E2" w:rsidRPr="00BE66C3" w14:paraId="44971E1D" w14:textId="77777777" w:rsidTr="005E2CD0">
        <w:trPr>
          <w:trHeight w:val="300"/>
        </w:trPr>
        <w:tc>
          <w:tcPr>
            <w:tcW w:w="383" w:type="pct"/>
            <w:tcBorders>
              <w:top w:val="nil"/>
              <w:left w:val="single" w:sz="4" w:space="0" w:color="auto"/>
              <w:bottom w:val="single" w:sz="4" w:space="0" w:color="auto"/>
              <w:right w:val="single" w:sz="4" w:space="0" w:color="auto"/>
            </w:tcBorders>
            <w:shd w:val="clear" w:color="auto" w:fill="auto"/>
            <w:vAlign w:val="bottom"/>
          </w:tcPr>
          <w:p w14:paraId="7A58E1BF" w14:textId="77777777" w:rsidR="004A14E2" w:rsidRDefault="004A14E2" w:rsidP="004A14E2">
            <w:pPr>
              <w:keepNext/>
              <w:keepLines/>
              <w:jc w:val="center"/>
              <w:rPr>
                <w:rFonts w:eastAsia="Times New Roman"/>
                <w:color w:val="000000"/>
                <w:szCs w:val="24"/>
                <w:lang w:eastAsia="ro-RO"/>
              </w:rPr>
            </w:pPr>
            <w:r>
              <w:rPr>
                <w:rFonts w:eastAsia="Times New Roman"/>
                <w:color w:val="000000"/>
                <w:szCs w:val="24"/>
                <w:lang w:eastAsia="ro-RO"/>
              </w:rPr>
              <w:t>1.2.5</w:t>
            </w:r>
          </w:p>
          <w:p w14:paraId="3ED95B64" w14:textId="77777777" w:rsidR="004A14E2" w:rsidRDefault="004A14E2" w:rsidP="004A14E2">
            <w:pPr>
              <w:keepNext/>
              <w:keepLines/>
              <w:jc w:val="center"/>
              <w:rPr>
                <w:rFonts w:eastAsia="Times New Roman"/>
                <w:color w:val="000000"/>
                <w:szCs w:val="24"/>
                <w:lang w:eastAsia="ro-RO"/>
              </w:rPr>
            </w:pPr>
          </w:p>
          <w:p w14:paraId="3393E0AC" w14:textId="77777777" w:rsidR="004A14E2" w:rsidRDefault="004A14E2" w:rsidP="004A14E2">
            <w:pPr>
              <w:keepNext/>
              <w:keepLines/>
              <w:jc w:val="center"/>
              <w:rPr>
                <w:rFonts w:eastAsia="Times New Roman"/>
                <w:color w:val="000000"/>
                <w:szCs w:val="24"/>
                <w:lang w:eastAsia="ro-RO"/>
              </w:rPr>
            </w:pPr>
          </w:p>
          <w:p w14:paraId="4B1EFC0D" w14:textId="77777777" w:rsidR="004A14E2" w:rsidRDefault="004A14E2" w:rsidP="004A14E2">
            <w:pPr>
              <w:keepNext/>
              <w:keepLines/>
              <w:jc w:val="center"/>
              <w:rPr>
                <w:rFonts w:eastAsia="Times New Roman"/>
                <w:color w:val="000000"/>
                <w:szCs w:val="24"/>
                <w:lang w:eastAsia="ro-RO"/>
              </w:rPr>
            </w:pPr>
          </w:p>
          <w:p w14:paraId="7EB86931" w14:textId="77777777" w:rsidR="004A14E2" w:rsidRDefault="004A14E2" w:rsidP="004A14E2">
            <w:pPr>
              <w:keepNext/>
              <w:keepLines/>
              <w:jc w:val="center"/>
              <w:rPr>
                <w:rFonts w:eastAsia="Times New Roman"/>
                <w:color w:val="000000"/>
                <w:szCs w:val="24"/>
                <w:lang w:eastAsia="ro-RO"/>
              </w:rPr>
            </w:pPr>
          </w:p>
          <w:p w14:paraId="03A88147" w14:textId="77777777" w:rsidR="004A14E2" w:rsidRDefault="004A14E2" w:rsidP="004A14E2">
            <w:pPr>
              <w:keepNext/>
              <w:keepLines/>
              <w:jc w:val="center"/>
              <w:rPr>
                <w:rFonts w:eastAsia="Times New Roman"/>
                <w:color w:val="000000"/>
                <w:szCs w:val="24"/>
                <w:lang w:eastAsia="ro-RO"/>
              </w:rPr>
            </w:pPr>
          </w:p>
          <w:p w14:paraId="727439A9" w14:textId="77777777" w:rsidR="004A14E2" w:rsidRDefault="004A14E2" w:rsidP="004A14E2">
            <w:pPr>
              <w:keepNext/>
              <w:keepLines/>
              <w:jc w:val="center"/>
              <w:rPr>
                <w:rFonts w:eastAsia="Times New Roman"/>
                <w:color w:val="000000"/>
                <w:szCs w:val="24"/>
                <w:lang w:eastAsia="ro-RO"/>
              </w:rPr>
            </w:pPr>
          </w:p>
          <w:p w14:paraId="6FD5036D" w14:textId="77777777" w:rsidR="004A14E2" w:rsidRPr="00BE66C3" w:rsidRDefault="004A14E2" w:rsidP="004A14E2">
            <w:pPr>
              <w:keepNext/>
              <w:keepLines/>
              <w:jc w:val="center"/>
              <w:rPr>
                <w:rFonts w:eastAsia="Times New Roman"/>
                <w:color w:val="000000"/>
                <w:szCs w:val="24"/>
                <w:lang w:eastAsia="ro-RO"/>
              </w:rPr>
            </w:pPr>
          </w:p>
        </w:tc>
        <w:tc>
          <w:tcPr>
            <w:tcW w:w="1173" w:type="pct"/>
            <w:tcBorders>
              <w:top w:val="nil"/>
              <w:left w:val="nil"/>
              <w:bottom w:val="single" w:sz="4" w:space="0" w:color="auto"/>
              <w:right w:val="single" w:sz="4" w:space="0" w:color="auto"/>
            </w:tcBorders>
            <w:shd w:val="clear" w:color="auto" w:fill="auto"/>
          </w:tcPr>
          <w:p w14:paraId="59F15053" w14:textId="53EF94A8" w:rsidR="004A14E2" w:rsidRPr="001A0796" w:rsidRDefault="004A14E2" w:rsidP="004A14E2">
            <w:pPr>
              <w:rPr>
                <w:rFonts w:eastAsia="Times New Roman"/>
                <w:szCs w:val="24"/>
                <w:lang w:eastAsia="ro-RO"/>
              </w:rPr>
            </w:pPr>
            <w:r w:rsidRPr="001A0796">
              <w:rPr>
                <w:szCs w:val="24"/>
              </w:rPr>
              <w:t>Asigurarea unui debit corespunzător sezonului, fără oscilații semnificative pe cursul de râu Târnava Mare pentru asigurarea habitatelor optime speciilor de ihtiofaună:</w:t>
            </w:r>
            <w:r w:rsidRPr="001A0796">
              <w:rPr>
                <w:b/>
                <w:szCs w:val="24"/>
              </w:rPr>
              <w:t xml:space="preserve"> </w:t>
            </w:r>
            <w:r w:rsidR="00160DED">
              <w:rPr>
                <w:i/>
                <w:szCs w:val="24"/>
              </w:rPr>
              <w:t>Barbus petenyi</w:t>
            </w:r>
            <w:r w:rsidRPr="001A0796">
              <w:rPr>
                <w:i/>
                <w:szCs w:val="24"/>
              </w:rPr>
              <w:t xml:space="preserve">, </w:t>
            </w:r>
            <w:r w:rsidR="002777EC">
              <w:rPr>
                <w:i/>
                <w:szCs w:val="24"/>
              </w:rPr>
              <w:t>Rhodeus amarus</w:t>
            </w:r>
            <w:r w:rsidRPr="001A0796">
              <w:rPr>
                <w:i/>
                <w:szCs w:val="24"/>
              </w:rPr>
              <w:t xml:space="preserve">, </w:t>
            </w:r>
            <w:r w:rsidR="002777EC">
              <w:rPr>
                <w:i/>
                <w:szCs w:val="24"/>
              </w:rPr>
              <w:t>Sabanejewia balcanica</w:t>
            </w:r>
            <w:r w:rsidRPr="001A0796">
              <w:rPr>
                <w:i/>
                <w:szCs w:val="24"/>
              </w:rPr>
              <w:t xml:space="preserve"> </w:t>
            </w:r>
            <w:r w:rsidRPr="001A0796">
              <w:rPr>
                <w:szCs w:val="24"/>
              </w:rPr>
              <w:t>și speciei</w:t>
            </w:r>
            <w:r w:rsidRPr="001A0796">
              <w:rPr>
                <w:i/>
                <w:szCs w:val="24"/>
              </w:rPr>
              <w:t xml:space="preserve"> Unio crassus.</w:t>
            </w:r>
          </w:p>
        </w:tc>
        <w:tc>
          <w:tcPr>
            <w:tcW w:w="488" w:type="pct"/>
            <w:gridSpan w:val="3"/>
            <w:tcBorders>
              <w:top w:val="nil"/>
              <w:left w:val="nil"/>
              <w:bottom w:val="single" w:sz="4" w:space="0" w:color="auto"/>
              <w:right w:val="single" w:sz="4" w:space="0" w:color="auto"/>
            </w:tcBorders>
            <w:shd w:val="clear" w:color="auto" w:fill="auto"/>
            <w:vAlign w:val="center"/>
          </w:tcPr>
          <w:p w14:paraId="19A3775E" w14:textId="77777777" w:rsidR="004A14E2" w:rsidRPr="00BE66C3" w:rsidRDefault="004A14E2" w:rsidP="004A14E2">
            <w:pPr>
              <w:keepNext/>
              <w:keepLines/>
              <w:ind w:right="-56"/>
              <w:jc w:val="right"/>
              <w:rPr>
                <w:rFonts w:eastAsia="Times New Roman"/>
                <w:color w:val="000000"/>
                <w:szCs w:val="24"/>
                <w:lang w:eastAsia="ro-RO"/>
              </w:rPr>
            </w:pPr>
          </w:p>
        </w:tc>
        <w:tc>
          <w:tcPr>
            <w:tcW w:w="489" w:type="pct"/>
            <w:gridSpan w:val="2"/>
            <w:tcBorders>
              <w:top w:val="nil"/>
              <w:left w:val="nil"/>
              <w:bottom w:val="single" w:sz="4" w:space="0" w:color="auto"/>
              <w:right w:val="single" w:sz="4" w:space="0" w:color="auto"/>
            </w:tcBorders>
            <w:shd w:val="clear" w:color="auto" w:fill="auto"/>
            <w:vAlign w:val="bottom"/>
          </w:tcPr>
          <w:p w14:paraId="2F270440" w14:textId="77777777" w:rsidR="004A14E2" w:rsidRDefault="004A14E2" w:rsidP="004A14E2">
            <w:pPr>
              <w:keepNext/>
              <w:keepLines/>
              <w:jc w:val="right"/>
              <w:rPr>
                <w:rFonts w:eastAsia="Times New Roman"/>
                <w:color w:val="000000"/>
                <w:szCs w:val="24"/>
                <w:lang w:eastAsia="ro-RO"/>
              </w:rPr>
            </w:pPr>
            <w:r>
              <w:rPr>
                <w:rFonts w:eastAsia="Times New Roman"/>
                <w:color w:val="000000"/>
                <w:szCs w:val="24"/>
                <w:lang w:eastAsia="ro-RO"/>
              </w:rPr>
              <w:t>830.000</w:t>
            </w:r>
          </w:p>
          <w:p w14:paraId="06DAE073" w14:textId="77777777" w:rsidR="004A14E2" w:rsidRDefault="004A14E2" w:rsidP="004A14E2">
            <w:pPr>
              <w:keepNext/>
              <w:keepLines/>
              <w:rPr>
                <w:rFonts w:eastAsia="Times New Roman"/>
                <w:color w:val="000000"/>
                <w:szCs w:val="24"/>
                <w:lang w:eastAsia="ro-RO"/>
              </w:rPr>
            </w:pPr>
          </w:p>
          <w:p w14:paraId="15E13D0C" w14:textId="77777777" w:rsidR="004A14E2" w:rsidRDefault="004A14E2" w:rsidP="004A14E2">
            <w:pPr>
              <w:keepNext/>
              <w:keepLines/>
              <w:rPr>
                <w:rFonts w:eastAsia="Times New Roman"/>
                <w:color w:val="000000"/>
                <w:szCs w:val="24"/>
                <w:lang w:eastAsia="ro-RO"/>
              </w:rPr>
            </w:pPr>
          </w:p>
          <w:p w14:paraId="7CEFC1B5" w14:textId="77777777" w:rsidR="004A14E2" w:rsidRDefault="004A14E2" w:rsidP="004A14E2">
            <w:pPr>
              <w:keepNext/>
              <w:keepLines/>
              <w:rPr>
                <w:rFonts w:eastAsia="Times New Roman"/>
                <w:color w:val="000000"/>
                <w:szCs w:val="24"/>
                <w:lang w:eastAsia="ro-RO"/>
              </w:rPr>
            </w:pPr>
          </w:p>
          <w:p w14:paraId="14E7407B" w14:textId="77777777" w:rsidR="004A14E2" w:rsidRDefault="004A14E2" w:rsidP="004A14E2">
            <w:pPr>
              <w:keepNext/>
              <w:keepLines/>
              <w:rPr>
                <w:rFonts w:eastAsia="Times New Roman"/>
                <w:color w:val="000000"/>
                <w:szCs w:val="24"/>
                <w:lang w:eastAsia="ro-RO"/>
              </w:rPr>
            </w:pPr>
          </w:p>
          <w:p w14:paraId="06A16EC0" w14:textId="77777777" w:rsidR="004A14E2" w:rsidRPr="00BE66C3" w:rsidRDefault="004A14E2" w:rsidP="004A14E2">
            <w:pPr>
              <w:keepNext/>
              <w:keepLines/>
              <w:rPr>
                <w:rFonts w:eastAsia="Times New Roman"/>
                <w:color w:val="000000"/>
                <w:szCs w:val="24"/>
                <w:lang w:eastAsia="ro-RO"/>
              </w:rPr>
            </w:pPr>
          </w:p>
        </w:tc>
        <w:tc>
          <w:tcPr>
            <w:tcW w:w="533" w:type="pct"/>
            <w:tcBorders>
              <w:top w:val="nil"/>
              <w:left w:val="nil"/>
              <w:bottom w:val="single" w:sz="4" w:space="0" w:color="auto"/>
              <w:right w:val="single" w:sz="4" w:space="0" w:color="auto"/>
            </w:tcBorders>
            <w:shd w:val="clear" w:color="auto" w:fill="auto"/>
            <w:vAlign w:val="bottom"/>
          </w:tcPr>
          <w:p w14:paraId="7A227AD6" w14:textId="77777777" w:rsidR="004A14E2" w:rsidRDefault="004A14E2" w:rsidP="004A14E2">
            <w:pPr>
              <w:keepNext/>
              <w:keepLines/>
              <w:jc w:val="right"/>
              <w:rPr>
                <w:rFonts w:eastAsia="Times New Roman"/>
                <w:color w:val="000000"/>
                <w:szCs w:val="24"/>
                <w:lang w:eastAsia="ro-RO"/>
              </w:rPr>
            </w:pPr>
            <w:r>
              <w:rPr>
                <w:rFonts w:eastAsia="Times New Roman"/>
                <w:color w:val="000000"/>
                <w:szCs w:val="24"/>
                <w:lang w:eastAsia="ro-RO"/>
              </w:rPr>
              <w:t>830.000</w:t>
            </w:r>
          </w:p>
          <w:p w14:paraId="17CF61B3" w14:textId="77777777" w:rsidR="004A14E2" w:rsidRDefault="004A14E2" w:rsidP="004A14E2">
            <w:pPr>
              <w:keepNext/>
              <w:keepLines/>
              <w:rPr>
                <w:rFonts w:eastAsia="Times New Roman"/>
                <w:color w:val="000000"/>
                <w:szCs w:val="24"/>
                <w:lang w:eastAsia="ro-RO"/>
              </w:rPr>
            </w:pPr>
          </w:p>
          <w:p w14:paraId="09E3D08B" w14:textId="77777777" w:rsidR="004A14E2" w:rsidRDefault="004A14E2" w:rsidP="004A14E2">
            <w:pPr>
              <w:keepNext/>
              <w:keepLines/>
              <w:rPr>
                <w:rFonts w:eastAsia="Times New Roman"/>
                <w:color w:val="000000"/>
                <w:szCs w:val="24"/>
                <w:lang w:eastAsia="ro-RO"/>
              </w:rPr>
            </w:pPr>
          </w:p>
          <w:p w14:paraId="03C42709" w14:textId="77777777" w:rsidR="004A14E2" w:rsidRDefault="004A14E2" w:rsidP="004A14E2">
            <w:pPr>
              <w:keepNext/>
              <w:keepLines/>
              <w:rPr>
                <w:rFonts w:eastAsia="Times New Roman"/>
                <w:color w:val="000000"/>
                <w:szCs w:val="24"/>
                <w:lang w:eastAsia="ro-RO"/>
              </w:rPr>
            </w:pPr>
          </w:p>
          <w:p w14:paraId="171A4323" w14:textId="77777777" w:rsidR="004A14E2" w:rsidRDefault="004A14E2" w:rsidP="004A14E2">
            <w:pPr>
              <w:keepNext/>
              <w:keepLines/>
              <w:rPr>
                <w:rFonts w:eastAsia="Times New Roman"/>
                <w:color w:val="000000"/>
                <w:szCs w:val="24"/>
                <w:lang w:eastAsia="ro-RO"/>
              </w:rPr>
            </w:pPr>
          </w:p>
          <w:p w14:paraId="658E5866" w14:textId="77777777" w:rsidR="004A14E2" w:rsidRPr="00BE66C3" w:rsidRDefault="004A14E2" w:rsidP="004A14E2">
            <w:pPr>
              <w:keepNext/>
              <w:keepLines/>
              <w:rPr>
                <w:rFonts w:eastAsia="Times New Roman"/>
                <w:color w:val="000000"/>
                <w:szCs w:val="24"/>
                <w:lang w:eastAsia="ro-RO"/>
              </w:rPr>
            </w:pPr>
          </w:p>
        </w:tc>
        <w:tc>
          <w:tcPr>
            <w:tcW w:w="513" w:type="pct"/>
            <w:tcBorders>
              <w:top w:val="nil"/>
              <w:left w:val="nil"/>
              <w:bottom w:val="single" w:sz="4" w:space="0" w:color="auto"/>
              <w:right w:val="single" w:sz="4" w:space="0" w:color="auto"/>
            </w:tcBorders>
            <w:shd w:val="clear" w:color="auto" w:fill="auto"/>
            <w:vAlign w:val="bottom"/>
          </w:tcPr>
          <w:p w14:paraId="20E23439" w14:textId="77777777" w:rsidR="004A14E2"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nerambursabile</w:t>
            </w:r>
          </w:p>
          <w:p w14:paraId="20FA2927" w14:textId="77777777" w:rsidR="004A14E2" w:rsidRDefault="004A14E2" w:rsidP="004A14E2">
            <w:pPr>
              <w:keepNext/>
              <w:keepLines/>
              <w:ind w:left="-85" w:right="-115"/>
              <w:rPr>
                <w:rFonts w:eastAsia="Times New Roman"/>
                <w:color w:val="000000"/>
                <w:szCs w:val="24"/>
                <w:lang w:eastAsia="ro-RO"/>
              </w:rPr>
            </w:pPr>
          </w:p>
          <w:p w14:paraId="38098AB8" w14:textId="77777777" w:rsidR="004A14E2" w:rsidRDefault="004A14E2" w:rsidP="004A14E2">
            <w:pPr>
              <w:keepNext/>
              <w:keepLines/>
              <w:ind w:left="-85" w:right="-115"/>
              <w:rPr>
                <w:rFonts w:eastAsia="Times New Roman"/>
                <w:color w:val="000000"/>
                <w:szCs w:val="24"/>
                <w:lang w:eastAsia="ro-RO"/>
              </w:rPr>
            </w:pPr>
          </w:p>
          <w:p w14:paraId="611B8E9B" w14:textId="77777777" w:rsidR="004A14E2" w:rsidRPr="00BE66C3" w:rsidRDefault="004A14E2" w:rsidP="004A14E2">
            <w:pPr>
              <w:keepNext/>
              <w:keepLines/>
              <w:ind w:left="-85" w:right="-115"/>
              <w:rPr>
                <w:rFonts w:eastAsia="Times New Roman"/>
                <w:color w:val="000000"/>
                <w:szCs w:val="24"/>
                <w:lang w:eastAsia="ro-RO"/>
              </w:rPr>
            </w:pPr>
          </w:p>
          <w:p w14:paraId="793AC15F" w14:textId="77777777" w:rsidR="004A14E2" w:rsidRPr="00BE66C3" w:rsidRDefault="004A14E2" w:rsidP="004A14E2">
            <w:pPr>
              <w:keepNext/>
              <w:keepLines/>
              <w:rPr>
                <w:rFonts w:eastAsia="Times New Roman"/>
                <w:color w:val="000000"/>
                <w:szCs w:val="24"/>
                <w:lang w:eastAsia="ro-RO"/>
              </w:rPr>
            </w:pPr>
          </w:p>
        </w:tc>
        <w:tc>
          <w:tcPr>
            <w:tcW w:w="448" w:type="pct"/>
            <w:gridSpan w:val="2"/>
            <w:tcBorders>
              <w:top w:val="nil"/>
              <w:left w:val="nil"/>
              <w:bottom w:val="single" w:sz="4" w:space="0" w:color="auto"/>
              <w:right w:val="single" w:sz="4" w:space="0" w:color="auto"/>
            </w:tcBorders>
            <w:shd w:val="clear" w:color="auto" w:fill="auto"/>
            <w:vAlign w:val="bottom"/>
          </w:tcPr>
          <w:p w14:paraId="5E195D62" w14:textId="77777777" w:rsidR="004A14E2" w:rsidRDefault="004A14E2" w:rsidP="004A14E2">
            <w:pPr>
              <w:keepNext/>
              <w:keepLines/>
              <w:jc w:val="right"/>
              <w:rPr>
                <w:rFonts w:eastAsia="Times New Roman"/>
                <w:b/>
                <w:color w:val="000000"/>
                <w:szCs w:val="24"/>
                <w:lang w:eastAsia="ro-RO"/>
              </w:rPr>
            </w:pPr>
          </w:p>
          <w:p w14:paraId="0E206CD2" w14:textId="77777777" w:rsidR="004A14E2" w:rsidRDefault="004A14E2" w:rsidP="004A14E2">
            <w:pPr>
              <w:keepNext/>
              <w:keepLines/>
              <w:jc w:val="right"/>
              <w:rPr>
                <w:rFonts w:eastAsia="Times New Roman"/>
                <w:b/>
                <w:color w:val="000000"/>
                <w:szCs w:val="24"/>
                <w:lang w:eastAsia="ro-RO"/>
              </w:rPr>
            </w:pPr>
          </w:p>
          <w:p w14:paraId="0CFB5D34" w14:textId="77777777" w:rsidR="004A14E2" w:rsidRDefault="004A14E2" w:rsidP="004A14E2">
            <w:pPr>
              <w:keepNext/>
              <w:keepLines/>
              <w:jc w:val="right"/>
              <w:rPr>
                <w:rFonts w:eastAsia="Times New Roman"/>
                <w:b/>
                <w:color w:val="000000"/>
                <w:szCs w:val="24"/>
                <w:lang w:eastAsia="ro-RO"/>
              </w:rPr>
            </w:pPr>
          </w:p>
          <w:p w14:paraId="22334E1D" w14:textId="77777777" w:rsidR="004A14E2" w:rsidRDefault="004A14E2" w:rsidP="004A14E2">
            <w:pPr>
              <w:keepNext/>
              <w:keepLines/>
              <w:jc w:val="right"/>
              <w:rPr>
                <w:rFonts w:eastAsia="Times New Roman"/>
                <w:b/>
                <w:color w:val="000000"/>
                <w:szCs w:val="24"/>
                <w:lang w:eastAsia="ro-RO"/>
              </w:rPr>
            </w:pPr>
          </w:p>
          <w:p w14:paraId="2548672F"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65AB35D6" w14:textId="77777777" w:rsidR="004A14E2" w:rsidRDefault="004A14E2" w:rsidP="004A14E2">
            <w:pPr>
              <w:keepNext/>
              <w:keepLines/>
              <w:jc w:val="right"/>
              <w:rPr>
                <w:rFonts w:eastAsia="Times New Roman"/>
                <w:b/>
                <w:color w:val="000000"/>
                <w:szCs w:val="24"/>
                <w:lang w:eastAsia="ro-RO"/>
              </w:rPr>
            </w:pPr>
          </w:p>
          <w:p w14:paraId="743D42AF" w14:textId="77777777" w:rsidR="004A14E2" w:rsidRDefault="004A14E2" w:rsidP="004A14E2">
            <w:pPr>
              <w:keepNext/>
              <w:keepLines/>
              <w:jc w:val="right"/>
              <w:rPr>
                <w:rFonts w:eastAsia="Times New Roman"/>
                <w:b/>
                <w:color w:val="000000"/>
                <w:szCs w:val="24"/>
                <w:lang w:eastAsia="ro-RO"/>
              </w:rPr>
            </w:pPr>
          </w:p>
          <w:p w14:paraId="6D341BA6" w14:textId="77777777" w:rsidR="004A14E2" w:rsidRDefault="004A14E2" w:rsidP="004A14E2">
            <w:pPr>
              <w:keepNext/>
              <w:keepLines/>
              <w:jc w:val="right"/>
              <w:rPr>
                <w:rFonts w:eastAsia="Times New Roman"/>
                <w:b/>
                <w:color w:val="000000"/>
                <w:szCs w:val="24"/>
                <w:lang w:eastAsia="ro-RO"/>
              </w:rPr>
            </w:pPr>
          </w:p>
          <w:p w14:paraId="031594B0" w14:textId="77777777" w:rsidR="004A14E2" w:rsidRDefault="004A14E2" w:rsidP="004A14E2">
            <w:pPr>
              <w:keepNext/>
              <w:keepLines/>
              <w:jc w:val="right"/>
              <w:rPr>
                <w:rFonts w:eastAsia="Times New Roman"/>
                <w:b/>
                <w:color w:val="000000"/>
                <w:szCs w:val="24"/>
                <w:lang w:eastAsia="ro-RO"/>
              </w:rPr>
            </w:pPr>
          </w:p>
          <w:p w14:paraId="6DF5CE45" w14:textId="77777777" w:rsidR="004A14E2" w:rsidRPr="00BE66C3" w:rsidRDefault="004A14E2" w:rsidP="004A14E2">
            <w:pPr>
              <w:keepNext/>
              <w:keepLines/>
              <w:jc w:val="right"/>
              <w:rPr>
                <w:rFonts w:eastAsia="Times New Roman"/>
                <w:b/>
                <w:color w:val="000000"/>
                <w:szCs w:val="24"/>
                <w:lang w:eastAsia="ro-RO"/>
              </w:rPr>
            </w:pPr>
          </w:p>
        </w:tc>
        <w:tc>
          <w:tcPr>
            <w:tcW w:w="508" w:type="pct"/>
            <w:gridSpan w:val="2"/>
            <w:tcBorders>
              <w:top w:val="nil"/>
              <w:left w:val="nil"/>
              <w:bottom w:val="single" w:sz="4" w:space="0" w:color="auto"/>
              <w:right w:val="single" w:sz="4" w:space="0" w:color="auto"/>
            </w:tcBorders>
            <w:shd w:val="clear" w:color="auto" w:fill="auto"/>
            <w:vAlign w:val="bottom"/>
          </w:tcPr>
          <w:p w14:paraId="09F71EF7" w14:textId="77777777" w:rsidR="004A14E2" w:rsidRDefault="004A14E2" w:rsidP="004A14E2">
            <w:pPr>
              <w:keepNext/>
              <w:keepLines/>
              <w:rPr>
                <w:rFonts w:eastAsia="Times New Roman"/>
                <w:color w:val="000000"/>
                <w:szCs w:val="24"/>
                <w:lang w:eastAsia="ro-RO"/>
              </w:rPr>
            </w:pPr>
            <w:r>
              <w:rPr>
                <w:rFonts w:eastAsia="Times New Roman"/>
                <w:color w:val="000000"/>
                <w:szCs w:val="24"/>
                <w:lang w:eastAsia="ro-RO"/>
              </w:rPr>
              <w:t xml:space="preserve">1 studiu/ SF realizat </w:t>
            </w:r>
          </w:p>
          <w:p w14:paraId="686B9184" w14:textId="77777777" w:rsidR="004A14E2" w:rsidRDefault="004A14E2" w:rsidP="004A14E2">
            <w:pPr>
              <w:keepNext/>
              <w:keepLines/>
              <w:rPr>
                <w:rFonts w:eastAsia="Times New Roman"/>
                <w:color w:val="000000"/>
                <w:szCs w:val="24"/>
                <w:lang w:eastAsia="ro-RO"/>
              </w:rPr>
            </w:pPr>
          </w:p>
          <w:p w14:paraId="01BA601B" w14:textId="77777777" w:rsidR="004A14E2" w:rsidRDefault="004A14E2" w:rsidP="004A14E2">
            <w:pPr>
              <w:keepNext/>
              <w:keepLines/>
              <w:rPr>
                <w:rFonts w:eastAsia="Times New Roman"/>
                <w:color w:val="000000"/>
                <w:szCs w:val="24"/>
                <w:lang w:eastAsia="ro-RO"/>
              </w:rPr>
            </w:pPr>
          </w:p>
          <w:p w14:paraId="6605958B" w14:textId="77777777" w:rsidR="004A14E2" w:rsidRDefault="004A14E2" w:rsidP="004A14E2">
            <w:pPr>
              <w:keepNext/>
              <w:keepLines/>
              <w:rPr>
                <w:rFonts w:eastAsia="Times New Roman"/>
                <w:color w:val="000000"/>
                <w:szCs w:val="24"/>
                <w:lang w:eastAsia="ro-RO"/>
              </w:rPr>
            </w:pPr>
            <w:r>
              <w:rPr>
                <w:rFonts w:eastAsia="Times New Roman"/>
                <w:color w:val="000000"/>
                <w:szCs w:val="24"/>
                <w:lang w:eastAsia="ro-RO"/>
              </w:rPr>
              <w:t>lucrări realizate cf SF</w:t>
            </w:r>
          </w:p>
          <w:p w14:paraId="7F46D601" w14:textId="77777777" w:rsidR="004A14E2" w:rsidRPr="00BE66C3" w:rsidRDefault="004A14E2" w:rsidP="004A14E2">
            <w:pPr>
              <w:keepNext/>
              <w:keepLines/>
              <w:ind w:left="-107"/>
              <w:rPr>
                <w:rFonts w:eastAsia="Times New Roman"/>
                <w:color w:val="000000"/>
                <w:szCs w:val="24"/>
                <w:lang w:eastAsia="ro-RO"/>
              </w:rPr>
            </w:pPr>
          </w:p>
        </w:tc>
        <w:tc>
          <w:tcPr>
            <w:tcW w:w="447" w:type="pct"/>
            <w:gridSpan w:val="2"/>
            <w:tcBorders>
              <w:top w:val="nil"/>
              <w:left w:val="nil"/>
              <w:bottom w:val="single" w:sz="4" w:space="0" w:color="auto"/>
              <w:right w:val="single" w:sz="4" w:space="0" w:color="auto"/>
            </w:tcBorders>
            <w:shd w:val="clear" w:color="auto" w:fill="auto"/>
          </w:tcPr>
          <w:p w14:paraId="5B8CD368" w14:textId="77777777" w:rsidR="004A14E2" w:rsidRPr="00BE66C3" w:rsidRDefault="004A14E2" w:rsidP="004A14E2">
            <w:pPr>
              <w:rPr>
                <w:szCs w:val="24"/>
              </w:rPr>
            </w:pPr>
          </w:p>
        </w:tc>
      </w:tr>
      <w:tr w:rsidR="004A14E2" w:rsidRPr="00BE66C3" w14:paraId="49A818F8" w14:textId="77777777" w:rsidTr="005E2CD0">
        <w:trPr>
          <w:trHeight w:val="300"/>
        </w:trPr>
        <w:tc>
          <w:tcPr>
            <w:tcW w:w="383" w:type="pct"/>
            <w:tcBorders>
              <w:top w:val="nil"/>
              <w:left w:val="single" w:sz="4" w:space="0" w:color="auto"/>
              <w:bottom w:val="single" w:sz="4" w:space="0" w:color="auto"/>
              <w:right w:val="single" w:sz="4" w:space="0" w:color="auto"/>
            </w:tcBorders>
            <w:shd w:val="clear" w:color="auto" w:fill="auto"/>
            <w:vAlign w:val="bottom"/>
          </w:tcPr>
          <w:p w14:paraId="746B1680" w14:textId="77777777" w:rsidR="004A14E2" w:rsidRDefault="004A14E2" w:rsidP="004A14E2">
            <w:pPr>
              <w:keepNext/>
              <w:keepLines/>
              <w:jc w:val="center"/>
              <w:rPr>
                <w:rFonts w:eastAsia="Times New Roman"/>
                <w:color w:val="000000"/>
                <w:szCs w:val="24"/>
                <w:lang w:eastAsia="ro-RO"/>
              </w:rPr>
            </w:pPr>
            <w:r>
              <w:rPr>
                <w:rFonts w:eastAsia="Times New Roman"/>
                <w:color w:val="000000"/>
                <w:szCs w:val="24"/>
                <w:lang w:eastAsia="ro-RO"/>
              </w:rPr>
              <w:t>1.2.6</w:t>
            </w:r>
          </w:p>
          <w:p w14:paraId="4B4B0FC8" w14:textId="77777777" w:rsidR="004A14E2" w:rsidRDefault="004A14E2" w:rsidP="004A14E2">
            <w:pPr>
              <w:keepNext/>
              <w:keepLines/>
              <w:jc w:val="center"/>
              <w:rPr>
                <w:rFonts w:eastAsia="Times New Roman"/>
                <w:color w:val="000000"/>
                <w:szCs w:val="24"/>
                <w:lang w:eastAsia="ro-RO"/>
              </w:rPr>
            </w:pPr>
          </w:p>
          <w:p w14:paraId="19A9390F" w14:textId="77777777" w:rsidR="004A14E2" w:rsidRDefault="004A14E2" w:rsidP="004A14E2">
            <w:pPr>
              <w:keepNext/>
              <w:keepLines/>
              <w:jc w:val="center"/>
              <w:rPr>
                <w:rFonts w:eastAsia="Times New Roman"/>
                <w:color w:val="000000"/>
                <w:szCs w:val="24"/>
                <w:lang w:eastAsia="ro-RO"/>
              </w:rPr>
            </w:pPr>
          </w:p>
          <w:p w14:paraId="0BFEC048" w14:textId="77777777" w:rsidR="004A14E2" w:rsidRDefault="004A14E2" w:rsidP="004A14E2">
            <w:pPr>
              <w:keepNext/>
              <w:keepLines/>
              <w:jc w:val="center"/>
              <w:rPr>
                <w:rFonts w:eastAsia="Times New Roman"/>
                <w:color w:val="000000"/>
                <w:szCs w:val="24"/>
                <w:lang w:eastAsia="ro-RO"/>
              </w:rPr>
            </w:pPr>
          </w:p>
          <w:p w14:paraId="472336BD" w14:textId="77777777" w:rsidR="004A14E2" w:rsidRDefault="004A14E2" w:rsidP="004A14E2">
            <w:pPr>
              <w:keepNext/>
              <w:keepLines/>
              <w:jc w:val="center"/>
              <w:rPr>
                <w:rFonts w:eastAsia="Times New Roman"/>
                <w:color w:val="000000"/>
                <w:szCs w:val="24"/>
                <w:lang w:eastAsia="ro-RO"/>
              </w:rPr>
            </w:pPr>
          </w:p>
          <w:p w14:paraId="2CF7CD6C" w14:textId="77777777" w:rsidR="004A14E2" w:rsidRPr="00BE66C3" w:rsidRDefault="004A14E2" w:rsidP="004A14E2">
            <w:pPr>
              <w:keepNext/>
              <w:keepLines/>
              <w:jc w:val="center"/>
              <w:rPr>
                <w:rFonts w:eastAsia="Times New Roman"/>
                <w:color w:val="000000"/>
                <w:szCs w:val="24"/>
                <w:lang w:eastAsia="ro-RO"/>
              </w:rPr>
            </w:pPr>
          </w:p>
        </w:tc>
        <w:tc>
          <w:tcPr>
            <w:tcW w:w="1173" w:type="pct"/>
            <w:tcBorders>
              <w:top w:val="nil"/>
              <w:left w:val="nil"/>
              <w:bottom w:val="single" w:sz="4" w:space="0" w:color="auto"/>
              <w:right w:val="single" w:sz="4" w:space="0" w:color="auto"/>
            </w:tcBorders>
            <w:shd w:val="clear" w:color="auto" w:fill="auto"/>
          </w:tcPr>
          <w:p w14:paraId="39907D21" w14:textId="77777777" w:rsidR="004A14E2" w:rsidRPr="00BE66C3" w:rsidRDefault="004A14E2" w:rsidP="004A14E2">
            <w:pPr>
              <w:rPr>
                <w:szCs w:val="24"/>
              </w:rPr>
            </w:pPr>
            <w:r>
              <w:rPr>
                <w:szCs w:val="24"/>
              </w:rPr>
              <w:t>Îmbunătățirea stării de conservare a speciilor de amfibieni (</w:t>
            </w:r>
            <w:r w:rsidRPr="00D207BE">
              <w:rPr>
                <w:i/>
                <w:szCs w:val="24"/>
              </w:rPr>
              <w:t>Triturus cristatus</w:t>
            </w:r>
            <w:r>
              <w:rPr>
                <w:i/>
                <w:szCs w:val="24"/>
              </w:rPr>
              <w:t xml:space="preserve">, </w:t>
            </w:r>
            <w:r w:rsidRPr="00D207BE">
              <w:rPr>
                <w:i/>
                <w:szCs w:val="24"/>
              </w:rPr>
              <w:t>Triturus vulgaris ampelensis</w:t>
            </w:r>
            <w:r>
              <w:rPr>
                <w:i/>
                <w:szCs w:val="24"/>
              </w:rPr>
              <w:t xml:space="preserve">, Bombina </w:t>
            </w:r>
            <w:r w:rsidRPr="00D207BE">
              <w:rPr>
                <w:i/>
                <w:szCs w:val="24"/>
              </w:rPr>
              <w:t>variegata</w:t>
            </w:r>
            <w:r>
              <w:rPr>
                <w:i/>
                <w:szCs w:val="24"/>
              </w:rPr>
              <w:t>)</w:t>
            </w:r>
            <w:r>
              <w:rPr>
                <w:szCs w:val="24"/>
              </w:rPr>
              <w:t xml:space="preserve"> prin e</w:t>
            </w:r>
            <w:r w:rsidRPr="00BE66C3">
              <w:rPr>
                <w:szCs w:val="24"/>
              </w:rPr>
              <w:t xml:space="preserve">vitarea fragmentării habitatelor favorabile speciilor </w:t>
            </w:r>
            <w:r>
              <w:rPr>
                <w:szCs w:val="24"/>
              </w:rPr>
              <w:t>vizate.</w:t>
            </w:r>
          </w:p>
        </w:tc>
        <w:tc>
          <w:tcPr>
            <w:tcW w:w="488" w:type="pct"/>
            <w:gridSpan w:val="3"/>
            <w:tcBorders>
              <w:top w:val="nil"/>
              <w:left w:val="nil"/>
              <w:bottom w:val="single" w:sz="4" w:space="0" w:color="auto"/>
              <w:right w:val="single" w:sz="4" w:space="0" w:color="auto"/>
            </w:tcBorders>
            <w:shd w:val="clear" w:color="auto" w:fill="auto"/>
            <w:vAlign w:val="center"/>
          </w:tcPr>
          <w:p w14:paraId="771D2D1B" w14:textId="77777777" w:rsidR="004A14E2" w:rsidRPr="00BE66C3" w:rsidRDefault="004A14E2" w:rsidP="004A14E2">
            <w:pPr>
              <w:keepNext/>
              <w:keepLines/>
              <w:jc w:val="right"/>
              <w:rPr>
                <w:rFonts w:eastAsia="Times New Roman"/>
                <w:color w:val="000000"/>
                <w:szCs w:val="24"/>
                <w:lang w:eastAsia="ro-RO"/>
              </w:rPr>
            </w:pPr>
            <w:r>
              <w:rPr>
                <w:rFonts w:eastAsia="Times New Roman"/>
                <w:color w:val="000000"/>
                <w:szCs w:val="24"/>
                <w:lang w:eastAsia="ro-RO"/>
              </w:rPr>
              <w:t>16</w:t>
            </w:r>
            <w:r w:rsidRPr="00BE66C3">
              <w:rPr>
                <w:rFonts w:eastAsia="Times New Roman"/>
                <w:color w:val="000000"/>
                <w:szCs w:val="24"/>
                <w:lang w:eastAsia="ro-RO"/>
              </w:rPr>
              <w:t>.000</w:t>
            </w:r>
          </w:p>
          <w:p w14:paraId="35586802" w14:textId="77777777" w:rsidR="004A14E2" w:rsidRPr="00BE66C3" w:rsidRDefault="004A14E2" w:rsidP="004A14E2">
            <w:pPr>
              <w:keepNext/>
              <w:keepLines/>
              <w:ind w:right="-109"/>
              <w:jc w:val="center"/>
              <w:rPr>
                <w:rFonts w:eastAsia="Times New Roman"/>
                <w:color w:val="000000"/>
                <w:szCs w:val="24"/>
                <w:lang w:eastAsia="ro-RO"/>
              </w:rPr>
            </w:pPr>
          </w:p>
        </w:tc>
        <w:tc>
          <w:tcPr>
            <w:tcW w:w="489" w:type="pct"/>
            <w:gridSpan w:val="2"/>
            <w:tcBorders>
              <w:top w:val="nil"/>
              <w:left w:val="nil"/>
              <w:bottom w:val="single" w:sz="4" w:space="0" w:color="auto"/>
              <w:right w:val="single" w:sz="4" w:space="0" w:color="auto"/>
            </w:tcBorders>
            <w:shd w:val="clear" w:color="auto" w:fill="auto"/>
            <w:vAlign w:val="bottom"/>
          </w:tcPr>
          <w:p w14:paraId="1B9AF0AB" w14:textId="77777777" w:rsidR="004A14E2" w:rsidRPr="00BE66C3" w:rsidRDefault="004A14E2" w:rsidP="004A14E2">
            <w:pPr>
              <w:keepNext/>
              <w:keepLines/>
              <w:jc w:val="right"/>
              <w:rPr>
                <w:rFonts w:eastAsia="Times New Roman"/>
                <w:color w:val="000000"/>
                <w:szCs w:val="24"/>
                <w:lang w:eastAsia="ro-RO"/>
              </w:rPr>
            </w:pPr>
            <w:r>
              <w:rPr>
                <w:rFonts w:eastAsia="Times New Roman"/>
                <w:color w:val="000000"/>
                <w:szCs w:val="24"/>
                <w:lang w:eastAsia="ro-RO"/>
              </w:rPr>
              <w:t>825</w:t>
            </w:r>
          </w:p>
          <w:p w14:paraId="220F7EBB" w14:textId="77777777" w:rsidR="004A14E2" w:rsidRPr="00BE66C3" w:rsidRDefault="004A14E2" w:rsidP="004A14E2">
            <w:pPr>
              <w:keepNext/>
              <w:keepLines/>
              <w:jc w:val="right"/>
              <w:rPr>
                <w:rFonts w:eastAsia="Times New Roman"/>
                <w:color w:val="000000"/>
                <w:szCs w:val="24"/>
                <w:lang w:eastAsia="ro-RO"/>
              </w:rPr>
            </w:pPr>
          </w:p>
          <w:p w14:paraId="477D7EA9" w14:textId="77777777" w:rsidR="004A14E2" w:rsidRPr="00BE66C3" w:rsidRDefault="004A14E2" w:rsidP="004A14E2">
            <w:pPr>
              <w:keepNext/>
              <w:keepLines/>
              <w:rPr>
                <w:rFonts w:eastAsia="Times New Roman"/>
                <w:color w:val="000000"/>
                <w:szCs w:val="24"/>
                <w:lang w:eastAsia="ro-RO"/>
              </w:rPr>
            </w:pPr>
          </w:p>
          <w:p w14:paraId="3470F21C" w14:textId="77777777" w:rsidR="004A14E2" w:rsidRPr="00BE66C3" w:rsidRDefault="004A14E2" w:rsidP="004A14E2">
            <w:pPr>
              <w:keepNext/>
              <w:keepLines/>
              <w:rPr>
                <w:rFonts w:eastAsia="Times New Roman"/>
                <w:color w:val="000000"/>
                <w:szCs w:val="24"/>
                <w:lang w:eastAsia="ro-RO"/>
              </w:rPr>
            </w:pPr>
          </w:p>
          <w:p w14:paraId="6C04F868" w14:textId="77777777" w:rsidR="004A14E2" w:rsidRPr="00BE66C3" w:rsidRDefault="004A14E2" w:rsidP="004A14E2">
            <w:pPr>
              <w:keepNext/>
              <w:keepLines/>
              <w:rPr>
                <w:rFonts w:eastAsia="Times New Roman"/>
                <w:color w:val="000000"/>
                <w:szCs w:val="24"/>
                <w:lang w:eastAsia="ro-RO"/>
              </w:rPr>
            </w:pPr>
          </w:p>
        </w:tc>
        <w:tc>
          <w:tcPr>
            <w:tcW w:w="533" w:type="pct"/>
            <w:tcBorders>
              <w:top w:val="nil"/>
              <w:left w:val="nil"/>
              <w:bottom w:val="single" w:sz="4" w:space="0" w:color="auto"/>
              <w:right w:val="single" w:sz="4" w:space="0" w:color="auto"/>
            </w:tcBorders>
            <w:shd w:val="clear" w:color="auto" w:fill="auto"/>
            <w:vAlign w:val="bottom"/>
          </w:tcPr>
          <w:p w14:paraId="15BA9EA0" w14:textId="77777777" w:rsidR="004A14E2" w:rsidRPr="00BE66C3" w:rsidRDefault="004A14E2" w:rsidP="004A14E2">
            <w:pPr>
              <w:keepNext/>
              <w:keepLines/>
              <w:rPr>
                <w:rFonts w:eastAsia="Times New Roman"/>
                <w:color w:val="000000"/>
                <w:szCs w:val="24"/>
                <w:lang w:eastAsia="ro-RO"/>
              </w:rPr>
            </w:pPr>
          </w:p>
          <w:p w14:paraId="336428E2" w14:textId="77777777" w:rsidR="004A14E2" w:rsidRPr="00BE66C3" w:rsidRDefault="004A14E2" w:rsidP="004A14E2">
            <w:pPr>
              <w:keepNext/>
              <w:keepLines/>
              <w:rPr>
                <w:rFonts w:eastAsia="Times New Roman"/>
                <w:color w:val="000000"/>
                <w:szCs w:val="24"/>
                <w:lang w:eastAsia="ro-RO"/>
              </w:rPr>
            </w:pPr>
          </w:p>
          <w:p w14:paraId="248127E4" w14:textId="77777777" w:rsidR="004A14E2" w:rsidRPr="00923068" w:rsidRDefault="004A14E2" w:rsidP="004A14E2">
            <w:pPr>
              <w:keepNext/>
              <w:keepLines/>
              <w:jc w:val="right"/>
              <w:rPr>
                <w:rFonts w:eastAsia="Times New Roman"/>
                <w:color w:val="000000"/>
                <w:szCs w:val="24"/>
                <w:lang w:eastAsia="ro-RO"/>
              </w:rPr>
            </w:pPr>
            <w:r>
              <w:rPr>
                <w:rFonts w:eastAsia="Times New Roman"/>
                <w:color w:val="000000"/>
                <w:szCs w:val="24"/>
                <w:lang w:eastAsia="ro-RO"/>
              </w:rPr>
              <w:t>16</w:t>
            </w:r>
            <w:r w:rsidRPr="00923068">
              <w:rPr>
                <w:rFonts w:eastAsia="Times New Roman"/>
                <w:color w:val="000000"/>
                <w:szCs w:val="24"/>
                <w:lang w:eastAsia="ro-RO"/>
              </w:rPr>
              <w:t>.</w:t>
            </w:r>
            <w:r>
              <w:rPr>
                <w:rFonts w:eastAsia="Times New Roman"/>
                <w:color w:val="000000"/>
                <w:szCs w:val="24"/>
                <w:lang w:eastAsia="ro-RO"/>
              </w:rPr>
              <w:t>825</w:t>
            </w:r>
          </w:p>
          <w:p w14:paraId="09E41BBD" w14:textId="77777777" w:rsidR="004A14E2" w:rsidRPr="00BE66C3" w:rsidRDefault="004A14E2" w:rsidP="004A14E2">
            <w:pPr>
              <w:keepNext/>
              <w:keepLines/>
              <w:jc w:val="right"/>
              <w:rPr>
                <w:rFonts w:eastAsia="Times New Roman"/>
                <w:b/>
                <w:color w:val="000000"/>
                <w:szCs w:val="24"/>
                <w:lang w:eastAsia="ro-RO"/>
              </w:rPr>
            </w:pPr>
          </w:p>
          <w:p w14:paraId="0F08E732" w14:textId="77777777" w:rsidR="004A14E2" w:rsidRPr="00BE66C3" w:rsidRDefault="004A14E2" w:rsidP="004A14E2">
            <w:pPr>
              <w:keepNext/>
              <w:keepLines/>
              <w:rPr>
                <w:rFonts w:eastAsia="Times New Roman"/>
                <w:color w:val="000000"/>
                <w:szCs w:val="24"/>
                <w:lang w:eastAsia="ro-RO"/>
              </w:rPr>
            </w:pPr>
          </w:p>
          <w:p w14:paraId="639A3238" w14:textId="77777777" w:rsidR="004A14E2" w:rsidRPr="00BE66C3" w:rsidRDefault="004A14E2" w:rsidP="004A14E2">
            <w:pPr>
              <w:keepNext/>
              <w:keepLines/>
              <w:rPr>
                <w:rFonts w:eastAsia="Times New Roman"/>
                <w:color w:val="000000"/>
                <w:szCs w:val="24"/>
                <w:lang w:eastAsia="ro-RO"/>
              </w:rPr>
            </w:pPr>
          </w:p>
          <w:p w14:paraId="2D856C01" w14:textId="77777777" w:rsidR="004A14E2" w:rsidRPr="00BE66C3" w:rsidRDefault="004A14E2" w:rsidP="004A14E2">
            <w:pPr>
              <w:keepNext/>
              <w:keepLines/>
              <w:rPr>
                <w:rFonts w:eastAsia="Times New Roman"/>
                <w:color w:val="000000"/>
                <w:szCs w:val="24"/>
                <w:lang w:eastAsia="ro-RO"/>
              </w:rPr>
            </w:pPr>
          </w:p>
        </w:tc>
        <w:tc>
          <w:tcPr>
            <w:tcW w:w="513" w:type="pct"/>
            <w:tcBorders>
              <w:top w:val="nil"/>
              <w:left w:val="nil"/>
              <w:bottom w:val="single" w:sz="4" w:space="0" w:color="auto"/>
              <w:right w:val="single" w:sz="4" w:space="0" w:color="auto"/>
            </w:tcBorders>
            <w:shd w:val="clear" w:color="auto" w:fill="auto"/>
            <w:vAlign w:val="bottom"/>
          </w:tcPr>
          <w:p w14:paraId="728D3E26" w14:textId="77777777" w:rsidR="004A14E2"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Fonduri proprii administrator</w:t>
            </w:r>
          </w:p>
          <w:p w14:paraId="2F962534" w14:textId="77777777" w:rsidR="004A14E2" w:rsidRDefault="004A14E2" w:rsidP="004A14E2">
            <w:pPr>
              <w:keepNext/>
              <w:keepLines/>
              <w:ind w:left="-107"/>
              <w:rPr>
                <w:rFonts w:eastAsia="Times New Roman"/>
                <w:color w:val="000000"/>
                <w:szCs w:val="24"/>
                <w:lang w:eastAsia="ro-RO"/>
              </w:rPr>
            </w:pPr>
          </w:p>
          <w:p w14:paraId="2E1DF6DC" w14:textId="77777777" w:rsidR="004A14E2" w:rsidRPr="00BE66C3" w:rsidRDefault="004A14E2" w:rsidP="004A14E2">
            <w:pPr>
              <w:keepNext/>
              <w:keepLines/>
              <w:ind w:left="-107"/>
              <w:rPr>
                <w:rFonts w:eastAsia="Times New Roman"/>
                <w:color w:val="000000"/>
                <w:szCs w:val="24"/>
                <w:lang w:eastAsia="ro-RO"/>
              </w:rPr>
            </w:pPr>
          </w:p>
        </w:tc>
        <w:tc>
          <w:tcPr>
            <w:tcW w:w="448" w:type="pct"/>
            <w:gridSpan w:val="2"/>
            <w:tcBorders>
              <w:top w:val="nil"/>
              <w:left w:val="nil"/>
              <w:bottom w:val="single" w:sz="4" w:space="0" w:color="auto"/>
              <w:right w:val="single" w:sz="4" w:space="0" w:color="auto"/>
            </w:tcBorders>
            <w:shd w:val="clear" w:color="auto" w:fill="auto"/>
            <w:vAlign w:val="bottom"/>
          </w:tcPr>
          <w:p w14:paraId="4E942DE3"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25B140BF" w14:textId="77777777" w:rsidR="004A14E2" w:rsidRDefault="004A14E2" w:rsidP="004A14E2">
            <w:pPr>
              <w:keepNext/>
              <w:keepLines/>
              <w:jc w:val="right"/>
              <w:rPr>
                <w:rFonts w:eastAsia="Times New Roman"/>
                <w:b/>
                <w:color w:val="000000"/>
                <w:szCs w:val="24"/>
                <w:lang w:eastAsia="ro-RO"/>
              </w:rPr>
            </w:pPr>
          </w:p>
          <w:p w14:paraId="1C0DACB7" w14:textId="77777777" w:rsidR="004A14E2" w:rsidRDefault="004A14E2" w:rsidP="004A14E2">
            <w:pPr>
              <w:keepNext/>
              <w:keepLines/>
              <w:jc w:val="right"/>
              <w:rPr>
                <w:rFonts w:eastAsia="Times New Roman"/>
                <w:b/>
                <w:color w:val="000000"/>
                <w:szCs w:val="24"/>
                <w:lang w:eastAsia="ro-RO"/>
              </w:rPr>
            </w:pPr>
          </w:p>
          <w:p w14:paraId="53A7AD57" w14:textId="77777777" w:rsidR="004A14E2" w:rsidRDefault="004A14E2" w:rsidP="004A14E2">
            <w:pPr>
              <w:keepNext/>
              <w:keepLines/>
              <w:jc w:val="right"/>
              <w:rPr>
                <w:rFonts w:eastAsia="Times New Roman"/>
                <w:b/>
                <w:color w:val="000000"/>
                <w:szCs w:val="24"/>
                <w:lang w:eastAsia="ro-RO"/>
              </w:rPr>
            </w:pPr>
          </w:p>
          <w:p w14:paraId="62B1B9AC" w14:textId="77777777" w:rsidR="004A14E2" w:rsidRPr="00BE66C3" w:rsidRDefault="004A14E2" w:rsidP="004A14E2">
            <w:pPr>
              <w:keepNext/>
              <w:keepLines/>
              <w:jc w:val="right"/>
              <w:rPr>
                <w:rFonts w:eastAsia="Times New Roman"/>
                <w:b/>
                <w:color w:val="000000"/>
                <w:szCs w:val="24"/>
                <w:lang w:eastAsia="ro-RO"/>
              </w:rPr>
            </w:pPr>
          </w:p>
        </w:tc>
        <w:tc>
          <w:tcPr>
            <w:tcW w:w="508" w:type="pct"/>
            <w:gridSpan w:val="2"/>
            <w:tcBorders>
              <w:top w:val="nil"/>
              <w:left w:val="nil"/>
              <w:bottom w:val="single" w:sz="4" w:space="0" w:color="auto"/>
              <w:right w:val="single" w:sz="4" w:space="0" w:color="auto"/>
            </w:tcBorders>
            <w:shd w:val="clear" w:color="auto" w:fill="auto"/>
            <w:vAlign w:val="bottom"/>
          </w:tcPr>
          <w:p w14:paraId="572CD7DF" w14:textId="77777777" w:rsidR="004A14E2" w:rsidRDefault="004A14E2" w:rsidP="004A14E2">
            <w:pPr>
              <w:keepNext/>
              <w:keepLines/>
              <w:ind w:left="-107"/>
              <w:rPr>
                <w:rFonts w:eastAsia="Times New Roman"/>
                <w:color w:val="000000"/>
                <w:szCs w:val="24"/>
                <w:lang w:eastAsia="ro-RO"/>
              </w:rPr>
            </w:pPr>
            <w:r>
              <w:rPr>
                <w:rFonts w:eastAsia="Times New Roman"/>
                <w:color w:val="000000"/>
                <w:szCs w:val="24"/>
                <w:lang w:eastAsia="ro-RO"/>
              </w:rPr>
              <w:t>5 înlâlniri realizate</w:t>
            </w:r>
          </w:p>
          <w:p w14:paraId="6E625E6D" w14:textId="77777777" w:rsidR="004A14E2" w:rsidRDefault="004A14E2" w:rsidP="004A14E2">
            <w:pPr>
              <w:keepNext/>
              <w:keepLines/>
              <w:ind w:left="-107"/>
              <w:rPr>
                <w:rFonts w:eastAsia="Times New Roman"/>
                <w:color w:val="000000"/>
                <w:szCs w:val="24"/>
                <w:lang w:eastAsia="ro-RO"/>
              </w:rPr>
            </w:pPr>
          </w:p>
          <w:p w14:paraId="4ECD6253" w14:textId="77777777" w:rsidR="004A14E2" w:rsidRDefault="004A14E2" w:rsidP="004A14E2">
            <w:pPr>
              <w:keepNext/>
              <w:keepLines/>
              <w:ind w:left="-107"/>
              <w:rPr>
                <w:rFonts w:eastAsia="Times New Roman"/>
                <w:color w:val="000000"/>
                <w:szCs w:val="24"/>
                <w:lang w:eastAsia="ro-RO"/>
              </w:rPr>
            </w:pPr>
          </w:p>
          <w:p w14:paraId="3841E531" w14:textId="77777777" w:rsidR="004A14E2" w:rsidRPr="00BE66C3" w:rsidRDefault="004A14E2" w:rsidP="004A14E2">
            <w:pPr>
              <w:keepNext/>
              <w:keepLines/>
              <w:ind w:left="-107"/>
              <w:rPr>
                <w:rFonts w:eastAsia="Times New Roman"/>
                <w:color w:val="000000"/>
                <w:szCs w:val="24"/>
                <w:lang w:eastAsia="ro-RO"/>
              </w:rPr>
            </w:pPr>
          </w:p>
        </w:tc>
        <w:tc>
          <w:tcPr>
            <w:tcW w:w="447" w:type="pct"/>
            <w:gridSpan w:val="2"/>
            <w:tcBorders>
              <w:top w:val="nil"/>
              <w:left w:val="nil"/>
              <w:bottom w:val="single" w:sz="4" w:space="0" w:color="auto"/>
              <w:right w:val="single" w:sz="4" w:space="0" w:color="auto"/>
            </w:tcBorders>
            <w:shd w:val="clear" w:color="auto" w:fill="auto"/>
          </w:tcPr>
          <w:p w14:paraId="530256E0" w14:textId="77777777" w:rsidR="004A14E2" w:rsidRDefault="004A14E2" w:rsidP="004A14E2">
            <w:pPr>
              <w:rPr>
                <w:szCs w:val="24"/>
              </w:rPr>
            </w:pPr>
          </w:p>
          <w:p w14:paraId="1BCBB38F" w14:textId="77777777" w:rsidR="004A14E2" w:rsidRDefault="004A14E2" w:rsidP="004A14E2">
            <w:pPr>
              <w:rPr>
                <w:szCs w:val="24"/>
              </w:rPr>
            </w:pPr>
          </w:p>
          <w:p w14:paraId="70B422CD" w14:textId="77777777" w:rsidR="004A14E2" w:rsidRPr="00BE66C3" w:rsidRDefault="004A14E2" w:rsidP="004A14E2">
            <w:pPr>
              <w:rPr>
                <w:szCs w:val="24"/>
              </w:rPr>
            </w:pPr>
            <w:r>
              <w:rPr>
                <w:szCs w:val="24"/>
              </w:rPr>
              <w:t>anual</w:t>
            </w:r>
          </w:p>
        </w:tc>
      </w:tr>
      <w:tr w:rsidR="004A14E2" w:rsidRPr="00BE66C3" w14:paraId="2154BDEB" w14:textId="77777777" w:rsidTr="005E2CD0">
        <w:trPr>
          <w:trHeight w:val="300"/>
        </w:trPr>
        <w:tc>
          <w:tcPr>
            <w:tcW w:w="383" w:type="pct"/>
            <w:tcBorders>
              <w:top w:val="nil"/>
              <w:left w:val="single" w:sz="4" w:space="0" w:color="auto"/>
              <w:bottom w:val="single" w:sz="4" w:space="0" w:color="auto"/>
              <w:right w:val="single" w:sz="4" w:space="0" w:color="auto"/>
            </w:tcBorders>
            <w:shd w:val="clear" w:color="auto" w:fill="auto"/>
            <w:vAlign w:val="bottom"/>
          </w:tcPr>
          <w:p w14:paraId="50D2BDBB" w14:textId="77777777" w:rsidR="004A14E2" w:rsidRDefault="004A14E2" w:rsidP="004A14E2">
            <w:pPr>
              <w:keepNext/>
              <w:keepLines/>
              <w:jc w:val="center"/>
              <w:rPr>
                <w:rFonts w:eastAsia="Times New Roman"/>
                <w:color w:val="000000"/>
                <w:szCs w:val="24"/>
                <w:lang w:eastAsia="ro-RO"/>
              </w:rPr>
            </w:pPr>
            <w:r>
              <w:rPr>
                <w:rFonts w:eastAsia="Times New Roman"/>
                <w:color w:val="000000"/>
                <w:szCs w:val="24"/>
                <w:lang w:eastAsia="ro-RO"/>
              </w:rPr>
              <w:t>1.2.7</w:t>
            </w:r>
          </w:p>
          <w:p w14:paraId="3FC58E64" w14:textId="77777777" w:rsidR="004A14E2" w:rsidRDefault="004A14E2" w:rsidP="004A14E2">
            <w:pPr>
              <w:keepNext/>
              <w:keepLines/>
              <w:jc w:val="center"/>
              <w:rPr>
                <w:rFonts w:eastAsia="Times New Roman"/>
                <w:color w:val="000000"/>
                <w:szCs w:val="24"/>
                <w:lang w:eastAsia="ro-RO"/>
              </w:rPr>
            </w:pPr>
          </w:p>
          <w:p w14:paraId="18F47BE8" w14:textId="77777777" w:rsidR="004A14E2" w:rsidRDefault="004A14E2" w:rsidP="004A14E2">
            <w:pPr>
              <w:keepNext/>
              <w:keepLines/>
              <w:jc w:val="center"/>
              <w:rPr>
                <w:rFonts w:eastAsia="Times New Roman"/>
                <w:color w:val="000000"/>
                <w:szCs w:val="24"/>
                <w:lang w:eastAsia="ro-RO"/>
              </w:rPr>
            </w:pPr>
          </w:p>
          <w:p w14:paraId="76422422" w14:textId="77777777" w:rsidR="004A14E2" w:rsidRDefault="004A14E2" w:rsidP="004A14E2">
            <w:pPr>
              <w:keepNext/>
              <w:keepLines/>
              <w:jc w:val="center"/>
              <w:rPr>
                <w:rFonts w:eastAsia="Times New Roman"/>
                <w:color w:val="000000"/>
                <w:szCs w:val="24"/>
                <w:lang w:eastAsia="ro-RO"/>
              </w:rPr>
            </w:pPr>
          </w:p>
          <w:p w14:paraId="627116AC" w14:textId="77777777" w:rsidR="004A14E2" w:rsidRDefault="004A14E2" w:rsidP="004A14E2">
            <w:pPr>
              <w:keepNext/>
              <w:keepLines/>
              <w:jc w:val="center"/>
              <w:rPr>
                <w:rFonts w:eastAsia="Times New Roman"/>
                <w:color w:val="000000"/>
                <w:szCs w:val="24"/>
                <w:lang w:eastAsia="ro-RO"/>
              </w:rPr>
            </w:pPr>
          </w:p>
          <w:p w14:paraId="277FBB19" w14:textId="77777777" w:rsidR="004A14E2" w:rsidRDefault="004A14E2" w:rsidP="004A14E2">
            <w:pPr>
              <w:keepNext/>
              <w:keepLines/>
              <w:jc w:val="center"/>
              <w:rPr>
                <w:rFonts w:eastAsia="Times New Roman"/>
                <w:color w:val="000000"/>
                <w:szCs w:val="24"/>
                <w:lang w:eastAsia="ro-RO"/>
              </w:rPr>
            </w:pPr>
          </w:p>
          <w:p w14:paraId="6A397629" w14:textId="77777777" w:rsidR="004A14E2" w:rsidRPr="00BE66C3" w:rsidRDefault="004A14E2" w:rsidP="004A14E2">
            <w:pPr>
              <w:keepNext/>
              <w:keepLines/>
              <w:jc w:val="center"/>
              <w:rPr>
                <w:rFonts w:eastAsia="Times New Roman"/>
                <w:color w:val="000000"/>
                <w:szCs w:val="24"/>
                <w:lang w:eastAsia="ro-RO"/>
              </w:rPr>
            </w:pPr>
          </w:p>
        </w:tc>
        <w:tc>
          <w:tcPr>
            <w:tcW w:w="1173" w:type="pct"/>
            <w:tcBorders>
              <w:top w:val="nil"/>
              <w:left w:val="nil"/>
              <w:bottom w:val="single" w:sz="4" w:space="0" w:color="auto"/>
              <w:right w:val="single" w:sz="4" w:space="0" w:color="auto"/>
            </w:tcBorders>
            <w:shd w:val="clear" w:color="auto" w:fill="auto"/>
            <w:vAlign w:val="center"/>
          </w:tcPr>
          <w:p w14:paraId="3976F90F" w14:textId="77777777" w:rsidR="004A14E2" w:rsidRPr="00BE66C3" w:rsidRDefault="004A14E2" w:rsidP="004A14E2">
            <w:pPr>
              <w:rPr>
                <w:strike/>
                <w:szCs w:val="24"/>
              </w:rPr>
            </w:pPr>
            <w:r>
              <w:rPr>
                <w:szCs w:val="24"/>
              </w:rPr>
              <w:t>Menținerea</w:t>
            </w:r>
            <w:r w:rsidRPr="00BE66C3">
              <w:rPr>
                <w:szCs w:val="24"/>
              </w:rPr>
              <w:t xml:space="preserve"> capac</w:t>
            </w:r>
            <w:r>
              <w:rPr>
                <w:szCs w:val="24"/>
              </w:rPr>
              <w:t xml:space="preserve">ității de suport a habitatelor: </w:t>
            </w:r>
            <w:r w:rsidRPr="00BE66C3">
              <w:rPr>
                <w:szCs w:val="24"/>
              </w:rPr>
              <w:t>zonele umede, râurile ș</w:t>
            </w:r>
            <w:r>
              <w:rPr>
                <w:szCs w:val="24"/>
              </w:rPr>
              <w:t>i zonele limitrofe ale acestora,</w:t>
            </w:r>
            <w:r w:rsidRPr="00BE66C3">
              <w:rPr>
                <w:szCs w:val="24"/>
              </w:rPr>
              <w:t xml:space="preserve"> prin prisma necesităţii </w:t>
            </w:r>
            <w:r>
              <w:rPr>
                <w:szCs w:val="24"/>
              </w:rPr>
              <w:t xml:space="preserve">îmbunătățirii </w:t>
            </w:r>
            <w:r w:rsidRPr="00BE66C3">
              <w:rPr>
                <w:szCs w:val="24"/>
              </w:rPr>
              <w:t xml:space="preserve">stării de conservare pentru speciile de </w:t>
            </w:r>
            <w:r w:rsidRPr="0010100F">
              <w:rPr>
                <w:szCs w:val="24"/>
              </w:rPr>
              <w:t>amfibieni:</w:t>
            </w:r>
            <w:r w:rsidRPr="00BE66C3">
              <w:rPr>
                <w:szCs w:val="24"/>
              </w:rPr>
              <w:t xml:space="preserve"> </w:t>
            </w:r>
            <w:r w:rsidRPr="00BE66C3">
              <w:rPr>
                <w:i/>
                <w:szCs w:val="24"/>
              </w:rPr>
              <w:t>Triturus vulgaris ampelensis,</w:t>
            </w:r>
            <w:r>
              <w:rPr>
                <w:i/>
                <w:szCs w:val="24"/>
              </w:rPr>
              <w:t xml:space="preserve"> Triturus cristatus,</w:t>
            </w:r>
            <w:r w:rsidRPr="00BE66C3">
              <w:rPr>
                <w:i/>
                <w:szCs w:val="24"/>
              </w:rPr>
              <w:t xml:space="preserve"> Bombina variegata</w:t>
            </w:r>
            <w:r>
              <w:rPr>
                <w:i/>
                <w:szCs w:val="24"/>
              </w:rPr>
              <w:t>.</w:t>
            </w:r>
          </w:p>
        </w:tc>
        <w:tc>
          <w:tcPr>
            <w:tcW w:w="488" w:type="pct"/>
            <w:gridSpan w:val="3"/>
            <w:tcBorders>
              <w:top w:val="nil"/>
              <w:left w:val="nil"/>
              <w:bottom w:val="single" w:sz="4" w:space="0" w:color="auto"/>
              <w:right w:val="single" w:sz="4" w:space="0" w:color="auto"/>
            </w:tcBorders>
            <w:shd w:val="clear" w:color="auto" w:fill="auto"/>
            <w:vAlign w:val="center"/>
          </w:tcPr>
          <w:p w14:paraId="243D7916" w14:textId="77777777" w:rsidR="004A14E2" w:rsidRPr="00BE66C3" w:rsidRDefault="004A14E2" w:rsidP="004A14E2">
            <w:pPr>
              <w:keepNext/>
              <w:keepLines/>
              <w:ind w:right="-56"/>
              <w:jc w:val="right"/>
              <w:rPr>
                <w:rFonts w:eastAsia="Times New Roman"/>
                <w:color w:val="000000"/>
                <w:szCs w:val="24"/>
                <w:lang w:eastAsia="ro-RO"/>
              </w:rPr>
            </w:pPr>
          </w:p>
        </w:tc>
        <w:tc>
          <w:tcPr>
            <w:tcW w:w="489" w:type="pct"/>
            <w:gridSpan w:val="2"/>
            <w:tcBorders>
              <w:top w:val="nil"/>
              <w:left w:val="nil"/>
              <w:bottom w:val="single" w:sz="4" w:space="0" w:color="auto"/>
              <w:right w:val="single" w:sz="4" w:space="0" w:color="auto"/>
            </w:tcBorders>
            <w:shd w:val="clear" w:color="auto" w:fill="auto"/>
            <w:vAlign w:val="bottom"/>
          </w:tcPr>
          <w:p w14:paraId="655B0327" w14:textId="77777777" w:rsidR="004A14E2" w:rsidRPr="00955424" w:rsidRDefault="004A14E2" w:rsidP="004A14E2">
            <w:pPr>
              <w:keepNext/>
              <w:keepLines/>
              <w:jc w:val="right"/>
              <w:rPr>
                <w:rFonts w:eastAsia="Times New Roman"/>
                <w:color w:val="000000"/>
                <w:szCs w:val="24"/>
                <w:lang w:eastAsia="ro-RO"/>
              </w:rPr>
            </w:pPr>
            <w:r>
              <w:rPr>
                <w:rFonts w:eastAsia="Times New Roman"/>
                <w:color w:val="000000"/>
                <w:szCs w:val="24"/>
                <w:lang w:eastAsia="ro-RO"/>
              </w:rPr>
              <w:t>235.000</w:t>
            </w:r>
          </w:p>
          <w:p w14:paraId="6F94D7EA" w14:textId="77777777" w:rsidR="004A14E2" w:rsidRDefault="004A14E2" w:rsidP="004A14E2">
            <w:pPr>
              <w:keepNext/>
              <w:keepLines/>
              <w:rPr>
                <w:rFonts w:eastAsia="Times New Roman"/>
                <w:color w:val="000000"/>
                <w:szCs w:val="24"/>
                <w:lang w:eastAsia="ro-RO"/>
              </w:rPr>
            </w:pPr>
          </w:p>
          <w:p w14:paraId="3C2C29AA" w14:textId="77777777" w:rsidR="004A14E2" w:rsidRDefault="004A14E2" w:rsidP="004A14E2">
            <w:pPr>
              <w:keepNext/>
              <w:keepLines/>
              <w:rPr>
                <w:rFonts w:eastAsia="Times New Roman"/>
                <w:color w:val="000000"/>
                <w:szCs w:val="24"/>
                <w:lang w:eastAsia="ro-RO"/>
              </w:rPr>
            </w:pPr>
          </w:p>
          <w:p w14:paraId="054729C4" w14:textId="77777777" w:rsidR="004A14E2" w:rsidRDefault="004A14E2" w:rsidP="004A14E2">
            <w:pPr>
              <w:keepNext/>
              <w:keepLines/>
              <w:rPr>
                <w:rFonts w:eastAsia="Times New Roman"/>
                <w:color w:val="000000"/>
                <w:szCs w:val="24"/>
                <w:lang w:eastAsia="ro-RO"/>
              </w:rPr>
            </w:pPr>
          </w:p>
          <w:p w14:paraId="1619F0DD" w14:textId="77777777" w:rsidR="004A14E2" w:rsidRDefault="004A14E2" w:rsidP="004A14E2">
            <w:pPr>
              <w:keepNext/>
              <w:keepLines/>
              <w:rPr>
                <w:rFonts w:eastAsia="Times New Roman"/>
                <w:color w:val="000000"/>
                <w:szCs w:val="24"/>
                <w:lang w:eastAsia="ro-RO"/>
              </w:rPr>
            </w:pPr>
          </w:p>
          <w:p w14:paraId="7C3A0BA6" w14:textId="77777777" w:rsidR="004A14E2" w:rsidRPr="00BE66C3" w:rsidRDefault="004A14E2" w:rsidP="004A14E2">
            <w:pPr>
              <w:keepNext/>
              <w:keepLines/>
              <w:rPr>
                <w:rFonts w:eastAsia="Times New Roman"/>
                <w:color w:val="000000"/>
                <w:szCs w:val="24"/>
                <w:lang w:eastAsia="ro-RO"/>
              </w:rPr>
            </w:pPr>
          </w:p>
        </w:tc>
        <w:tc>
          <w:tcPr>
            <w:tcW w:w="533" w:type="pct"/>
            <w:tcBorders>
              <w:top w:val="nil"/>
              <w:left w:val="nil"/>
              <w:bottom w:val="single" w:sz="4" w:space="0" w:color="auto"/>
              <w:right w:val="single" w:sz="4" w:space="0" w:color="auto"/>
            </w:tcBorders>
            <w:shd w:val="clear" w:color="auto" w:fill="auto"/>
            <w:vAlign w:val="bottom"/>
          </w:tcPr>
          <w:p w14:paraId="59DDD670" w14:textId="77777777" w:rsidR="004A14E2" w:rsidRPr="00955424" w:rsidRDefault="004A14E2" w:rsidP="004A14E2">
            <w:pPr>
              <w:keepNext/>
              <w:keepLines/>
              <w:jc w:val="right"/>
              <w:rPr>
                <w:rFonts w:eastAsia="Times New Roman"/>
                <w:color w:val="000000"/>
                <w:szCs w:val="24"/>
                <w:lang w:eastAsia="ro-RO"/>
              </w:rPr>
            </w:pPr>
            <w:r>
              <w:rPr>
                <w:rFonts w:eastAsia="Times New Roman"/>
                <w:color w:val="000000"/>
                <w:szCs w:val="24"/>
                <w:lang w:eastAsia="ro-RO"/>
              </w:rPr>
              <w:t>235.000</w:t>
            </w:r>
          </w:p>
          <w:p w14:paraId="2E787FB3" w14:textId="77777777" w:rsidR="004A14E2" w:rsidRDefault="004A14E2" w:rsidP="004A14E2">
            <w:pPr>
              <w:keepNext/>
              <w:keepLines/>
              <w:rPr>
                <w:rFonts w:eastAsia="Times New Roman"/>
                <w:color w:val="000000"/>
                <w:szCs w:val="24"/>
                <w:lang w:eastAsia="ro-RO"/>
              </w:rPr>
            </w:pPr>
          </w:p>
          <w:p w14:paraId="5FC7B6EA" w14:textId="77777777" w:rsidR="004A14E2" w:rsidRDefault="004A14E2" w:rsidP="004A14E2">
            <w:pPr>
              <w:keepNext/>
              <w:keepLines/>
              <w:rPr>
                <w:rFonts w:eastAsia="Times New Roman"/>
                <w:color w:val="000000"/>
                <w:szCs w:val="24"/>
                <w:lang w:eastAsia="ro-RO"/>
              </w:rPr>
            </w:pPr>
          </w:p>
          <w:p w14:paraId="0BC11464" w14:textId="77777777" w:rsidR="004A14E2" w:rsidRDefault="004A14E2" w:rsidP="004A14E2">
            <w:pPr>
              <w:keepNext/>
              <w:keepLines/>
              <w:rPr>
                <w:rFonts w:eastAsia="Times New Roman"/>
                <w:color w:val="000000"/>
                <w:szCs w:val="24"/>
                <w:lang w:eastAsia="ro-RO"/>
              </w:rPr>
            </w:pPr>
          </w:p>
          <w:p w14:paraId="0937EA97" w14:textId="77777777" w:rsidR="004A14E2" w:rsidRDefault="004A14E2" w:rsidP="004A14E2">
            <w:pPr>
              <w:keepNext/>
              <w:keepLines/>
              <w:rPr>
                <w:rFonts w:eastAsia="Times New Roman"/>
                <w:color w:val="000000"/>
                <w:szCs w:val="24"/>
                <w:lang w:eastAsia="ro-RO"/>
              </w:rPr>
            </w:pPr>
          </w:p>
          <w:p w14:paraId="412F676A" w14:textId="77777777" w:rsidR="004A14E2" w:rsidRPr="00BE66C3" w:rsidRDefault="004A14E2" w:rsidP="004A14E2">
            <w:pPr>
              <w:keepNext/>
              <w:keepLines/>
              <w:rPr>
                <w:rFonts w:eastAsia="Times New Roman"/>
                <w:color w:val="000000"/>
                <w:szCs w:val="24"/>
                <w:lang w:eastAsia="ro-RO"/>
              </w:rPr>
            </w:pPr>
          </w:p>
        </w:tc>
        <w:tc>
          <w:tcPr>
            <w:tcW w:w="513" w:type="pct"/>
            <w:tcBorders>
              <w:top w:val="nil"/>
              <w:left w:val="nil"/>
              <w:bottom w:val="single" w:sz="4" w:space="0" w:color="auto"/>
              <w:right w:val="single" w:sz="4" w:space="0" w:color="auto"/>
            </w:tcBorders>
            <w:shd w:val="clear" w:color="auto" w:fill="auto"/>
            <w:vAlign w:val="bottom"/>
          </w:tcPr>
          <w:p w14:paraId="529F2F10"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nerambursabile</w:t>
            </w:r>
          </w:p>
          <w:p w14:paraId="3FDD65AF" w14:textId="77777777" w:rsidR="004A14E2"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p w14:paraId="2B92C17E" w14:textId="77777777" w:rsidR="004A14E2" w:rsidRDefault="004A14E2" w:rsidP="004A14E2">
            <w:pPr>
              <w:keepNext/>
              <w:keepLines/>
              <w:rPr>
                <w:rFonts w:eastAsia="Times New Roman"/>
                <w:color w:val="000000"/>
                <w:szCs w:val="24"/>
                <w:lang w:eastAsia="ro-RO"/>
              </w:rPr>
            </w:pPr>
          </w:p>
          <w:p w14:paraId="3815CD39" w14:textId="77777777" w:rsidR="004A14E2" w:rsidRDefault="004A14E2" w:rsidP="004A14E2">
            <w:pPr>
              <w:keepNext/>
              <w:keepLines/>
              <w:rPr>
                <w:rFonts w:eastAsia="Times New Roman"/>
                <w:color w:val="000000"/>
                <w:szCs w:val="24"/>
                <w:lang w:eastAsia="ro-RO"/>
              </w:rPr>
            </w:pPr>
          </w:p>
          <w:p w14:paraId="376EE45E" w14:textId="77777777" w:rsidR="004A14E2" w:rsidRPr="00BE66C3" w:rsidRDefault="004A14E2" w:rsidP="004A14E2">
            <w:pPr>
              <w:keepNext/>
              <w:keepLines/>
              <w:rPr>
                <w:rFonts w:eastAsia="Times New Roman"/>
                <w:color w:val="000000"/>
                <w:szCs w:val="24"/>
                <w:lang w:eastAsia="ro-RO"/>
              </w:rPr>
            </w:pPr>
          </w:p>
        </w:tc>
        <w:tc>
          <w:tcPr>
            <w:tcW w:w="448" w:type="pct"/>
            <w:gridSpan w:val="2"/>
            <w:tcBorders>
              <w:top w:val="nil"/>
              <w:left w:val="nil"/>
              <w:bottom w:val="single" w:sz="4" w:space="0" w:color="auto"/>
              <w:right w:val="single" w:sz="4" w:space="0" w:color="auto"/>
            </w:tcBorders>
            <w:shd w:val="clear" w:color="auto" w:fill="auto"/>
            <w:vAlign w:val="bottom"/>
          </w:tcPr>
          <w:p w14:paraId="343BA9C3"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6FEC7FD8" w14:textId="77777777" w:rsidR="004A14E2" w:rsidRDefault="004A14E2" w:rsidP="004A14E2">
            <w:pPr>
              <w:keepNext/>
              <w:keepLines/>
              <w:jc w:val="right"/>
              <w:rPr>
                <w:rFonts w:eastAsia="Times New Roman"/>
                <w:b/>
                <w:color w:val="000000"/>
                <w:szCs w:val="24"/>
                <w:lang w:eastAsia="ro-RO"/>
              </w:rPr>
            </w:pPr>
          </w:p>
          <w:p w14:paraId="5EF171C9" w14:textId="77777777" w:rsidR="004A14E2" w:rsidRDefault="004A14E2" w:rsidP="004A14E2">
            <w:pPr>
              <w:keepNext/>
              <w:keepLines/>
              <w:jc w:val="right"/>
              <w:rPr>
                <w:rFonts w:eastAsia="Times New Roman"/>
                <w:b/>
                <w:color w:val="000000"/>
                <w:szCs w:val="24"/>
                <w:lang w:eastAsia="ro-RO"/>
              </w:rPr>
            </w:pPr>
          </w:p>
          <w:p w14:paraId="6FA710A5" w14:textId="77777777" w:rsidR="004A14E2" w:rsidRDefault="004A14E2" w:rsidP="004A14E2">
            <w:pPr>
              <w:keepNext/>
              <w:keepLines/>
              <w:jc w:val="right"/>
              <w:rPr>
                <w:rFonts w:eastAsia="Times New Roman"/>
                <w:b/>
                <w:color w:val="000000"/>
                <w:szCs w:val="24"/>
                <w:lang w:eastAsia="ro-RO"/>
              </w:rPr>
            </w:pPr>
          </w:p>
          <w:p w14:paraId="773687F8" w14:textId="77777777" w:rsidR="004A14E2" w:rsidRDefault="004A14E2" w:rsidP="004A14E2">
            <w:pPr>
              <w:keepNext/>
              <w:keepLines/>
              <w:jc w:val="right"/>
              <w:rPr>
                <w:rFonts w:eastAsia="Times New Roman"/>
                <w:b/>
                <w:color w:val="000000"/>
                <w:szCs w:val="24"/>
                <w:lang w:eastAsia="ro-RO"/>
              </w:rPr>
            </w:pPr>
          </w:p>
          <w:p w14:paraId="020B2305" w14:textId="77777777" w:rsidR="004A14E2" w:rsidRPr="00BE66C3" w:rsidRDefault="004A14E2" w:rsidP="004A14E2">
            <w:pPr>
              <w:keepNext/>
              <w:keepLines/>
              <w:jc w:val="right"/>
              <w:rPr>
                <w:rFonts w:eastAsia="Times New Roman"/>
                <w:b/>
                <w:color w:val="000000"/>
                <w:szCs w:val="24"/>
                <w:lang w:eastAsia="ro-RO"/>
              </w:rPr>
            </w:pPr>
          </w:p>
        </w:tc>
        <w:tc>
          <w:tcPr>
            <w:tcW w:w="508" w:type="pct"/>
            <w:gridSpan w:val="2"/>
            <w:tcBorders>
              <w:top w:val="nil"/>
              <w:left w:val="nil"/>
              <w:bottom w:val="single" w:sz="4" w:space="0" w:color="auto"/>
              <w:right w:val="single" w:sz="4" w:space="0" w:color="auto"/>
            </w:tcBorders>
            <w:shd w:val="clear" w:color="auto" w:fill="auto"/>
            <w:vAlign w:val="bottom"/>
          </w:tcPr>
          <w:p w14:paraId="004B15EA"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 xml:space="preserve">Lucrări de realizare șanțuri / rigole </w:t>
            </w:r>
          </w:p>
          <w:p w14:paraId="5B947418" w14:textId="77777777" w:rsidR="004A14E2" w:rsidRPr="00BE66C3" w:rsidRDefault="004A14E2" w:rsidP="004A14E2">
            <w:pPr>
              <w:keepNext/>
              <w:keepLines/>
              <w:rPr>
                <w:rFonts w:eastAsia="Times New Roman"/>
                <w:color w:val="000000"/>
                <w:szCs w:val="24"/>
                <w:lang w:eastAsia="ro-RO"/>
              </w:rPr>
            </w:pPr>
          </w:p>
          <w:p w14:paraId="6936B57F" w14:textId="77777777" w:rsidR="004A14E2" w:rsidRPr="00BE66C3" w:rsidRDefault="004A14E2" w:rsidP="004A14E2">
            <w:pPr>
              <w:keepNext/>
              <w:keepLines/>
              <w:rPr>
                <w:rFonts w:eastAsia="Times New Roman"/>
                <w:color w:val="000000"/>
                <w:szCs w:val="24"/>
                <w:lang w:eastAsia="ro-RO"/>
              </w:rPr>
            </w:pPr>
          </w:p>
          <w:p w14:paraId="72DDB195" w14:textId="77777777" w:rsidR="004A14E2" w:rsidRPr="00BE66C3" w:rsidRDefault="004A14E2" w:rsidP="004A14E2">
            <w:pPr>
              <w:keepNext/>
              <w:keepLines/>
              <w:rPr>
                <w:rFonts w:eastAsia="Times New Roman"/>
                <w:color w:val="000000"/>
                <w:szCs w:val="24"/>
                <w:lang w:eastAsia="ro-RO"/>
              </w:rPr>
            </w:pPr>
          </w:p>
        </w:tc>
        <w:tc>
          <w:tcPr>
            <w:tcW w:w="447" w:type="pct"/>
            <w:gridSpan w:val="2"/>
            <w:tcBorders>
              <w:top w:val="nil"/>
              <w:left w:val="nil"/>
              <w:bottom w:val="single" w:sz="4" w:space="0" w:color="auto"/>
              <w:right w:val="single" w:sz="4" w:space="0" w:color="auto"/>
            </w:tcBorders>
            <w:shd w:val="clear" w:color="auto" w:fill="auto"/>
          </w:tcPr>
          <w:p w14:paraId="3DF2A946" w14:textId="77777777" w:rsidR="004A14E2" w:rsidRPr="00BE66C3" w:rsidRDefault="004A14E2" w:rsidP="004A14E2">
            <w:pPr>
              <w:rPr>
                <w:szCs w:val="24"/>
              </w:rPr>
            </w:pPr>
            <w:r w:rsidRPr="00BE66C3">
              <w:rPr>
                <w:szCs w:val="24"/>
              </w:rPr>
              <w:t>Realizate anual</w:t>
            </w:r>
          </w:p>
        </w:tc>
      </w:tr>
      <w:tr w:rsidR="004A14E2" w:rsidRPr="00331E1F" w14:paraId="00E1CCD5" w14:textId="77777777" w:rsidTr="005E2CD0">
        <w:trPr>
          <w:trHeight w:val="266"/>
        </w:trPr>
        <w:tc>
          <w:tcPr>
            <w:tcW w:w="1560" w:type="pct"/>
            <w:gridSpan w:val="3"/>
            <w:tcBorders>
              <w:top w:val="nil"/>
              <w:left w:val="single" w:sz="4" w:space="0" w:color="auto"/>
              <w:bottom w:val="single" w:sz="4" w:space="0" w:color="auto"/>
              <w:right w:val="single" w:sz="4" w:space="0" w:color="auto"/>
            </w:tcBorders>
            <w:shd w:val="clear" w:color="auto" w:fill="auto"/>
            <w:vAlign w:val="bottom"/>
          </w:tcPr>
          <w:p w14:paraId="4B06B1E5" w14:textId="77777777" w:rsidR="004A14E2" w:rsidRPr="00331E1F" w:rsidRDefault="004A14E2" w:rsidP="004A14E2">
            <w:pPr>
              <w:jc w:val="center"/>
              <w:rPr>
                <w:szCs w:val="24"/>
              </w:rPr>
            </w:pPr>
            <w:r w:rsidRPr="00331E1F">
              <w:rPr>
                <w:rFonts w:eastAsia="Times New Roman"/>
                <w:iCs/>
                <w:color w:val="000000"/>
                <w:szCs w:val="24"/>
                <w:lang w:eastAsia="ro-RO"/>
              </w:rPr>
              <w:t>Total MG 1.2</w:t>
            </w:r>
          </w:p>
        </w:tc>
        <w:tc>
          <w:tcPr>
            <w:tcW w:w="488" w:type="pct"/>
            <w:gridSpan w:val="3"/>
            <w:tcBorders>
              <w:top w:val="nil"/>
              <w:left w:val="nil"/>
              <w:bottom w:val="single" w:sz="4" w:space="0" w:color="auto"/>
              <w:right w:val="single" w:sz="4" w:space="0" w:color="auto"/>
            </w:tcBorders>
            <w:shd w:val="clear" w:color="auto" w:fill="auto"/>
            <w:vAlign w:val="center"/>
          </w:tcPr>
          <w:p w14:paraId="5AE369A5" w14:textId="77777777" w:rsidR="004A14E2" w:rsidRPr="00331E1F" w:rsidRDefault="004A14E2" w:rsidP="004A14E2">
            <w:pPr>
              <w:keepNext/>
              <w:keepLines/>
              <w:ind w:right="-56"/>
              <w:jc w:val="right"/>
              <w:rPr>
                <w:rFonts w:eastAsia="Times New Roman"/>
                <w:color w:val="000000"/>
                <w:szCs w:val="24"/>
                <w:lang w:eastAsia="ro-RO"/>
              </w:rPr>
            </w:pPr>
          </w:p>
        </w:tc>
        <w:tc>
          <w:tcPr>
            <w:tcW w:w="488" w:type="pct"/>
            <w:tcBorders>
              <w:top w:val="nil"/>
              <w:left w:val="nil"/>
              <w:bottom w:val="single" w:sz="4" w:space="0" w:color="auto"/>
              <w:right w:val="single" w:sz="4" w:space="0" w:color="auto"/>
            </w:tcBorders>
            <w:shd w:val="clear" w:color="auto" w:fill="auto"/>
            <w:vAlign w:val="bottom"/>
          </w:tcPr>
          <w:p w14:paraId="6158B568" w14:textId="77777777" w:rsidR="004A14E2" w:rsidRPr="00331E1F" w:rsidRDefault="004A14E2" w:rsidP="004A14E2">
            <w:pPr>
              <w:keepNext/>
              <w:keepLines/>
              <w:rPr>
                <w:rFonts w:eastAsia="Times New Roman"/>
                <w:color w:val="000000"/>
                <w:szCs w:val="24"/>
                <w:lang w:eastAsia="ro-RO"/>
              </w:rPr>
            </w:pPr>
          </w:p>
        </w:tc>
        <w:tc>
          <w:tcPr>
            <w:tcW w:w="529" w:type="pct"/>
            <w:tcBorders>
              <w:top w:val="nil"/>
              <w:left w:val="nil"/>
              <w:bottom w:val="single" w:sz="4" w:space="0" w:color="auto"/>
              <w:right w:val="single" w:sz="4" w:space="0" w:color="auto"/>
            </w:tcBorders>
            <w:shd w:val="clear" w:color="auto" w:fill="auto"/>
            <w:vAlign w:val="bottom"/>
          </w:tcPr>
          <w:p w14:paraId="23344826" w14:textId="77777777" w:rsidR="004A14E2" w:rsidRPr="00210578" w:rsidRDefault="004A14E2" w:rsidP="004A14E2">
            <w:pPr>
              <w:keepNext/>
              <w:keepLines/>
              <w:ind w:left="-68"/>
              <w:jc w:val="right"/>
              <w:rPr>
                <w:rFonts w:eastAsia="Times New Roman"/>
                <w:iCs/>
                <w:szCs w:val="24"/>
                <w:lang w:eastAsia="ro-RO"/>
              </w:rPr>
            </w:pPr>
            <w:r w:rsidRPr="00210578">
              <w:rPr>
                <w:rFonts w:eastAsia="Times New Roman"/>
                <w:iCs/>
                <w:szCs w:val="24"/>
                <w:lang w:eastAsia="ro-RO"/>
              </w:rPr>
              <w:t>1.453.825 </w:t>
            </w:r>
          </w:p>
        </w:tc>
        <w:tc>
          <w:tcPr>
            <w:tcW w:w="513" w:type="pct"/>
            <w:tcBorders>
              <w:top w:val="nil"/>
              <w:left w:val="nil"/>
              <w:bottom w:val="single" w:sz="4" w:space="0" w:color="auto"/>
              <w:right w:val="single" w:sz="4" w:space="0" w:color="auto"/>
            </w:tcBorders>
            <w:shd w:val="clear" w:color="auto" w:fill="auto"/>
          </w:tcPr>
          <w:p w14:paraId="27C0ACD4" w14:textId="77777777" w:rsidR="004A14E2" w:rsidRPr="00331E1F" w:rsidRDefault="004A14E2" w:rsidP="004A14E2">
            <w:pPr>
              <w:ind w:left="-107"/>
              <w:rPr>
                <w:rFonts w:eastAsia="Times New Roman"/>
                <w:color w:val="000000"/>
                <w:szCs w:val="24"/>
                <w:lang w:eastAsia="ro-RO"/>
              </w:rPr>
            </w:pPr>
          </w:p>
        </w:tc>
        <w:tc>
          <w:tcPr>
            <w:tcW w:w="448" w:type="pct"/>
            <w:gridSpan w:val="2"/>
            <w:tcBorders>
              <w:top w:val="nil"/>
              <w:left w:val="nil"/>
              <w:bottom w:val="single" w:sz="4" w:space="0" w:color="auto"/>
              <w:right w:val="single" w:sz="4" w:space="0" w:color="auto"/>
            </w:tcBorders>
            <w:shd w:val="clear" w:color="auto" w:fill="auto"/>
            <w:vAlign w:val="bottom"/>
          </w:tcPr>
          <w:p w14:paraId="25B2FE62" w14:textId="77777777" w:rsidR="004A14E2" w:rsidRPr="00331E1F" w:rsidRDefault="004A14E2" w:rsidP="004A14E2">
            <w:pPr>
              <w:keepNext/>
              <w:keepLines/>
              <w:jc w:val="right"/>
              <w:rPr>
                <w:rFonts w:eastAsia="Times New Roman"/>
                <w:color w:val="000000"/>
                <w:szCs w:val="24"/>
                <w:lang w:eastAsia="ro-RO"/>
              </w:rPr>
            </w:pPr>
          </w:p>
        </w:tc>
        <w:tc>
          <w:tcPr>
            <w:tcW w:w="508" w:type="pct"/>
            <w:gridSpan w:val="2"/>
            <w:tcBorders>
              <w:top w:val="nil"/>
              <w:left w:val="nil"/>
              <w:bottom w:val="single" w:sz="4" w:space="0" w:color="auto"/>
              <w:right w:val="single" w:sz="4" w:space="0" w:color="auto"/>
            </w:tcBorders>
            <w:shd w:val="clear" w:color="auto" w:fill="auto"/>
          </w:tcPr>
          <w:p w14:paraId="5ED5C65F" w14:textId="77777777" w:rsidR="004A14E2" w:rsidRPr="00331E1F" w:rsidRDefault="004A14E2" w:rsidP="004A14E2">
            <w:pPr>
              <w:ind w:left="-107"/>
              <w:rPr>
                <w:szCs w:val="24"/>
              </w:rPr>
            </w:pPr>
          </w:p>
        </w:tc>
        <w:tc>
          <w:tcPr>
            <w:tcW w:w="447" w:type="pct"/>
            <w:gridSpan w:val="2"/>
            <w:tcBorders>
              <w:top w:val="nil"/>
              <w:left w:val="nil"/>
              <w:bottom w:val="single" w:sz="4" w:space="0" w:color="auto"/>
              <w:right w:val="single" w:sz="4" w:space="0" w:color="auto"/>
            </w:tcBorders>
            <w:shd w:val="clear" w:color="auto" w:fill="auto"/>
          </w:tcPr>
          <w:p w14:paraId="4A28235F" w14:textId="77777777" w:rsidR="004A14E2" w:rsidRPr="00331E1F" w:rsidRDefault="004A14E2" w:rsidP="004A14E2">
            <w:pPr>
              <w:rPr>
                <w:szCs w:val="24"/>
              </w:rPr>
            </w:pPr>
          </w:p>
        </w:tc>
      </w:tr>
      <w:tr w:rsidR="004A14E2" w:rsidRPr="00331E1F" w14:paraId="1E240A15" w14:textId="77777777" w:rsidTr="005E2CD0">
        <w:trPr>
          <w:trHeight w:val="300"/>
        </w:trPr>
        <w:tc>
          <w:tcPr>
            <w:tcW w:w="1560" w:type="pct"/>
            <w:gridSpan w:val="3"/>
            <w:tcBorders>
              <w:top w:val="nil"/>
              <w:left w:val="single" w:sz="4" w:space="0" w:color="auto"/>
              <w:bottom w:val="single" w:sz="4" w:space="0" w:color="auto"/>
              <w:right w:val="single" w:sz="4" w:space="0" w:color="auto"/>
            </w:tcBorders>
            <w:shd w:val="clear" w:color="auto" w:fill="auto"/>
            <w:vAlign w:val="bottom"/>
          </w:tcPr>
          <w:p w14:paraId="717BA845" w14:textId="77777777" w:rsidR="004A14E2" w:rsidRPr="00331E1F" w:rsidRDefault="004A14E2" w:rsidP="004A14E2">
            <w:pPr>
              <w:jc w:val="center"/>
              <w:rPr>
                <w:rFonts w:eastAsia="Times New Roman"/>
                <w:iCs/>
                <w:color w:val="000000"/>
                <w:szCs w:val="24"/>
                <w:lang w:eastAsia="ro-RO"/>
              </w:rPr>
            </w:pPr>
            <w:r w:rsidRPr="00331E1F">
              <w:rPr>
                <w:rFonts w:eastAsia="Times New Roman"/>
                <w:color w:val="000000"/>
                <w:szCs w:val="24"/>
                <w:lang w:eastAsia="ro-RO"/>
              </w:rPr>
              <w:t xml:space="preserve">Total obiectiv </w:t>
            </w:r>
            <w:r w:rsidRPr="00331E1F">
              <w:rPr>
                <w:rFonts w:eastAsia="Times New Roman"/>
                <w:color w:val="000000"/>
                <w:szCs w:val="24"/>
                <w:lang w:eastAsia="ro-RO"/>
              </w:rPr>
              <w:br/>
              <w:t>general 1</w:t>
            </w:r>
          </w:p>
        </w:tc>
        <w:tc>
          <w:tcPr>
            <w:tcW w:w="488" w:type="pct"/>
            <w:gridSpan w:val="3"/>
            <w:tcBorders>
              <w:top w:val="nil"/>
              <w:left w:val="nil"/>
              <w:bottom w:val="single" w:sz="4" w:space="0" w:color="auto"/>
              <w:right w:val="single" w:sz="4" w:space="0" w:color="auto"/>
            </w:tcBorders>
            <w:shd w:val="clear" w:color="auto" w:fill="auto"/>
            <w:vAlign w:val="center"/>
          </w:tcPr>
          <w:p w14:paraId="2FF3554E" w14:textId="77777777" w:rsidR="004A14E2" w:rsidRPr="00331E1F" w:rsidRDefault="004A14E2" w:rsidP="004A14E2">
            <w:pPr>
              <w:keepNext/>
              <w:keepLines/>
              <w:ind w:right="-56"/>
              <w:jc w:val="right"/>
              <w:rPr>
                <w:rFonts w:eastAsia="Times New Roman"/>
                <w:color w:val="000000"/>
                <w:szCs w:val="24"/>
                <w:lang w:eastAsia="ro-RO"/>
              </w:rPr>
            </w:pPr>
          </w:p>
        </w:tc>
        <w:tc>
          <w:tcPr>
            <w:tcW w:w="488" w:type="pct"/>
            <w:tcBorders>
              <w:top w:val="nil"/>
              <w:left w:val="nil"/>
              <w:bottom w:val="single" w:sz="4" w:space="0" w:color="auto"/>
              <w:right w:val="single" w:sz="4" w:space="0" w:color="auto"/>
            </w:tcBorders>
            <w:shd w:val="clear" w:color="auto" w:fill="auto"/>
            <w:vAlign w:val="bottom"/>
          </w:tcPr>
          <w:p w14:paraId="251C687B" w14:textId="77777777" w:rsidR="004A14E2" w:rsidRPr="00331E1F" w:rsidRDefault="004A14E2" w:rsidP="004A14E2">
            <w:pPr>
              <w:keepNext/>
              <w:keepLines/>
              <w:rPr>
                <w:rFonts w:eastAsia="Times New Roman"/>
                <w:color w:val="000000"/>
                <w:szCs w:val="24"/>
                <w:lang w:eastAsia="ro-RO"/>
              </w:rPr>
            </w:pPr>
          </w:p>
        </w:tc>
        <w:tc>
          <w:tcPr>
            <w:tcW w:w="529" w:type="pct"/>
            <w:tcBorders>
              <w:top w:val="nil"/>
              <w:left w:val="nil"/>
              <w:bottom w:val="single" w:sz="4" w:space="0" w:color="auto"/>
              <w:right w:val="single" w:sz="4" w:space="0" w:color="auto"/>
            </w:tcBorders>
            <w:shd w:val="clear" w:color="auto" w:fill="auto"/>
            <w:vAlign w:val="bottom"/>
          </w:tcPr>
          <w:p w14:paraId="4DE0F3AD" w14:textId="77777777" w:rsidR="004A14E2" w:rsidRPr="00210578" w:rsidRDefault="004A14E2" w:rsidP="004A14E2">
            <w:pPr>
              <w:keepNext/>
              <w:keepLines/>
              <w:ind w:left="-139" w:right="-100"/>
              <w:jc w:val="center"/>
              <w:rPr>
                <w:rFonts w:eastAsia="Times New Roman"/>
                <w:iCs/>
                <w:szCs w:val="24"/>
                <w:lang w:eastAsia="ro-RO"/>
              </w:rPr>
            </w:pPr>
            <w:r w:rsidRPr="00210578">
              <w:rPr>
                <w:rFonts w:eastAsia="Times New Roman"/>
                <w:iCs/>
                <w:szCs w:val="24"/>
                <w:lang w:eastAsia="ro-RO"/>
              </w:rPr>
              <w:t>2.244.125</w:t>
            </w:r>
          </w:p>
        </w:tc>
        <w:tc>
          <w:tcPr>
            <w:tcW w:w="513" w:type="pct"/>
            <w:tcBorders>
              <w:top w:val="nil"/>
              <w:left w:val="nil"/>
              <w:bottom w:val="single" w:sz="4" w:space="0" w:color="auto"/>
              <w:right w:val="single" w:sz="4" w:space="0" w:color="auto"/>
            </w:tcBorders>
            <w:shd w:val="clear" w:color="auto" w:fill="auto"/>
          </w:tcPr>
          <w:p w14:paraId="49F10824" w14:textId="77777777" w:rsidR="004A14E2" w:rsidRPr="00331E1F" w:rsidRDefault="004A14E2" w:rsidP="004A14E2">
            <w:pPr>
              <w:ind w:left="-107"/>
              <w:rPr>
                <w:rFonts w:eastAsia="Times New Roman"/>
                <w:color w:val="000000"/>
                <w:szCs w:val="24"/>
                <w:lang w:eastAsia="ro-RO"/>
              </w:rPr>
            </w:pPr>
          </w:p>
        </w:tc>
        <w:tc>
          <w:tcPr>
            <w:tcW w:w="448" w:type="pct"/>
            <w:gridSpan w:val="2"/>
            <w:tcBorders>
              <w:top w:val="nil"/>
              <w:left w:val="nil"/>
              <w:bottom w:val="single" w:sz="4" w:space="0" w:color="auto"/>
              <w:right w:val="single" w:sz="4" w:space="0" w:color="auto"/>
            </w:tcBorders>
            <w:shd w:val="clear" w:color="auto" w:fill="auto"/>
            <w:vAlign w:val="bottom"/>
          </w:tcPr>
          <w:p w14:paraId="3ED2342E" w14:textId="77777777" w:rsidR="004A14E2" w:rsidRPr="00331E1F" w:rsidRDefault="004A14E2" w:rsidP="004A14E2">
            <w:pPr>
              <w:keepNext/>
              <w:keepLines/>
              <w:jc w:val="right"/>
              <w:rPr>
                <w:rFonts w:eastAsia="Times New Roman"/>
                <w:color w:val="000000"/>
                <w:szCs w:val="24"/>
                <w:lang w:eastAsia="ro-RO"/>
              </w:rPr>
            </w:pPr>
          </w:p>
        </w:tc>
        <w:tc>
          <w:tcPr>
            <w:tcW w:w="508" w:type="pct"/>
            <w:gridSpan w:val="2"/>
            <w:tcBorders>
              <w:top w:val="nil"/>
              <w:left w:val="nil"/>
              <w:bottom w:val="single" w:sz="4" w:space="0" w:color="auto"/>
              <w:right w:val="single" w:sz="4" w:space="0" w:color="auto"/>
            </w:tcBorders>
            <w:shd w:val="clear" w:color="auto" w:fill="auto"/>
          </w:tcPr>
          <w:p w14:paraId="2128A028" w14:textId="77777777" w:rsidR="004A14E2" w:rsidRPr="00331E1F" w:rsidRDefault="004A14E2" w:rsidP="004A14E2">
            <w:pPr>
              <w:ind w:left="-107"/>
              <w:rPr>
                <w:szCs w:val="24"/>
              </w:rPr>
            </w:pPr>
          </w:p>
        </w:tc>
        <w:tc>
          <w:tcPr>
            <w:tcW w:w="447" w:type="pct"/>
            <w:gridSpan w:val="2"/>
            <w:tcBorders>
              <w:top w:val="nil"/>
              <w:left w:val="nil"/>
              <w:bottom w:val="single" w:sz="4" w:space="0" w:color="auto"/>
              <w:right w:val="single" w:sz="4" w:space="0" w:color="auto"/>
            </w:tcBorders>
            <w:shd w:val="clear" w:color="auto" w:fill="auto"/>
          </w:tcPr>
          <w:p w14:paraId="2E94D109" w14:textId="77777777" w:rsidR="004A14E2" w:rsidRPr="00331E1F" w:rsidRDefault="004A14E2" w:rsidP="004A14E2">
            <w:pPr>
              <w:rPr>
                <w:szCs w:val="24"/>
              </w:rPr>
            </w:pPr>
          </w:p>
        </w:tc>
      </w:tr>
      <w:tr w:rsidR="004A14E2" w:rsidRPr="00BE66C3" w14:paraId="2367A089" w14:textId="77777777" w:rsidTr="005E2CD0">
        <w:trPr>
          <w:trHeight w:val="315"/>
        </w:trPr>
        <w:tc>
          <w:tcPr>
            <w:tcW w:w="383" w:type="pct"/>
            <w:tcBorders>
              <w:top w:val="single" w:sz="4" w:space="0" w:color="auto"/>
              <w:left w:val="single" w:sz="4" w:space="0" w:color="auto"/>
              <w:bottom w:val="single" w:sz="4" w:space="0" w:color="auto"/>
              <w:right w:val="nil"/>
            </w:tcBorders>
            <w:shd w:val="clear" w:color="000000" w:fill="A6A6A6"/>
            <w:vAlign w:val="bottom"/>
          </w:tcPr>
          <w:p w14:paraId="67A389DD" w14:textId="77777777" w:rsidR="004A14E2" w:rsidRPr="00BE66C3" w:rsidRDefault="004A14E2" w:rsidP="004A14E2">
            <w:pPr>
              <w:keepNext/>
              <w:keepLines/>
              <w:rPr>
                <w:rFonts w:eastAsia="Times New Roman"/>
                <w:b/>
                <w:color w:val="000000"/>
                <w:szCs w:val="24"/>
                <w:lang w:eastAsia="ro-RO"/>
              </w:rPr>
            </w:pPr>
            <w:r w:rsidRPr="00BE66C3">
              <w:rPr>
                <w:rFonts w:eastAsia="Times New Roman"/>
                <w:b/>
                <w:color w:val="000000"/>
                <w:szCs w:val="24"/>
                <w:lang w:eastAsia="ro-RO"/>
              </w:rPr>
              <w:t>2</w:t>
            </w:r>
          </w:p>
        </w:tc>
        <w:tc>
          <w:tcPr>
            <w:tcW w:w="4617" w:type="pct"/>
            <w:gridSpan w:val="14"/>
            <w:tcBorders>
              <w:top w:val="single" w:sz="4" w:space="0" w:color="auto"/>
              <w:left w:val="single" w:sz="4" w:space="0" w:color="auto"/>
              <w:bottom w:val="single" w:sz="4" w:space="0" w:color="auto"/>
              <w:right w:val="single" w:sz="4" w:space="0" w:color="auto"/>
            </w:tcBorders>
            <w:shd w:val="clear" w:color="auto" w:fill="A6A6A6" w:themeFill="background1" w:themeFillShade="A6"/>
            <w:vAlign w:val="bottom"/>
          </w:tcPr>
          <w:p w14:paraId="07ECD302" w14:textId="77777777" w:rsidR="004A14E2" w:rsidRPr="00BE66C3" w:rsidRDefault="004A14E2" w:rsidP="004A14E2">
            <w:pPr>
              <w:keepNext/>
              <w:keepLines/>
              <w:rPr>
                <w:rFonts w:eastAsia="Times New Roman"/>
                <w:b/>
                <w:color w:val="000000"/>
                <w:szCs w:val="24"/>
                <w:lang w:eastAsia="ro-RO"/>
              </w:rPr>
            </w:pPr>
            <w:r w:rsidRPr="00BE66C3">
              <w:rPr>
                <w:rFonts w:eastAsia="Times New Roman"/>
                <w:b/>
                <w:color w:val="000000"/>
                <w:szCs w:val="24"/>
                <w:lang w:eastAsia="ro-RO"/>
              </w:rPr>
              <w:t xml:space="preserve">Obiectiv general 2 </w:t>
            </w:r>
            <w:r w:rsidRPr="00BE66C3">
              <w:rPr>
                <w:b/>
                <w:szCs w:val="24"/>
              </w:rPr>
              <w:t>Asigurarea bazei de informații/ date referitoare la speciile de interes conservativ - inclusiv starea de conservare a acestora - cu scopul de a oferi suportul necesar pentru managementul biodiversităţii</w:t>
            </w:r>
          </w:p>
        </w:tc>
      </w:tr>
      <w:tr w:rsidR="004A14E2" w:rsidRPr="00331E1F" w14:paraId="1C283D92" w14:textId="77777777" w:rsidTr="005E2CD0">
        <w:trPr>
          <w:trHeight w:val="300"/>
        </w:trPr>
        <w:tc>
          <w:tcPr>
            <w:tcW w:w="383" w:type="pct"/>
            <w:tcBorders>
              <w:top w:val="single" w:sz="4" w:space="0" w:color="auto"/>
              <w:left w:val="single" w:sz="4" w:space="0" w:color="auto"/>
              <w:bottom w:val="single" w:sz="4" w:space="0" w:color="auto"/>
              <w:right w:val="nil"/>
            </w:tcBorders>
            <w:shd w:val="clear" w:color="auto" w:fill="D9D9D9" w:themeFill="background1" w:themeFillShade="D9"/>
            <w:vAlign w:val="bottom"/>
          </w:tcPr>
          <w:p w14:paraId="59867312" w14:textId="77777777" w:rsidR="004A14E2" w:rsidRPr="00331E1F" w:rsidRDefault="004A14E2" w:rsidP="004A14E2">
            <w:pPr>
              <w:keepNext/>
              <w:keepLines/>
              <w:jc w:val="center"/>
              <w:rPr>
                <w:rFonts w:eastAsia="Times New Roman"/>
                <w:b/>
                <w:color w:val="000000"/>
                <w:szCs w:val="24"/>
                <w:lang w:eastAsia="ro-RO"/>
              </w:rPr>
            </w:pPr>
            <w:r w:rsidRPr="00331E1F">
              <w:rPr>
                <w:rFonts w:eastAsia="Times New Roman"/>
                <w:b/>
                <w:color w:val="000000"/>
                <w:szCs w:val="24"/>
                <w:lang w:eastAsia="ro-RO"/>
              </w:rPr>
              <w:t>2.3</w:t>
            </w:r>
          </w:p>
        </w:tc>
        <w:tc>
          <w:tcPr>
            <w:tcW w:w="4617" w:type="pct"/>
            <w:gridSpan w:val="1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15F96870" w14:textId="77777777" w:rsidR="004A14E2" w:rsidRPr="00331E1F" w:rsidRDefault="004A14E2" w:rsidP="004A14E2">
            <w:pPr>
              <w:rPr>
                <w:rFonts w:eastAsia="Times New Roman"/>
                <w:b/>
                <w:iCs/>
                <w:color w:val="000000"/>
                <w:szCs w:val="24"/>
                <w:lang w:eastAsia="ro-RO"/>
              </w:rPr>
            </w:pPr>
            <w:r w:rsidRPr="00331E1F">
              <w:rPr>
                <w:rFonts w:eastAsia="Times New Roman"/>
                <w:b/>
                <w:iCs/>
                <w:color w:val="000000"/>
                <w:szCs w:val="24"/>
                <w:lang w:eastAsia="ro-RO"/>
              </w:rPr>
              <w:t xml:space="preserve">Masură generală/Obiectiv specific </w:t>
            </w:r>
            <w:r w:rsidRPr="00331E1F">
              <w:rPr>
                <w:rFonts w:eastAsia="Times New Roman"/>
                <w:b/>
                <w:bCs/>
                <w:iCs/>
                <w:szCs w:val="24"/>
              </w:rPr>
              <w:t>Actualizarea inventarelor - evaluarea detaliată şi monitorizarea stării de conservare pentru elementele de interes conservativ din sit</w:t>
            </w:r>
          </w:p>
        </w:tc>
      </w:tr>
      <w:tr w:rsidR="004A14E2" w:rsidRPr="00BE66C3" w14:paraId="6236E2B3"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4ECEDC4F" w14:textId="77777777" w:rsidR="004A14E2" w:rsidRPr="00BE66C3" w:rsidRDefault="004A14E2" w:rsidP="004A14E2">
            <w:pPr>
              <w:keepNext/>
              <w:keepLines/>
              <w:jc w:val="center"/>
              <w:rPr>
                <w:rFonts w:eastAsia="Times New Roman"/>
                <w:color w:val="000000"/>
                <w:szCs w:val="24"/>
                <w:lang w:eastAsia="ro-RO"/>
              </w:rPr>
            </w:pPr>
            <w:r w:rsidRPr="00BE66C3">
              <w:rPr>
                <w:rFonts w:eastAsia="Times New Roman"/>
                <w:color w:val="000000"/>
                <w:szCs w:val="24"/>
                <w:lang w:eastAsia="ro-RO"/>
              </w:rPr>
              <w:t>2.3.1</w:t>
            </w:r>
          </w:p>
        </w:tc>
        <w:tc>
          <w:tcPr>
            <w:tcW w:w="1173" w:type="pct"/>
            <w:tcBorders>
              <w:top w:val="single" w:sz="4" w:space="0" w:color="auto"/>
              <w:left w:val="nil"/>
              <w:bottom w:val="single" w:sz="4" w:space="0" w:color="auto"/>
              <w:right w:val="single" w:sz="4" w:space="0" w:color="auto"/>
            </w:tcBorders>
            <w:shd w:val="clear" w:color="auto" w:fill="auto"/>
          </w:tcPr>
          <w:p w14:paraId="70E6AD78" w14:textId="77777777" w:rsidR="004A14E2" w:rsidRPr="00BE66C3" w:rsidRDefault="004A14E2" w:rsidP="004A14E2">
            <w:pPr>
              <w:rPr>
                <w:szCs w:val="24"/>
              </w:rPr>
            </w:pPr>
            <w:r w:rsidRPr="00BE66C3">
              <w:rPr>
                <w:szCs w:val="24"/>
              </w:rPr>
              <w:t xml:space="preserve">Actualizarea inventarelor - evaluarea detaliată şi monitorizarea stării de conservare – pentru specia </w:t>
            </w:r>
            <w:r>
              <w:rPr>
                <w:i/>
                <w:szCs w:val="24"/>
              </w:rPr>
              <w:t>Unio crassus</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5C99CE93" w14:textId="77777777" w:rsidR="004A14E2" w:rsidRPr="00BE66C3" w:rsidRDefault="004A14E2" w:rsidP="004A14E2">
            <w:pPr>
              <w:keepNext/>
              <w:keepLines/>
              <w:jc w:val="right"/>
              <w:rPr>
                <w:rFonts w:eastAsia="Times New Roman"/>
                <w:b/>
                <w:color w:val="000000"/>
                <w:szCs w:val="24"/>
                <w:lang w:eastAsia="ro-RO"/>
              </w:rPr>
            </w:pPr>
            <w:r w:rsidRPr="00BE66C3">
              <w:rPr>
                <w:rFonts w:eastAsia="Times New Roman"/>
                <w:color w:val="000000"/>
                <w:szCs w:val="24"/>
                <w:lang w:eastAsia="ro-RO"/>
              </w:rPr>
              <w:t>28.800</w:t>
            </w:r>
          </w:p>
          <w:p w14:paraId="1396D285" w14:textId="77777777" w:rsidR="004A14E2" w:rsidRPr="00BE66C3" w:rsidRDefault="004A14E2" w:rsidP="004A14E2">
            <w:pPr>
              <w:keepNext/>
              <w:keepLines/>
              <w:ind w:right="-109"/>
              <w:jc w:val="center"/>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1C16E820" w14:textId="77777777" w:rsidR="004A14E2" w:rsidRPr="00BE66C3" w:rsidRDefault="004A14E2" w:rsidP="004A14E2">
            <w:pPr>
              <w:keepNext/>
              <w:keepLines/>
              <w:jc w:val="right"/>
              <w:rPr>
                <w:rFonts w:eastAsia="Times New Roman"/>
                <w:color w:val="000000"/>
                <w:szCs w:val="24"/>
                <w:lang w:eastAsia="ro-RO"/>
              </w:rPr>
            </w:pPr>
            <w:r>
              <w:rPr>
                <w:rFonts w:eastAsia="Times New Roman"/>
                <w:color w:val="000000"/>
                <w:szCs w:val="24"/>
                <w:lang w:eastAsia="ro-RO"/>
              </w:rPr>
              <w:t>19</w:t>
            </w:r>
            <w:r w:rsidRPr="00BE66C3">
              <w:rPr>
                <w:rFonts w:eastAsia="Times New Roman"/>
                <w:color w:val="000000"/>
                <w:szCs w:val="24"/>
                <w:lang w:eastAsia="ro-RO"/>
              </w:rPr>
              <w:t>.000</w:t>
            </w:r>
          </w:p>
          <w:p w14:paraId="35D3C2C1" w14:textId="77777777" w:rsidR="004A14E2" w:rsidRPr="00BE66C3" w:rsidRDefault="004A14E2" w:rsidP="004A14E2">
            <w:pPr>
              <w:keepNext/>
              <w:keepLines/>
              <w:jc w:val="right"/>
              <w:rPr>
                <w:rFonts w:eastAsia="Times New Roman"/>
                <w:color w:val="000000"/>
                <w:szCs w:val="24"/>
                <w:lang w:eastAsia="ro-RO"/>
              </w:rPr>
            </w:pPr>
          </w:p>
          <w:p w14:paraId="17E3499F" w14:textId="77777777" w:rsidR="004A14E2" w:rsidRPr="00BE66C3" w:rsidRDefault="004A14E2" w:rsidP="004A14E2">
            <w:pPr>
              <w:keepNext/>
              <w:keepLines/>
              <w:jc w:val="right"/>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058C14A2" w14:textId="77777777" w:rsidR="004A14E2" w:rsidRPr="00331E1F" w:rsidRDefault="004A14E2" w:rsidP="004A14E2">
            <w:pPr>
              <w:keepNext/>
              <w:keepLines/>
              <w:jc w:val="right"/>
              <w:rPr>
                <w:rFonts w:eastAsia="Times New Roman"/>
                <w:color w:val="000000"/>
                <w:szCs w:val="24"/>
                <w:lang w:eastAsia="ro-RO"/>
              </w:rPr>
            </w:pPr>
            <w:r>
              <w:rPr>
                <w:rFonts w:eastAsia="Times New Roman"/>
                <w:color w:val="000000"/>
                <w:szCs w:val="24"/>
                <w:lang w:eastAsia="ro-RO"/>
              </w:rPr>
              <w:t>47</w:t>
            </w:r>
            <w:r w:rsidRPr="00331E1F">
              <w:rPr>
                <w:rFonts w:eastAsia="Times New Roman"/>
                <w:color w:val="000000"/>
                <w:szCs w:val="24"/>
                <w:lang w:eastAsia="ro-RO"/>
              </w:rPr>
              <w:t>.800</w:t>
            </w:r>
          </w:p>
          <w:p w14:paraId="6A004358" w14:textId="77777777" w:rsidR="004A14E2" w:rsidRPr="00BE66C3" w:rsidRDefault="004A14E2" w:rsidP="004A14E2">
            <w:pPr>
              <w:keepNext/>
              <w:keepLines/>
              <w:jc w:val="right"/>
              <w:rPr>
                <w:rFonts w:eastAsia="Times New Roman"/>
                <w:color w:val="000000"/>
                <w:szCs w:val="24"/>
                <w:lang w:eastAsia="ro-RO"/>
              </w:rPr>
            </w:pPr>
          </w:p>
          <w:p w14:paraId="27248586" w14:textId="77777777" w:rsidR="004A14E2" w:rsidRPr="00BE66C3" w:rsidRDefault="004A14E2" w:rsidP="004A14E2">
            <w:pPr>
              <w:keepNext/>
              <w:keepLines/>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3F233780"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451510D3"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54335AFF" w14:textId="77777777" w:rsidR="004A14E2" w:rsidRPr="00BE66C3" w:rsidRDefault="004A14E2" w:rsidP="004A14E2">
            <w:pPr>
              <w:keepNext/>
              <w:keepLines/>
              <w:jc w:val="right"/>
              <w:rPr>
                <w:rFonts w:eastAsia="Times New Roman"/>
                <w:b/>
                <w:color w:val="000000"/>
                <w:szCs w:val="24"/>
                <w:lang w:eastAsia="ro-RO"/>
              </w:rPr>
            </w:pPr>
          </w:p>
          <w:p w14:paraId="5136DB80" w14:textId="77777777" w:rsidR="004A14E2" w:rsidRPr="00BE66C3" w:rsidRDefault="004A14E2" w:rsidP="004A14E2">
            <w:pPr>
              <w:keepNext/>
              <w:keepLines/>
              <w:jc w:val="right"/>
              <w:rPr>
                <w:rFonts w:eastAsia="Times New Roman"/>
                <w:color w:val="000000"/>
                <w:szCs w:val="24"/>
                <w:lang w:eastAsia="ro-RO"/>
              </w:rPr>
            </w:pPr>
          </w:p>
          <w:p w14:paraId="408FA8CC"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624B7825"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044CFBB6"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1 campanie de monitorizare</w:t>
            </w: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1861278C" w14:textId="77777777" w:rsidR="004A14E2" w:rsidRPr="00BE66C3" w:rsidRDefault="004A14E2" w:rsidP="004A14E2">
            <w:pPr>
              <w:keepNext/>
              <w:keepLines/>
              <w:rPr>
                <w:rFonts w:eastAsia="Times New Roman"/>
                <w:color w:val="000000"/>
                <w:szCs w:val="24"/>
                <w:lang w:eastAsia="ro-RO"/>
              </w:rPr>
            </w:pPr>
          </w:p>
        </w:tc>
      </w:tr>
      <w:tr w:rsidR="004A14E2" w:rsidRPr="00BE66C3" w14:paraId="5C6EAE44"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6EA3D9BF" w14:textId="77777777" w:rsidR="004A14E2" w:rsidRPr="00BE66C3" w:rsidRDefault="004A14E2" w:rsidP="004A14E2">
            <w:pPr>
              <w:keepNext/>
              <w:keepLines/>
              <w:jc w:val="center"/>
              <w:rPr>
                <w:rFonts w:eastAsia="Times New Roman"/>
                <w:color w:val="000000"/>
                <w:szCs w:val="24"/>
                <w:lang w:eastAsia="ro-RO"/>
              </w:rPr>
            </w:pPr>
            <w:r w:rsidRPr="00BE66C3">
              <w:rPr>
                <w:rFonts w:eastAsia="Times New Roman"/>
                <w:color w:val="000000"/>
                <w:szCs w:val="24"/>
                <w:lang w:eastAsia="ro-RO"/>
              </w:rPr>
              <w:t>2.3.2</w:t>
            </w:r>
          </w:p>
        </w:tc>
        <w:tc>
          <w:tcPr>
            <w:tcW w:w="1173" w:type="pct"/>
            <w:tcBorders>
              <w:top w:val="single" w:sz="4" w:space="0" w:color="auto"/>
              <w:left w:val="nil"/>
              <w:bottom w:val="single" w:sz="4" w:space="0" w:color="auto"/>
              <w:right w:val="single" w:sz="4" w:space="0" w:color="auto"/>
            </w:tcBorders>
            <w:shd w:val="clear" w:color="auto" w:fill="auto"/>
          </w:tcPr>
          <w:p w14:paraId="1EE563BC" w14:textId="4EEE6DF2" w:rsidR="004A14E2" w:rsidRPr="00BE66C3" w:rsidRDefault="004A14E2" w:rsidP="004A14E2">
            <w:pPr>
              <w:rPr>
                <w:szCs w:val="24"/>
              </w:rPr>
            </w:pPr>
            <w:r w:rsidRPr="00BE66C3">
              <w:rPr>
                <w:szCs w:val="24"/>
              </w:rPr>
              <w:t>Actualizarea inventarelor - evaluarea detaliată şi monitorizarea stării de conservare – pentru speciile de ihtiofaună:</w:t>
            </w:r>
            <w:r w:rsidRPr="00BE66C3">
              <w:rPr>
                <w:i/>
                <w:szCs w:val="24"/>
              </w:rPr>
              <w:t xml:space="preserve"> </w:t>
            </w:r>
            <w:r w:rsidR="00160DED">
              <w:rPr>
                <w:i/>
                <w:szCs w:val="24"/>
              </w:rPr>
              <w:t>Barbus petenyi</w:t>
            </w:r>
            <w:r>
              <w:rPr>
                <w:i/>
                <w:szCs w:val="24"/>
              </w:rPr>
              <w:t xml:space="preserve">, </w:t>
            </w:r>
            <w:r w:rsidR="002777EC">
              <w:rPr>
                <w:i/>
                <w:szCs w:val="24"/>
              </w:rPr>
              <w:t>Rhodeus amarus</w:t>
            </w:r>
            <w:r>
              <w:rPr>
                <w:i/>
                <w:szCs w:val="24"/>
              </w:rPr>
              <w:t xml:space="preserve">, </w:t>
            </w:r>
            <w:r w:rsidR="002777EC">
              <w:rPr>
                <w:i/>
                <w:szCs w:val="24"/>
              </w:rPr>
              <w:t>Sabanejewia balcanica</w:t>
            </w:r>
            <w:r>
              <w:rPr>
                <w:i/>
                <w:szCs w:val="24"/>
              </w:rPr>
              <w:t>.</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612FD3C6" w14:textId="77777777" w:rsidR="004A14E2" w:rsidRPr="00BE66C3" w:rsidRDefault="004A14E2" w:rsidP="004A14E2">
            <w:pPr>
              <w:keepNext/>
              <w:keepLines/>
              <w:jc w:val="right"/>
              <w:rPr>
                <w:rFonts w:eastAsia="Times New Roman"/>
                <w:b/>
                <w:color w:val="000000"/>
                <w:szCs w:val="24"/>
                <w:lang w:eastAsia="ro-RO"/>
              </w:rPr>
            </w:pPr>
            <w:r w:rsidRPr="00BE66C3">
              <w:rPr>
                <w:rFonts w:eastAsia="Times New Roman"/>
                <w:color w:val="000000"/>
                <w:szCs w:val="24"/>
                <w:lang w:eastAsia="ro-RO"/>
              </w:rPr>
              <w:t>115.200</w:t>
            </w:r>
          </w:p>
          <w:p w14:paraId="02DC40C7" w14:textId="77777777" w:rsidR="004A14E2" w:rsidRPr="00BE66C3" w:rsidRDefault="004A14E2" w:rsidP="004A14E2">
            <w:pPr>
              <w:keepNext/>
              <w:keepLines/>
              <w:ind w:right="-109"/>
              <w:jc w:val="center"/>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56ADD0B5" w14:textId="77777777" w:rsidR="004A14E2" w:rsidRPr="00BE66C3" w:rsidRDefault="004A14E2" w:rsidP="004A14E2">
            <w:pPr>
              <w:keepNext/>
              <w:keepLines/>
              <w:ind w:right="-18"/>
              <w:jc w:val="right"/>
              <w:rPr>
                <w:rFonts w:eastAsia="Times New Roman"/>
                <w:color w:val="000000"/>
                <w:szCs w:val="24"/>
                <w:lang w:eastAsia="ro-RO"/>
              </w:rPr>
            </w:pPr>
          </w:p>
          <w:p w14:paraId="652C955B" w14:textId="77777777" w:rsidR="004A14E2" w:rsidRPr="00BE66C3" w:rsidRDefault="004A14E2" w:rsidP="004A14E2">
            <w:pPr>
              <w:keepNext/>
              <w:keepLines/>
              <w:ind w:right="-18"/>
              <w:jc w:val="right"/>
              <w:rPr>
                <w:rFonts w:eastAsia="Times New Roman"/>
                <w:color w:val="000000"/>
                <w:szCs w:val="24"/>
                <w:lang w:eastAsia="ro-RO"/>
              </w:rPr>
            </w:pPr>
          </w:p>
          <w:p w14:paraId="7A6AC096" w14:textId="77777777" w:rsidR="004A14E2" w:rsidRPr="00BE66C3" w:rsidRDefault="004A14E2" w:rsidP="004A14E2">
            <w:pPr>
              <w:keepNext/>
              <w:keepLines/>
              <w:ind w:right="-18"/>
              <w:jc w:val="right"/>
              <w:rPr>
                <w:rFonts w:eastAsia="Times New Roman"/>
                <w:color w:val="000000"/>
                <w:szCs w:val="24"/>
                <w:lang w:eastAsia="ro-RO"/>
              </w:rPr>
            </w:pPr>
            <w:r w:rsidRPr="00BE66C3">
              <w:rPr>
                <w:rFonts w:eastAsia="Times New Roman"/>
                <w:color w:val="000000"/>
                <w:szCs w:val="24"/>
                <w:lang w:eastAsia="ro-RO"/>
              </w:rPr>
              <w:t>11.000</w:t>
            </w:r>
          </w:p>
          <w:p w14:paraId="6C6B3659" w14:textId="77777777" w:rsidR="004A14E2" w:rsidRPr="00BE66C3" w:rsidRDefault="004A14E2" w:rsidP="004A14E2">
            <w:pPr>
              <w:keepNext/>
              <w:keepLines/>
              <w:ind w:right="-18"/>
              <w:jc w:val="right"/>
              <w:rPr>
                <w:rFonts w:eastAsia="Times New Roman"/>
                <w:color w:val="000000"/>
                <w:szCs w:val="24"/>
                <w:lang w:eastAsia="ro-RO"/>
              </w:rPr>
            </w:pPr>
          </w:p>
          <w:p w14:paraId="6810D7E9" w14:textId="77777777" w:rsidR="004A14E2" w:rsidRPr="00BE66C3" w:rsidRDefault="004A14E2" w:rsidP="004A14E2">
            <w:pPr>
              <w:keepNext/>
              <w:keepLines/>
              <w:ind w:right="-18"/>
              <w:jc w:val="right"/>
              <w:rPr>
                <w:rFonts w:eastAsia="Times New Roman"/>
                <w:color w:val="000000"/>
                <w:szCs w:val="24"/>
                <w:lang w:eastAsia="ro-RO"/>
              </w:rPr>
            </w:pPr>
          </w:p>
          <w:p w14:paraId="6937EEEB" w14:textId="77777777" w:rsidR="004A14E2" w:rsidRPr="00BE66C3" w:rsidRDefault="004A14E2" w:rsidP="004A14E2">
            <w:pPr>
              <w:keepNext/>
              <w:keepLines/>
              <w:ind w:right="-18"/>
              <w:jc w:val="right"/>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21D58F14" w14:textId="77777777" w:rsidR="004A14E2" w:rsidRPr="00331E1F" w:rsidRDefault="004A14E2" w:rsidP="004A14E2">
            <w:pPr>
              <w:keepNext/>
              <w:keepLines/>
              <w:ind w:right="-140"/>
              <w:jc w:val="center"/>
              <w:rPr>
                <w:rFonts w:eastAsia="Times New Roman"/>
                <w:color w:val="000000"/>
                <w:szCs w:val="24"/>
                <w:lang w:eastAsia="ro-RO"/>
              </w:rPr>
            </w:pPr>
            <w:r w:rsidRPr="00331E1F">
              <w:rPr>
                <w:rFonts w:eastAsia="Times New Roman"/>
                <w:color w:val="000000"/>
                <w:szCs w:val="24"/>
                <w:lang w:eastAsia="ro-RO"/>
              </w:rPr>
              <w:t>126.200</w:t>
            </w:r>
          </w:p>
          <w:p w14:paraId="18DEC6B6" w14:textId="77777777" w:rsidR="004A14E2" w:rsidRPr="00BE66C3" w:rsidRDefault="004A14E2" w:rsidP="004A14E2">
            <w:pPr>
              <w:keepNext/>
              <w:keepLines/>
              <w:jc w:val="right"/>
              <w:rPr>
                <w:rFonts w:eastAsia="Times New Roman"/>
                <w:b/>
                <w:color w:val="000000"/>
                <w:szCs w:val="24"/>
                <w:lang w:eastAsia="ro-RO"/>
              </w:rPr>
            </w:pPr>
          </w:p>
          <w:p w14:paraId="357A02CB" w14:textId="77777777" w:rsidR="004A14E2" w:rsidRPr="00BE66C3" w:rsidRDefault="004A14E2" w:rsidP="004A14E2">
            <w:pPr>
              <w:keepNext/>
              <w:keepLines/>
              <w:jc w:val="right"/>
              <w:rPr>
                <w:rFonts w:eastAsia="Times New Roman"/>
                <w:b/>
                <w:color w:val="000000"/>
                <w:szCs w:val="24"/>
                <w:lang w:eastAsia="ro-RO"/>
              </w:rPr>
            </w:pPr>
          </w:p>
          <w:p w14:paraId="24C9F4F3" w14:textId="77777777" w:rsidR="004A14E2" w:rsidRPr="00BE66C3" w:rsidRDefault="004A14E2" w:rsidP="004A14E2">
            <w:pPr>
              <w:keepNext/>
              <w:keepLines/>
              <w:jc w:val="right"/>
              <w:rPr>
                <w:rFonts w:eastAsia="Times New Roman"/>
                <w:b/>
                <w:color w:val="000000"/>
                <w:szCs w:val="24"/>
                <w:lang w:eastAsia="ro-RO"/>
              </w:rPr>
            </w:pPr>
            <w:r w:rsidRPr="00BE66C3">
              <w:rPr>
                <w:rFonts w:eastAsia="Times New Roman"/>
                <w:b/>
                <w:color w:val="000000"/>
                <w:szCs w:val="24"/>
                <w:lang w:eastAsia="ro-RO"/>
              </w:rPr>
              <w:t> </w:t>
            </w:r>
          </w:p>
        </w:tc>
        <w:tc>
          <w:tcPr>
            <w:tcW w:w="513" w:type="pct"/>
            <w:tcBorders>
              <w:top w:val="single" w:sz="4" w:space="0" w:color="auto"/>
              <w:left w:val="nil"/>
              <w:bottom w:val="single" w:sz="4" w:space="0" w:color="auto"/>
              <w:right w:val="single" w:sz="4" w:space="0" w:color="auto"/>
            </w:tcBorders>
            <w:shd w:val="clear" w:color="auto" w:fill="auto"/>
            <w:vAlign w:val="bottom"/>
          </w:tcPr>
          <w:p w14:paraId="72C6C187"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4DFB3B2C" w14:textId="77777777" w:rsidR="004A14E2"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p w14:paraId="3A19ECD0" w14:textId="77777777" w:rsidR="004A14E2" w:rsidRDefault="004A14E2" w:rsidP="004A14E2">
            <w:pPr>
              <w:keepNext/>
              <w:keepLines/>
              <w:rPr>
                <w:rFonts w:eastAsia="Times New Roman"/>
                <w:color w:val="000000"/>
                <w:szCs w:val="24"/>
                <w:lang w:eastAsia="ro-RO"/>
              </w:rPr>
            </w:pPr>
          </w:p>
          <w:p w14:paraId="0F9EBBA3" w14:textId="77777777" w:rsidR="004A14E2" w:rsidRPr="00BE66C3" w:rsidRDefault="004A14E2" w:rsidP="004A14E2">
            <w:pPr>
              <w:keepNext/>
              <w:keepLines/>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5791080C" w14:textId="77777777" w:rsidR="004A14E2" w:rsidRPr="00BE66C3" w:rsidRDefault="004A14E2" w:rsidP="004A14E2">
            <w:pPr>
              <w:keepNext/>
              <w:keepLines/>
              <w:jc w:val="right"/>
              <w:rPr>
                <w:rFonts w:eastAsia="Times New Roman"/>
                <w:b/>
                <w:color w:val="000000"/>
                <w:szCs w:val="24"/>
                <w:lang w:eastAsia="ro-RO"/>
              </w:rPr>
            </w:pPr>
          </w:p>
          <w:p w14:paraId="71EE9829" w14:textId="77777777" w:rsidR="004A14E2" w:rsidRPr="00BE66C3" w:rsidRDefault="004A14E2" w:rsidP="004A14E2">
            <w:pPr>
              <w:keepNext/>
              <w:keepLines/>
              <w:jc w:val="right"/>
              <w:rPr>
                <w:rFonts w:eastAsia="Times New Roman"/>
                <w:color w:val="000000"/>
                <w:szCs w:val="24"/>
                <w:lang w:eastAsia="ro-RO"/>
              </w:rPr>
            </w:pPr>
          </w:p>
          <w:p w14:paraId="69505AFF"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4ABFDD73"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3D9F656F" w14:textId="77777777" w:rsidR="004A14E2" w:rsidRDefault="004A14E2" w:rsidP="004A14E2">
            <w:pPr>
              <w:keepNext/>
              <w:keepLines/>
              <w:rPr>
                <w:rFonts w:eastAsia="Times New Roman"/>
                <w:color w:val="000000"/>
                <w:szCs w:val="24"/>
                <w:lang w:eastAsia="ro-RO"/>
              </w:rPr>
            </w:pPr>
            <w:r w:rsidRPr="00BE66C3">
              <w:rPr>
                <w:rFonts w:eastAsia="Times New Roman"/>
                <w:color w:val="000000"/>
                <w:szCs w:val="24"/>
                <w:lang w:eastAsia="ro-RO"/>
              </w:rPr>
              <w:t>2 campanii de monitorizare</w:t>
            </w:r>
          </w:p>
          <w:p w14:paraId="2703394E" w14:textId="77777777" w:rsidR="004A14E2" w:rsidRDefault="004A14E2" w:rsidP="004A14E2">
            <w:pPr>
              <w:keepNext/>
              <w:keepLines/>
              <w:rPr>
                <w:rFonts w:eastAsia="Times New Roman"/>
                <w:color w:val="000000"/>
                <w:szCs w:val="24"/>
                <w:lang w:eastAsia="ro-RO"/>
              </w:rPr>
            </w:pPr>
          </w:p>
          <w:p w14:paraId="41BA20FB" w14:textId="77777777" w:rsidR="004A14E2" w:rsidRPr="00BE66C3" w:rsidRDefault="004A14E2" w:rsidP="004A14E2">
            <w:pPr>
              <w:keepNext/>
              <w:keepLines/>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1C900724" w14:textId="77777777" w:rsidR="004A14E2" w:rsidRPr="00BE66C3" w:rsidRDefault="004A14E2" w:rsidP="004A14E2">
            <w:pPr>
              <w:keepNext/>
              <w:keepLines/>
              <w:rPr>
                <w:rFonts w:eastAsia="Times New Roman"/>
                <w:color w:val="000000"/>
                <w:szCs w:val="24"/>
                <w:lang w:eastAsia="ro-RO"/>
              </w:rPr>
            </w:pPr>
          </w:p>
        </w:tc>
      </w:tr>
      <w:tr w:rsidR="004A14E2" w:rsidRPr="00BE66C3" w14:paraId="36740F41"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1D205DC4" w14:textId="77777777" w:rsidR="004A14E2" w:rsidRPr="00BE66C3" w:rsidRDefault="004A14E2" w:rsidP="004A14E2">
            <w:pPr>
              <w:keepNext/>
              <w:keepLines/>
              <w:jc w:val="center"/>
              <w:rPr>
                <w:rFonts w:eastAsia="Times New Roman"/>
                <w:color w:val="000000"/>
                <w:szCs w:val="24"/>
                <w:lang w:eastAsia="ro-RO"/>
              </w:rPr>
            </w:pPr>
            <w:r w:rsidRPr="00BE66C3">
              <w:rPr>
                <w:rFonts w:eastAsia="Times New Roman"/>
                <w:color w:val="000000"/>
                <w:szCs w:val="24"/>
                <w:lang w:eastAsia="ro-RO"/>
              </w:rPr>
              <w:t>2.3.3</w:t>
            </w:r>
          </w:p>
        </w:tc>
        <w:tc>
          <w:tcPr>
            <w:tcW w:w="1173" w:type="pct"/>
            <w:tcBorders>
              <w:top w:val="single" w:sz="4" w:space="0" w:color="auto"/>
              <w:left w:val="nil"/>
              <w:bottom w:val="single" w:sz="4" w:space="0" w:color="auto"/>
              <w:right w:val="single" w:sz="4" w:space="0" w:color="auto"/>
            </w:tcBorders>
            <w:shd w:val="clear" w:color="auto" w:fill="auto"/>
          </w:tcPr>
          <w:p w14:paraId="7DB9F3BA" w14:textId="77777777" w:rsidR="004A14E2" w:rsidRPr="00BE66C3" w:rsidRDefault="004A14E2" w:rsidP="004A14E2">
            <w:pPr>
              <w:rPr>
                <w:szCs w:val="24"/>
              </w:rPr>
            </w:pPr>
            <w:r w:rsidRPr="00BE66C3">
              <w:rPr>
                <w:szCs w:val="24"/>
              </w:rPr>
              <w:t>Actualizarea inventarelor - evaluarea detaliată şi monitorizarea stării de conservare – pentru speciile de amfibieni:</w:t>
            </w:r>
            <w:r w:rsidRPr="00BE66C3">
              <w:rPr>
                <w:i/>
                <w:szCs w:val="24"/>
              </w:rPr>
              <w:t xml:space="preserve"> Bombina variegat</w:t>
            </w:r>
            <w:r>
              <w:rPr>
                <w:i/>
                <w:szCs w:val="24"/>
              </w:rPr>
              <w:t>a, Triturus vulgaris ampelensis, Triturus cristatus</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61C82A5E" w14:textId="77777777" w:rsidR="004A14E2" w:rsidRPr="00BE66C3" w:rsidRDefault="004A14E2" w:rsidP="004A14E2">
            <w:pPr>
              <w:keepNext/>
              <w:keepLines/>
              <w:jc w:val="right"/>
              <w:rPr>
                <w:rFonts w:eastAsia="Times New Roman"/>
                <w:b/>
                <w:color w:val="000000"/>
                <w:szCs w:val="24"/>
                <w:lang w:eastAsia="ro-RO"/>
              </w:rPr>
            </w:pPr>
            <w:r w:rsidRPr="00BE66C3">
              <w:rPr>
                <w:rFonts w:eastAsia="Times New Roman"/>
                <w:color w:val="000000"/>
                <w:szCs w:val="24"/>
                <w:lang w:eastAsia="ro-RO"/>
              </w:rPr>
              <w:t>115.200</w:t>
            </w:r>
          </w:p>
          <w:p w14:paraId="570E4578" w14:textId="77777777" w:rsidR="004A14E2" w:rsidRPr="00BE66C3" w:rsidRDefault="004A14E2" w:rsidP="004A14E2">
            <w:pPr>
              <w:keepNext/>
              <w:keepLines/>
              <w:ind w:right="-109"/>
              <w:jc w:val="center"/>
              <w:rPr>
                <w:rFonts w:eastAsia="Times New Roman"/>
                <w:color w:val="FF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598BE6F5" w14:textId="77777777" w:rsidR="004A14E2" w:rsidRPr="00BE66C3" w:rsidRDefault="004A14E2" w:rsidP="004A14E2">
            <w:pPr>
              <w:keepNext/>
              <w:keepLines/>
              <w:jc w:val="right"/>
              <w:rPr>
                <w:rFonts w:eastAsia="Times New Roman"/>
                <w:color w:val="000000"/>
                <w:szCs w:val="24"/>
                <w:lang w:eastAsia="ro-RO"/>
              </w:rPr>
            </w:pPr>
          </w:p>
          <w:p w14:paraId="67282117" w14:textId="77777777" w:rsidR="004A14E2" w:rsidRPr="00BE66C3" w:rsidRDefault="004A14E2" w:rsidP="004A14E2">
            <w:pPr>
              <w:keepNext/>
              <w:keepLines/>
              <w:jc w:val="right"/>
              <w:rPr>
                <w:rFonts w:eastAsia="Times New Roman"/>
                <w:color w:val="000000"/>
                <w:szCs w:val="24"/>
                <w:lang w:eastAsia="ro-RO"/>
              </w:rPr>
            </w:pPr>
          </w:p>
          <w:p w14:paraId="098A5244"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7.000</w:t>
            </w:r>
          </w:p>
          <w:p w14:paraId="1A82A531" w14:textId="77777777" w:rsidR="004A14E2" w:rsidRPr="00BE66C3" w:rsidRDefault="004A14E2" w:rsidP="004A14E2">
            <w:pPr>
              <w:keepNext/>
              <w:keepLines/>
              <w:jc w:val="right"/>
              <w:rPr>
                <w:rFonts w:eastAsia="Times New Roman"/>
                <w:color w:val="000000"/>
                <w:szCs w:val="24"/>
                <w:lang w:eastAsia="ro-RO"/>
              </w:rPr>
            </w:pPr>
          </w:p>
          <w:p w14:paraId="2107FBE7" w14:textId="77777777" w:rsidR="004A14E2" w:rsidRPr="00BE66C3" w:rsidRDefault="004A14E2" w:rsidP="004A14E2">
            <w:pPr>
              <w:keepNext/>
              <w:keepLines/>
              <w:jc w:val="right"/>
              <w:rPr>
                <w:rFonts w:eastAsia="Times New Roman"/>
                <w:color w:val="000000"/>
                <w:szCs w:val="24"/>
                <w:lang w:eastAsia="ro-RO"/>
              </w:rPr>
            </w:pPr>
          </w:p>
          <w:p w14:paraId="4A57A21C" w14:textId="77777777" w:rsidR="004A14E2" w:rsidRPr="00BE66C3" w:rsidRDefault="004A14E2" w:rsidP="004A14E2">
            <w:pPr>
              <w:keepNext/>
              <w:keepLines/>
              <w:jc w:val="center"/>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1EF2FA2B" w14:textId="77777777" w:rsidR="004A14E2" w:rsidRPr="00331E1F" w:rsidRDefault="004A14E2" w:rsidP="004A14E2">
            <w:pPr>
              <w:keepNext/>
              <w:keepLines/>
              <w:jc w:val="right"/>
              <w:rPr>
                <w:rFonts w:eastAsia="Times New Roman"/>
                <w:color w:val="000000"/>
                <w:szCs w:val="24"/>
                <w:lang w:eastAsia="ro-RO"/>
              </w:rPr>
            </w:pPr>
            <w:r w:rsidRPr="00331E1F">
              <w:rPr>
                <w:rFonts w:eastAsia="Times New Roman"/>
                <w:color w:val="000000"/>
                <w:szCs w:val="24"/>
                <w:lang w:eastAsia="ro-RO"/>
              </w:rPr>
              <w:t>123.200</w:t>
            </w:r>
          </w:p>
          <w:p w14:paraId="6A740FF9" w14:textId="77777777" w:rsidR="004A14E2" w:rsidRPr="00BE66C3" w:rsidRDefault="004A14E2" w:rsidP="004A14E2">
            <w:pPr>
              <w:keepNext/>
              <w:keepLines/>
              <w:jc w:val="right"/>
              <w:rPr>
                <w:rFonts w:eastAsia="Times New Roman"/>
                <w:b/>
                <w:color w:val="000000"/>
                <w:szCs w:val="24"/>
                <w:lang w:eastAsia="ro-RO"/>
              </w:rPr>
            </w:pPr>
          </w:p>
          <w:p w14:paraId="0195A0D2" w14:textId="77777777" w:rsidR="004A14E2" w:rsidRPr="00BE66C3" w:rsidRDefault="004A14E2" w:rsidP="004A14E2">
            <w:pPr>
              <w:keepNext/>
              <w:keepLines/>
              <w:jc w:val="right"/>
              <w:rPr>
                <w:rFonts w:eastAsia="Times New Roman"/>
                <w:b/>
                <w:color w:val="000000"/>
                <w:szCs w:val="24"/>
                <w:lang w:eastAsia="ro-RO"/>
              </w:rPr>
            </w:pPr>
          </w:p>
          <w:p w14:paraId="64475833" w14:textId="77777777" w:rsidR="004A14E2" w:rsidRPr="00BE66C3" w:rsidRDefault="004A14E2" w:rsidP="004A14E2">
            <w:pPr>
              <w:keepNext/>
              <w:keepLines/>
              <w:jc w:val="right"/>
              <w:rPr>
                <w:rFonts w:eastAsia="Times New Roman"/>
                <w:b/>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200F9A69"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11A37315" w14:textId="77777777" w:rsidR="004A14E2"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p w14:paraId="4682A44D" w14:textId="77777777" w:rsidR="004A14E2" w:rsidRDefault="004A14E2" w:rsidP="004A14E2">
            <w:pPr>
              <w:keepNext/>
              <w:keepLines/>
              <w:rPr>
                <w:rFonts w:eastAsia="Times New Roman"/>
                <w:color w:val="000000"/>
                <w:szCs w:val="24"/>
                <w:lang w:eastAsia="ro-RO"/>
              </w:rPr>
            </w:pPr>
          </w:p>
          <w:p w14:paraId="1CE5F63E" w14:textId="77777777" w:rsidR="004A14E2" w:rsidRPr="00BE66C3" w:rsidRDefault="004A14E2" w:rsidP="004A14E2">
            <w:pPr>
              <w:keepNext/>
              <w:keepLines/>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3D245AF3" w14:textId="77777777" w:rsidR="004A14E2" w:rsidRPr="00BE66C3" w:rsidRDefault="004A14E2" w:rsidP="004A14E2">
            <w:pPr>
              <w:keepNext/>
              <w:keepLines/>
              <w:jc w:val="right"/>
              <w:rPr>
                <w:rFonts w:eastAsia="Times New Roman"/>
                <w:b/>
                <w:color w:val="000000"/>
                <w:szCs w:val="24"/>
                <w:lang w:eastAsia="ro-RO"/>
              </w:rPr>
            </w:pPr>
          </w:p>
          <w:p w14:paraId="36C1FF7C" w14:textId="77777777" w:rsidR="004A14E2" w:rsidRPr="00BE66C3" w:rsidRDefault="004A14E2" w:rsidP="004A14E2">
            <w:pPr>
              <w:keepNext/>
              <w:keepLines/>
              <w:jc w:val="right"/>
              <w:rPr>
                <w:rFonts w:eastAsia="Times New Roman"/>
                <w:color w:val="000000"/>
                <w:szCs w:val="24"/>
                <w:lang w:eastAsia="ro-RO"/>
              </w:rPr>
            </w:pPr>
          </w:p>
          <w:p w14:paraId="4B72FE67"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1596A4C4"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4F3BA388" w14:textId="77777777" w:rsidR="004A14E2" w:rsidRDefault="004A14E2" w:rsidP="004A14E2">
            <w:pPr>
              <w:keepNext/>
              <w:keepLines/>
              <w:rPr>
                <w:rFonts w:eastAsia="Times New Roman"/>
                <w:color w:val="000000"/>
                <w:szCs w:val="24"/>
                <w:lang w:eastAsia="ro-RO"/>
              </w:rPr>
            </w:pPr>
            <w:r w:rsidRPr="00BE66C3">
              <w:rPr>
                <w:rFonts w:eastAsia="Times New Roman"/>
                <w:color w:val="000000"/>
                <w:szCs w:val="24"/>
                <w:lang w:eastAsia="ro-RO"/>
              </w:rPr>
              <w:t>2 campanii de monitorizare</w:t>
            </w:r>
          </w:p>
          <w:p w14:paraId="3DFD7851" w14:textId="77777777" w:rsidR="004A14E2" w:rsidRDefault="004A14E2" w:rsidP="004A14E2">
            <w:pPr>
              <w:keepNext/>
              <w:keepLines/>
              <w:rPr>
                <w:rFonts w:eastAsia="Times New Roman"/>
                <w:color w:val="000000"/>
                <w:szCs w:val="24"/>
                <w:lang w:eastAsia="ro-RO"/>
              </w:rPr>
            </w:pPr>
          </w:p>
          <w:p w14:paraId="3FFD8215" w14:textId="77777777" w:rsidR="004A14E2" w:rsidRPr="00BE66C3" w:rsidRDefault="004A14E2" w:rsidP="004A14E2">
            <w:pPr>
              <w:keepNext/>
              <w:keepLines/>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7B74447B" w14:textId="77777777" w:rsidR="004A14E2" w:rsidRPr="00BE66C3" w:rsidRDefault="004A14E2" w:rsidP="004A14E2">
            <w:pPr>
              <w:keepNext/>
              <w:keepLines/>
              <w:rPr>
                <w:rFonts w:eastAsia="Times New Roman"/>
                <w:color w:val="000000"/>
                <w:szCs w:val="24"/>
                <w:lang w:eastAsia="ro-RO"/>
              </w:rPr>
            </w:pPr>
          </w:p>
        </w:tc>
      </w:tr>
      <w:tr w:rsidR="004A14E2" w:rsidRPr="00BE66C3" w14:paraId="6F02D331"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1D7A1219" w14:textId="77777777" w:rsidR="004A14E2" w:rsidRPr="00BE66C3" w:rsidRDefault="004A14E2" w:rsidP="004A14E2">
            <w:pPr>
              <w:keepNext/>
              <w:keepLines/>
              <w:jc w:val="center"/>
              <w:rPr>
                <w:rFonts w:eastAsia="Times New Roman"/>
                <w:color w:val="000000"/>
                <w:szCs w:val="24"/>
                <w:lang w:eastAsia="ro-RO"/>
              </w:rPr>
            </w:pPr>
            <w:r w:rsidRPr="00BE66C3">
              <w:rPr>
                <w:rFonts w:eastAsia="Times New Roman"/>
                <w:color w:val="000000"/>
                <w:szCs w:val="24"/>
                <w:lang w:eastAsia="ro-RO"/>
              </w:rPr>
              <w:t>2.3.</w:t>
            </w:r>
            <w:r>
              <w:rPr>
                <w:rFonts w:eastAsia="Times New Roman"/>
                <w:color w:val="000000"/>
                <w:szCs w:val="24"/>
                <w:lang w:eastAsia="ro-RO"/>
              </w:rPr>
              <w:t>4</w:t>
            </w:r>
          </w:p>
        </w:tc>
        <w:tc>
          <w:tcPr>
            <w:tcW w:w="1173" w:type="pct"/>
            <w:tcBorders>
              <w:top w:val="single" w:sz="4" w:space="0" w:color="auto"/>
              <w:left w:val="nil"/>
              <w:bottom w:val="single" w:sz="4" w:space="0" w:color="auto"/>
              <w:right w:val="single" w:sz="4" w:space="0" w:color="auto"/>
            </w:tcBorders>
            <w:shd w:val="clear" w:color="auto" w:fill="auto"/>
          </w:tcPr>
          <w:p w14:paraId="6F15089E" w14:textId="77777777" w:rsidR="004A14E2" w:rsidRPr="00BE66C3" w:rsidRDefault="004A14E2" w:rsidP="004A14E2">
            <w:pPr>
              <w:rPr>
                <w:szCs w:val="24"/>
              </w:rPr>
            </w:pPr>
            <w:r w:rsidRPr="00BE66C3">
              <w:rPr>
                <w:szCs w:val="24"/>
              </w:rPr>
              <w:t xml:space="preserve">Actualizarea inventarelor - evaluarea detaliată şi monitorizarea stării de conservare – pentru specia </w:t>
            </w:r>
            <w:r w:rsidRPr="00BE66C3">
              <w:rPr>
                <w:i/>
                <w:szCs w:val="24"/>
              </w:rPr>
              <w:t>Lutra lutra.</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14F896CD" w14:textId="77777777" w:rsidR="004A14E2" w:rsidRPr="00BE66C3" w:rsidRDefault="004A14E2" w:rsidP="004A14E2">
            <w:pPr>
              <w:keepNext/>
              <w:keepLines/>
              <w:jc w:val="right"/>
              <w:rPr>
                <w:rFonts w:eastAsia="Times New Roman"/>
                <w:b/>
                <w:szCs w:val="24"/>
                <w:lang w:eastAsia="ro-RO"/>
              </w:rPr>
            </w:pPr>
            <w:r w:rsidRPr="00BE66C3">
              <w:rPr>
                <w:rFonts w:eastAsia="Times New Roman"/>
                <w:szCs w:val="24"/>
                <w:lang w:eastAsia="ro-RO"/>
              </w:rPr>
              <w:t>54.400</w:t>
            </w:r>
          </w:p>
          <w:p w14:paraId="1FBE04A0" w14:textId="77777777" w:rsidR="004A14E2" w:rsidRPr="00BE66C3" w:rsidRDefault="004A14E2" w:rsidP="004A14E2">
            <w:pPr>
              <w:keepNext/>
              <w:keepLines/>
              <w:ind w:right="-109"/>
              <w:jc w:val="center"/>
              <w:rPr>
                <w:rFonts w:eastAsia="Times New Roman"/>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57C432E8"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10.000</w:t>
            </w:r>
          </w:p>
          <w:p w14:paraId="1CE1E4BF" w14:textId="77777777" w:rsidR="004A14E2" w:rsidRPr="00BE66C3" w:rsidRDefault="004A14E2" w:rsidP="004A14E2">
            <w:pPr>
              <w:keepNext/>
              <w:keepLines/>
              <w:rPr>
                <w:rFonts w:eastAsia="Times New Roman"/>
                <w:color w:val="000000"/>
                <w:szCs w:val="24"/>
                <w:lang w:eastAsia="ro-RO"/>
              </w:rPr>
            </w:pPr>
          </w:p>
          <w:p w14:paraId="21112D89" w14:textId="77777777" w:rsidR="004A14E2" w:rsidRPr="00BE66C3" w:rsidRDefault="004A14E2" w:rsidP="004A14E2">
            <w:pPr>
              <w:keepNext/>
              <w:keepLines/>
              <w:rPr>
                <w:rFonts w:eastAsia="Times New Roman"/>
                <w:color w:val="000000"/>
                <w:szCs w:val="24"/>
                <w:lang w:eastAsia="ro-RO"/>
              </w:rPr>
            </w:pPr>
          </w:p>
          <w:p w14:paraId="2B0C9273" w14:textId="77777777" w:rsidR="004A14E2" w:rsidRPr="00BE66C3" w:rsidRDefault="004A14E2" w:rsidP="004A14E2">
            <w:pPr>
              <w:keepNext/>
              <w:keepLines/>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1C5B09AA" w14:textId="77777777" w:rsidR="004A14E2" w:rsidRPr="00331E1F" w:rsidRDefault="004A14E2" w:rsidP="004A14E2">
            <w:pPr>
              <w:keepNext/>
              <w:keepLines/>
              <w:jc w:val="right"/>
              <w:rPr>
                <w:rFonts w:eastAsia="Times New Roman"/>
                <w:szCs w:val="24"/>
                <w:lang w:eastAsia="ro-RO"/>
              </w:rPr>
            </w:pPr>
            <w:r w:rsidRPr="00331E1F">
              <w:rPr>
                <w:rFonts w:eastAsia="Times New Roman"/>
                <w:szCs w:val="24"/>
                <w:lang w:eastAsia="ro-RO"/>
              </w:rPr>
              <w:t>64.400</w:t>
            </w:r>
          </w:p>
          <w:p w14:paraId="6B8E87F6" w14:textId="77777777" w:rsidR="004A14E2" w:rsidRPr="00BE66C3" w:rsidRDefault="004A14E2" w:rsidP="004A14E2">
            <w:pPr>
              <w:keepNext/>
              <w:keepLines/>
              <w:jc w:val="right"/>
              <w:rPr>
                <w:rFonts w:eastAsia="Times New Roman"/>
                <w:b/>
                <w:szCs w:val="24"/>
                <w:lang w:eastAsia="ro-RO"/>
              </w:rPr>
            </w:pPr>
          </w:p>
          <w:p w14:paraId="5602D3F7" w14:textId="77777777" w:rsidR="004A14E2" w:rsidRPr="00BE66C3" w:rsidRDefault="004A14E2" w:rsidP="004A14E2">
            <w:pPr>
              <w:keepNext/>
              <w:keepLines/>
              <w:jc w:val="right"/>
              <w:rPr>
                <w:rFonts w:eastAsia="Times New Roman"/>
                <w:b/>
                <w:szCs w:val="24"/>
                <w:lang w:eastAsia="ro-RO"/>
              </w:rPr>
            </w:pPr>
          </w:p>
          <w:p w14:paraId="458A7E47" w14:textId="77777777" w:rsidR="004A14E2" w:rsidRPr="00BE66C3" w:rsidRDefault="004A14E2" w:rsidP="004A14E2">
            <w:pPr>
              <w:keepNext/>
              <w:keepLines/>
              <w:rPr>
                <w:rFonts w:eastAsia="Times New Roman"/>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6D1B3192"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4749AEB1"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70BF917E" w14:textId="77777777" w:rsidR="004A14E2" w:rsidRPr="00BE66C3" w:rsidRDefault="004A14E2" w:rsidP="004A14E2">
            <w:pPr>
              <w:keepNext/>
              <w:keepLines/>
              <w:jc w:val="right"/>
              <w:rPr>
                <w:rFonts w:eastAsia="Times New Roman"/>
                <w:b/>
                <w:color w:val="000000"/>
                <w:szCs w:val="24"/>
                <w:lang w:eastAsia="ro-RO"/>
              </w:rPr>
            </w:pPr>
          </w:p>
          <w:p w14:paraId="003D7CC6" w14:textId="77777777" w:rsidR="004A14E2" w:rsidRPr="00BE66C3" w:rsidRDefault="004A14E2" w:rsidP="004A14E2">
            <w:pPr>
              <w:keepNext/>
              <w:keepLines/>
              <w:jc w:val="right"/>
              <w:rPr>
                <w:rFonts w:eastAsia="Times New Roman"/>
                <w:color w:val="000000"/>
                <w:szCs w:val="24"/>
                <w:lang w:eastAsia="ro-RO"/>
              </w:rPr>
            </w:pPr>
          </w:p>
          <w:p w14:paraId="51E85DEB"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5A67DDBB"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5DB24398"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1 campanie de monitorizare</w:t>
            </w: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1AD8174E" w14:textId="77777777" w:rsidR="004A14E2" w:rsidRPr="00BE66C3" w:rsidRDefault="004A14E2" w:rsidP="004A14E2">
            <w:pPr>
              <w:keepNext/>
              <w:keepLines/>
              <w:rPr>
                <w:rFonts w:eastAsia="Times New Roman"/>
                <w:color w:val="000000"/>
                <w:szCs w:val="24"/>
                <w:lang w:eastAsia="ro-RO"/>
              </w:rPr>
            </w:pPr>
          </w:p>
        </w:tc>
      </w:tr>
      <w:tr w:rsidR="004A14E2" w:rsidRPr="00BE66C3" w14:paraId="7E51E3AB"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5A6CE00E" w14:textId="77777777" w:rsidR="004A14E2" w:rsidRPr="00BE66C3" w:rsidRDefault="004A14E2" w:rsidP="004A14E2">
            <w:pPr>
              <w:keepNext/>
              <w:keepLines/>
              <w:jc w:val="center"/>
              <w:rPr>
                <w:rFonts w:eastAsia="Times New Roman"/>
                <w:color w:val="000000"/>
                <w:szCs w:val="24"/>
                <w:lang w:eastAsia="ro-RO"/>
              </w:rPr>
            </w:pPr>
            <w:r>
              <w:rPr>
                <w:rFonts w:eastAsia="Times New Roman"/>
                <w:color w:val="000000"/>
                <w:szCs w:val="24"/>
                <w:lang w:eastAsia="ro-RO"/>
              </w:rPr>
              <w:t>2.3.5</w:t>
            </w:r>
          </w:p>
        </w:tc>
        <w:tc>
          <w:tcPr>
            <w:tcW w:w="1173" w:type="pct"/>
            <w:tcBorders>
              <w:top w:val="single" w:sz="4" w:space="0" w:color="auto"/>
              <w:left w:val="nil"/>
              <w:bottom w:val="single" w:sz="4" w:space="0" w:color="auto"/>
              <w:right w:val="single" w:sz="4" w:space="0" w:color="auto"/>
            </w:tcBorders>
            <w:shd w:val="clear" w:color="auto" w:fill="auto"/>
          </w:tcPr>
          <w:p w14:paraId="1DDC7099" w14:textId="77777777" w:rsidR="004A14E2" w:rsidRPr="00BE66C3" w:rsidRDefault="004A14E2" w:rsidP="004A14E2">
            <w:pPr>
              <w:autoSpaceDE w:val="0"/>
              <w:autoSpaceDN w:val="0"/>
              <w:adjustRightInd w:val="0"/>
              <w:rPr>
                <w:szCs w:val="24"/>
              </w:rPr>
            </w:pPr>
            <w:r w:rsidRPr="00BE66C3">
              <w:rPr>
                <w:szCs w:val="24"/>
              </w:rPr>
              <w:t xml:space="preserve">Actualizarea inventarelor - evaluarea detaliată şi monitorizarea stării de conservare – pentru speciile de chiroptere: </w:t>
            </w:r>
            <w:r w:rsidRPr="00BE66C3">
              <w:rPr>
                <w:i/>
                <w:szCs w:val="24"/>
              </w:rPr>
              <w:t xml:space="preserve">Myotis </w:t>
            </w:r>
            <w:r w:rsidRPr="006C1D87">
              <w:rPr>
                <w:rFonts w:eastAsiaTheme="minorHAnsi"/>
                <w:i/>
                <w:szCs w:val="24"/>
                <w:lang w:val="en-US"/>
              </w:rPr>
              <w:t>bechsteinii</w:t>
            </w:r>
            <w:r w:rsidRPr="00460D1F">
              <w:rPr>
                <w:i/>
                <w:szCs w:val="24"/>
              </w:rPr>
              <w:t xml:space="preserve">, </w:t>
            </w:r>
            <w:r w:rsidRPr="00BE66C3">
              <w:rPr>
                <w:i/>
                <w:szCs w:val="24"/>
              </w:rPr>
              <w:t xml:space="preserve"> Myotis myotis.</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2CD86C8F" w14:textId="77777777" w:rsidR="004A14E2" w:rsidRPr="00BE66C3" w:rsidRDefault="004A14E2" w:rsidP="004A14E2">
            <w:pPr>
              <w:keepNext/>
              <w:keepLines/>
              <w:jc w:val="right"/>
              <w:rPr>
                <w:rFonts w:eastAsia="Times New Roman"/>
                <w:b/>
                <w:szCs w:val="24"/>
                <w:lang w:eastAsia="ro-RO"/>
              </w:rPr>
            </w:pPr>
            <w:r w:rsidRPr="00BE66C3">
              <w:rPr>
                <w:rFonts w:eastAsia="Times New Roman"/>
                <w:szCs w:val="24"/>
                <w:lang w:eastAsia="ro-RO"/>
              </w:rPr>
              <w:t>153.600</w:t>
            </w:r>
          </w:p>
          <w:p w14:paraId="05C96EAA" w14:textId="77777777" w:rsidR="004A14E2" w:rsidRPr="00BE66C3" w:rsidRDefault="004A14E2" w:rsidP="004A14E2">
            <w:pPr>
              <w:keepNext/>
              <w:keepLines/>
              <w:ind w:right="-109"/>
              <w:jc w:val="center"/>
              <w:rPr>
                <w:rFonts w:eastAsia="Times New Roman"/>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1BA71287" w14:textId="77777777" w:rsidR="004A14E2" w:rsidRPr="00BE66C3" w:rsidRDefault="004A14E2" w:rsidP="004A14E2">
            <w:pPr>
              <w:keepNext/>
              <w:keepLines/>
              <w:jc w:val="right"/>
              <w:rPr>
                <w:rFonts w:eastAsia="Times New Roman"/>
                <w:szCs w:val="24"/>
                <w:lang w:eastAsia="ro-RO"/>
              </w:rPr>
            </w:pPr>
            <w:r w:rsidRPr="00BE66C3">
              <w:rPr>
                <w:rFonts w:eastAsia="Times New Roman"/>
                <w:szCs w:val="24"/>
                <w:lang w:eastAsia="ro-RO"/>
              </w:rPr>
              <w:t>10.000</w:t>
            </w:r>
          </w:p>
          <w:p w14:paraId="737E834E" w14:textId="77777777" w:rsidR="004A14E2" w:rsidRPr="00BE66C3" w:rsidRDefault="004A14E2" w:rsidP="004A14E2">
            <w:pPr>
              <w:keepNext/>
              <w:keepLines/>
              <w:jc w:val="right"/>
              <w:rPr>
                <w:rFonts w:eastAsia="Times New Roman"/>
                <w:szCs w:val="24"/>
                <w:lang w:eastAsia="ro-RO"/>
              </w:rPr>
            </w:pPr>
          </w:p>
          <w:p w14:paraId="5780455D" w14:textId="77777777" w:rsidR="004A14E2" w:rsidRPr="00BE66C3" w:rsidRDefault="004A14E2" w:rsidP="004A14E2">
            <w:pPr>
              <w:keepNext/>
              <w:keepLines/>
              <w:jc w:val="right"/>
              <w:rPr>
                <w:rFonts w:eastAsia="Times New Roman"/>
                <w:szCs w:val="24"/>
                <w:lang w:eastAsia="ro-RO"/>
              </w:rPr>
            </w:pPr>
          </w:p>
          <w:p w14:paraId="6EF1EEB4" w14:textId="77777777" w:rsidR="004A14E2" w:rsidRPr="00BE66C3" w:rsidRDefault="004A14E2" w:rsidP="004A14E2">
            <w:pPr>
              <w:keepNext/>
              <w:keepLines/>
              <w:rPr>
                <w:rFonts w:eastAsia="Times New Roman"/>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525F5B23" w14:textId="77777777" w:rsidR="004A14E2" w:rsidRPr="00331E1F" w:rsidRDefault="004A14E2" w:rsidP="004A14E2">
            <w:pPr>
              <w:keepNext/>
              <w:keepLines/>
              <w:jc w:val="right"/>
              <w:rPr>
                <w:rFonts w:eastAsia="Times New Roman"/>
                <w:szCs w:val="24"/>
                <w:lang w:eastAsia="ro-RO"/>
              </w:rPr>
            </w:pPr>
            <w:r w:rsidRPr="00331E1F">
              <w:rPr>
                <w:rFonts w:eastAsia="Times New Roman"/>
                <w:szCs w:val="24"/>
                <w:lang w:eastAsia="ro-RO"/>
              </w:rPr>
              <w:t>163.600</w:t>
            </w:r>
          </w:p>
          <w:p w14:paraId="2F382F59" w14:textId="77777777" w:rsidR="004A14E2" w:rsidRPr="00BE66C3" w:rsidRDefault="004A14E2" w:rsidP="004A14E2">
            <w:pPr>
              <w:keepNext/>
              <w:keepLines/>
              <w:jc w:val="right"/>
              <w:rPr>
                <w:rFonts w:eastAsia="Times New Roman"/>
                <w:szCs w:val="24"/>
                <w:lang w:eastAsia="ro-RO"/>
              </w:rPr>
            </w:pPr>
          </w:p>
          <w:p w14:paraId="197D36D0" w14:textId="77777777" w:rsidR="004A14E2" w:rsidRPr="00BE66C3" w:rsidRDefault="004A14E2" w:rsidP="004A14E2">
            <w:pPr>
              <w:keepNext/>
              <w:keepLines/>
              <w:jc w:val="right"/>
              <w:rPr>
                <w:rFonts w:eastAsia="Times New Roman"/>
                <w:szCs w:val="24"/>
                <w:lang w:eastAsia="ro-RO"/>
              </w:rPr>
            </w:pPr>
          </w:p>
          <w:p w14:paraId="73AC75FE" w14:textId="77777777" w:rsidR="004A14E2" w:rsidRPr="00BE66C3" w:rsidRDefault="004A14E2" w:rsidP="004A14E2">
            <w:pPr>
              <w:keepNext/>
              <w:keepLines/>
              <w:jc w:val="right"/>
              <w:rPr>
                <w:rFonts w:eastAsia="Times New Roman"/>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3A378676"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7F2E3A00"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p w14:paraId="2B7409BD" w14:textId="77777777" w:rsidR="004A14E2" w:rsidRPr="00BE66C3" w:rsidRDefault="004A14E2" w:rsidP="004A14E2">
            <w:pPr>
              <w:keepNext/>
              <w:keepLines/>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1DA65554" w14:textId="77777777" w:rsidR="004A14E2" w:rsidRPr="00BE66C3" w:rsidRDefault="004A14E2" w:rsidP="004A14E2">
            <w:pPr>
              <w:keepNext/>
              <w:keepLines/>
              <w:jc w:val="right"/>
              <w:rPr>
                <w:rFonts w:eastAsia="Times New Roman"/>
                <w:b/>
                <w:color w:val="000000"/>
                <w:szCs w:val="24"/>
                <w:lang w:eastAsia="ro-RO"/>
              </w:rPr>
            </w:pPr>
          </w:p>
          <w:p w14:paraId="11243DCD" w14:textId="77777777" w:rsidR="004A14E2" w:rsidRPr="00BE66C3" w:rsidRDefault="004A14E2" w:rsidP="004A14E2">
            <w:pPr>
              <w:keepNext/>
              <w:keepLines/>
              <w:jc w:val="right"/>
              <w:rPr>
                <w:rFonts w:eastAsia="Times New Roman"/>
                <w:color w:val="000000"/>
                <w:szCs w:val="24"/>
                <w:lang w:eastAsia="ro-RO"/>
              </w:rPr>
            </w:pPr>
          </w:p>
          <w:p w14:paraId="3663A37C"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2783A6DD"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00A52576"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2 campanii de monitorizare</w:t>
            </w: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5A9AC3AE" w14:textId="77777777" w:rsidR="004A14E2" w:rsidRPr="00BE66C3" w:rsidRDefault="004A14E2" w:rsidP="004A14E2">
            <w:pPr>
              <w:keepNext/>
              <w:keepLines/>
              <w:rPr>
                <w:rFonts w:eastAsia="Times New Roman"/>
                <w:color w:val="000000"/>
                <w:szCs w:val="24"/>
                <w:lang w:eastAsia="ro-RO"/>
              </w:rPr>
            </w:pPr>
          </w:p>
        </w:tc>
      </w:tr>
      <w:tr w:rsidR="004A14E2" w:rsidRPr="00331E1F" w14:paraId="215BDE4C"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26980D49" w14:textId="77777777" w:rsidR="004A14E2" w:rsidRPr="00331E1F" w:rsidRDefault="004A14E2" w:rsidP="004A14E2">
            <w:pPr>
              <w:keepNext/>
              <w:keepLines/>
              <w:jc w:val="center"/>
              <w:rPr>
                <w:rFonts w:eastAsia="Times New Roman"/>
                <w:color w:val="000000"/>
                <w:szCs w:val="24"/>
                <w:lang w:eastAsia="ro-RO"/>
              </w:rPr>
            </w:pPr>
          </w:p>
        </w:tc>
        <w:tc>
          <w:tcPr>
            <w:tcW w:w="1173" w:type="pct"/>
            <w:tcBorders>
              <w:top w:val="single" w:sz="4" w:space="0" w:color="auto"/>
              <w:left w:val="nil"/>
              <w:bottom w:val="single" w:sz="4" w:space="0" w:color="auto"/>
              <w:right w:val="single" w:sz="4" w:space="0" w:color="auto"/>
            </w:tcBorders>
            <w:shd w:val="clear" w:color="auto" w:fill="auto"/>
          </w:tcPr>
          <w:p w14:paraId="32426E3B" w14:textId="77777777" w:rsidR="004A14E2" w:rsidRPr="00331E1F" w:rsidRDefault="004A14E2" w:rsidP="004A14E2">
            <w:pPr>
              <w:autoSpaceDE w:val="0"/>
              <w:autoSpaceDN w:val="0"/>
              <w:adjustRightInd w:val="0"/>
              <w:rPr>
                <w:szCs w:val="24"/>
              </w:rPr>
            </w:pPr>
            <w:r w:rsidRPr="00331E1F">
              <w:rPr>
                <w:rFonts w:eastAsia="Times New Roman"/>
                <w:color w:val="000000"/>
                <w:szCs w:val="24"/>
                <w:lang w:eastAsia="ro-RO"/>
              </w:rPr>
              <w:t>Total MG 3</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398B9690" w14:textId="77777777" w:rsidR="004A14E2" w:rsidRPr="00331E1F" w:rsidRDefault="004A14E2" w:rsidP="004A14E2">
            <w:pPr>
              <w:keepNext/>
              <w:keepLines/>
              <w:jc w:val="right"/>
              <w:rPr>
                <w:rFonts w:eastAsia="Times New Roman"/>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3B1BF6F1" w14:textId="77777777" w:rsidR="004A14E2" w:rsidRPr="00331E1F" w:rsidRDefault="004A14E2" w:rsidP="004A14E2">
            <w:pPr>
              <w:keepNext/>
              <w:keepLines/>
              <w:rPr>
                <w:rFonts w:eastAsia="Times New Roman"/>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3ADD5338" w14:textId="77777777" w:rsidR="004A14E2" w:rsidRPr="00331E1F" w:rsidRDefault="004A14E2" w:rsidP="004A14E2">
            <w:pPr>
              <w:keepNext/>
              <w:keepLines/>
              <w:jc w:val="right"/>
              <w:rPr>
                <w:rFonts w:eastAsia="Times New Roman"/>
                <w:szCs w:val="24"/>
                <w:lang w:eastAsia="ro-RO"/>
              </w:rPr>
            </w:pPr>
            <w:r w:rsidRPr="00210578">
              <w:rPr>
                <w:rFonts w:eastAsia="Times New Roman"/>
                <w:szCs w:val="24"/>
                <w:lang w:eastAsia="ro-RO"/>
              </w:rPr>
              <w:t>525.200</w:t>
            </w:r>
          </w:p>
        </w:tc>
        <w:tc>
          <w:tcPr>
            <w:tcW w:w="513" w:type="pct"/>
            <w:tcBorders>
              <w:top w:val="single" w:sz="4" w:space="0" w:color="auto"/>
              <w:left w:val="nil"/>
              <w:bottom w:val="single" w:sz="4" w:space="0" w:color="auto"/>
              <w:right w:val="single" w:sz="4" w:space="0" w:color="auto"/>
            </w:tcBorders>
            <w:shd w:val="clear" w:color="auto" w:fill="auto"/>
            <w:vAlign w:val="bottom"/>
          </w:tcPr>
          <w:p w14:paraId="57CE52C0" w14:textId="77777777" w:rsidR="004A14E2" w:rsidRPr="00331E1F" w:rsidRDefault="004A14E2" w:rsidP="004A14E2">
            <w:pPr>
              <w:keepNext/>
              <w:keepLines/>
              <w:ind w:left="-85" w:right="-115"/>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21496D90" w14:textId="77777777" w:rsidR="004A14E2" w:rsidRPr="00331E1F" w:rsidRDefault="004A14E2" w:rsidP="004A14E2">
            <w:pPr>
              <w:keepNext/>
              <w:keepLines/>
              <w:jc w:val="right"/>
              <w:rPr>
                <w:rFonts w:eastAsia="Times New Roman"/>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18FCF0AD" w14:textId="77777777" w:rsidR="004A14E2" w:rsidRPr="00331E1F" w:rsidRDefault="004A14E2" w:rsidP="004A14E2">
            <w:pPr>
              <w:keepNext/>
              <w:keepLines/>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3AA9DBA3" w14:textId="77777777" w:rsidR="004A14E2" w:rsidRPr="00331E1F" w:rsidRDefault="004A14E2" w:rsidP="004A14E2">
            <w:pPr>
              <w:keepNext/>
              <w:keepLines/>
              <w:rPr>
                <w:rFonts w:eastAsia="Times New Roman"/>
                <w:color w:val="000000"/>
                <w:szCs w:val="24"/>
                <w:lang w:eastAsia="ro-RO"/>
              </w:rPr>
            </w:pPr>
          </w:p>
        </w:tc>
      </w:tr>
      <w:tr w:rsidR="004A14E2" w:rsidRPr="00331E1F" w14:paraId="3C87D02E"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6BDA88" w14:textId="77777777" w:rsidR="004A14E2" w:rsidRPr="00331E1F" w:rsidRDefault="004A14E2" w:rsidP="004A14E2">
            <w:pPr>
              <w:rPr>
                <w:b/>
                <w:szCs w:val="24"/>
                <w:lang w:eastAsia="ro-RO"/>
              </w:rPr>
            </w:pPr>
            <w:r w:rsidRPr="00331E1F">
              <w:rPr>
                <w:b/>
                <w:szCs w:val="24"/>
                <w:lang w:eastAsia="ro-RO"/>
              </w:rPr>
              <w:t>2.4</w:t>
            </w:r>
          </w:p>
        </w:tc>
        <w:tc>
          <w:tcPr>
            <w:tcW w:w="4617" w:type="pct"/>
            <w:gridSpan w:val="14"/>
            <w:tcBorders>
              <w:top w:val="single" w:sz="4" w:space="0" w:color="auto"/>
              <w:left w:val="nil"/>
              <w:bottom w:val="single" w:sz="4" w:space="0" w:color="auto"/>
              <w:right w:val="single" w:sz="4" w:space="0" w:color="auto"/>
            </w:tcBorders>
            <w:shd w:val="clear" w:color="auto" w:fill="D9D9D9" w:themeFill="background1" w:themeFillShade="D9"/>
          </w:tcPr>
          <w:p w14:paraId="30AB73D7" w14:textId="77777777" w:rsidR="004A14E2" w:rsidRPr="00331E1F" w:rsidRDefault="004A14E2" w:rsidP="004A14E2">
            <w:pPr>
              <w:keepNext/>
              <w:keepLines/>
              <w:rPr>
                <w:rFonts w:eastAsia="Times New Roman"/>
                <w:b/>
                <w:color w:val="000000"/>
                <w:szCs w:val="24"/>
                <w:lang w:eastAsia="ro-RO"/>
              </w:rPr>
            </w:pPr>
            <w:r w:rsidRPr="00331E1F">
              <w:rPr>
                <w:rFonts w:eastAsia="Times New Roman"/>
                <w:b/>
                <w:iCs/>
                <w:color w:val="000000"/>
                <w:szCs w:val="24"/>
                <w:lang w:eastAsia="ro-RO"/>
              </w:rPr>
              <w:t xml:space="preserve">Măsură generală/Obiectiv specific </w:t>
            </w:r>
            <w:r w:rsidRPr="00331E1F">
              <w:rPr>
                <w:rFonts w:eastAsia="Times New Roman"/>
                <w:b/>
                <w:bCs/>
                <w:iCs/>
                <w:szCs w:val="24"/>
              </w:rPr>
              <w:t>Inventarierea, cartarea și evaluarea stării de conservare pentru alte specii de interes comunitar identificate în sit</w:t>
            </w:r>
          </w:p>
        </w:tc>
      </w:tr>
      <w:tr w:rsidR="004A14E2" w:rsidRPr="00BE66C3" w14:paraId="7DE2E9CD" w14:textId="77777777" w:rsidTr="005E2CD0">
        <w:trPr>
          <w:trHeight w:val="30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414A3CB8" w14:textId="77777777" w:rsidR="004A14E2" w:rsidRPr="00BE66C3" w:rsidRDefault="004A14E2" w:rsidP="004A14E2">
            <w:pPr>
              <w:rPr>
                <w:szCs w:val="24"/>
                <w:lang w:eastAsia="ro-RO"/>
              </w:rPr>
            </w:pPr>
            <w:r w:rsidRPr="00BE66C3">
              <w:rPr>
                <w:szCs w:val="24"/>
                <w:lang w:eastAsia="ro-RO"/>
              </w:rPr>
              <w:t>2.4.</w:t>
            </w:r>
            <w:r>
              <w:rPr>
                <w:szCs w:val="24"/>
                <w:lang w:eastAsia="ro-RO"/>
              </w:rPr>
              <w:t>1</w:t>
            </w:r>
          </w:p>
        </w:tc>
        <w:tc>
          <w:tcPr>
            <w:tcW w:w="1173" w:type="pct"/>
            <w:tcBorders>
              <w:top w:val="single" w:sz="4" w:space="0" w:color="auto"/>
              <w:left w:val="nil"/>
              <w:bottom w:val="single" w:sz="4" w:space="0" w:color="auto"/>
              <w:right w:val="single" w:sz="4" w:space="0" w:color="auto"/>
            </w:tcBorders>
            <w:shd w:val="clear" w:color="auto" w:fill="auto"/>
          </w:tcPr>
          <w:p w14:paraId="580827AC" w14:textId="77777777" w:rsidR="004A14E2" w:rsidRPr="00BE66C3" w:rsidRDefault="004A14E2" w:rsidP="004A14E2">
            <w:pPr>
              <w:rPr>
                <w:szCs w:val="24"/>
              </w:rPr>
            </w:pPr>
            <w:r w:rsidRPr="00BE66C3">
              <w:rPr>
                <w:rFonts w:eastAsia="Times New Roman"/>
                <w:bCs/>
                <w:iCs/>
                <w:szCs w:val="24"/>
              </w:rPr>
              <w:t>Inventarierea, cartarea și evaluarea stării de conservare pentru specia de pești de interes comunitar</w:t>
            </w:r>
            <w:r w:rsidRPr="00BE66C3">
              <w:rPr>
                <w:rFonts w:eastAsia="Times New Roman"/>
                <w:bCs/>
                <w:i/>
                <w:iCs/>
                <w:szCs w:val="24"/>
              </w:rPr>
              <w:t xml:space="preserve"> </w:t>
            </w:r>
            <w:r w:rsidRPr="00BE66C3">
              <w:rPr>
                <w:i/>
                <w:szCs w:val="24"/>
              </w:rPr>
              <w:t>Romanogobio (Gobio) kessleri</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4BE6E09A"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153.600</w:t>
            </w: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73435C18"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9.400</w:t>
            </w:r>
          </w:p>
          <w:p w14:paraId="7A30F0FD" w14:textId="77777777" w:rsidR="004A14E2" w:rsidRPr="00BE66C3" w:rsidRDefault="004A14E2" w:rsidP="004A14E2">
            <w:pPr>
              <w:keepNext/>
              <w:keepLines/>
              <w:jc w:val="right"/>
              <w:rPr>
                <w:rFonts w:eastAsia="Times New Roman"/>
                <w:color w:val="000000"/>
                <w:szCs w:val="24"/>
                <w:lang w:eastAsia="ro-RO"/>
              </w:rPr>
            </w:pPr>
          </w:p>
          <w:p w14:paraId="429A05E2" w14:textId="77777777" w:rsidR="004A14E2" w:rsidRPr="00BE66C3" w:rsidRDefault="004A14E2" w:rsidP="004A14E2">
            <w:pPr>
              <w:keepNext/>
              <w:keepLines/>
              <w:jc w:val="right"/>
              <w:rPr>
                <w:rFonts w:eastAsia="Times New Roman"/>
                <w:color w:val="000000"/>
                <w:szCs w:val="24"/>
                <w:lang w:eastAsia="ro-RO"/>
              </w:rPr>
            </w:pPr>
          </w:p>
          <w:p w14:paraId="29E07F34" w14:textId="77777777" w:rsidR="004A14E2" w:rsidRPr="00BE66C3" w:rsidRDefault="004A14E2" w:rsidP="004A14E2">
            <w:pPr>
              <w:keepNext/>
              <w:keepLines/>
              <w:jc w:val="right"/>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247CA809" w14:textId="77777777" w:rsidR="004A14E2" w:rsidRPr="00BE66C3" w:rsidRDefault="004A14E2" w:rsidP="004A14E2">
            <w:pPr>
              <w:keepNext/>
              <w:keepLines/>
              <w:jc w:val="right"/>
              <w:rPr>
                <w:rFonts w:eastAsia="Times New Roman"/>
                <w:b/>
                <w:color w:val="000000"/>
                <w:szCs w:val="24"/>
                <w:lang w:eastAsia="ro-RO"/>
              </w:rPr>
            </w:pPr>
          </w:p>
          <w:p w14:paraId="5D47394F" w14:textId="77777777" w:rsidR="004A14E2" w:rsidRPr="00BE66C3" w:rsidRDefault="004A14E2" w:rsidP="004A14E2">
            <w:pPr>
              <w:keepNext/>
              <w:keepLines/>
              <w:jc w:val="right"/>
              <w:rPr>
                <w:rFonts w:eastAsia="Times New Roman"/>
                <w:b/>
                <w:color w:val="000000"/>
                <w:szCs w:val="24"/>
                <w:lang w:eastAsia="ro-RO"/>
              </w:rPr>
            </w:pPr>
          </w:p>
          <w:p w14:paraId="106E75F3" w14:textId="77777777" w:rsidR="004A14E2" w:rsidRPr="00331E1F" w:rsidRDefault="004A14E2" w:rsidP="004A14E2">
            <w:pPr>
              <w:keepNext/>
              <w:keepLines/>
              <w:jc w:val="right"/>
              <w:rPr>
                <w:rFonts w:eastAsia="Times New Roman"/>
                <w:color w:val="000000"/>
                <w:szCs w:val="24"/>
                <w:lang w:eastAsia="ro-RO"/>
              </w:rPr>
            </w:pPr>
            <w:r w:rsidRPr="00331E1F">
              <w:rPr>
                <w:rFonts w:eastAsia="Times New Roman"/>
                <w:color w:val="000000"/>
                <w:szCs w:val="24"/>
                <w:lang w:eastAsia="ro-RO"/>
              </w:rPr>
              <w:t>163.000</w:t>
            </w:r>
          </w:p>
          <w:p w14:paraId="78AFB47B" w14:textId="77777777" w:rsidR="004A14E2" w:rsidRPr="00BE66C3" w:rsidRDefault="004A14E2" w:rsidP="004A14E2">
            <w:pPr>
              <w:keepNext/>
              <w:keepLines/>
              <w:jc w:val="right"/>
              <w:rPr>
                <w:rFonts w:eastAsia="Times New Roman"/>
                <w:b/>
                <w:color w:val="000000"/>
                <w:szCs w:val="24"/>
                <w:lang w:eastAsia="ro-RO"/>
              </w:rPr>
            </w:pPr>
          </w:p>
          <w:p w14:paraId="07ABBE49" w14:textId="77777777" w:rsidR="004A14E2" w:rsidRPr="00BE66C3" w:rsidRDefault="004A14E2" w:rsidP="004A14E2">
            <w:pPr>
              <w:keepNext/>
              <w:keepLines/>
              <w:jc w:val="right"/>
              <w:rPr>
                <w:rFonts w:eastAsia="Times New Roman"/>
                <w:b/>
                <w:color w:val="000000"/>
                <w:szCs w:val="24"/>
                <w:lang w:eastAsia="ro-RO"/>
              </w:rPr>
            </w:pPr>
          </w:p>
          <w:p w14:paraId="62AFA3B3" w14:textId="77777777" w:rsidR="004A14E2" w:rsidRPr="00BE66C3" w:rsidRDefault="004A14E2" w:rsidP="004A14E2">
            <w:pPr>
              <w:keepNext/>
              <w:keepLines/>
              <w:jc w:val="right"/>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0727F82D"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23688A46"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7C8D748B" w14:textId="77777777" w:rsidR="004A14E2" w:rsidRPr="00BE66C3" w:rsidRDefault="004A14E2" w:rsidP="004A14E2">
            <w:pPr>
              <w:keepNext/>
              <w:keepLines/>
              <w:jc w:val="right"/>
              <w:rPr>
                <w:rFonts w:eastAsia="Times New Roman"/>
                <w:b/>
                <w:color w:val="000000"/>
                <w:szCs w:val="24"/>
                <w:lang w:eastAsia="ro-RO"/>
              </w:rPr>
            </w:pPr>
          </w:p>
          <w:p w14:paraId="59BD05E2" w14:textId="77777777" w:rsidR="004A14E2" w:rsidRPr="00BE66C3" w:rsidRDefault="004A14E2" w:rsidP="004A14E2">
            <w:pPr>
              <w:keepNext/>
              <w:keepLines/>
              <w:jc w:val="right"/>
              <w:rPr>
                <w:rFonts w:eastAsia="Times New Roman"/>
                <w:color w:val="000000"/>
                <w:szCs w:val="24"/>
                <w:lang w:eastAsia="ro-RO"/>
              </w:rPr>
            </w:pPr>
          </w:p>
          <w:p w14:paraId="4397A603"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2BC8A50C"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4B707CAC"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1 Studiu inventariere și cartare</w:t>
            </w:r>
          </w:p>
          <w:p w14:paraId="356BBEFB"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1 studiu evaluare stare de conservare</w:t>
            </w:r>
          </w:p>
          <w:p w14:paraId="018A7DA0"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1 studiu presiuni</w:t>
            </w:r>
          </w:p>
          <w:p w14:paraId="39021FD1"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1 set măsuri conservare</w:t>
            </w: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218B73B7" w14:textId="77777777" w:rsidR="004A14E2" w:rsidRPr="00BE66C3" w:rsidRDefault="004A14E2" w:rsidP="004A14E2">
            <w:pPr>
              <w:keepNext/>
              <w:keepLines/>
              <w:rPr>
                <w:rFonts w:eastAsia="Times New Roman"/>
                <w:color w:val="000000"/>
                <w:szCs w:val="24"/>
                <w:lang w:eastAsia="ro-RO"/>
              </w:rPr>
            </w:pPr>
          </w:p>
        </w:tc>
      </w:tr>
      <w:tr w:rsidR="004A14E2" w:rsidRPr="00972389" w14:paraId="51385643" w14:textId="77777777" w:rsidTr="005E2CD0">
        <w:trPr>
          <w:trHeight w:val="300"/>
        </w:trPr>
        <w:tc>
          <w:tcPr>
            <w:tcW w:w="156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3051C4" w14:textId="77777777" w:rsidR="004A14E2" w:rsidRPr="00972389" w:rsidRDefault="004A14E2" w:rsidP="004A14E2">
            <w:pPr>
              <w:jc w:val="center"/>
              <w:rPr>
                <w:rFonts w:eastAsia="Times New Roman"/>
                <w:bCs/>
                <w:iCs/>
                <w:szCs w:val="24"/>
              </w:rPr>
            </w:pPr>
            <w:r w:rsidRPr="00972389">
              <w:rPr>
                <w:rFonts w:eastAsia="Times New Roman"/>
                <w:color w:val="000000"/>
                <w:szCs w:val="24"/>
                <w:lang w:eastAsia="ro-RO"/>
              </w:rPr>
              <w:t>Total MG 4</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29BD7C16" w14:textId="77777777" w:rsidR="004A14E2" w:rsidRPr="00972389" w:rsidRDefault="004A14E2" w:rsidP="004A14E2">
            <w:pPr>
              <w:keepNext/>
              <w:keepLines/>
              <w:jc w:val="right"/>
              <w:rPr>
                <w:rFonts w:eastAsia="Times New Roman"/>
                <w:color w:val="000000"/>
                <w:szCs w:val="24"/>
                <w:lang w:eastAsia="ro-RO"/>
              </w:rPr>
            </w:pPr>
          </w:p>
        </w:tc>
        <w:tc>
          <w:tcPr>
            <w:tcW w:w="488" w:type="pct"/>
            <w:tcBorders>
              <w:top w:val="single" w:sz="4" w:space="0" w:color="auto"/>
              <w:left w:val="nil"/>
              <w:bottom w:val="single" w:sz="4" w:space="0" w:color="auto"/>
              <w:right w:val="single" w:sz="4" w:space="0" w:color="auto"/>
            </w:tcBorders>
            <w:shd w:val="clear" w:color="auto" w:fill="auto"/>
            <w:vAlign w:val="bottom"/>
          </w:tcPr>
          <w:p w14:paraId="654E0E17" w14:textId="77777777" w:rsidR="004A14E2" w:rsidRPr="00972389" w:rsidRDefault="004A14E2" w:rsidP="004A14E2">
            <w:pPr>
              <w:keepNext/>
              <w:keepLines/>
              <w:rPr>
                <w:rFonts w:eastAsia="Times New Roman"/>
                <w:color w:val="000000"/>
                <w:szCs w:val="24"/>
                <w:lang w:eastAsia="ro-RO"/>
              </w:rPr>
            </w:pPr>
          </w:p>
        </w:tc>
        <w:tc>
          <w:tcPr>
            <w:tcW w:w="529" w:type="pct"/>
            <w:tcBorders>
              <w:top w:val="single" w:sz="4" w:space="0" w:color="auto"/>
              <w:left w:val="nil"/>
              <w:bottom w:val="single" w:sz="4" w:space="0" w:color="auto"/>
              <w:right w:val="single" w:sz="4" w:space="0" w:color="auto"/>
            </w:tcBorders>
            <w:shd w:val="clear" w:color="auto" w:fill="auto"/>
            <w:vAlign w:val="bottom"/>
          </w:tcPr>
          <w:p w14:paraId="7E7F67BC" w14:textId="77777777" w:rsidR="004A14E2" w:rsidRPr="0012331C" w:rsidRDefault="004A14E2" w:rsidP="004A14E2">
            <w:pPr>
              <w:keepNext/>
              <w:keepLines/>
              <w:jc w:val="right"/>
              <w:rPr>
                <w:rFonts w:eastAsia="Times New Roman"/>
                <w:szCs w:val="24"/>
                <w:lang w:eastAsia="ro-RO"/>
              </w:rPr>
            </w:pPr>
            <w:r w:rsidRPr="0012331C">
              <w:rPr>
                <w:rFonts w:eastAsia="Times New Roman"/>
                <w:color w:val="000000"/>
                <w:szCs w:val="24"/>
                <w:lang w:eastAsia="ro-RO"/>
              </w:rPr>
              <w:t>163.000</w:t>
            </w:r>
          </w:p>
        </w:tc>
        <w:tc>
          <w:tcPr>
            <w:tcW w:w="513" w:type="pct"/>
            <w:tcBorders>
              <w:top w:val="single" w:sz="4" w:space="0" w:color="auto"/>
              <w:left w:val="nil"/>
              <w:bottom w:val="single" w:sz="4" w:space="0" w:color="auto"/>
              <w:right w:val="single" w:sz="4" w:space="0" w:color="auto"/>
            </w:tcBorders>
            <w:shd w:val="clear" w:color="auto" w:fill="auto"/>
            <w:vAlign w:val="bottom"/>
          </w:tcPr>
          <w:p w14:paraId="78BBA043" w14:textId="77777777" w:rsidR="004A14E2" w:rsidRPr="00972389" w:rsidRDefault="004A14E2" w:rsidP="004A14E2">
            <w:pPr>
              <w:keepNext/>
              <w:keepLines/>
              <w:ind w:left="-85" w:right="-115"/>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51002C0A" w14:textId="77777777" w:rsidR="004A14E2" w:rsidRPr="00972389"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0EA665A9" w14:textId="77777777" w:rsidR="004A14E2" w:rsidRPr="00972389" w:rsidRDefault="004A14E2" w:rsidP="004A14E2">
            <w:pPr>
              <w:keepNext/>
              <w:keepLines/>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2096B8B2" w14:textId="77777777" w:rsidR="004A14E2" w:rsidRPr="00972389" w:rsidRDefault="004A14E2" w:rsidP="004A14E2">
            <w:pPr>
              <w:keepNext/>
              <w:keepLines/>
              <w:rPr>
                <w:rFonts w:eastAsia="Times New Roman"/>
                <w:color w:val="000000"/>
                <w:szCs w:val="24"/>
                <w:lang w:eastAsia="ro-RO"/>
              </w:rPr>
            </w:pPr>
          </w:p>
        </w:tc>
      </w:tr>
      <w:tr w:rsidR="004A14E2" w:rsidRPr="00972389" w14:paraId="690AFFD3" w14:textId="77777777" w:rsidTr="005E2CD0">
        <w:trPr>
          <w:trHeight w:val="300"/>
        </w:trPr>
        <w:tc>
          <w:tcPr>
            <w:tcW w:w="156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521AC2" w14:textId="77777777" w:rsidR="004A14E2" w:rsidRPr="00972389" w:rsidRDefault="004A14E2" w:rsidP="004A14E2">
            <w:pPr>
              <w:jc w:val="center"/>
              <w:rPr>
                <w:rFonts w:eastAsia="Times New Roman"/>
                <w:color w:val="000000"/>
                <w:szCs w:val="24"/>
                <w:lang w:eastAsia="ro-RO"/>
              </w:rPr>
            </w:pPr>
            <w:r w:rsidRPr="00972389">
              <w:rPr>
                <w:rFonts w:eastAsia="Times New Roman"/>
                <w:color w:val="000000"/>
                <w:szCs w:val="24"/>
                <w:lang w:eastAsia="ro-RO"/>
              </w:rPr>
              <w:t xml:space="preserve">Total obiectiv </w:t>
            </w:r>
            <w:r w:rsidRPr="00972389">
              <w:rPr>
                <w:rFonts w:eastAsia="Times New Roman"/>
                <w:color w:val="000000"/>
                <w:szCs w:val="24"/>
                <w:lang w:eastAsia="ro-RO"/>
              </w:rPr>
              <w:br/>
              <w:t>general 2</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5DD97D2F" w14:textId="77777777" w:rsidR="004A14E2" w:rsidRPr="00972389" w:rsidRDefault="004A14E2" w:rsidP="004A14E2">
            <w:pPr>
              <w:keepNext/>
              <w:keepLines/>
              <w:jc w:val="right"/>
              <w:rPr>
                <w:rFonts w:eastAsia="Times New Roman"/>
                <w:color w:val="000000"/>
                <w:szCs w:val="24"/>
                <w:lang w:eastAsia="ro-RO"/>
              </w:rPr>
            </w:pPr>
          </w:p>
        </w:tc>
        <w:tc>
          <w:tcPr>
            <w:tcW w:w="488" w:type="pct"/>
            <w:tcBorders>
              <w:top w:val="single" w:sz="4" w:space="0" w:color="auto"/>
              <w:left w:val="nil"/>
              <w:bottom w:val="single" w:sz="4" w:space="0" w:color="auto"/>
              <w:right w:val="single" w:sz="4" w:space="0" w:color="auto"/>
            </w:tcBorders>
            <w:shd w:val="clear" w:color="auto" w:fill="auto"/>
            <w:vAlign w:val="bottom"/>
          </w:tcPr>
          <w:p w14:paraId="7BA465E3" w14:textId="77777777" w:rsidR="004A14E2" w:rsidRPr="00972389" w:rsidRDefault="004A14E2" w:rsidP="004A14E2">
            <w:pPr>
              <w:keepNext/>
              <w:keepLines/>
              <w:rPr>
                <w:rFonts w:eastAsia="Times New Roman"/>
                <w:color w:val="000000"/>
                <w:szCs w:val="24"/>
                <w:lang w:eastAsia="ro-RO"/>
              </w:rPr>
            </w:pPr>
          </w:p>
        </w:tc>
        <w:tc>
          <w:tcPr>
            <w:tcW w:w="529" w:type="pct"/>
            <w:tcBorders>
              <w:top w:val="single" w:sz="4" w:space="0" w:color="auto"/>
              <w:left w:val="nil"/>
              <w:bottom w:val="single" w:sz="4" w:space="0" w:color="auto"/>
              <w:right w:val="single" w:sz="4" w:space="0" w:color="auto"/>
            </w:tcBorders>
            <w:shd w:val="clear" w:color="auto" w:fill="auto"/>
            <w:vAlign w:val="bottom"/>
          </w:tcPr>
          <w:p w14:paraId="6CE5B24B" w14:textId="77777777" w:rsidR="004A14E2" w:rsidRPr="00210578" w:rsidRDefault="004A14E2" w:rsidP="004A14E2">
            <w:pPr>
              <w:keepNext/>
              <w:keepLines/>
              <w:ind w:left="-139"/>
              <w:jc w:val="right"/>
              <w:rPr>
                <w:rFonts w:eastAsia="Times New Roman"/>
                <w:szCs w:val="24"/>
                <w:lang w:eastAsia="ro-RO"/>
              </w:rPr>
            </w:pPr>
            <w:r w:rsidRPr="00210578">
              <w:rPr>
                <w:rFonts w:eastAsia="Times New Roman"/>
                <w:szCs w:val="24"/>
                <w:lang w:eastAsia="ro-RO"/>
              </w:rPr>
              <w:t>688.200</w:t>
            </w:r>
          </w:p>
          <w:p w14:paraId="42F5D8C3" w14:textId="77777777" w:rsidR="004A14E2" w:rsidRPr="00210578" w:rsidRDefault="004A14E2" w:rsidP="004A14E2">
            <w:pPr>
              <w:keepNext/>
              <w:keepLines/>
              <w:jc w:val="right"/>
              <w:rPr>
                <w:rFonts w:eastAsia="Times New Roman"/>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6C8991DF" w14:textId="77777777" w:rsidR="004A14E2" w:rsidRPr="00972389" w:rsidRDefault="004A14E2" w:rsidP="004A14E2">
            <w:pPr>
              <w:keepNext/>
              <w:keepLines/>
              <w:ind w:left="-85" w:right="-115"/>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74ADFA77" w14:textId="77777777" w:rsidR="004A14E2" w:rsidRPr="00972389"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516E9B25" w14:textId="77777777" w:rsidR="004A14E2" w:rsidRPr="00972389" w:rsidRDefault="004A14E2" w:rsidP="004A14E2">
            <w:pPr>
              <w:keepNext/>
              <w:keepLines/>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1B42B448" w14:textId="77777777" w:rsidR="004A14E2" w:rsidRPr="00972389" w:rsidRDefault="004A14E2" w:rsidP="004A14E2">
            <w:pPr>
              <w:keepNext/>
              <w:keepLines/>
              <w:rPr>
                <w:rFonts w:eastAsia="Times New Roman"/>
                <w:color w:val="000000"/>
                <w:szCs w:val="24"/>
                <w:lang w:eastAsia="ro-RO"/>
              </w:rPr>
            </w:pPr>
          </w:p>
        </w:tc>
      </w:tr>
      <w:tr w:rsidR="004A14E2" w:rsidRPr="00BE66C3" w14:paraId="2552757B"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6054167" w14:textId="77777777" w:rsidR="004A14E2" w:rsidRPr="00BE66C3" w:rsidRDefault="004A14E2" w:rsidP="004A14E2">
            <w:pPr>
              <w:keepNext/>
              <w:keepLines/>
              <w:jc w:val="center"/>
              <w:rPr>
                <w:rFonts w:eastAsia="Times New Roman"/>
                <w:b/>
                <w:color w:val="000000"/>
                <w:szCs w:val="24"/>
                <w:lang w:eastAsia="ro-RO"/>
              </w:rPr>
            </w:pPr>
            <w:r w:rsidRPr="00BE66C3">
              <w:rPr>
                <w:rFonts w:eastAsia="Times New Roman"/>
                <w:b/>
                <w:color w:val="000000"/>
                <w:szCs w:val="24"/>
                <w:lang w:eastAsia="ro-RO"/>
              </w:rPr>
              <w:t>3.</w:t>
            </w:r>
          </w:p>
        </w:tc>
        <w:tc>
          <w:tcPr>
            <w:tcW w:w="4617" w:type="pct"/>
            <w:gridSpan w:val="14"/>
            <w:tcBorders>
              <w:top w:val="single" w:sz="4" w:space="0" w:color="auto"/>
              <w:left w:val="nil"/>
              <w:bottom w:val="single" w:sz="4" w:space="0" w:color="auto"/>
              <w:right w:val="single" w:sz="4" w:space="0" w:color="auto"/>
            </w:tcBorders>
            <w:shd w:val="clear" w:color="auto" w:fill="A6A6A6" w:themeFill="background1" w:themeFillShade="A6"/>
            <w:vAlign w:val="center"/>
          </w:tcPr>
          <w:p w14:paraId="72AB0101" w14:textId="77777777" w:rsidR="004A14E2" w:rsidRPr="00BE66C3" w:rsidRDefault="004A14E2" w:rsidP="004A14E2">
            <w:pPr>
              <w:keepNext/>
              <w:keepLines/>
              <w:rPr>
                <w:rFonts w:eastAsia="Times New Roman"/>
                <w:color w:val="000000"/>
                <w:szCs w:val="24"/>
                <w:lang w:eastAsia="ro-RO"/>
              </w:rPr>
            </w:pPr>
            <w:r w:rsidRPr="00BE66C3">
              <w:rPr>
                <w:b/>
                <w:szCs w:val="24"/>
              </w:rPr>
              <w:t xml:space="preserve">OG 3: </w:t>
            </w:r>
            <w:r w:rsidRPr="00BE66C3">
              <w:rPr>
                <w:b/>
                <w:color w:val="000000"/>
                <w:szCs w:val="24"/>
                <w:lang w:eastAsia="ar-SA"/>
              </w:rPr>
              <w:t>Asigurarea managementului eficient al sitului cu scopul menţinerii stării de conservare favorabilă a speciilor de interes conservativ</w:t>
            </w:r>
            <w:r w:rsidRPr="00BE66C3">
              <w:rPr>
                <w:rFonts w:eastAsia="Times New Roman"/>
                <w:color w:val="000000"/>
                <w:szCs w:val="24"/>
                <w:lang w:eastAsia="ro-RO"/>
              </w:rPr>
              <w:t> </w:t>
            </w:r>
          </w:p>
        </w:tc>
      </w:tr>
      <w:tr w:rsidR="004A14E2" w:rsidRPr="00972389" w14:paraId="46519934"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71BBBC" w14:textId="77777777" w:rsidR="004A14E2" w:rsidRPr="00972389" w:rsidRDefault="004A14E2" w:rsidP="004A14E2">
            <w:pPr>
              <w:keepNext/>
              <w:keepLines/>
              <w:rPr>
                <w:rFonts w:eastAsia="Times New Roman"/>
                <w:b/>
                <w:color w:val="000000"/>
                <w:szCs w:val="24"/>
                <w:lang w:eastAsia="ro-RO"/>
              </w:rPr>
            </w:pPr>
            <w:r w:rsidRPr="00972389">
              <w:rPr>
                <w:rFonts w:eastAsia="Times New Roman"/>
                <w:b/>
                <w:color w:val="000000"/>
                <w:szCs w:val="24"/>
                <w:lang w:eastAsia="ro-RO"/>
              </w:rPr>
              <w:t xml:space="preserve">3.5 </w:t>
            </w:r>
          </w:p>
        </w:tc>
        <w:tc>
          <w:tcPr>
            <w:tcW w:w="4617" w:type="pct"/>
            <w:gridSpan w:val="14"/>
            <w:tcBorders>
              <w:top w:val="single" w:sz="4" w:space="0" w:color="auto"/>
              <w:left w:val="nil"/>
              <w:bottom w:val="single" w:sz="4" w:space="0" w:color="auto"/>
              <w:right w:val="single" w:sz="4" w:space="0" w:color="auto"/>
            </w:tcBorders>
            <w:shd w:val="clear" w:color="auto" w:fill="D9D9D9" w:themeFill="background1" w:themeFillShade="D9"/>
            <w:vAlign w:val="center"/>
          </w:tcPr>
          <w:p w14:paraId="113C0327" w14:textId="77777777" w:rsidR="004A14E2" w:rsidRPr="00972389" w:rsidRDefault="004A14E2" w:rsidP="004A14E2">
            <w:pPr>
              <w:keepNext/>
              <w:keepLines/>
              <w:rPr>
                <w:rFonts w:eastAsia="Times New Roman"/>
                <w:b/>
                <w:color w:val="000000"/>
                <w:szCs w:val="24"/>
                <w:lang w:eastAsia="ro-RO"/>
              </w:rPr>
            </w:pPr>
            <w:r w:rsidRPr="00972389">
              <w:rPr>
                <w:rFonts w:eastAsia="Times New Roman"/>
                <w:b/>
                <w:iCs/>
                <w:color w:val="000000"/>
                <w:szCs w:val="24"/>
                <w:lang w:eastAsia="ro-RO"/>
              </w:rPr>
              <w:t xml:space="preserve">Măsură generală/Obiectiv specific </w:t>
            </w:r>
            <w:r w:rsidRPr="00972389">
              <w:rPr>
                <w:rFonts w:eastAsia="Times New Roman"/>
                <w:b/>
                <w:bCs/>
                <w:iCs/>
                <w:szCs w:val="24"/>
              </w:rPr>
              <w:t>Urmărirea respectării regulamentului şi a prevederilor planului de management</w:t>
            </w:r>
          </w:p>
        </w:tc>
      </w:tr>
      <w:tr w:rsidR="004A14E2" w:rsidRPr="00BE66C3" w14:paraId="409AD9E9"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436F35E9" w14:textId="77777777" w:rsidR="004A14E2" w:rsidRPr="00BE66C3" w:rsidRDefault="004A14E2" w:rsidP="004A14E2">
            <w:pPr>
              <w:rPr>
                <w:szCs w:val="24"/>
                <w:lang w:eastAsia="ro-RO"/>
              </w:rPr>
            </w:pPr>
            <w:r w:rsidRPr="00BE66C3">
              <w:rPr>
                <w:szCs w:val="24"/>
                <w:lang w:eastAsia="ro-RO"/>
              </w:rPr>
              <w:t>3.5.1</w:t>
            </w:r>
          </w:p>
        </w:tc>
        <w:tc>
          <w:tcPr>
            <w:tcW w:w="1173" w:type="pct"/>
            <w:tcBorders>
              <w:top w:val="single" w:sz="4" w:space="0" w:color="auto"/>
              <w:left w:val="nil"/>
              <w:bottom w:val="single" w:sz="4" w:space="0" w:color="auto"/>
              <w:right w:val="single" w:sz="4" w:space="0" w:color="auto"/>
            </w:tcBorders>
            <w:shd w:val="clear" w:color="auto" w:fill="auto"/>
            <w:vAlign w:val="center"/>
          </w:tcPr>
          <w:p w14:paraId="1C73F334" w14:textId="77777777" w:rsidR="004A14E2" w:rsidRPr="00BE66C3" w:rsidRDefault="004A14E2" w:rsidP="004A14E2">
            <w:pPr>
              <w:rPr>
                <w:szCs w:val="24"/>
              </w:rPr>
            </w:pPr>
            <w:r w:rsidRPr="00BE66C3">
              <w:rPr>
                <w:szCs w:val="24"/>
                <w:lang w:eastAsia="ro-RO"/>
              </w:rPr>
              <w:t>Realizarea de patrule periodice pe teritoriul sitului</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2745D747"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307.200</w:t>
            </w: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3D6079E9" w14:textId="77777777" w:rsidR="004A14E2" w:rsidRPr="00BE66C3" w:rsidRDefault="004A14E2" w:rsidP="004A14E2">
            <w:pPr>
              <w:keepNext/>
              <w:keepLines/>
              <w:rPr>
                <w:rFonts w:eastAsia="Times New Roman"/>
                <w:color w:val="000000"/>
                <w:szCs w:val="24"/>
                <w:lang w:eastAsia="ro-RO"/>
              </w:rPr>
            </w:pPr>
          </w:p>
          <w:p w14:paraId="3931C58C" w14:textId="77777777" w:rsidR="004A14E2" w:rsidRPr="00BE66C3" w:rsidRDefault="004A14E2" w:rsidP="004A14E2">
            <w:pPr>
              <w:keepNext/>
              <w:keepLines/>
              <w:rPr>
                <w:rFonts w:eastAsia="Times New Roman"/>
                <w:color w:val="000000"/>
                <w:szCs w:val="24"/>
                <w:lang w:eastAsia="ro-RO"/>
              </w:rPr>
            </w:pPr>
          </w:p>
          <w:p w14:paraId="457466E6"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22.750</w:t>
            </w:r>
          </w:p>
          <w:p w14:paraId="1D9C53A2" w14:textId="77777777" w:rsidR="004A14E2" w:rsidRPr="00BE66C3" w:rsidRDefault="004A14E2" w:rsidP="004A14E2">
            <w:pPr>
              <w:keepNext/>
              <w:keepLines/>
              <w:rPr>
                <w:rFonts w:eastAsia="Times New Roman"/>
                <w:color w:val="000000"/>
                <w:szCs w:val="24"/>
                <w:lang w:eastAsia="ro-RO"/>
              </w:rPr>
            </w:pPr>
          </w:p>
          <w:p w14:paraId="11412BAC" w14:textId="77777777" w:rsidR="004A14E2" w:rsidRPr="00BE66C3" w:rsidRDefault="004A14E2" w:rsidP="004A14E2">
            <w:pPr>
              <w:keepNext/>
              <w:keepLines/>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0C351358" w14:textId="77777777" w:rsidR="004A14E2" w:rsidRPr="00972389" w:rsidRDefault="004A14E2" w:rsidP="004A14E2">
            <w:pPr>
              <w:keepNext/>
              <w:keepLines/>
              <w:jc w:val="right"/>
              <w:rPr>
                <w:rFonts w:eastAsia="Times New Roman"/>
                <w:color w:val="000000"/>
                <w:szCs w:val="24"/>
                <w:lang w:eastAsia="ro-RO"/>
              </w:rPr>
            </w:pPr>
            <w:r w:rsidRPr="00972389">
              <w:rPr>
                <w:rFonts w:eastAsia="Times New Roman"/>
                <w:color w:val="000000"/>
                <w:szCs w:val="24"/>
                <w:lang w:eastAsia="ro-RO"/>
              </w:rPr>
              <w:t>329.950</w:t>
            </w:r>
          </w:p>
          <w:p w14:paraId="6B33D0BC" w14:textId="77777777" w:rsidR="004A14E2" w:rsidRPr="00BE66C3" w:rsidRDefault="004A14E2" w:rsidP="004A14E2">
            <w:pPr>
              <w:keepNext/>
              <w:keepLines/>
              <w:jc w:val="right"/>
              <w:rPr>
                <w:rFonts w:eastAsia="Times New Roman"/>
                <w:b/>
                <w:color w:val="000000"/>
                <w:szCs w:val="24"/>
                <w:lang w:eastAsia="ro-RO"/>
              </w:rPr>
            </w:pPr>
          </w:p>
          <w:p w14:paraId="3DDBBE39" w14:textId="77777777" w:rsidR="004A14E2" w:rsidRPr="00BE66C3" w:rsidRDefault="004A14E2" w:rsidP="004A14E2">
            <w:pPr>
              <w:keepNext/>
              <w:keepLines/>
              <w:jc w:val="right"/>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321D6959"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2D5F509A" w14:textId="77777777" w:rsidR="004A14E2" w:rsidRPr="00BE66C3" w:rsidRDefault="004A14E2" w:rsidP="004A14E2">
            <w:pPr>
              <w:keepNext/>
              <w:keepLines/>
              <w:jc w:val="right"/>
              <w:rPr>
                <w:rFonts w:eastAsia="Times New Roman"/>
                <w:b/>
                <w:color w:val="000000"/>
                <w:szCs w:val="24"/>
                <w:lang w:eastAsia="ro-RO"/>
              </w:rPr>
            </w:pPr>
          </w:p>
          <w:p w14:paraId="3CA3F28C" w14:textId="77777777" w:rsidR="004A14E2" w:rsidRPr="00BE66C3" w:rsidRDefault="004A14E2" w:rsidP="004A14E2">
            <w:pPr>
              <w:keepNext/>
              <w:keepLines/>
              <w:jc w:val="right"/>
              <w:rPr>
                <w:rFonts w:eastAsia="Times New Roman"/>
                <w:color w:val="000000"/>
                <w:szCs w:val="24"/>
                <w:lang w:eastAsia="ro-RO"/>
              </w:rPr>
            </w:pPr>
          </w:p>
          <w:p w14:paraId="789CAD16"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2DA92918"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4D9A3A2F"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 xml:space="preserve">240 patrule periodice </w:t>
            </w:r>
          </w:p>
          <w:p w14:paraId="30B70D51" w14:textId="77777777" w:rsidR="004A14E2" w:rsidRPr="00BE66C3" w:rsidRDefault="004A14E2" w:rsidP="004A14E2">
            <w:pPr>
              <w:keepNext/>
              <w:keepLines/>
              <w:ind w:left="-107"/>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7986BA02" w14:textId="77777777" w:rsidR="004A14E2" w:rsidRPr="00BE66C3" w:rsidRDefault="004A14E2" w:rsidP="004A14E2">
            <w:pPr>
              <w:keepNext/>
              <w:keepLines/>
              <w:rPr>
                <w:rFonts w:eastAsia="Times New Roman"/>
                <w:color w:val="000000"/>
                <w:szCs w:val="24"/>
                <w:lang w:eastAsia="ro-RO"/>
              </w:rPr>
            </w:pPr>
          </w:p>
        </w:tc>
      </w:tr>
      <w:tr w:rsidR="004A14E2" w:rsidRPr="00BE66C3" w14:paraId="6153C6B5"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0FA68ACD" w14:textId="77777777" w:rsidR="004A14E2" w:rsidRPr="00BE66C3" w:rsidRDefault="004A14E2" w:rsidP="004A14E2">
            <w:pPr>
              <w:rPr>
                <w:szCs w:val="24"/>
                <w:lang w:eastAsia="ro-RO"/>
              </w:rPr>
            </w:pPr>
            <w:r w:rsidRPr="00BE66C3">
              <w:rPr>
                <w:szCs w:val="24"/>
                <w:lang w:eastAsia="ro-RO"/>
              </w:rPr>
              <w:t>3.5.2</w:t>
            </w:r>
          </w:p>
        </w:tc>
        <w:tc>
          <w:tcPr>
            <w:tcW w:w="1173" w:type="pct"/>
            <w:tcBorders>
              <w:top w:val="single" w:sz="4" w:space="0" w:color="auto"/>
              <w:left w:val="nil"/>
              <w:bottom w:val="single" w:sz="4" w:space="0" w:color="auto"/>
              <w:right w:val="single" w:sz="4" w:space="0" w:color="auto"/>
            </w:tcBorders>
            <w:shd w:val="clear" w:color="auto" w:fill="auto"/>
            <w:vAlign w:val="center"/>
          </w:tcPr>
          <w:p w14:paraId="03279512" w14:textId="77777777" w:rsidR="004A14E2" w:rsidRPr="00BE66C3" w:rsidRDefault="004A14E2" w:rsidP="004A14E2">
            <w:pPr>
              <w:rPr>
                <w:szCs w:val="24"/>
                <w:lang w:eastAsia="ro-RO"/>
              </w:rPr>
            </w:pPr>
            <w:r w:rsidRPr="00BE66C3">
              <w:rPr>
                <w:rFonts w:eastAsia="Times New Roman"/>
                <w:szCs w:val="24"/>
              </w:rPr>
              <w:t>Evaluarea impactului pentru proiectele, planurile şi programele care se realizează pe teritoriul sitului  și acordarea de avize - negative/pozitive/cu restricţii</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208E88AA"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128.000</w:t>
            </w: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171DB349" w14:textId="77777777" w:rsidR="004A14E2" w:rsidRPr="00BE66C3" w:rsidRDefault="004A14E2" w:rsidP="004A14E2">
            <w:pPr>
              <w:keepNext/>
              <w:keepLines/>
              <w:ind w:right="-93"/>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6973B39C" w14:textId="77777777" w:rsidR="004A14E2" w:rsidRPr="00972389" w:rsidRDefault="004A14E2" w:rsidP="004A14E2">
            <w:pPr>
              <w:keepNext/>
              <w:keepLines/>
              <w:jc w:val="right"/>
              <w:rPr>
                <w:rFonts w:eastAsia="Times New Roman"/>
                <w:color w:val="000000"/>
                <w:szCs w:val="24"/>
                <w:lang w:eastAsia="ro-RO"/>
              </w:rPr>
            </w:pPr>
            <w:r w:rsidRPr="00972389">
              <w:rPr>
                <w:rFonts w:eastAsia="Times New Roman"/>
                <w:color w:val="000000"/>
                <w:szCs w:val="24"/>
                <w:lang w:eastAsia="ro-RO"/>
              </w:rPr>
              <w:t>128.000</w:t>
            </w:r>
          </w:p>
          <w:p w14:paraId="16BE5B70" w14:textId="77777777" w:rsidR="004A14E2" w:rsidRPr="00BE66C3" w:rsidRDefault="004A14E2" w:rsidP="004A14E2">
            <w:pPr>
              <w:keepNext/>
              <w:keepLines/>
              <w:jc w:val="right"/>
              <w:rPr>
                <w:rFonts w:eastAsia="Times New Roman"/>
                <w:b/>
                <w:color w:val="000000"/>
                <w:szCs w:val="24"/>
                <w:lang w:eastAsia="ro-RO"/>
              </w:rPr>
            </w:pPr>
          </w:p>
          <w:p w14:paraId="1FC6A384" w14:textId="77777777" w:rsidR="004A14E2" w:rsidRPr="00BE66C3" w:rsidRDefault="004A14E2" w:rsidP="004A14E2">
            <w:pPr>
              <w:keepNext/>
              <w:keepLines/>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227BD1E7"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Fonduri proprii admin</w:t>
            </w:r>
          </w:p>
          <w:p w14:paraId="03304152" w14:textId="77777777" w:rsidR="004A14E2" w:rsidRPr="00BE66C3" w:rsidRDefault="004A14E2" w:rsidP="004A14E2">
            <w:pPr>
              <w:keepNext/>
              <w:keepLines/>
              <w:ind w:left="-107"/>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6D469551" w14:textId="77777777" w:rsidR="004A14E2" w:rsidRPr="00BE66C3" w:rsidRDefault="004A14E2" w:rsidP="004A14E2">
            <w:pPr>
              <w:keepNext/>
              <w:keepLines/>
              <w:jc w:val="right"/>
              <w:rPr>
                <w:rFonts w:eastAsia="Times New Roman"/>
                <w:b/>
                <w:color w:val="000000"/>
                <w:szCs w:val="24"/>
                <w:lang w:eastAsia="ro-RO"/>
              </w:rPr>
            </w:pPr>
          </w:p>
          <w:p w14:paraId="47DB3CEA" w14:textId="77777777" w:rsidR="004A14E2" w:rsidRPr="00BE66C3" w:rsidRDefault="004A14E2" w:rsidP="004A14E2">
            <w:pPr>
              <w:keepNext/>
              <w:keepLines/>
              <w:jc w:val="right"/>
              <w:rPr>
                <w:rFonts w:eastAsia="Times New Roman"/>
                <w:color w:val="000000"/>
                <w:szCs w:val="24"/>
                <w:lang w:eastAsia="ro-RO"/>
              </w:rPr>
            </w:pPr>
          </w:p>
          <w:p w14:paraId="40BCAA8F"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20E809B7"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00C97C30"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40 documente emise</w:t>
            </w:r>
          </w:p>
          <w:p w14:paraId="4CADF496" w14:textId="77777777" w:rsidR="004A14E2" w:rsidRPr="00BE66C3" w:rsidRDefault="004A14E2" w:rsidP="004A14E2">
            <w:pPr>
              <w:keepNext/>
              <w:keepLines/>
              <w:ind w:left="-107"/>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488CEC58" w14:textId="77777777" w:rsidR="004A14E2" w:rsidRPr="00BE66C3" w:rsidRDefault="004A14E2" w:rsidP="004A14E2">
            <w:pPr>
              <w:keepNext/>
              <w:keepLines/>
              <w:rPr>
                <w:rFonts w:eastAsia="Times New Roman"/>
                <w:color w:val="000000"/>
                <w:szCs w:val="24"/>
                <w:lang w:eastAsia="ro-RO"/>
              </w:rPr>
            </w:pPr>
          </w:p>
        </w:tc>
      </w:tr>
      <w:tr w:rsidR="004A14E2" w:rsidRPr="00972389" w14:paraId="11EB6875" w14:textId="77777777" w:rsidTr="005E2CD0">
        <w:trPr>
          <w:trHeight w:val="315"/>
        </w:trPr>
        <w:tc>
          <w:tcPr>
            <w:tcW w:w="156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5FAE651" w14:textId="77777777" w:rsidR="004A14E2" w:rsidRPr="00972389" w:rsidRDefault="004A14E2" w:rsidP="004A14E2">
            <w:pPr>
              <w:jc w:val="center"/>
              <w:rPr>
                <w:rFonts w:eastAsia="Times New Roman"/>
                <w:szCs w:val="24"/>
              </w:rPr>
            </w:pPr>
            <w:r w:rsidRPr="00972389">
              <w:rPr>
                <w:rFonts w:eastAsia="Times New Roman"/>
                <w:szCs w:val="24"/>
                <w:lang w:eastAsia="ro-RO"/>
              </w:rPr>
              <w:t>Total MG 5</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6562A616" w14:textId="77777777" w:rsidR="004A14E2" w:rsidRPr="00972389" w:rsidRDefault="004A14E2" w:rsidP="004A14E2">
            <w:pPr>
              <w:keepNext/>
              <w:keepLines/>
              <w:jc w:val="right"/>
              <w:rPr>
                <w:rFonts w:eastAsia="Times New Roman"/>
                <w:color w:val="000000"/>
                <w:szCs w:val="24"/>
                <w:lang w:eastAsia="ro-RO"/>
              </w:rPr>
            </w:pPr>
          </w:p>
        </w:tc>
        <w:tc>
          <w:tcPr>
            <w:tcW w:w="488" w:type="pct"/>
            <w:tcBorders>
              <w:top w:val="single" w:sz="4" w:space="0" w:color="auto"/>
              <w:left w:val="nil"/>
              <w:bottom w:val="single" w:sz="4" w:space="0" w:color="auto"/>
              <w:right w:val="single" w:sz="4" w:space="0" w:color="auto"/>
            </w:tcBorders>
            <w:shd w:val="clear" w:color="auto" w:fill="auto"/>
            <w:vAlign w:val="bottom"/>
          </w:tcPr>
          <w:p w14:paraId="148A9314" w14:textId="77777777" w:rsidR="004A14E2" w:rsidRPr="00972389" w:rsidRDefault="004A14E2" w:rsidP="004A14E2">
            <w:pPr>
              <w:keepNext/>
              <w:keepLines/>
              <w:ind w:right="-93"/>
              <w:rPr>
                <w:rFonts w:eastAsia="Times New Roman"/>
                <w:color w:val="000000"/>
                <w:szCs w:val="24"/>
                <w:lang w:eastAsia="ro-RO"/>
              </w:rPr>
            </w:pPr>
          </w:p>
        </w:tc>
        <w:tc>
          <w:tcPr>
            <w:tcW w:w="529" w:type="pct"/>
            <w:tcBorders>
              <w:top w:val="single" w:sz="4" w:space="0" w:color="auto"/>
              <w:left w:val="nil"/>
              <w:bottom w:val="single" w:sz="4" w:space="0" w:color="auto"/>
              <w:right w:val="single" w:sz="4" w:space="0" w:color="auto"/>
            </w:tcBorders>
            <w:shd w:val="clear" w:color="auto" w:fill="auto"/>
            <w:vAlign w:val="bottom"/>
          </w:tcPr>
          <w:p w14:paraId="23392E20" w14:textId="77777777" w:rsidR="004A14E2" w:rsidRPr="00972389" w:rsidRDefault="004A14E2" w:rsidP="004A14E2">
            <w:pPr>
              <w:keepNext/>
              <w:keepLines/>
              <w:jc w:val="right"/>
              <w:rPr>
                <w:rFonts w:eastAsia="Times New Roman"/>
                <w:color w:val="000000"/>
                <w:szCs w:val="24"/>
                <w:lang w:eastAsia="ro-RO"/>
              </w:rPr>
            </w:pPr>
            <w:r w:rsidRPr="00972389">
              <w:rPr>
                <w:rFonts w:eastAsia="Times New Roman"/>
                <w:szCs w:val="24"/>
                <w:lang w:eastAsia="ro-RO"/>
              </w:rPr>
              <w:t>457.950</w:t>
            </w:r>
          </w:p>
        </w:tc>
        <w:tc>
          <w:tcPr>
            <w:tcW w:w="513" w:type="pct"/>
            <w:tcBorders>
              <w:top w:val="single" w:sz="4" w:space="0" w:color="auto"/>
              <w:left w:val="nil"/>
              <w:bottom w:val="single" w:sz="4" w:space="0" w:color="auto"/>
              <w:right w:val="single" w:sz="4" w:space="0" w:color="auto"/>
            </w:tcBorders>
            <w:shd w:val="clear" w:color="auto" w:fill="auto"/>
            <w:vAlign w:val="bottom"/>
          </w:tcPr>
          <w:p w14:paraId="63AB3C84" w14:textId="77777777" w:rsidR="004A14E2" w:rsidRPr="00972389" w:rsidRDefault="004A14E2" w:rsidP="004A14E2">
            <w:pPr>
              <w:keepNext/>
              <w:keepLines/>
              <w:ind w:left="-107"/>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3B3D8B51" w14:textId="77777777" w:rsidR="004A14E2" w:rsidRPr="00972389"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43166377" w14:textId="77777777" w:rsidR="004A14E2" w:rsidRPr="00972389" w:rsidRDefault="004A14E2" w:rsidP="004A14E2">
            <w:pPr>
              <w:keepNext/>
              <w:keepLines/>
              <w:ind w:left="-107"/>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4CF2992E" w14:textId="77777777" w:rsidR="004A14E2" w:rsidRPr="00972389" w:rsidRDefault="004A14E2" w:rsidP="004A14E2">
            <w:pPr>
              <w:keepNext/>
              <w:keepLines/>
              <w:rPr>
                <w:rFonts w:eastAsia="Times New Roman"/>
                <w:color w:val="000000"/>
                <w:szCs w:val="24"/>
                <w:lang w:eastAsia="ro-RO"/>
              </w:rPr>
            </w:pPr>
          </w:p>
        </w:tc>
      </w:tr>
      <w:tr w:rsidR="004A14E2" w:rsidRPr="00972389" w14:paraId="1A6E6DEE"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1315D1" w14:textId="77777777" w:rsidR="004A14E2" w:rsidRPr="00972389" w:rsidRDefault="004A14E2" w:rsidP="004A14E2">
            <w:pPr>
              <w:keepNext/>
              <w:keepLines/>
              <w:rPr>
                <w:rFonts w:eastAsia="Times New Roman"/>
                <w:b/>
                <w:szCs w:val="24"/>
                <w:lang w:eastAsia="ro-RO"/>
              </w:rPr>
            </w:pPr>
            <w:r w:rsidRPr="00972389">
              <w:rPr>
                <w:rFonts w:eastAsia="Times New Roman"/>
                <w:b/>
                <w:szCs w:val="24"/>
                <w:lang w:eastAsia="ro-RO"/>
              </w:rPr>
              <w:t>3.6</w:t>
            </w:r>
          </w:p>
        </w:tc>
        <w:tc>
          <w:tcPr>
            <w:tcW w:w="4617" w:type="pct"/>
            <w:gridSpan w:val="14"/>
            <w:tcBorders>
              <w:top w:val="single" w:sz="4" w:space="0" w:color="auto"/>
              <w:left w:val="nil"/>
              <w:bottom w:val="single" w:sz="4" w:space="0" w:color="auto"/>
              <w:right w:val="single" w:sz="4" w:space="0" w:color="auto"/>
            </w:tcBorders>
            <w:shd w:val="clear" w:color="auto" w:fill="D9D9D9" w:themeFill="background1" w:themeFillShade="D9"/>
            <w:vAlign w:val="center"/>
          </w:tcPr>
          <w:p w14:paraId="6A38A713" w14:textId="77777777" w:rsidR="004A14E2" w:rsidRPr="00972389" w:rsidRDefault="004A14E2" w:rsidP="004A14E2">
            <w:pPr>
              <w:keepNext/>
              <w:keepLines/>
              <w:rPr>
                <w:rFonts w:eastAsia="Times New Roman"/>
                <w:b/>
                <w:szCs w:val="24"/>
                <w:lang w:eastAsia="ro-RO"/>
              </w:rPr>
            </w:pPr>
            <w:r w:rsidRPr="00972389">
              <w:rPr>
                <w:rFonts w:eastAsia="Times New Roman"/>
                <w:b/>
                <w:iCs/>
                <w:szCs w:val="24"/>
                <w:lang w:eastAsia="ro-RO"/>
              </w:rPr>
              <w:t xml:space="preserve">Măsură generală/Obiectiv specific </w:t>
            </w:r>
            <w:r w:rsidRPr="00972389">
              <w:rPr>
                <w:rFonts w:eastAsia="Times New Roman"/>
                <w:b/>
                <w:bCs/>
                <w:iCs/>
                <w:szCs w:val="24"/>
              </w:rPr>
              <w:t>Asigurarea finanţării/ bugetului necesar pentru implementarea planului de management</w:t>
            </w:r>
          </w:p>
        </w:tc>
      </w:tr>
      <w:tr w:rsidR="004A14E2" w:rsidRPr="00BE66C3" w14:paraId="4A9EF5C8"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197BF7C3" w14:textId="77777777" w:rsidR="004A14E2" w:rsidRPr="00BE66C3" w:rsidRDefault="004A14E2" w:rsidP="004A14E2">
            <w:pPr>
              <w:keepLines/>
              <w:rPr>
                <w:szCs w:val="24"/>
                <w:lang w:eastAsia="ro-RO"/>
              </w:rPr>
            </w:pPr>
            <w:r w:rsidRPr="00BE66C3">
              <w:rPr>
                <w:szCs w:val="24"/>
                <w:lang w:eastAsia="ro-RO"/>
              </w:rPr>
              <w:t>3.6.1</w:t>
            </w:r>
          </w:p>
        </w:tc>
        <w:tc>
          <w:tcPr>
            <w:tcW w:w="1173" w:type="pct"/>
            <w:tcBorders>
              <w:top w:val="single" w:sz="4" w:space="0" w:color="auto"/>
              <w:left w:val="nil"/>
              <w:bottom w:val="single" w:sz="4" w:space="0" w:color="auto"/>
              <w:right w:val="single" w:sz="4" w:space="0" w:color="auto"/>
            </w:tcBorders>
            <w:shd w:val="clear" w:color="auto" w:fill="auto"/>
            <w:vAlign w:val="center"/>
          </w:tcPr>
          <w:p w14:paraId="43DCC570" w14:textId="77777777" w:rsidR="004A14E2" w:rsidRPr="00BE66C3" w:rsidRDefault="004A14E2" w:rsidP="004A14E2">
            <w:pPr>
              <w:rPr>
                <w:bCs/>
                <w:iCs/>
                <w:szCs w:val="24"/>
              </w:rPr>
            </w:pPr>
            <w:r w:rsidRPr="00BE66C3">
              <w:rPr>
                <w:bCs/>
                <w:iCs/>
                <w:szCs w:val="24"/>
              </w:rPr>
              <w:t>Identificarea de surse de finanţare</w:t>
            </w:r>
          </w:p>
        </w:tc>
        <w:tc>
          <w:tcPr>
            <w:tcW w:w="488" w:type="pct"/>
            <w:gridSpan w:val="3"/>
            <w:tcBorders>
              <w:top w:val="single" w:sz="4" w:space="0" w:color="auto"/>
              <w:left w:val="nil"/>
              <w:bottom w:val="single" w:sz="4" w:space="0" w:color="auto"/>
              <w:right w:val="single" w:sz="4" w:space="0" w:color="auto"/>
            </w:tcBorders>
            <w:shd w:val="clear" w:color="auto" w:fill="auto"/>
            <w:vAlign w:val="bottom"/>
          </w:tcPr>
          <w:p w14:paraId="078F2C1D"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64.000</w:t>
            </w:r>
          </w:p>
          <w:p w14:paraId="1A9C0085" w14:textId="77777777" w:rsidR="004A14E2" w:rsidRPr="00BE66C3" w:rsidRDefault="004A14E2" w:rsidP="004A14E2">
            <w:pPr>
              <w:keepNext/>
              <w:keepLines/>
              <w:jc w:val="right"/>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6DCCB9B1" w14:textId="77777777" w:rsidR="004A14E2" w:rsidRPr="00BE66C3" w:rsidRDefault="004A14E2" w:rsidP="004A14E2">
            <w:pPr>
              <w:keepNext/>
              <w:keepLines/>
              <w:ind w:right="-93"/>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61FCB129" w14:textId="77777777" w:rsidR="004A14E2" w:rsidRPr="00972389" w:rsidRDefault="004A14E2" w:rsidP="004A14E2">
            <w:pPr>
              <w:keepNext/>
              <w:keepLines/>
              <w:jc w:val="right"/>
              <w:rPr>
                <w:rFonts w:eastAsia="Times New Roman"/>
                <w:color w:val="000000"/>
                <w:szCs w:val="24"/>
                <w:lang w:eastAsia="ro-RO"/>
              </w:rPr>
            </w:pPr>
            <w:r w:rsidRPr="00972389">
              <w:rPr>
                <w:rFonts w:eastAsia="Times New Roman"/>
                <w:color w:val="000000"/>
                <w:szCs w:val="24"/>
                <w:lang w:eastAsia="ro-RO"/>
              </w:rPr>
              <w:t>64.000</w:t>
            </w:r>
          </w:p>
          <w:p w14:paraId="36256775" w14:textId="77777777" w:rsidR="004A14E2" w:rsidRPr="00BE66C3" w:rsidRDefault="004A14E2" w:rsidP="004A14E2">
            <w:pPr>
              <w:keepNext/>
              <w:keepLines/>
              <w:jc w:val="right"/>
              <w:rPr>
                <w:rFonts w:eastAsia="Times New Roman"/>
                <w:b/>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tcPr>
          <w:p w14:paraId="53FECD1E" w14:textId="77777777" w:rsidR="004A14E2" w:rsidRPr="00BE66C3" w:rsidRDefault="004A14E2" w:rsidP="004A14E2">
            <w:pPr>
              <w:ind w:left="-107"/>
              <w:rPr>
                <w:szCs w:val="24"/>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710FDB07" w14:textId="77777777" w:rsidR="004A14E2" w:rsidRPr="00BE66C3" w:rsidRDefault="004A14E2" w:rsidP="004A14E2">
            <w:pPr>
              <w:keepNext/>
              <w:keepLines/>
              <w:jc w:val="right"/>
              <w:rPr>
                <w:rFonts w:eastAsia="Times New Roman"/>
                <w:b/>
                <w:color w:val="000000"/>
                <w:szCs w:val="24"/>
                <w:lang w:eastAsia="ro-RO"/>
              </w:rPr>
            </w:pPr>
          </w:p>
          <w:p w14:paraId="0852814D" w14:textId="77777777" w:rsidR="004A14E2" w:rsidRPr="00BE66C3" w:rsidRDefault="004A14E2" w:rsidP="004A14E2">
            <w:pPr>
              <w:keepNext/>
              <w:keepLines/>
              <w:jc w:val="right"/>
              <w:rPr>
                <w:rFonts w:eastAsia="Times New Roman"/>
                <w:color w:val="000000"/>
                <w:szCs w:val="24"/>
                <w:lang w:eastAsia="ro-RO"/>
              </w:rPr>
            </w:pPr>
          </w:p>
          <w:p w14:paraId="60370DDC"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nil"/>
              <w:bottom w:val="single" w:sz="4" w:space="0" w:color="auto"/>
              <w:right w:val="single" w:sz="4" w:space="0" w:color="auto"/>
            </w:tcBorders>
            <w:shd w:val="clear" w:color="auto" w:fill="auto"/>
          </w:tcPr>
          <w:p w14:paraId="3B1B952D" w14:textId="77777777" w:rsidR="004A14E2" w:rsidRPr="00BE66C3" w:rsidRDefault="004A14E2" w:rsidP="004A14E2">
            <w:pPr>
              <w:ind w:left="-107"/>
              <w:rPr>
                <w:szCs w:val="24"/>
              </w:rPr>
            </w:pPr>
            <w:r w:rsidRPr="00BE66C3">
              <w:rPr>
                <w:szCs w:val="24"/>
              </w:rPr>
              <w:t>50 documente analizate</w:t>
            </w: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2C36BA89" w14:textId="77777777" w:rsidR="004A14E2" w:rsidRPr="00BE66C3" w:rsidRDefault="004A14E2" w:rsidP="004A14E2">
            <w:pPr>
              <w:keepNext/>
              <w:keepLines/>
              <w:rPr>
                <w:rFonts w:eastAsia="Times New Roman"/>
                <w:color w:val="000000"/>
                <w:szCs w:val="24"/>
                <w:lang w:eastAsia="ro-RO"/>
              </w:rPr>
            </w:pPr>
          </w:p>
        </w:tc>
      </w:tr>
      <w:tr w:rsidR="004A14E2" w:rsidRPr="00BE66C3" w14:paraId="333DC18D"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4F47D598" w14:textId="77777777" w:rsidR="004A14E2" w:rsidRPr="00BE66C3" w:rsidRDefault="004A14E2" w:rsidP="004A14E2">
            <w:pPr>
              <w:keepLines/>
              <w:rPr>
                <w:szCs w:val="24"/>
                <w:lang w:eastAsia="ro-RO"/>
              </w:rPr>
            </w:pPr>
            <w:r w:rsidRPr="00BE66C3">
              <w:rPr>
                <w:szCs w:val="24"/>
                <w:lang w:eastAsia="ro-RO"/>
              </w:rPr>
              <w:t>3.6.2</w:t>
            </w:r>
          </w:p>
        </w:tc>
        <w:tc>
          <w:tcPr>
            <w:tcW w:w="1173" w:type="pct"/>
            <w:tcBorders>
              <w:top w:val="single" w:sz="4" w:space="0" w:color="auto"/>
              <w:left w:val="nil"/>
              <w:bottom w:val="single" w:sz="4" w:space="0" w:color="auto"/>
              <w:right w:val="single" w:sz="4" w:space="0" w:color="auto"/>
            </w:tcBorders>
            <w:shd w:val="clear" w:color="auto" w:fill="auto"/>
            <w:vAlign w:val="center"/>
          </w:tcPr>
          <w:p w14:paraId="11D9FD31" w14:textId="77777777" w:rsidR="004A14E2" w:rsidRPr="00BE66C3" w:rsidRDefault="004A14E2" w:rsidP="004A14E2">
            <w:pPr>
              <w:rPr>
                <w:bCs/>
                <w:iCs/>
                <w:szCs w:val="24"/>
              </w:rPr>
            </w:pPr>
            <w:r w:rsidRPr="00BE66C3">
              <w:rPr>
                <w:bCs/>
                <w:iCs/>
                <w:szCs w:val="24"/>
              </w:rPr>
              <w:t>Elaborarea de cereri de finanţare pentru diferite fonduri şi programe de finanţare.</w:t>
            </w:r>
          </w:p>
        </w:tc>
        <w:tc>
          <w:tcPr>
            <w:tcW w:w="488" w:type="pct"/>
            <w:gridSpan w:val="3"/>
            <w:tcBorders>
              <w:top w:val="single" w:sz="4" w:space="0" w:color="auto"/>
              <w:left w:val="nil"/>
              <w:bottom w:val="single" w:sz="4" w:space="0" w:color="auto"/>
              <w:right w:val="single" w:sz="4" w:space="0" w:color="auto"/>
            </w:tcBorders>
            <w:shd w:val="clear" w:color="auto" w:fill="auto"/>
            <w:vAlign w:val="bottom"/>
          </w:tcPr>
          <w:p w14:paraId="72D2F386"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512.000</w:t>
            </w:r>
          </w:p>
          <w:p w14:paraId="21D55AC3" w14:textId="77777777" w:rsidR="004A14E2" w:rsidRPr="00BE66C3" w:rsidRDefault="004A14E2" w:rsidP="004A14E2">
            <w:pPr>
              <w:keepNext/>
              <w:keepLines/>
              <w:jc w:val="right"/>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1107A0B7" w14:textId="77777777" w:rsidR="004A14E2" w:rsidRPr="00BE66C3" w:rsidRDefault="004A14E2" w:rsidP="004A14E2">
            <w:pPr>
              <w:keepNext/>
              <w:keepLines/>
              <w:ind w:right="-93"/>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6CAD56F5" w14:textId="77777777" w:rsidR="004A14E2" w:rsidRPr="00972389" w:rsidRDefault="004A14E2" w:rsidP="004A14E2">
            <w:pPr>
              <w:keepNext/>
              <w:keepLines/>
              <w:jc w:val="right"/>
              <w:rPr>
                <w:rFonts w:eastAsia="Times New Roman"/>
                <w:color w:val="000000"/>
                <w:szCs w:val="24"/>
                <w:lang w:eastAsia="ro-RO"/>
              </w:rPr>
            </w:pPr>
            <w:r w:rsidRPr="00972389">
              <w:rPr>
                <w:rFonts w:eastAsia="Times New Roman"/>
                <w:color w:val="000000"/>
                <w:szCs w:val="24"/>
                <w:lang w:eastAsia="ro-RO"/>
              </w:rPr>
              <w:t>512.000</w:t>
            </w:r>
          </w:p>
          <w:p w14:paraId="50EDE3F9" w14:textId="77777777" w:rsidR="004A14E2" w:rsidRPr="00972389" w:rsidRDefault="004A14E2" w:rsidP="004A14E2">
            <w:pPr>
              <w:keepNext/>
              <w:keepLines/>
              <w:jc w:val="right"/>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tcPr>
          <w:p w14:paraId="514FA1BF" w14:textId="77777777" w:rsidR="004A14E2" w:rsidRPr="00BE66C3" w:rsidRDefault="004A14E2" w:rsidP="004A14E2">
            <w:pPr>
              <w:ind w:left="-107"/>
              <w:rPr>
                <w:szCs w:val="24"/>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76FCF181" w14:textId="77777777" w:rsidR="004A14E2" w:rsidRPr="00BE66C3" w:rsidRDefault="004A14E2" w:rsidP="004A14E2">
            <w:pPr>
              <w:keepNext/>
              <w:keepLines/>
              <w:jc w:val="right"/>
              <w:rPr>
                <w:rFonts w:eastAsia="Times New Roman"/>
                <w:b/>
                <w:color w:val="000000"/>
                <w:szCs w:val="24"/>
                <w:lang w:eastAsia="ro-RO"/>
              </w:rPr>
            </w:pPr>
          </w:p>
          <w:p w14:paraId="60C9C8E3" w14:textId="77777777" w:rsidR="004A14E2" w:rsidRPr="00BE66C3" w:rsidRDefault="004A14E2" w:rsidP="004A14E2">
            <w:pPr>
              <w:keepNext/>
              <w:keepLines/>
              <w:jc w:val="right"/>
              <w:rPr>
                <w:rFonts w:eastAsia="Times New Roman"/>
                <w:color w:val="000000"/>
                <w:szCs w:val="24"/>
                <w:lang w:eastAsia="ro-RO"/>
              </w:rPr>
            </w:pPr>
          </w:p>
          <w:p w14:paraId="382CA360"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23847DD5"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tcPr>
          <w:p w14:paraId="2CDC13B2" w14:textId="77777777" w:rsidR="004A14E2" w:rsidRPr="00BE66C3" w:rsidRDefault="004A14E2" w:rsidP="004A14E2">
            <w:pPr>
              <w:ind w:left="-107"/>
              <w:rPr>
                <w:szCs w:val="24"/>
              </w:rPr>
            </w:pPr>
            <w:r w:rsidRPr="00BE66C3">
              <w:rPr>
                <w:szCs w:val="24"/>
              </w:rPr>
              <w:t>5 cereri de finanțare elaborate</w:t>
            </w: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11EC59CD" w14:textId="77777777" w:rsidR="004A14E2" w:rsidRPr="00BE66C3" w:rsidRDefault="004A14E2" w:rsidP="004A14E2">
            <w:pPr>
              <w:keepNext/>
              <w:keepLines/>
              <w:rPr>
                <w:rFonts w:eastAsia="Times New Roman"/>
                <w:color w:val="000000"/>
                <w:szCs w:val="24"/>
                <w:lang w:eastAsia="ro-RO"/>
              </w:rPr>
            </w:pPr>
          </w:p>
        </w:tc>
      </w:tr>
      <w:tr w:rsidR="004A14E2" w:rsidRPr="00BE66C3" w14:paraId="7ECBA49E"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6336FAEA" w14:textId="77777777" w:rsidR="004A14E2" w:rsidRPr="00BE66C3" w:rsidRDefault="004A14E2" w:rsidP="004A14E2">
            <w:pPr>
              <w:keepLines/>
              <w:rPr>
                <w:szCs w:val="24"/>
                <w:lang w:eastAsia="ro-RO"/>
              </w:rPr>
            </w:pPr>
            <w:r w:rsidRPr="00BE66C3">
              <w:rPr>
                <w:szCs w:val="24"/>
                <w:lang w:eastAsia="ro-RO"/>
              </w:rPr>
              <w:t>3.6.3</w:t>
            </w:r>
          </w:p>
        </w:tc>
        <w:tc>
          <w:tcPr>
            <w:tcW w:w="1173" w:type="pct"/>
            <w:tcBorders>
              <w:top w:val="single" w:sz="4" w:space="0" w:color="auto"/>
              <w:left w:val="nil"/>
              <w:bottom w:val="single" w:sz="4" w:space="0" w:color="auto"/>
              <w:right w:val="single" w:sz="4" w:space="0" w:color="auto"/>
            </w:tcBorders>
            <w:shd w:val="clear" w:color="auto" w:fill="auto"/>
            <w:vAlign w:val="center"/>
          </w:tcPr>
          <w:p w14:paraId="4F44C1CB" w14:textId="77777777" w:rsidR="004A14E2" w:rsidRPr="00BE66C3" w:rsidRDefault="004A14E2" w:rsidP="004A14E2">
            <w:pPr>
              <w:rPr>
                <w:bCs/>
                <w:iCs/>
                <w:szCs w:val="24"/>
              </w:rPr>
            </w:pPr>
            <w:r w:rsidRPr="00BE66C3">
              <w:rPr>
                <w:bCs/>
                <w:iCs/>
                <w:szCs w:val="24"/>
              </w:rPr>
              <w:t xml:space="preserve">Evaluarea cererilor de avize şi eliberarea avizelor </w:t>
            </w:r>
          </w:p>
        </w:tc>
        <w:tc>
          <w:tcPr>
            <w:tcW w:w="488" w:type="pct"/>
            <w:gridSpan w:val="3"/>
            <w:tcBorders>
              <w:top w:val="single" w:sz="4" w:space="0" w:color="auto"/>
              <w:left w:val="nil"/>
              <w:bottom w:val="single" w:sz="4" w:space="0" w:color="auto"/>
              <w:right w:val="single" w:sz="4" w:space="0" w:color="auto"/>
            </w:tcBorders>
            <w:shd w:val="clear" w:color="auto" w:fill="auto"/>
            <w:vAlign w:val="bottom"/>
          </w:tcPr>
          <w:p w14:paraId="1BCB59F9" w14:textId="77777777" w:rsidR="004A14E2" w:rsidRPr="00BE66C3" w:rsidRDefault="004A14E2" w:rsidP="004A14E2">
            <w:pPr>
              <w:keepNext/>
              <w:keepLines/>
              <w:jc w:val="right"/>
              <w:rPr>
                <w:rFonts w:eastAsia="Times New Roman"/>
                <w:szCs w:val="24"/>
                <w:lang w:eastAsia="ro-RO"/>
              </w:rPr>
            </w:pPr>
            <w:r w:rsidRPr="00BE66C3">
              <w:rPr>
                <w:rFonts w:eastAsia="Times New Roman"/>
                <w:szCs w:val="24"/>
                <w:lang w:eastAsia="ro-RO"/>
              </w:rPr>
              <w:t>48.000</w:t>
            </w:r>
          </w:p>
          <w:p w14:paraId="63475509" w14:textId="77777777" w:rsidR="004A14E2" w:rsidRPr="00BE66C3" w:rsidRDefault="004A14E2" w:rsidP="004A14E2">
            <w:pPr>
              <w:keepNext/>
              <w:keepLines/>
              <w:jc w:val="right"/>
              <w:rPr>
                <w:rFonts w:eastAsia="Times New Roman"/>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42962139" w14:textId="77777777" w:rsidR="004A14E2" w:rsidRPr="00BE66C3" w:rsidRDefault="004A14E2" w:rsidP="004A14E2">
            <w:pPr>
              <w:keepNext/>
              <w:keepLines/>
              <w:ind w:right="-93"/>
              <w:rPr>
                <w:rFonts w:eastAsia="Times New Roman"/>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14855137" w14:textId="77777777" w:rsidR="004A14E2" w:rsidRPr="00972389" w:rsidRDefault="004A14E2" w:rsidP="004A14E2">
            <w:pPr>
              <w:keepNext/>
              <w:keepLines/>
              <w:jc w:val="right"/>
              <w:rPr>
                <w:rFonts w:eastAsia="Times New Roman"/>
                <w:szCs w:val="24"/>
                <w:lang w:eastAsia="ro-RO"/>
              </w:rPr>
            </w:pPr>
            <w:r w:rsidRPr="00972389">
              <w:rPr>
                <w:rFonts w:eastAsia="Times New Roman"/>
                <w:szCs w:val="24"/>
                <w:lang w:eastAsia="ro-RO"/>
              </w:rPr>
              <w:t>48.000</w:t>
            </w:r>
          </w:p>
          <w:p w14:paraId="598965B9" w14:textId="77777777" w:rsidR="004A14E2" w:rsidRPr="00972389" w:rsidRDefault="004A14E2" w:rsidP="004A14E2">
            <w:pPr>
              <w:keepNext/>
              <w:keepLines/>
              <w:jc w:val="right"/>
              <w:rPr>
                <w:rFonts w:eastAsia="Times New Roman"/>
                <w:szCs w:val="24"/>
                <w:lang w:eastAsia="ro-RO"/>
              </w:rPr>
            </w:pPr>
          </w:p>
        </w:tc>
        <w:tc>
          <w:tcPr>
            <w:tcW w:w="513" w:type="pct"/>
            <w:tcBorders>
              <w:top w:val="single" w:sz="4" w:space="0" w:color="auto"/>
              <w:left w:val="nil"/>
              <w:bottom w:val="single" w:sz="4" w:space="0" w:color="auto"/>
              <w:right w:val="single" w:sz="4" w:space="0" w:color="auto"/>
            </w:tcBorders>
            <w:shd w:val="clear" w:color="auto" w:fill="auto"/>
          </w:tcPr>
          <w:p w14:paraId="071053A3" w14:textId="77777777" w:rsidR="004A14E2" w:rsidRPr="00BE66C3" w:rsidRDefault="004A14E2" w:rsidP="004A14E2">
            <w:pPr>
              <w:ind w:left="-107"/>
              <w:rPr>
                <w:szCs w:val="24"/>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18653722" w14:textId="77777777" w:rsidR="004A14E2" w:rsidRPr="00BE66C3" w:rsidRDefault="004A14E2" w:rsidP="004A14E2">
            <w:pPr>
              <w:keepNext/>
              <w:keepLines/>
              <w:jc w:val="right"/>
              <w:rPr>
                <w:rFonts w:eastAsia="Times New Roman"/>
                <w:b/>
                <w:color w:val="000000"/>
                <w:szCs w:val="24"/>
                <w:lang w:eastAsia="ro-RO"/>
              </w:rPr>
            </w:pPr>
          </w:p>
          <w:p w14:paraId="7E00DF8D" w14:textId="77777777" w:rsidR="004A14E2" w:rsidRPr="00BE66C3" w:rsidRDefault="004A14E2" w:rsidP="004A14E2">
            <w:pPr>
              <w:keepNext/>
              <w:keepLines/>
              <w:jc w:val="right"/>
              <w:rPr>
                <w:rFonts w:eastAsia="Times New Roman"/>
                <w:color w:val="000000"/>
                <w:szCs w:val="24"/>
                <w:lang w:eastAsia="ro-RO"/>
              </w:rPr>
            </w:pPr>
          </w:p>
          <w:p w14:paraId="028D1A04"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nil"/>
              <w:bottom w:val="single" w:sz="4" w:space="0" w:color="auto"/>
              <w:right w:val="single" w:sz="4" w:space="0" w:color="auto"/>
            </w:tcBorders>
            <w:shd w:val="clear" w:color="auto" w:fill="auto"/>
          </w:tcPr>
          <w:p w14:paraId="7A2BAD3E" w14:textId="77777777" w:rsidR="004A14E2" w:rsidRPr="00BE66C3" w:rsidRDefault="004A14E2" w:rsidP="004A14E2">
            <w:pPr>
              <w:ind w:left="-107"/>
              <w:rPr>
                <w:szCs w:val="24"/>
              </w:rPr>
            </w:pPr>
            <w:r w:rsidRPr="00BE66C3">
              <w:rPr>
                <w:szCs w:val="24"/>
              </w:rPr>
              <w:t>25 cereri evaluate</w:t>
            </w: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78A220A7" w14:textId="77777777" w:rsidR="004A14E2" w:rsidRPr="00BE66C3" w:rsidRDefault="004A14E2" w:rsidP="004A14E2">
            <w:pPr>
              <w:keepNext/>
              <w:keepLines/>
              <w:rPr>
                <w:rFonts w:eastAsia="Times New Roman"/>
                <w:color w:val="000000"/>
                <w:szCs w:val="24"/>
                <w:lang w:eastAsia="ro-RO"/>
              </w:rPr>
            </w:pPr>
          </w:p>
        </w:tc>
      </w:tr>
      <w:tr w:rsidR="004A14E2" w:rsidRPr="00972389" w14:paraId="360FFB98" w14:textId="77777777" w:rsidTr="005E2CD0">
        <w:trPr>
          <w:trHeight w:val="315"/>
        </w:trPr>
        <w:tc>
          <w:tcPr>
            <w:tcW w:w="156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5774EA3" w14:textId="77777777" w:rsidR="004A14E2" w:rsidRPr="00972389" w:rsidRDefault="004A14E2" w:rsidP="004A14E2">
            <w:pPr>
              <w:jc w:val="center"/>
              <w:rPr>
                <w:bCs/>
                <w:iCs/>
                <w:szCs w:val="24"/>
              </w:rPr>
            </w:pPr>
            <w:r w:rsidRPr="00972389">
              <w:rPr>
                <w:rFonts w:eastAsia="Times New Roman"/>
                <w:szCs w:val="24"/>
                <w:lang w:eastAsia="ro-RO"/>
              </w:rPr>
              <w:t>Total MG 6</w:t>
            </w:r>
          </w:p>
        </w:tc>
        <w:tc>
          <w:tcPr>
            <w:tcW w:w="488" w:type="pct"/>
            <w:gridSpan w:val="3"/>
            <w:tcBorders>
              <w:top w:val="single" w:sz="4" w:space="0" w:color="auto"/>
              <w:left w:val="nil"/>
              <w:bottom w:val="single" w:sz="4" w:space="0" w:color="auto"/>
              <w:right w:val="single" w:sz="4" w:space="0" w:color="auto"/>
            </w:tcBorders>
            <w:shd w:val="clear" w:color="auto" w:fill="auto"/>
            <w:vAlign w:val="bottom"/>
          </w:tcPr>
          <w:p w14:paraId="2D10AC31" w14:textId="77777777" w:rsidR="004A14E2" w:rsidRPr="00972389" w:rsidRDefault="004A14E2" w:rsidP="004A14E2">
            <w:pPr>
              <w:keepNext/>
              <w:keepLines/>
              <w:jc w:val="right"/>
              <w:rPr>
                <w:rFonts w:eastAsia="Times New Roman"/>
                <w:szCs w:val="24"/>
                <w:lang w:eastAsia="ro-RO"/>
              </w:rPr>
            </w:pPr>
          </w:p>
        </w:tc>
        <w:tc>
          <w:tcPr>
            <w:tcW w:w="488" w:type="pct"/>
            <w:tcBorders>
              <w:top w:val="single" w:sz="4" w:space="0" w:color="auto"/>
              <w:left w:val="nil"/>
              <w:bottom w:val="single" w:sz="4" w:space="0" w:color="auto"/>
              <w:right w:val="single" w:sz="4" w:space="0" w:color="auto"/>
            </w:tcBorders>
            <w:shd w:val="clear" w:color="auto" w:fill="auto"/>
            <w:vAlign w:val="bottom"/>
          </w:tcPr>
          <w:p w14:paraId="73AA99A2" w14:textId="77777777" w:rsidR="004A14E2" w:rsidRPr="00972389" w:rsidRDefault="004A14E2" w:rsidP="004A14E2">
            <w:pPr>
              <w:keepNext/>
              <w:keepLines/>
              <w:ind w:right="-93"/>
              <w:rPr>
                <w:rFonts w:eastAsia="Times New Roman"/>
                <w:szCs w:val="24"/>
                <w:lang w:eastAsia="ro-RO"/>
              </w:rPr>
            </w:pPr>
          </w:p>
        </w:tc>
        <w:tc>
          <w:tcPr>
            <w:tcW w:w="529" w:type="pct"/>
            <w:tcBorders>
              <w:top w:val="single" w:sz="4" w:space="0" w:color="auto"/>
              <w:left w:val="nil"/>
              <w:bottom w:val="single" w:sz="4" w:space="0" w:color="auto"/>
              <w:right w:val="single" w:sz="4" w:space="0" w:color="auto"/>
            </w:tcBorders>
            <w:shd w:val="clear" w:color="auto" w:fill="auto"/>
            <w:vAlign w:val="bottom"/>
          </w:tcPr>
          <w:p w14:paraId="72D4C0C7" w14:textId="77777777" w:rsidR="004A14E2" w:rsidRPr="00972389" w:rsidRDefault="004A14E2" w:rsidP="004A14E2">
            <w:pPr>
              <w:keepNext/>
              <w:keepLines/>
              <w:jc w:val="right"/>
              <w:rPr>
                <w:rFonts w:eastAsia="Times New Roman"/>
                <w:szCs w:val="24"/>
                <w:lang w:eastAsia="ro-RO"/>
              </w:rPr>
            </w:pPr>
            <w:r w:rsidRPr="00972389">
              <w:rPr>
                <w:rFonts w:eastAsia="Times New Roman"/>
                <w:szCs w:val="24"/>
                <w:lang w:eastAsia="ro-RO"/>
              </w:rPr>
              <w:t>624.000</w:t>
            </w:r>
          </w:p>
        </w:tc>
        <w:tc>
          <w:tcPr>
            <w:tcW w:w="513" w:type="pct"/>
            <w:tcBorders>
              <w:top w:val="single" w:sz="4" w:space="0" w:color="auto"/>
              <w:left w:val="nil"/>
              <w:bottom w:val="single" w:sz="4" w:space="0" w:color="auto"/>
              <w:right w:val="single" w:sz="4" w:space="0" w:color="auto"/>
            </w:tcBorders>
            <w:shd w:val="clear" w:color="auto" w:fill="auto"/>
          </w:tcPr>
          <w:p w14:paraId="66F485E8" w14:textId="77777777" w:rsidR="004A14E2" w:rsidRPr="00972389" w:rsidRDefault="004A14E2" w:rsidP="004A14E2">
            <w:pPr>
              <w:ind w:left="-107"/>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4DC1F99C" w14:textId="77777777" w:rsidR="004A14E2" w:rsidRPr="00972389" w:rsidRDefault="004A14E2" w:rsidP="004A14E2">
            <w:pPr>
              <w:keepNext/>
              <w:keepLines/>
              <w:jc w:val="right"/>
              <w:rPr>
                <w:rFonts w:eastAsia="Times New Roman"/>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tcPr>
          <w:p w14:paraId="2591B7D4" w14:textId="77777777" w:rsidR="004A14E2" w:rsidRPr="00972389" w:rsidRDefault="004A14E2" w:rsidP="004A14E2">
            <w:pPr>
              <w:ind w:left="-107"/>
              <w:rPr>
                <w:szCs w:val="24"/>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624617E8" w14:textId="77777777" w:rsidR="004A14E2" w:rsidRPr="00972389" w:rsidRDefault="004A14E2" w:rsidP="004A14E2">
            <w:pPr>
              <w:keepNext/>
              <w:keepLines/>
              <w:rPr>
                <w:rFonts w:eastAsia="Times New Roman"/>
                <w:color w:val="000000"/>
                <w:szCs w:val="24"/>
                <w:lang w:eastAsia="ro-RO"/>
              </w:rPr>
            </w:pPr>
          </w:p>
        </w:tc>
      </w:tr>
      <w:tr w:rsidR="004A14E2" w:rsidRPr="00972389" w14:paraId="1480A7E6"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33C7AB" w14:textId="77777777" w:rsidR="004A14E2" w:rsidRPr="00972389" w:rsidRDefault="004A14E2" w:rsidP="004A14E2">
            <w:pPr>
              <w:keepNext/>
              <w:keepLines/>
              <w:rPr>
                <w:rFonts w:eastAsia="Times New Roman"/>
                <w:b/>
                <w:szCs w:val="24"/>
                <w:lang w:eastAsia="ro-RO"/>
              </w:rPr>
            </w:pPr>
            <w:r w:rsidRPr="00972389">
              <w:rPr>
                <w:rFonts w:eastAsia="Times New Roman"/>
                <w:b/>
                <w:szCs w:val="24"/>
                <w:lang w:eastAsia="ro-RO"/>
              </w:rPr>
              <w:t>3.7</w:t>
            </w:r>
          </w:p>
        </w:tc>
        <w:tc>
          <w:tcPr>
            <w:tcW w:w="4617" w:type="pct"/>
            <w:gridSpan w:val="14"/>
            <w:tcBorders>
              <w:top w:val="single" w:sz="4" w:space="0" w:color="auto"/>
              <w:left w:val="nil"/>
              <w:bottom w:val="single" w:sz="4" w:space="0" w:color="auto"/>
              <w:right w:val="single" w:sz="4" w:space="0" w:color="auto"/>
            </w:tcBorders>
            <w:shd w:val="clear" w:color="auto" w:fill="D9D9D9" w:themeFill="background1" w:themeFillShade="D9"/>
            <w:vAlign w:val="center"/>
          </w:tcPr>
          <w:p w14:paraId="437FAF9B" w14:textId="77777777" w:rsidR="004A14E2" w:rsidRPr="00972389" w:rsidRDefault="004A14E2" w:rsidP="004A14E2">
            <w:pPr>
              <w:keepNext/>
              <w:keepLines/>
              <w:rPr>
                <w:rFonts w:eastAsia="Times New Roman"/>
                <w:b/>
                <w:szCs w:val="24"/>
                <w:lang w:eastAsia="ro-RO"/>
              </w:rPr>
            </w:pPr>
            <w:r w:rsidRPr="00972389">
              <w:rPr>
                <w:rFonts w:eastAsia="Times New Roman"/>
                <w:b/>
                <w:iCs/>
                <w:szCs w:val="24"/>
                <w:lang w:eastAsia="ro-RO"/>
              </w:rPr>
              <w:t xml:space="preserve">Măsură generală/Obiectiv specific </w:t>
            </w:r>
            <w:r w:rsidRPr="00972389">
              <w:rPr>
                <w:rFonts w:eastAsia="Times New Roman"/>
                <w:b/>
                <w:bCs/>
                <w:iCs/>
                <w:szCs w:val="24"/>
              </w:rPr>
              <w:t>Asigurarea logisticii necesare pentru implementarea planului de management</w:t>
            </w:r>
          </w:p>
        </w:tc>
      </w:tr>
      <w:tr w:rsidR="004A14E2" w:rsidRPr="00BE66C3" w14:paraId="302F590B"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26B5ED2F" w14:textId="77777777" w:rsidR="004A14E2" w:rsidRPr="00BE66C3" w:rsidRDefault="004A14E2" w:rsidP="004A14E2">
            <w:pPr>
              <w:rPr>
                <w:szCs w:val="24"/>
                <w:lang w:eastAsia="ro-RO"/>
              </w:rPr>
            </w:pPr>
            <w:r w:rsidRPr="00BE66C3">
              <w:rPr>
                <w:szCs w:val="24"/>
                <w:lang w:eastAsia="ro-RO"/>
              </w:rPr>
              <w:t>3.7.1</w:t>
            </w:r>
          </w:p>
        </w:tc>
        <w:tc>
          <w:tcPr>
            <w:tcW w:w="1173" w:type="pct"/>
            <w:tcBorders>
              <w:top w:val="single" w:sz="4" w:space="0" w:color="auto"/>
              <w:left w:val="nil"/>
              <w:bottom w:val="single" w:sz="4" w:space="0" w:color="auto"/>
              <w:right w:val="single" w:sz="4" w:space="0" w:color="auto"/>
            </w:tcBorders>
            <w:shd w:val="clear" w:color="auto" w:fill="auto"/>
            <w:vAlign w:val="center"/>
          </w:tcPr>
          <w:p w14:paraId="2C58FA9E" w14:textId="77777777" w:rsidR="004A14E2" w:rsidRPr="00BE66C3" w:rsidRDefault="004A14E2" w:rsidP="004A14E2">
            <w:pPr>
              <w:widowControl w:val="0"/>
              <w:autoSpaceDE w:val="0"/>
              <w:autoSpaceDN w:val="0"/>
              <w:adjustRightInd w:val="0"/>
              <w:spacing w:before="1"/>
              <w:ind w:left="53"/>
              <w:rPr>
                <w:szCs w:val="24"/>
              </w:rPr>
            </w:pPr>
            <w:r w:rsidRPr="00BE66C3">
              <w:rPr>
                <w:szCs w:val="24"/>
              </w:rPr>
              <w:t>Ajustarea/modificarea indicatorilor în funcţie de modificarea implementării planului de management</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6C93515E"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64.000</w:t>
            </w:r>
          </w:p>
          <w:p w14:paraId="6AA57869" w14:textId="77777777" w:rsidR="004A14E2" w:rsidRPr="00BE66C3" w:rsidRDefault="004A14E2" w:rsidP="004A14E2">
            <w:pPr>
              <w:keepNext/>
              <w:keepLines/>
              <w:jc w:val="center"/>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69093852" w14:textId="77777777" w:rsidR="004A14E2" w:rsidRPr="00BE66C3" w:rsidRDefault="004A14E2" w:rsidP="004A14E2">
            <w:pPr>
              <w:keepNext/>
              <w:keepLines/>
              <w:ind w:right="-93"/>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21C29C60" w14:textId="77777777" w:rsidR="004A14E2" w:rsidRPr="00972389" w:rsidRDefault="004A14E2" w:rsidP="004A14E2">
            <w:pPr>
              <w:keepNext/>
              <w:keepLines/>
              <w:jc w:val="right"/>
              <w:rPr>
                <w:rFonts w:eastAsia="Times New Roman"/>
                <w:color w:val="000000"/>
                <w:szCs w:val="24"/>
                <w:lang w:eastAsia="ro-RO"/>
              </w:rPr>
            </w:pPr>
            <w:r w:rsidRPr="00972389">
              <w:rPr>
                <w:rFonts w:eastAsia="Times New Roman"/>
                <w:color w:val="000000"/>
                <w:szCs w:val="24"/>
                <w:lang w:eastAsia="ro-RO"/>
              </w:rPr>
              <w:t>64.000</w:t>
            </w:r>
          </w:p>
          <w:p w14:paraId="41F5C8A5" w14:textId="77777777" w:rsidR="004A14E2" w:rsidRPr="00972389" w:rsidRDefault="004A14E2" w:rsidP="004A14E2">
            <w:pPr>
              <w:keepNext/>
              <w:keepLines/>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0D1F3D82"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0287565C" w14:textId="77777777" w:rsidR="004A14E2" w:rsidRPr="00BE66C3" w:rsidRDefault="004A14E2" w:rsidP="004A14E2">
            <w:pPr>
              <w:keepNext/>
              <w:keepLines/>
              <w:jc w:val="right"/>
              <w:rPr>
                <w:rFonts w:eastAsia="Times New Roman"/>
                <w:b/>
                <w:color w:val="000000"/>
                <w:szCs w:val="24"/>
                <w:lang w:eastAsia="ro-RO"/>
              </w:rPr>
            </w:pPr>
          </w:p>
          <w:p w14:paraId="1D08A865" w14:textId="77777777" w:rsidR="004A14E2" w:rsidRPr="00BE66C3" w:rsidRDefault="004A14E2" w:rsidP="004A14E2">
            <w:pPr>
              <w:keepNext/>
              <w:keepLines/>
              <w:jc w:val="right"/>
              <w:rPr>
                <w:rFonts w:eastAsia="Times New Roman"/>
                <w:color w:val="000000"/>
                <w:szCs w:val="24"/>
                <w:lang w:eastAsia="ro-RO"/>
              </w:rPr>
            </w:pPr>
          </w:p>
          <w:p w14:paraId="7030DB2B"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1D550579"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61BFA861"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 xml:space="preserve">25 documente </w:t>
            </w:r>
          </w:p>
          <w:p w14:paraId="10AB7EA3" w14:textId="77777777" w:rsidR="004A14E2" w:rsidRPr="00BE66C3" w:rsidRDefault="004A14E2" w:rsidP="004A14E2">
            <w:pPr>
              <w:keepNext/>
              <w:keepLines/>
              <w:ind w:left="-107"/>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1E25EE30" w14:textId="77777777" w:rsidR="004A14E2" w:rsidRPr="00BE66C3" w:rsidRDefault="004A14E2" w:rsidP="004A14E2">
            <w:pPr>
              <w:keepNext/>
              <w:keepLines/>
              <w:rPr>
                <w:rFonts w:eastAsia="Times New Roman"/>
                <w:color w:val="000000"/>
                <w:szCs w:val="24"/>
                <w:lang w:eastAsia="ro-RO"/>
              </w:rPr>
            </w:pPr>
          </w:p>
        </w:tc>
      </w:tr>
      <w:tr w:rsidR="004A14E2" w:rsidRPr="00BE66C3" w14:paraId="0F23A112"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2377B7EA" w14:textId="77777777" w:rsidR="004A14E2" w:rsidRPr="00BE66C3" w:rsidRDefault="004A14E2" w:rsidP="004A14E2">
            <w:pPr>
              <w:rPr>
                <w:szCs w:val="24"/>
                <w:lang w:eastAsia="ro-RO"/>
              </w:rPr>
            </w:pPr>
            <w:r w:rsidRPr="00BE66C3">
              <w:rPr>
                <w:szCs w:val="24"/>
                <w:lang w:eastAsia="ro-RO"/>
              </w:rPr>
              <w:t>3.7.2</w:t>
            </w:r>
          </w:p>
        </w:tc>
        <w:tc>
          <w:tcPr>
            <w:tcW w:w="1173" w:type="pct"/>
            <w:tcBorders>
              <w:top w:val="single" w:sz="4" w:space="0" w:color="auto"/>
              <w:left w:val="nil"/>
              <w:bottom w:val="single" w:sz="4" w:space="0" w:color="auto"/>
              <w:right w:val="single" w:sz="4" w:space="0" w:color="auto"/>
            </w:tcBorders>
            <w:shd w:val="clear" w:color="auto" w:fill="auto"/>
            <w:vAlign w:val="center"/>
          </w:tcPr>
          <w:p w14:paraId="42D75955" w14:textId="77777777" w:rsidR="004A14E2" w:rsidRPr="00BE66C3" w:rsidRDefault="004A14E2" w:rsidP="004A14E2">
            <w:pPr>
              <w:widowControl w:val="0"/>
              <w:autoSpaceDE w:val="0"/>
              <w:autoSpaceDN w:val="0"/>
              <w:adjustRightInd w:val="0"/>
              <w:spacing w:before="1"/>
              <w:ind w:left="53"/>
              <w:rPr>
                <w:szCs w:val="24"/>
              </w:rPr>
            </w:pPr>
            <w:r w:rsidRPr="00BE66C3">
              <w:rPr>
                <w:szCs w:val="24"/>
              </w:rPr>
              <w:t>Asigurarea logisticii necesare pentru implementarea planului de management</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5A8AFD1A" w14:textId="77777777" w:rsidR="004A14E2" w:rsidRPr="00BE66C3" w:rsidRDefault="004A14E2" w:rsidP="004A14E2">
            <w:pPr>
              <w:keepNext/>
              <w:keepLines/>
              <w:jc w:val="center"/>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211CA584"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20.000</w:t>
            </w:r>
          </w:p>
          <w:p w14:paraId="63066EFA"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60.000</w:t>
            </w:r>
          </w:p>
          <w:p w14:paraId="08DC453D"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490.000</w:t>
            </w:r>
          </w:p>
          <w:p w14:paraId="0558F587" w14:textId="77777777" w:rsidR="004A14E2" w:rsidRPr="00BE66C3" w:rsidRDefault="004A14E2" w:rsidP="004A14E2">
            <w:pPr>
              <w:keepNext/>
              <w:keepLines/>
              <w:jc w:val="right"/>
              <w:rPr>
                <w:rFonts w:eastAsia="Times New Roman"/>
                <w:color w:val="000000"/>
                <w:szCs w:val="24"/>
                <w:lang w:eastAsia="ro-RO"/>
              </w:rPr>
            </w:pPr>
          </w:p>
          <w:p w14:paraId="40CFF0A5" w14:textId="77777777" w:rsidR="004A14E2" w:rsidRPr="00BE66C3" w:rsidRDefault="004A14E2" w:rsidP="004A14E2">
            <w:pPr>
              <w:keepNext/>
              <w:keepLines/>
              <w:jc w:val="right"/>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044FB10D" w14:textId="77777777" w:rsidR="004A14E2" w:rsidRPr="00972389" w:rsidRDefault="004A14E2" w:rsidP="004A14E2">
            <w:pPr>
              <w:keepNext/>
              <w:keepLines/>
              <w:rPr>
                <w:rFonts w:eastAsia="Times New Roman"/>
                <w:color w:val="000000"/>
                <w:szCs w:val="24"/>
                <w:lang w:eastAsia="ro-RO"/>
              </w:rPr>
            </w:pPr>
            <w:r w:rsidRPr="00972389">
              <w:rPr>
                <w:rFonts w:eastAsia="Times New Roman"/>
                <w:color w:val="000000"/>
                <w:szCs w:val="24"/>
                <w:lang w:eastAsia="ro-RO"/>
              </w:rPr>
              <w:t>570.000</w:t>
            </w:r>
          </w:p>
          <w:p w14:paraId="004801AA" w14:textId="77777777" w:rsidR="004A14E2" w:rsidRPr="00972389" w:rsidRDefault="004A14E2" w:rsidP="004A14E2">
            <w:pPr>
              <w:keepNext/>
              <w:keepLines/>
              <w:rPr>
                <w:rFonts w:eastAsia="Times New Roman"/>
                <w:color w:val="000000"/>
                <w:szCs w:val="24"/>
                <w:lang w:eastAsia="ro-RO"/>
              </w:rPr>
            </w:pPr>
          </w:p>
          <w:p w14:paraId="6574843D" w14:textId="77777777" w:rsidR="004A14E2" w:rsidRPr="00972389" w:rsidRDefault="004A14E2" w:rsidP="004A14E2">
            <w:pPr>
              <w:keepNext/>
              <w:keepLines/>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4201FBD1"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6126591D"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1735A5B9" w14:textId="77777777" w:rsidR="004A14E2" w:rsidRPr="00BE66C3" w:rsidRDefault="004A14E2" w:rsidP="004A14E2">
            <w:pPr>
              <w:keepNext/>
              <w:keepLines/>
              <w:jc w:val="right"/>
              <w:rPr>
                <w:rFonts w:eastAsia="Times New Roman"/>
                <w:b/>
                <w:color w:val="000000"/>
                <w:szCs w:val="24"/>
                <w:lang w:eastAsia="ro-RO"/>
              </w:rPr>
            </w:pPr>
          </w:p>
          <w:p w14:paraId="00236B2D" w14:textId="77777777" w:rsidR="004A14E2" w:rsidRPr="00BE66C3" w:rsidRDefault="004A14E2" w:rsidP="004A14E2">
            <w:pPr>
              <w:keepNext/>
              <w:keepLines/>
              <w:jc w:val="right"/>
              <w:rPr>
                <w:rFonts w:eastAsia="Times New Roman"/>
                <w:color w:val="000000"/>
                <w:szCs w:val="24"/>
                <w:lang w:eastAsia="ro-RO"/>
              </w:rPr>
            </w:pPr>
          </w:p>
          <w:p w14:paraId="69D33CF7"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67D6C298"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34F43AE7"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Echipamente achiziționate</w:t>
            </w:r>
          </w:p>
          <w:p w14:paraId="18848929" w14:textId="77777777" w:rsidR="004A14E2" w:rsidRPr="00BE66C3" w:rsidRDefault="004A14E2" w:rsidP="004A14E2">
            <w:pPr>
              <w:keepNext/>
              <w:keepLines/>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2F8EAA2F" w14:textId="77777777" w:rsidR="004A14E2" w:rsidRPr="00BE66C3" w:rsidRDefault="004A14E2" w:rsidP="004A14E2">
            <w:pPr>
              <w:keepNext/>
              <w:keepLines/>
              <w:rPr>
                <w:rFonts w:eastAsia="Times New Roman"/>
                <w:color w:val="000000"/>
                <w:szCs w:val="24"/>
                <w:lang w:eastAsia="ro-RO"/>
              </w:rPr>
            </w:pPr>
          </w:p>
        </w:tc>
      </w:tr>
      <w:tr w:rsidR="004A14E2" w:rsidRPr="00972389" w14:paraId="463777DA" w14:textId="77777777" w:rsidTr="005E2CD0">
        <w:trPr>
          <w:trHeight w:val="315"/>
        </w:trPr>
        <w:tc>
          <w:tcPr>
            <w:tcW w:w="156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4E6FAC4" w14:textId="77777777" w:rsidR="004A14E2" w:rsidRPr="00972389" w:rsidRDefault="004A14E2" w:rsidP="004A14E2">
            <w:pPr>
              <w:widowControl w:val="0"/>
              <w:autoSpaceDE w:val="0"/>
              <w:autoSpaceDN w:val="0"/>
              <w:adjustRightInd w:val="0"/>
              <w:spacing w:before="1"/>
              <w:ind w:left="53"/>
              <w:jc w:val="center"/>
              <w:rPr>
                <w:szCs w:val="24"/>
              </w:rPr>
            </w:pPr>
            <w:r w:rsidRPr="00972389">
              <w:rPr>
                <w:rFonts w:eastAsia="Times New Roman"/>
                <w:szCs w:val="24"/>
                <w:lang w:eastAsia="ro-RO"/>
              </w:rPr>
              <w:t>Total MG 7</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0C2F1922" w14:textId="77777777" w:rsidR="004A14E2" w:rsidRPr="00972389" w:rsidRDefault="004A14E2" w:rsidP="004A14E2">
            <w:pPr>
              <w:keepNext/>
              <w:keepLines/>
              <w:jc w:val="center"/>
              <w:rPr>
                <w:rFonts w:eastAsia="Times New Roman"/>
                <w:color w:val="000000"/>
                <w:szCs w:val="24"/>
                <w:lang w:eastAsia="ro-RO"/>
              </w:rPr>
            </w:pPr>
          </w:p>
        </w:tc>
        <w:tc>
          <w:tcPr>
            <w:tcW w:w="488" w:type="pct"/>
            <w:tcBorders>
              <w:top w:val="single" w:sz="4" w:space="0" w:color="auto"/>
              <w:left w:val="nil"/>
              <w:bottom w:val="single" w:sz="4" w:space="0" w:color="auto"/>
              <w:right w:val="single" w:sz="4" w:space="0" w:color="auto"/>
            </w:tcBorders>
            <w:shd w:val="clear" w:color="auto" w:fill="auto"/>
            <w:vAlign w:val="bottom"/>
          </w:tcPr>
          <w:p w14:paraId="05E3DE5C" w14:textId="77777777" w:rsidR="004A14E2" w:rsidRPr="00972389" w:rsidRDefault="004A14E2" w:rsidP="004A14E2">
            <w:pPr>
              <w:keepNext/>
              <w:keepLines/>
              <w:jc w:val="right"/>
              <w:rPr>
                <w:rFonts w:eastAsia="Times New Roman"/>
                <w:color w:val="000000"/>
                <w:szCs w:val="24"/>
                <w:lang w:eastAsia="ro-RO"/>
              </w:rPr>
            </w:pPr>
          </w:p>
        </w:tc>
        <w:tc>
          <w:tcPr>
            <w:tcW w:w="529" w:type="pct"/>
            <w:tcBorders>
              <w:top w:val="single" w:sz="4" w:space="0" w:color="auto"/>
              <w:left w:val="nil"/>
              <w:bottom w:val="single" w:sz="4" w:space="0" w:color="auto"/>
              <w:right w:val="single" w:sz="4" w:space="0" w:color="auto"/>
            </w:tcBorders>
            <w:shd w:val="clear" w:color="auto" w:fill="auto"/>
            <w:vAlign w:val="bottom"/>
          </w:tcPr>
          <w:p w14:paraId="11D61AF5" w14:textId="77777777" w:rsidR="004A14E2" w:rsidRPr="00972389" w:rsidRDefault="004A14E2" w:rsidP="004A14E2">
            <w:pPr>
              <w:keepNext/>
              <w:keepLines/>
              <w:jc w:val="center"/>
              <w:rPr>
                <w:rFonts w:eastAsia="Times New Roman"/>
                <w:color w:val="000000"/>
                <w:szCs w:val="24"/>
                <w:lang w:eastAsia="ro-RO"/>
              </w:rPr>
            </w:pPr>
            <w:r w:rsidRPr="00972389">
              <w:rPr>
                <w:rFonts w:eastAsia="Times New Roman"/>
                <w:szCs w:val="24"/>
                <w:lang w:eastAsia="ro-RO"/>
              </w:rPr>
              <w:t>634.000</w:t>
            </w:r>
          </w:p>
        </w:tc>
        <w:tc>
          <w:tcPr>
            <w:tcW w:w="513" w:type="pct"/>
            <w:tcBorders>
              <w:top w:val="single" w:sz="4" w:space="0" w:color="auto"/>
              <w:left w:val="nil"/>
              <w:bottom w:val="single" w:sz="4" w:space="0" w:color="auto"/>
              <w:right w:val="single" w:sz="4" w:space="0" w:color="auto"/>
            </w:tcBorders>
            <w:shd w:val="clear" w:color="auto" w:fill="auto"/>
            <w:vAlign w:val="bottom"/>
          </w:tcPr>
          <w:p w14:paraId="5DD4F0EF" w14:textId="77777777" w:rsidR="004A14E2" w:rsidRPr="00972389" w:rsidRDefault="004A14E2" w:rsidP="004A14E2">
            <w:pPr>
              <w:keepNext/>
              <w:keepLines/>
              <w:ind w:left="-85" w:right="-115"/>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4D2BE90D" w14:textId="77777777" w:rsidR="004A14E2" w:rsidRPr="00972389"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2898649A" w14:textId="77777777" w:rsidR="004A14E2" w:rsidRPr="00972389" w:rsidRDefault="004A14E2" w:rsidP="004A14E2">
            <w:pPr>
              <w:keepNext/>
              <w:keepLines/>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7958295B" w14:textId="77777777" w:rsidR="004A14E2" w:rsidRPr="00972389" w:rsidRDefault="004A14E2" w:rsidP="004A14E2">
            <w:pPr>
              <w:keepNext/>
              <w:keepLines/>
              <w:rPr>
                <w:rFonts w:eastAsia="Times New Roman"/>
                <w:color w:val="000000"/>
                <w:szCs w:val="24"/>
                <w:lang w:eastAsia="ro-RO"/>
              </w:rPr>
            </w:pPr>
          </w:p>
        </w:tc>
      </w:tr>
      <w:tr w:rsidR="004A14E2" w:rsidRPr="00972389" w14:paraId="38A7A081"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FDC055" w14:textId="77777777" w:rsidR="004A14E2" w:rsidRPr="00972389" w:rsidRDefault="004A14E2" w:rsidP="004A14E2">
            <w:pPr>
              <w:keepNext/>
              <w:keepLines/>
              <w:rPr>
                <w:rFonts w:eastAsia="Times New Roman"/>
                <w:b/>
                <w:szCs w:val="24"/>
                <w:lang w:eastAsia="ro-RO"/>
              </w:rPr>
            </w:pPr>
            <w:r w:rsidRPr="00972389">
              <w:rPr>
                <w:rFonts w:eastAsia="Times New Roman"/>
                <w:b/>
                <w:szCs w:val="24"/>
                <w:lang w:eastAsia="ro-RO"/>
              </w:rPr>
              <w:t>3.8</w:t>
            </w:r>
          </w:p>
        </w:tc>
        <w:tc>
          <w:tcPr>
            <w:tcW w:w="4617" w:type="pct"/>
            <w:gridSpan w:val="14"/>
            <w:tcBorders>
              <w:top w:val="single" w:sz="4" w:space="0" w:color="auto"/>
              <w:left w:val="nil"/>
              <w:bottom w:val="single" w:sz="4" w:space="0" w:color="auto"/>
              <w:right w:val="single" w:sz="4" w:space="0" w:color="auto"/>
            </w:tcBorders>
            <w:shd w:val="clear" w:color="auto" w:fill="D9D9D9" w:themeFill="background1" w:themeFillShade="D9"/>
            <w:vAlign w:val="center"/>
          </w:tcPr>
          <w:p w14:paraId="19C86A6D" w14:textId="77777777" w:rsidR="004A14E2" w:rsidRPr="00972389" w:rsidRDefault="004A14E2" w:rsidP="004A14E2">
            <w:pPr>
              <w:keepNext/>
              <w:keepLines/>
              <w:rPr>
                <w:rFonts w:eastAsia="Times New Roman"/>
                <w:b/>
                <w:szCs w:val="24"/>
                <w:lang w:eastAsia="ro-RO"/>
              </w:rPr>
            </w:pPr>
            <w:r w:rsidRPr="00972389">
              <w:rPr>
                <w:rFonts w:eastAsia="Times New Roman"/>
                <w:b/>
                <w:iCs/>
                <w:szCs w:val="24"/>
                <w:lang w:eastAsia="ro-RO"/>
              </w:rPr>
              <w:t xml:space="preserve">Măsură generală/Obiectiv specific </w:t>
            </w:r>
            <w:r w:rsidRPr="00972389">
              <w:rPr>
                <w:rFonts w:eastAsia="Times New Roman"/>
                <w:b/>
                <w:bCs/>
                <w:iCs/>
                <w:szCs w:val="24"/>
              </w:rPr>
              <w:t>Dezvoltarea capacităţii personalului implicat în administrarea/managementul sitului</w:t>
            </w:r>
          </w:p>
        </w:tc>
      </w:tr>
      <w:tr w:rsidR="004A14E2" w:rsidRPr="00BE66C3" w14:paraId="1C1EA5C5"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11C54497" w14:textId="77777777" w:rsidR="004A14E2" w:rsidRPr="00BE66C3" w:rsidRDefault="004A14E2" w:rsidP="004A14E2">
            <w:pPr>
              <w:rPr>
                <w:szCs w:val="24"/>
                <w:lang w:eastAsia="ro-RO"/>
              </w:rPr>
            </w:pPr>
            <w:r w:rsidRPr="00BE66C3">
              <w:rPr>
                <w:szCs w:val="24"/>
                <w:lang w:eastAsia="ro-RO"/>
              </w:rPr>
              <w:t>3.8.1</w:t>
            </w:r>
          </w:p>
        </w:tc>
        <w:tc>
          <w:tcPr>
            <w:tcW w:w="1173" w:type="pct"/>
            <w:tcBorders>
              <w:top w:val="single" w:sz="4" w:space="0" w:color="auto"/>
              <w:left w:val="nil"/>
              <w:bottom w:val="single" w:sz="4" w:space="0" w:color="auto"/>
              <w:right w:val="single" w:sz="4" w:space="0" w:color="auto"/>
            </w:tcBorders>
            <w:shd w:val="clear" w:color="auto" w:fill="auto"/>
            <w:vAlign w:val="center"/>
          </w:tcPr>
          <w:p w14:paraId="57E51285" w14:textId="77777777" w:rsidR="004A14E2" w:rsidRPr="00BE66C3" w:rsidRDefault="004A14E2" w:rsidP="004A14E2">
            <w:pPr>
              <w:widowControl w:val="0"/>
              <w:autoSpaceDE w:val="0"/>
              <w:autoSpaceDN w:val="0"/>
              <w:adjustRightInd w:val="0"/>
              <w:spacing w:before="1"/>
              <w:ind w:left="53"/>
              <w:rPr>
                <w:szCs w:val="24"/>
              </w:rPr>
            </w:pPr>
            <w:r w:rsidRPr="00BE66C3">
              <w:rPr>
                <w:szCs w:val="24"/>
              </w:rPr>
              <w:t>Asigurarea de personal implicat în managementul sitului</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0A0464F7"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32.000</w:t>
            </w:r>
          </w:p>
          <w:p w14:paraId="65A219BE" w14:textId="77777777" w:rsidR="004A14E2" w:rsidRPr="00BE66C3" w:rsidRDefault="004A14E2" w:rsidP="004A14E2">
            <w:pPr>
              <w:keepNext/>
              <w:keepLines/>
              <w:jc w:val="center"/>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16C268D7" w14:textId="77777777" w:rsidR="004A14E2" w:rsidRPr="00BE66C3" w:rsidRDefault="004A14E2" w:rsidP="004A14E2">
            <w:pPr>
              <w:keepNext/>
              <w:keepLines/>
              <w:ind w:right="-93"/>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3B3CB947" w14:textId="77777777" w:rsidR="004A14E2" w:rsidRPr="00BE66C3" w:rsidRDefault="004A14E2" w:rsidP="004A14E2">
            <w:pPr>
              <w:keepNext/>
              <w:keepLines/>
              <w:jc w:val="right"/>
              <w:rPr>
                <w:rFonts w:eastAsia="Times New Roman"/>
                <w:b/>
                <w:color w:val="000000"/>
                <w:szCs w:val="24"/>
                <w:lang w:eastAsia="ro-RO"/>
              </w:rPr>
            </w:pPr>
            <w:r w:rsidRPr="00BE66C3">
              <w:rPr>
                <w:rFonts w:eastAsia="Times New Roman"/>
                <w:b/>
                <w:color w:val="000000"/>
                <w:szCs w:val="24"/>
                <w:lang w:eastAsia="ro-RO"/>
              </w:rPr>
              <w:t>32.000</w:t>
            </w:r>
          </w:p>
          <w:p w14:paraId="239CA2F9" w14:textId="77777777" w:rsidR="004A14E2" w:rsidRPr="00BE66C3" w:rsidRDefault="004A14E2" w:rsidP="004A14E2">
            <w:pPr>
              <w:keepNext/>
              <w:keepLines/>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4B24FD8D"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651FF4EB" w14:textId="77777777" w:rsidR="004A14E2" w:rsidRPr="00BE66C3" w:rsidRDefault="004A14E2" w:rsidP="004A14E2">
            <w:pPr>
              <w:keepNext/>
              <w:keepLines/>
              <w:jc w:val="right"/>
              <w:rPr>
                <w:rFonts w:eastAsia="Times New Roman"/>
                <w:b/>
                <w:color w:val="000000"/>
                <w:szCs w:val="24"/>
                <w:lang w:eastAsia="ro-RO"/>
              </w:rPr>
            </w:pPr>
          </w:p>
          <w:p w14:paraId="1603CE64" w14:textId="77777777" w:rsidR="004A14E2" w:rsidRPr="00BE66C3" w:rsidRDefault="004A14E2" w:rsidP="004A14E2">
            <w:pPr>
              <w:keepNext/>
              <w:keepLines/>
              <w:jc w:val="right"/>
              <w:rPr>
                <w:rFonts w:eastAsia="Times New Roman"/>
                <w:color w:val="000000"/>
                <w:szCs w:val="24"/>
                <w:lang w:eastAsia="ro-RO"/>
              </w:rPr>
            </w:pPr>
          </w:p>
          <w:p w14:paraId="2B117ED6"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593BAD89"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Personal management sit asigurat</w:t>
            </w: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617D39C8" w14:textId="77777777" w:rsidR="004A14E2" w:rsidRPr="00BE66C3" w:rsidRDefault="004A14E2" w:rsidP="004A14E2">
            <w:pPr>
              <w:keepNext/>
              <w:keepLines/>
              <w:rPr>
                <w:rFonts w:eastAsia="Times New Roman"/>
                <w:color w:val="000000"/>
                <w:szCs w:val="24"/>
                <w:lang w:eastAsia="ro-RO"/>
              </w:rPr>
            </w:pPr>
          </w:p>
        </w:tc>
      </w:tr>
      <w:tr w:rsidR="004A14E2" w:rsidRPr="00BE66C3" w14:paraId="4500FCA8"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5ECA308F" w14:textId="77777777" w:rsidR="004A14E2" w:rsidRPr="00BE66C3" w:rsidRDefault="004A14E2" w:rsidP="004A14E2">
            <w:pPr>
              <w:rPr>
                <w:szCs w:val="24"/>
                <w:lang w:eastAsia="ro-RO"/>
              </w:rPr>
            </w:pPr>
            <w:r w:rsidRPr="00BE66C3">
              <w:rPr>
                <w:szCs w:val="24"/>
                <w:lang w:eastAsia="ro-RO"/>
              </w:rPr>
              <w:t>3.8.2</w:t>
            </w:r>
          </w:p>
        </w:tc>
        <w:tc>
          <w:tcPr>
            <w:tcW w:w="1173" w:type="pct"/>
            <w:tcBorders>
              <w:top w:val="single" w:sz="4" w:space="0" w:color="auto"/>
              <w:left w:val="nil"/>
              <w:bottom w:val="single" w:sz="4" w:space="0" w:color="auto"/>
              <w:right w:val="single" w:sz="4" w:space="0" w:color="auto"/>
            </w:tcBorders>
            <w:shd w:val="clear" w:color="auto" w:fill="auto"/>
            <w:vAlign w:val="center"/>
          </w:tcPr>
          <w:p w14:paraId="0DB5CE6C" w14:textId="77777777" w:rsidR="004A14E2" w:rsidRPr="00BE66C3" w:rsidRDefault="004A14E2" w:rsidP="004A14E2">
            <w:pPr>
              <w:widowControl w:val="0"/>
              <w:autoSpaceDE w:val="0"/>
              <w:autoSpaceDN w:val="0"/>
              <w:adjustRightInd w:val="0"/>
              <w:spacing w:before="1"/>
              <w:ind w:left="53"/>
              <w:rPr>
                <w:szCs w:val="24"/>
              </w:rPr>
            </w:pPr>
            <w:r w:rsidRPr="00BE66C3">
              <w:rPr>
                <w:szCs w:val="24"/>
                <w:lang w:eastAsia="ro-RO"/>
              </w:rPr>
              <w:t>Desfăşurarea şi participarea la cursuri de instruire necesare</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12BCAB00" w14:textId="77777777" w:rsidR="004A14E2" w:rsidRPr="00BE66C3" w:rsidRDefault="004A14E2" w:rsidP="004A14E2">
            <w:pPr>
              <w:keepNext/>
              <w:keepLines/>
              <w:jc w:val="center"/>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6AF8E774"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96.000</w:t>
            </w:r>
          </w:p>
          <w:p w14:paraId="69D43FC7" w14:textId="77777777" w:rsidR="004A14E2" w:rsidRPr="00BE66C3" w:rsidRDefault="004A14E2" w:rsidP="004A14E2">
            <w:pPr>
              <w:keepNext/>
              <w:keepLines/>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0E9FB234" w14:textId="77777777" w:rsidR="004A14E2" w:rsidRPr="00972389" w:rsidRDefault="004A14E2" w:rsidP="004A14E2">
            <w:pPr>
              <w:keepNext/>
              <w:keepLines/>
              <w:jc w:val="right"/>
              <w:rPr>
                <w:rFonts w:eastAsia="Times New Roman"/>
                <w:color w:val="000000"/>
                <w:szCs w:val="24"/>
                <w:lang w:eastAsia="ro-RO"/>
              </w:rPr>
            </w:pPr>
            <w:r w:rsidRPr="00972389">
              <w:rPr>
                <w:rFonts w:eastAsia="Times New Roman"/>
                <w:color w:val="000000"/>
                <w:szCs w:val="24"/>
                <w:lang w:eastAsia="ro-RO"/>
              </w:rPr>
              <w:t>96.000</w:t>
            </w:r>
          </w:p>
          <w:p w14:paraId="1F842080" w14:textId="77777777" w:rsidR="004A14E2" w:rsidRPr="00BE66C3" w:rsidRDefault="004A14E2" w:rsidP="004A14E2">
            <w:pPr>
              <w:keepNext/>
              <w:keepLines/>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2ADF9D67"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5FA63628"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06789026" w14:textId="77777777" w:rsidR="004A14E2" w:rsidRPr="00BE66C3" w:rsidRDefault="004A14E2" w:rsidP="004A14E2">
            <w:pPr>
              <w:keepNext/>
              <w:keepLines/>
              <w:jc w:val="right"/>
              <w:rPr>
                <w:rFonts w:eastAsia="Times New Roman"/>
                <w:b/>
                <w:color w:val="000000"/>
                <w:szCs w:val="24"/>
                <w:lang w:eastAsia="ro-RO"/>
              </w:rPr>
            </w:pPr>
          </w:p>
          <w:p w14:paraId="5A3EBFB2" w14:textId="77777777" w:rsidR="004A14E2" w:rsidRPr="00BE66C3" w:rsidRDefault="004A14E2" w:rsidP="004A14E2">
            <w:pPr>
              <w:keepNext/>
              <w:keepLines/>
              <w:jc w:val="right"/>
              <w:rPr>
                <w:rFonts w:eastAsia="Times New Roman"/>
                <w:color w:val="000000"/>
                <w:szCs w:val="24"/>
                <w:lang w:eastAsia="ro-RO"/>
              </w:rPr>
            </w:pPr>
          </w:p>
          <w:p w14:paraId="344CEADA"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p w14:paraId="05DA8936"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2BCE9231"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5 cursuri instruire realizate</w:t>
            </w: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2ECB36C5" w14:textId="77777777" w:rsidR="004A14E2" w:rsidRPr="00BE66C3" w:rsidRDefault="004A14E2" w:rsidP="004A14E2">
            <w:pPr>
              <w:keepNext/>
              <w:keepLines/>
              <w:rPr>
                <w:rFonts w:eastAsia="Times New Roman"/>
                <w:color w:val="000000"/>
                <w:szCs w:val="24"/>
                <w:lang w:eastAsia="ro-RO"/>
              </w:rPr>
            </w:pPr>
          </w:p>
        </w:tc>
      </w:tr>
      <w:tr w:rsidR="004A14E2" w:rsidRPr="00972389" w14:paraId="28F79372" w14:textId="77777777" w:rsidTr="005E2CD0">
        <w:trPr>
          <w:trHeight w:val="315"/>
        </w:trPr>
        <w:tc>
          <w:tcPr>
            <w:tcW w:w="156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E991BF" w14:textId="77777777" w:rsidR="004A14E2" w:rsidRPr="00972389" w:rsidRDefault="004A14E2" w:rsidP="004A14E2">
            <w:pPr>
              <w:widowControl w:val="0"/>
              <w:autoSpaceDE w:val="0"/>
              <w:autoSpaceDN w:val="0"/>
              <w:adjustRightInd w:val="0"/>
              <w:spacing w:before="1"/>
              <w:ind w:left="53"/>
              <w:jc w:val="center"/>
              <w:rPr>
                <w:szCs w:val="24"/>
                <w:lang w:eastAsia="ro-RO"/>
              </w:rPr>
            </w:pPr>
            <w:r w:rsidRPr="00972389">
              <w:rPr>
                <w:rFonts w:eastAsia="Times New Roman"/>
                <w:szCs w:val="24"/>
                <w:lang w:eastAsia="ro-RO"/>
              </w:rPr>
              <w:t>Total MG 8</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088928A1" w14:textId="77777777" w:rsidR="004A14E2" w:rsidRPr="00972389" w:rsidRDefault="004A14E2" w:rsidP="004A14E2">
            <w:pPr>
              <w:keepNext/>
              <w:keepLines/>
              <w:jc w:val="center"/>
              <w:rPr>
                <w:rFonts w:eastAsia="Times New Roman"/>
                <w:color w:val="000000"/>
                <w:szCs w:val="24"/>
                <w:lang w:eastAsia="ro-RO"/>
              </w:rPr>
            </w:pPr>
          </w:p>
        </w:tc>
        <w:tc>
          <w:tcPr>
            <w:tcW w:w="488" w:type="pct"/>
            <w:tcBorders>
              <w:top w:val="single" w:sz="4" w:space="0" w:color="auto"/>
              <w:left w:val="nil"/>
              <w:bottom w:val="single" w:sz="4" w:space="0" w:color="auto"/>
              <w:right w:val="single" w:sz="4" w:space="0" w:color="auto"/>
            </w:tcBorders>
            <w:shd w:val="clear" w:color="auto" w:fill="auto"/>
            <w:vAlign w:val="bottom"/>
          </w:tcPr>
          <w:p w14:paraId="10E84C9B" w14:textId="77777777" w:rsidR="004A14E2" w:rsidRPr="00972389" w:rsidRDefault="004A14E2" w:rsidP="004A14E2">
            <w:pPr>
              <w:keepNext/>
              <w:keepLines/>
              <w:jc w:val="right"/>
              <w:rPr>
                <w:rFonts w:eastAsia="Times New Roman"/>
                <w:color w:val="000000"/>
                <w:szCs w:val="24"/>
                <w:lang w:eastAsia="ro-RO"/>
              </w:rPr>
            </w:pPr>
          </w:p>
        </w:tc>
        <w:tc>
          <w:tcPr>
            <w:tcW w:w="529" w:type="pct"/>
            <w:tcBorders>
              <w:top w:val="single" w:sz="4" w:space="0" w:color="auto"/>
              <w:left w:val="nil"/>
              <w:bottom w:val="single" w:sz="4" w:space="0" w:color="auto"/>
              <w:right w:val="single" w:sz="4" w:space="0" w:color="auto"/>
            </w:tcBorders>
            <w:shd w:val="clear" w:color="auto" w:fill="auto"/>
            <w:vAlign w:val="bottom"/>
          </w:tcPr>
          <w:p w14:paraId="3ACF9EEA" w14:textId="77777777" w:rsidR="004A14E2" w:rsidRPr="00972389" w:rsidRDefault="004A14E2" w:rsidP="004A14E2">
            <w:pPr>
              <w:keepNext/>
              <w:keepLines/>
              <w:jc w:val="center"/>
              <w:rPr>
                <w:rFonts w:eastAsia="Times New Roman"/>
                <w:color w:val="000000"/>
                <w:szCs w:val="24"/>
                <w:lang w:eastAsia="ro-RO"/>
              </w:rPr>
            </w:pPr>
            <w:r w:rsidRPr="00972389">
              <w:rPr>
                <w:rFonts w:eastAsia="Times New Roman"/>
                <w:szCs w:val="24"/>
                <w:lang w:eastAsia="ro-RO"/>
              </w:rPr>
              <w:t>128.000</w:t>
            </w:r>
          </w:p>
        </w:tc>
        <w:tc>
          <w:tcPr>
            <w:tcW w:w="513" w:type="pct"/>
            <w:tcBorders>
              <w:top w:val="single" w:sz="4" w:space="0" w:color="auto"/>
              <w:left w:val="nil"/>
              <w:bottom w:val="single" w:sz="4" w:space="0" w:color="auto"/>
              <w:right w:val="single" w:sz="4" w:space="0" w:color="auto"/>
            </w:tcBorders>
            <w:shd w:val="clear" w:color="auto" w:fill="auto"/>
            <w:vAlign w:val="bottom"/>
          </w:tcPr>
          <w:p w14:paraId="4A105139" w14:textId="77777777" w:rsidR="004A14E2" w:rsidRPr="00972389" w:rsidRDefault="004A14E2" w:rsidP="004A14E2">
            <w:pPr>
              <w:keepNext/>
              <w:keepLines/>
              <w:ind w:left="-85" w:right="-115"/>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6F08C5DB" w14:textId="77777777" w:rsidR="004A14E2" w:rsidRPr="00972389"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3E9B4DB5" w14:textId="77777777" w:rsidR="004A14E2" w:rsidRPr="00972389" w:rsidRDefault="004A14E2" w:rsidP="004A14E2">
            <w:pPr>
              <w:keepNext/>
              <w:keepLines/>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6700E900" w14:textId="77777777" w:rsidR="004A14E2" w:rsidRPr="00972389" w:rsidRDefault="004A14E2" w:rsidP="004A14E2">
            <w:pPr>
              <w:keepNext/>
              <w:keepLines/>
              <w:rPr>
                <w:rFonts w:eastAsia="Times New Roman"/>
                <w:color w:val="000000"/>
                <w:szCs w:val="24"/>
                <w:lang w:eastAsia="ro-RO"/>
              </w:rPr>
            </w:pPr>
          </w:p>
        </w:tc>
      </w:tr>
      <w:tr w:rsidR="004A14E2" w:rsidRPr="00972389" w14:paraId="2849D590"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E04C37" w14:textId="77777777" w:rsidR="004A14E2" w:rsidRPr="00972389" w:rsidRDefault="004A14E2" w:rsidP="004A14E2">
            <w:pPr>
              <w:keepNext/>
              <w:keepLines/>
              <w:rPr>
                <w:rFonts w:eastAsia="Times New Roman"/>
                <w:b/>
                <w:szCs w:val="24"/>
                <w:lang w:eastAsia="ro-RO"/>
              </w:rPr>
            </w:pPr>
            <w:r w:rsidRPr="00972389">
              <w:rPr>
                <w:rFonts w:eastAsia="Times New Roman"/>
                <w:b/>
                <w:szCs w:val="24"/>
                <w:lang w:eastAsia="ro-RO"/>
              </w:rPr>
              <w:t>3.9</w:t>
            </w:r>
          </w:p>
        </w:tc>
        <w:tc>
          <w:tcPr>
            <w:tcW w:w="4617" w:type="pct"/>
            <w:gridSpan w:val="14"/>
            <w:tcBorders>
              <w:top w:val="single" w:sz="4" w:space="0" w:color="auto"/>
              <w:left w:val="nil"/>
              <w:bottom w:val="single" w:sz="4" w:space="0" w:color="auto"/>
              <w:right w:val="single" w:sz="4" w:space="0" w:color="auto"/>
            </w:tcBorders>
            <w:shd w:val="clear" w:color="auto" w:fill="D9D9D9" w:themeFill="background1" w:themeFillShade="D9"/>
            <w:vAlign w:val="center"/>
          </w:tcPr>
          <w:p w14:paraId="03D89E9E" w14:textId="77777777" w:rsidR="004A14E2" w:rsidRPr="00972389" w:rsidRDefault="004A14E2" w:rsidP="004A14E2">
            <w:pPr>
              <w:keepNext/>
              <w:keepLines/>
              <w:rPr>
                <w:rFonts w:eastAsia="Times New Roman"/>
                <w:b/>
                <w:szCs w:val="24"/>
                <w:lang w:eastAsia="ro-RO"/>
              </w:rPr>
            </w:pPr>
            <w:r w:rsidRPr="00972389">
              <w:rPr>
                <w:rFonts w:eastAsia="Times New Roman"/>
                <w:b/>
                <w:iCs/>
                <w:szCs w:val="24"/>
                <w:lang w:eastAsia="ro-RO"/>
              </w:rPr>
              <w:t xml:space="preserve">Măsură generală/Obiectiv specific </w:t>
            </w:r>
            <w:r w:rsidRPr="00972389">
              <w:rPr>
                <w:rFonts w:eastAsia="Times New Roman"/>
                <w:b/>
                <w:bCs/>
                <w:iCs/>
                <w:szCs w:val="24"/>
              </w:rPr>
              <w:t>Realizarea raportărilor necesare către autorităţi</w:t>
            </w:r>
          </w:p>
        </w:tc>
      </w:tr>
      <w:tr w:rsidR="004A14E2" w:rsidRPr="00BE66C3" w14:paraId="10E46078"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3392B7B3" w14:textId="77777777" w:rsidR="004A14E2" w:rsidRPr="00BE66C3" w:rsidRDefault="004A14E2" w:rsidP="004A14E2">
            <w:pPr>
              <w:rPr>
                <w:szCs w:val="24"/>
                <w:lang w:eastAsia="ro-RO"/>
              </w:rPr>
            </w:pPr>
            <w:r w:rsidRPr="00BE66C3">
              <w:rPr>
                <w:szCs w:val="24"/>
                <w:lang w:eastAsia="ro-RO"/>
              </w:rPr>
              <w:t>3.9.1</w:t>
            </w:r>
          </w:p>
        </w:tc>
        <w:tc>
          <w:tcPr>
            <w:tcW w:w="1173" w:type="pct"/>
            <w:tcBorders>
              <w:top w:val="single" w:sz="4" w:space="0" w:color="auto"/>
              <w:left w:val="nil"/>
              <w:bottom w:val="single" w:sz="4" w:space="0" w:color="auto"/>
              <w:right w:val="single" w:sz="4" w:space="0" w:color="auto"/>
            </w:tcBorders>
            <w:shd w:val="clear" w:color="auto" w:fill="auto"/>
            <w:vAlign w:val="center"/>
          </w:tcPr>
          <w:p w14:paraId="1E9E2552" w14:textId="77777777" w:rsidR="004A14E2" w:rsidRPr="00BE66C3" w:rsidRDefault="004A14E2" w:rsidP="004A14E2">
            <w:pPr>
              <w:ind w:left="16"/>
              <w:rPr>
                <w:szCs w:val="24"/>
              </w:rPr>
            </w:pPr>
            <w:r w:rsidRPr="00BE66C3">
              <w:rPr>
                <w:szCs w:val="24"/>
                <w:lang w:eastAsia="ro-RO"/>
              </w:rPr>
              <w:t>Elaborarea rapoartelor de activitate şi financiare</w:t>
            </w:r>
          </w:p>
        </w:tc>
        <w:tc>
          <w:tcPr>
            <w:tcW w:w="488" w:type="pct"/>
            <w:gridSpan w:val="3"/>
            <w:tcBorders>
              <w:top w:val="single" w:sz="4" w:space="0" w:color="auto"/>
              <w:left w:val="nil"/>
              <w:bottom w:val="single" w:sz="4" w:space="0" w:color="auto"/>
              <w:right w:val="single" w:sz="4" w:space="0" w:color="auto"/>
            </w:tcBorders>
            <w:shd w:val="clear" w:color="auto" w:fill="auto"/>
          </w:tcPr>
          <w:p w14:paraId="340A85B8" w14:textId="77777777" w:rsidR="004A14E2" w:rsidRPr="00BE66C3" w:rsidRDefault="004A14E2" w:rsidP="004A14E2">
            <w:pPr>
              <w:jc w:val="right"/>
              <w:rPr>
                <w:szCs w:val="24"/>
              </w:rPr>
            </w:pPr>
            <w:r w:rsidRPr="00BE66C3">
              <w:rPr>
                <w:rFonts w:eastAsia="Times New Roman"/>
                <w:color w:val="000000"/>
                <w:szCs w:val="24"/>
                <w:lang w:eastAsia="ro-RO"/>
              </w:rPr>
              <w:t>32.000</w:t>
            </w: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12B8AFE6" w14:textId="77777777" w:rsidR="004A14E2" w:rsidRPr="00BE66C3" w:rsidRDefault="004A14E2" w:rsidP="004A14E2">
            <w:pPr>
              <w:keepNext/>
              <w:keepLines/>
              <w:jc w:val="right"/>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tcPr>
          <w:p w14:paraId="5240CC0B" w14:textId="77777777" w:rsidR="004A14E2" w:rsidRPr="00972389" w:rsidRDefault="004A14E2" w:rsidP="004A14E2">
            <w:pPr>
              <w:jc w:val="right"/>
              <w:rPr>
                <w:szCs w:val="24"/>
              </w:rPr>
            </w:pPr>
            <w:r w:rsidRPr="00972389">
              <w:rPr>
                <w:rFonts w:eastAsia="Times New Roman"/>
                <w:color w:val="000000"/>
                <w:szCs w:val="24"/>
                <w:lang w:eastAsia="ro-RO"/>
              </w:rPr>
              <w:t>32.000</w:t>
            </w:r>
          </w:p>
        </w:tc>
        <w:tc>
          <w:tcPr>
            <w:tcW w:w="513" w:type="pct"/>
            <w:tcBorders>
              <w:top w:val="single" w:sz="4" w:space="0" w:color="auto"/>
              <w:left w:val="nil"/>
              <w:bottom w:val="single" w:sz="4" w:space="0" w:color="auto"/>
              <w:right w:val="single" w:sz="4" w:space="0" w:color="auto"/>
            </w:tcBorders>
            <w:shd w:val="clear" w:color="auto" w:fill="auto"/>
          </w:tcPr>
          <w:p w14:paraId="1AE09266" w14:textId="77777777" w:rsidR="004A14E2" w:rsidRPr="00BE66C3" w:rsidRDefault="004A14E2" w:rsidP="004A14E2">
            <w:pPr>
              <w:ind w:left="-107"/>
              <w:rPr>
                <w:szCs w:val="24"/>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345D02B6" w14:textId="77777777" w:rsidR="004A14E2" w:rsidRPr="00BE66C3" w:rsidRDefault="004A14E2" w:rsidP="004A14E2">
            <w:pPr>
              <w:keepNext/>
              <w:keepLines/>
              <w:jc w:val="right"/>
              <w:rPr>
                <w:rFonts w:eastAsia="Times New Roman"/>
                <w:b/>
                <w:color w:val="000000"/>
                <w:szCs w:val="24"/>
                <w:lang w:eastAsia="ro-RO"/>
              </w:rPr>
            </w:pPr>
          </w:p>
          <w:p w14:paraId="6F3DC7AC" w14:textId="77777777" w:rsidR="004A14E2" w:rsidRPr="00BE66C3" w:rsidRDefault="004A14E2" w:rsidP="004A14E2">
            <w:pPr>
              <w:keepNext/>
              <w:keepLines/>
              <w:jc w:val="right"/>
              <w:rPr>
                <w:rFonts w:eastAsia="Times New Roman"/>
                <w:color w:val="000000"/>
                <w:szCs w:val="24"/>
                <w:lang w:eastAsia="ro-RO"/>
              </w:rPr>
            </w:pPr>
          </w:p>
          <w:p w14:paraId="3021FD3C"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nil"/>
              <w:bottom w:val="single" w:sz="4" w:space="0" w:color="auto"/>
              <w:right w:val="single" w:sz="4" w:space="0" w:color="auto"/>
            </w:tcBorders>
            <w:shd w:val="clear" w:color="auto" w:fill="auto"/>
          </w:tcPr>
          <w:p w14:paraId="22FCA211" w14:textId="77777777" w:rsidR="004A14E2" w:rsidRPr="00BE66C3" w:rsidRDefault="004A14E2" w:rsidP="004A14E2">
            <w:pPr>
              <w:ind w:left="-107"/>
              <w:rPr>
                <w:szCs w:val="24"/>
              </w:rPr>
            </w:pPr>
            <w:r w:rsidRPr="00BE66C3">
              <w:rPr>
                <w:szCs w:val="24"/>
              </w:rPr>
              <w:t>10 rapoarte elaborate</w:t>
            </w: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50E233A7" w14:textId="77777777" w:rsidR="004A14E2" w:rsidRPr="00BE66C3" w:rsidRDefault="004A14E2" w:rsidP="004A14E2">
            <w:pPr>
              <w:keepNext/>
              <w:keepLines/>
              <w:rPr>
                <w:rFonts w:eastAsia="Times New Roman"/>
                <w:color w:val="000000"/>
                <w:szCs w:val="24"/>
                <w:lang w:eastAsia="ro-RO"/>
              </w:rPr>
            </w:pPr>
          </w:p>
        </w:tc>
      </w:tr>
      <w:tr w:rsidR="004A14E2" w:rsidRPr="00BE66C3" w14:paraId="448BF0C8"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2455840F" w14:textId="77777777" w:rsidR="004A14E2" w:rsidRPr="00BE66C3" w:rsidRDefault="004A14E2" w:rsidP="004A14E2">
            <w:pPr>
              <w:rPr>
                <w:szCs w:val="24"/>
                <w:lang w:eastAsia="ro-RO"/>
              </w:rPr>
            </w:pPr>
            <w:r w:rsidRPr="00BE66C3">
              <w:rPr>
                <w:szCs w:val="24"/>
                <w:lang w:eastAsia="ro-RO"/>
              </w:rPr>
              <w:t>3.9.2</w:t>
            </w:r>
          </w:p>
        </w:tc>
        <w:tc>
          <w:tcPr>
            <w:tcW w:w="1173" w:type="pct"/>
            <w:tcBorders>
              <w:top w:val="single" w:sz="4" w:space="0" w:color="auto"/>
              <w:left w:val="nil"/>
              <w:bottom w:val="single" w:sz="4" w:space="0" w:color="auto"/>
              <w:right w:val="single" w:sz="4" w:space="0" w:color="auto"/>
            </w:tcBorders>
            <w:shd w:val="clear" w:color="auto" w:fill="auto"/>
            <w:vAlign w:val="center"/>
          </w:tcPr>
          <w:p w14:paraId="7FB7EA38" w14:textId="77777777" w:rsidR="004A14E2" w:rsidRPr="00BE66C3" w:rsidRDefault="004A14E2" w:rsidP="004A14E2">
            <w:pPr>
              <w:ind w:left="16"/>
              <w:rPr>
                <w:szCs w:val="24"/>
                <w:lang w:eastAsia="ro-RO"/>
              </w:rPr>
            </w:pPr>
            <w:r w:rsidRPr="00BE66C3">
              <w:rPr>
                <w:szCs w:val="24"/>
                <w:lang w:eastAsia="ro-RO"/>
              </w:rPr>
              <w:t>Trimiterea şi completarea rapoartelor în funcţie de solicitările autorităţilor</w:t>
            </w:r>
          </w:p>
        </w:tc>
        <w:tc>
          <w:tcPr>
            <w:tcW w:w="488" w:type="pct"/>
            <w:gridSpan w:val="3"/>
            <w:tcBorders>
              <w:top w:val="single" w:sz="4" w:space="0" w:color="auto"/>
              <w:left w:val="nil"/>
              <w:bottom w:val="single" w:sz="4" w:space="0" w:color="auto"/>
              <w:right w:val="single" w:sz="4" w:space="0" w:color="auto"/>
            </w:tcBorders>
            <w:shd w:val="clear" w:color="auto" w:fill="auto"/>
          </w:tcPr>
          <w:p w14:paraId="4DA15E14" w14:textId="77777777" w:rsidR="004A14E2" w:rsidRPr="00BE66C3" w:rsidRDefault="004A14E2" w:rsidP="004A14E2">
            <w:pPr>
              <w:jc w:val="right"/>
              <w:rPr>
                <w:szCs w:val="24"/>
              </w:rPr>
            </w:pPr>
            <w:r w:rsidRPr="00BE66C3">
              <w:rPr>
                <w:rFonts w:eastAsia="Times New Roman"/>
                <w:color w:val="000000"/>
                <w:szCs w:val="24"/>
                <w:lang w:eastAsia="ro-RO"/>
              </w:rPr>
              <w:t>32.000</w:t>
            </w: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42A3094C" w14:textId="77777777" w:rsidR="004A14E2" w:rsidRPr="00BE66C3" w:rsidRDefault="004A14E2" w:rsidP="004A14E2">
            <w:pPr>
              <w:keepNext/>
              <w:keepLines/>
              <w:jc w:val="right"/>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tcPr>
          <w:p w14:paraId="03A86EE5" w14:textId="77777777" w:rsidR="004A14E2" w:rsidRPr="00972389" w:rsidRDefault="004A14E2" w:rsidP="004A14E2">
            <w:pPr>
              <w:jc w:val="right"/>
              <w:rPr>
                <w:szCs w:val="24"/>
              </w:rPr>
            </w:pPr>
            <w:r w:rsidRPr="00972389">
              <w:rPr>
                <w:rFonts w:eastAsia="Times New Roman"/>
                <w:color w:val="000000"/>
                <w:szCs w:val="24"/>
                <w:lang w:eastAsia="ro-RO"/>
              </w:rPr>
              <w:t>32.000</w:t>
            </w:r>
          </w:p>
        </w:tc>
        <w:tc>
          <w:tcPr>
            <w:tcW w:w="513" w:type="pct"/>
            <w:tcBorders>
              <w:top w:val="single" w:sz="4" w:space="0" w:color="auto"/>
              <w:left w:val="nil"/>
              <w:bottom w:val="single" w:sz="4" w:space="0" w:color="auto"/>
              <w:right w:val="single" w:sz="4" w:space="0" w:color="auto"/>
            </w:tcBorders>
            <w:shd w:val="clear" w:color="auto" w:fill="auto"/>
          </w:tcPr>
          <w:p w14:paraId="6FB30933" w14:textId="77777777" w:rsidR="004A14E2" w:rsidRPr="00BE66C3" w:rsidRDefault="004A14E2" w:rsidP="004A14E2">
            <w:pPr>
              <w:ind w:left="-107"/>
              <w:rPr>
                <w:szCs w:val="24"/>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4274EAB4" w14:textId="77777777" w:rsidR="004A14E2" w:rsidRPr="00BE66C3" w:rsidRDefault="004A14E2" w:rsidP="004A14E2">
            <w:pPr>
              <w:keepNext/>
              <w:keepLines/>
              <w:jc w:val="right"/>
              <w:rPr>
                <w:rFonts w:eastAsia="Times New Roman"/>
                <w:b/>
                <w:color w:val="000000"/>
                <w:szCs w:val="24"/>
                <w:lang w:eastAsia="ro-RO"/>
              </w:rPr>
            </w:pPr>
          </w:p>
          <w:p w14:paraId="1A5CDAED" w14:textId="77777777" w:rsidR="004A14E2" w:rsidRPr="00BE66C3" w:rsidRDefault="004A14E2" w:rsidP="004A14E2">
            <w:pPr>
              <w:keepNext/>
              <w:keepLines/>
              <w:jc w:val="right"/>
              <w:rPr>
                <w:rFonts w:eastAsia="Times New Roman"/>
                <w:color w:val="000000"/>
                <w:szCs w:val="24"/>
                <w:lang w:eastAsia="ro-RO"/>
              </w:rPr>
            </w:pPr>
          </w:p>
          <w:p w14:paraId="77478046"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nil"/>
              <w:bottom w:val="single" w:sz="4" w:space="0" w:color="auto"/>
              <w:right w:val="single" w:sz="4" w:space="0" w:color="auto"/>
            </w:tcBorders>
            <w:shd w:val="clear" w:color="auto" w:fill="auto"/>
          </w:tcPr>
          <w:p w14:paraId="0D10F6E4" w14:textId="77777777" w:rsidR="004A14E2" w:rsidRPr="00BE66C3" w:rsidRDefault="004A14E2" w:rsidP="004A14E2">
            <w:pPr>
              <w:ind w:left="-107"/>
              <w:rPr>
                <w:szCs w:val="24"/>
              </w:rPr>
            </w:pPr>
            <w:r w:rsidRPr="00BE66C3">
              <w:rPr>
                <w:szCs w:val="24"/>
              </w:rPr>
              <w:t>10 rapoarte elaborate</w:t>
            </w: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5EDC4D3C" w14:textId="77777777" w:rsidR="004A14E2" w:rsidRPr="00BE66C3" w:rsidRDefault="004A14E2" w:rsidP="004A14E2">
            <w:pPr>
              <w:keepNext/>
              <w:keepLines/>
              <w:rPr>
                <w:rFonts w:eastAsia="Times New Roman"/>
                <w:color w:val="000000"/>
                <w:szCs w:val="24"/>
                <w:lang w:eastAsia="ro-RO"/>
              </w:rPr>
            </w:pPr>
          </w:p>
        </w:tc>
      </w:tr>
      <w:tr w:rsidR="004A14E2" w:rsidRPr="00972389" w14:paraId="7DDAAFAD" w14:textId="77777777" w:rsidTr="005E2CD0">
        <w:trPr>
          <w:trHeight w:val="315"/>
        </w:trPr>
        <w:tc>
          <w:tcPr>
            <w:tcW w:w="156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7A0F768" w14:textId="77777777" w:rsidR="004A14E2" w:rsidRPr="00972389" w:rsidRDefault="004A14E2" w:rsidP="004A14E2">
            <w:pPr>
              <w:ind w:left="16"/>
              <w:jc w:val="center"/>
              <w:rPr>
                <w:szCs w:val="24"/>
                <w:lang w:eastAsia="ro-RO"/>
              </w:rPr>
            </w:pPr>
            <w:r w:rsidRPr="00972389">
              <w:rPr>
                <w:rFonts w:eastAsia="Times New Roman"/>
                <w:szCs w:val="24"/>
                <w:lang w:eastAsia="ro-RO"/>
              </w:rPr>
              <w:t>Total MG 9</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054026F4" w14:textId="77777777" w:rsidR="004A14E2" w:rsidRPr="00972389" w:rsidRDefault="004A14E2" w:rsidP="004A14E2">
            <w:pPr>
              <w:keepNext/>
              <w:keepLines/>
              <w:jc w:val="center"/>
              <w:rPr>
                <w:rFonts w:eastAsia="Times New Roman"/>
                <w:color w:val="000000"/>
                <w:szCs w:val="24"/>
                <w:lang w:eastAsia="ro-RO"/>
              </w:rPr>
            </w:pPr>
          </w:p>
        </w:tc>
        <w:tc>
          <w:tcPr>
            <w:tcW w:w="488" w:type="pct"/>
            <w:tcBorders>
              <w:top w:val="single" w:sz="4" w:space="0" w:color="auto"/>
              <w:left w:val="nil"/>
              <w:bottom w:val="single" w:sz="4" w:space="0" w:color="auto"/>
              <w:right w:val="single" w:sz="4" w:space="0" w:color="auto"/>
            </w:tcBorders>
            <w:shd w:val="clear" w:color="auto" w:fill="auto"/>
            <w:vAlign w:val="bottom"/>
          </w:tcPr>
          <w:p w14:paraId="09230DC6" w14:textId="77777777" w:rsidR="004A14E2" w:rsidRPr="00972389" w:rsidRDefault="004A14E2" w:rsidP="004A14E2">
            <w:pPr>
              <w:keepNext/>
              <w:keepLines/>
              <w:rPr>
                <w:rFonts w:eastAsia="Times New Roman"/>
                <w:color w:val="000000"/>
                <w:szCs w:val="24"/>
                <w:lang w:eastAsia="ro-RO"/>
              </w:rPr>
            </w:pPr>
          </w:p>
        </w:tc>
        <w:tc>
          <w:tcPr>
            <w:tcW w:w="529" w:type="pct"/>
            <w:tcBorders>
              <w:top w:val="single" w:sz="4" w:space="0" w:color="auto"/>
              <w:left w:val="nil"/>
              <w:bottom w:val="single" w:sz="4" w:space="0" w:color="auto"/>
              <w:right w:val="single" w:sz="4" w:space="0" w:color="auto"/>
            </w:tcBorders>
            <w:shd w:val="clear" w:color="auto" w:fill="auto"/>
            <w:vAlign w:val="bottom"/>
          </w:tcPr>
          <w:p w14:paraId="20D42213" w14:textId="77777777" w:rsidR="004A14E2" w:rsidRPr="00972389" w:rsidRDefault="004A14E2" w:rsidP="004A14E2">
            <w:pPr>
              <w:keepNext/>
              <w:keepLines/>
              <w:jc w:val="center"/>
              <w:rPr>
                <w:rFonts w:eastAsia="Times New Roman"/>
                <w:color w:val="000000"/>
                <w:szCs w:val="24"/>
                <w:lang w:eastAsia="ro-RO"/>
              </w:rPr>
            </w:pPr>
            <w:r w:rsidRPr="00972389">
              <w:rPr>
                <w:rFonts w:eastAsia="Times New Roman"/>
                <w:szCs w:val="24"/>
                <w:lang w:eastAsia="ro-RO"/>
              </w:rPr>
              <w:t>64.000</w:t>
            </w:r>
          </w:p>
        </w:tc>
        <w:tc>
          <w:tcPr>
            <w:tcW w:w="513" w:type="pct"/>
            <w:tcBorders>
              <w:top w:val="single" w:sz="4" w:space="0" w:color="auto"/>
              <w:left w:val="nil"/>
              <w:bottom w:val="single" w:sz="4" w:space="0" w:color="auto"/>
              <w:right w:val="single" w:sz="4" w:space="0" w:color="auto"/>
            </w:tcBorders>
            <w:shd w:val="clear" w:color="auto" w:fill="auto"/>
          </w:tcPr>
          <w:p w14:paraId="052BEEC6" w14:textId="77777777" w:rsidR="004A14E2" w:rsidRPr="00972389" w:rsidRDefault="004A14E2" w:rsidP="004A14E2">
            <w:pPr>
              <w:ind w:left="-107"/>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0173DA6E" w14:textId="77777777" w:rsidR="004A14E2" w:rsidRPr="00972389"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tcPr>
          <w:p w14:paraId="548F5FCA" w14:textId="77777777" w:rsidR="004A14E2" w:rsidRPr="00972389" w:rsidRDefault="004A14E2" w:rsidP="004A14E2">
            <w:pPr>
              <w:ind w:left="-107"/>
              <w:rPr>
                <w:szCs w:val="24"/>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1B5A9A35" w14:textId="77777777" w:rsidR="004A14E2" w:rsidRPr="00972389" w:rsidRDefault="004A14E2" w:rsidP="004A14E2">
            <w:pPr>
              <w:keepNext/>
              <w:keepLines/>
              <w:rPr>
                <w:rFonts w:eastAsia="Times New Roman"/>
                <w:color w:val="000000"/>
                <w:szCs w:val="24"/>
                <w:lang w:eastAsia="ro-RO"/>
              </w:rPr>
            </w:pPr>
          </w:p>
        </w:tc>
      </w:tr>
      <w:tr w:rsidR="004A14E2" w:rsidRPr="00972389" w14:paraId="3A8E4B61" w14:textId="77777777" w:rsidTr="005E2CD0">
        <w:trPr>
          <w:trHeight w:val="315"/>
        </w:trPr>
        <w:tc>
          <w:tcPr>
            <w:tcW w:w="156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9928A8A" w14:textId="77777777" w:rsidR="004A14E2" w:rsidRPr="00972389" w:rsidRDefault="004A14E2" w:rsidP="004A14E2">
            <w:pPr>
              <w:ind w:left="16"/>
              <w:jc w:val="center"/>
              <w:rPr>
                <w:szCs w:val="24"/>
                <w:lang w:eastAsia="ro-RO"/>
              </w:rPr>
            </w:pPr>
            <w:r w:rsidRPr="00972389">
              <w:rPr>
                <w:rFonts w:eastAsia="Times New Roman"/>
                <w:color w:val="000000"/>
                <w:szCs w:val="24"/>
                <w:lang w:eastAsia="ro-RO"/>
              </w:rPr>
              <w:t xml:space="preserve">Total obiectiv </w:t>
            </w:r>
            <w:r w:rsidRPr="00972389">
              <w:rPr>
                <w:rFonts w:eastAsia="Times New Roman"/>
                <w:color w:val="000000"/>
                <w:szCs w:val="24"/>
                <w:lang w:eastAsia="ro-RO"/>
              </w:rPr>
              <w:br/>
              <w:t>general 3</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15D9B25E" w14:textId="77777777" w:rsidR="004A14E2" w:rsidRPr="00972389" w:rsidRDefault="004A14E2" w:rsidP="004A14E2">
            <w:pPr>
              <w:keepNext/>
              <w:keepLines/>
              <w:jc w:val="center"/>
              <w:rPr>
                <w:rFonts w:eastAsia="Times New Roman"/>
                <w:color w:val="000000"/>
                <w:szCs w:val="24"/>
                <w:lang w:eastAsia="ro-RO"/>
              </w:rPr>
            </w:pPr>
          </w:p>
        </w:tc>
        <w:tc>
          <w:tcPr>
            <w:tcW w:w="488" w:type="pct"/>
            <w:tcBorders>
              <w:top w:val="single" w:sz="4" w:space="0" w:color="auto"/>
              <w:left w:val="nil"/>
              <w:bottom w:val="single" w:sz="4" w:space="0" w:color="auto"/>
              <w:right w:val="single" w:sz="4" w:space="0" w:color="auto"/>
            </w:tcBorders>
            <w:shd w:val="clear" w:color="auto" w:fill="auto"/>
            <w:vAlign w:val="bottom"/>
          </w:tcPr>
          <w:p w14:paraId="5B9C78A5" w14:textId="77777777" w:rsidR="004A14E2" w:rsidRPr="00972389" w:rsidRDefault="004A14E2" w:rsidP="004A14E2">
            <w:pPr>
              <w:keepNext/>
              <w:keepLines/>
              <w:rPr>
                <w:rFonts w:eastAsia="Times New Roman"/>
                <w:color w:val="000000"/>
                <w:szCs w:val="24"/>
                <w:lang w:eastAsia="ro-RO"/>
              </w:rPr>
            </w:pPr>
          </w:p>
        </w:tc>
        <w:tc>
          <w:tcPr>
            <w:tcW w:w="529" w:type="pct"/>
            <w:tcBorders>
              <w:top w:val="single" w:sz="4" w:space="0" w:color="auto"/>
              <w:left w:val="nil"/>
              <w:bottom w:val="single" w:sz="4" w:space="0" w:color="auto"/>
              <w:right w:val="single" w:sz="4" w:space="0" w:color="auto"/>
            </w:tcBorders>
            <w:shd w:val="clear" w:color="auto" w:fill="auto"/>
            <w:vAlign w:val="bottom"/>
          </w:tcPr>
          <w:p w14:paraId="1CCD2A22" w14:textId="77777777" w:rsidR="004A14E2" w:rsidRPr="00766F14" w:rsidRDefault="004A14E2" w:rsidP="004A14E2">
            <w:pPr>
              <w:keepNext/>
              <w:keepLines/>
              <w:ind w:left="-139"/>
              <w:jc w:val="right"/>
              <w:rPr>
                <w:rFonts w:eastAsia="Times New Roman"/>
                <w:szCs w:val="24"/>
                <w:lang w:eastAsia="ro-RO"/>
              </w:rPr>
            </w:pPr>
            <w:r w:rsidRPr="00766F14">
              <w:rPr>
                <w:rFonts w:eastAsia="Times New Roman"/>
                <w:szCs w:val="24"/>
                <w:lang w:eastAsia="ro-RO"/>
              </w:rPr>
              <w:t>1.907.950</w:t>
            </w:r>
          </w:p>
          <w:p w14:paraId="05D62C2D" w14:textId="77777777" w:rsidR="004A14E2" w:rsidRPr="00972389" w:rsidRDefault="004A14E2" w:rsidP="004A14E2">
            <w:pPr>
              <w:keepNext/>
              <w:keepLines/>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tcPr>
          <w:p w14:paraId="04697B50" w14:textId="77777777" w:rsidR="004A14E2" w:rsidRPr="00972389" w:rsidRDefault="004A14E2" w:rsidP="004A14E2">
            <w:pPr>
              <w:ind w:left="-107"/>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5DAC720B" w14:textId="77777777" w:rsidR="004A14E2" w:rsidRPr="00972389"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tcPr>
          <w:p w14:paraId="3BA002DD" w14:textId="77777777" w:rsidR="004A14E2" w:rsidRPr="00972389" w:rsidRDefault="004A14E2" w:rsidP="004A14E2">
            <w:pPr>
              <w:ind w:left="-107"/>
              <w:rPr>
                <w:szCs w:val="24"/>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049A9D39" w14:textId="77777777" w:rsidR="004A14E2" w:rsidRPr="00972389" w:rsidRDefault="004A14E2" w:rsidP="004A14E2">
            <w:pPr>
              <w:keepNext/>
              <w:keepLines/>
              <w:rPr>
                <w:rFonts w:eastAsia="Times New Roman"/>
                <w:color w:val="000000"/>
                <w:szCs w:val="24"/>
                <w:lang w:eastAsia="ro-RO"/>
              </w:rPr>
            </w:pPr>
          </w:p>
        </w:tc>
      </w:tr>
      <w:tr w:rsidR="004A14E2" w:rsidRPr="00BE66C3" w14:paraId="3AFFE2F3"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FEEA080" w14:textId="77777777" w:rsidR="004A14E2" w:rsidRPr="00BE66C3" w:rsidRDefault="004A14E2" w:rsidP="004A14E2">
            <w:pPr>
              <w:keepNext/>
              <w:keepLines/>
              <w:rPr>
                <w:rFonts w:eastAsia="Times New Roman"/>
                <w:b/>
                <w:color w:val="000000"/>
                <w:szCs w:val="24"/>
                <w:lang w:eastAsia="ro-RO"/>
              </w:rPr>
            </w:pPr>
            <w:r w:rsidRPr="00BE66C3">
              <w:rPr>
                <w:rFonts w:eastAsia="Times New Roman"/>
                <w:b/>
                <w:color w:val="000000"/>
                <w:szCs w:val="24"/>
                <w:lang w:eastAsia="ro-RO"/>
              </w:rPr>
              <w:t>4.</w:t>
            </w:r>
          </w:p>
        </w:tc>
        <w:tc>
          <w:tcPr>
            <w:tcW w:w="4617" w:type="pct"/>
            <w:gridSpan w:val="14"/>
            <w:tcBorders>
              <w:top w:val="single" w:sz="4" w:space="0" w:color="auto"/>
              <w:left w:val="nil"/>
              <w:bottom w:val="single" w:sz="4" w:space="0" w:color="auto"/>
              <w:right w:val="single" w:sz="4" w:space="0" w:color="auto"/>
            </w:tcBorders>
            <w:shd w:val="clear" w:color="auto" w:fill="A6A6A6" w:themeFill="background1" w:themeFillShade="A6"/>
            <w:vAlign w:val="center"/>
          </w:tcPr>
          <w:p w14:paraId="00904DA8" w14:textId="77777777" w:rsidR="004A14E2" w:rsidRPr="00BE66C3" w:rsidRDefault="004A14E2" w:rsidP="004A14E2">
            <w:pPr>
              <w:keepNext/>
              <w:keepLines/>
              <w:rPr>
                <w:rFonts w:eastAsia="Times New Roman"/>
                <w:color w:val="000000"/>
                <w:szCs w:val="24"/>
                <w:lang w:eastAsia="ro-RO"/>
              </w:rPr>
            </w:pPr>
            <w:r w:rsidRPr="00BE66C3">
              <w:rPr>
                <w:b/>
                <w:szCs w:val="24"/>
              </w:rPr>
              <w:t xml:space="preserve">OG 4: </w:t>
            </w:r>
            <w:r w:rsidRPr="00BE66C3">
              <w:rPr>
                <w:b/>
                <w:color w:val="000000"/>
                <w:szCs w:val="24"/>
                <w:lang w:eastAsia="ar-SA"/>
              </w:rPr>
              <w:t>Creşterea nivelului de conştientizare - îmbunătăţirea cunoştinţelor, schimbarea atitudinii şi comportamentului - pentru grupurile interesate care au impact asupra conservării biodiversităţii</w:t>
            </w:r>
          </w:p>
        </w:tc>
      </w:tr>
      <w:tr w:rsidR="004A14E2" w:rsidRPr="00972389" w14:paraId="5E8750E6"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B2519C" w14:textId="77777777" w:rsidR="004A14E2" w:rsidRPr="00972389" w:rsidRDefault="004A14E2" w:rsidP="004A14E2">
            <w:pPr>
              <w:keepNext/>
              <w:keepLines/>
              <w:rPr>
                <w:rFonts w:eastAsia="Times New Roman"/>
                <w:b/>
                <w:color w:val="000000"/>
                <w:szCs w:val="24"/>
                <w:lang w:eastAsia="ro-RO"/>
              </w:rPr>
            </w:pPr>
            <w:r w:rsidRPr="00972389">
              <w:rPr>
                <w:rFonts w:eastAsia="Times New Roman"/>
                <w:b/>
                <w:color w:val="000000"/>
                <w:szCs w:val="24"/>
                <w:lang w:eastAsia="ro-RO"/>
              </w:rPr>
              <w:t xml:space="preserve">4.10 </w:t>
            </w:r>
          </w:p>
        </w:tc>
        <w:tc>
          <w:tcPr>
            <w:tcW w:w="4617" w:type="pct"/>
            <w:gridSpan w:val="14"/>
            <w:tcBorders>
              <w:top w:val="single" w:sz="4" w:space="0" w:color="auto"/>
              <w:left w:val="nil"/>
              <w:bottom w:val="single" w:sz="4" w:space="0" w:color="auto"/>
              <w:right w:val="single" w:sz="4" w:space="0" w:color="auto"/>
            </w:tcBorders>
            <w:shd w:val="clear" w:color="auto" w:fill="D9D9D9" w:themeFill="background1" w:themeFillShade="D9"/>
            <w:vAlign w:val="center"/>
          </w:tcPr>
          <w:p w14:paraId="24F177A2" w14:textId="77777777" w:rsidR="004A14E2" w:rsidRPr="00972389" w:rsidRDefault="004A14E2" w:rsidP="004A14E2">
            <w:pPr>
              <w:keepNext/>
              <w:keepLines/>
              <w:rPr>
                <w:rFonts w:eastAsia="Times New Roman"/>
                <w:b/>
                <w:color w:val="000000"/>
                <w:szCs w:val="24"/>
                <w:lang w:eastAsia="ro-RO"/>
              </w:rPr>
            </w:pPr>
            <w:r w:rsidRPr="00972389">
              <w:rPr>
                <w:rFonts w:eastAsia="Times New Roman"/>
                <w:b/>
                <w:iCs/>
                <w:color w:val="000000"/>
                <w:szCs w:val="24"/>
                <w:lang w:eastAsia="ro-RO"/>
              </w:rPr>
              <w:t xml:space="preserve">Măsură generală/Obiectiv specific </w:t>
            </w:r>
            <w:r w:rsidRPr="00972389">
              <w:rPr>
                <w:b/>
                <w:szCs w:val="24"/>
              </w:rPr>
              <w:t xml:space="preserve">Realizarea </w:t>
            </w:r>
            <w:r w:rsidRPr="00972389">
              <w:rPr>
                <w:rFonts w:eastAsia="Times New Roman"/>
                <w:b/>
                <w:bCs/>
                <w:iCs/>
                <w:szCs w:val="24"/>
              </w:rPr>
              <w:t>şi implementarea Strategiei și Planului de acţiune privind conştientizarea publicului</w:t>
            </w:r>
          </w:p>
        </w:tc>
      </w:tr>
      <w:tr w:rsidR="004A14E2" w:rsidRPr="00BE66C3" w14:paraId="4F58E865"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08377999" w14:textId="77777777" w:rsidR="004A14E2" w:rsidRPr="00BE66C3" w:rsidRDefault="004A14E2" w:rsidP="004A14E2">
            <w:pPr>
              <w:ind w:right="-104"/>
              <w:rPr>
                <w:szCs w:val="24"/>
                <w:lang w:eastAsia="ro-RO"/>
              </w:rPr>
            </w:pPr>
            <w:r w:rsidRPr="00BE66C3">
              <w:rPr>
                <w:szCs w:val="24"/>
                <w:lang w:eastAsia="ro-RO"/>
              </w:rPr>
              <w:t>4.10.1</w:t>
            </w:r>
          </w:p>
        </w:tc>
        <w:tc>
          <w:tcPr>
            <w:tcW w:w="1173" w:type="pct"/>
            <w:tcBorders>
              <w:top w:val="single" w:sz="4" w:space="0" w:color="auto"/>
              <w:left w:val="nil"/>
              <w:bottom w:val="single" w:sz="4" w:space="0" w:color="auto"/>
              <w:right w:val="single" w:sz="4" w:space="0" w:color="auto"/>
            </w:tcBorders>
            <w:shd w:val="clear" w:color="auto" w:fill="auto"/>
            <w:vAlign w:val="center"/>
          </w:tcPr>
          <w:p w14:paraId="5340A797" w14:textId="77777777" w:rsidR="004A14E2" w:rsidRPr="00BE66C3" w:rsidRDefault="004A14E2" w:rsidP="004A14E2">
            <w:pPr>
              <w:rPr>
                <w:szCs w:val="24"/>
              </w:rPr>
            </w:pPr>
            <w:r w:rsidRPr="00BE66C3">
              <w:rPr>
                <w:szCs w:val="24"/>
              </w:rPr>
              <w:t xml:space="preserve">Elaborarea Strategiei și </w:t>
            </w:r>
            <w:r w:rsidRPr="00BE66C3">
              <w:rPr>
                <w:rFonts w:eastAsia="Times New Roman"/>
                <w:bCs/>
                <w:iCs/>
                <w:szCs w:val="24"/>
              </w:rPr>
              <w:t>Planului de acţiune privind conştientizarea publicului</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726A30DB"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72.000</w:t>
            </w:r>
          </w:p>
          <w:p w14:paraId="6EE13C10" w14:textId="77777777" w:rsidR="004A14E2" w:rsidRPr="00BE66C3" w:rsidRDefault="004A14E2" w:rsidP="004A14E2">
            <w:pPr>
              <w:keepNext/>
              <w:keepLines/>
              <w:jc w:val="center"/>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51CA316A" w14:textId="77777777" w:rsidR="004A14E2" w:rsidRPr="00BE66C3" w:rsidRDefault="004A14E2" w:rsidP="004A14E2">
            <w:pPr>
              <w:keepNext/>
              <w:keepLines/>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54D6963C" w14:textId="77777777" w:rsidR="004A14E2" w:rsidRPr="00972389" w:rsidRDefault="004A14E2" w:rsidP="004A14E2">
            <w:pPr>
              <w:keepNext/>
              <w:keepLines/>
              <w:jc w:val="right"/>
              <w:rPr>
                <w:rFonts w:eastAsia="Times New Roman"/>
                <w:color w:val="000000"/>
                <w:szCs w:val="24"/>
                <w:lang w:eastAsia="ro-RO"/>
              </w:rPr>
            </w:pPr>
            <w:r w:rsidRPr="00972389">
              <w:rPr>
                <w:rFonts w:eastAsia="Times New Roman"/>
                <w:color w:val="000000"/>
                <w:szCs w:val="24"/>
                <w:lang w:eastAsia="ro-RO"/>
              </w:rPr>
              <w:t>72.000</w:t>
            </w:r>
          </w:p>
          <w:p w14:paraId="474E56C2" w14:textId="77777777" w:rsidR="004A14E2" w:rsidRPr="00972389" w:rsidRDefault="004A14E2" w:rsidP="004A14E2">
            <w:pPr>
              <w:keepNext/>
              <w:keepLines/>
              <w:jc w:val="right"/>
              <w:rPr>
                <w:rFonts w:eastAsia="Times New Roman"/>
                <w:color w:val="000000"/>
                <w:szCs w:val="24"/>
                <w:lang w:eastAsia="ro-RO"/>
              </w:rPr>
            </w:pPr>
          </w:p>
          <w:p w14:paraId="23633DF3" w14:textId="77777777" w:rsidR="004A14E2" w:rsidRPr="00972389" w:rsidRDefault="004A14E2" w:rsidP="004A14E2">
            <w:pPr>
              <w:keepNext/>
              <w:keepLines/>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314C5537"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586DF2D3"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0D096C4F" w14:textId="77777777" w:rsidR="004A14E2" w:rsidRPr="00BE66C3" w:rsidRDefault="004A14E2" w:rsidP="004A14E2">
            <w:pPr>
              <w:keepNext/>
              <w:keepLines/>
              <w:jc w:val="right"/>
              <w:rPr>
                <w:rFonts w:eastAsia="Times New Roman"/>
                <w:b/>
                <w:color w:val="000000"/>
                <w:szCs w:val="24"/>
                <w:lang w:eastAsia="ro-RO"/>
              </w:rPr>
            </w:pPr>
          </w:p>
          <w:p w14:paraId="3D8CDC81" w14:textId="77777777" w:rsidR="004A14E2" w:rsidRPr="00BE66C3" w:rsidRDefault="004A14E2" w:rsidP="004A14E2">
            <w:pPr>
              <w:keepNext/>
              <w:keepLines/>
              <w:jc w:val="right"/>
              <w:rPr>
                <w:rFonts w:eastAsia="Times New Roman"/>
                <w:color w:val="000000"/>
                <w:szCs w:val="24"/>
                <w:lang w:eastAsia="ro-RO"/>
              </w:rPr>
            </w:pPr>
          </w:p>
          <w:p w14:paraId="5FF4177B"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3235A2A0"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1 Strategie și Plan de acțiune realizate</w:t>
            </w: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4EAC9EE7" w14:textId="77777777" w:rsidR="004A14E2" w:rsidRPr="00BE66C3" w:rsidRDefault="004A14E2" w:rsidP="004A14E2">
            <w:pPr>
              <w:keepNext/>
              <w:keepLines/>
              <w:rPr>
                <w:rFonts w:eastAsia="Times New Roman"/>
                <w:color w:val="000000"/>
                <w:szCs w:val="24"/>
                <w:lang w:eastAsia="ro-RO"/>
              </w:rPr>
            </w:pPr>
          </w:p>
        </w:tc>
      </w:tr>
      <w:tr w:rsidR="004A14E2" w:rsidRPr="00BE66C3" w14:paraId="148087EB"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20D85AC9" w14:textId="77777777" w:rsidR="004A14E2" w:rsidRPr="00BE66C3" w:rsidRDefault="004A14E2" w:rsidP="004A14E2">
            <w:pPr>
              <w:ind w:right="-104"/>
              <w:rPr>
                <w:szCs w:val="24"/>
                <w:lang w:eastAsia="ro-RO"/>
              </w:rPr>
            </w:pPr>
            <w:r w:rsidRPr="00BE66C3">
              <w:rPr>
                <w:szCs w:val="24"/>
                <w:lang w:eastAsia="ro-RO"/>
              </w:rPr>
              <w:t>4.10.2</w:t>
            </w:r>
          </w:p>
        </w:tc>
        <w:tc>
          <w:tcPr>
            <w:tcW w:w="1173" w:type="pct"/>
            <w:tcBorders>
              <w:top w:val="single" w:sz="4" w:space="0" w:color="auto"/>
              <w:left w:val="single" w:sz="4" w:space="0" w:color="auto"/>
              <w:bottom w:val="single" w:sz="4" w:space="0" w:color="auto"/>
              <w:right w:val="single" w:sz="4" w:space="0" w:color="auto"/>
            </w:tcBorders>
            <w:shd w:val="clear" w:color="auto" w:fill="auto"/>
            <w:vAlign w:val="center"/>
          </w:tcPr>
          <w:p w14:paraId="271FA0AC" w14:textId="77777777" w:rsidR="004A14E2" w:rsidRPr="00BE66C3" w:rsidRDefault="004A14E2" w:rsidP="004A14E2">
            <w:pPr>
              <w:widowControl w:val="0"/>
              <w:autoSpaceDE w:val="0"/>
              <w:autoSpaceDN w:val="0"/>
              <w:adjustRightInd w:val="0"/>
              <w:ind w:left="53"/>
              <w:rPr>
                <w:szCs w:val="24"/>
              </w:rPr>
            </w:pPr>
            <w:r w:rsidRPr="00BE66C3">
              <w:rPr>
                <w:szCs w:val="24"/>
                <w:lang w:eastAsia="ro-RO"/>
              </w:rPr>
              <w:t>Realizarea de materiale informative referitoare la sit - broşuri, pliante, postere, cărţi şi alte modalităţi de informare</w:t>
            </w:r>
          </w:p>
        </w:tc>
        <w:tc>
          <w:tcPr>
            <w:tcW w:w="48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639D30" w14:textId="77777777" w:rsidR="004A14E2" w:rsidRPr="00BE66C3" w:rsidRDefault="004A14E2" w:rsidP="004A14E2">
            <w:pPr>
              <w:keepNext/>
              <w:keepLines/>
              <w:jc w:val="center"/>
              <w:rPr>
                <w:rFonts w:eastAsia="Times New Roman"/>
                <w:color w:val="000000"/>
                <w:szCs w:val="24"/>
                <w:lang w:eastAsia="ro-RO"/>
              </w:rPr>
            </w:pPr>
          </w:p>
        </w:tc>
        <w:tc>
          <w:tcPr>
            <w:tcW w:w="489"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1F91DE7B"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9.000</w:t>
            </w:r>
          </w:p>
          <w:p w14:paraId="3A10D652"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4.500</w:t>
            </w:r>
          </w:p>
          <w:p w14:paraId="32FAE620"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3.000</w:t>
            </w:r>
          </w:p>
          <w:p w14:paraId="5E5B2766"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7.200</w:t>
            </w:r>
          </w:p>
          <w:p w14:paraId="6A0362B9"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19.600</w:t>
            </w:r>
          </w:p>
          <w:p w14:paraId="1EEF37EA" w14:textId="77777777" w:rsidR="004A14E2" w:rsidRPr="00BE66C3" w:rsidRDefault="004A14E2" w:rsidP="004A14E2">
            <w:pPr>
              <w:keepNext/>
              <w:keepLines/>
              <w:rPr>
                <w:rFonts w:eastAsia="Times New Roman"/>
                <w:color w:val="000000"/>
                <w:szCs w:val="24"/>
                <w:lang w:eastAsia="ro-RO"/>
              </w:rPr>
            </w:pPr>
          </w:p>
        </w:tc>
        <w:tc>
          <w:tcPr>
            <w:tcW w:w="533" w:type="pct"/>
            <w:tcBorders>
              <w:top w:val="single" w:sz="4" w:space="0" w:color="auto"/>
              <w:left w:val="single" w:sz="4" w:space="0" w:color="auto"/>
              <w:bottom w:val="single" w:sz="4" w:space="0" w:color="auto"/>
              <w:right w:val="single" w:sz="4" w:space="0" w:color="auto"/>
            </w:tcBorders>
            <w:shd w:val="clear" w:color="auto" w:fill="auto"/>
            <w:vAlign w:val="bottom"/>
          </w:tcPr>
          <w:p w14:paraId="5A40C447" w14:textId="77777777" w:rsidR="004A14E2" w:rsidRPr="00972389" w:rsidRDefault="004A14E2" w:rsidP="004A14E2">
            <w:pPr>
              <w:keepNext/>
              <w:keepLines/>
              <w:jc w:val="right"/>
              <w:rPr>
                <w:rFonts w:eastAsia="Times New Roman"/>
                <w:color w:val="000000"/>
                <w:szCs w:val="24"/>
                <w:lang w:eastAsia="ro-RO"/>
              </w:rPr>
            </w:pPr>
            <w:r w:rsidRPr="00972389">
              <w:rPr>
                <w:rFonts w:eastAsia="Times New Roman"/>
                <w:color w:val="000000"/>
                <w:szCs w:val="24"/>
                <w:lang w:eastAsia="ro-RO"/>
              </w:rPr>
              <w:t>43.300</w:t>
            </w:r>
          </w:p>
          <w:p w14:paraId="01B6C172" w14:textId="77777777" w:rsidR="004A14E2" w:rsidRPr="00972389" w:rsidRDefault="004A14E2" w:rsidP="004A14E2">
            <w:pPr>
              <w:keepNext/>
              <w:keepLines/>
              <w:rPr>
                <w:rFonts w:eastAsia="Times New Roman"/>
                <w:color w:val="000000"/>
                <w:szCs w:val="24"/>
                <w:lang w:eastAsia="ro-RO"/>
              </w:rPr>
            </w:pPr>
          </w:p>
          <w:p w14:paraId="5B27EA3C" w14:textId="77777777" w:rsidR="004A14E2" w:rsidRPr="00972389" w:rsidRDefault="004A14E2" w:rsidP="004A14E2">
            <w:pPr>
              <w:keepNext/>
              <w:keepLines/>
              <w:rPr>
                <w:rFonts w:eastAsia="Times New Roman"/>
                <w:color w:val="000000"/>
                <w:szCs w:val="24"/>
                <w:lang w:eastAsia="ro-RO"/>
              </w:rPr>
            </w:pPr>
          </w:p>
        </w:tc>
        <w:tc>
          <w:tcPr>
            <w:tcW w:w="513" w:type="pct"/>
            <w:tcBorders>
              <w:top w:val="single" w:sz="4" w:space="0" w:color="auto"/>
              <w:left w:val="single" w:sz="4" w:space="0" w:color="auto"/>
              <w:bottom w:val="single" w:sz="4" w:space="0" w:color="auto"/>
              <w:right w:val="single" w:sz="4" w:space="0" w:color="auto"/>
            </w:tcBorders>
            <w:shd w:val="clear" w:color="auto" w:fill="auto"/>
            <w:vAlign w:val="bottom"/>
          </w:tcPr>
          <w:p w14:paraId="2551E601"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51F1758D"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p w14:paraId="37377D1D" w14:textId="77777777" w:rsidR="004A14E2" w:rsidRPr="00BE66C3" w:rsidRDefault="004A14E2" w:rsidP="004A14E2">
            <w:pPr>
              <w:keepNext/>
              <w:keepLines/>
              <w:rPr>
                <w:rFonts w:eastAsia="Times New Roman"/>
                <w:color w:val="000000"/>
                <w:szCs w:val="24"/>
                <w:lang w:eastAsia="ro-RO"/>
              </w:rPr>
            </w:pPr>
          </w:p>
        </w:tc>
        <w:tc>
          <w:tcPr>
            <w:tcW w:w="448"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66C781AC" w14:textId="77777777" w:rsidR="004A14E2" w:rsidRPr="00BE66C3" w:rsidRDefault="004A14E2" w:rsidP="004A14E2">
            <w:pPr>
              <w:keepNext/>
              <w:keepLines/>
              <w:jc w:val="right"/>
              <w:rPr>
                <w:rFonts w:eastAsia="Times New Roman"/>
                <w:b/>
                <w:color w:val="000000"/>
                <w:szCs w:val="24"/>
                <w:lang w:eastAsia="ro-RO"/>
              </w:rPr>
            </w:pPr>
          </w:p>
          <w:p w14:paraId="0EC68FE9" w14:textId="77777777" w:rsidR="004A14E2" w:rsidRPr="00BE66C3" w:rsidRDefault="004A14E2" w:rsidP="004A14E2">
            <w:pPr>
              <w:keepNext/>
              <w:keepLines/>
              <w:jc w:val="right"/>
              <w:rPr>
                <w:rFonts w:eastAsia="Times New Roman"/>
                <w:color w:val="000000"/>
                <w:szCs w:val="24"/>
                <w:lang w:eastAsia="ro-RO"/>
              </w:rPr>
            </w:pPr>
          </w:p>
          <w:p w14:paraId="728B8AC0"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6E56CEEC"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Material informative realizate și distribuite</w:t>
            </w:r>
          </w:p>
        </w:tc>
        <w:tc>
          <w:tcPr>
            <w:tcW w:w="447"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134D3896" w14:textId="77777777" w:rsidR="004A14E2" w:rsidRPr="00BE66C3" w:rsidRDefault="004A14E2" w:rsidP="004A14E2">
            <w:pPr>
              <w:keepNext/>
              <w:keepLines/>
              <w:rPr>
                <w:rFonts w:eastAsia="Times New Roman"/>
                <w:color w:val="000000"/>
                <w:szCs w:val="24"/>
                <w:lang w:eastAsia="ro-RO"/>
              </w:rPr>
            </w:pPr>
          </w:p>
        </w:tc>
      </w:tr>
      <w:tr w:rsidR="004A14E2" w:rsidRPr="00BE66C3" w14:paraId="34C749AB"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21EB0968" w14:textId="77777777" w:rsidR="004A14E2" w:rsidRPr="00BE66C3" w:rsidRDefault="004A14E2" w:rsidP="004A14E2">
            <w:pPr>
              <w:ind w:right="-104"/>
              <w:rPr>
                <w:szCs w:val="24"/>
                <w:lang w:eastAsia="ro-RO"/>
              </w:rPr>
            </w:pPr>
            <w:r w:rsidRPr="00BE66C3">
              <w:rPr>
                <w:szCs w:val="24"/>
                <w:lang w:eastAsia="ro-RO"/>
              </w:rPr>
              <w:t>4.10.3</w:t>
            </w:r>
          </w:p>
        </w:tc>
        <w:tc>
          <w:tcPr>
            <w:tcW w:w="1173" w:type="pct"/>
            <w:tcBorders>
              <w:top w:val="single" w:sz="4" w:space="0" w:color="auto"/>
              <w:left w:val="single" w:sz="4" w:space="0" w:color="auto"/>
              <w:bottom w:val="single" w:sz="4" w:space="0" w:color="auto"/>
              <w:right w:val="single" w:sz="4" w:space="0" w:color="auto"/>
            </w:tcBorders>
            <w:shd w:val="clear" w:color="auto" w:fill="auto"/>
            <w:vAlign w:val="center"/>
          </w:tcPr>
          <w:p w14:paraId="50D495C0" w14:textId="77777777" w:rsidR="004A14E2" w:rsidRPr="00BE66C3" w:rsidRDefault="004A14E2" w:rsidP="004A14E2">
            <w:pPr>
              <w:rPr>
                <w:szCs w:val="24"/>
                <w:lang w:eastAsia="ro-RO"/>
              </w:rPr>
            </w:pPr>
            <w:r w:rsidRPr="00BE66C3">
              <w:rPr>
                <w:szCs w:val="24"/>
                <w:lang w:eastAsia="ro-RO"/>
              </w:rPr>
              <w:t>Realizarea site-ului web al sitului</w:t>
            </w:r>
          </w:p>
        </w:tc>
        <w:tc>
          <w:tcPr>
            <w:tcW w:w="48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81BEB8"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72.000</w:t>
            </w:r>
          </w:p>
          <w:p w14:paraId="3A7E55C3" w14:textId="77777777" w:rsidR="004A14E2" w:rsidRPr="00BE66C3" w:rsidRDefault="004A14E2" w:rsidP="004A14E2">
            <w:pPr>
              <w:keepNext/>
              <w:keepLines/>
              <w:jc w:val="center"/>
              <w:rPr>
                <w:rFonts w:eastAsia="Times New Roman"/>
                <w:color w:val="000000"/>
                <w:szCs w:val="24"/>
                <w:lang w:eastAsia="ro-RO"/>
              </w:rPr>
            </w:pPr>
          </w:p>
        </w:tc>
        <w:tc>
          <w:tcPr>
            <w:tcW w:w="489"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1BACE72B" w14:textId="77777777" w:rsidR="004A14E2" w:rsidRPr="00BE66C3" w:rsidRDefault="004A14E2" w:rsidP="004A14E2">
            <w:pPr>
              <w:keepNext/>
              <w:keepLines/>
              <w:rPr>
                <w:rFonts w:eastAsia="Times New Roman"/>
                <w:color w:val="000000"/>
                <w:szCs w:val="24"/>
                <w:lang w:eastAsia="ro-RO"/>
              </w:rPr>
            </w:pPr>
          </w:p>
        </w:tc>
        <w:tc>
          <w:tcPr>
            <w:tcW w:w="533" w:type="pct"/>
            <w:tcBorders>
              <w:top w:val="single" w:sz="4" w:space="0" w:color="auto"/>
              <w:left w:val="single" w:sz="4" w:space="0" w:color="auto"/>
              <w:bottom w:val="single" w:sz="4" w:space="0" w:color="auto"/>
              <w:right w:val="single" w:sz="4" w:space="0" w:color="auto"/>
            </w:tcBorders>
            <w:shd w:val="clear" w:color="auto" w:fill="auto"/>
            <w:vAlign w:val="bottom"/>
          </w:tcPr>
          <w:p w14:paraId="532D217B" w14:textId="77777777" w:rsidR="004A14E2" w:rsidRPr="00972389" w:rsidRDefault="004A14E2" w:rsidP="004A14E2">
            <w:pPr>
              <w:keepNext/>
              <w:keepLines/>
              <w:jc w:val="right"/>
              <w:rPr>
                <w:rFonts w:eastAsia="Times New Roman"/>
                <w:color w:val="000000"/>
                <w:szCs w:val="24"/>
                <w:lang w:eastAsia="ro-RO"/>
              </w:rPr>
            </w:pPr>
            <w:r w:rsidRPr="00972389">
              <w:rPr>
                <w:rFonts w:eastAsia="Times New Roman"/>
                <w:color w:val="000000"/>
                <w:szCs w:val="24"/>
                <w:lang w:eastAsia="ro-RO"/>
              </w:rPr>
              <w:t>72.000</w:t>
            </w:r>
          </w:p>
          <w:p w14:paraId="056A42C1" w14:textId="77777777" w:rsidR="004A14E2" w:rsidRPr="00972389" w:rsidRDefault="004A14E2" w:rsidP="004A14E2">
            <w:pPr>
              <w:keepNext/>
              <w:keepLines/>
              <w:jc w:val="right"/>
              <w:rPr>
                <w:rFonts w:eastAsia="Times New Roman"/>
                <w:color w:val="000000"/>
                <w:szCs w:val="24"/>
                <w:lang w:eastAsia="ro-RO"/>
              </w:rPr>
            </w:pPr>
          </w:p>
          <w:p w14:paraId="588F9C23" w14:textId="77777777" w:rsidR="004A14E2" w:rsidRPr="00972389" w:rsidRDefault="004A14E2" w:rsidP="004A14E2">
            <w:pPr>
              <w:keepNext/>
              <w:keepLines/>
              <w:rPr>
                <w:rFonts w:eastAsia="Times New Roman"/>
                <w:color w:val="000000"/>
                <w:szCs w:val="24"/>
                <w:lang w:eastAsia="ro-RO"/>
              </w:rPr>
            </w:pPr>
          </w:p>
        </w:tc>
        <w:tc>
          <w:tcPr>
            <w:tcW w:w="513" w:type="pct"/>
            <w:tcBorders>
              <w:top w:val="single" w:sz="4" w:space="0" w:color="auto"/>
              <w:left w:val="single" w:sz="4" w:space="0" w:color="auto"/>
              <w:bottom w:val="single" w:sz="4" w:space="0" w:color="auto"/>
              <w:right w:val="single" w:sz="4" w:space="0" w:color="auto"/>
            </w:tcBorders>
            <w:shd w:val="clear" w:color="auto" w:fill="auto"/>
            <w:vAlign w:val="bottom"/>
          </w:tcPr>
          <w:p w14:paraId="1865C322"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12FBAFB8"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tc>
        <w:tc>
          <w:tcPr>
            <w:tcW w:w="448"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5C90DA71" w14:textId="77777777" w:rsidR="004A14E2" w:rsidRPr="00BE66C3" w:rsidRDefault="004A14E2" w:rsidP="004A14E2">
            <w:pPr>
              <w:keepNext/>
              <w:keepLines/>
              <w:jc w:val="right"/>
              <w:rPr>
                <w:rFonts w:eastAsia="Times New Roman"/>
                <w:b/>
                <w:color w:val="000000"/>
                <w:szCs w:val="24"/>
                <w:lang w:eastAsia="ro-RO"/>
              </w:rPr>
            </w:pPr>
          </w:p>
          <w:p w14:paraId="3C190E86" w14:textId="77777777" w:rsidR="004A14E2" w:rsidRPr="00BE66C3" w:rsidRDefault="004A14E2" w:rsidP="004A14E2">
            <w:pPr>
              <w:keepNext/>
              <w:keepLines/>
              <w:jc w:val="right"/>
              <w:rPr>
                <w:rFonts w:eastAsia="Times New Roman"/>
                <w:color w:val="000000"/>
                <w:szCs w:val="24"/>
                <w:lang w:eastAsia="ro-RO"/>
              </w:rPr>
            </w:pPr>
          </w:p>
          <w:p w14:paraId="284EEC9E"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76D83D3D"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1 site web realizat și actualizat</w:t>
            </w:r>
          </w:p>
        </w:tc>
        <w:tc>
          <w:tcPr>
            <w:tcW w:w="447"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60B2572D" w14:textId="77777777" w:rsidR="004A14E2" w:rsidRPr="00BE66C3" w:rsidRDefault="004A14E2" w:rsidP="004A14E2">
            <w:pPr>
              <w:keepNext/>
              <w:keepLines/>
              <w:rPr>
                <w:rFonts w:eastAsia="Times New Roman"/>
                <w:color w:val="000000"/>
                <w:szCs w:val="24"/>
                <w:lang w:eastAsia="ro-RO"/>
              </w:rPr>
            </w:pPr>
          </w:p>
        </w:tc>
      </w:tr>
      <w:tr w:rsidR="004A14E2" w:rsidRPr="00BE66C3" w14:paraId="17CD5CB9"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5C61E34F" w14:textId="77777777" w:rsidR="004A14E2" w:rsidRPr="00BE66C3" w:rsidRDefault="004A14E2" w:rsidP="004A14E2">
            <w:pPr>
              <w:ind w:right="-104"/>
              <w:rPr>
                <w:szCs w:val="24"/>
                <w:lang w:eastAsia="ro-RO"/>
              </w:rPr>
            </w:pPr>
            <w:r w:rsidRPr="00BE66C3">
              <w:rPr>
                <w:szCs w:val="24"/>
                <w:lang w:eastAsia="ro-RO"/>
              </w:rPr>
              <w:t>4.10.4</w:t>
            </w:r>
          </w:p>
        </w:tc>
        <w:tc>
          <w:tcPr>
            <w:tcW w:w="1173" w:type="pct"/>
            <w:tcBorders>
              <w:top w:val="single" w:sz="4" w:space="0" w:color="auto"/>
              <w:left w:val="nil"/>
              <w:bottom w:val="single" w:sz="4" w:space="0" w:color="auto"/>
              <w:right w:val="single" w:sz="4" w:space="0" w:color="auto"/>
            </w:tcBorders>
            <w:shd w:val="clear" w:color="auto" w:fill="auto"/>
            <w:vAlign w:val="center"/>
          </w:tcPr>
          <w:p w14:paraId="325A44C3" w14:textId="77777777" w:rsidR="004A14E2" w:rsidRPr="00BE66C3" w:rsidRDefault="004A14E2" w:rsidP="004A14E2">
            <w:pPr>
              <w:rPr>
                <w:szCs w:val="24"/>
                <w:lang w:eastAsia="ro-RO"/>
              </w:rPr>
            </w:pPr>
            <w:r w:rsidRPr="00BE66C3">
              <w:rPr>
                <w:szCs w:val="24"/>
                <w:lang w:eastAsia="ro-RO"/>
              </w:rPr>
              <w:t>Realizarea de panouri informative</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4C0CB85E" w14:textId="77777777" w:rsidR="004A14E2" w:rsidRPr="00BE66C3" w:rsidRDefault="004A14E2" w:rsidP="004A14E2">
            <w:pPr>
              <w:keepNext/>
              <w:keepLines/>
              <w:jc w:val="center"/>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1F09CB96" w14:textId="77777777" w:rsidR="004A14E2" w:rsidRPr="00BE66C3" w:rsidRDefault="004A14E2" w:rsidP="004A14E2">
            <w:pPr>
              <w:keepNext/>
              <w:keepLines/>
              <w:ind w:right="-18"/>
              <w:jc w:val="right"/>
              <w:rPr>
                <w:rFonts w:eastAsia="Times New Roman"/>
                <w:color w:val="000000"/>
                <w:szCs w:val="24"/>
                <w:lang w:eastAsia="ro-RO"/>
              </w:rPr>
            </w:pPr>
            <w:r w:rsidRPr="00BE66C3">
              <w:rPr>
                <w:rFonts w:eastAsia="Times New Roman"/>
                <w:color w:val="000000"/>
                <w:szCs w:val="24"/>
                <w:lang w:eastAsia="ro-RO"/>
              </w:rPr>
              <w:t>47.000</w:t>
            </w:r>
          </w:p>
          <w:p w14:paraId="55D40060" w14:textId="77777777" w:rsidR="004A14E2" w:rsidRPr="00BE66C3" w:rsidRDefault="004A14E2" w:rsidP="004A14E2">
            <w:pPr>
              <w:keepNext/>
              <w:keepLines/>
              <w:ind w:right="-18"/>
              <w:jc w:val="right"/>
              <w:rPr>
                <w:rFonts w:eastAsia="Times New Roman"/>
                <w:color w:val="000000"/>
                <w:szCs w:val="24"/>
                <w:lang w:eastAsia="ro-RO"/>
              </w:rPr>
            </w:pPr>
          </w:p>
          <w:p w14:paraId="411F3645" w14:textId="77777777" w:rsidR="004A14E2" w:rsidRPr="00BE66C3" w:rsidRDefault="004A14E2" w:rsidP="004A14E2">
            <w:pPr>
              <w:keepNext/>
              <w:keepLines/>
              <w:ind w:right="-18"/>
              <w:jc w:val="right"/>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6571D546" w14:textId="77777777" w:rsidR="004A14E2" w:rsidRPr="00972389" w:rsidRDefault="004A14E2" w:rsidP="004A14E2">
            <w:pPr>
              <w:keepNext/>
              <w:keepLines/>
              <w:rPr>
                <w:rFonts w:eastAsia="Times New Roman"/>
                <w:color w:val="000000"/>
                <w:szCs w:val="24"/>
                <w:lang w:eastAsia="ro-RO"/>
              </w:rPr>
            </w:pPr>
          </w:p>
          <w:p w14:paraId="5B0FC0F6" w14:textId="77777777" w:rsidR="004A14E2" w:rsidRPr="00972389" w:rsidRDefault="004A14E2" w:rsidP="004A14E2">
            <w:pPr>
              <w:keepNext/>
              <w:keepLines/>
              <w:rPr>
                <w:rFonts w:eastAsia="Times New Roman"/>
                <w:color w:val="000000"/>
                <w:szCs w:val="24"/>
                <w:lang w:eastAsia="ro-RO"/>
              </w:rPr>
            </w:pPr>
          </w:p>
          <w:p w14:paraId="066A71BE" w14:textId="77777777" w:rsidR="004A14E2" w:rsidRPr="00972389" w:rsidRDefault="004A14E2" w:rsidP="004A14E2">
            <w:pPr>
              <w:keepNext/>
              <w:keepLines/>
              <w:jc w:val="right"/>
              <w:rPr>
                <w:rFonts w:eastAsia="Times New Roman"/>
                <w:color w:val="000000"/>
                <w:szCs w:val="24"/>
                <w:lang w:eastAsia="ro-RO"/>
              </w:rPr>
            </w:pPr>
            <w:r w:rsidRPr="00972389">
              <w:rPr>
                <w:rFonts w:eastAsia="Times New Roman"/>
                <w:color w:val="000000"/>
                <w:szCs w:val="24"/>
                <w:lang w:eastAsia="ro-RO"/>
              </w:rPr>
              <w:t>47.000</w:t>
            </w:r>
          </w:p>
          <w:p w14:paraId="3C9A275E" w14:textId="77777777" w:rsidR="004A14E2" w:rsidRPr="00972389" w:rsidRDefault="004A14E2" w:rsidP="004A14E2">
            <w:pPr>
              <w:keepNext/>
              <w:keepLines/>
              <w:rPr>
                <w:rFonts w:eastAsia="Times New Roman"/>
                <w:color w:val="000000"/>
                <w:szCs w:val="24"/>
                <w:lang w:eastAsia="ro-RO"/>
              </w:rPr>
            </w:pPr>
          </w:p>
          <w:p w14:paraId="00E51479" w14:textId="77777777" w:rsidR="004A14E2" w:rsidRPr="00972389" w:rsidRDefault="004A14E2" w:rsidP="004A14E2">
            <w:pPr>
              <w:keepNext/>
              <w:keepLines/>
              <w:jc w:val="right"/>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6F4F18D5"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48788A08"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53543470" w14:textId="77777777" w:rsidR="004A14E2" w:rsidRPr="00BE66C3" w:rsidRDefault="004A14E2" w:rsidP="004A14E2">
            <w:pPr>
              <w:keepNext/>
              <w:keepLines/>
              <w:jc w:val="right"/>
              <w:rPr>
                <w:rFonts w:eastAsia="Times New Roman"/>
                <w:b/>
                <w:color w:val="000000"/>
                <w:szCs w:val="24"/>
                <w:lang w:eastAsia="ro-RO"/>
              </w:rPr>
            </w:pPr>
          </w:p>
          <w:p w14:paraId="606C9D3A" w14:textId="77777777" w:rsidR="004A14E2" w:rsidRPr="00BE66C3" w:rsidRDefault="004A14E2" w:rsidP="004A14E2">
            <w:pPr>
              <w:keepNext/>
              <w:keepLines/>
              <w:jc w:val="right"/>
              <w:rPr>
                <w:rFonts w:eastAsia="Times New Roman"/>
                <w:color w:val="000000"/>
                <w:szCs w:val="24"/>
                <w:lang w:eastAsia="ro-RO"/>
              </w:rPr>
            </w:pPr>
          </w:p>
          <w:p w14:paraId="41D8B387"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316C2CBE"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10 panouri și indicatoare informare sit</w:t>
            </w: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1DFD41AD" w14:textId="77777777" w:rsidR="004A14E2" w:rsidRPr="00BE66C3" w:rsidRDefault="004A14E2" w:rsidP="004A14E2">
            <w:pPr>
              <w:keepNext/>
              <w:keepLines/>
              <w:rPr>
                <w:rFonts w:eastAsia="Times New Roman"/>
                <w:color w:val="000000"/>
                <w:szCs w:val="24"/>
                <w:lang w:eastAsia="ro-RO"/>
              </w:rPr>
            </w:pPr>
          </w:p>
        </w:tc>
      </w:tr>
      <w:tr w:rsidR="004A14E2" w:rsidRPr="00BE66C3" w14:paraId="57DBECB7"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3C6AD4A3" w14:textId="77777777" w:rsidR="004A14E2" w:rsidRPr="00BE66C3" w:rsidRDefault="004A14E2" w:rsidP="004A14E2">
            <w:pPr>
              <w:ind w:right="-104"/>
              <w:rPr>
                <w:szCs w:val="24"/>
                <w:lang w:eastAsia="ro-RO"/>
              </w:rPr>
            </w:pPr>
            <w:r w:rsidRPr="00BE66C3">
              <w:rPr>
                <w:szCs w:val="24"/>
                <w:lang w:eastAsia="ro-RO"/>
              </w:rPr>
              <w:t>4.10.5</w:t>
            </w:r>
          </w:p>
        </w:tc>
        <w:tc>
          <w:tcPr>
            <w:tcW w:w="1173" w:type="pct"/>
            <w:tcBorders>
              <w:top w:val="single" w:sz="4" w:space="0" w:color="auto"/>
              <w:left w:val="single" w:sz="4" w:space="0" w:color="auto"/>
              <w:bottom w:val="single" w:sz="4" w:space="0" w:color="auto"/>
              <w:right w:val="single" w:sz="4" w:space="0" w:color="auto"/>
            </w:tcBorders>
            <w:shd w:val="clear" w:color="auto" w:fill="auto"/>
            <w:vAlign w:val="center"/>
          </w:tcPr>
          <w:p w14:paraId="696C4A3A" w14:textId="77777777" w:rsidR="004A14E2" w:rsidRPr="00BE66C3" w:rsidRDefault="004A14E2" w:rsidP="004A14E2">
            <w:pPr>
              <w:widowControl w:val="0"/>
              <w:autoSpaceDE w:val="0"/>
              <w:autoSpaceDN w:val="0"/>
              <w:adjustRightInd w:val="0"/>
              <w:spacing w:before="1"/>
              <w:ind w:left="53"/>
              <w:rPr>
                <w:szCs w:val="24"/>
              </w:rPr>
            </w:pPr>
            <w:r w:rsidRPr="00BE66C3">
              <w:rPr>
                <w:szCs w:val="24"/>
                <w:lang w:eastAsia="ro-RO"/>
              </w:rPr>
              <w:t>Realizarea de întâlniri cu instituţii/organizaţii cu atribuţii referitoare la conservarea biodiversităţii în sit de discutare a problemelor legate de implementarea planului de management</w:t>
            </w:r>
          </w:p>
        </w:tc>
        <w:tc>
          <w:tcPr>
            <w:tcW w:w="48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A688B2D"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87.500</w:t>
            </w:r>
          </w:p>
        </w:tc>
        <w:tc>
          <w:tcPr>
            <w:tcW w:w="489"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17B04412" w14:textId="77777777" w:rsidR="004A14E2" w:rsidRPr="00BE66C3" w:rsidRDefault="004A14E2" w:rsidP="004A14E2">
            <w:pPr>
              <w:keepNext/>
              <w:keepLines/>
              <w:rPr>
                <w:rFonts w:eastAsia="Times New Roman"/>
                <w:color w:val="000000"/>
                <w:szCs w:val="24"/>
                <w:lang w:eastAsia="ro-RO"/>
              </w:rPr>
            </w:pPr>
          </w:p>
        </w:tc>
        <w:tc>
          <w:tcPr>
            <w:tcW w:w="533" w:type="pct"/>
            <w:tcBorders>
              <w:top w:val="single" w:sz="4" w:space="0" w:color="auto"/>
              <w:left w:val="single" w:sz="4" w:space="0" w:color="auto"/>
              <w:bottom w:val="single" w:sz="4" w:space="0" w:color="auto"/>
              <w:right w:val="single" w:sz="4" w:space="0" w:color="auto"/>
            </w:tcBorders>
            <w:shd w:val="clear" w:color="auto" w:fill="auto"/>
            <w:vAlign w:val="bottom"/>
          </w:tcPr>
          <w:p w14:paraId="603030CB" w14:textId="77777777" w:rsidR="004A14E2" w:rsidRPr="00972389" w:rsidRDefault="004A14E2" w:rsidP="004A14E2">
            <w:pPr>
              <w:keepNext/>
              <w:keepLines/>
              <w:jc w:val="right"/>
              <w:rPr>
                <w:rFonts w:eastAsia="Times New Roman"/>
                <w:color w:val="000000"/>
                <w:szCs w:val="24"/>
                <w:lang w:eastAsia="ro-RO"/>
              </w:rPr>
            </w:pPr>
            <w:r w:rsidRPr="00972389">
              <w:rPr>
                <w:rFonts w:eastAsia="Times New Roman"/>
                <w:color w:val="000000"/>
                <w:szCs w:val="24"/>
                <w:lang w:eastAsia="ro-RO"/>
              </w:rPr>
              <w:t>87.500</w:t>
            </w:r>
          </w:p>
          <w:p w14:paraId="33CCB5D0" w14:textId="77777777" w:rsidR="004A14E2" w:rsidRPr="00972389" w:rsidRDefault="004A14E2" w:rsidP="004A14E2">
            <w:pPr>
              <w:keepNext/>
              <w:keepLines/>
              <w:rPr>
                <w:rFonts w:eastAsia="Times New Roman"/>
                <w:color w:val="000000"/>
                <w:szCs w:val="24"/>
                <w:lang w:eastAsia="ro-RO"/>
              </w:rPr>
            </w:pPr>
          </w:p>
          <w:p w14:paraId="4F67ACC7" w14:textId="77777777" w:rsidR="004A14E2" w:rsidRPr="00972389" w:rsidRDefault="004A14E2" w:rsidP="004A14E2">
            <w:pPr>
              <w:keepNext/>
              <w:keepLines/>
              <w:rPr>
                <w:rFonts w:eastAsia="Times New Roman"/>
                <w:color w:val="000000"/>
                <w:szCs w:val="24"/>
                <w:lang w:eastAsia="ro-RO"/>
              </w:rPr>
            </w:pPr>
          </w:p>
          <w:p w14:paraId="575C1B51" w14:textId="77777777" w:rsidR="004A14E2" w:rsidRPr="00972389" w:rsidRDefault="004A14E2" w:rsidP="004A14E2">
            <w:pPr>
              <w:keepNext/>
              <w:keepLines/>
              <w:rPr>
                <w:rFonts w:eastAsia="Times New Roman"/>
                <w:color w:val="000000"/>
                <w:szCs w:val="24"/>
                <w:lang w:eastAsia="ro-RO"/>
              </w:rPr>
            </w:pPr>
          </w:p>
        </w:tc>
        <w:tc>
          <w:tcPr>
            <w:tcW w:w="513" w:type="pct"/>
            <w:tcBorders>
              <w:top w:val="single" w:sz="4" w:space="0" w:color="auto"/>
              <w:left w:val="single" w:sz="4" w:space="0" w:color="auto"/>
              <w:bottom w:val="single" w:sz="4" w:space="0" w:color="auto"/>
              <w:right w:val="single" w:sz="4" w:space="0" w:color="auto"/>
            </w:tcBorders>
            <w:shd w:val="clear" w:color="auto" w:fill="auto"/>
            <w:vAlign w:val="bottom"/>
          </w:tcPr>
          <w:p w14:paraId="0390E824"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Fonduri proprii admin</w:t>
            </w:r>
          </w:p>
        </w:tc>
        <w:tc>
          <w:tcPr>
            <w:tcW w:w="448"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69266E43" w14:textId="77777777" w:rsidR="004A14E2" w:rsidRPr="00BE66C3" w:rsidRDefault="004A14E2" w:rsidP="004A14E2">
            <w:pPr>
              <w:keepNext/>
              <w:keepLines/>
              <w:jc w:val="right"/>
              <w:rPr>
                <w:rFonts w:eastAsia="Times New Roman"/>
                <w:b/>
                <w:color w:val="000000"/>
                <w:szCs w:val="24"/>
                <w:lang w:eastAsia="ro-RO"/>
              </w:rPr>
            </w:pPr>
          </w:p>
          <w:p w14:paraId="02610198" w14:textId="77777777" w:rsidR="004A14E2" w:rsidRPr="00BE66C3" w:rsidRDefault="004A14E2" w:rsidP="004A14E2">
            <w:pPr>
              <w:keepNext/>
              <w:keepLines/>
              <w:jc w:val="right"/>
              <w:rPr>
                <w:rFonts w:eastAsia="Times New Roman"/>
                <w:color w:val="000000"/>
                <w:szCs w:val="24"/>
                <w:lang w:eastAsia="ro-RO"/>
              </w:rPr>
            </w:pPr>
          </w:p>
          <w:p w14:paraId="5E86E45B"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77F3637B"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25 întâlnini realizate</w:t>
            </w:r>
          </w:p>
        </w:tc>
        <w:tc>
          <w:tcPr>
            <w:tcW w:w="447"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4F3C5028" w14:textId="77777777" w:rsidR="004A14E2" w:rsidRPr="00BE66C3" w:rsidRDefault="004A14E2" w:rsidP="004A14E2">
            <w:pPr>
              <w:keepNext/>
              <w:keepLines/>
              <w:rPr>
                <w:rFonts w:eastAsia="Times New Roman"/>
                <w:color w:val="000000"/>
                <w:szCs w:val="24"/>
                <w:lang w:eastAsia="ro-RO"/>
              </w:rPr>
            </w:pPr>
          </w:p>
        </w:tc>
      </w:tr>
      <w:tr w:rsidR="004A14E2" w:rsidRPr="00BE66C3" w14:paraId="737904BD"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2B150EAF" w14:textId="77777777" w:rsidR="004A14E2" w:rsidRPr="00BE66C3" w:rsidRDefault="004A14E2" w:rsidP="004A14E2">
            <w:pPr>
              <w:ind w:right="-104"/>
              <w:rPr>
                <w:szCs w:val="24"/>
                <w:lang w:eastAsia="ro-RO"/>
              </w:rPr>
            </w:pPr>
            <w:r w:rsidRPr="00BE66C3">
              <w:rPr>
                <w:szCs w:val="24"/>
                <w:lang w:eastAsia="ro-RO"/>
              </w:rPr>
              <w:t>4.10.6</w:t>
            </w:r>
          </w:p>
        </w:tc>
        <w:tc>
          <w:tcPr>
            <w:tcW w:w="1173" w:type="pct"/>
            <w:tcBorders>
              <w:top w:val="single" w:sz="4" w:space="0" w:color="auto"/>
              <w:left w:val="nil"/>
              <w:bottom w:val="single" w:sz="4" w:space="0" w:color="auto"/>
              <w:right w:val="single" w:sz="4" w:space="0" w:color="auto"/>
            </w:tcBorders>
            <w:shd w:val="clear" w:color="auto" w:fill="auto"/>
            <w:vAlign w:val="center"/>
          </w:tcPr>
          <w:p w14:paraId="61E1201F" w14:textId="77777777" w:rsidR="004A14E2" w:rsidRPr="00BE66C3" w:rsidRDefault="004A14E2" w:rsidP="004A14E2">
            <w:pPr>
              <w:rPr>
                <w:szCs w:val="24"/>
                <w:lang w:eastAsia="ro-RO"/>
              </w:rPr>
            </w:pPr>
            <w:r w:rsidRPr="00BE66C3">
              <w:rPr>
                <w:szCs w:val="24"/>
                <w:lang w:eastAsia="ro-RO"/>
              </w:rPr>
              <w:t>Organizarea de activități educative cu tânăra generație</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149A2938" w14:textId="77777777" w:rsidR="004A14E2" w:rsidRPr="00BE66C3" w:rsidRDefault="004A14E2" w:rsidP="004A14E2">
            <w:pPr>
              <w:keepNext/>
              <w:keepLines/>
              <w:jc w:val="right"/>
              <w:rPr>
                <w:rFonts w:eastAsia="Times New Roman"/>
                <w:color w:val="000000"/>
                <w:szCs w:val="24"/>
                <w:lang w:eastAsia="ro-RO"/>
              </w:rPr>
            </w:pPr>
            <w:r>
              <w:rPr>
                <w:rFonts w:eastAsia="Times New Roman"/>
                <w:color w:val="000000"/>
                <w:szCs w:val="24"/>
                <w:lang w:eastAsia="ro-RO"/>
              </w:rPr>
              <w:t>4</w:t>
            </w:r>
            <w:r w:rsidRPr="00BE66C3">
              <w:rPr>
                <w:rFonts w:eastAsia="Times New Roman"/>
                <w:color w:val="000000"/>
                <w:szCs w:val="24"/>
                <w:lang w:eastAsia="ro-RO"/>
              </w:rPr>
              <w:t>8.000</w:t>
            </w: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792C08A8"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620</w:t>
            </w:r>
          </w:p>
          <w:p w14:paraId="29550187" w14:textId="77777777" w:rsidR="004A14E2" w:rsidRPr="00BE66C3" w:rsidRDefault="004A14E2" w:rsidP="004A14E2">
            <w:pPr>
              <w:keepNext/>
              <w:keepLines/>
              <w:rPr>
                <w:rFonts w:eastAsia="Times New Roman"/>
                <w:color w:val="000000"/>
                <w:szCs w:val="24"/>
                <w:lang w:eastAsia="ro-RO"/>
              </w:rPr>
            </w:pPr>
          </w:p>
          <w:p w14:paraId="3D28727B" w14:textId="77777777" w:rsidR="004A14E2" w:rsidRPr="00BE66C3" w:rsidRDefault="004A14E2" w:rsidP="004A14E2">
            <w:pPr>
              <w:keepNext/>
              <w:keepLines/>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53BCBBBD" w14:textId="77777777" w:rsidR="004A14E2" w:rsidRPr="00972389" w:rsidRDefault="004A14E2" w:rsidP="004A14E2">
            <w:pPr>
              <w:keepNext/>
              <w:keepLines/>
              <w:jc w:val="right"/>
              <w:rPr>
                <w:rFonts w:eastAsia="Times New Roman"/>
                <w:color w:val="000000"/>
                <w:szCs w:val="24"/>
                <w:lang w:eastAsia="ro-RO"/>
              </w:rPr>
            </w:pPr>
            <w:r>
              <w:rPr>
                <w:rFonts w:eastAsia="Times New Roman"/>
                <w:color w:val="000000"/>
                <w:szCs w:val="24"/>
                <w:lang w:eastAsia="ro-RO"/>
              </w:rPr>
              <w:t>4</w:t>
            </w:r>
            <w:r w:rsidRPr="00972389">
              <w:rPr>
                <w:rFonts w:eastAsia="Times New Roman"/>
                <w:color w:val="000000"/>
                <w:szCs w:val="24"/>
                <w:lang w:eastAsia="ro-RO"/>
              </w:rPr>
              <w:t>8.620</w:t>
            </w:r>
          </w:p>
          <w:p w14:paraId="0A7B2073" w14:textId="77777777" w:rsidR="004A14E2" w:rsidRPr="00972389" w:rsidRDefault="004A14E2" w:rsidP="004A14E2">
            <w:pPr>
              <w:keepNext/>
              <w:keepLines/>
              <w:jc w:val="right"/>
              <w:rPr>
                <w:rFonts w:eastAsia="Times New Roman"/>
                <w:color w:val="000000"/>
                <w:szCs w:val="24"/>
                <w:lang w:eastAsia="ro-RO"/>
              </w:rPr>
            </w:pPr>
          </w:p>
          <w:p w14:paraId="309886A3" w14:textId="77777777" w:rsidR="004A14E2" w:rsidRPr="00972389" w:rsidRDefault="004A14E2" w:rsidP="004A14E2">
            <w:pPr>
              <w:keepNext/>
              <w:keepLines/>
              <w:jc w:val="right"/>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6671F128"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3C3D727C"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1C5DC88E" w14:textId="77777777" w:rsidR="004A14E2" w:rsidRPr="00BE66C3" w:rsidRDefault="004A14E2" w:rsidP="004A14E2">
            <w:pPr>
              <w:keepNext/>
              <w:keepLines/>
              <w:jc w:val="right"/>
              <w:rPr>
                <w:rFonts w:eastAsia="Times New Roman"/>
                <w:b/>
                <w:color w:val="000000"/>
                <w:szCs w:val="24"/>
                <w:lang w:eastAsia="ro-RO"/>
              </w:rPr>
            </w:pPr>
          </w:p>
          <w:p w14:paraId="54E3AA54" w14:textId="77777777" w:rsidR="004A14E2" w:rsidRPr="00BE66C3" w:rsidRDefault="004A14E2" w:rsidP="004A14E2">
            <w:pPr>
              <w:keepNext/>
              <w:keepLines/>
              <w:jc w:val="right"/>
              <w:rPr>
                <w:rFonts w:eastAsia="Times New Roman"/>
                <w:color w:val="000000"/>
                <w:szCs w:val="24"/>
                <w:lang w:eastAsia="ro-RO"/>
              </w:rPr>
            </w:pPr>
          </w:p>
          <w:p w14:paraId="3D0A41F1"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4D9083D5"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15 activități educative realizate</w:t>
            </w: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3C1E4E95" w14:textId="77777777" w:rsidR="004A14E2" w:rsidRPr="00BE66C3" w:rsidRDefault="004A14E2" w:rsidP="004A14E2">
            <w:pPr>
              <w:keepNext/>
              <w:keepLines/>
              <w:rPr>
                <w:rFonts w:eastAsia="Times New Roman"/>
                <w:color w:val="000000"/>
                <w:szCs w:val="24"/>
                <w:lang w:eastAsia="ro-RO"/>
              </w:rPr>
            </w:pPr>
          </w:p>
          <w:p w14:paraId="71B9798D" w14:textId="77777777" w:rsidR="004A14E2" w:rsidRPr="00BE66C3" w:rsidRDefault="004A14E2" w:rsidP="004A14E2">
            <w:pPr>
              <w:keepNext/>
              <w:keepLines/>
              <w:rPr>
                <w:rFonts w:eastAsia="Times New Roman"/>
                <w:color w:val="000000"/>
                <w:szCs w:val="24"/>
                <w:lang w:eastAsia="ro-RO"/>
              </w:rPr>
            </w:pPr>
          </w:p>
        </w:tc>
      </w:tr>
      <w:tr w:rsidR="004A14E2" w:rsidRPr="00972389" w14:paraId="57CA127F" w14:textId="77777777" w:rsidTr="005E2CD0">
        <w:trPr>
          <w:trHeight w:val="315"/>
        </w:trPr>
        <w:tc>
          <w:tcPr>
            <w:tcW w:w="156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B7C3DF" w14:textId="77777777" w:rsidR="004A14E2" w:rsidRPr="00972389" w:rsidRDefault="004A14E2" w:rsidP="004A14E2">
            <w:pPr>
              <w:jc w:val="center"/>
              <w:rPr>
                <w:szCs w:val="24"/>
                <w:lang w:eastAsia="ro-RO"/>
              </w:rPr>
            </w:pPr>
            <w:r w:rsidRPr="00972389">
              <w:rPr>
                <w:rFonts w:eastAsia="Times New Roman"/>
                <w:szCs w:val="24"/>
                <w:lang w:eastAsia="ro-RO"/>
              </w:rPr>
              <w:t>Total MG 10</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18E1E335" w14:textId="77777777" w:rsidR="004A14E2" w:rsidRPr="00972389" w:rsidRDefault="004A14E2" w:rsidP="004A14E2">
            <w:pPr>
              <w:keepNext/>
              <w:keepLines/>
              <w:jc w:val="right"/>
              <w:rPr>
                <w:rFonts w:eastAsia="Times New Roman"/>
                <w:color w:val="000000"/>
                <w:szCs w:val="24"/>
                <w:lang w:eastAsia="ro-RO"/>
              </w:rPr>
            </w:pPr>
          </w:p>
        </w:tc>
        <w:tc>
          <w:tcPr>
            <w:tcW w:w="488" w:type="pct"/>
            <w:tcBorders>
              <w:top w:val="single" w:sz="4" w:space="0" w:color="auto"/>
              <w:left w:val="nil"/>
              <w:bottom w:val="single" w:sz="4" w:space="0" w:color="auto"/>
              <w:right w:val="single" w:sz="4" w:space="0" w:color="auto"/>
            </w:tcBorders>
            <w:shd w:val="clear" w:color="auto" w:fill="auto"/>
            <w:vAlign w:val="bottom"/>
          </w:tcPr>
          <w:p w14:paraId="2CD62DA4" w14:textId="77777777" w:rsidR="004A14E2" w:rsidRPr="00972389" w:rsidRDefault="004A14E2" w:rsidP="004A14E2">
            <w:pPr>
              <w:keepNext/>
              <w:keepLines/>
              <w:jc w:val="right"/>
              <w:rPr>
                <w:rFonts w:eastAsia="Times New Roman"/>
                <w:color w:val="000000"/>
                <w:szCs w:val="24"/>
                <w:lang w:eastAsia="ro-RO"/>
              </w:rPr>
            </w:pPr>
          </w:p>
        </w:tc>
        <w:tc>
          <w:tcPr>
            <w:tcW w:w="529" w:type="pct"/>
            <w:tcBorders>
              <w:top w:val="single" w:sz="4" w:space="0" w:color="auto"/>
              <w:left w:val="nil"/>
              <w:bottom w:val="single" w:sz="4" w:space="0" w:color="auto"/>
              <w:right w:val="single" w:sz="4" w:space="0" w:color="auto"/>
            </w:tcBorders>
            <w:shd w:val="clear" w:color="auto" w:fill="auto"/>
            <w:vAlign w:val="bottom"/>
          </w:tcPr>
          <w:p w14:paraId="2FA1A7B3" w14:textId="77777777" w:rsidR="004A14E2" w:rsidRPr="004F7F10" w:rsidRDefault="004A14E2" w:rsidP="004A14E2">
            <w:pPr>
              <w:keepNext/>
              <w:keepLines/>
              <w:jc w:val="center"/>
              <w:rPr>
                <w:rFonts w:eastAsia="Times New Roman"/>
                <w:szCs w:val="24"/>
                <w:lang w:eastAsia="ro-RO"/>
              </w:rPr>
            </w:pPr>
            <w:r>
              <w:rPr>
                <w:rFonts w:eastAsia="Times New Roman"/>
                <w:szCs w:val="24"/>
                <w:lang w:eastAsia="ro-RO"/>
              </w:rPr>
              <w:t>370</w:t>
            </w:r>
            <w:r w:rsidRPr="00730D93">
              <w:rPr>
                <w:rFonts w:eastAsia="Times New Roman"/>
                <w:szCs w:val="24"/>
                <w:lang w:eastAsia="ro-RO"/>
              </w:rPr>
              <w:t>.</w:t>
            </w:r>
            <w:r>
              <w:rPr>
                <w:rFonts w:eastAsia="Times New Roman"/>
                <w:szCs w:val="24"/>
                <w:lang w:eastAsia="ro-RO"/>
              </w:rPr>
              <w:t>42</w:t>
            </w:r>
            <w:r w:rsidRPr="00730D93">
              <w:rPr>
                <w:rFonts w:eastAsia="Times New Roman"/>
                <w:szCs w:val="24"/>
                <w:lang w:eastAsia="ro-RO"/>
              </w:rPr>
              <w:t>0</w:t>
            </w:r>
          </w:p>
        </w:tc>
        <w:tc>
          <w:tcPr>
            <w:tcW w:w="513" w:type="pct"/>
            <w:tcBorders>
              <w:top w:val="single" w:sz="4" w:space="0" w:color="auto"/>
              <w:left w:val="nil"/>
              <w:bottom w:val="single" w:sz="4" w:space="0" w:color="auto"/>
              <w:right w:val="single" w:sz="4" w:space="0" w:color="auto"/>
            </w:tcBorders>
            <w:shd w:val="clear" w:color="auto" w:fill="auto"/>
            <w:vAlign w:val="bottom"/>
          </w:tcPr>
          <w:p w14:paraId="67AB3D90" w14:textId="77777777" w:rsidR="004A14E2" w:rsidRPr="00972389" w:rsidRDefault="004A14E2" w:rsidP="004A14E2">
            <w:pPr>
              <w:keepNext/>
              <w:keepLines/>
              <w:ind w:left="-85" w:right="-115"/>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2F65BEB7" w14:textId="77777777" w:rsidR="004A14E2" w:rsidRPr="00972389"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6D52408E" w14:textId="77777777" w:rsidR="004A14E2" w:rsidRPr="00972389" w:rsidRDefault="004A14E2" w:rsidP="004A14E2">
            <w:pPr>
              <w:keepNext/>
              <w:keepLines/>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07836BC5" w14:textId="77777777" w:rsidR="004A14E2" w:rsidRPr="00972389" w:rsidRDefault="004A14E2" w:rsidP="004A14E2">
            <w:pPr>
              <w:keepNext/>
              <w:keepLines/>
              <w:rPr>
                <w:rFonts w:eastAsia="Times New Roman"/>
                <w:color w:val="000000"/>
                <w:szCs w:val="24"/>
                <w:lang w:eastAsia="ro-RO"/>
              </w:rPr>
            </w:pPr>
          </w:p>
        </w:tc>
      </w:tr>
      <w:tr w:rsidR="004A14E2" w:rsidRPr="00972389" w14:paraId="2B573F06" w14:textId="77777777" w:rsidTr="005E2CD0">
        <w:trPr>
          <w:trHeight w:val="315"/>
        </w:trPr>
        <w:tc>
          <w:tcPr>
            <w:tcW w:w="156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E34793C" w14:textId="77777777" w:rsidR="004A14E2" w:rsidRPr="00972389" w:rsidRDefault="004A14E2" w:rsidP="004A14E2">
            <w:pPr>
              <w:jc w:val="center"/>
              <w:rPr>
                <w:szCs w:val="24"/>
                <w:lang w:eastAsia="ro-RO"/>
              </w:rPr>
            </w:pPr>
            <w:r w:rsidRPr="00972389">
              <w:rPr>
                <w:rFonts w:eastAsia="Times New Roman"/>
                <w:color w:val="000000"/>
                <w:szCs w:val="24"/>
                <w:lang w:eastAsia="ro-RO"/>
              </w:rPr>
              <w:t xml:space="preserve">Total obiectiv </w:t>
            </w:r>
            <w:r w:rsidRPr="00972389">
              <w:rPr>
                <w:rFonts w:eastAsia="Times New Roman"/>
                <w:color w:val="000000"/>
                <w:szCs w:val="24"/>
                <w:lang w:eastAsia="ro-RO"/>
              </w:rPr>
              <w:br/>
              <w:t>general 4</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3E1BF09A" w14:textId="77777777" w:rsidR="004A14E2" w:rsidRPr="00972389" w:rsidRDefault="004A14E2" w:rsidP="004A14E2">
            <w:pPr>
              <w:keepNext/>
              <w:keepLines/>
              <w:jc w:val="right"/>
              <w:rPr>
                <w:rFonts w:eastAsia="Times New Roman"/>
                <w:color w:val="000000"/>
                <w:szCs w:val="24"/>
                <w:lang w:eastAsia="ro-RO"/>
              </w:rPr>
            </w:pPr>
          </w:p>
        </w:tc>
        <w:tc>
          <w:tcPr>
            <w:tcW w:w="488" w:type="pct"/>
            <w:tcBorders>
              <w:top w:val="single" w:sz="4" w:space="0" w:color="auto"/>
              <w:left w:val="nil"/>
              <w:bottom w:val="single" w:sz="4" w:space="0" w:color="auto"/>
              <w:right w:val="single" w:sz="4" w:space="0" w:color="auto"/>
            </w:tcBorders>
            <w:shd w:val="clear" w:color="auto" w:fill="auto"/>
            <w:vAlign w:val="bottom"/>
          </w:tcPr>
          <w:p w14:paraId="50EA1CE2" w14:textId="77777777" w:rsidR="004A14E2" w:rsidRPr="00972389" w:rsidRDefault="004A14E2" w:rsidP="004A14E2">
            <w:pPr>
              <w:keepNext/>
              <w:keepLines/>
              <w:jc w:val="right"/>
              <w:rPr>
                <w:rFonts w:eastAsia="Times New Roman"/>
                <w:color w:val="000000"/>
                <w:szCs w:val="24"/>
                <w:lang w:eastAsia="ro-RO"/>
              </w:rPr>
            </w:pPr>
          </w:p>
        </w:tc>
        <w:tc>
          <w:tcPr>
            <w:tcW w:w="529" w:type="pct"/>
            <w:tcBorders>
              <w:top w:val="single" w:sz="4" w:space="0" w:color="auto"/>
              <w:left w:val="nil"/>
              <w:bottom w:val="single" w:sz="4" w:space="0" w:color="auto"/>
              <w:right w:val="single" w:sz="4" w:space="0" w:color="auto"/>
            </w:tcBorders>
            <w:shd w:val="clear" w:color="auto" w:fill="auto"/>
            <w:vAlign w:val="center"/>
          </w:tcPr>
          <w:p w14:paraId="4062FB3E" w14:textId="77777777" w:rsidR="004A14E2" w:rsidRPr="004F7F10" w:rsidRDefault="004A14E2" w:rsidP="004A14E2">
            <w:pPr>
              <w:keepNext/>
              <w:keepLines/>
              <w:jc w:val="center"/>
              <w:rPr>
                <w:rFonts w:eastAsia="Times New Roman"/>
                <w:szCs w:val="24"/>
                <w:lang w:eastAsia="ro-RO"/>
              </w:rPr>
            </w:pPr>
            <w:r>
              <w:rPr>
                <w:rFonts w:eastAsia="Times New Roman"/>
                <w:szCs w:val="24"/>
                <w:lang w:eastAsia="ro-RO"/>
              </w:rPr>
              <w:t>370</w:t>
            </w:r>
            <w:r w:rsidRPr="00730D93">
              <w:rPr>
                <w:rFonts w:eastAsia="Times New Roman"/>
                <w:szCs w:val="24"/>
                <w:lang w:eastAsia="ro-RO"/>
              </w:rPr>
              <w:t>.</w:t>
            </w:r>
            <w:r>
              <w:rPr>
                <w:rFonts w:eastAsia="Times New Roman"/>
                <w:szCs w:val="24"/>
                <w:lang w:eastAsia="ro-RO"/>
              </w:rPr>
              <w:t>42</w:t>
            </w:r>
            <w:r w:rsidRPr="00730D93">
              <w:rPr>
                <w:rFonts w:eastAsia="Times New Roman"/>
                <w:szCs w:val="24"/>
                <w:lang w:eastAsia="ro-RO"/>
              </w:rPr>
              <w:t>0</w:t>
            </w:r>
          </w:p>
        </w:tc>
        <w:tc>
          <w:tcPr>
            <w:tcW w:w="513" w:type="pct"/>
            <w:tcBorders>
              <w:top w:val="single" w:sz="4" w:space="0" w:color="auto"/>
              <w:left w:val="nil"/>
              <w:bottom w:val="single" w:sz="4" w:space="0" w:color="auto"/>
              <w:right w:val="single" w:sz="4" w:space="0" w:color="auto"/>
            </w:tcBorders>
            <w:shd w:val="clear" w:color="auto" w:fill="auto"/>
            <w:vAlign w:val="bottom"/>
          </w:tcPr>
          <w:p w14:paraId="304D5E01" w14:textId="77777777" w:rsidR="004A14E2" w:rsidRPr="00972389" w:rsidRDefault="004A14E2" w:rsidP="004A14E2">
            <w:pPr>
              <w:keepNext/>
              <w:keepLines/>
              <w:ind w:left="-85" w:right="-115"/>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231C1618" w14:textId="77777777" w:rsidR="004A14E2" w:rsidRPr="00972389"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0788665F" w14:textId="77777777" w:rsidR="004A14E2" w:rsidRPr="00972389" w:rsidRDefault="004A14E2" w:rsidP="004A14E2">
            <w:pPr>
              <w:keepNext/>
              <w:keepLines/>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16CC0136" w14:textId="77777777" w:rsidR="004A14E2" w:rsidRPr="00972389" w:rsidRDefault="004A14E2" w:rsidP="004A14E2">
            <w:pPr>
              <w:keepNext/>
              <w:keepLines/>
              <w:rPr>
                <w:rFonts w:eastAsia="Times New Roman"/>
                <w:color w:val="000000"/>
                <w:szCs w:val="24"/>
                <w:lang w:eastAsia="ro-RO"/>
              </w:rPr>
            </w:pPr>
          </w:p>
        </w:tc>
      </w:tr>
      <w:tr w:rsidR="004A14E2" w:rsidRPr="00BE66C3" w14:paraId="6333A21D"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D198AD1" w14:textId="77777777" w:rsidR="004A14E2" w:rsidRPr="00BE66C3" w:rsidRDefault="004A14E2" w:rsidP="004A14E2">
            <w:pPr>
              <w:keepNext/>
              <w:keepLines/>
              <w:rPr>
                <w:rFonts w:eastAsia="Times New Roman"/>
                <w:b/>
                <w:color w:val="000000"/>
                <w:szCs w:val="24"/>
                <w:lang w:eastAsia="ro-RO"/>
              </w:rPr>
            </w:pPr>
            <w:r w:rsidRPr="00BE66C3">
              <w:rPr>
                <w:rFonts w:eastAsia="Times New Roman"/>
                <w:b/>
                <w:color w:val="000000"/>
                <w:szCs w:val="24"/>
                <w:lang w:eastAsia="ro-RO"/>
              </w:rPr>
              <w:t>5.</w:t>
            </w:r>
          </w:p>
        </w:tc>
        <w:tc>
          <w:tcPr>
            <w:tcW w:w="4617" w:type="pct"/>
            <w:gridSpan w:val="14"/>
            <w:tcBorders>
              <w:top w:val="single" w:sz="4" w:space="0" w:color="auto"/>
              <w:left w:val="nil"/>
              <w:bottom w:val="single" w:sz="4" w:space="0" w:color="auto"/>
              <w:right w:val="single" w:sz="4" w:space="0" w:color="auto"/>
            </w:tcBorders>
            <w:shd w:val="clear" w:color="auto" w:fill="A6A6A6" w:themeFill="background1" w:themeFillShade="A6"/>
          </w:tcPr>
          <w:p w14:paraId="67EF5242" w14:textId="77777777" w:rsidR="004A14E2" w:rsidRPr="00BE66C3" w:rsidRDefault="004A14E2" w:rsidP="004A14E2">
            <w:pPr>
              <w:rPr>
                <w:rFonts w:eastAsia="Times New Roman"/>
                <w:b/>
                <w:bCs/>
                <w:iCs/>
                <w:szCs w:val="24"/>
              </w:rPr>
            </w:pPr>
            <w:r w:rsidRPr="00BE66C3">
              <w:rPr>
                <w:b/>
                <w:szCs w:val="24"/>
              </w:rPr>
              <w:t xml:space="preserve">OG 5: </w:t>
            </w:r>
            <w:r w:rsidRPr="00BE66C3">
              <w:rPr>
                <w:b/>
                <w:color w:val="000000"/>
                <w:szCs w:val="24"/>
                <w:lang w:eastAsia="ar-SA"/>
              </w:rPr>
              <w:t>Menţinerea şi promovarea activităţilor durabile de exploatare a resurselor naturale în zonele desemnate acestor activităţi şi reducerea celor nedurabile</w:t>
            </w:r>
          </w:p>
        </w:tc>
      </w:tr>
      <w:tr w:rsidR="004A14E2" w:rsidRPr="00972389" w14:paraId="4B2F21DA"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DF2134" w14:textId="77777777" w:rsidR="004A14E2" w:rsidRPr="00972389" w:rsidRDefault="004A14E2" w:rsidP="004A14E2">
            <w:pPr>
              <w:keepNext/>
              <w:keepLines/>
              <w:rPr>
                <w:rFonts w:eastAsia="Times New Roman"/>
                <w:b/>
                <w:color w:val="000000"/>
                <w:szCs w:val="24"/>
                <w:lang w:eastAsia="ro-RO"/>
              </w:rPr>
            </w:pPr>
            <w:r w:rsidRPr="00972389">
              <w:rPr>
                <w:rFonts w:eastAsia="Times New Roman"/>
                <w:b/>
                <w:color w:val="000000"/>
                <w:szCs w:val="24"/>
                <w:lang w:eastAsia="ro-RO"/>
              </w:rPr>
              <w:t xml:space="preserve">5.11 </w:t>
            </w:r>
          </w:p>
        </w:tc>
        <w:tc>
          <w:tcPr>
            <w:tcW w:w="4617" w:type="pct"/>
            <w:gridSpan w:val="14"/>
            <w:tcBorders>
              <w:top w:val="single" w:sz="4" w:space="0" w:color="auto"/>
              <w:left w:val="nil"/>
              <w:bottom w:val="single" w:sz="4" w:space="0" w:color="auto"/>
              <w:right w:val="single" w:sz="4" w:space="0" w:color="auto"/>
            </w:tcBorders>
            <w:shd w:val="clear" w:color="auto" w:fill="D9D9D9" w:themeFill="background1" w:themeFillShade="D9"/>
            <w:vAlign w:val="center"/>
          </w:tcPr>
          <w:p w14:paraId="6109AC98" w14:textId="77777777" w:rsidR="004A14E2" w:rsidRPr="00972389" w:rsidRDefault="004A14E2" w:rsidP="004A14E2">
            <w:pPr>
              <w:keepNext/>
              <w:keepLines/>
              <w:rPr>
                <w:rFonts w:eastAsia="Times New Roman"/>
                <w:b/>
                <w:color w:val="000000"/>
                <w:szCs w:val="24"/>
                <w:lang w:eastAsia="ro-RO"/>
              </w:rPr>
            </w:pPr>
            <w:r w:rsidRPr="00972389">
              <w:rPr>
                <w:rFonts w:eastAsia="Times New Roman"/>
                <w:b/>
                <w:iCs/>
                <w:color w:val="000000"/>
                <w:szCs w:val="24"/>
                <w:lang w:eastAsia="ro-RO"/>
              </w:rPr>
              <w:t xml:space="preserve">Măsură generală/Obiectiv specific </w:t>
            </w:r>
            <w:r w:rsidRPr="00972389">
              <w:rPr>
                <w:b/>
                <w:szCs w:val="24"/>
              </w:rPr>
              <w:t>Promovarea utilizării durabile a resurselor naturale</w:t>
            </w:r>
          </w:p>
        </w:tc>
      </w:tr>
      <w:tr w:rsidR="004A14E2" w:rsidRPr="00BE66C3" w14:paraId="487A7193" w14:textId="77777777" w:rsidTr="005E2CD0">
        <w:trPr>
          <w:trHeight w:val="1569"/>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6A3291D8" w14:textId="77777777" w:rsidR="004A14E2" w:rsidRPr="00BE66C3" w:rsidRDefault="004A14E2" w:rsidP="004A14E2">
            <w:pPr>
              <w:ind w:left="-20"/>
              <w:rPr>
                <w:szCs w:val="24"/>
                <w:lang w:eastAsia="ro-RO"/>
              </w:rPr>
            </w:pPr>
            <w:r w:rsidRPr="00BE66C3">
              <w:rPr>
                <w:szCs w:val="24"/>
                <w:lang w:eastAsia="ro-RO"/>
              </w:rPr>
              <w:t>5.11.1</w:t>
            </w:r>
          </w:p>
        </w:tc>
        <w:tc>
          <w:tcPr>
            <w:tcW w:w="1173" w:type="pct"/>
            <w:tcBorders>
              <w:top w:val="single" w:sz="4" w:space="0" w:color="auto"/>
              <w:left w:val="nil"/>
              <w:bottom w:val="single" w:sz="4" w:space="0" w:color="auto"/>
              <w:right w:val="single" w:sz="4" w:space="0" w:color="auto"/>
            </w:tcBorders>
            <w:shd w:val="clear" w:color="auto" w:fill="auto"/>
            <w:vAlign w:val="center"/>
          </w:tcPr>
          <w:p w14:paraId="3111E9A8" w14:textId="77777777" w:rsidR="004A14E2" w:rsidRPr="00BE66C3" w:rsidRDefault="004A14E2" w:rsidP="004A14E2">
            <w:pPr>
              <w:rPr>
                <w:szCs w:val="24"/>
              </w:rPr>
            </w:pPr>
            <w:r w:rsidRPr="00BE66C3">
              <w:rPr>
                <w:szCs w:val="24"/>
                <w:lang w:eastAsia="ro-RO"/>
              </w:rPr>
              <w:t>Promovarea includerii prevederilor Planului de management al sitului - măsurile referitoare la habitatele de pădure - în amenajamente silvice</w:t>
            </w:r>
          </w:p>
        </w:tc>
        <w:tc>
          <w:tcPr>
            <w:tcW w:w="488" w:type="pct"/>
            <w:gridSpan w:val="3"/>
            <w:tcBorders>
              <w:top w:val="single" w:sz="4" w:space="0" w:color="auto"/>
              <w:left w:val="nil"/>
              <w:bottom w:val="single" w:sz="4" w:space="0" w:color="auto"/>
              <w:right w:val="single" w:sz="4" w:space="0" w:color="auto"/>
            </w:tcBorders>
            <w:shd w:val="clear" w:color="auto" w:fill="auto"/>
          </w:tcPr>
          <w:p w14:paraId="173D91DF" w14:textId="77777777" w:rsidR="004A14E2" w:rsidRPr="00BE66C3" w:rsidRDefault="004A14E2" w:rsidP="004A14E2">
            <w:pPr>
              <w:jc w:val="right"/>
              <w:rPr>
                <w:szCs w:val="24"/>
              </w:rPr>
            </w:pPr>
            <w:r w:rsidRPr="00BE66C3">
              <w:rPr>
                <w:rFonts w:eastAsia="Times New Roman"/>
                <w:szCs w:val="24"/>
                <w:lang w:eastAsia="ro-RO"/>
              </w:rPr>
              <w:t>32.000</w:t>
            </w:r>
          </w:p>
        </w:tc>
        <w:tc>
          <w:tcPr>
            <w:tcW w:w="489" w:type="pct"/>
            <w:gridSpan w:val="2"/>
            <w:tcBorders>
              <w:top w:val="single" w:sz="4" w:space="0" w:color="auto"/>
              <w:left w:val="nil"/>
              <w:bottom w:val="single" w:sz="4" w:space="0" w:color="auto"/>
              <w:right w:val="single" w:sz="4" w:space="0" w:color="auto"/>
            </w:tcBorders>
            <w:shd w:val="clear" w:color="auto" w:fill="auto"/>
          </w:tcPr>
          <w:p w14:paraId="3011E890" w14:textId="77777777" w:rsidR="004A14E2" w:rsidRPr="00BE66C3" w:rsidRDefault="004A14E2" w:rsidP="004A14E2">
            <w:pPr>
              <w:jc w:val="right"/>
              <w:rPr>
                <w:szCs w:val="24"/>
              </w:rPr>
            </w:pPr>
            <w:r w:rsidRPr="00BE66C3">
              <w:rPr>
                <w:rFonts w:eastAsia="Times New Roman"/>
                <w:szCs w:val="24"/>
                <w:lang w:eastAsia="ro-RO"/>
              </w:rPr>
              <w:t>300</w:t>
            </w:r>
          </w:p>
        </w:tc>
        <w:tc>
          <w:tcPr>
            <w:tcW w:w="533" w:type="pct"/>
            <w:tcBorders>
              <w:top w:val="single" w:sz="4" w:space="0" w:color="auto"/>
              <w:left w:val="nil"/>
              <w:bottom w:val="single" w:sz="4" w:space="0" w:color="auto"/>
              <w:right w:val="single" w:sz="4" w:space="0" w:color="auto"/>
            </w:tcBorders>
            <w:shd w:val="clear" w:color="auto" w:fill="auto"/>
          </w:tcPr>
          <w:p w14:paraId="3A1399E7" w14:textId="77777777" w:rsidR="004A14E2" w:rsidRPr="00972389" w:rsidRDefault="004A14E2" w:rsidP="004A14E2">
            <w:pPr>
              <w:jc w:val="right"/>
              <w:rPr>
                <w:szCs w:val="24"/>
              </w:rPr>
            </w:pPr>
            <w:r w:rsidRPr="00972389">
              <w:rPr>
                <w:rFonts w:eastAsia="Times New Roman"/>
                <w:szCs w:val="24"/>
                <w:lang w:eastAsia="ro-RO"/>
              </w:rPr>
              <w:t>32.300</w:t>
            </w:r>
          </w:p>
        </w:tc>
        <w:tc>
          <w:tcPr>
            <w:tcW w:w="513" w:type="pct"/>
            <w:tcBorders>
              <w:top w:val="single" w:sz="4" w:space="0" w:color="auto"/>
              <w:left w:val="nil"/>
              <w:bottom w:val="single" w:sz="4" w:space="0" w:color="auto"/>
              <w:right w:val="single" w:sz="4" w:space="0" w:color="auto"/>
            </w:tcBorders>
            <w:shd w:val="clear" w:color="auto" w:fill="auto"/>
          </w:tcPr>
          <w:p w14:paraId="1D041899" w14:textId="77777777" w:rsidR="004A14E2" w:rsidRPr="00BE66C3" w:rsidRDefault="004A14E2" w:rsidP="004A14E2">
            <w:pPr>
              <w:ind w:left="-107"/>
              <w:rPr>
                <w:szCs w:val="24"/>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41306BB7" w14:textId="77777777" w:rsidR="004A14E2" w:rsidRPr="00BE66C3" w:rsidRDefault="004A14E2" w:rsidP="004A14E2">
            <w:pPr>
              <w:keepNext/>
              <w:keepLines/>
              <w:jc w:val="right"/>
              <w:rPr>
                <w:rFonts w:eastAsia="Times New Roman"/>
                <w:b/>
                <w:color w:val="000000"/>
                <w:szCs w:val="24"/>
                <w:lang w:eastAsia="ro-RO"/>
              </w:rPr>
            </w:pPr>
          </w:p>
          <w:p w14:paraId="79A125EA" w14:textId="77777777" w:rsidR="004A14E2" w:rsidRPr="00BE66C3" w:rsidRDefault="004A14E2" w:rsidP="004A14E2">
            <w:pPr>
              <w:keepNext/>
              <w:keepLines/>
              <w:jc w:val="right"/>
              <w:rPr>
                <w:rFonts w:eastAsia="Times New Roman"/>
                <w:color w:val="000000"/>
                <w:szCs w:val="24"/>
                <w:lang w:eastAsia="ro-RO"/>
              </w:rPr>
            </w:pPr>
          </w:p>
          <w:p w14:paraId="36388B6D"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nil"/>
              <w:bottom w:val="single" w:sz="4" w:space="0" w:color="auto"/>
              <w:right w:val="single" w:sz="4" w:space="0" w:color="auto"/>
            </w:tcBorders>
            <w:shd w:val="clear" w:color="auto" w:fill="auto"/>
          </w:tcPr>
          <w:p w14:paraId="3249B388" w14:textId="77777777" w:rsidR="004A14E2" w:rsidRPr="00BE66C3" w:rsidRDefault="004A14E2" w:rsidP="004A14E2">
            <w:pPr>
              <w:ind w:left="-107"/>
              <w:rPr>
                <w:szCs w:val="24"/>
              </w:rPr>
            </w:pPr>
            <w:r w:rsidRPr="00BE66C3">
              <w:rPr>
                <w:szCs w:val="24"/>
              </w:rPr>
              <w:t>5 întâlniri de lucru</w:t>
            </w: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50794791" w14:textId="77777777" w:rsidR="004A14E2" w:rsidRPr="00BE66C3" w:rsidRDefault="004A14E2" w:rsidP="004A14E2">
            <w:pPr>
              <w:keepNext/>
              <w:keepLines/>
              <w:rPr>
                <w:rFonts w:eastAsia="Times New Roman"/>
                <w:color w:val="000000"/>
                <w:szCs w:val="24"/>
                <w:lang w:eastAsia="ro-RO"/>
              </w:rPr>
            </w:pPr>
          </w:p>
          <w:p w14:paraId="57BB5360" w14:textId="77777777" w:rsidR="004A14E2" w:rsidRPr="00BE66C3" w:rsidRDefault="004A14E2" w:rsidP="004A14E2">
            <w:pPr>
              <w:keepNext/>
              <w:keepLines/>
              <w:rPr>
                <w:rFonts w:eastAsia="Times New Roman"/>
                <w:color w:val="000000"/>
                <w:szCs w:val="24"/>
                <w:lang w:eastAsia="ro-RO"/>
              </w:rPr>
            </w:pPr>
          </w:p>
        </w:tc>
      </w:tr>
      <w:tr w:rsidR="004A14E2" w:rsidRPr="00BE66C3" w14:paraId="4214A087"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1C63FD3B" w14:textId="77777777" w:rsidR="004A14E2" w:rsidRPr="00BE66C3" w:rsidRDefault="004A14E2" w:rsidP="004A14E2">
            <w:pPr>
              <w:ind w:left="-20"/>
              <w:rPr>
                <w:szCs w:val="24"/>
                <w:lang w:eastAsia="ro-RO"/>
              </w:rPr>
            </w:pPr>
            <w:r w:rsidRPr="00BE66C3">
              <w:rPr>
                <w:szCs w:val="24"/>
                <w:lang w:eastAsia="ro-RO"/>
              </w:rPr>
              <w:t>5.11.2</w:t>
            </w:r>
          </w:p>
        </w:tc>
        <w:tc>
          <w:tcPr>
            <w:tcW w:w="1173" w:type="pct"/>
            <w:tcBorders>
              <w:top w:val="single" w:sz="4" w:space="0" w:color="auto"/>
              <w:left w:val="single" w:sz="4" w:space="0" w:color="auto"/>
              <w:bottom w:val="single" w:sz="4" w:space="0" w:color="auto"/>
              <w:right w:val="single" w:sz="4" w:space="0" w:color="auto"/>
            </w:tcBorders>
            <w:shd w:val="clear" w:color="auto" w:fill="auto"/>
            <w:vAlign w:val="center"/>
          </w:tcPr>
          <w:p w14:paraId="42F67855" w14:textId="77777777" w:rsidR="004A14E2" w:rsidRPr="00BE66C3" w:rsidRDefault="004A14E2" w:rsidP="004A14E2">
            <w:pPr>
              <w:rPr>
                <w:szCs w:val="24"/>
                <w:lang w:eastAsia="ro-RO"/>
              </w:rPr>
            </w:pPr>
            <w:r w:rsidRPr="00BE66C3">
              <w:rPr>
                <w:szCs w:val="24"/>
                <w:lang w:eastAsia="ro-RO"/>
              </w:rPr>
              <w:t>Luarea de măsuri de informare/conştientizare asupra măsurilor şi regulilor de gestionare durabilă a pășunilor pentru deţinătorii şi/sau utilizatorii acestora.</w:t>
            </w:r>
          </w:p>
        </w:tc>
        <w:tc>
          <w:tcPr>
            <w:tcW w:w="488" w:type="pct"/>
            <w:gridSpan w:val="3"/>
            <w:tcBorders>
              <w:top w:val="single" w:sz="4" w:space="0" w:color="auto"/>
              <w:left w:val="single" w:sz="4" w:space="0" w:color="auto"/>
              <w:bottom w:val="single" w:sz="4" w:space="0" w:color="auto"/>
              <w:right w:val="single" w:sz="4" w:space="0" w:color="auto"/>
            </w:tcBorders>
            <w:shd w:val="clear" w:color="auto" w:fill="auto"/>
          </w:tcPr>
          <w:p w14:paraId="04731BB1" w14:textId="77777777" w:rsidR="004A14E2" w:rsidRPr="00BE66C3" w:rsidRDefault="004A14E2" w:rsidP="004A14E2">
            <w:pPr>
              <w:jc w:val="right"/>
              <w:rPr>
                <w:szCs w:val="24"/>
              </w:rPr>
            </w:pPr>
            <w:r w:rsidRPr="00BE66C3">
              <w:rPr>
                <w:rFonts w:eastAsia="Times New Roman"/>
                <w:szCs w:val="24"/>
                <w:lang w:eastAsia="ro-RO"/>
              </w:rPr>
              <w:t>32.000</w:t>
            </w:r>
          </w:p>
        </w:tc>
        <w:tc>
          <w:tcPr>
            <w:tcW w:w="489" w:type="pct"/>
            <w:gridSpan w:val="2"/>
            <w:tcBorders>
              <w:top w:val="single" w:sz="4" w:space="0" w:color="auto"/>
              <w:left w:val="single" w:sz="4" w:space="0" w:color="auto"/>
              <w:bottom w:val="single" w:sz="4" w:space="0" w:color="auto"/>
              <w:right w:val="single" w:sz="4" w:space="0" w:color="auto"/>
            </w:tcBorders>
            <w:shd w:val="clear" w:color="auto" w:fill="auto"/>
          </w:tcPr>
          <w:p w14:paraId="4EF9FB5D" w14:textId="77777777" w:rsidR="004A14E2" w:rsidRPr="00BE66C3" w:rsidRDefault="004A14E2" w:rsidP="004A14E2">
            <w:pPr>
              <w:jc w:val="right"/>
              <w:rPr>
                <w:szCs w:val="24"/>
              </w:rPr>
            </w:pPr>
            <w:r w:rsidRPr="00BE66C3">
              <w:rPr>
                <w:rFonts w:eastAsia="Times New Roman"/>
                <w:szCs w:val="24"/>
                <w:lang w:eastAsia="ro-RO"/>
              </w:rPr>
              <w:t>300</w:t>
            </w:r>
          </w:p>
        </w:tc>
        <w:tc>
          <w:tcPr>
            <w:tcW w:w="533" w:type="pct"/>
            <w:tcBorders>
              <w:top w:val="single" w:sz="4" w:space="0" w:color="auto"/>
              <w:left w:val="single" w:sz="4" w:space="0" w:color="auto"/>
              <w:bottom w:val="single" w:sz="4" w:space="0" w:color="auto"/>
              <w:right w:val="single" w:sz="4" w:space="0" w:color="auto"/>
            </w:tcBorders>
            <w:shd w:val="clear" w:color="auto" w:fill="auto"/>
          </w:tcPr>
          <w:p w14:paraId="672D031D" w14:textId="77777777" w:rsidR="004A14E2" w:rsidRPr="00972389" w:rsidRDefault="004A14E2" w:rsidP="004A14E2">
            <w:pPr>
              <w:jc w:val="right"/>
              <w:rPr>
                <w:szCs w:val="24"/>
              </w:rPr>
            </w:pPr>
            <w:r w:rsidRPr="00972389">
              <w:rPr>
                <w:rFonts w:eastAsia="Times New Roman"/>
                <w:szCs w:val="24"/>
                <w:lang w:eastAsia="ro-RO"/>
              </w:rPr>
              <w:t>32.300</w:t>
            </w:r>
          </w:p>
        </w:tc>
        <w:tc>
          <w:tcPr>
            <w:tcW w:w="513" w:type="pct"/>
            <w:tcBorders>
              <w:top w:val="single" w:sz="4" w:space="0" w:color="auto"/>
              <w:left w:val="single" w:sz="4" w:space="0" w:color="auto"/>
              <w:bottom w:val="single" w:sz="4" w:space="0" w:color="auto"/>
              <w:right w:val="single" w:sz="4" w:space="0" w:color="auto"/>
            </w:tcBorders>
            <w:shd w:val="clear" w:color="auto" w:fill="auto"/>
          </w:tcPr>
          <w:p w14:paraId="44DD51B1" w14:textId="77777777" w:rsidR="004A14E2" w:rsidRPr="00BE66C3" w:rsidRDefault="004A14E2" w:rsidP="004A14E2">
            <w:pPr>
              <w:rPr>
                <w:szCs w:val="24"/>
              </w:rPr>
            </w:pPr>
            <w:r w:rsidRPr="00BE66C3">
              <w:rPr>
                <w:rFonts w:eastAsia="Times New Roman"/>
                <w:color w:val="000000"/>
                <w:szCs w:val="24"/>
                <w:lang w:eastAsia="ro-RO"/>
              </w:rPr>
              <w:t>Fonduri proprii admin</w:t>
            </w:r>
          </w:p>
        </w:tc>
        <w:tc>
          <w:tcPr>
            <w:tcW w:w="448"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7993CB30" w14:textId="77777777" w:rsidR="004A14E2" w:rsidRPr="00BE66C3" w:rsidRDefault="004A14E2" w:rsidP="004A14E2">
            <w:pPr>
              <w:keepNext/>
              <w:keepLines/>
              <w:jc w:val="right"/>
              <w:rPr>
                <w:rFonts w:eastAsia="Times New Roman"/>
                <w:b/>
                <w:color w:val="000000"/>
                <w:szCs w:val="24"/>
                <w:lang w:eastAsia="ro-RO"/>
              </w:rPr>
            </w:pPr>
          </w:p>
          <w:p w14:paraId="35E6F31D" w14:textId="77777777" w:rsidR="004A14E2" w:rsidRPr="00BE66C3" w:rsidRDefault="004A14E2" w:rsidP="004A14E2">
            <w:pPr>
              <w:keepNext/>
              <w:keepLines/>
              <w:jc w:val="right"/>
              <w:rPr>
                <w:rFonts w:eastAsia="Times New Roman"/>
                <w:color w:val="000000"/>
                <w:szCs w:val="24"/>
                <w:lang w:eastAsia="ro-RO"/>
              </w:rPr>
            </w:pPr>
          </w:p>
          <w:p w14:paraId="780970FB"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single" w:sz="4" w:space="0" w:color="auto"/>
              <w:bottom w:val="single" w:sz="4" w:space="0" w:color="auto"/>
              <w:right w:val="single" w:sz="4" w:space="0" w:color="auto"/>
            </w:tcBorders>
            <w:shd w:val="clear" w:color="auto" w:fill="auto"/>
          </w:tcPr>
          <w:p w14:paraId="1D403809" w14:textId="77777777" w:rsidR="004A14E2" w:rsidRPr="00BE66C3" w:rsidRDefault="004A14E2" w:rsidP="004A14E2">
            <w:pPr>
              <w:ind w:left="-107"/>
              <w:rPr>
                <w:szCs w:val="24"/>
              </w:rPr>
            </w:pPr>
            <w:r w:rsidRPr="00BE66C3">
              <w:rPr>
                <w:szCs w:val="24"/>
              </w:rPr>
              <w:t>5 întâlniri de lucru</w:t>
            </w:r>
          </w:p>
        </w:tc>
        <w:tc>
          <w:tcPr>
            <w:tcW w:w="447"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43B265A5" w14:textId="77777777" w:rsidR="004A14E2" w:rsidRPr="00BE66C3" w:rsidRDefault="004A14E2" w:rsidP="004A14E2">
            <w:pPr>
              <w:keepNext/>
              <w:keepLines/>
              <w:rPr>
                <w:rFonts w:eastAsia="Times New Roman"/>
                <w:color w:val="000000"/>
                <w:szCs w:val="24"/>
                <w:lang w:eastAsia="ro-RO"/>
              </w:rPr>
            </w:pPr>
          </w:p>
          <w:p w14:paraId="2DF24382" w14:textId="77777777" w:rsidR="004A14E2" w:rsidRPr="00BE66C3" w:rsidRDefault="004A14E2" w:rsidP="004A14E2">
            <w:pPr>
              <w:keepNext/>
              <w:keepLines/>
              <w:rPr>
                <w:rFonts w:eastAsia="Times New Roman"/>
                <w:color w:val="000000"/>
                <w:szCs w:val="24"/>
                <w:lang w:eastAsia="ro-RO"/>
              </w:rPr>
            </w:pPr>
          </w:p>
        </w:tc>
      </w:tr>
      <w:tr w:rsidR="004A14E2" w:rsidRPr="00BE66C3" w14:paraId="0CFD38AF"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2C5F2DC4" w14:textId="77777777" w:rsidR="004A14E2" w:rsidRPr="00BE66C3" w:rsidRDefault="004A14E2" w:rsidP="004A14E2">
            <w:pPr>
              <w:ind w:right="-30"/>
              <w:rPr>
                <w:szCs w:val="24"/>
                <w:lang w:eastAsia="ro-RO"/>
              </w:rPr>
            </w:pPr>
            <w:r w:rsidRPr="00BE66C3">
              <w:rPr>
                <w:szCs w:val="24"/>
                <w:lang w:eastAsia="ro-RO"/>
              </w:rPr>
              <w:t>5.11.3</w:t>
            </w:r>
          </w:p>
        </w:tc>
        <w:tc>
          <w:tcPr>
            <w:tcW w:w="1173" w:type="pct"/>
            <w:tcBorders>
              <w:top w:val="single" w:sz="4" w:space="0" w:color="auto"/>
              <w:left w:val="nil"/>
              <w:bottom w:val="single" w:sz="4" w:space="0" w:color="auto"/>
              <w:right w:val="single" w:sz="4" w:space="0" w:color="auto"/>
            </w:tcBorders>
            <w:shd w:val="clear" w:color="auto" w:fill="auto"/>
            <w:vAlign w:val="center"/>
          </w:tcPr>
          <w:p w14:paraId="5A6B800F" w14:textId="77777777" w:rsidR="004A14E2" w:rsidRPr="00BE66C3" w:rsidRDefault="004A14E2" w:rsidP="004A14E2">
            <w:pPr>
              <w:keepLines/>
              <w:rPr>
                <w:szCs w:val="24"/>
                <w:lang w:eastAsia="ro-RO"/>
              </w:rPr>
            </w:pPr>
            <w:r w:rsidRPr="00BE66C3">
              <w:rPr>
                <w:szCs w:val="24"/>
                <w:lang w:eastAsia="ro-RO"/>
              </w:rPr>
              <w:t>Luarea de măsuri de informare/conştientizare asupra măsurilor şi regulilor de gestionare durabilă a zonelor umede pentru administratorii/ deţinătorii şi/sau utilizatorii acestora.</w:t>
            </w:r>
          </w:p>
        </w:tc>
        <w:tc>
          <w:tcPr>
            <w:tcW w:w="488" w:type="pct"/>
            <w:gridSpan w:val="3"/>
            <w:tcBorders>
              <w:top w:val="single" w:sz="4" w:space="0" w:color="auto"/>
              <w:left w:val="nil"/>
              <w:bottom w:val="single" w:sz="4" w:space="0" w:color="auto"/>
              <w:right w:val="single" w:sz="4" w:space="0" w:color="auto"/>
            </w:tcBorders>
            <w:shd w:val="clear" w:color="auto" w:fill="auto"/>
          </w:tcPr>
          <w:p w14:paraId="691CA0B4" w14:textId="77777777" w:rsidR="004A14E2" w:rsidRPr="00BE66C3" w:rsidRDefault="004A14E2" w:rsidP="004A14E2">
            <w:pPr>
              <w:jc w:val="right"/>
              <w:rPr>
                <w:szCs w:val="24"/>
              </w:rPr>
            </w:pPr>
            <w:r w:rsidRPr="00BE66C3">
              <w:rPr>
                <w:rFonts w:eastAsia="Times New Roman"/>
                <w:szCs w:val="24"/>
                <w:lang w:eastAsia="ro-RO"/>
              </w:rPr>
              <w:t>32.000</w:t>
            </w:r>
          </w:p>
        </w:tc>
        <w:tc>
          <w:tcPr>
            <w:tcW w:w="489" w:type="pct"/>
            <w:gridSpan w:val="2"/>
            <w:tcBorders>
              <w:top w:val="single" w:sz="4" w:space="0" w:color="auto"/>
              <w:left w:val="nil"/>
              <w:bottom w:val="single" w:sz="4" w:space="0" w:color="auto"/>
              <w:right w:val="single" w:sz="4" w:space="0" w:color="auto"/>
            </w:tcBorders>
            <w:shd w:val="clear" w:color="auto" w:fill="auto"/>
          </w:tcPr>
          <w:p w14:paraId="0A4E10C1" w14:textId="77777777" w:rsidR="004A14E2" w:rsidRPr="00BE66C3" w:rsidRDefault="004A14E2" w:rsidP="004A14E2">
            <w:pPr>
              <w:jc w:val="right"/>
              <w:rPr>
                <w:szCs w:val="24"/>
              </w:rPr>
            </w:pPr>
            <w:r w:rsidRPr="00BE66C3">
              <w:rPr>
                <w:rFonts w:eastAsia="Times New Roman"/>
                <w:szCs w:val="24"/>
                <w:lang w:eastAsia="ro-RO"/>
              </w:rPr>
              <w:t>300</w:t>
            </w:r>
          </w:p>
        </w:tc>
        <w:tc>
          <w:tcPr>
            <w:tcW w:w="533" w:type="pct"/>
            <w:tcBorders>
              <w:top w:val="single" w:sz="4" w:space="0" w:color="auto"/>
              <w:left w:val="nil"/>
              <w:bottom w:val="single" w:sz="4" w:space="0" w:color="auto"/>
              <w:right w:val="single" w:sz="4" w:space="0" w:color="auto"/>
            </w:tcBorders>
            <w:shd w:val="clear" w:color="auto" w:fill="auto"/>
          </w:tcPr>
          <w:p w14:paraId="6FE57D26" w14:textId="77777777" w:rsidR="004A14E2" w:rsidRPr="00972389" w:rsidRDefault="004A14E2" w:rsidP="004A14E2">
            <w:pPr>
              <w:jc w:val="right"/>
              <w:rPr>
                <w:szCs w:val="24"/>
              </w:rPr>
            </w:pPr>
            <w:r w:rsidRPr="00972389">
              <w:rPr>
                <w:rFonts w:eastAsia="Times New Roman"/>
                <w:szCs w:val="24"/>
                <w:lang w:eastAsia="ro-RO"/>
              </w:rPr>
              <w:t>32.300</w:t>
            </w:r>
          </w:p>
        </w:tc>
        <w:tc>
          <w:tcPr>
            <w:tcW w:w="513" w:type="pct"/>
            <w:tcBorders>
              <w:top w:val="single" w:sz="4" w:space="0" w:color="auto"/>
              <w:left w:val="nil"/>
              <w:bottom w:val="single" w:sz="4" w:space="0" w:color="auto"/>
              <w:right w:val="single" w:sz="4" w:space="0" w:color="auto"/>
            </w:tcBorders>
            <w:shd w:val="clear" w:color="auto" w:fill="auto"/>
          </w:tcPr>
          <w:p w14:paraId="51FF0E1E" w14:textId="77777777" w:rsidR="004A14E2" w:rsidRPr="00BE66C3" w:rsidRDefault="004A14E2" w:rsidP="004A14E2">
            <w:pPr>
              <w:rPr>
                <w:szCs w:val="24"/>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40CD83B8" w14:textId="77777777" w:rsidR="004A14E2" w:rsidRPr="00BE66C3" w:rsidRDefault="004A14E2" w:rsidP="004A14E2">
            <w:pPr>
              <w:keepNext/>
              <w:keepLines/>
              <w:jc w:val="right"/>
              <w:rPr>
                <w:rFonts w:eastAsia="Times New Roman"/>
                <w:b/>
                <w:color w:val="000000"/>
                <w:szCs w:val="24"/>
                <w:lang w:eastAsia="ro-RO"/>
              </w:rPr>
            </w:pPr>
          </w:p>
          <w:p w14:paraId="2742F61F" w14:textId="77777777" w:rsidR="004A14E2" w:rsidRPr="00BE66C3" w:rsidRDefault="004A14E2" w:rsidP="004A14E2">
            <w:pPr>
              <w:keepNext/>
              <w:keepLines/>
              <w:jc w:val="right"/>
              <w:rPr>
                <w:rFonts w:eastAsia="Times New Roman"/>
                <w:color w:val="000000"/>
                <w:szCs w:val="24"/>
                <w:lang w:eastAsia="ro-RO"/>
              </w:rPr>
            </w:pPr>
          </w:p>
          <w:p w14:paraId="4EE8D9A7"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55F2C611" w14:textId="77777777" w:rsidR="004A14E2" w:rsidRPr="00BE66C3" w:rsidRDefault="004A14E2" w:rsidP="004A14E2">
            <w:pPr>
              <w:keepNext/>
              <w:keepLines/>
              <w:ind w:left="-107"/>
              <w:rPr>
                <w:szCs w:val="24"/>
              </w:rPr>
            </w:pPr>
            <w:r w:rsidRPr="00BE66C3">
              <w:rPr>
                <w:szCs w:val="24"/>
              </w:rPr>
              <w:t>5 întâlniri de lucru</w:t>
            </w:r>
          </w:p>
          <w:p w14:paraId="5DA55151" w14:textId="77777777" w:rsidR="004A14E2" w:rsidRPr="00BE66C3" w:rsidRDefault="004A14E2" w:rsidP="004A14E2">
            <w:pPr>
              <w:keepNext/>
              <w:keepLines/>
              <w:ind w:left="-107"/>
              <w:rPr>
                <w:szCs w:val="24"/>
              </w:rPr>
            </w:pPr>
          </w:p>
          <w:p w14:paraId="2A2D73C8" w14:textId="77777777" w:rsidR="004A14E2" w:rsidRPr="00BE66C3" w:rsidRDefault="004A14E2" w:rsidP="004A14E2">
            <w:pPr>
              <w:keepNext/>
              <w:keepLines/>
              <w:ind w:left="-107"/>
              <w:rPr>
                <w:szCs w:val="24"/>
              </w:rPr>
            </w:pPr>
          </w:p>
          <w:p w14:paraId="2CBF93F4" w14:textId="77777777" w:rsidR="004A14E2" w:rsidRPr="00BE66C3" w:rsidRDefault="004A14E2" w:rsidP="004A14E2">
            <w:pPr>
              <w:keepNext/>
              <w:keepLines/>
              <w:ind w:left="-107"/>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4C9BB861" w14:textId="77777777" w:rsidR="004A14E2" w:rsidRPr="00BE66C3" w:rsidRDefault="004A14E2" w:rsidP="004A14E2">
            <w:pPr>
              <w:keepNext/>
              <w:keepLines/>
              <w:rPr>
                <w:rFonts w:eastAsia="Times New Roman"/>
                <w:color w:val="000000"/>
                <w:szCs w:val="24"/>
                <w:lang w:eastAsia="ro-RO"/>
              </w:rPr>
            </w:pPr>
          </w:p>
        </w:tc>
      </w:tr>
      <w:tr w:rsidR="004A14E2" w:rsidRPr="00972389" w14:paraId="323A7E4E" w14:textId="77777777" w:rsidTr="005E2CD0">
        <w:trPr>
          <w:trHeight w:val="315"/>
        </w:trPr>
        <w:tc>
          <w:tcPr>
            <w:tcW w:w="1560" w:type="pct"/>
            <w:gridSpan w:val="3"/>
            <w:tcBorders>
              <w:top w:val="single" w:sz="4" w:space="0" w:color="auto"/>
              <w:left w:val="single" w:sz="4" w:space="0" w:color="auto"/>
              <w:bottom w:val="nil"/>
              <w:right w:val="single" w:sz="4" w:space="0" w:color="auto"/>
            </w:tcBorders>
            <w:shd w:val="clear" w:color="auto" w:fill="auto"/>
            <w:vAlign w:val="center"/>
          </w:tcPr>
          <w:p w14:paraId="69744413" w14:textId="77777777" w:rsidR="004A14E2" w:rsidRPr="00972389" w:rsidRDefault="004A14E2" w:rsidP="004A14E2">
            <w:pPr>
              <w:keepLines/>
              <w:jc w:val="center"/>
              <w:rPr>
                <w:szCs w:val="24"/>
                <w:lang w:eastAsia="ro-RO"/>
              </w:rPr>
            </w:pPr>
            <w:r w:rsidRPr="00972389">
              <w:rPr>
                <w:rFonts w:eastAsia="Times New Roman"/>
                <w:szCs w:val="24"/>
                <w:lang w:eastAsia="ro-RO"/>
              </w:rPr>
              <w:t>Total MG 11</w:t>
            </w:r>
          </w:p>
        </w:tc>
        <w:tc>
          <w:tcPr>
            <w:tcW w:w="488" w:type="pct"/>
            <w:gridSpan w:val="3"/>
            <w:tcBorders>
              <w:top w:val="single" w:sz="4" w:space="0" w:color="auto"/>
              <w:left w:val="nil"/>
              <w:bottom w:val="nil"/>
              <w:right w:val="single" w:sz="4" w:space="0" w:color="auto"/>
            </w:tcBorders>
            <w:shd w:val="clear" w:color="auto" w:fill="auto"/>
            <w:vAlign w:val="center"/>
          </w:tcPr>
          <w:p w14:paraId="2C647714" w14:textId="77777777" w:rsidR="004A14E2" w:rsidRPr="00972389" w:rsidRDefault="004A14E2" w:rsidP="004A14E2">
            <w:pPr>
              <w:keepNext/>
              <w:keepLines/>
              <w:ind w:right="-109"/>
              <w:rPr>
                <w:rFonts w:eastAsia="Times New Roman"/>
                <w:szCs w:val="24"/>
                <w:lang w:eastAsia="ro-RO"/>
              </w:rPr>
            </w:pPr>
          </w:p>
        </w:tc>
        <w:tc>
          <w:tcPr>
            <w:tcW w:w="488" w:type="pct"/>
            <w:tcBorders>
              <w:top w:val="single" w:sz="4" w:space="0" w:color="auto"/>
              <w:left w:val="nil"/>
              <w:bottom w:val="nil"/>
              <w:right w:val="single" w:sz="4" w:space="0" w:color="auto"/>
            </w:tcBorders>
            <w:shd w:val="clear" w:color="auto" w:fill="auto"/>
            <w:vAlign w:val="bottom"/>
          </w:tcPr>
          <w:p w14:paraId="2538FC81" w14:textId="77777777" w:rsidR="004A14E2" w:rsidRPr="00972389" w:rsidRDefault="004A14E2" w:rsidP="004A14E2">
            <w:pPr>
              <w:keepNext/>
              <w:keepLines/>
              <w:rPr>
                <w:rFonts w:eastAsia="Times New Roman"/>
                <w:color w:val="000000"/>
                <w:szCs w:val="24"/>
                <w:lang w:eastAsia="ro-RO"/>
              </w:rPr>
            </w:pPr>
          </w:p>
        </w:tc>
        <w:tc>
          <w:tcPr>
            <w:tcW w:w="529" w:type="pct"/>
            <w:tcBorders>
              <w:top w:val="single" w:sz="4" w:space="0" w:color="auto"/>
              <w:left w:val="nil"/>
              <w:bottom w:val="nil"/>
              <w:right w:val="single" w:sz="4" w:space="0" w:color="auto"/>
            </w:tcBorders>
            <w:shd w:val="clear" w:color="auto" w:fill="auto"/>
            <w:vAlign w:val="bottom"/>
          </w:tcPr>
          <w:p w14:paraId="163BAA39" w14:textId="77777777" w:rsidR="004A14E2" w:rsidRPr="00972389" w:rsidRDefault="004A14E2" w:rsidP="004A14E2">
            <w:pPr>
              <w:keepNext/>
              <w:keepLines/>
              <w:jc w:val="center"/>
              <w:rPr>
                <w:rFonts w:eastAsia="Times New Roman"/>
                <w:color w:val="000000"/>
                <w:szCs w:val="24"/>
                <w:lang w:eastAsia="ro-RO"/>
              </w:rPr>
            </w:pPr>
            <w:r w:rsidRPr="00972389">
              <w:rPr>
                <w:rFonts w:eastAsia="Times New Roman"/>
                <w:color w:val="000000"/>
                <w:szCs w:val="24"/>
                <w:lang w:eastAsia="ro-RO"/>
              </w:rPr>
              <w:t>96.900</w:t>
            </w:r>
          </w:p>
        </w:tc>
        <w:tc>
          <w:tcPr>
            <w:tcW w:w="513" w:type="pct"/>
            <w:tcBorders>
              <w:top w:val="single" w:sz="4" w:space="0" w:color="auto"/>
              <w:left w:val="nil"/>
              <w:bottom w:val="nil"/>
              <w:right w:val="single" w:sz="4" w:space="0" w:color="auto"/>
            </w:tcBorders>
            <w:shd w:val="clear" w:color="auto" w:fill="auto"/>
          </w:tcPr>
          <w:p w14:paraId="09FDF985" w14:textId="77777777" w:rsidR="004A14E2" w:rsidRPr="00972389" w:rsidRDefault="004A14E2" w:rsidP="004A14E2">
            <w:pPr>
              <w:rPr>
                <w:rFonts w:eastAsia="Times New Roman"/>
                <w:color w:val="000000"/>
                <w:szCs w:val="24"/>
                <w:lang w:eastAsia="ro-RO"/>
              </w:rPr>
            </w:pPr>
          </w:p>
        </w:tc>
        <w:tc>
          <w:tcPr>
            <w:tcW w:w="448" w:type="pct"/>
            <w:gridSpan w:val="2"/>
            <w:tcBorders>
              <w:top w:val="single" w:sz="4" w:space="0" w:color="auto"/>
              <w:left w:val="nil"/>
              <w:bottom w:val="nil"/>
              <w:right w:val="single" w:sz="4" w:space="0" w:color="auto"/>
            </w:tcBorders>
            <w:shd w:val="clear" w:color="auto" w:fill="auto"/>
            <w:vAlign w:val="bottom"/>
          </w:tcPr>
          <w:p w14:paraId="6F5A0841" w14:textId="77777777" w:rsidR="004A14E2" w:rsidRPr="00972389"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nil"/>
              <w:right w:val="single" w:sz="4" w:space="0" w:color="auto"/>
            </w:tcBorders>
            <w:shd w:val="clear" w:color="auto" w:fill="auto"/>
            <w:vAlign w:val="bottom"/>
          </w:tcPr>
          <w:p w14:paraId="6BFB9481" w14:textId="77777777" w:rsidR="004A14E2" w:rsidRPr="00972389" w:rsidRDefault="004A14E2" w:rsidP="004A14E2">
            <w:pPr>
              <w:keepNext/>
              <w:keepLines/>
              <w:ind w:left="-107"/>
              <w:rPr>
                <w:rFonts w:eastAsia="Times New Roman"/>
                <w:color w:val="000000"/>
                <w:szCs w:val="24"/>
                <w:lang w:eastAsia="ro-RO"/>
              </w:rPr>
            </w:pPr>
          </w:p>
        </w:tc>
        <w:tc>
          <w:tcPr>
            <w:tcW w:w="447" w:type="pct"/>
            <w:gridSpan w:val="2"/>
            <w:tcBorders>
              <w:top w:val="single" w:sz="4" w:space="0" w:color="auto"/>
              <w:left w:val="nil"/>
              <w:bottom w:val="nil"/>
              <w:right w:val="single" w:sz="4" w:space="0" w:color="auto"/>
            </w:tcBorders>
            <w:shd w:val="clear" w:color="auto" w:fill="auto"/>
            <w:vAlign w:val="bottom"/>
          </w:tcPr>
          <w:p w14:paraId="2D7D1279" w14:textId="77777777" w:rsidR="004A14E2" w:rsidRPr="00972389" w:rsidRDefault="004A14E2" w:rsidP="004A14E2">
            <w:pPr>
              <w:keepNext/>
              <w:keepLines/>
              <w:rPr>
                <w:rFonts w:eastAsia="Times New Roman"/>
                <w:color w:val="000000"/>
                <w:szCs w:val="24"/>
                <w:lang w:eastAsia="ro-RO"/>
              </w:rPr>
            </w:pPr>
          </w:p>
        </w:tc>
      </w:tr>
      <w:tr w:rsidR="004A14E2" w:rsidRPr="00972389" w14:paraId="172DE450"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0C41B8" w14:textId="77777777" w:rsidR="004A14E2" w:rsidRPr="00972389" w:rsidRDefault="004A14E2" w:rsidP="004A14E2">
            <w:pPr>
              <w:keepNext/>
              <w:keepLines/>
              <w:rPr>
                <w:rFonts w:eastAsia="Times New Roman"/>
                <w:b/>
                <w:color w:val="000000"/>
                <w:szCs w:val="24"/>
                <w:lang w:eastAsia="ro-RO"/>
              </w:rPr>
            </w:pPr>
            <w:r w:rsidRPr="00972389">
              <w:rPr>
                <w:rFonts w:eastAsia="Times New Roman"/>
                <w:b/>
                <w:color w:val="000000"/>
                <w:szCs w:val="24"/>
                <w:lang w:eastAsia="ro-RO"/>
              </w:rPr>
              <w:t>5.12</w:t>
            </w:r>
          </w:p>
        </w:tc>
        <w:tc>
          <w:tcPr>
            <w:tcW w:w="4617" w:type="pct"/>
            <w:gridSpan w:val="14"/>
            <w:tcBorders>
              <w:top w:val="single" w:sz="4" w:space="0" w:color="auto"/>
              <w:left w:val="nil"/>
              <w:bottom w:val="single" w:sz="4" w:space="0" w:color="auto"/>
              <w:right w:val="single" w:sz="4" w:space="0" w:color="auto"/>
            </w:tcBorders>
            <w:shd w:val="clear" w:color="auto" w:fill="D9D9D9" w:themeFill="background1" w:themeFillShade="D9"/>
            <w:vAlign w:val="center"/>
          </w:tcPr>
          <w:p w14:paraId="3641D8FB" w14:textId="77777777" w:rsidR="004A14E2" w:rsidRPr="00972389" w:rsidRDefault="004A14E2" w:rsidP="004A14E2">
            <w:pPr>
              <w:keepNext/>
              <w:keepLines/>
              <w:rPr>
                <w:rFonts w:eastAsia="Times New Roman"/>
                <w:b/>
                <w:color w:val="000000"/>
                <w:szCs w:val="24"/>
                <w:lang w:eastAsia="ro-RO"/>
              </w:rPr>
            </w:pPr>
            <w:r w:rsidRPr="00972389">
              <w:rPr>
                <w:rFonts w:eastAsia="Times New Roman"/>
                <w:b/>
                <w:iCs/>
                <w:color w:val="000000"/>
                <w:szCs w:val="24"/>
                <w:lang w:eastAsia="ro-RO"/>
              </w:rPr>
              <w:t xml:space="preserve">Măsură generală/Obiectiv specific </w:t>
            </w:r>
            <w:r w:rsidRPr="00972389">
              <w:rPr>
                <w:rFonts w:eastAsia="Times New Roman"/>
                <w:b/>
                <w:bCs/>
                <w:iCs/>
                <w:szCs w:val="24"/>
              </w:rPr>
              <w:t>Promovarea unei dezvoltări urbane durabile a localităţilor aflate pe teritoriul sau în vecinătatea sitului</w:t>
            </w:r>
          </w:p>
        </w:tc>
      </w:tr>
      <w:tr w:rsidR="004A14E2" w:rsidRPr="00BE66C3" w14:paraId="2843E751"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569C7D58" w14:textId="77777777" w:rsidR="004A14E2" w:rsidRPr="00BE66C3" w:rsidRDefault="004A14E2" w:rsidP="004A14E2">
            <w:pPr>
              <w:ind w:right="-112"/>
              <w:rPr>
                <w:szCs w:val="24"/>
                <w:lang w:eastAsia="ro-RO"/>
              </w:rPr>
            </w:pPr>
            <w:r w:rsidRPr="00BE66C3">
              <w:rPr>
                <w:szCs w:val="24"/>
                <w:lang w:eastAsia="ro-RO"/>
              </w:rPr>
              <w:t>5.12.1</w:t>
            </w:r>
          </w:p>
        </w:tc>
        <w:tc>
          <w:tcPr>
            <w:tcW w:w="1173" w:type="pct"/>
            <w:tcBorders>
              <w:top w:val="single" w:sz="4" w:space="0" w:color="auto"/>
              <w:left w:val="nil"/>
              <w:bottom w:val="single" w:sz="4" w:space="0" w:color="auto"/>
              <w:right w:val="single" w:sz="4" w:space="0" w:color="auto"/>
            </w:tcBorders>
            <w:shd w:val="clear" w:color="auto" w:fill="auto"/>
            <w:vAlign w:val="center"/>
          </w:tcPr>
          <w:p w14:paraId="4C818038" w14:textId="77777777" w:rsidR="004A14E2" w:rsidRPr="00BE66C3" w:rsidRDefault="004A14E2" w:rsidP="004A14E2">
            <w:pPr>
              <w:keepLines/>
              <w:rPr>
                <w:szCs w:val="24"/>
                <w:lang w:eastAsia="ro-RO"/>
              </w:rPr>
            </w:pPr>
            <w:r w:rsidRPr="00BE66C3">
              <w:rPr>
                <w:szCs w:val="24"/>
                <w:lang w:eastAsia="ro-RO"/>
              </w:rPr>
              <w:t>Promovarea includerii prevederilor Planului de management în procesul de elaborare a planurilor de urbanism: PUG, respectiv PUZ</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1F20C9B9" w14:textId="77777777" w:rsidR="004A14E2" w:rsidRPr="00BE66C3" w:rsidRDefault="004A14E2" w:rsidP="004A14E2">
            <w:pPr>
              <w:keepNext/>
              <w:keepLines/>
              <w:jc w:val="center"/>
              <w:rPr>
                <w:rFonts w:eastAsia="Times New Roman"/>
                <w:szCs w:val="24"/>
                <w:lang w:eastAsia="ro-RO"/>
              </w:rPr>
            </w:pPr>
            <w:r w:rsidRPr="00BE66C3">
              <w:rPr>
                <w:rFonts w:eastAsia="Times New Roman"/>
                <w:szCs w:val="24"/>
                <w:lang w:eastAsia="ro-RO"/>
              </w:rPr>
              <w:t>32.000</w:t>
            </w:r>
          </w:p>
          <w:p w14:paraId="47E78ED4" w14:textId="77777777" w:rsidR="004A14E2" w:rsidRPr="00BE66C3" w:rsidRDefault="004A14E2" w:rsidP="004A14E2">
            <w:pPr>
              <w:keepNext/>
              <w:keepLines/>
              <w:jc w:val="center"/>
              <w:rPr>
                <w:rFonts w:eastAsia="Times New Roman"/>
                <w:szCs w:val="24"/>
                <w:lang w:eastAsia="ro-RO"/>
              </w:rPr>
            </w:pPr>
          </w:p>
          <w:p w14:paraId="195F45F1" w14:textId="77777777" w:rsidR="004A14E2" w:rsidRPr="00BE66C3" w:rsidRDefault="004A14E2" w:rsidP="004A14E2">
            <w:pPr>
              <w:keepNext/>
              <w:keepLines/>
              <w:jc w:val="center"/>
              <w:rPr>
                <w:rFonts w:eastAsia="Times New Roman"/>
                <w:szCs w:val="24"/>
                <w:lang w:eastAsia="ro-RO"/>
              </w:rPr>
            </w:pPr>
          </w:p>
          <w:p w14:paraId="770AE9BE" w14:textId="77777777" w:rsidR="004A14E2" w:rsidRPr="00BE66C3" w:rsidRDefault="004A14E2" w:rsidP="004A14E2">
            <w:pPr>
              <w:keepNext/>
              <w:keepLines/>
              <w:jc w:val="center"/>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78B60AE4" w14:textId="77777777" w:rsidR="004A14E2" w:rsidRPr="00BE66C3" w:rsidRDefault="004A14E2" w:rsidP="004A14E2">
            <w:pPr>
              <w:keepNext/>
              <w:keepLines/>
              <w:rPr>
                <w:rFonts w:eastAsia="Times New Roman"/>
                <w:szCs w:val="24"/>
                <w:lang w:eastAsia="ro-RO"/>
              </w:rPr>
            </w:pPr>
            <w:r w:rsidRPr="00BE66C3">
              <w:rPr>
                <w:rFonts w:eastAsia="Times New Roman"/>
                <w:szCs w:val="24"/>
                <w:lang w:eastAsia="ro-RO"/>
              </w:rPr>
              <w:t>300</w:t>
            </w:r>
          </w:p>
          <w:p w14:paraId="7ACCCA2E" w14:textId="77777777" w:rsidR="004A14E2" w:rsidRPr="00BE66C3" w:rsidRDefault="004A14E2" w:rsidP="004A14E2">
            <w:pPr>
              <w:keepNext/>
              <w:keepLines/>
              <w:rPr>
                <w:rFonts w:eastAsia="Times New Roman"/>
                <w:szCs w:val="24"/>
                <w:lang w:eastAsia="ro-RO"/>
              </w:rPr>
            </w:pPr>
          </w:p>
          <w:p w14:paraId="1D754292" w14:textId="77777777" w:rsidR="004A14E2" w:rsidRPr="00BE66C3" w:rsidRDefault="004A14E2" w:rsidP="004A14E2">
            <w:pPr>
              <w:keepNext/>
              <w:keepLines/>
              <w:rPr>
                <w:rFonts w:eastAsia="Times New Roman"/>
                <w:szCs w:val="24"/>
                <w:lang w:eastAsia="ro-RO"/>
              </w:rPr>
            </w:pPr>
          </w:p>
          <w:p w14:paraId="36879842" w14:textId="77777777" w:rsidR="004A14E2" w:rsidRPr="00BE66C3" w:rsidRDefault="004A14E2" w:rsidP="004A14E2">
            <w:pPr>
              <w:keepNext/>
              <w:keepLines/>
              <w:rPr>
                <w:rFonts w:eastAsia="Times New Roman"/>
                <w:szCs w:val="24"/>
                <w:lang w:eastAsia="ro-RO"/>
              </w:rPr>
            </w:pPr>
          </w:p>
          <w:p w14:paraId="0AE8DED1" w14:textId="77777777" w:rsidR="004A14E2" w:rsidRPr="00BE66C3" w:rsidRDefault="004A14E2" w:rsidP="004A14E2">
            <w:pPr>
              <w:keepNext/>
              <w:keepLines/>
              <w:rPr>
                <w:rFonts w:eastAsia="Times New Roman"/>
                <w:szCs w:val="24"/>
                <w:lang w:eastAsia="ro-RO"/>
              </w:rPr>
            </w:pPr>
          </w:p>
          <w:p w14:paraId="22B8AC4E" w14:textId="77777777" w:rsidR="004A14E2" w:rsidRPr="00BE66C3" w:rsidRDefault="004A14E2" w:rsidP="004A14E2">
            <w:pPr>
              <w:keepNext/>
              <w:keepLines/>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tcPr>
          <w:p w14:paraId="21B6DE8A" w14:textId="77777777" w:rsidR="004A14E2" w:rsidRPr="00BE66C3" w:rsidRDefault="004A14E2" w:rsidP="004A14E2">
            <w:pPr>
              <w:jc w:val="right"/>
              <w:rPr>
                <w:rFonts w:eastAsia="Times New Roman"/>
                <w:b/>
                <w:szCs w:val="24"/>
                <w:lang w:eastAsia="ro-RO"/>
              </w:rPr>
            </w:pPr>
          </w:p>
          <w:p w14:paraId="7F84226E" w14:textId="77777777" w:rsidR="004A14E2" w:rsidRPr="00972389" w:rsidRDefault="004A14E2" w:rsidP="004A14E2">
            <w:pPr>
              <w:jc w:val="right"/>
              <w:rPr>
                <w:szCs w:val="24"/>
              </w:rPr>
            </w:pPr>
            <w:r w:rsidRPr="00972389">
              <w:rPr>
                <w:rFonts w:eastAsia="Times New Roman"/>
                <w:szCs w:val="24"/>
                <w:lang w:eastAsia="ro-RO"/>
              </w:rPr>
              <w:t>32.300</w:t>
            </w:r>
          </w:p>
        </w:tc>
        <w:tc>
          <w:tcPr>
            <w:tcW w:w="513" w:type="pct"/>
            <w:tcBorders>
              <w:top w:val="single" w:sz="4" w:space="0" w:color="auto"/>
              <w:left w:val="nil"/>
              <w:bottom w:val="single" w:sz="4" w:space="0" w:color="auto"/>
              <w:right w:val="single" w:sz="4" w:space="0" w:color="auto"/>
            </w:tcBorders>
            <w:shd w:val="clear" w:color="auto" w:fill="auto"/>
            <w:vAlign w:val="bottom"/>
          </w:tcPr>
          <w:p w14:paraId="0B29CF0C"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Fonduri proprii admin</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5DF8C737" w14:textId="77777777" w:rsidR="004A14E2" w:rsidRPr="00BE66C3" w:rsidRDefault="004A14E2" w:rsidP="004A14E2">
            <w:pPr>
              <w:keepNext/>
              <w:keepLines/>
              <w:jc w:val="right"/>
              <w:rPr>
                <w:rFonts w:eastAsia="Times New Roman"/>
                <w:b/>
                <w:color w:val="000000"/>
                <w:szCs w:val="24"/>
                <w:lang w:eastAsia="ro-RO"/>
              </w:rPr>
            </w:pPr>
          </w:p>
          <w:p w14:paraId="2BFF6A3D" w14:textId="77777777" w:rsidR="004A14E2" w:rsidRPr="00BE66C3" w:rsidRDefault="004A14E2" w:rsidP="004A14E2">
            <w:pPr>
              <w:keepNext/>
              <w:keepLines/>
              <w:jc w:val="right"/>
              <w:rPr>
                <w:rFonts w:eastAsia="Times New Roman"/>
                <w:color w:val="000000"/>
                <w:szCs w:val="24"/>
                <w:lang w:eastAsia="ro-RO"/>
              </w:rPr>
            </w:pPr>
          </w:p>
          <w:p w14:paraId="009B7729"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673720EE" w14:textId="77777777" w:rsidR="004A14E2" w:rsidRPr="00BE66C3" w:rsidRDefault="004A14E2" w:rsidP="004A14E2">
            <w:pPr>
              <w:keepNext/>
              <w:keepLines/>
              <w:ind w:left="-107"/>
              <w:rPr>
                <w:szCs w:val="24"/>
              </w:rPr>
            </w:pPr>
            <w:r w:rsidRPr="00BE66C3">
              <w:rPr>
                <w:szCs w:val="24"/>
              </w:rPr>
              <w:t>5 întâlniri de lucru</w:t>
            </w:r>
          </w:p>
          <w:p w14:paraId="48F73DC7" w14:textId="77777777" w:rsidR="004A14E2" w:rsidRPr="00BE66C3" w:rsidRDefault="004A14E2" w:rsidP="004A14E2">
            <w:pPr>
              <w:keepNext/>
              <w:keepLines/>
              <w:ind w:left="-107"/>
              <w:rPr>
                <w:szCs w:val="24"/>
              </w:rPr>
            </w:pPr>
          </w:p>
          <w:p w14:paraId="5009CF23" w14:textId="77777777" w:rsidR="004A14E2" w:rsidRPr="00BE66C3" w:rsidRDefault="004A14E2" w:rsidP="004A14E2">
            <w:pPr>
              <w:keepNext/>
              <w:keepLines/>
              <w:ind w:left="-107"/>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235C555F" w14:textId="77777777" w:rsidR="004A14E2" w:rsidRPr="00BE66C3" w:rsidRDefault="004A14E2" w:rsidP="004A14E2">
            <w:pPr>
              <w:keepNext/>
              <w:keepLines/>
              <w:rPr>
                <w:rFonts w:eastAsia="Times New Roman"/>
                <w:color w:val="000000"/>
                <w:szCs w:val="24"/>
                <w:lang w:eastAsia="ro-RO"/>
              </w:rPr>
            </w:pPr>
          </w:p>
        </w:tc>
      </w:tr>
      <w:tr w:rsidR="004A14E2" w:rsidRPr="00972389" w14:paraId="6885DA24" w14:textId="77777777" w:rsidTr="005E2CD0">
        <w:trPr>
          <w:trHeight w:val="315"/>
        </w:trPr>
        <w:tc>
          <w:tcPr>
            <w:tcW w:w="156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00DE50B" w14:textId="77777777" w:rsidR="004A14E2" w:rsidRPr="00972389" w:rsidRDefault="004A14E2" w:rsidP="004A14E2">
            <w:pPr>
              <w:keepLines/>
              <w:jc w:val="center"/>
              <w:rPr>
                <w:szCs w:val="24"/>
                <w:lang w:eastAsia="ro-RO"/>
              </w:rPr>
            </w:pPr>
            <w:r w:rsidRPr="00972389">
              <w:rPr>
                <w:rFonts w:eastAsia="Times New Roman"/>
                <w:szCs w:val="24"/>
                <w:lang w:eastAsia="ro-RO"/>
              </w:rPr>
              <w:t>Total MG 12</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4018AFF0" w14:textId="77777777" w:rsidR="004A14E2" w:rsidRPr="00972389" w:rsidRDefault="004A14E2" w:rsidP="004A14E2">
            <w:pPr>
              <w:keepNext/>
              <w:keepLines/>
              <w:jc w:val="center"/>
              <w:rPr>
                <w:rFonts w:eastAsia="Times New Roman"/>
                <w:szCs w:val="24"/>
                <w:lang w:eastAsia="ro-RO"/>
              </w:rPr>
            </w:pPr>
          </w:p>
        </w:tc>
        <w:tc>
          <w:tcPr>
            <w:tcW w:w="488" w:type="pct"/>
            <w:tcBorders>
              <w:top w:val="single" w:sz="4" w:space="0" w:color="auto"/>
              <w:left w:val="nil"/>
              <w:bottom w:val="single" w:sz="4" w:space="0" w:color="auto"/>
              <w:right w:val="single" w:sz="4" w:space="0" w:color="auto"/>
            </w:tcBorders>
            <w:shd w:val="clear" w:color="auto" w:fill="auto"/>
            <w:vAlign w:val="bottom"/>
          </w:tcPr>
          <w:p w14:paraId="0E2254F8" w14:textId="77777777" w:rsidR="004A14E2" w:rsidRPr="00972389" w:rsidRDefault="004A14E2" w:rsidP="004A14E2">
            <w:pPr>
              <w:keepNext/>
              <w:keepLines/>
              <w:rPr>
                <w:rFonts w:eastAsia="Times New Roman"/>
                <w:szCs w:val="24"/>
                <w:lang w:eastAsia="ro-RO"/>
              </w:rPr>
            </w:pPr>
          </w:p>
        </w:tc>
        <w:tc>
          <w:tcPr>
            <w:tcW w:w="529" w:type="pct"/>
            <w:tcBorders>
              <w:top w:val="single" w:sz="4" w:space="0" w:color="auto"/>
              <w:left w:val="nil"/>
              <w:bottom w:val="single" w:sz="4" w:space="0" w:color="auto"/>
              <w:right w:val="single" w:sz="4" w:space="0" w:color="auto"/>
            </w:tcBorders>
            <w:shd w:val="clear" w:color="auto" w:fill="auto"/>
            <w:vAlign w:val="bottom"/>
          </w:tcPr>
          <w:p w14:paraId="56226C35" w14:textId="77777777" w:rsidR="004A14E2" w:rsidRPr="00AF4679" w:rsidRDefault="004A14E2" w:rsidP="004A14E2">
            <w:pPr>
              <w:keepNext/>
              <w:keepLines/>
              <w:jc w:val="right"/>
              <w:rPr>
                <w:rFonts w:eastAsia="Times New Roman"/>
                <w:szCs w:val="24"/>
                <w:lang w:eastAsia="ro-RO"/>
              </w:rPr>
            </w:pPr>
            <w:r>
              <w:rPr>
                <w:rFonts w:eastAsia="Times New Roman"/>
                <w:szCs w:val="24"/>
                <w:lang w:eastAsia="ro-RO"/>
              </w:rPr>
              <w:t>32</w:t>
            </w:r>
            <w:r w:rsidRPr="002857BE">
              <w:rPr>
                <w:rFonts w:eastAsia="Times New Roman"/>
                <w:szCs w:val="24"/>
                <w:lang w:eastAsia="ro-RO"/>
              </w:rPr>
              <w:t>.</w:t>
            </w:r>
            <w:r>
              <w:rPr>
                <w:rFonts w:eastAsia="Times New Roman"/>
                <w:szCs w:val="24"/>
                <w:lang w:eastAsia="ro-RO"/>
              </w:rPr>
              <w:t>3</w:t>
            </w:r>
            <w:r w:rsidRPr="002857BE">
              <w:rPr>
                <w:rFonts w:eastAsia="Times New Roman"/>
                <w:szCs w:val="24"/>
                <w:lang w:eastAsia="ro-RO"/>
              </w:rPr>
              <w:t>00</w:t>
            </w:r>
          </w:p>
        </w:tc>
        <w:tc>
          <w:tcPr>
            <w:tcW w:w="513" w:type="pct"/>
            <w:tcBorders>
              <w:top w:val="single" w:sz="4" w:space="0" w:color="auto"/>
              <w:left w:val="nil"/>
              <w:bottom w:val="single" w:sz="4" w:space="0" w:color="auto"/>
              <w:right w:val="single" w:sz="4" w:space="0" w:color="auto"/>
            </w:tcBorders>
            <w:shd w:val="clear" w:color="auto" w:fill="auto"/>
            <w:vAlign w:val="bottom"/>
          </w:tcPr>
          <w:p w14:paraId="019E1D5A" w14:textId="77777777" w:rsidR="004A14E2" w:rsidRPr="00972389" w:rsidRDefault="004A14E2" w:rsidP="004A14E2">
            <w:pPr>
              <w:keepNext/>
              <w:keepLines/>
              <w:ind w:left="-107"/>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29D8AEFC" w14:textId="77777777" w:rsidR="004A14E2" w:rsidRPr="00972389" w:rsidRDefault="004A14E2" w:rsidP="004A14E2">
            <w:pPr>
              <w:keepNext/>
              <w:keepLines/>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78BDB03E" w14:textId="77777777" w:rsidR="004A14E2" w:rsidRPr="00972389" w:rsidRDefault="004A14E2" w:rsidP="004A14E2">
            <w:pPr>
              <w:keepNext/>
              <w:keepLines/>
              <w:ind w:left="-107"/>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201F36CB" w14:textId="77777777" w:rsidR="004A14E2" w:rsidRPr="00972389" w:rsidRDefault="004A14E2" w:rsidP="004A14E2">
            <w:pPr>
              <w:keepNext/>
              <w:keepLines/>
              <w:rPr>
                <w:rFonts w:eastAsia="Times New Roman"/>
                <w:color w:val="000000"/>
                <w:szCs w:val="24"/>
                <w:lang w:eastAsia="ro-RO"/>
              </w:rPr>
            </w:pPr>
          </w:p>
        </w:tc>
      </w:tr>
      <w:tr w:rsidR="004A14E2" w:rsidRPr="00972389" w14:paraId="76B94FE8" w14:textId="77777777" w:rsidTr="005E2CD0">
        <w:trPr>
          <w:trHeight w:val="315"/>
        </w:trPr>
        <w:tc>
          <w:tcPr>
            <w:tcW w:w="156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0E9375" w14:textId="77777777" w:rsidR="004A14E2" w:rsidRPr="00972389" w:rsidRDefault="004A14E2" w:rsidP="004A14E2">
            <w:pPr>
              <w:keepLines/>
              <w:jc w:val="center"/>
              <w:rPr>
                <w:rFonts w:eastAsia="Times New Roman"/>
                <w:i/>
                <w:szCs w:val="24"/>
                <w:lang w:eastAsia="ro-RO"/>
              </w:rPr>
            </w:pPr>
            <w:r w:rsidRPr="00972389">
              <w:rPr>
                <w:rFonts w:eastAsia="Times New Roman"/>
                <w:color w:val="000000"/>
                <w:szCs w:val="24"/>
                <w:lang w:eastAsia="ro-RO"/>
              </w:rPr>
              <w:t xml:space="preserve">Total obiectiv </w:t>
            </w:r>
            <w:r w:rsidRPr="00972389">
              <w:rPr>
                <w:rFonts w:eastAsia="Times New Roman"/>
                <w:color w:val="000000"/>
                <w:szCs w:val="24"/>
                <w:lang w:eastAsia="ro-RO"/>
              </w:rPr>
              <w:br/>
              <w:t>general 5</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343BDD6D" w14:textId="77777777" w:rsidR="004A14E2" w:rsidRPr="00972389" w:rsidRDefault="004A14E2" w:rsidP="004A14E2">
            <w:pPr>
              <w:keepNext/>
              <w:keepLines/>
              <w:jc w:val="center"/>
              <w:rPr>
                <w:rFonts w:eastAsia="Times New Roman"/>
                <w:szCs w:val="24"/>
                <w:lang w:eastAsia="ro-RO"/>
              </w:rPr>
            </w:pPr>
          </w:p>
        </w:tc>
        <w:tc>
          <w:tcPr>
            <w:tcW w:w="488" w:type="pct"/>
            <w:tcBorders>
              <w:top w:val="single" w:sz="4" w:space="0" w:color="auto"/>
              <w:left w:val="nil"/>
              <w:bottom w:val="single" w:sz="4" w:space="0" w:color="auto"/>
              <w:right w:val="single" w:sz="4" w:space="0" w:color="auto"/>
            </w:tcBorders>
            <w:shd w:val="clear" w:color="auto" w:fill="auto"/>
            <w:vAlign w:val="bottom"/>
          </w:tcPr>
          <w:p w14:paraId="77AA640E" w14:textId="77777777" w:rsidR="004A14E2" w:rsidRPr="00972389" w:rsidRDefault="004A14E2" w:rsidP="004A14E2">
            <w:pPr>
              <w:keepNext/>
              <w:keepLines/>
              <w:rPr>
                <w:rFonts w:eastAsia="Times New Roman"/>
                <w:szCs w:val="24"/>
                <w:lang w:eastAsia="ro-RO"/>
              </w:rPr>
            </w:pPr>
          </w:p>
        </w:tc>
        <w:tc>
          <w:tcPr>
            <w:tcW w:w="529" w:type="pct"/>
            <w:tcBorders>
              <w:top w:val="single" w:sz="4" w:space="0" w:color="auto"/>
              <w:left w:val="nil"/>
              <w:bottom w:val="single" w:sz="4" w:space="0" w:color="auto"/>
              <w:right w:val="single" w:sz="4" w:space="0" w:color="auto"/>
            </w:tcBorders>
            <w:shd w:val="clear" w:color="auto" w:fill="auto"/>
            <w:vAlign w:val="center"/>
          </w:tcPr>
          <w:p w14:paraId="5ECD5589" w14:textId="77777777" w:rsidR="004A14E2" w:rsidRPr="002857BE" w:rsidRDefault="004A14E2" w:rsidP="004A14E2">
            <w:pPr>
              <w:keepNext/>
              <w:keepLines/>
              <w:jc w:val="right"/>
              <w:rPr>
                <w:rFonts w:eastAsia="Times New Roman"/>
                <w:szCs w:val="24"/>
                <w:lang w:eastAsia="ro-RO"/>
              </w:rPr>
            </w:pPr>
            <w:r w:rsidRPr="00F27D19">
              <w:rPr>
                <w:rFonts w:eastAsia="Times New Roman"/>
                <w:szCs w:val="24"/>
                <w:lang w:eastAsia="ro-RO"/>
              </w:rPr>
              <w:t>129.200</w:t>
            </w:r>
          </w:p>
        </w:tc>
        <w:tc>
          <w:tcPr>
            <w:tcW w:w="513" w:type="pct"/>
            <w:tcBorders>
              <w:top w:val="single" w:sz="4" w:space="0" w:color="auto"/>
              <w:left w:val="nil"/>
              <w:bottom w:val="single" w:sz="4" w:space="0" w:color="auto"/>
              <w:right w:val="single" w:sz="4" w:space="0" w:color="auto"/>
            </w:tcBorders>
            <w:shd w:val="clear" w:color="auto" w:fill="auto"/>
            <w:vAlign w:val="bottom"/>
          </w:tcPr>
          <w:p w14:paraId="06574AB4" w14:textId="77777777" w:rsidR="004A14E2" w:rsidRPr="00972389" w:rsidRDefault="004A14E2" w:rsidP="004A14E2">
            <w:pPr>
              <w:keepNext/>
              <w:keepLines/>
              <w:ind w:left="-107"/>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5DD99E60" w14:textId="77777777" w:rsidR="004A14E2" w:rsidRPr="00972389" w:rsidRDefault="004A14E2" w:rsidP="004A14E2">
            <w:pPr>
              <w:keepNext/>
              <w:keepLines/>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009DB18E" w14:textId="77777777" w:rsidR="004A14E2" w:rsidRPr="00972389" w:rsidRDefault="004A14E2" w:rsidP="004A14E2">
            <w:pPr>
              <w:keepNext/>
              <w:keepLines/>
              <w:ind w:left="-107"/>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3CB13E8C" w14:textId="77777777" w:rsidR="004A14E2" w:rsidRPr="00972389" w:rsidRDefault="004A14E2" w:rsidP="004A14E2">
            <w:pPr>
              <w:keepNext/>
              <w:keepLines/>
              <w:rPr>
                <w:rFonts w:eastAsia="Times New Roman"/>
                <w:color w:val="000000"/>
                <w:szCs w:val="24"/>
                <w:lang w:eastAsia="ro-RO"/>
              </w:rPr>
            </w:pPr>
          </w:p>
        </w:tc>
      </w:tr>
      <w:tr w:rsidR="004A14E2" w:rsidRPr="00BE66C3" w14:paraId="295BE50B"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E3B74C9" w14:textId="77777777" w:rsidR="004A14E2" w:rsidRPr="00BE66C3" w:rsidRDefault="004A14E2" w:rsidP="004A14E2">
            <w:pPr>
              <w:keepNext/>
              <w:keepLines/>
              <w:rPr>
                <w:rFonts w:eastAsia="Times New Roman"/>
                <w:b/>
                <w:color w:val="000000"/>
                <w:szCs w:val="24"/>
                <w:lang w:eastAsia="ro-RO"/>
              </w:rPr>
            </w:pPr>
            <w:r w:rsidRPr="00BE66C3">
              <w:rPr>
                <w:rFonts w:eastAsia="Times New Roman"/>
                <w:b/>
                <w:color w:val="000000"/>
                <w:szCs w:val="24"/>
                <w:lang w:eastAsia="ro-RO"/>
              </w:rPr>
              <w:t>6.</w:t>
            </w:r>
          </w:p>
        </w:tc>
        <w:tc>
          <w:tcPr>
            <w:tcW w:w="4617" w:type="pct"/>
            <w:gridSpan w:val="14"/>
            <w:tcBorders>
              <w:top w:val="single" w:sz="4" w:space="0" w:color="auto"/>
              <w:left w:val="nil"/>
              <w:bottom w:val="single" w:sz="4" w:space="0" w:color="auto"/>
              <w:right w:val="single" w:sz="4" w:space="0" w:color="auto"/>
            </w:tcBorders>
            <w:shd w:val="clear" w:color="auto" w:fill="A6A6A6" w:themeFill="background1" w:themeFillShade="A6"/>
          </w:tcPr>
          <w:p w14:paraId="09FC2674" w14:textId="77777777" w:rsidR="004A14E2" w:rsidRPr="00BE66C3" w:rsidRDefault="004A14E2" w:rsidP="004A14E2">
            <w:pPr>
              <w:rPr>
                <w:rFonts w:eastAsia="Times New Roman"/>
                <w:b/>
                <w:bCs/>
                <w:iCs/>
                <w:szCs w:val="24"/>
              </w:rPr>
            </w:pPr>
            <w:r w:rsidRPr="00BE66C3">
              <w:rPr>
                <w:b/>
                <w:szCs w:val="24"/>
              </w:rPr>
              <w:t xml:space="preserve">OG 6: </w:t>
            </w:r>
            <w:r w:rsidRPr="00BE66C3">
              <w:rPr>
                <w:b/>
                <w:color w:val="000000"/>
                <w:szCs w:val="24"/>
                <w:lang w:eastAsia="ar-SA"/>
              </w:rPr>
              <w:t>Crearea de oportunităţi pentru desfăşurarea unui turism durabil - prin valorificarea valorilor naturale şi culturale - cu scopul limitării impactului asupra mediului</w:t>
            </w:r>
          </w:p>
        </w:tc>
      </w:tr>
      <w:tr w:rsidR="004A14E2" w:rsidRPr="00972389" w14:paraId="30B0118A"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6E939D" w14:textId="77777777" w:rsidR="004A14E2" w:rsidRPr="00972389" w:rsidRDefault="004A14E2" w:rsidP="004A14E2">
            <w:pPr>
              <w:keepNext/>
              <w:keepLines/>
              <w:rPr>
                <w:rFonts w:eastAsia="Times New Roman"/>
                <w:b/>
                <w:color w:val="000000"/>
                <w:szCs w:val="24"/>
                <w:lang w:eastAsia="ro-RO"/>
              </w:rPr>
            </w:pPr>
            <w:r w:rsidRPr="00972389">
              <w:rPr>
                <w:rFonts w:eastAsia="Times New Roman"/>
                <w:b/>
                <w:color w:val="000000"/>
                <w:szCs w:val="24"/>
                <w:lang w:eastAsia="ro-RO"/>
              </w:rPr>
              <w:t xml:space="preserve">6.13 </w:t>
            </w:r>
          </w:p>
        </w:tc>
        <w:tc>
          <w:tcPr>
            <w:tcW w:w="4617" w:type="pct"/>
            <w:gridSpan w:val="14"/>
            <w:tcBorders>
              <w:top w:val="single" w:sz="4" w:space="0" w:color="auto"/>
              <w:left w:val="nil"/>
              <w:bottom w:val="single" w:sz="4" w:space="0" w:color="auto"/>
              <w:right w:val="single" w:sz="4" w:space="0" w:color="auto"/>
            </w:tcBorders>
            <w:shd w:val="clear" w:color="auto" w:fill="D9D9D9" w:themeFill="background1" w:themeFillShade="D9"/>
            <w:vAlign w:val="center"/>
          </w:tcPr>
          <w:p w14:paraId="3E21C5DA" w14:textId="77777777" w:rsidR="004A14E2" w:rsidRPr="00972389" w:rsidRDefault="004A14E2" w:rsidP="004A14E2">
            <w:pPr>
              <w:keepNext/>
              <w:keepLines/>
              <w:rPr>
                <w:rFonts w:eastAsia="Times New Roman"/>
                <w:b/>
                <w:color w:val="000000"/>
                <w:szCs w:val="24"/>
                <w:lang w:eastAsia="ro-RO"/>
              </w:rPr>
            </w:pPr>
            <w:r w:rsidRPr="00972389">
              <w:rPr>
                <w:rFonts w:eastAsia="Times New Roman"/>
                <w:b/>
                <w:iCs/>
                <w:color w:val="000000"/>
                <w:szCs w:val="24"/>
                <w:lang w:eastAsia="ro-RO"/>
              </w:rPr>
              <w:t xml:space="preserve">Măsură generală/Obiectiv specific </w:t>
            </w:r>
            <w:r w:rsidRPr="00972389">
              <w:rPr>
                <w:b/>
                <w:bCs/>
                <w:color w:val="000000"/>
                <w:szCs w:val="24"/>
                <w:lang w:val="en-GB"/>
              </w:rPr>
              <w:t>Implementarea măsurilor necesare pentru asigurarea unui turism durabil</w:t>
            </w:r>
          </w:p>
        </w:tc>
      </w:tr>
      <w:tr w:rsidR="004A14E2" w:rsidRPr="00BE66C3" w14:paraId="3123274E"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6D9DB0B3" w14:textId="77777777" w:rsidR="004A14E2" w:rsidRPr="00BE66C3" w:rsidRDefault="004A14E2" w:rsidP="004A14E2">
            <w:pPr>
              <w:ind w:right="-104"/>
              <w:rPr>
                <w:szCs w:val="24"/>
                <w:lang w:eastAsia="ro-RO"/>
              </w:rPr>
            </w:pPr>
            <w:r w:rsidRPr="00BE66C3">
              <w:rPr>
                <w:szCs w:val="24"/>
                <w:lang w:eastAsia="ro-RO"/>
              </w:rPr>
              <w:t>6.13.1</w:t>
            </w:r>
          </w:p>
        </w:tc>
        <w:tc>
          <w:tcPr>
            <w:tcW w:w="1173" w:type="pct"/>
            <w:tcBorders>
              <w:top w:val="single" w:sz="4" w:space="0" w:color="auto"/>
              <w:left w:val="nil"/>
              <w:bottom w:val="single" w:sz="4" w:space="0" w:color="auto"/>
              <w:right w:val="single" w:sz="4" w:space="0" w:color="auto"/>
            </w:tcBorders>
            <w:shd w:val="clear" w:color="auto" w:fill="auto"/>
            <w:vAlign w:val="center"/>
          </w:tcPr>
          <w:p w14:paraId="5590AD80" w14:textId="77777777" w:rsidR="004A14E2" w:rsidRPr="00BE66C3" w:rsidRDefault="004A14E2" w:rsidP="004A14E2">
            <w:pPr>
              <w:keepLines/>
              <w:rPr>
                <w:szCs w:val="24"/>
                <w:lang w:eastAsia="ro-RO"/>
              </w:rPr>
            </w:pPr>
            <w:r w:rsidRPr="00BE66C3">
              <w:rPr>
                <w:szCs w:val="24"/>
                <w:lang w:eastAsia="ro-RO"/>
              </w:rPr>
              <w:t>Instalarea de panouri şi indicatoare în principalele puncte de interes</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2A5CE5B0" w14:textId="77777777" w:rsidR="004A14E2" w:rsidRPr="00BE66C3" w:rsidRDefault="004A14E2" w:rsidP="004A14E2">
            <w:pPr>
              <w:keepNext/>
              <w:keepLines/>
              <w:jc w:val="center"/>
              <w:rPr>
                <w:rFonts w:eastAsia="Times New Roman"/>
                <w:color w:val="000000"/>
                <w:szCs w:val="24"/>
                <w:lang w:eastAsia="ro-RO"/>
              </w:rPr>
            </w:pP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48E450C7" w14:textId="77777777" w:rsidR="004A14E2" w:rsidRPr="00BE66C3" w:rsidRDefault="004A14E2" w:rsidP="004A14E2">
            <w:pPr>
              <w:keepNext/>
              <w:keepLines/>
              <w:rPr>
                <w:rFonts w:eastAsia="Times New Roman"/>
                <w:color w:val="000000"/>
                <w:szCs w:val="24"/>
                <w:lang w:eastAsia="ro-RO"/>
              </w:rPr>
            </w:pPr>
            <w:r w:rsidRPr="00BE66C3">
              <w:rPr>
                <w:szCs w:val="24"/>
                <w:lang w:eastAsia="ro-RO"/>
              </w:rPr>
              <w:t>Măsură prevăzută la pct. 4.10.4</w:t>
            </w:r>
          </w:p>
        </w:tc>
        <w:tc>
          <w:tcPr>
            <w:tcW w:w="533" w:type="pct"/>
            <w:tcBorders>
              <w:top w:val="single" w:sz="4" w:space="0" w:color="auto"/>
              <w:left w:val="nil"/>
              <w:bottom w:val="single" w:sz="4" w:space="0" w:color="auto"/>
              <w:right w:val="single" w:sz="4" w:space="0" w:color="auto"/>
            </w:tcBorders>
            <w:shd w:val="clear" w:color="auto" w:fill="auto"/>
            <w:vAlign w:val="bottom"/>
          </w:tcPr>
          <w:p w14:paraId="79FBB2D6" w14:textId="77777777" w:rsidR="004A14E2" w:rsidRPr="00BE66C3" w:rsidRDefault="004A14E2" w:rsidP="004A14E2">
            <w:pPr>
              <w:keepNext/>
              <w:keepLines/>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4808C60F" w14:textId="77777777" w:rsidR="004A14E2" w:rsidRPr="00BE66C3" w:rsidRDefault="004A14E2" w:rsidP="004A14E2">
            <w:pPr>
              <w:keepNext/>
              <w:keepLines/>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13A31348" w14:textId="77777777" w:rsidR="004A14E2" w:rsidRPr="00BE66C3" w:rsidRDefault="004A14E2" w:rsidP="004A14E2">
            <w:pPr>
              <w:keepNext/>
              <w:keepLines/>
              <w:jc w:val="right"/>
              <w:rPr>
                <w:rFonts w:eastAsia="Times New Roman"/>
                <w:b/>
                <w:color w:val="000000"/>
                <w:szCs w:val="24"/>
                <w:lang w:eastAsia="ro-RO"/>
              </w:rPr>
            </w:pPr>
          </w:p>
          <w:p w14:paraId="72275EDC" w14:textId="77777777" w:rsidR="004A14E2" w:rsidRPr="00BE66C3" w:rsidRDefault="004A14E2" w:rsidP="004A14E2">
            <w:pPr>
              <w:keepNext/>
              <w:keepLines/>
              <w:jc w:val="right"/>
              <w:rPr>
                <w:rFonts w:eastAsia="Times New Roman"/>
                <w:color w:val="000000"/>
                <w:szCs w:val="24"/>
                <w:lang w:eastAsia="ro-RO"/>
              </w:rPr>
            </w:pPr>
          </w:p>
          <w:p w14:paraId="6B6F167B" w14:textId="77777777" w:rsidR="004A14E2" w:rsidRPr="00BE66C3"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1FBE5091"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w:t>
            </w: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63258318" w14:textId="77777777" w:rsidR="004A14E2" w:rsidRPr="00BE66C3" w:rsidRDefault="004A14E2" w:rsidP="004A14E2">
            <w:pPr>
              <w:keepNext/>
              <w:keepLines/>
              <w:rPr>
                <w:rFonts w:eastAsia="Times New Roman"/>
                <w:color w:val="000000"/>
                <w:szCs w:val="24"/>
                <w:lang w:eastAsia="ro-RO"/>
              </w:rPr>
            </w:pPr>
          </w:p>
        </w:tc>
      </w:tr>
      <w:tr w:rsidR="004A14E2" w:rsidRPr="00BE66C3" w14:paraId="0555D1C1" w14:textId="77777777" w:rsidTr="005E2CD0">
        <w:trPr>
          <w:trHeight w:val="916"/>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2CA7B148" w14:textId="77777777" w:rsidR="004A14E2" w:rsidRPr="00BE66C3" w:rsidRDefault="004A14E2" w:rsidP="004A14E2">
            <w:pPr>
              <w:ind w:right="-104"/>
              <w:rPr>
                <w:szCs w:val="24"/>
                <w:lang w:eastAsia="ro-RO"/>
              </w:rPr>
            </w:pPr>
            <w:r w:rsidRPr="00BE66C3">
              <w:rPr>
                <w:szCs w:val="24"/>
                <w:lang w:eastAsia="ro-RO"/>
              </w:rPr>
              <w:t>6.13.2</w:t>
            </w:r>
          </w:p>
        </w:tc>
        <w:tc>
          <w:tcPr>
            <w:tcW w:w="1173" w:type="pct"/>
            <w:tcBorders>
              <w:top w:val="single" w:sz="4" w:space="0" w:color="auto"/>
              <w:left w:val="single" w:sz="4" w:space="0" w:color="auto"/>
              <w:bottom w:val="single" w:sz="4" w:space="0" w:color="auto"/>
              <w:right w:val="single" w:sz="4" w:space="0" w:color="auto"/>
            </w:tcBorders>
            <w:shd w:val="clear" w:color="auto" w:fill="auto"/>
            <w:vAlign w:val="center"/>
          </w:tcPr>
          <w:p w14:paraId="3848D7BF" w14:textId="77777777" w:rsidR="004A14E2" w:rsidRPr="00BE66C3" w:rsidRDefault="004A14E2" w:rsidP="004A14E2">
            <w:pPr>
              <w:ind w:left="16"/>
              <w:rPr>
                <w:szCs w:val="24"/>
                <w:lang w:eastAsia="ro-RO"/>
              </w:rPr>
            </w:pPr>
            <w:r w:rsidRPr="00BE66C3">
              <w:rPr>
                <w:szCs w:val="24"/>
                <w:lang w:eastAsia="ro-RO"/>
              </w:rPr>
              <w:t>Dezvoltarea de parteneriate cu persoane şi instituţii relevante</w:t>
            </w:r>
          </w:p>
        </w:tc>
        <w:tc>
          <w:tcPr>
            <w:tcW w:w="48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D8983E4"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32.000</w:t>
            </w:r>
          </w:p>
          <w:p w14:paraId="7F95A2EE" w14:textId="77777777" w:rsidR="004A14E2" w:rsidRPr="00BE66C3" w:rsidRDefault="004A14E2" w:rsidP="004A14E2">
            <w:pPr>
              <w:keepNext/>
              <w:keepLines/>
              <w:jc w:val="center"/>
              <w:rPr>
                <w:rFonts w:eastAsia="Times New Roman"/>
                <w:color w:val="000000"/>
                <w:szCs w:val="24"/>
                <w:lang w:eastAsia="ro-RO"/>
              </w:rPr>
            </w:pPr>
          </w:p>
        </w:tc>
        <w:tc>
          <w:tcPr>
            <w:tcW w:w="489"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2A989440" w14:textId="77777777" w:rsidR="004A14E2" w:rsidRPr="00BE66C3" w:rsidRDefault="004A14E2" w:rsidP="004A14E2">
            <w:pPr>
              <w:keepNext/>
              <w:keepLines/>
              <w:jc w:val="right"/>
              <w:rPr>
                <w:rFonts w:eastAsia="Times New Roman"/>
                <w:szCs w:val="24"/>
                <w:lang w:eastAsia="ro-RO"/>
              </w:rPr>
            </w:pPr>
            <w:r w:rsidRPr="00BE66C3">
              <w:rPr>
                <w:rFonts w:eastAsia="Times New Roman"/>
                <w:szCs w:val="24"/>
                <w:lang w:eastAsia="ro-RO"/>
              </w:rPr>
              <w:t>300</w:t>
            </w:r>
          </w:p>
          <w:p w14:paraId="3A7C249B" w14:textId="77777777" w:rsidR="004A14E2" w:rsidRPr="00BE66C3" w:rsidRDefault="004A14E2" w:rsidP="004A14E2">
            <w:pPr>
              <w:keepNext/>
              <w:keepLines/>
              <w:rPr>
                <w:rFonts w:eastAsia="Times New Roman"/>
                <w:color w:val="000000"/>
                <w:szCs w:val="24"/>
                <w:lang w:eastAsia="ro-RO"/>
              </w:rPr>
            </w:pPr>
          </w:p>
        </w:tc>
        <w:tc>
          <w:tcPr>
            <w:tcW w:w="533" w:type="pct"/>
            <w:tcBorders>
              <w:top w:val="single" w:sz="4" w:space="0" w:color="auto"/>
              <w:left w:val="single" w:sz="4" w:space="0" w:color="auto"/>
              <w:bottom w:val="single" w:sz="4" w:space="0" w:color="auto"/>
              <w:right w:val="single" w:sz="4" w:space="0" w:color="auto"/>
            </w:tcBorders>
            <w:shd w:val="clear" w:color="auto" w:fill="auto"/>
            <w:vAlign w:val="bottom"/>
          </w:tcPr>
          <w:p w14:paraId="4795217B" w14:textId="77777777" w:rsidR="004A14E2" w:rsidRPr="00BE66C3" w:rsidRDefault="004A14E2" w:rsidP="004A14E2">
            <w:pPr>
              <w:keepNext/>
              <w:keepLines/>
              <w:jc w:val="right"/>
              <w:rPr>
                <w:rFonts w:eastAsia="Times New Roman"/>
                <w:szCs w:val="24"/>
                <w:lang w:eastAsia="ro-RO"/>
              </w:rPr>
            </w:pPr>
          </w:p>
          <w:p w14:paraId="3F3236FD" w14:textId="77777777" w:rsidR="004A14E2" w:rsidRPr="005C7D68" w:rsidRDefault="004A14E2" w:rsidP="004A14E2">
            <w:pPr>
              <w:keepNext/>
              <w:keepLines/>
              <w:jc w:val="right"/>
              <w:rPr>
                <w:rFonts w:eastAsia="Times New Roman"/>
                <w:szCs w:val="24"/>
                <w:lang w:eastAsia="ro-RO"/>
              </w:rPr>
            </w:pPr>
            <w:r w:rsidRPr="005C7D68">
              <w:rPr>
                <w:rFonts w:eastAsia="Times New Roman"/>
                <w:szCs w:val="24"/>
                <w:lang w:eastAsia="ro-RO"/>
              </w:rPr>
              <w:t>32.300</w:t>
            </w:r>
          </w:p>
          <w:p w14:paraId="04745072" w14:textId="77777777" w:rsidR="004A14E2" w:rsidRPr="00BE66C3" w:rsidRDefault="004A14E2" w:rsidP="004A14E2">
            <w:pPr>
              <w:keepNext/>
              <w:keepLines/>
              <w:jc w:val="right"/>
              <w:rPr>
                <w:rFonts w:eastAsia="Times New Roman"/>
                <w:b/>
                <w:szCs w:val="24"/>
                <w:lang w:eastAsia="ro-RO"/>
              </w:rPr>
            </w:pPr>
          </w:p>
        </w:tc>
        <w:tc>
          <w:tcPr>
            <w:tcW w:w="513" w:type="pct"/>
            <w:tcBorders>
              <w:top w:val="single" w:sz="4" w:space="0" w:color="auto"/>
              <w:left w:val="single" w:sz="4" w:space="0" w:color="auto"/>
              <w:bottom w:val="single" w:sz="4" w:space="0" w:color="auto"/>
              <w:right w:val="single" w:sz="4" w:space="0" w:color="auto"/>
            </w:tcBorders>
            <w:shd w:val="clear" w:color="auto" w:fill="auto"/>
            <w:vAlign w:val="bottom"/>
          </w:tcPr>
          <w:p w14:paraId="7D3ED24B"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Fonduri proprii admin</w:t>
            </w:r>
          </w:p>
        </w:tc>
        <w:tc>
          <w:tcPr>
            <w:tcW w:w="448"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6E167FE1" w14:textId="77777777" w:rsidR="004A14E2" w:rsidRPr="00BE66C3" w:rsidRDefault="004A14E2" w:rsidP="004A14E2">
            <w:pPr>
              <w:keepNext/>
              <w:keepLines/>
              <w:jc w:val="right"/>
              <w:rPr>
                <w:rFonts w:eastAsia="Times New Roman"/>
                <w:b/>
                <w:color w:val="000000"/>
                <w:szCs w:val="24"/>
                <w:lang w:eastAsia="ro-RO"/>
              </w:rPr>
            </w:pPr>
          </w:p>
          <w:p w14:paraId="7034C5A9" w14:textId="77777777" w:rsidR="004A14E2" w:rsidRPr="00BE66C3" w:rsidRDefault="004A14E2" w:rsidP="004A14E2">
            <w:pPr>
              <w:keepNext/>
              <w:keepLines/>
              <w:jc w:val="right"/>
              <w:rPr>
                <w:rFonts w:eastAsia="Times New Roman"/>
                <w:color w:val="000000"/>
                <w:szCs w:val="24"/>
                <w:lang w:eastAsia="ro-RO"/>
              </w:rPr>
            </w:pPr>
          </w:p>
          <w:p w14:paraId="338FC607"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2DACC818" w14:textId="77777777" w:rsidR="004A14E2" w:rsidRPr="00BE66C3" w:rsidRDefault="004A14E2" w:rsidP="004A14E2">
            <w:pPr>
              <w:keepNext/>
              <w:keepLines/>
              <w:ind w:left="-107"/>
              <w:rPr>
                <w:rFonts w:eastAsia="Times New Roman"/>
                <w:color w:val="000000"/>
                <w:szCs w:val="24"/>
                <w:lang w:eastAsia="ro-RO"/>
              </w:rPr>
            </w:pPr>
            <w:r w:rsidRPr="00BE66C3">
              <w:rPr>
                <w:rFonts w:eastAsia="Times New Roman"/>
                <w:color w:val="000000"/>
                <w:szCs w:val="24"/>
                <w:lang w:eastAsia="ro-RO"/>
              </w:rPr>
              <w:t xml:space="preserve">5 parteneriate </w:t>
            </w:r>
          </w:p>
        </w:tc>
        <w:tc>
          <w:tcPr>
            <w:tcW w:w="447"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58851A7B" w14:textId="77777777" w:rsidR="004A14E2" w:rsidRPr="00BE66C3" w:rsidRDefault="004A14E2" w:rsidP="004A14E2">
            <w:pPr>
              <w:keepNext/>
              <w:keepLines/>
              <w:rPr>
                <w:rFonts w:eastAsia="Times New Roman"/>
                <w:color w:val="000000"/>
                <w:szCs w:val="24"/>
                <w:lang w:eastAsia="ro-RO"/>
              </w:rPr>
            </w:pPr>
          </w:p>
        </w:tc>
      </w:tr>
      <w:tr w:rsidR="004A14E2" w:rsidRPr="00BE66C3" w14:paraId="5EBBB787"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485C9043" w14:textId="77777777" w:rsidR="004A14E2" w:rsidRPr="00BE66C3" w:rsidRDefault="004A14E2" w:rsidP="004A14E2">
            <w:pPr>
              <w:ind w:right="-104"/>
              <w:rPr>
                <w:szCs w:val="24"/>
                <w:lang w:eastAsia="ro-RO"/>
              </w:rPr>
            </w:pPr>
            <w:r w:rsidRPr="00BE66C3">
              <w:rPr>
                <w:szCs w:val="24"/>
                <w:lang w:eastAsia="ro-RO"/>
              </w:rPr>
              <w:t>6.13.3</w:t>
            </w:r>
          </w:p>
        </w:tc>
        <w:tc>
          <w:tcPr>
            <w:tcW w:w="1173" w:type="pct"/>
            <w:tcBorders>
              <w:top w:val="single" w:sz="4" w:space="0" w:color="auto"/>
              <w:left w:val="nil"/>
              <w:bottom w:val="single" w:sz="4" w:space="0" w:color="auto"/>
              <w:right w:val="single" w:sz="4" w:space="0" w:color="auto"/>
            </w:tcBorders>
            <w:shd w:val="clear" w:color="auto" w:fill="auto"/>
            <w:vAlign w:val="center"/>
          </w:tcPr>
          <w:p w14:paraId="22172831" w14:textId="77777777" w:rsidR="004A14E2" w:rsidRPr="00BE66C3" w:rsidRDefault="004A14E2" w:rsidP="004A14E2">
            <w:pPr>
              <w:ind w:left="16"/>
              <w:rPr>
                <w:szCs w:val="24"/>
                <w:lang w:eastAsia="ro-RO"/>
              </w:rPr>
            </w:pPr>
            <w:r w:rsidRPr="00BE66C3">
              <w:rPr>
                <w:szCs w:val="24"/>
                <w:lang w:eastAsia="ro-RO"/>
              </w:rPr>
              <w:t>Informare şi conştientizare localnici cu privire la ariile protejate, valorile naturale şi oportunităţile de valorificare durabilă</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6D6DAF13"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szCs w:val="24"/>
                <w:lang w:eastAsia="ro-RO"/>
              </w:rPr>
              <w:t>32.000</w:t>
            </w:r>
          </w:p>
        </w:tc>
        <w:tc>
          <w:tcPr>
            <w:tcW w:w="489" w:type="pct"/>
            <w:gridSpan w:val="2"/>
            <w:tcBorders>
              <w:top w:val="single" w:sz="4" w:space="0" w:color="auto"/>
              <w:left w:val="nil"/>
              <w:bottom w:val="single" w:sz="4" w:space="0" w:color="auto"/>
              <w:right w:val="single" w:sz="4" w:space="0" w:color="auto"/>
            </w:tcBorders>
            <w:shd w:val="clear" w:color="auto" w:fill="auto"/>
            <w:vAlign w:val="bottom"/>
          </w:tcPr>
          <w:p w14:paraId="23E24C7D" w14:textId="77777777" w:rsidR="004A14E2" w:rsidRPr="00BE66C3" w:rsidRDefault="004A14E2" w:rsidP="004A14E2">
            <w:pPr>
              <w:keepNext/>
              <w:keepLines/>
              <w:ind w:right="-93"/>
              <w:jc w:val="right"/>
              <w:rPr>
                <w:rFonts w:eastAsia="Times New Roman"/>
                <w:szCs w:val="24"/>
                <w:lang w:eastAsia="ro-RO"/>
              </w:rPr>
            </w:pPr>
            <w:r w:rsidRPr="00BE66C3">
              <w:rPr>
                <w:rFonts w:eastAsia="Times New Roman"/>
                <w:szCs w:val="24"/>
                <w:lang w:eastAsia="ro-RO"/>
              </w:rPr>
              <w:t>1.000</w:t>
            </w:r>
          </w:p>
          <w:p w14:paraId="3B9D1022" w14:textId="77777777" w:rsidR="004A14E2" w:rsidRPr="00BE66C3" w:rsidRDefault="004A14E2" w:rsidP="004A14E2">
            <w:pPr>
              <w:keepNext/>
              <w:keepLines/>
              <w:ind w:right="-93"/>
              <w:jc w:val="right"/>
              <w:rPr>
                <w:rFonts w:eastAsia="Times New Roman"/>
                <w:szCs w:val="24"/>
                <w:lang w:eastAsia="ro-RO"/>
              </w:rPr>
            </w:pPr>
          </w:p>
          <w:p w14:paraId="1380AF16" w14:textId="77777777" w:rsidR="004A14E2" w:rsidRPr="00BE66C3" w:rsidRDefault="004A14E2" w:rsidP="004A14E2">
            <w:pPr>
              <w:keepNext/>
              <w:keepLines/>
              <w:ind w:right="-93"/>
              <w:jc w:val="right"/>
              <w:rPr>
                <w:rFonts w:eastAsia="Times New Roman"/>
                <w:color w:val="000000"/>
                <w:szCs w:val="24"/>
                <w:lang w:eastAsia="ro-RO"/>
              </w:rPr>
            </w:pPr>
          </w:p>
        </w:tc>
        <w:tc>
          <w:tcPr>
            <w:tcW w:w="533" w:type="pct"/>
            <w:tcBorders>
              <w:top w:val="single" w:sz="4" w:space="0" w:color="auto"/>
              <w:left w:val="nil"/>
              <w:bottom w:val="single" w:sz="4" w:space="0" w:color="auto"/>
              <w:right w:val="single" w:sz="4" w:space="0" w:color="auto"/>
            </w:tcBorders>
            <w:shd w:val="clear" w:color="auto" w:fill="auto"/>
            <w:vAlign w:val="bottom"/>
          </w:tcPr>
          <w:p w14:paraId="4AC9A473" w14:textId="77777777" w:rsidR="004A14E2" w:rsidRPr="005C7D68" w:rsidRDefault="004A14E2" w:rsidP="004A14E2">
            <w:pPr>
              <w:keepNext/>
              <w:keepLines/>
              <w:jc w:val="right"/>
              <w:rPr>
                <w:rFonts w:eastAsia="Times New Roman"/>
                <w:color w:val="000000"/>
                <w:szCs w:val="24"/>
                <w:lang w:eastAsia="ro-RO"/>
              </w:rPr>
            </w:pPr>
            <w:r w:rsidRPr="005C7D68">
              <w:rPr>
                <w:rFonts w:eastAsia="Times New Roman"/>
                <w:color w:val="000000"/>
                <w:szCs w:val="24"/>
                <w:lang w:eastAsia="ro-RO"/>
              </w:rPr>
              <w:t>33.000</w:t>
            </w:r>
          </w:p>
          <w:p w14:paraId="34B6B83A" w14:textId="77777777" w:rsidR="004A14E2" w:rsidRPr="005C7D68" w:rsidRDefault="004A14E2" w:rsidP="004A14E2">
            <w:pPr>
              <w:keepNext/>
              <w:keepLines/>
              <w:jc w:val="right"/>
              <w:rPr>
                <w:rFonts w:eastAsia="Times New Roman"/>
                <w:color w:val="000000"/>
                <w:szCs w:val="24"/>
                <w:lang w:eastAsia="ro-RO"/>
              </w:rPr>
            </w:pPr>
          </w:p>
        </w:tc>
        <w:tc>
          <w:tcPr>
            <w:tcW w:w="513" w:type="pct"/>
            <w:tcBorders>
              <w:top w:val="single" w:sz="4" w:space="0" w:color="auto"/>
              <w:left w:val="nil"/>
              <w:bottom w:val="single" w:sz="4" w:space="0" w:color="auto"/>
              <w:right w:val="single" w:sz="4" w:space="0" w:color="auto"/>
            </w:tcBorders>
            <w:shd w:val="clear" w:color="auto" w:fill="auto"/>
            <w:vAlign w:val="bottom"/>
          </w:tcPr>
          <w:p w14:paraId="60C66ADA"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36FE089C"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4A9D133A" w14:textId="77777777" w:rsidR="004A14E2" w:rsidRPr="00BE66C3" w:rsidRDefault="004A14E2" w:rsidP="004A14E2">
            <w:pPr>
              <w:keepNext/>
              <w:keepLines/>
              <w:jc w:val="right"/>
              <w:rPr>
                <w:rFonts w:eastAsia="Times New Roman"/>
                <w:b/>
                <w:color w:val="000000"/>
                <w:szCs w:val="24"/>
                <w:lang w:eastAsia="ro-RO"/>
              </w:rPr>
            </w:pPr>
          </w:p>
          <w:p w14:paraId="06F767A6" w14:textId="77777777" w:rsidR="004A14E2" w:rsidRPr="00BE66C3" w:rsidRDefault="004A14E2" w:rsidP="004A14E2">
            <w:pPr>
              <w:keepNext/>
              <w:keepLines/>
              <w:jc w:val="right"/>
              <w:rPr>
                <w:rFonts w:eastAsia="Times New Roman"/>
                <w:color w:val="000000"/>
                <w:szCs w:val="24"/>
                <w:lang w:eastAsia="ro-RO"/>
              </w:rPr>
            </w:pPr>
          </w:p>
          <w:p w14:paraId="5C4FFB08"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035E56CC"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25 întâlniri comunicare</w:t>
            </w:r>
          </w:p>
          <w:p w14:paraId="5534915F" w14:textId="77777777" w:rsidR="004A14E2" w:rsidRPr="00BE66C3" w:rsidRDefault="004A14E2" w:rsidP="004A14E2">
            <w:pPr>
              <w:keepNext/>
              <w:keepLines/>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5CB9CB5E" w14:textId="77777777" w:rsidR="004A14E2" w:rsidRPr="00BE66C3" w:rsidRDefault="004A14E2" w:rsidP="004A14E2">
            <w:pPr>
              <w:keepNext/>
              <w:keepLines/>
              <w:rPr>
                <w:rFonts w:eastAsia="Times New Roman"/>
                <w:color w:val="000000"/>
                <w:szCs w:val="24"/>
                <w:lang w:eastAsia="ro-RO"/>
              </w:rPr>
            </w:pPr>
          </w:p>
        </w:tc>
      </w:tr>
      <w:tr w:rsidR="004A14E2" w:rsidRPr="00BE66C3" w14:paraId="6BD2021B" w14:textId="77777777" w:rsidTr="005E2CD0">
        <w:trPr>
          <w:trHeight w:val="315"/>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627CA2D6" w14:textId="77777777" w:rsidR="004A14E2" w:rsidRPr="00BE66C3" w:rsidRDefault="004A14E2" w:rsidP="004A14E2">
            <w:pPr>
              <w:ind w:right="-104"/>
              <w:rPr>
                <w:szCs w:val="24"/>
                <w:lang w:eastAsia="ro-RO"/>
              </w:rPr>
            </w:pPr>
            <w:r w:rsidRPr="00BE66C3">
              <w:rPr>
                <w:szCs w:val="24"/>
                <w:lang w:eastAsia="ro-RO"/>
              </w:rPr>
              <w:t>6.13.4</w:t>
            </w:r>
          </w:p>
        </w:tc>
        <w:tc>
          <w:tcPr>
            <w:tcW w:w="1173" w:type="pct"/>
            <w:tcBorders>
              <w:top w:val="single" w:sz="4" w:space="0" w:color="auto"/>
              <w:left w:val="single" w:sz="4" w:space="0" w:color="auto"/>
              <w:bottom w:val="single" w:sz="4" w:space="0" w:color="auto"/>
              <w:right w:val="single" w:sz="4" w:space="0" w:color="auto"/>
            </w:tcBorders>
            <w:shd w:val="clear" w:color="auto" w:fill="auto"/>
            <w:vAlign w:val="center"/>
          </w:tcPr>
          <w:p w14:paraId="627FE20D" w14:textId="77777777" w:rsidR="004A14E2" w:rsidRPr="00BE66C3" w:rsidRDefault="004A14E2" w:rsidP="004A14E2">
            <w:pPr>
              <w:ind w:left="16"/>
              <w:rPr>
                <w:szCs w:val="24"/>
                <w:lang w:eastAsia="ro-RO"/>
              </w:rPr>
            </w:pPr>
            <w:r w:rsidRPr="00BE66C3">
              <w:rPr>
                <w:szCs w:val="24"/>
                <w:lang w:eastAsia="ro-RO"/>
              </w:rPr>
              <w:t>Monitorizarea impactului turismului asupra stării de conservare a speciilor si habitatelor specifice</w:t>
            </w:r>
          </w:p>
        </w:tc>
        <w:tc>
          <w:tcPr>
            <w:tcW w:w="48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1005A8"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64.000</w:t>
            </w:r>
          </w:p>
        </w:tc>
        <w:tc>
          <w:tcPr>
            <w:tcW w:w="489"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04B5DE51"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4.125</w:t>
            </w:r>
          </w:p>
          <w:p w14:paraId="501E8C90" w14:textId="77777777" w:rsidR="004A14E2" w:rsidRPr="00BE66C3" w:rsidRDefault="004A14E2" w:rsidP="004A14E2">
            <w:pPr>
              <w:keepNext/>
              <w:keepLines/>
              <w:rPr>
                <w:rFonts w:eastAsia="Times New Roman"/>
                <w:color w:val="000000"/>
                <w:szCs w:val="24"/>
                <w:lang w:eastAsia="ro-RO"/>
              </w:rPr>
            </w:pPr>
          </w:p>
          <w:p w14:paraId="3F034090" w14:textId="77777777" w:rsidR="004A14E2" w:rsidRPr="00BE66C3" w:rsidRDefault="004A14E2" w:rsidP="004A14E2">
            <w:pPr>
              <w:keepNext/>
              <w:keepLines/>
              <w:rPr>
                <w:rFonts w:eastAsia="Times New Roman"/>
                <w:color w:val="000000"/>
                <w:szCs w:val="24"/>
                <w:lang w:eastAsia="ro-RO"/>
              </w:rPr>
            </w:pPr>
          </w:p>
        </w:tc>
        <w:tc>
          <w:tcPr>
            <w:tcW w:w="533" w:type="pct"/>
            <w:tcBorders>
              <w:top w:val="single" w:sz="4" w:space="0" w:color="auto"/>
              <w:left w:val="single" w:sz="4" w:space="0" w:color="auto"/>
              <w:bottom w:val="single" w:sz="4" w:space="0" w:color="auto"/>
              <w:right w:val="single" w:sz="4" w:space="0" w:color="auto"/>
            </w:tcBorders>
            <w:shd w:val="clear" w:color="auto" w:fill="auto"/>
            <w:vAlign w:val="bottom"/>
          </w:tcPr>
          <w:p w14:paraId="7AD09C64" w14:textId="77777777" w:rsidR="004A14E2" w:rsidRPr="005C7D68" w:rsidRDefault="004A14E2" w:rsidP="004A14E2">
            <w:pPr>
              <w:keepNext/>
              <w:keepLines/>
              <w:jc w:val="right"/>
              <w:rPr>
                <w:rFonts w:eastAsia="Times New Roman"/>
                <w:color w:val="000000"/>
                <w:szCs w:val="24"/>
                <w:lang w:eastAsia="ro-RO"/>
              </w:rPr>
            </w:pPr>
            <w:r w:rsidRPr="005C7D68">
              <w:rPr>
                <w:rFonts w:eastAsia="Times New Roman"/>
                <w:color w:val="000000"/>
                <w:szCs w:val="24"/>
                <w:lang w:eastAsia="ro-RO"/>
              </w:rPr>
              <w:t>68.125</w:t>
            </w:r>
          </w:p>
          <w:p w14:paraId="300C9E7E" w14:textId="77777777" w:rsidR="004A14E2" w:rsidRPr="005C7D68" w:rsidRDefault="004A14E2" w:rsidP="004A14E2">
            <w:pPr>
              <w:keepNext/>
              <w:keepLines/>
              <w:jc w:val="right"/>
              <w:rPr>
                <w:rFonts w:eastAsia="Times New Roman"/>
                <w:color w:val="000000"/>
                <w:szCs w:val="24"/>
                <w:lang w:eastAsia="ro-RO"/>
              </w:rPr>
            </w:pPr>
          </w:p>
          <w:p w14:paraId="6F290C7B" w14:textId="77777777" w:rsidR="004A14E2" w:rsidRPr="005C7D68" w:rsidRDefault="004A14E2" w:rsidP="004A14E2">
            <w:pPr>
              <w:keepNext/>
              <w:keepLines/>
              <w:rPr>
                <w:rFonts w:eastAsia="Times New Roman"/>
                <w:color w:val="000000"/>
                <w:szCs w:val="24"/>
                <w:lang w:eastAsia="ro-RO"/>
              </w:rPr>
            </w:pPr>
          </w:p>
        </w:tc>
        <w:tc>
          <w:tcPr>
            <w:tcW w:w="513" w:type="pct"/>
            <w:tcBorders>
              <w:top w:val="single" w:sz="4" w:space="0" w:color="auto"/>
              <w:left w:val="single" w:sz="4" w:space="0" w:color="auto"/>
              <w:bottom w:val="single" w:sz="4" w:space="0" w:color="auto"/>
              <w:right w:val="single" w:sz="4" w:space="0" w:color="auto"/>
            </w:tcBorders>
            <w:shd w:val="clear" w:color="auto" w:fill="auto"/>
            <w:vAlign w:val="bottom"/>
          </w:tcPr>
          <w:p w14:paraId="14D0BA2E"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268334FA"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tc>
        <w:tc>
          <w:tcPr>
            <w:tcW w:w="448"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1294327D" w14:textId="77777777" w:rsidR="004A14E2" w:rsidRPr="00BE66C3" w:rsidRDefault="004A14E2" w:rsidP="004A14E2">
            <w:pPr>
              <w:keepNext/>
              <w:keepLines/>
              <w:jc w:val="right"/>
              <w:rPr>
                <w:rFonts w:eastAsia="Times New Roman"/>
                <w:b/>
                <w:color w:val="000000"/>
                <w:szCs w:val="24"/>
                <w:lang w:eastAsia="ro-RO"/>
              </w:rPr>
            </w:pPr>
          </w:p>
          <w:p w14:paraId="5A61ACD1" w14:textId="77777777" w:rsidR="004A14E2" w:rsidRPr="00BE66C3" w:rsidRDefault="004A14E2" w:rsidP="004A14E2">
            <w:pPr>
              <w:keepNext/>
              <w:keepLines/>
              <w:jc w:val="right"/>
              <w:rPr>
                <w:rFonts w:eastAsia="Times New Roman"/>
                <w:color w:val="000000"/>
                <w:szCs w:val="24"/>
                <w:lang w:eastAsia="ro-RO"/>
              </w:rPr>
            </w:pPr>
          </w:p>
          <w:p w14:paraId="702FABBC"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6FDC3505"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50 Controale / verificări în teren</w:t>
            </w:r>
          </w:p>
          <w:p w14:paraId="6DEAE60B" w14:textId="77777777" w:rsidR="004A14E2" w:rsidRPr="00BE66C3" w:rsidRDefault="004A14E2" w:rsidP="004A14E2">
            <w:pPr>
              <w:keepNext/>
              <w:keepLines/>
              <w:rPr>
                <w:rFonts w:eastAsia="Times New Roman"/>
                <w:color w:val="000000"/>
                <w:szCs w:val="24"/>
                <w:lang w:eastAsia="ro-RO"/>
              </w:rPr>
            </w:pPr>
          </w:p>
        </w:tc>
        <w:tc>
          <w:tcPr>
            <w:tcW w:w="447"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67881D1E" w14:textId="77777777" w:rsidR="004A14E2" w:rsidRPr="00BE66C3" w:rsidRDefault="004A14E2" w:rsidP="004A14E2">
            <w:pPr>
              <w:keepNext/>
              <w:keepLines/>
              <w:rPr>
                <w:rFonts w:eastAsia="Times New Roman"/>
                <w:color w:val="000000"/>
                <w:szCs w:val="24"/>
                <w:lang w:eastAsia="ro-RO"/>
              </w:rPr>
            </w:pPr>
          </w:p>
        </w:tc>
      </w:tr>
      <w:tr w:rsidR="004A14E2" w:rsidRPr="00BE66C3" w14:paraId="5F4C8AAA" w14:textId="77777777" w:rsidTr="005E2CD0">
        <w:trPr>
          <w:trHeight w:val="315"/>
        </w:trPr>
        <w:tc>
          <w:tcPr>
            <w:tcW w:w="383" w:type="pct"/>
            <w:tcBorders>
              <w:top w:val="single" w:sz="4" w:space="0" w:color="auto"/>
              <w:left w:val="single" w:sz="4" w:space="0" w:color="auto"/>
              <w:bottom w:val="nil"/>
              <w:right w:val="single" w:sz="4" w:space="0" w:color="auto"/>
            </w:tcBorders>
            <w:shd w:val="clear" w:color="auto" w:fill="auto"/>
            <w:vAlign w:val="center"/>
          </w:tcPr>
          <w:p w14:paraId="72A7A976" w14:textId="77777777" w:rsidR="004A14E2" w:rsidRPr="00BE66C3" w:rsidRDefault="004A14E2" w:rsidP="004A14E2">
            <w:pPr>
              <w:ind w:right="-104"/>
              <w:rPr>
                <w:szCs w:val="24"/>
                <w:lang w:eastAsia="ro-RO"/>
              </w:rPr>
            </w:pPr>
            <w:r w:rsidRPr="00BE66C3">
              <w:rPr>
                <w:szCs w:val="24"/>
                <w:lang w:eastAsia="ro-RO"/>
              </w:rPr>
              <w:t>6.13.5</w:t>
            </w:r>
          </w:p>
        </w:tc>
        <w:tc>
          <w:tcPr>
            <w:tcW w:w="1173" w:type="pct"/>
            <w:tcBorders>
              <w:top w:val="single" w:sz="4" w:space="0" w:color="auto"/>
              <w:left w:val="nil"/>
              <w:bottom w:val="nil"/>
              <w:right w:val="single" w:sz="4" w:space="0" w:color="auto"/>
            </w:tcBorders>
            <w:shd w:val="clear" w:color="auto" w:fill="auto"/>
            <w:vAlign w:val="center"/>
          </w:tcPr>
          <w:p w14:paraId="251D0430" w14:textId="77777777" w:rsidR="004A14E2" w:rsidRPr="00BE66C3" w:rsidRDefault="004A14E2" w:rsidP="004A14E2">
            <w:pPr>
              <w:ind w:left="16"/>
              <w:rPr>
                <w:szCs w:val="24"/>
                <w:lang w:eastAsia="ro-RO"/>
              </w:rPr>
            </w:pPr>
            <w:r w:rsidRPr="00BE66C3">
              <w:rPr>
                <w:szCs w:val="24"/>
                <w:lang w:eastAsia="ro-RO"/>
              </w:rPr>
              <w:t>Evaluarea proceselor de dezvoltare locală şi impact asupra mediului</w:t>
            </w:r>
          </w:p>
        </w:tc>
        <w:tc>
          <w:tcPr>
            <w:tcW w:w="488" w:type="pct"/>
            <w:gridSpan w:val="3"/>
            <w:tcBorders>
              <w:top w:val="single" w:sz="4" w:space="0" w:color="auto"/>
              <w:left w:val="nil"/>
              <w:bottom w:val="nil"/>
              <w:right w:val="single" w:sz="4" w:space="0" w:color="auto"/>
            </w:tcBorders>
            <w:shd w:val="clear" w:color="auto" w:fill="auto"/>
            <w:vAlign w:val="center"/>
          </w:tcPr>
          <w:p w14:paraId="653663B3"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64.000</w:t>
            </w:r>
          </w:p>
        </w:tc>
        <w:tc>
          <w:tcPr>
            <w:tcW w:w="489" w:type="pct"/>
            <w:gridSpan w:val="2"/>
            <w:tcBorders>
              <w:top w:val="single" w:sz="4" w:space="0" w:color="auto"/>
              <w:left w:val="nil"/>
              <w:bottom w:val="nil"/>
              <w:right w:val="single" w:sz="4" w:space="0" w:color="auto"/>
            </w:tcBorders>
            <w:shd w:val="clear" w:color="auto" w:fill="auto"/>
            <w:vAlign w:val="bottom"/>
          </w:tcPr>
          <w:p w14:paraId="729BC80E"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4.125</w:t>
            </w:r>
          </w:p>
          <w:p w14:paraId="5D56AEDB" w14:textId="77777777" w:rsidR="004A14E2" w:rsidRPr="00BE66C3" w:rsidRDefault="004A14E2" w:rsidP="004A14E2">
            <w:pPr>
              <w:keepNext/>
              <w:keepLines/>
              <w:rPr>
                <w:rFonts w:eastAsia="Times New Roman"/>
                <w:color w:val="000000"/>
                <w:szCs w:val="24"/>
                <w:lang w:eastAsia="ro-RO"/>
              </w:rPr>
            </w:pPr>
          </w:p>
          <w:p w14:paraId="617EE571" w14:textId="77777777" w:rsidR="004A14E2" w:rsidRPr="00BE66C3" w:rsidRDefault="004A14E2" w:rsidP="004A14E2">
            <w:pPr>
              <w:keepNext/>
              <w:keepLines/>
              <w:rPr>
                <w:rFonts w:eastAsia="Times New Roman"/>
                <w:color w:val="000000"/>
                <w:szCs w:val="24"/>
                <w:lang w:eastAsia="ro-RO"/>
              </w:rPr>
            </w:pPr>
          </w:p>
        </w:tc>
        <w:tc>
          <w:tcPr>
            <w:tcW w:w="533" w:type="pct"/>
            <w:tcBorders>
              <w:top w:val="single" w:sz="4" w:space="0" w:color="auto"/>
              <w:left w:val="nil"/>
              <w:bottom w:val="nil"/>
              <w:right w:val="single" w:sz="4" w:space="0" w:color="auto"/>
            </w:tcBorders>
            <w:shd w:val="clear" w:color="auto" w:fill="auto"/>
            <w:vAlign w:val="bottom"/>
          </w:tcPr>
          <w:p w14:paraId="5C3510BE" w14:textId="77777777" w:rsidR="004A14E2" w:rsidRPr="005C7D68" w:rsidRDefault="004A14E2" w:rsidP="004A14E2">
            <w:pPr>
              <w:keepNext/>
              <w:keepLines/>
              <w:jc w:val="right"/>
              <w:rPr>
                <w:rFonts w:eastAsia="Times New Roman"/>
                <w:color w:val="000000"/>
                <w:szCs w:val="24"/>
                <w:lang w:eastAsia="ro-RO"/>
              </w:rPr>
            </w:pPr>
            <w:r w:rsidRPr="005C7D68">
              <w:rPr>
                <w:rFonts w:eastAsia="Times New Roman"/>
                <w:color w:val="000000"/>
                <w:szCs w:val="24"/>
                <w:lang w:eastAsia="ro-RO"/>
              </w:rPr>
              <w:t>68.125</w:t>
            </w:r>
          </w:p>
          <w:p w14:paraId="7AD02A0D" w14:textId="77777777" w:rsidR="004A14E2" w:rsidRPr="005C7D68" w:rsidRDefault="004A14E2" w:rsidP="004A14E2">
            <w:pPr>
              <w:keepNext/>
              <w:keepLines/>
              <w:jc w:val="right"/>
              <w:rPr>
                <w:rFonts w:eastAsia="Times New Roman"/>
                <w:color w:val="000000"/>
                <w:szCs w:val="24"/>
                <w:lang w:eastAsia="ro-RO"/>
              </w:rPr>
            </w:pPr>
          </w:p>
          <w:p w14:paraId="1EEA3D8B" w14:textId="77777777" w:rsidR="004A14E2" w:rsidRPr="005C7D68" w:rsidRDefault="004A14E2" w:rsidP="004A14E2">
            <w:pPr>
              <w:keepNext/>
              <w:keepLines/>
              <w:rPr>
                <w:rFonts w:eastAsia="Times New Roman"/>
                <w:color w:val="000000"/>
                <w:szCs w:val="24"/>
                <w:lang w:eastAsia="ro-RO"/>
              </w:rPr>
            </w:pPr>
          </w:p>
        </w:tc>
        <w:tc>
          <w:tcPr>
            <w:tcW w:w="513" w:type="pct"/>
            <w:tcBorders>
              <w:top w:val="single" w:sz="4" w:space="0" w:color="auto"/>
              <w:left w:val="nil"/>
              <w:bottom w:val="nil"/>
              <w:right w:val="single" w:sz="4" w:space="0" w:color="auto"/>
            </w:tcBorders>
            <w:shd w:val="clear" w:color="auto" w:fill="auto"/>
            <w:vAlign w:val="bottom"/>
          </w:tcPr>
          <w:p w14:paraId="1B47CB0D" w14:textId="77777777" w:rsidR="004A14E2" w:rsidRPr="00BE66C3" w:rsidRDefault="004A14E2" w:rsidP="004A14E2">
            <w:pPr>
              <w:keepNext/>
              <w:keepLines/>
              <w:ind w:left="-85" w:right="-115"/>
              <w:rPr>
                <w:rFonts w:eastAsia="Times New Roman"/>
                <w:color w:val="000000"/>
                <w:szCs w:val="24"/>
                <w:lang w:eastAsia="ro-RO"/>
              </w:rPr>
            </w:pPr>
            <w:r w:rsidRPr="00BE66C3">
              <w:rPr>
                <w:rFonts w:eastAsia="Times New Roman"/>
                <w:color w:val="000000"/>
                <w:szCs w:val="24"/>
                <w:lang w:eastAsia="ro-RO"/>
              </w:rPr>
              <w:t>Fonduri europene neramb</w:t>
            </w:r>
          </w:p>
          <w:p w14:paraId="2C456520"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Fonduri publice</w:t>
            </w:r>
          </w:p>
        </w:tc>
        <w:tc>
          <w:tcPr>
            <w:tcW w:w="448" w:type="pct"/>
            <w:gridSpan w:val="2"/>
            <w:tcBorders>
              <w:top w:val="single" w:sz="4" w:space="0" w:color="auto"/>
              <w:left w:val="nil"/>
              <w:bottom w:val="nil"/>
              <w:right w:val="single" w:sz="4" w:space="0" w:color="auto"/>
            </w:tcBorders>
            <w:shd w:val="clear" w:color="auto" w:fill="auto"/>
            <w:vAlign w:val="bottom"/>
          </w:tcPr>
          <w:p w14:paraId="7D454753" w14:textId="77777777" w:rsidR="004A14E2" w:rsidRPr="00BE66C3" w:rsidRDefault="004A14E2" w:rsidP="004A14E2">
            <w:pPr>
              <w:keepNext/>
              <w:keepLines/>
              <w:jc w:val="right"/>
              <w:rPr>
                <w:rFonts w:eastAsia="Times New Roman"/>
                <w:b/>
                <w:color w:val="000000"/>
                <w:szCs w:val="24"/>
                <w:lang w:eastAsia="ro-RO"/>
              </w:rPr>
            </w:pPr>
          </w:p>
          <w:p w14:paraId="65CE3F06" w14:textId="77777777" w:rsidR="004A14E2" w:rsidRPr="00BE66C3" w:rsidRDefault="004A14E2" w:rsidP="004A14E2">
            <w:pPr>
              <w:keepNext/>
              <w:keepLines/>
              <w:jc w:val="right"/>
              <w:rPr>
                <w:rFonts w:eastAsia="Times New Roman"/>
                <w:color w:val="000000"/>
                <w:szCs w:val="24"/>
                <w:lang w:eastAsia="ro-RO"/>
              </w:rPr>
            </w:pPr>
          </w:p>
          <w:p w14:paraId="3454BD65" w14:textId="77777777" w:rsidR="004A14E2" w:rsidRPr="00BE66C3" w:rsidRDefault="004A14E2" w:rsidP="004A14E2">
            <w:pPr>
              <w:keepNext/>
              <w:keepLines/>
              <w:jc w:val="right"/>
              <w:rPr>
                <w:rFonts w:eastAsia="Times New Roman"/>
                <w:color w:val="000000"/>
                <w:szCs w:val="24"/>
                <w:lang w:eastAsia="ro-RO"/>
              </w:rPr>
            </w:pPr>
            <w:r w:rsidRPr="00BE66C3">
              <w:rPr>
                <w:rFonts w:eastAsia="Times New Roman"/>
                <w:color w:val="000000"/>
                <w:szCs w:val="24"/>
                <w:lang w:eastAsia="ro-RO"/>
              </w:rPr>
              <w:t>100%</w:t>
            </w:r>
          </w:p>
        </w:tc>
        <w:tc>
          <w:tcPr>
            <w:tcW w:w="508" w:type="pct"/>
            <w:gridSpan w:val="2"/>
            <w:tcBorders>
              <w:top w:val="single" w:sz="4" w:space="0" w:color="auto"/>
              <w:left w:val="nil"/>
              <w:bottom w:val="nil"/>
              <w:right w:val="single" w:sz="4" w:space="0" w:color="auto"/>
            </w:tcBorders>
            <w:shd w:val="clear" w:color="auto" w:fill="auto"/>
            <w:vAlign w:val="bottom"/>
          </w:tcPr>
          <w:p w14:paraId="31F29AF7" w14:textId="77777777" w:rsidR="004A14E2" w:rsidRPr="00BE66C3" w:rsidRDefault="004A14E2" w:rsidP="004A14E2">
            <w:pPr>
              <w:keepNext/>
              <w:keepLines/>
              <w:rPr>
                <w:rFonts w:eastAsia="Times New Roman"/>
                <w:color w:val="000000"/>
                <w:szCs w:val="24"/>
                <w:lang w:eastAsia="ro-RO"/>
              </w:rPr>
            </w:pPr>
            <w:r w:rsidRPr="00BE66C3">
              <w:rPr>
                <w:rFonts w:eastAsia="Times New Roman"/>
                <w:color w:val="000000"/>
                <w:szCs w:val="24"/>
                <w:lang w:eastAsia="ro-RO"/>
              </w:rPr>
              <w:t>50 Controale / verificări în teren</w:t>
            </w:r>
          </w:p>
          <w:p w14:paraId="432FD650" w14:textId="77777777" w:rsidR="004A14E2" w:rsidRPr="00BE66C3" w:rsidRDefault="004A14E2" w:rsidP="004A14E2">
            <w:pPr>
              <w:keepNext/>
              <w:keepLines/>
              <w:rPr>
                <w:rFonts w:eastAsia="Times New Roman"/>
                <w:color w:val="000000"/>
                <w:szCs w:val="24"/>
                <w:lang w:eastAsia="ro-RO"/>
              </w:rPr>
            </w:pPr>
          </w:p>
        </w:tc>
        <w:tc>
          <w:tcPr>
            <w:tcW w:w="447" w:type="pct"/>
            <w:gridSpan w:val="2"/>
            <w:tcBorders>
              <w:top w:val="single" w:sz="4" w:space="0" w:color="auto"/>
              <w:left w:val="nil"/>
              <w:bottom w:val="nil"/>
              <w:right w:val="single" w:sz="4" w:space="0" w:color="auto"/>
            </w:tcBorders>
            <w:shd w:val="clear" w:color="auto" w:fill="auto"/>
            <w:vAlign w:val="bottom"/>
          </w:tcPr>
          <w:p w14:paraId="1D3D9A13" w14:textId="77777777" w:rsidR="004A14E2" w:rsidRPr="00BE66C3" w:rsidRDefault="004A14E2" w:rsidP="004A14E2">
            <w:pPr>
              <w:keepNext/>
              <w:keepLines/>
              <w:rPr>
                <w:rFonts w:eastAsia="Times New Roman"/>
                <w:color w:val="000000"/>
                <w:szCs w:val="24"/>
                <w:lang w:eastAsia="ro-RO"/>
              </w:rPr>
            </w:pPr>
          </w:p>
        </w:tc>
      </w:tr>
      <w:tr w:rsidR="004A14E2" w:rsidRPr="005C7D68" w14:paraId="6A3BA001" w14:textId="77777777" w:rsidTr="005E2CD0">
        <w:trPr>
          <w:trHeight w:val="315"/>
        </w:trPr>
        <w:tc>
          <w:tcPr>
            <w:tcW w:w="156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6708BB4" w14:textId="77777777" w:rsidR="004A14E2" w:rsidRPr="005C7D68" w:rsidRDefault="004A14E2" w:rsidP="004A14E2">
            <w:pPr>
              <w:ind w:left="16"/>
              <w:jc w:val="center"/>
              <w:rPr>
                <w:szCs w:val="24"/>
                <w:lang w:eastAsia="ro-RO"/>
              </w:rPr>
            </w:pPr>
            <w:r w:rsidRPr="005C7D68">
              <w:rPr>
                <w:rFonts w:eastAsia="Times New Roman"/>
                <w:szCs w:val="24"/>
                <w:lang w:eastAsia="ro-RO"/>
              </w:rPr>
              <w:t>Total MG 13</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76AC3A1A" w14:textId="77777777" w:rsidR="004A14E2" w:rsidRPr="005C7D68" w:rsidRDefault="004A14E2" w:rsidP="004A14E2">
            <w:pPr>
              <w:keepNext/>
              <w:keepLines/>
              <w:jc w:val="center"/>
              <w:rPr>
                <w:rFonts w:eastAsia="Times New Roman"/>
                <w:color w:val="000000"/>
                <w:szCs w:val="24"/>
                <w:lang w:eastAsia="ro-RO"/>
              </w:rPr>
            </w:pPr>
          </w:p>
        </w:tc>
        <w:tc>
          <w:tcPr>
            <w:tcW w:w="488" w:type="pct"/>
            <w:tcBorders>
              <w:top w:val="single" w:sz="4" w:space="0" w:color="auto"/>
              <w:left w:val="nil"/>
              <w:bottom w:val="single" w:sz="4" w:space="0" w:color="auto"/>
              <w:right w:val="single" w:sz="4" w:space="0" w:color="auto"/>
            </w:tcBorders>
            <w:shd w:val="clear" w:color="auto" w:fill="auto"/>
            <w:vAlign w:val="bottom"/>
          </w:tcPr>
          <w:p w14:paraId="483DDCC0" w14:textId="77777777" w:rsidR="004A14E2" w:rsidRPr="005C7D68" w:rsidRDefault="004A14E2" w:rsidP="004A14E2">
            <w:pPr>
              <w:keepNext/>
              <w:keepLines/>
              <w:rPr>
                <w:rFonts w:eastAsia="Times New Roman"/>
                <w:color w:val="000000"/>
                <w:szCs w:val="24"/>
                <w:lang w:eastAsia="ro-RO"/>
              </w:rPr>
            </w:pPr>
          </w:p>
        </w:tc>
        <w:tc>
          <w:tcPr>
            <w:tcW w:w="529" w:type="pct"/>
            <w:tcBorders>
              <w:top w:val="single" w:sz="4" w:space="0" w:color="auto"/>
              <w:left w:val="nil"/>
              <w:bottom w:val="single" w:sz="4" w:space="0" w:color="auto"/>
              <w:right w:val="single" w:sz="4" w:space="0" w:color="auto"/>
            </w:tcBorders>
            <w:shd w:val="clear" w:color="auto" w:fill="auto"/>
            <w:vAlign w:val="bottom"/>
          </w:tcPr>
          <w:p w14:paraId="084A7B69" w14:textId="77777777" w:rsidR="004A14E2" w:rsidRPr="005C7D68" w:rsidRDefault="004A14E2" w:rsidP="004A14E2">
            <w:pPr>
              <w:keepNext/>
              <w:keepLines/>
              <w:jc w:val="right"/>
              <w:rPr>
                <w:rFonts w:eastAsia="Times New Roman"/>
                <w:color w:val="000000"/>
                <w:szCs w:val="24"/>
                <w:lang w:eastAsia="ro-RO"/>
              </w:rPr>
            </w:pPr>
            <w:r w:rsidRPr="005C7D68">
              <w:rPr>
                <w:rFonts w:eastAsia="Times New Roman"/>
                <w:color w:val="000000"/>
                <w:szCs w:val="24"/>
                <w:lang w:eastAsia="ro-RO"/>
              </w:rPr>
              <w:t>201.550</w:t>
            </w:r>
          </w:p>
        </w:tc>
        <w:tc>
          <w:tcPr>
            <w:tcW w:w="513" w:type="pct"/>
            <w:tcBorders>
              <w:top w:val="single" w:sz="4" w:space="0" w:color="auto"/>
              <w:left w:val="nil"/>
              <w:bottom w:val="single" w:sz="4" w:space="0" w:color="auto"/>
              <w:right w:val="single" w:sz="4" w:space="0" w:color="auto"/>
            </w:tcBorders>
            <w:shd w:val="clear" w:color="auto" w:fill="auto"/>
            <w:vAlign w:val="bottom"/>
          </w:tcPr>
          <w:p w14:paraId="2C6D0D77" w14:textId="77777777" w:rsidR="004A14E2" w:rsidRPr="005C7D68" w:rsidRDefault="004A14E2" w:rsidP="004A14E2">
            <w:pPr>
              <w:keepNext/>
              <w:keepLines/>
              <w:ind w:left="-85" w:right="-115"/>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6EAA490C" w14:textId="77777777" w:rsidR="004A14E2" w:rsidRPr="005C7D68"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15C141C1" w14:textId="77777777" w:rsidR="004A14E2" w:rsidRPr="005C7D68" w:rsidRDefault="004A14E2" w:rsidP="004A14E2">
            <w:pPr>
              <w:keepNext/>
              <w:keepLines/>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32044E46" w14:textId="77777777" w:rsidR="004A14E2" w:rsidRPr="005C7D68" w:rsidRDefault="004A14E2" w:rsidP="004A14E2">
            <w:pPr>
              <w:keepNext/>
              <w:keepLines/>
              <w:rPr>
                <w:rFonts w:eastAsia="Times New Roman"/>
                <w:color w:val="000000"/>
                <w:szCs w:val="24"/>
                <w:lang w:eastAsia="ro-RO"/>
              </w:rPr>
            </w:pPr>
          </w:p>
        </w:tc>
      </w:tr>
      <w:tr w:rsidR="004A14E2" w:rsidRPr="005C7D68" w14:paraId="73E46716" w14:textId="77777777" w:rsidTr="005E2CD0">
        <w:trPr>
          <w:trHeight w:val="315"/>
        </w:trPr>
        <w:tc>
          <w:tcPr>
            <w:tcW w:w="156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7638A2" w14:textId="77777777" w:rsidR="004A14E2" w:rsidRPr="005C7D68" w:rsidRDefault="004A14E2" w:rsidP="004A14E2">
            <w:pPr>
              <w:ind w:left="16"/>
              <w:jc w:val="center"/>
              <w:rPr>
                <w:rFonts w:eastAsia="Times New Roman"/>
                <w:i/>
                <w:szCs w:val="24"/>
                <w:lang w:eastAsia="ro-RO"/>
              </w:rPr>
            </w:pPr>
            <w:r w:rsidRPr="005C7D68">
              <w:rPr>
                <w:rFonts w:eastAsia="Times New Roman"/>
                <w:color w:val="000000"/>
                <w:szCs w:val="24"/>
                <w:lang w:eastAsia="ro-RO"/>
              </w:rPr>
              <w:t xml:space="preserve">Total obiectiv </w:t>
            </w:r>
            <w:r w:rsidRPr="005C7D68">
              <w:rPr>
                <w:rFonts w:eastAsia="Times New Roman"/>
                <w:color w:val="000000"/>
                <w:szCs w:val="24"/>
                <w:lang w:eastAsia="ro-RO"/>
              </w:rPr>
              <w:br/>
              <w:t>general 6</w:t>
            </w:r>
          </w:p>
        </w:tc>
        <w:tc>
          <w:tcPr>
            <w:tcW w:w="488" w:type="pct"/>
            <w:gridSpan w:val="3"/>
            <w:tcBorders>
              <w:top w:val="single" w:sz="4" w:space="0" w:color="auto"/>
              <w:left w:val="nil"/>
              <w:bottom w:val="single" w:sz="4" w:space="0" w:color="auto"/>
              <w:right w:val="single" w:sz="4" w:space="0" w:color="auto"/>
            </w:tcBorders>
            <w:shd w:val="clear" w:color="auto" w:fill="auto"/>
            <w:vAlign w:val="center"/>
          </w:tcPr>
          <w:p w14:paraId="2E675267" w14:textId="77777777" w:rsidR="004A14E2" w:rsidRPr="005C7D68" w:rsidRDefault="004A14E2" w:rsidP="004A14E2">
            <w:pPr>
              <w:keepNext/>
              <w:keepLines/>
              <w:jc w:val="center"/>
              <w:rPr>
                <w:rFonts w:eastAsia="Times New Roman"/>
                <w:color w:val="000000"/>
                <w:szCs w:val="24"/>
                <w:lang w:eastAsia="ro-RO"/>
              </w:rPr>
            </w:pPr>
          </w:p>
        </w:tc>
        <w:tc>
          <w:tcPr>
            <w:tcW w:w="488" w:type="pct"/>
            <w:tcBorders>
              <w:top w:val="single" w:sz="4" w:space="0" w:color="auto"/>
              <w:left w:val="nil"/>
              <w:bottom w:val="single" w:sz="4" w:space="0" w:color="auto"/>
              <w:right w:val="single" w:sz="4" w:space="0" w:color="auto"/>
            </w:tcBorders>
            <w:shd w:val="clear" w:color="auto" w:fill="auto"/>
            <w:vAlign w:val="bottom"/>
          </w:tcPr>
          <w:p w14:paraId="4CD1120F" w14:textId="77777777" w:rsidR="004A14E2" w:rsidRPr="005C7D68" w:rsidRDefault="004A14E2" w:rsidP="004A14E2">
            <w:pPr>
              <w:keepNext/>
              <w:keepLines/>
              <w:rPr>
                <w:rFonts w:eastAsia="Times New Roman"/>
                <w:color w:val="000000"/>
                <w:szCs w:val="24"/>
                <w:lang w:eastAsia="ro-RO"/>
              </w:rPr>
            </w:pPr>
          </w:p>
        </w:tc>
        <w:tc>
          <w:tcPr>
            <w:tcW w:w="529" w:type="pct"/>
            <w:tcBorders>
              <w:top w:val="single" w:sz="4" w:space="0" w:color="auto"/>
              <w:left w:val="nil"/>
              <w:bottom w:val="single" w:sz="4" w:space="0" w:color="auto"/>
              <w:right w:val="single" w:sz="4" w:space="0" w:color="auto"/>
            </w:tcBorders>
            <w:shd w:val="clear" w:color="auto" w:fill="auto"/>
            <w:vAlign w:val="bottom"/>
          </w:tcPr>
          <w:p w14:paraId="0BAE9EB9" w14:textId="77777777" w:rsidR="004A14E2" w:rsidRPr="005C7D68" w:rsidRDefault="004A14E2" w:rsidP="004A14E2">
            <w:pPr>
              <w:keepNext/>
              <w:keepLines/>
              <w:jc w:val="right"/>
              <w:rPr>
                <w:rFonts w:eastAsia="Times New Roman"/>
                <w:color w:val="000000"/>
                <w:szCs w:val="24"/>
                <w:lang w:eastAsia="ro-RO"/>
              </w:rPr>
            </w:pPr>
            <w:r w:rsidRPr="005C7D68">
              <w:rPr>
                <w:rFonts w:eastAsia="Times New Roman"/>
                <w:color w:val="000000"/>
                <w:szCs w:val="24"/>
                <w:lang w:eastAsia="ro-RO"/>
              </w:rPr>
              <w:t>201.550</w:t>
            </w:r>
          </w:p>
        </w:tc>
        <w:tc>
          <w:tcPr>
            <w:tcW w:w="513" w:type="pct"/>
            <w:tcBorders>
              <w:top w:val="single" w:sz="4" w:space="0" w:color="auto"/>
              <w:left w:val="nil"/>
              <w:bottom w:val="single" w:sz="4" w:space="0" w:color="auto"/>
              <w:right w:val="single" w:sz="4" w:space="0" w:color="auto"/>
            </w:tcBorders>
            <w:shd w:val="clear" w:color="auto" w:fill="auto"/>
            <w:vAlign w:val="bottom"/>
          </w:tcPr>
          <w:p w14:paraId="450BC772" w14:textId="77777777" w:rsidR="004A14E2" w:rsidRPr="005C7D68" w:rsidRDefault="004A14E2" w:rsidP="004A14E2">
            <w:pPr>
              <w:keepNext/>
              <w:keepLines/>
              <w:ind w:left="-85" w:right="-115"/>
              <w:rPr>
                <w:rFonts w:eastAsia="Times New Roman"/>
                <w:color w:val="000000"/>
                <w:szCs w:val="24"/>
                <w:lang w:eastAsia="ro-RO"/>
              </w:rPr>
            </w:pPr>
          </w:p>
        </w:tc>
        <w:tc>
          <w:tcPr>
            <w:tcW w:w="448" w:type="pct"/>
            <w:gridSpan w:val="2"/>
            <w:tcBorders>
              <w:top w:val="single" w:sz="4" w:space="0" w:color="auto"/>
              <w:left w:val="nil"/>
              <w:bottom w:val="single" w:sz="4" w:space="0" w:color="auto"/>
              <w:right w:val="single" w:sz="4" w:space="0" w:color="auto"/>
            </w:tcBorders>
            <w:shd w:val="clear" w:color="auto" w:fill="auto"/>
            <w:vAlign w:val="bottom"/>
          </w:tcPr>
          <w:p w14:paraId="6FEF28A4" w14:textId="77777777" w:rsidR="004A14E2" w:rsidRPr="005C7D68" w:rsidRDefault="004A14E2" w:rsidP="004A14E2">
            <w:pPr>
              <w:keepNext/>
              <w:keepLines/>
              <w:jc w:val="right"/>
              <w:rPr>
                <w:rFonts w:eastAsia="Times New Roman"/>
                <w:color w:val="000000"/>
                <w:szCs w:val="24"/>
                <w:lang w:eastAsia="ro-RO"/>
              </w:rPr>
            </w:pPr>
          </w:p>
        </w:tc>
        <w:tc>
          <w:tcPr>
            <w:tcW w:w="508" w:type="pct"/>
            <w:gridSpan w:val="2"/>
            <w:tcBorders>
              <w:top w:val="single" w:sz="4" w:space="0" w:color="auto"/>
              <w:left w:val="nil"/>
              <w:bottom w:val="single" w:sz="4" w:space="0" w:color="auto"/>
              <w:right w:val="single" w:sz="4" w:space="0" w:color="auto"/>
            </w:tcBorders>
            <w:shd w:val="clear" w:color="auto" w:fill="auto"/>
            <w:vAlign w:val="bottom"/>
          </w:tcPr>
          <w:p w14:paraId="44F71FAD" w14:textId="77777777" w:rsidR="004A14E2" w:rsidRPr="005C7D68" w:rsidRDefault="004A14E2" w:rsidP="004A14E2">
            <w:pPr>
              <w:keepNext/>
              <w:keepLines/>
              <w:rPr>
                <w:rFonts w:eastAsia="Times New Roman"/>
                <w:color w:val="000000"/>
                <w:szCs w:val="24"/>
                <w:lang w:eastAsia="ro-RO"/>
              </w:rPr>
            </w:pPr>
          </w:p>
        </w:tc>
        <w:tc>
          <w:tcPr>
            <w:tcW w:w="447" w:type="pct"/>
            <w:gridSpan w:val="2"/>
            <w:tcBorders>
              <w:top w:val="single" w:sz="4" w:space="0" w:color="auto"/>
              <w:left w:val="nil"/>
              <w:bottom w:val="single" w:sz="4" w:space="0" w:color="auto"/>
              <w:right w:val="single" w:sz="4" w:space="0" w:color="auto"/>
            </w:tcBorders>
            <w:shd w:val="clear" w:color="auto" w:fill="auto"/>
            <w:vAlign w:val="bottom"/>
          </w:tcPr>
          <w:p w14:paraId="578712AD" w14:textId="77777777" w:rsidR="004A14E2" w:rsidRPr="005C7D68" w:rsidRDefault="004A14E2" w:rsidP="004A14E2">
            <w:pPr>
              <w:keepNext/>
              <w:keepLines/>
              <w:rPr>
                <w:rFonts w:eastAsia="Times New Roman"/>
                <w:color w:val="000000"/>
                <w:szCs w:val="24"/>
                <w:lang w:eastAsia="ro-RO"/>
              </w:rPr>
            </w:pPr>
          </w:p>
        </w:tc>
      </w:tr>
      <w:tr w:rsidR="004A14E2" w:rsidRPr="00BE66C3" w14:paraId="71FB2EFB" w14:textId="77777777" w:rsidTr="005E2CD0">
        <w:trPr>
          <w:trHeight w:val="315"/>
        </w:trPr>
        <w:tc>
          <w:tcPr>
            <w:tcW w:w="1564" w:type="pct"/>
            <w:gridSpan w:val="4"/>
            <w:tcBorders>
              <w:top w:val="single" w:sz="4" w:space="0" w:color="auto"/>
              <w:left w:val="single" w:sz="8" w:space="0" w:color="auto"/>
              <w:bottom w:val="single" w:sz="8" w:space="0" w:color="auto"/>
              <w:right w:val="single" w:sz="4" w:space="0" w:color="auto"/>
            </w:tcBorders>
            <w:shd w:val="clear" w:color="auto" w:fill="F2F2F2" w:themeFill="background1" w:themeFillShade="F2"/>
            <w:vAlign w:val="center"/>
          </w:tcPr>
          <w:p w14:paraId="1C53BAF2" w14:textId="77777777" w:rsidR="004A14E2" w:rsidRPr="00BE66C3" w:rsidRDefault="004A14E2" w:rsidP="004A14E2">
            <w:pPr>
              <w:keepNext/>
              <w:keepLines/>
              <w:rPr>
                <w:rFonts w:eastAsia="Times New Roman"/>
                <w:b/>
                <w:bCs/>
                <w:szCs w:val="24"/>
                <w:lang w:eastAsia="ro-RO"/>
              </w:rPr>
            </w:pPr>
            <w:r w:rsidRPr="00BE66C3">
              <w:rPr>
                <w:rFonts w:eastAsia="Times New Roman"/>
                <w:b/>
                <w:bCs/>
                <w:szCs w:val="24"/>
                <w:lang w:eastAsia="ro-RO"/>
              </w:rPr>
              <w:t>TOTAL</w:t>
            </w:r>
          </w:p>
        </w:tc>
        <w:tc>
          <w:tcPr>
            <w:tcW w:w="484" w:type="pct"/>
            <w:gridSpan w:val="2"/>
            <w:tcBorders>
              <w:top w:val="single" w:sz="4" w:space="0" w:color="auto"/>
              <w:left w:val="nil"/>
              <w:bottom w:val="single" w:sz="8" w:space="0" w:color="auto"/>
              <w:right w:val="single" w:sz="4" w:space="0" w:color="auto"/>
            </w:tcBorders>
            <w:shd w:val="clear" w:color="auto" w:fill="F2F2F2" w:themeFill="background1" w:themeFillShade="F2"/>
            <w:vAlign w:val="center"/>
          </w:tcPr>
          <w:p w14:paraId="53378472" w14:textId="77777777" w:rsidR="004A14E2" w:rsidRPr="00BE66C3" w:rsidRDefault="004A14E2" w:rsidP="004A14E2">
            <w:pPr>
              <w:keepNext/>
              <w:keepLines/>
              <w:rPr>
                <w:rFonts w:eastAsia="Times New Roman"/>
                <w:szCs w:val="24"/>
                <w:lang w:eastAsia="ro-RO"/>
              </w:rPr>
            </w:pPr>
            <w:r w:rsidRPr="00BE66C3">
              <w:rPr>
                <w:rFonts w:eastAsia="Times New Roman"/>
                <w:szCs w:val="24"/>
                <w:lang w:eastAsia="ro-RO"/>
              </w:rPr>
              <w:t> </w:t>
            </w:r>
          </w:p>
        </w:tc>
        <w:tc>
          <w:tcPr>
            <w:tcW w:w="484" w:type="pct"/>
            <w:tcBorders>
              <w:top w:val="single" w:sz="4" w:space="0" w:color="auto"/>
              <w:left w:val="nil"/>
              <w:bottom w:val="single" w:sz="8" w:space="0" w:color="auto"/>
              <w:right w:val="single" w:sz="4" w:space="0" w:color="auto"/>
            </w:tcBorders>
            <w:shd w:val="clear" w:color="auto" w:fill="F2F2F2" w:themeFill="background1" w:themeFillShade="F2"/>
            <w:vAlign w:val="center"/>
          </w:tcPr>
          <w:p w14:paraId="13E0DB8A" w14:textId="77777777" w:rsidR="004A14E2" w:rsidRPr="00BE66C3" w:rsidRDefault="004A14E2" w:rsidP="004A14E2">
            <w:pPr>
              <w:keepNext/>
              <w:keepLines/>
              <w:rPr>
                <w:rFonts w:eastAsia="Times New Roman"/>
                <w:szCs w:val="24"/>
                <w:lang w:eastAsia="ro-RO"/>
              </w:rPr>
            </w:pPr>
            <w:r w:rsidRPr="00BE66C3">
              <w:rPr>
                <w:rFonts w:eastAsia="Times New Roman"/>
                <w:szCs w:val="24"/>
                <w:lang w:eastAsia="ro-RO"/>
              </w:rPr>
              <w:t>n/a</w:t>
            </w:r>
          </w:p>
        </w:tc>
        <w:tc>
          <w:tcPr>
            <w:tcW w:w="533" w:type="pct"/>
            <w:tcBorders>
              <w:top w:val="single" w:sz="4" w:space="0" w:color="auto"/>
              <w:left w:val="nil"/>
              <w:bottom w:val="single" w:sz="8" w:space="0" w:color="auto"/>
              <w:right w:val="single" w:sz="4" w:space="0" w:color="auto"/>
            </w:tcBorders>
            <w:shd w:val="clear" w:color="auto" w:fill="F2F2F2" w:themeFill="background1" w:themeFillShade="F2"/>
            <w:vAlign w:val="center"/>
          </w:tcPr>
          <w:p w14:paraId="3452F39B" w14:textId="77777777" w:rsidR="004A14E2" w:rsidRPr="00BE66C3" w:rsidRDefault="004A14E2" w:rsidP="004A14E2">
            <w:pPr>
              <w:keepNext/>
              <w:keepLines/>
              <w:ind w:left="-50"/>
              <w:jc w:val="right"/>
              <w:rPr>
                <w:rFonts w:eastAsia="Times New Roman"/>
                <w:b/>
                <w:szCs w:val="24"/>
                <w:lang w:eastAsia="ro-RO"/>
              </w:rPr>
            </w:pPr>
            <w:r w:rsidRPr="007F6627">
              <w:rPr>
                <w:rFonts w:eastAsia="Times New Roman"/>
                <w:b/>
                <w:szCs w:val="24"/>
                <w:lang w:eastAsia="ro-RO"/>
              </w:rPr>
              <w:t>5.541.445</w:t>
            </w:r>
          </w:p>
        </w:tc>
        <w:tc>
          <w:tcPr>
            <w:tcW w:w="1919" w:type="pct"/>
            <w:gridSpan w:val="7"/>
            <w:tcBorders>
              <w:top w:val="single" w:sz="4" w:space="0" w:color="auto"/>
              <w:left w:val="nil"/>
              <w:bottom w:val="single" w:sz="8" w:space="0" w:color="auto"/>
              <w:right w:val="single" w:sz="8" w:space="0" w:color="auto"/>
            </w:tcBorders>
            <w:shd w:val="clear" w:color="auto" w:fill="F2F2F2" w:themeFill="background1" w:themeFillShade="F2"/>
            <w:vAlign w:val="center"/>
          </w:tcPr>
          <w:p w14:paraId="6D585D2B" w14:textId="77777777" w:rsidR="004A14E2" w:rsidRPr="00BE66C3" w:rsidRDefault="004A14E2" w:rsidP="004A14E2">
            <w:pPr>
              <w:keepNext/>
              <w:keepLines/>
              <w:jc w:val="center"/>
              <w:rPr>
                <w:rFonts w:eastAsia="Times New Roman"/>
                <w:szCs w:val="24"/>
                <w:lang w:eastAsia="ro-RO"/>
              </w:rPr>
            </w:pPr>
            <w:r w:rsidRPr="00BE66C3">
              <w:rPr>
                <w:rFonts w:eastAsia="Times New Roman"/>
                <w:szCs w:val="24"/>
                <w:lang w:eastAsia="ro-RO"/>
              </w:rPr>
              <w:t>n/a</w:t>
            </w:r>
          </w:p>
        </w:tc>
      </w:tr>
    </w:tbl>
    <w:p w14:paraId="4C4656D5" w14:textId="77777777" w:rsidR="004A14E2" w:rsidRDefault="004A14E2" w:rsidP="004A14E2"/>
    <w:p w14:paraId="417E08C3" w14:textId="77777777" w:rsidR="004A14E2" w:rsidRDefault="004A14E2" w:rsidP="004A14E2"/>
    <w:p w14:paraId="1B230373" w14:textId="77777777" w:rsidR="005E2CD0" w:rsidRDefault="005E2CD0" w:rsidP="004A14E2"/>
    <w:p w14:paraId="294807C1" w14:textId="77777777" w:rsidR="005E2CD0" w:rsidRDefault="005E2CD0" w:rsidP="004A14E2"/>
    <w:p w14:paraId="4B5E3AB3" w14:textId="77777777" w:rsidR="005E2CD0" w:rsidRDefault="005E2CD0" w:rsidP="004A14E2"/>
    <w:p w14:paraId="3C604D1E" w14:textId="77777777" w:rsidR="00DB3D12" w:rsidRDefault="00DB3D12">
      <w:pPr>
        <w:spacing w:line="240" w:lineRule="auto"/>
        <w:jc w:val="left"/>
        <w:rPr>
          <w:rStyle w:val="Heading2Char"/>
          <w:rFonts w:eastAsia="Calibri"/>
          <w:bCs w:val="0"/>
          <w:color w:val="auto"/>
          <w:sz w:val="24"/>
          <w:szCs w:val="24"/>
        </w:rPr>
      </w:pPr>
      <w:r>
        <w:rPr>
          <w:rStyle w:val="Heading2Char"/>
          <w:rFonts w:eastAsia="Calibri"/>
          <w:b w:val="0"/>
          <w:color w:val="auto"/>
          <w:sz w:val="24"/>
          <w:szCs w:val="24"/>
        </w:rPr>
        <w:br w:type="page"/>
      </w:r>
    </w:p>
    <w:p w14:paraId="78FEB8B8" w14:textId="14848EA0" w:rsidR="004A14E2" w:rsidRPr="008131F2" w:rsidRDefault="004A14E2" w:rsidP="004A14E2">
      <w:pPr>
        <w:pStyle w:val="Heading2"/>
        <w:rPr>
          <w:rStyle w:val="Heading2Char"/>
          <w:b/>
          <w:color w:val="auto"/>
          <w:sz w:val="24"/>
          <w:szCs w:val="24"/>
        </w:rPr>
      </w:pPr>
      <w:bookmarkStart w:id="112" w:name="_Toc114164870"/>
      <w:r w:rsidRPr="008131F2">
        <w:rPr>
          <w:rStyle w:val="Heading2Char"/>
          <w:b/>
          <w:color w:val="auto"/>
          <w:sz w:val="24"/>
          <w:szCs w:val="24"/>
        </w:rPr>
        <w:t>9.3. Indicarea activităţii realizate</w:t>
      </w:r>
      <w:bookmarkEnd w:id="112"/>
    </w:p>
    <w:p w14:paraId="5F0166EC" w14:textId="77777777" w:rsidR="004A14E2" w:rsidRPr="008131F2" w:rsidRDefault="004A14E2" w:rsidP="004A14E2">
      <w:pPr>
        <w:rPr>
          <w:szCs w:val="24"/>
        </w:rPr>
      </w:pPr>
    </w:p>
    <w:p w14:paraId="53D66425" w14:textId="7000E210" w:rsidR="004A14E2" w:rsidRPr="008131F2" w:rsidRDefault="005E2CD0" w:rsidP="005E2CD0">
      <w:pPr>
        <w:pStyle w:val="Caption"/>
        <w:rPr>
          <w:rFonts w:eastAsia="Times New Roman"/>
          <w:b w:val="0"/>
          <w:color w:val="000000"/>
          <w:szCs w:val="24"/>
          <w:lang w:eastAsia="ro-RO"/>
        </w:rPr>
      </w:pPr>
      <w:r>
        <w:t xml:space="preserve">Tabel </w:t>
      </w:r>
      <w:r>
        <w:fldChar w:fldCharType="begin"/>
      </w:r>
      <w:r>
        <w:instrText xml:space="preserve"> SEQ Tabel \* ARABIC </w:instrText>
      </w:r>
      <w:r>
        <w:fldChar w:fldCharType="separate"/>
      </w:r>
      <w:r w:rsidR="00366BD7">
        <w:rPr>
          <w:noProof/>
        </w:rPr>
        <w:t>55</w:t>
      </w:r>
      <w:r>
        <w:fldChar w:fldCharType="end"/>
      </w:r>
      <w:r>
        <w:t xml:space="preserve">. </w:t>
      </w:r>
      <w:r w:rsidR="004A14E2" w:rsidRPr="008131F2">
        <w:rPr>
          <w:rFonts w:eastAsia="Times New Roman"/>
          <w:b w:val="0"/>
          <w:color w:val="000000"/>
          <w:szCs w:val="24"/>
          <w:lang w:eastAsia="ro-RO"/>
        </w:rPr>
        <w:t>Activităţi planificate:</w:t>
      </w:r>
    </w:p>
    <w:tbl>
      <w:tblPr>
        <w:tblW w:w="1390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9" w:type="dxa"/>
          <w:right w:w="29" w:type="dxa"/>
        </w:tblCellMar>
        <w:tblLook w:val="04A0" w:firstRow="1" w:lastRow="0" w:firstColumn="1" w:lastColumn="0" w:noHBand="0" w:noVBand="1"/>
      </w:tblPr>
      <w:tblGrid>
        <w:gridCol w:w="848"/>
        <w:gridCol w:w="7385"/>
        <w:gridCol w:w="283"/>
        <w:gridCol w:w="284"/>
        <w:gridCol w:w="283"/>
        <w:gridCol w:w="284"/>
        <w:gridCol w:w="283"/>
        <w:gridCol w:w="284"/>
        <w:gridCol w:w="283"/>
        <w:gridCol w:w="284"/>
        <w:gridCol w:w="283"/>
        <w:gridCol w:w="322"/>
        <w:gridCol w:w="283"/>
        <w:gridCol w:w="284"/>
        <w:gridCol w:w="283"/>
        <w:gridCol w:w="284"/>
        <w:gridCol w:w="283"/>
        <w:gridCol w:w="284"/>
        <w:gridCol w:w="283"/>
        <w:gridCol w:w="284"/>
        <w:gridCol w:w="283"/>
        <w:gridCol w:w="249"/>
      </w:tblGrid>
      <w:tr w:rsidR="004A14E2" w:rsidRPr="00BE66C3" w14:paraId="43A9CB63" w14:textId="77777777" w:rsidTr="00881CBA">
        <w:trPr>
          <w:trHeight w:val="288"/>
          <w:tblHeader/>
          <w:jc w:val="center"/>
        </w:trPr>
        <w:tc>
          <w:tcPr>
            <w:tcW w:w="848" w:type="dxa"/>
            <w:vMerge w:val="restart"/>
            <w:shd w:val="clear" w:color="auto" w:fill="auto"/>
            <w:noWrap/>
            <w:vAlign w:val="center"/>
            <w:hideMark/>
          </w:tcPr>
          <w:p w14:paraId="62CCB54F" w14:textId="77777777" w:rsidR="004A14E2" w:rsidRPr="00BE66C3" w:rsidRDefault="004A14E2" w:rsidP="004A14E2">
            <w:pPr>
              <w:jc w:val="center"/>
              <w:rPr>
                <w:rFonts w:eastAsia="Times New Roman"/>
                <w:b/>
                <w:szCs w:val="24"/>
                <w:lang w:eastAsia="ro-RO"/>
              </w:rPr>
            </w:pPr>
            <w:r w:rsidRPr="00BE66C3">
              <w:rPr>
                <w:rFonts w:eastAsia="Times New Roman"/>
                <w:b/>
                <w:szCs w:val="24"/>
                <w:lang w:eastAsia="ro-RO"/>
              </w:rPr>
              <w:t>Nr MS</w:t>
            </w:r>
          </w:p>
        </w:tc>
        <w:tc>
          <w:tcPr>
            <w:tcW w:w="7385" w:type="dxa"/>
            <w:vMerge w:val="restart"/>
            <w:shd w:val="clear" w:color="auto" w:fill="auto"/>
            <w:noWrap/>
            <w:vAlign w:val="center"/>
            <w:hideMark/>
          </w:tcPr>
          <w:p w14:paraId="625477AE" w14:textId="77777777" w:rsidR="004A14E2" w:rsidRPr="00BE66C3" w:rsidRDefault="004A14E2" w:rsidP="004A14E2">
            <w:pPr>
              <w:jc w:val="center"/>
              <w:rPr>
                <w:rFonts w:eastAsia="Times New Roman"/>
                <w:b/>
                <w:szCs w:val="24"/>
                <w:lang w:eastAsia="ro-RO"/>
              </w:rPr>
            </w:pPr>
            <w:r w:rsidRPr="00BE66C3">
              <w:rPr>
                <w:rFonts w:eastAsia="Times New Roman"/>
                <w:b/>
                <w:szCs w:val="24"/>
                <w:lang w:eastAsia="ro-RO"/>
              </w:rPr>
              <w:t>Activitate</w:t>
            </w:r>
          </w:p>
        </w:tc>
        <w:tc>
          <w:tcPr>
            <w:tcW w:w="1134" w:type="dxa"/>
            <w:gridSpan w:val="4"/>
            <w:shd w:val="clear" w:color="auto" w:fill="auto"/>
            <w:vAlign w:val="center"/>
            <w:hideMark/>
          </w:tcPr>
          <w:p w14:paraId="5D804233" w14:textId="77777777" w:rsidR="004A14E2" w:rsidRPr="00BE66C3" w:rsidRDefault="004A14E2" w:rsidP="004A14E2">
            <w:pPr>
              <w:jc w:val="center"/>
              <w:rPr>
                <w:rFonts w:eastAsia="Times New Roman"/>
                <w:b/>
                <w:bCs/>
                <w:szCs w:val="24"/>
                <w:lang w:eastAsia="ro-RO"/>
              </w:rPr>
            </w:pPr>
            <w:r w:rsidRPr="00BE66C3">
              <w:rPr>
                <w:rFonts w:eastAsia="Times New Roman"/>
                <w:b/>
                <w:bCs/>
                <w:szCs w:val="24"/>
                <w:lang w:eastAsia="ro-RO"/>
              </w:rPr>
              <w:t>Anul 1</w:t>
            </w:r>
          </w:p>
        </w:tc>
        <w:tc>
          <w:tcPr>
            <w:tcW w:w="1134" w:type="dxa"/>
            <w:gridSpan w:val="4"/>
            <w:shd w:val="clear" w:color="auto" w:fill="auto"/>
            <w:vAlign w:val="center"/>
            <w:hideMark/>
          </w:tcPr>
          <w:p w14:paraId="1C787F43" w14:textId="77777777" w:rsidR="004A14E2" w:rsidRPr="00BE66C3" w:rsidRDefault="004A14E2" w:rsidP="004A14E2">
            <w:pPr>
              <w:jc w:val="center"/>
              <w:rPr>
                <w:rFonts w:eastAsia="Times New Roman"/>
                <w:b/>
                <w:bCs/>
                <w:szCs w:val="24"/>
                <w:lang w:eastAsia="ro-RO"/>
              </w:rPr>
            </w:pPr>
            <w:r w:rsidRPr="00BE66C3">
              <w:rPr>
                <w:rFonts w:eastAsia="Times New Roman"/>
                <w:b/>
                <w:bCs/>
                <w:szCs w:val="24"/>
                <w:lang w:eastAsia="ro-RO"/>
              </w:rPr>
              <w:t>Anul 2</w:t>
            </w:r>
          </w:p>
        </w:tc>
        <w:tc>
          <w:tcPr>
            <w:tcW w:w="1172" w:type="dxa"/>
            <w:gridSpan w:val="4"/>
            <w:shd w:val="clear" w:color="auto" w:fill="auto"/>
            <w:vAlign w:val="center"/>
            <w:hideMark/>
          </w:tcPr>
          <w:p w14:paraId="55B6F3EC" w14:textId="77777777" w:rsidR="004A14E2" w:rsidRPr="00BE66C3" w:rsidRDefault="004A14E2" w:rsidP="004A14E2">
            <w:pPr>
              <w:jc w:val="center"/>
              <w:rPr>
                <w:rFonts w:eastAsia="Times New Roman"/>
                <w:b/>
                <w:bCs/>
                <w:szCs w:val="24"/>
                <w:lang w:eastAsia="ro-RO"/>
              </w:rPr>
            </w:pPr>
            <w:r w:rsidRPr="00BE66C3">
              <w:rPr>
                <w:rFonts w:eastAsia="Times New Roman"/>
                <w:b/>
                <w:bCs/>
                <w:szCs w:val="24"/>
                <w:lang w:eastAsia="ro-RO"/>
              </w:rPr>
              <w:t>Anul 3</w:t>
            </w:r>
          </w:p>
        </w:tc>
        <w:tc>
          <w:tcPr>
            <w:tcW w:w="1134" w:type="dxa"/>
            <w:gridSpan w:val="4"/>
            <w:shd w:val="clear" w:color="auto" w:fill="auto"/>
            <w:vAlign w:val="center"/>
            <w:hideMark/>
          </w:tcPr>
          <w:p w14:paraId="66B8829E" w14:textId="77777777" w:rsidR="004A14E2" w:rsidRPr="00BE66C3" w:rsidRDefault="004A14E2" w:rsidP="004A14E2">
            <w:pPr>
              <w:jc w:val="center"/>
              <w:rPr>
                <w:rFonts w:eastAsia="Times New Roman"/>
                <w:b/>
                <w:bCs/>
                <w:szCs w:val="24"/>
                <w:lang w:eastAsia="ro-RO"/>
              </w:rPr>
            </w:pPr>
            <w:r w:rsidRPr="00BE66C3">
              <w:rPr>
                <w:rFonts w:eastAsia="Times New Roman"/>
                <w:b/>
                <w:bCs/>
                <w:szCs w:val="24"/>
                <w:lang w:eastAsia="ro-RO"/>
              </w:rPr>
              <w:t>Anul 4</w:t>
            </w:r>
          </w:p>
        </w:tc>
        <w:tc>
          <w:tcPr>
            <w:tcW w:w="1099" w:type="dxa"/>
            <w:gridSpan w:val="4"/>
            <w:shd w:val="clear" w:color="auto" w:fill="auto"/>
            <w:vAlign w:val="center"/>
            <w:hideMark/>
          </w:tcPr>
          <w:p w14:paraId="4F77D817" w14:textId="77777777" w:rsidR="004A14E2" w:rsidRPr="00BE66C3" w:rsidRDefault="004A14E2" w:rsidP="004A14E2">
            <w:pPr>
              <w:jc w:val="center"/>
              <w:rPr>
                <w:rFonts w:eastAsia="Times New Roman"/>
                <w:b/>
                <w:bCs/>
                <w:szCs w:val="24"/>
                <w:lang w:eastAsia="ro-RO"/>
              </w:rPr>
            </w:pPr>
            <w:r w:rsidRPr="00BE66C3">
              <w:rPr>
                <w:rFonts w:eastAsia="Times New Roman"/>
                <w:b/>
                <w:bCs/>
                <w:szCs w:val="24"/>
                <w:lang w:eastAsia="ro-RO"/>
              </w:rPr>
              <w:t>Anul 5</w:t>
            </w:r>
          </w:p>
        </w:tc>
      </w:tr>
      <w:tr w:rsidR="004A14E2" w:rsidRPr="00BE66C3" w14:paraId="2539790B" w14:textId="77777777" w:rsidTr="00881CBA">
        <w:trPr>
          <w:trHeight w:val="288"/>
          <w:jc w:val="center"/>
        </w:trPr>
        <w:tc>
          <w:tcPr>
            <w:tcW w:w="848" w:type="dxa"/>
            <w:vMerge/>
            <w:vAlign w:val="center"/>
            <w:hideMark/>
          </w:tcPr>
          <w:p w14:paraId="63EC776B" w14:textId="77777777" w:rsidR="004A14E2" w:rsidRPr="00BE66C3" w:rsidRDefault="004A14E2" w:rsidP="004A14E2">
            <w:pPr>
              <w:jc w:val="center"/>
              <w:rPr>
                <w:rFonts w:eastAsia="Times New Roman"/>
                <w:szCs w:val="24"/>
                <w:lang w:eastAsia="ro-RO"/>
              </w:rPr>
            </w:pPr>
          </w:p>
        </w:tc>
        <w:tc>
          <w:tcPr>
            <w:tcW w:w="7385" w:type="dxa"/>
            <w:vMerge/>
            <w:vAlign w:val="center"/>
            <w:hideMark/>
          </w:tcPr>
          <w:p w14:paraId="01AE37A4" w14:textId="77777777" w:rsidR="004A14E2" w:rsidRPr="00BE66C3" w:rsidRDefault="004A14E2" w:rsidP="004A14E2">
            <w:pPr>
              <w:jc w:val="center"/>
              <w:rPr>
                <w:rFonts w:eastAsia="Times New Roman"/>
                <w:szCs w:val="24"/>
                <w:lang w:eastAsia="ro-RO"/>
              </w:rPr>
            </w:pPr>
          </w:p>
        </w:tc>
        <w:tc>
          <w:tcPr>
            <w:tcW w:w="283" w:type="dxa"/>
            <w:shd w:val="clear" w:color="auto" w:fill="auto"/>
            <w:vAlign w:val="center"/>
            <w:hideMark/>
          </w:tcPr>
          <w:p w14:paraId="1399340C"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T1</w:t>
            </w:r>
          </w:p>
        </w:tc>
        <w:tc>
          <w:tcPr>
            <w:tcW w:w="284" w:type="dxa"/>
            <w:shd w:val="clear" w:color="auto" w:fill="auto"/>
            <w:vAlign w:val="center"/>
            <w:hideMark/>
          </w:tcPr>
          <w:p w14:paraId="776E5CF1"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T2</w:t>
            </w:r>
          </w:p>
        </w:tc>
        <w:tc>
          <w:tcPr>
            <w:tcW w:w="283" w:type="dxa"/>
            <w:shd w:val="clear" w:color="auto" w:fill="auto"/>
            <w:vAlign w:val="center"/>
            <w:hideMark/>
          </w:tcPr>
          <w:p w14:paraId="5FF07D50"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T3</w:t>
            </w:r>
          </w:p>
        </w:tc>
        <w:tc>
          <w:tcPr>
            <w:tcW w:w="284" w:type="dxa"/>
            <w:shd w:val="clear" w:color="auto" w:fill="auto"/>
            <w:vAlign w:val="center"/>
            <w:hideMark/>
          </w:tcPr>
          <w:p w14:paraId="28045854"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T4</w:t>
            </w:r>
          </w:p>
        </w:tc>
        <w:tc>
          <w:tcPr>
            <w:tcW w:w="283" w:type="dxa"/>
            <w:shd w:val="clear" w:color="auto" w:fill="auto"/>
            <w:vAlign w:val="center"/>
            <w:hideMark/>
          </w:tcPr>
          <w:p w14:paraId="49BD686E"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T1</w:t>
            </w:r>
          </w:p>
        </w:tc>
        <w:tc>
          <w:tcPr>
            <w:tcW w:w="284" w:type="dxa"/>
            <w:shd w:val="clear" w:color="auto" w:fill="auto"/>
            <w:vAlign w:val="center"/>
            <w:hideMark/>
          </w:tcPr>
          <w:p w14:paraId="025C1C9B"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T2</w:t>
            </w:r>
          </w:p>
        </w:tc>
        <w:tc>
          <w:tcPr>
            <w:tcW w:w="283" w:type="dxa"/>
            <w:shd w:val="clear" w:color="auto" w:fill="auto"/>
            <w:vAlign w:val="center"/>
            <w:hideMark/>
          </w:tcPr>
          <w:p w14:paraId="22C21537"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T3</w:t>
            </w:r>
          </w:p>
        </w:tc>
        <w:tc>
          <w:tcPr>
            <w:tcW w:w="284" w:type="dxa"/>
            <w:shd w:val="clear" w:color="auto" w:fill="auto"/>
            <w:vAlign w:val="center"/>
            <w:hideMark/>
          </w:tcPr>
          <w:p w14:paraId="0AB4AD96"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T4</w:t>
            </w:r>
          </w:p>
        </w:tc>
        <w:tc>
          <w:tcPr>
            <w:tcW w:w="283" w:type="dxa"/>
            <w:shd w:val="clear" w:color="auto" w:fill="auto"/>
            <w:vAlign w:val="center"/>
            <w:hideMark/>
          </w:tcPr>
          <w:p w14:paraId="50740C5D"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T1</w:t>
            </w:r>
          </w:p>
        </w:tc>
        <w:tc>
          <w:tcPr>
            <w:tcW w:w="322" w:type="dxa"/>
            <w:shd w:val="clear" w:color="auto" w:fill="auto"/>
            <w:vAlign w:val="center"/>
            <w:hideMark/>
          </w:tcPr>
          <w:p w14:paraId="0F0B2075"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T2</w:t>
            </w:r>
          </w:p>
        </w:tc>
        <w:tc>
          <w:tcPr>
            <w:tcW w:w="283" w:type="dxa"/>
            <w:shd w:val="clear" w:color="auto" w:fill="auto"/>
            <w:vAlign w:val="center"/>
            <w:hideMark/>
          </w:tcPr>
          <w:p w14:paraId="38E8E5B9"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T3</w:t>
            </w:r>
          </w:p>
        </w:tc>
        <w:tc>
          <w:tcPr>
            <w:tcW w:w="284" w:type="dxa"/>
            <w:shd w:val="clear" w:color="auto" w:fill="auto"/>
            <w:vAlign w:val="center"/>
            <w:hideMark/>
          </w:tcPr>
          <w:p w14:paraId="59C1AD0B"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T4</w:t>
            </w:r>
          </w:p>
        </w:tc>
        <w:tc>
          <w:tcPr>
            <w:tcW w:w="283" w:type="dxa"/>
            <w:shd w:val="clear" w:color="auto" w:fill="auto"/>
            <w:vAlign w:val="center"/>
            <w:hideMark/>
          </w:tcPr>
          <w:p w14:paraId="761859BB"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T1</w:t>
            </w:r>
          </w:p>
        </w:tc>
        <w:tc>
          <w:tcPr>
            <w:tcW w:w="284" w:type="dxa"/>
            <w:shd w:val="clear" w:color="auto" w:fill="auto"/>
            <w:vAlign w:val="center"/>
            <w:hideMark/>
          </w:tcPr>
          <w:p w14:paraId="1F3759DD"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T2</w:t>
            </w:r>
          </w:p>
        </w:tc>
        <w:tc>
          <w:tcPr>
            <w:tcW w:w="283" w:type="dxa"/>
            <w:shd w:val="clear" w:color="auto" w:fill="auto"/>
            <w:vAlign w:val="center"/>
            <w:hideMark/>
          </w:tcPr>
          <w:p w14:paraId="297F41BD"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T3</w:t>
            </w:r>
          </w:p>
        </w:tc>
        <w:tc>
          <w:tcPr>
            <w:tcW w:w="284" w:type="dxa"/>
            <w:shd w:val="clear" w:color="auto" w:fill="auto"/>
            <w:vAlign w:val="center"/>
            <w:hideMark/>
          </w:tcPr>
          <w:p w14:paraId="1209A9F5"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T4</w:t>
            </w:r>
          </w:p>
        </w:tc>
        <w:tc>
          <w:tcPr>
            <w:tcW w:w="283" w:type="dxa"/>
            <w:shd w:val="clear" w:color="auto" w:fill="auto"/>
            <w:vAlign w:val="center"/>
            <w:hideMark/>
          </w:tcPr>
          <w:p w14:paraId="17C9DB9F"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T1</w:t>
            </w:r>
          </w:p>
        </w:tc>
        <w:tc>
          <w:tcPr>
            <w:tcW w:w="284" w:type="dxa"/>
            <w:shd w:val="clear" w:color="auto" w:fill="auto"/>
            <w:vAlign w:val="center"/>
            <w:hideMark/>
          </w:tcPr>
          <w:p w14:paraId="35FB1E68"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T2</w:t>
            </w:r>
          </w:p>
        </w:tc>
        <w:tc>
          <w:tcPr>
            <w:tcW w:w="283" w:type="dxa"/>
            <w:shd w:val="clear" w:color="auto" w:fill="auto"/>
            <w:vAlign w:val="center"/>
            <w:hideMark/>
          </w:tcPr>
          <w:p w14:paraId="7DCA45BB"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T3</w:t>
            </w:r>
          </w:p>
        </w:tc>
        <w:tc>
          <w:tcPr>
            <w:tcW w:w="249" w:type="dxa"/>
            <w:shd w:val="clear" w:color="auto" w:fill="auto"/>
            <w:vAlign w:val="center"/>
            <w:hideMark/>
          </w:tcPr>
          <w:p w14:paraId="53E221DA" w14:textId="77777777" w:rsidR="004A14E2" w:rsidRPr="00BE66C3" w:rsidRDefault="004A14E2" w:rsidP="004A14E2">
            <w:pPr>
              <w:ind w:right="-25"/>
              <w:jc w:val="center"/>
              <w:rPr>
                <w:rFonts w:eastAsia="Times New Roman"/>
                <w:szCs w:val="24"/>
                <w:lang w:eastAsia="ro-RO"/>
              </w:rPr>
            </w:pPr>
            <w:r w:rsidRPr="00BE66C3">
              <w:rPr>
                <w:rFonts w:eastAsia="Times New Roman"/>
                <w:szCs w:val="24"/>
                <w:lang w:eastAsia="ro-RO"/>
              </w:rPr>
              <w:t>T4</w:t>
            </w:r>
          </w:p>
        </w:tc>
      </w:tr>
      <w:tr w:rsidR="004A14E2" w:rsidRPr="00BE66C3" w14:paraId="05B1A811" w14:textId="77777777" w:rsidTr="00881CBA">
        <w:trPr>
          <w:trHeight w:val="402"/>
          <w:jc w:val="center"/>
        </w:trPr>
        <w:tc>
          <w:tcPr>
            <w:tcW w:w="13906" w:type="dxa"/>
            <w:gridSpan w:val="22"/>
            <w:shd w:val="clear" w:color="auto" w:fill="auto"/>
            <w:noWrap/>
            <w:vAlign w:val="center"/>
          </w:tcPr>
          <w:p w14:paraId="28E57476" w14:textId="77777777" w:rsidR="004A14E2" w:rsidRPr="00BE66C3" w:rsidRDefault="004A14E2" w:rsidP="004A14E2">
            <w:pPr>
              <w:ind w:left="-8" w:right="-34"/>
              <w:rPr>
                <w:rFonts w:eastAsia="Times New Roman"/>
                <w:szCs w:val="24"/>
                <w:lang w:eastAsia="ro-RO"/>
              </w:rPr>
            </w:pPr>
            <w:r w:rsidRPr="00BE66C3">
              <w:rPr>
                <w:b/>
                <w:szCs w:val="24"/>
              </w:rPr>
              <w:t xml:space="preserve">OG 1: Asigurarea conservării habitatelor şi speciilor pentru care a fost declarat situl </w:t>
            </w:r>
            <w:r w:rsidRPr="00290F84">
              <w:rPr>
                <w:b/>
                <w:szCs w:val="24"/>
              </w:rPr>
              <w:t>ROSCI0383 Râul Târnava Mare între Odorheiu Secuiesc și Vânători</w:t>
            </w:r>
            <w:r w:rsidRPr="000A0C74">
              <w:rPr>
                <w:szCs w:val="24"/>
              </w:rPr>
              <w:t xml:space="preserve">  </w:t>
            </w:r>
          </w:p>
        </w:tc>
      </w:tr>
      <w:tr w:rsidR="004A14E2" w:rsidRPr="001F6194" w14:paraId="29D422C5" w14:textId="77777777" w:rsidTr="00881CBA">
        <w:trPr>
          <w:trHeight w:val="402"/>
          <w:jc w:val="center"/>
        </w:trPr>
        <w:tc>
          <w:tcPr>
            <w:tcW w:w="13906" w:type="dxa"/>
            <w:gridSpan w:val="22"/>
            <w:shd w:val="clear" w:color="auto" w:fill="auto"/>
            <w:noWrap/>
            <w:vAlign w:val="center"/>
          </w:tcPr>
          <w:p w14:paraId="0B893573" w14:textId="77777777" w:rsidR="004A14E2" w:rsidRPr="001F6194" w:rsidRDefault="004A14E2" w:rsidP="004A14E2">
            <w:pPr>
              <w:ind w:left="-8" w:right="-34"/>
              <w:rPr>
                <w:rFonts w:eastAsia="Times New Roman"/>
                <w:b/>
                <w:szCs w:val="24"/>
                <w:lang w:eastAsia="ro-RO"/>
              </w:rPr>
            </w:pPr>
            <w:r w:rsidRPr="001F6194">
              <w:rPr>
                <w:rFonts w:eastAsia="Times New Roman"/>
                <w:b/>
                <w:bCs/>
                <w:iCs/>
                <w:szCs w:val="24"/>
              </w:rPr>
              <w:t xml:space="preserve">MG 1/ OS 1 </w:t>
            </w:r>
            <w:r w:rsidRPr="001F6194">
              <w:rPr>
                <w:b/>
                <w:szCs w:val="24"/>
              </w:rPr>
              <w:t>Menținerea stării de conservare favorabilă a speciilor de interes comunitar din sit și a habitatelor specifice</w:t>
            </w:r>
          </w:p>
        </w:tc>
      </w:tr>
      <w:tr w:rsidR="004A14E2" w:rsidRPr="00BE66C3" w14:paraId="5DAE2B6A" w14:textId="77777777" w:rsidTr="00881CBA">
        <w:trPr>
          <w:trHeight w:val="402"/>
          <w:jc w:val="center"/>
        </w:trPr>
        <w:tc>
          <w:tcPr>
            <w:tcW w:w="848" w:type="dxa"/>
            <w:shd w:val="clear" w:color="auto" w:fill="auto"/>
            <w:noWrap/>
            <w:vAlign w:val="center"/>
            <w:hideMark/>
          </w:tcPr>
          <w:p w14:paraId="4A469690" w14:textId="77777777" w:rsidR="004A14E2" w:rsidRPr="00BE66C3" w:rsidRDefault="004A14E2" w:rsidP="004A14E2">
            <w:pPr>
              <w:rPr>
                <w:szCs w:val="24"/>
                <w:lang w:eastAsia="ro-RO"/>
              </w:rPr>
            </w:pPr>
            <w:r w:rsidRPr="00BE66C3">
              <w:rPr>
                <w:szCs w:val="24"/>
                <w:lang w:eastAsia="ro-RO"/>
              </w:rPr>
              <w:t>1.1.1</w:t>
            </w:r>
          </w:p>
        </w:tc>
        <w:tc>
          <w:tcPr>
            <w:tcW w:w="7385" w:type="dxa"/>
            <w:shd w:val="clear" w:color="auto" w:fill="auto"/>
            <w:noWrap/>
            <w:hideMark/>
          </w:tcPr>
          <w:p w14:paraId="110AF898" w14:textId="77777777" w:rsidR="004A14E2" w:rsidRPr="000A0C74" w:rsidRDefault="004A14E2" w:rsidP="004A14E2">
            <w:pPr>
              <w:rPr>
                <w:szCs w:val="24"/>
              </w:rPr>
            </w:pPr>
            <w:r w:rsidRPr="000A0C74">
              <w:rPr>
                <w:szCs w:val="24"/>
              </w:rPr>
              <w:t xml:space="preserve">Menținerea stării de conservare faborabilă pentru speciile de nevertebrate: </w:t>
            </w:r>
            <w:r w:rsidRPr="000A0C74">
              <w:rPr>
                <w:i/>
                <w:szCs w:val="24"/>
              </w:rPr>
              <w:t>Unio crassus</w:t>
            </w:r>
          </w:p>
        </w:tc>
        <w:tc>
          <w:tcPr>
            <w:tcW w:w="283" w:type="dxa"/>
            <w:tcBorders>
              <w:bottom w:val="single" w:sz="2" w:space="0" w:color="auto"/>
            </w:tcBorders>
            <w:shd w:val="clear" w:color="auto" w:fill="FFFFFF" w:themeFill="background1"/>
            <w:noWrap/>
            <w:vAlign w:val="center"/>
          </w:tcPr>
          <w:p w14:paraId="6CEF905F"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3D826C58" w14:textId="77777777" w:rsidR="004A14E2" w:rsidRPr="00BE66C3" w:rsidRDefault="004A14E2" w:rsidP="004A14E2">
            <w:pPr>
              <w:jc w:val="center"/>
              <w:rPr>
                <w:rFonts w:eastAsia="Times New Roman"/>
                <w:szCs w:val="24"/>
                <w:lang w:eastAsia="ro-RO"/>
              </w:rPr>
            </w:pPr>
          </w:p>
          <w:p w14:paraId="4F835218" w14:textId="77777777" w:rsidR="004A14E2" w:rsidRPr="00BE66C3" w:rsidRDefault="004A14E2" w:rsidP="004A14E2">
            <w:pPr>
              <w:jc w:val="center"/>
              <w:rPr>
                <w:rFonts w:eastAsia="Times New Roman"/>
                <w:szCs w:val="24"/>
                <w:lang w:eastAsia="ro-RO"/>
              </w:rPr>
            </w:pPr>
          </w:p>
          <w:p w14:paraId="7BF152A9"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tcPr>
          <w:p w14:paraId="73FD0578"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4CC7B1F9"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4036E28" w14:textId="77777777" w:rsidR="004A14E2" w:rsidRPr="00BE66C3" w:rsidRDefault="004A14E2" w:rsidP="004A14E2">
            <w:pPr>
              <w:rPr>
                <w:szCs w:val="24"/>
              </w:rPr>
            </w:pPr>
          </w:p>
        </w:tc>
        <w:tc>
          <w:tcPr>
            <w:tcW w:w="284" w:type="dxa"/>
            <w:tcBorders>
              <w:bottom w:val="single" w:sz="2" w:space="0" w:color="auto"/>
            </w:tcBorders>
            <w:shd w:val="clear" w:color="auto" w:fill="FFFFFF" w:themeFill="background1"/>
            <w:noWrap/>
          </w:tcPr>
          <w:p w14:paraId="32A5C00F" w14:textId="77777777" w:rsidR="004A14E2" w:rsidRPr="00BE66C3" w:rsidRDefault="004A14E2" w:rsidP="004A14E2">
            <w:pPr>
              <w:rPr>
                <w:szCs w:val="24"/>
              </w:rPr>
            </w:pPr>
          </w:p>
        </w:tc>
        <w:tc>
          <w:tcPr>
            <w:tcW w:w="283" w:type="dxa"/>
            <w:tcBorders>
              <w:bottom w:val="single" w:sz="2" w:space="0" w:color="auto"/>
            </w:tcBorders>
            <w:shd w:val="clear" w:color="auto" w:fill="FFFFFF" w:themeFill="background1"/>
            <w:noWrap/>
          </w:tcPr>
          <w:p w14:paraId="1BC5DCE3" w14:textId="77777777" w:rsidR="004A14E2" w:rsidRPr="00BE66C3" w:rsidRDefault="004A14E2" w:rsidP="004A14E2">
            <w:pPr>
              <w:rPr>
                <w:szCs w:val="24"/>
              </w:rPr>
            </w:pPr>
          </w:p>
        </w:tc>
        <w:tc>
          <w:tcPr>
            <w:tcW w:w="284" w:type="dxa"/>
            <w:tcBorders>
              <w:bottom w:val="single" w:sz="2" w:space="0" w:color="auto"/>
            </w:tcBorders>
            <w:shd w:val="clear" w:color="auto" w:fill="FFFFFF" w:themeFill="background1"/>
            <w:noWrap/>
          </w:tcPr>
          <w:p w14:paraId="10B7B75A" w14:textId="77777777" w:rsidR="004A14E2" w:rsidRPr="00BE66C3" w:rsidRDefault="004A14E2" w:rsidP="004A14E2">
            <w:pPr>
              <w:rPr>
                <w:szCs w:val="24"/>
              </w:rPr>
            </w:pPr>
          </w:p>
        </w:tc>
        <w:tc>
          <w:tcPr>
            <w:tcW w:w="283" w:type="dxa"/>
            <w:tcBorders>
              <w:bottom w:val="single" w:sz="2" w:space="0" w:color="auto"/>
            </w:tcBorders>
            <w:shd w:val="clear" w:color="auto" w:fill="FFFFFF" w:themeFill="background1"/>
            <w:noWrap/>
          </w:tcPr>
          <w:p w14:paraId="7301A4B9" w14:textId="77777777" w:rsidR="004A14E2" w:rsidRPr="00BE66C3" w:rsidRDefault="004A14E2" w:rsidP="004A14E2">
            <w:pPr>
              <w:rPr>
                <w:szCs w:val="24"/>
              </w:rPr>
            </w:pPr>
          </w:p>
        </w:tc>
        <w:tc>
          <w:tcPr>
            <w:tcW w:w="322" w:type="dxa"/>
            <w:tcBorders>
              <w:bottom w:val="single" w:sz="2" w:space="0" w:color="auto"/>
            </w:tcBorders>
            <w:shd w:val="clear" w:color="auto" w:fill="FFFFFF" w:themeFill="background1"/>
            <w:noWrap/>
          </w:tcPr>
          <w:p w14:paraId="211953C8" w14:textId="77777777" w:rsidR="004A14E2" w:rsidRPr="00BE66C3" w:rsidRDefault="004A14E2" w:rsidP="004A14E2">
            <w:pPr>
              <w:rPr>
                <w:szCs w:val="24"/>
              </w:rPr>
            </w:pPr>
          </w:p>
        </w:tc>
        <w:tc>
          <w:tcPr>
            <w:tcW w:w="283" w:type="dxa"/>
            <w:tcBorders>
              <w:bottom w:val="single" w:sz="2" w:space="0" w:color="auto"/>
            </w:tcBorders>
            <w:shd w:val="clear" w:color="auto" w:fill="FFFFFF" w:themeFill="background1"/>
            <w:noWrap/>
          </w:tcPr>
          <w:p w14:paraId="63AFDBD2" w14:textId="77777777" w:rsidR="004A14E2" w:rsidRPr="00BE66C3" w:rsidRDefault="004A14E2" w:rsidP="004A14E2">
            <w:pPr>
              <w:rPr>
                <w:szCs w:val="24"/>
              </w:rPr>
            </w:pPr>
          </w:p>
        </w:tc>
        <w:tc>
          <w:tcPr>
            <w:tcW w:w="284" w:type="dxa"/>
            <w:tcBorders>
              <w:bottom w:val="single" w:sz="2" w:space="0" w:color="auto"/>
            </w:tcBorders>
            <w:shd w:val="clear" w:color="auto" w:fill="FFFFFF" w:themeFill="background1"/>
            <w:noWrap/>
          </w:tcPr>
          <w:p w14:paraId="6C910205" w14:textId="77777777" w:rsidR="004A14E2" w:rsidRPr="00BE66C3" w:rsidRDefault="004A14E2" w:rsidP="004A14E2">
            <w:pPr>
              <w:rPr>
                <w:szCs w:val="24"/>
              </w:rPr>
            </w:pPr>
          </w:p>
        </w:tc>
        <w:tc>
          <w:tcPr>
            <w:tcW w:w="283" w:type="dxa"/>
            <w:tcBorders>
              <w:bottom w:val="single" w:sz="2" w:space="0" w:color="auto"/>
            </w:tcBorders>
            <w:shd w:val="clear" w:color="auto" w:fill="FFFFFF" w:themeFill="background1"/>
            <w:noWrap/>
          </w:tcPr>
          <w:p w14:paraId="120767E4" w14:textId="77777777" w:rsidR="004A14E2" w:rsidRPr="00BE66C3" w:rsidRDefault="004A14E2" w:rsidP="004A14E2">
            <w:pPr>
              <w:rPr>
                <w:szCs w:val="24"/>
              </w:rPr>
            </w:pPr>
          </w:p>
        </w:tc>
        <w:tc>
          <w:tcPr>
            <w:tcW w:w="284" w:type="dxa"/>
            <w:tcBorders>
              <w:bottom w:val="single" w:sz="2" w:space="0" w:color="auto"/>
            </w:tcBorders>
            <w:shd w:val="clear" w:color="auto" w:fill="FFFFFF" w:themeFill="background1"/>
            <w:noWrap/>
          </w:tcPr>
          <w:p w14:paraId="412942DC" w14:textId="77777777" w:rsidR="004A14E2" w:rsidRPr="00BE66C3" w:rsidRDefault="004A14E2" w:rsidP="004A14E2">
            <w:pPr>
              <w:rPr>
                <w:szCs w:val="24"/>
              </w:rPr>
            </w:pPr>
          </w:p>
        </w:tc>
        <w:tc>
          <w:tcPr>
            <w:tcW w:w="283" w:type="dxa"/>
            <w:tcBorders>
              <w:bottom w:val="single" w:sz="2" w:space="0" w:color="auto"/>
            </w:tcBorders>
            <w:shd w:val="clear" w:color="auto" w:fill="FFFFFF" w:themeFill="background1"/>
            <w:noWrap/>
          </w:tcPr>
          <w:p w14:paraId="66F6D221" w14:textId="77777777" w:rsidR="004A14E2" w:rsidRPr="00BE66C3" w:rsidRDefault="004A14E2" w:rsidP="004A14E2">
            <w:pPr>
              <w:rPr>
                <w:szCs w:val="24"/>
              </w:rPr>
            </w:pPr>
          </w:p>
        </w:tc>
        <w:tc>
          <w:tcPr>
            <w:tcW w:w="284" w:type="dxa"/>
            <w:tcBorders>
              <w:bottom w:val="single" w:sz="2" w:space="0" w:color="auto"/>
            </w:tcBorders>
            <w:shd w:val="clear" w:color="auto" w:fill="FFFFFF" w:themeFill="background1"/>
            <w:noWrap/>
          </w:tcPr>
          <w:p w14:paraId="25E81E85" w14:textId="77777777" w:rsidR="004A14E2" w:rsidRPr="00BE66C3" w:rsidRDefault="004A14E2" w:rsidP="004A14E2">
            <w:pPr>
              <w:rPr>
                <w:szCs w:val="24"/>
              </w:rPr>
            </w:pPr>
          </w:p>
        </w:tc>
        <w:tc>
          <w:tcPr>
            <w:tcW w:w="283" w:type="dxa"/>
            <w:tcBorders>
              <w:bottom w:val="single" w:sz="2" w:space="0" w:color="auto"/>
            </w:tcBorders>
            <w:shd w:val="clear" w:color="auto" w:fill="FFFFFF" w:themeFill="background1"/>
            <w:noWrap/>
          </w:tcPr>
          <w:p w14:paraId="54E7A8AF" w14:textId="77777777" w:rsidR="004A14E2" w:rsidRPr="00BE66C3" w:rsidRDefault="004A14E2" w:rsidP="004A14E2">
            <w:pPr>
              <w:rPr>
                <w:szCs w:val="24"/>
              </w:rPr>
            </w:pPr>
          </w:p>
        </w:tc>
        <w:tc>
          <w:tcPr>
            <w:tcW w:w="284" w:type="dxa"/>
            <w:tcBorders>
              <w:bottom w:val="single" w:sz="2" w:space="0" w:color="auto"/>
            </w:tcBorders>
            <w:shd w:val="clear" w:color="auto" w:fill="FFFFFF" w:themeFill="background1"/>
            <w:noWrap/>
          </w:tcPr>
          <w:p w14:paraId="563F2FA5" w14:textId="77777777" w:rsidR="004A14E2" w:rsidRPr="00BE66C3" w:rsidRDefault="004A14E2" w:rsidP="004A14E2">
            <w:pPr>
              <w:rPr>
                <w:szCs w:val="24"/>
              </w:rPr>
            </w:pPr>
          </w:p>
        </w:tc>
        <w:tc>
          <w:tcPr>
            <w:tcW w:w="283" w:type="dxa"/>
            <w:tcBorders>
              <w:bottom w:val="single" w:sz="2" w:space="0" w:color="auto"/>
            </w:tcBorders>
            <w:shd w:val="clear" w:color="auto" w:fill="FFFFFF" w:themeFill="background1"/>
            <w:noWrap/>
          </w:tcPr>
          <w:p w14:paraId="5113A043" w14:textId="77777777" w:rsidR="004A14E2" w:rsidRPr="00BE66C3" w:rsidRDefault="004A14E2" w:rsidP="004A14E2">
            <w:pPr>
              <w:rPr>
                <w:szCs w:val="24"/>
              </w:rPr>
            </w:pPr>
          </w:p>
        </w:tc>
        <w:tc>
          <w:tcPr>
            <w:tcW w:w="249" w:type="dxa"/>
            <w:tcBorders>
              <w:bottom w:val="single" w:sz="2" w:space="0" w:color="auto"/>
            </w:tcBorders>
            <w:shd w:val="clear" w:color="auto" w:fill="FFFFFF" w:themeFill="background1"/>
            <w:noWrap/>
          </w:tcPr>
          <w:p w14:paraId="78F80394" w14:textId="77777777" w:rsidR="004A14E2" w:rsidRPr="00BE66C3" w:rsidRDefault="004A14E2" w:rsidP="004A14E2">
            <w:pPr>
              <w:rPr>
                <w:szCs w:val="24"/>
              </w:rPr>
            </w:pPr>
          </w:p>
        </w:tc>
      </w:tr>
      <w:tr w:rsidR="004A14E2" w:rsidRPr="00BE66C3" w14:paraId="3858EB24" w14:textId="77777777" w:rsidTr="00881CBA">
        <w:trPr>
          <w:trHeight w:val="402"/>
          <w:jc w:val="center"/>
        </w:trPr>
        <w:tc>
          <w:tcPr>
            <w:tcW w:w="848" w:type="dxa"/>
            <w:shd w:val="clear" w:color="auto" w:fill="auto"/>
            <w:noWrap/>
            <w:vAlign w:val="center"/>
          </w:tcPr>
          <w:p w14:paraId="7DC47C03" w14:textId="77777777" w:rsidR="004A14E2" w:rsidRPr="00BE66C3" w:rsidRDefault="004A14E2" w:rsidP="004A14E2">
            <w:pPr>
              <w:rPr>
                <w:szCs w:val="24"/>
                <w:lang w:eastAsia="ro-RO"/>
              </w:rPr>
            </w:pPr>
            <w:r w:rsidRPr="00BE66C3">
              <w:rPr>
                <w:szCs w:val="24"/>
                <w:lang w:eastAsia="ro-RO"/>
              </w:rPr>
              <w:t>1.1.2</w:t>
            </w:r>
          </w:p>
        </w:tc>
        <w:tc>
          <w:tcPr>
            <w:tcW w:w="7385" w:type="dxa"/>
            <w:shd w:val="clear" w:color="auto" w:fill="auto"/>
            <w:noWrap/>
          </w:tcPr>
          <w:p w14:paraId="75D67E9D" w14:textId="77777777" w:rsidR="004A14E2" w:rsidRPr="000A0C74" w:rsidRDefault="004A14E2" w:rsidP="004A14E2">
            <w:pPr>
              <w:rPr>
                <w:szCs w:val="24"/>
              </w:rPr>
            </w:pPr>
            <w:r w:rsidRPr="000A0C74">
              <w:rPr>
                <w:szCs w:val="24"/>
              </w:rPr>
              <w:t xml:space="preserve">Interzicerea vătămării, capturării, deţinerii, comercializării speciilor de nevertebrate: </w:t>
            </w:r>
            <w:r w:rsidRPr="000A0C74">
              <w:rPr>
                <w:i/>
                <w:szCs w:val="24"/>
              </w:rPr>
              <w:t>Unio crassus</w:t>
            </w:r>
            <w:r w:rsidRPr="000A0C74">
              <w:rPr>
                <w:szCs w:val="24"/>
              </w:rPr>
              <w:t xml:space="preserve"> și amfibieni:</w:t>
            </w:r>
            <w:r w:rsidRPr="000A0C74">
              <w:rPr>
                <w:b/>
                <w:szCs w:val="24"/>
              </w:rPr>
              <w:t xml:space="preserve"> </w:t>
            </w:r>
            <w:r w:rsidRPr="000A0C74">
              <w:rPr>
                <w:i/>
                <w:szCs w:val="24"/>
              </w:rPr>
              <w:t>Bombina variegata, Triturus vulgaris ampelensis</w:t>
            </w:r>
          </w:p>
        </w:tc>
        <w:tc>
          <w:tcPr>
            <w:tcW w:w="283" w:type="dxa"/>
            <w:tcBorders>
              <w:bottom w:val="single" w:sz="2" w:space="0" w:color="auto"/>
            </w:tcBorders>
            <w:shd w:val="clear" w:color="auto" w:fill="FFFFFF" w:themeFill="background1"/>
            <w:noWrap/>
          </w:tcPr>
          <w:p w14:paraId="40C4533B" w14:textId="77777777" w:rsidR="004A14E2" w:rsidRPr="00BE66C3" w:rsidRDefault="004A14E2" w:rsidP="004A14E2">
            <w:pPr>
              <w:rPr>
                <w:szCs w:val="24"/>
              </w:rPr>
            </w:pPr>
          </w:p>
        </w:tc>
        <w:tc>
          <w:tcPr>
            <w:tcW w:w="284" w:type="dxa"/>
            <w:tcBorders>
              <w:bottom w:val="single" w:sz="2" w:space="0" w:color="auto"/>
            </w:tcBorders>
            <w:shd w:val="clear" w:color="auto" w:fill="FFFFFF" w:themeFill="background1"/>
            <w:noWrap/>
          </w:tcPr>
          <w:p w14:paraId="46B9E490" w14:textId="77777777" w:rsidR="004A14E2" w:rsidRPr="00BE66C3" w:rsidRDefault="004A14E2" w:rsidP="004A14E2">
            <w:pPr>
              <w:rPr>
                <w:szCs w:val="24"/>
              </w:rPr>
            </w:pPr>
          </w:p>
        </w:tc>
        <w:tc>
          <w:tcPr>
            <w:tcW w:w="283" w:type="dxa"/>
            <w:tcBorders>
              <w:bottom w:val="single" w:sz="2" w:space="0" w:color="auto"/>
            </w:tcBorders>
            <w:shd w:val="clear" w:color="auto" w:fill="FFFFFF" w:themeFill="background1"/>
            <w:noWrap/>
          </w:tcPr>
          <w:p w14:paraId="648231E4"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1C0DFE7"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0F5A8639"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1EDC025D"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79537276"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115B206A"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6FF74C9C" w14:textId="77777777" w:rsidR="004A14E2" w:rsidRPr="00BE66C3" w:rsidRDefault="004A14E2" w:rsidP="004A14E2">
            <w:pPr>
              <w:rPr>
                <w:szCs w:val="24"/>
              </w:rPr>
            </w:pPr>
            <w:r w:rsidRPr="00BE66C3">
              <w:rPr>
                <w:rFonts w:eastAsia="Times New Roman"/>
                <w:szCs w:val="24"/>
                <w:lang w:eastAsia="ro-RO"/>
              </w:rPr>
              <w:t>x</w:t>
            </w:r>
          </w:p>
        </w:tc>
        <w:tc>
          <w:tcPr>
            <w:tcW w:w="322" w:type="dxa"/>
            <w:tcBorders>
              <w:bottom w:val="single" w:sz="2" w:space="0" w:color="auto"/>
            </w:tcBorders>
            <w:shd w:val="clear" w:color="auto" w:fill="FFFFFF" w:themeFill="background1"/>
            <w:noWrap/>
          </w:tcPr>
          <w:p w14:paraId="7D42EF29"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0BDDE6B8"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5AE8C6D5"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F20B6BE"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150F56F1"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08870CB5"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3FFF3539"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3CA9B1C3"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55154873"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C894FFA" w14:textId="77777777" w:rsidR="004A14E2" w:rsidRPr="00BE66C3" w:rsidRDefault="004A14E2" w:rsidP="004A14E2">
            <w:pPr>
              <w:rPr>
                <w:szCs w:val="24"/>
              </w:rPr>
            </w:pPr>
            <w:r w:rsidRPr="00BE66C3">
              <w:rPr>
                <w:rFonts w:eastAsia="Times New Roman"/>
                <w:szCs w:val="24"/>
                <w:lang w:eastAsia="ro-RO"/>
              </w:rPr>
              <w:t>x</w:t>
            </w:r>
          </w:p>
        </w:tc>
        <w:tc>
          <w:tcPr>
            <w:tcW w:w="249" w:type="dxa"/>
            <w:tcBorders>
              <w:bottom w:val="single" w:sz="2" w:space="0" w:color="auto"/>
            </w:tcBorders>
            <w:shd w:val="clear" w:color="auto" w:fill="FFFFFF" w:themeFill="background1"/>
            <w:noWrap/>
          </w:tcPr>
          <w:p w14:paraId="2ACDE863"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667B3ECD" w14:textId="77777777" w:rsidTr="00881CBA">
        <w:trPr>
          <w:trHeight w:val="402"/>
          <w:jc w:val="center"/>
        </w:trPr>
        <w:tc>
          <w:tcPr>
            <w:tcW w:w="848" w:type="dxa"/>
            <w:shd w:val="clear" w:color="auto" w:fill="auto"/>
            <w:noWrap/>
            <w:vAlign w:val="center"/>
          </w:tcPr>
          <w:p w14:paraId="4641A15D" w14:textId="77777777" w:rsidR="004A14E2" w:rsidRPr="00BE66C3" w:rsidRDefault="004A14E2" w:rsidP="004A14E2">
            <w:pPr>
              <w:rPr>
                <w:szCs w:val="24"/>
                <w:lang w:eastAsia="ro-RO"/>
              </w:rPr>
            </w:pPr>
            <w:r w:rsidRPr="00BE66C3">
              <w:rPr>
                <w:szCs w:val="24"/>
                <w:lang w:eastAsia="ro-RO"/>
              </w:rPr>
              <w:t>1.1.3</w:t>
            </w:r>
          </w:p>
        </w:tc>
        <w:tc>
          <w:tcPr>
            <w:tcW w:w="7385" w:type="dxa"/>
            <w:shd w:val="clear" w:color="auto" w:fill="auto"/>
            <w:noWrap/>
          </w:tcPr>
          <w:p w14:paraId="5ED84C18" w14:textId="77777777" w:rsidR="004A14E2" w:rsidRPr="000A0C74" w:rsidRDefault="004A14E2" w:rsidP="004A14E2">
            <w:pPr>
              <w:rPr>
                <w:szCs w:val="24"/>
              </w:rPr>
            </w:pPr>
            <w:r w:rsidRPr="000A0C74">
              <w:rPr>
                <w:szCs w:val="24"/>
              </w:rPr>
              <w:t xml:space="preserve">Limitarea accesului motorizat pe drumurile forestiere secundare şi interzicerea accesului motorizat în afara drumurilor - off-road pentru menținerea stării de conservare favorabilă a speciilor de: amfibieni: </w:t>
            </w:r>
            <w:r w:rsidRPr="000A0C74">
              <w:rPr>
                <w:i/>
                <w:szCs w:val="24"/>
              </w:rPr>
              <w:t xml:space="preserve">Triturus vulgaris ampelensis, Bombina variegata, </w:t>
            </w:r>
            <w:r w:rsidRPr="000A0C74">
              <w:rPr>
                <w:szCs w:val="24"/>
              </w:rPr>
              <w:t xml:space="preserve">mamifere: </w:t>
            </w:r>
            <w:r w:rsidRPr="000A0C74">
              <w:rPr>
                <w:i/>
                <w:szCs w:val="24"/>
              </w:rPr>
              <w:t>Lutra lutra</w:t>
            </w:r>
          </w:p>
        </w:tc>
        <w:tc>
          <w:tcPr>
            <w:tcW w:w="283" w:type="dxa"/>
            <w:tcBorders>
              <w:bottom w:val="single" w:sz="2" w:space="0" w:color="auto"/>
            </w:tcBorders>
            <w:shd w:val="clear" w:color="auto" w:fill="FFFFFF" w:themeFill="background1"/>
            <w:noWrap/>
            <w:vAlign w:val="center"/>
          </w:tcPr>
          <w:p w14:paraId="2AEC105C"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tcPr>
          <w:p w14:paraId="3D3C5285"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4E367B87"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1B2DC143"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vAlign w:val="center"/>
          </w:tcPr>
          <w:p w14:paraId="455BEB4D"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725EB925"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36F1A7EB"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6FC3B65D"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4237FF60" w14:textId="77777777" w:rsidR="004A14E2" w:rsidRPr="00BE66C3" w:rsidRDefault="004A14E2" w:rsidP="004A14E2">
            <w:pPr>
              <w:jc w:val="center"/>
              <w:rPr>
                <w:rFonts w:eastAsia="Times New Roman"/>
                <w:szCs w:val="24"/>
                <w:lang w:eastAsia="ro-RO"/>
              </w:rPr>
            </w:pPr>
          </w:p>
        </w:tc>
        <w:tc>
          <w:tcPr>
            <w:tcW w:w="322" w:type="dxa"/>
            <w:tcBorders>
              <w:bottom w:val="single" w:sz="2" w:space="0" w:color="auto"/>
            </w:tcBorders>
            <w:shd w:val="clear" w:color="auto" w:fill="FFFFFF" w:themeFill="background1"/>
            <w:noWrap/>
            <w:vAlign w:val="center"/>
          </w:tcPr>
          <w:p w14:paraId="794CEDCC"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174BA8D8"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4C991227"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275A380A"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4B249141"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54E5383D"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78AB5CE4"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611783C6"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5E2720F7"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1E287C00" w14:textId="77777777" w:rsidR="004A14E2" w:rsidRPr="00BE66C3" w:rsidRDefault="004A14E2" w:rsidP="004A14E2">
            <w:pPr>
              <w:jc w:val="center"/>
              <w:rPr>
                <w:rFonts w:eastAsia="Times New Roman"/>
                <w:szCs w:val="24"/>
                <w:lang w:eastAsia="ro-RO"/>
              </w:rPr>
            </w:pPr>
          </w:p>
        </w:tc>
        <w:tc>
          <w:tcPr>
            <w:tcW w:w="249" w:type="dxa"/>
            <w:tcBorders>
              <w:bottom w:val="single" w:sz="2" w:space="0" w:color="auto"/>
            </w:tcBorders>
            <w:shd w:val="clear" w:color="auto" w:fill="FFFFFF" w:themeFill="background1"/>
            <w:noWrap/>
            <w:vAlign w:val="center"/>
          </w:tcPr>
          <w:p w14:paraId="1229BE6E" w14:textId="77777777" w:rsidR="004A14E2" w:rsidRPr="00BE66C3" w:rsidRDefault="004A14E2" w:rsidP="004A14E2">
            <w:pPr>
              <w:ind w:left="-8" w:right="-34"/>
              <w:jc w:val="center"/>
              <w:rPr>
                <w:rFonts w:eastAsia="Times New Roman"/>
                <w:szCs w:val="24"/>
                <w:lang w:eastAsia="ro-RO"/>
              </w:rPr>
            </w:pPr>
          </w:p>
        </w:tc>
      </w:tr>
      <w:tr w:rsidR="004A14E2" w:rsidRPr="00BE66C3" w14:paraId="1E50FCF0" w14:textId="77777777" w:rsidTr="00881CBA">
        <w:trPr>
          <w:trHeight w:val="402"/>
          <w:jc w:val="center"/>
        </w:trPr>
        <w:tc>
          <w:tcPr>
            <w:tcW w:w="848" w:type="dxa"/>
            <w:shd w:val="clear" w:color="auto" w:fill="auto"/>
            <w:noWrap/>
            <w:vAlign w:val="center"/>
          </w:tcPr>
          <w:p w14:paraId="21252B32" w14:textId="77777777" w:rsidR="004A14E2" w:rsidRPr="00BE66C3" w:rsidRDefault="004A14E2" w:rsidP="004A14E2">
            <w:pPr>
              <w:rPr>
                <w:szCs w:val="24"/>
                <w:lang w:eastAsia="ro-RO"/>
              </w:rPr>
            </w:pPr>
            <w:r w:rsidRPr="00BE66C3">
              <w:rPr>
                <w:szCs w:val="24"/>
                <w:lang w:eastAsia="ro-RO"/>
              </w:rPr>
              <w:t>1.1.4</w:t>
            </w:r>
          </w:p>
        </w:tc>
        <w:tc>
          <w:tcPr>
            <w:tcW w:w="7385" w:type="dxa"/>
            <w:shd w:val="clear" w:color="auto" w:fill="auto"/>
            <w:noWrap/>
            <w:vAlign w:val="center"/>
          </w:tcPr>
          <w:p w14:paraId="29F6E625" w14:textId="170D7208" w:rsidR="004A14E2" w:rsidRPr="00BE66C3" w:rsidRDefault="004A14E2" w:rsidP="004A14E2">
            <w:pPr>
              <w:rPr>
                <w:szCs w:val="24"/>
              </w:rPr>
            </w:pPr>
            <w:r w:rsidRPr="000A0C74">
              <w:rPr>
                <w:rFonts w:eastAsia="Times New Roman"/>
                <w:szCs w:val="24"/>
              </w:rPr>
              <w:t xml:space="preserve">Interzicerea poluării apelor de suprafață (râul Târnava Mare și afluenții) şi a zonelor umede pentru menținerea calității bune a habitatelor acvatice necesare speciilor de: -nevertebrate: </w:t>
            </w:r>
            <w:r w:rsidRPr="000A0C74">
              <w:rPr>
                <w:rFonts w:eastAsia="Times New Roman"/>
                <w:i/>
                <w:szCs w:val="24"/>
              </w:rPr>
              <w:t>Unio crassus,</w:t>
            </w:r>
            <w:r w:rsidRPr="000A0C74">
              <w:rPr>
                <w:rFonts w:eastAsia="Times New Roman"/>
                <w:szCs w:val="24"/>
              </w:rPr>
              <w:t xml:space="preserve"> pești:</w:t>
            </w:r>
            <w:r w:rsidRPr="000A0C74">
              <w:rPr>
                <w:i/>
                <w:szCs w:val="24"/>
              </w:rPr>
              <w:t xml:space="preserve"> </w:t>
            </w:r>
            <w:r w:rsidR="00160DED">
              <w:rPr>
                <w:i/>
                <w:szCs w:val="24"/>
              </w:rPr>
              <w:t>Barbus petenyi</w:t>
            </w:r>
            <w:r w:rsidRPr="000A0C74">
              <w:rPr>
                <w:i/>
                <w:szCs w:val="24"/>
              </w:rPr>
              <w:t xml:space="preserve">, </w:t>
            </w:r>
            <w:r w:rsidR="002777EC">
              <w:rPr>
                <w:i/>
                <w:szCs w:val="24"/>
              </w:rPr>
              <w:t>Rhodeus amarus</w:t>
            </w:r>
            <w:r w:rsidRPr="000A0C74">
              <w:rPr>
                <w:i/>
                <w:szCs w:val="24"/>
              </w:rPr>
              <w:t xml:space="preserve">, </w:t>
            </w:r>
            <w:r w:rsidR="002777EC">
              <w:rPr>
                <w:i/>
                <w:szCs w:val="24"/>
              </w:rPr>
              <w:t>Sabanejewia balcanica</w:t>
            </w:r>
            <w:r w:rsidRPr="000A0C74">
              <w:rPr>
                <w:i/>
                <w:szCs w:val="24"/>
              </w:rPr>
              <w:t xml:space="preserve">,, </w:t>
            </w:r>
            <w:r w:rsidRPr="000A0C74">
              <w:rPr>
                <w:szCs w:val="24"/>
              </w:rPr>
              <w:t xml:space="preserve">amfibieni: </w:t>
            </w:r>
            <w:r w:rsidRPr="000A0C74">
              <w:rPr>
                <w:i/>
                <w:szCs w:val="24"/>
              </w:rPr>
              <w:t xml:space="preserve">Triturus vulgaris ampelensis, Bombina variegata, </w:t>
            </w:r>
            <w:r w:rsidRPr="000A0C74">
              <w:rPr>
                <w:szCs w:val="24"/>
              </w:rPr>
              <w:t>mamifere:</w:t>
            </w:r>
            <w:r w:rsidRPr="000A0C74">
              <w:rPr>
                <w:i/>
                <w:szCs w:val="24"/>
              </w:rPr>
              <w:t xml:space="preserve"> Lutra lutra</w:t>
            </w:r>
          </w:p>
        </w:tc>
        <w:tc>
          <w:tcPr>
            <w:tcW w:w="283" w:type="dxa"/>
            <w:tcBorders>
              <w:bottom w:val="single" w:sz="2" w:space="0" w:color="auto"/>
            </w:tcBorders>
            <w:shd w:val="clear" w:color="auto" w:fill="FFFFFF" w:themeFill="background1"/>
            <w:noWrap/>
          </w:tcPr>
          <w:p w14:paraId="7FE7F021"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FF42842"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54B958FF"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65981390"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16336EDB"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4E307E7B"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357113FE"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4E18D2E9"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960141B" w14:textId="77777777" w:rsidR="004A14E2" w:rsidRPr="00BE66C3" w:rsidRDefault="004A14E2" w:rsidP="004A14E2">
            <w:pPr>
              <w:rPr>
                <w:szCs w:val="24"/>
              </w:rPr>
            </w:pPr>
            <w:r w:rsidRPr="00BE66C3">
              <w:rPr>
                <w:rFonts w:eastAsia="Times New Roman"/>
                <w:szCs w:val="24"/>
                <w:lang w:eastAsia="ro-RO"/>
              </w:rPr>
              <w:t>x</w:t>
            </w:r>
          </w:p>
        </w:tc>
        <w:tc>
          <w:tcPr>
            <w:tcW w:w="322" w:type="dxa"/>
            <w:tcBorders>
              <w:bottom w:val="single" w:sz="2" w:space="0" w:color="auto"/>
            </w:tcBorders>
            <w:shd w:val="clear" w:color="auto" w:fill="FFFFFF" w:themeFill="background1"/>
            <w:noWrap/>
          </w:tcPr>
          <w:p w14:paraId="65F01304"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46167E08"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67EDE33A"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C331E9C"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402A07C9"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7797DF1"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AE14ACF"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FFFD33F"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0457EF08"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3C79C2E6" w14:textId="77777777" w:rsidR="004A14E2" w:rsidRPr="00BE66C3" w:rsidRDefault="004A14E2" w:rsidP="004A14E2">
            <w:pPr>
              <w:rPr>
                <w:szCs w:val="24"/>
              </w:rPr>
            </w:pPr>
            <w:r w:rsidRPr="00BE66C3">
              <w:rPr>
                <w:rFonts w:eastAsia="Times New Roman"/>
                <w:szCs w:val="24"/>
                <w:lang w:eastAsia="ro-RO"/>
              </w:rPr>
              <w:t>x</w:t>
            </w:r>
          </w:p>
        </w:tc>
        <w:tc>
          <w:tcPr>
            <w:tcW w:w="249" w:type="dxa"/>
            <w:tcBorders>
              <w:bottom w:val="single" w:sz="2" w:space="0" w:color="auto"/>
            </w:tcBorders>
            <w:shd w:val="clear" w:color="auto" w:fill="FFFFFF" w:themeFill="background1"/>
            <w:noWrap/>
          </w:tcPr>
          <w:p w14:paraId="2636C5DA"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7D1542C5" w14:textId="77777777" w:rsidTr="00881CBA">
        <w:trPr>
          <w:trHeight w:val="402"/>
          <w:jc w:val="center"/>
        </w:trPr>
        <w:tc>
          <w:tcPr>
            <w:tcW w:w="848" w:type="dxa"/>
            <w:shd w:val="clear" w:color="auto" w:fill="auto"/>
            <w:noWrap/>
            <w:vAlign w:val="center"/>
          </w:tcPr>
          <w:p w14:paraId="24043444" w14:textId="77777777" w:rsidR="004A14E2" w:rsidRPr="00BE66C3" w:rsidRDefault="004A14E2" w:rsidP="004A14E2">
            <w:pPr>
              <w:rPr>
                <w:szCs w:val="24"/>
                <w:lang w:eastAsia="ro-RO"/>
              </w:rPr>
            </w:pPr>
            <w:r w:rsidRPr="00BE66C3">
              <w:rPr>
                <w:szCs w:val="24"/>
                <w:lang w:eastAsia="ro-RO"/>
              </w:rPr>
              <w:t>1.1.5</w:t>
            </w:r>
          </w:p>
        </w:tc>
        <w:tc>
          <w:tcPr>
            <w:tcW w:w="7385" w:type="dxa"/>
            <w:shd w:val="clear" w:color="auto" w:fill="auto"/>
            <w:noWrap/>
            <w:vAlign w:val="center"/>
          </w:tcPr>
          <w:p w14:paraId="688CEB7D" w14:textId="16B0B27F" w:rsidR="003F7FA6" w:rsidRPr="002D31E5" w:rsidRDefault="003F7FA6" w:rsidP="003F7FA6">
            <w:pPr>
              <w:rPr>
                <w:szCs w:val="24"/>
              </w:rPr>
            </w:pPr>
            <w:r w:rsidRPr="002D31E5">
              <w:rPr>
                <w:szCs w:val="24"/>
              </w:rPr>
              <w:t xml:space="preserve">Menținerea stării de conservare a speciilor de ihtiofaună: </w:t>
            </w:r>
            <w:r w:rsidR="00160DED">
              <w:rPr>
                <w:i/>
                <w:szCs w:val="24"/>
              </w:rPr>
              <w:t>Barbus petenyi</w:t>
            </w:r>
            <w:r w:rsidRPr="002D31E5">
              <w:rPr>
                <w:i/>
                <w:szCs w:val="24"/>
              </w:rPr>
              <w:t xml:space="preserve">, </w:t>
            </w:r>
            <w:r w:rsidR="002777EC">
              <w:rPr>
                <w:i/>
                <w:szCs w:val="24"/>
              </w:rPr>
              <w:t>Sabanejewia balcanica</w:t>
            </w:r>
            <w:r w:rsidRPr="002D31E5">
              <w:rPr>
                <w:i/>
                <w:szCs w:val="24"/>
              </w:rPr>
              <w:t xml:space="preserve"> </w:t>
            </w:r>
            <w:r w:rsidRPr="002D31E5">
              <w:rPr>
                <w:szCs w:val="24"/>
              </w:rPr>
              <w:t>prin monitorizarea amenajărilor piscicole</w:t>
            </w:r>
          </w:p>
          <w:p w14:paraId="5055ED91" w14:textId="692FC45C" w:rsidR="004A14E2" w:rsidRPr="002D31E5" w:rsidRDefault="004A14E2" w:rsidP="004A14E2">
            <w:pPr>
              <w:rPr>
                <w:rFonts w:eastAsia="Times New Roman"/>
                <w:szCs w:val="24"/>
              </w:rPr>
            </w:pPr>
          </w:p>
        </w:tc>
        <w:tc>
          <w:tcPr>
            <w:tcW w:w="283" w:type="dxa"/>
            <w:tcBorders>
              <w:bottom w:val="single" w:sz="2" w:space="0" w:color="auto"/>
            </w:tcBorders>
            <w:shd w:val="clear" w:color="auto" w:fill="FFFFFF" w:themeFill="background1"/>
            <w:noWrap/>
          </w:tcPr>
          <w:p w14:paraId="0B87BDDA"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18B166E"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7FE869AD"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122B0B76"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186359DA"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367ACB93"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1FE095E7"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05E38E0C"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05CD0EA5" w14:textId="77777777" w:rsidR="004A14E2" w:rsidRPr="00BE66C3" w:rsidRDefault="004A14E2" w:rsidP="004A14E2">
            <w:pPr>
              <w:rPr>
                <w:szCs w:val="24"/>
              </w:rPr>
            </w:pPr>
            <w:r w:rsidRPr="00BE66C3">
              <w:rPr>
                <w:rFonts w:eastAsia="Times New Roman"/>
                <w:szCs w:val="24"/>
                <w:lang w:eastAsia="ro-RO"/>
              </w:rPr>
              <w:t>x</w:t>
            </w:r>
          </w:p>
        </w:tc>
        <w:tc>
          <w:tcPr>
            <w:tcW w:w="322" w:type="dxa"/>
            <w:tcBorders>
              <w:bottom w:val="single" w:sz="2" w:space="0" w:color="auto"/>
            </w:tcBorders>
            <w:shd w:val="clear" w:color="auto" w:fill="FFFFFF" w:themeFill="background1"/>
            <w:noWrap/>
          </w:tcPr>
          <w:p w14:paraId="26B790D5"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6B3BFA64"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701C550"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19FB78FD"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5F5D3D2D"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1700DB31"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16E5933C"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004E33A0"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531F37E6"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6FB043ED" w14:textId="77777777" w:rsidR="004A14E2" w:rsidRPr="00BE66C3" w:rsidRDefault="004A14E2" w:rsidP="004A14E2">
            <w:pPr>
              <w:rPr>
                <w:szCs w:val="24"/>
              </w:rPr>
            </w:pPr>
            <w:r w:rsidRPr="00BE66C3">
              <w:rPr>
                <w:rFonts w:eastAsia="Times New Roman"/>
                <w:szCs w:val="24"/>
                <w:lang w:eastAsia="ro-RO"/>
              </w:rPr>
              <w:t>x</w:t>
            </w:r>
          </w:p>
        </w:tc>
        <w:tc>
          <w:tcPr>
            <w:tcW w:w="249" w:type="dxa"/>
            <w:tcBorders>
              <w:bottom w:val="single" w:sz="2" w:space="0" w:color="auto"/>
            </w:tcBorders>
            <w:shd w:val="clear" w:color="auto" w:fill="FFFFFF" w:themeFill="background1"/>
            <w:noWrap/>
          </w:tcPr>
          <w:p w14:paraId="582ACD5D"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5C1FC3DD" w14:textId="77777777" w:rsidTr="00881CBA">
        <w:trPr>
          <w:trHeight w:val="402"/>
          <w:jc w:val="center"/>
        </w:trPr>
        <w:tc>
          <w:tcPr>
            <w:tcW w:w="848" w:type="dxa"/>
            <w:shd w:val="clear" w:color="auto" w:fill="auto"/>
            <w:noWrap/>
            <w:vAlign w:val="center"/>
          </w:tcPr>
          <w:p w14:paraId="33AF858A" w14:textId="77777777" w:rsidR="004A14E2" w:rsidRPr="00BE66C3" w:rsidRDefault="004A14E2" w:rsidP="004A14E2">
            <w:pPr>
              <w:rPr>
                <w:szCs w:val="24"/>
                <w:lang w:eastAsia="ro-RO"/>
              </w:rPr>
            </w:pPr>
            <w:r w:rsidRPr="00BE66C3">
              <w:rPr>
                <w:szCs w:val="24"/>
                <w:lang w:eastAsia="ro-RO"/>
              </w:rPr>
              <w:t>1.1.6</w:t>
            </w:r>
          </w:p>
        </w:tc>
        <w:tc>
          <w:tcPr>
            <w:tcW w:w="7385" w:type="dxa"/>
            <w:shd w:val="clear" w:color="auto" w:fill="auto"/>
            <w:noWrap/>
            <w:vAlign w:val="center"/>
          </w:tcPr>
          <w:p w14:paraId="6FA2D047" w14:textId="5FF6676F" w:rsidR="004A14E2" w:rsidRPr="000A0C74" w:rsidRDefault="004A14E2" w:rsidP="004A14E2">
            <w:pPr>
              <w:rPr>
                <w:strike/>
                <w:szCs w:val="24"/>
              </w:rPr>
            </w:pPr>
            <w:r w:rsidRPr="000A0C74">
              <w:rPr>
                <w:szCs w:val="24"/>
              </w:rPr>
              <w:t xml:space="preserve">Interzicerea pescuitului ilegal în vederea menținerii populațiilor de pești: </w:t>
            </w:r>
            <w:r w:rsidR="00160DED">
              <w:rPr>
                <w:i/>
                <w:szCs w:val="24"/>
              </w:rPr>
              <w:t>Barbus petenyi</w:t>
            </w:r>
          </w:p>
        </w:tc>
        <w:tc>
          <w:tcPr>
            <w:tcW w:w="283" w:type="dxa"/>
            <w:tcBorders>
              <w:bottom w:val="single" w:sz="2" w:space="0" w:color="auto"/>
            </w:tcBorders>
            <w:shd w:val="clear" w:color="auto" w:fill="FFFFFF" w:themeFill="background1"/>
            <w:noWrap/>
          </w:tcPr>
          <w:p w14:paraId="541D2921"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DBFC235"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408A68AF"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18DEDE1D"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38FBBE86"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2CC8F92A"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350B9BF9"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196B5F86"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473C56C5" w14:textId="77777777" w:rsidR="004A14E2" w:rsidRPr="00BE66C3" w:rsidRDefault="004A14E2" w:rsidP="004A14E2">
            <w:pPr>
              <w:rPr>
                <w:szCs w:val="24"/>
              </w:rPr>
            </w:pPr>
            <w:r w:rsidRPr="00BE66C3">
              <w:rPr>
                <w:rFonts w:eastAsia="Times New Roman"/>
                <w:szCs w:val="24"/>
                <w:lang w:eastAsia="ro-RO"/>
              </w:rPr>
              <w:t>x</w:t>
            </w:r>
          </w:p>
        </w:tc>
        <w:tc>
          <w:tcPr>
            <w:tcW w:w="322" w:type="dxa"/>
            <w:tcBorders>
              <w:bottom w:val="single" w:sz="2" w:space="0" w:color="auto"/>
            </w:tcBorders>
            <w:shd w:val="clear" w:color="auto" w:fill="FFFFFF" w:themeFill="background1"/>
            <w:noWrap/>
          </w:tcPr>
          <w:p w14:paraId="70D99B28"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67223455"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263E82D0"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472D288C"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2A796B89"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0F1F3719"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3B9162C5"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5386EB3E"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9FB94E4"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438BFA32" w14:textId="77777777" w:rsidR="004A14E2" w:rsidRPr="00BE66C3" w:rsidRDefault="004A14E2" w:rsidP="004A14E2">
            <w:pPr>
              <w:rPr>
                <w:szCs w:val="24"/>
              </w:rPr>
            </w:pPr>
            <w:r w:rsidRPr="00BE66C3">
              <w:rPr>
                <w:rFonts w:eastAsia="Times New Roman"/>
                <w:szCs w:val="24"/>
                <w:lang w:eastAsia="ro-RO"/>
              </w:rPr>
              <w:t>x</w:t>
            </w:r>
          </w:p>
        </w:tc>
        <w:tc>
          <w:tcPr>
            <w:tcW w:w="249" w:type="dxa"/>
            <w:tcBorders>
              <w:bottom w:val="single" w:sz="2" w:space="0" w:color="auto"/>
            </w:tcBorders>
            <w:shd w:val="clear" w:color="auto" w:fill="FFFFFF" w:themeFill="background1"/>
            <w:noWrap/>
          </w:tcPr>
          <w:p w14:paraId="6C0A244E"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1EAE7743" w14:textId="77777777" w:rsidTr="00881CBA">
        <w:trPr>
          <w:trHeight w:val="402"/>
          <w:jc w:val="center"/>
        </w:trPr>
        <w:tc>
          <w:tcPr>
            <w:tcW w:w="848" w:type="dxa"/>
            <w:shd w:val="clear" w:color="auto" w:fill="auto"/>
            <w:noWrap/>
            <w:vAlign w:val="center"/>
          </w:tcPr>
          <w:p w14:paraId="49A9D51E" w14:textId="77777777" w:rsidR="004A14E2" w:rsidRPr="00BE66C3" w:rsidRDefault="004A14E2" w:rsidP="004A14E2">
            <w:pPr>
              <w:rPr>
                <w:szCs w:val="24"/>
                <w:lang w:eastAsia="ro-RO"/>
              </w:rPr>
            </w:pPr>
            <w:r w:rsidRPr="00BE66C3">
              <w:rPr>
                <w:szCs w:val="24"/>
                <w:lang w:eastAsia="ro-RO"/>
              </w:rPr>
              <w:t>1.1.7</w:t>
            </w:r>
          </w:p>
        </w:tc>
        <w:tc>
          <w:tcPr>
            <w:tcW w:w="7385" w:type="dxa"/>
            <w:shd w:val="clear" w:color="auto" w:fill="auto"/>
            <w:noWrap/>
          </w:tcPr>
          <w:p w14:paraId="1361C5F4" w14:textId="77777777" w:rsidR="004A14E2" w:rsidRPr="000A0C74" w:rsidRDefault="004A14E2" w:rsidP="004A14E2">
            <w:pPr>
              <w:rPr>
                <w:szCs w:val="24"/>
              </w:rPr>
            </w:pPr>
            <w:r w:rsidRPr="000A0C74">
              <w:rPr>
                <w:szCs w:val="24"/>
              </w:rPr>
              <w:t xml:space="preserve">Evitarea fragmentării habitatelor favorabile speciilor de mamifere: </w:t>
            </w:r>
            <w:r w:rsidRPr="000A0C74">
              <w:rPr>
                <w:i/>
                <w:szCs w:val="24"/>
              </w:rPr>
              <w:t>Lutra lutra</w:t>
            </w:r>
          </w:p>
        </w:tc>
        <w:tc>
          <w:tcPr>
            <w:tcW w:w="283" w:type="dxa"/>
            <w:tcBorders>
              <w:bottom w:val="single" w:sz="2" w:space="0" w:color="auto"/>
            </w:tcBorders>
            <w:shd w:val="clear" w:color="auto" w:fill="FFFFFF" w:themeFill="background1"/>
            <w:noWrap/>
          </w:tcPr>
          <w:p w14:paraId="28F3E441"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2F885773"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1C8F9558"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4B611E25"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67CE4EBA"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0AF14E0"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07C0D761"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0C135D69"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5DF34F52" w14:textId="77777777" w:rsidR="004A14E2" w:rsidRPr="00BE66C3" w:rsidRDefault="004A14E2" w:rsidP="004A14E2">
            <w:pPr>
              <w:rPr>
                <w:szCs w:val="24"/>
              </w:rPr>
            </w:pPr>
            <w:r w:rsidRPr="00BE66C3">
              <w:rPr>
                <w:rFonts w:eastAsia="Times New Roman"/>
                <w:szCs w:val="24"/>
                <w:lang w:eastAsia="ro-RO"/>
              </w:rPr>
              <w:t>x</w:t>
            </w:r>
          </w:p>
        </w:tc>
        <w:tc>
          <w:tcPr>
            <w:tcW w:w="322" w:type="dxa"/>
            <w:tcBorders>
              <w:bottom w:val="single" w:sz="2" w:space="0" w:color="auto"/>
            </w:tcBorders>
            <w:shd w:val="clear" w:color="auto" w:fill="FFFFFF" w:themeFill="background1"/>
            <w:noWrap/>
          </w:tcPr>
          <w:p w14:paraId="5A36F63F"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0991B997"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36897C25"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536C6A50"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013754DC"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42BF2E93"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3B6A8F27"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020290A1"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37733293"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5968132F" w14:textId="77777777" w:rsidR="004A14E2" w:rsidRPr="00BE66C3" w:rsidRDefault="004A14E2" w:rsidP="004A14E2">
            <w:pPr>
              <w:rPr>
                <w:szCs w:val="24"/>
              </w:rPr>
            </w:pPr>
            <w:r w:rsidRPr="00BE66C3">
              <w:rPr>
                <w:rFonts w:eastAsia="Times New Roman"/>
                <w:szCs w:val="24"/>
                <w:lang w:eastAsia="ro-RO"/>
              </w:rPr>
              <w:t>x</w:t>
            </w:r>
          </w:p>
        </w:tc>
        <w:tc>
          <w:tcPr>
            <w:tcW w:w="249" w:type="dxa"/>
            <w:tcBorders>
              <w:bottom w:val="single" w:sz="2" w:space="0" w:color="auto"/>
            </w:tcBorders>
            <w:shd w:val="clear" w:color="auto" w:fill="FFFFFF" w:themeFill="background1"/>
            <w:noWrap/>
          </w:tcPr>
          <w:p w14:paraId="08B4E47E"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33FD5E15" w14:textId="77777777" w:rsidTr="00881CBA">
        <w:trPr>
          <w:trHeight w:val="402"/>
          <w:jc w:val="center"/>
        </w:trPr>
        <w:tc>
          <w:tcPr>
            <w:tcW w:w="848" w:type="dxa"/>
            <w:shd w:val="clear" w:color="auto" w:fill="auto"/>
            <w:noWrap/>
            <w:vAlign w:val="center"/>
          </w:tcPr>
          <w:p w14:paraId="262215BD" w14:textId="77777777" w:rsidR="004A14E2" w:rsidRPr="00BE66C3" w:rsidRDefault="004A14E2" w:rsidP="004A14E2">
            <w:pPr>
              <w:rPr>
                <w:szCs w:val="24"/>
                <w:lang w:eastAsia="ro-RO"/>
              </w:rPr>
            </w:pPr>
            <w:r w:rsidRPr="00BE66C3">
              <w:rPr>
                <w:szCs w:val="24"/>
                <w:lang w:eastAsia="ro-RO"/>
              </w:rPr>
              <w:t>1.1.8</w:t>
            </w:r>
          </w:p>
        </w:tc>
        <w:tc>
          <w:tcPr>
            <w:tcW w:w="7385" w:type="dxa"/>
            <w:shd w:val="clear" w:color="auto" w:fill="auto"/>
            <w:noWrap/>
          </w:tcPr>
          <w:p w14:paraId="04A8C9AF" w14:textId="77777777" w:rsidR="004A14E2" w:rsidRPr="000A0C74" w:rsidRDefault="004A14E2" w:rsidP="004A14E2">
            <w:pPr>
              <w:rPr>
                <w:szCs w:val="24"/>
              </w:rPr>
            </w:pPr>
            <w:r w:rsidRPr="000A0C74">
              <w:rPr>
                <w:szCs w:val="24"/>
              </w:rPr>
              <w:t xml:space="preserve">Evitarea degradării habitatelor favorabile speciilor </w:t>
            </w:r>
            <w:r w:rsidRPr="000A0C74">
              <w:rPr>
                <w:i/>
                <w:szCs w:val="24"/>
              </w:rPr>
              <w:t>Unio crassus</w:t>
            </w:r>
            <w:r w:rsidRPr="000A0C74">
              <w:rPr>
                <w:szCs w:val="24"/>
              </w:rPr>
              <w:t xml:space="preserve"> și </w:t>
            </w:r>
            <w:r w:rsidRPr="000A0C74">
              <w:rPr>
                <w:i/>
                <w:szCs w:val="24"/>
              </w:rPr>
              <w:t>Lutra lutra.</w:t>
            </w:r>
          </w:p>
        </w:tc>
        <w:tc>
          <w:tcPr>
            <w:tcW w:w="283" w:type="dxa"/>
            <w:tcBorders>
              <w:bottom w:val="single" w:sz="2" w:space="0" w:color="auto"/>
            </w:tcBorders>
            <w:shd w:val="clear" w:color="auto" w:fill="FFFFFF" w:themeFill="background1"/>
            <w:noWrap/>
          </w:tcPr>
          <w:p w14:paraId="5A4DDFC4"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88E4DF2"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065144C3"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6C7AC73"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652FC025"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3EB3BC2"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2606608"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673711C0"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46B0F294" w14:textId="77777777" w:rsidR="004A14E2" w:rsidRPr="00BE66C3" w:rsidRDefault="004A14E2" w:rsidP="004A14E2">
            <w:pPr>
              <w:rPr>
                <w:szCs w:val="24"/>
              </w:rPr>
            </w:pPr>
            <w:r w:rsidRPr="00BE66C3">
              <w:rPr>
                <w:rFonts w:eastAsia="Times New Roman"/>
                <w:szCs w:val="24"/>
                <w:lang w:eastAsia="ro-RO"/>
              </w:rPr>
              <w:t>x</w:t>
            </w:r>
          </w:p>
        </w:tc>
        <w:tc>
          <w:tcPr>
            <w:tcW w:w="322" w:type="dxa"/>
            <w:tcBorders>
              <w:bottom w:val="single" w:sz="2" w:space="0" w:color="auto"/>
            </w:tcBorders>
            <w:shd w:val="clear" w:color="auto" w:fill="FFFFFF" w:themeFill="background1"/>
            <w:noWrap/>
          </w:tcPr>
          <w:p w14:paraId="0D56ECF6"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5ACD60FF"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140F095B"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1FE69F0F"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6D70C25C"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19DD414E"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581F06CE"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3954F2E4"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0AF6D771"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3AB3CFE2" w14:textId="77777777" w:rsidR="004A14E2" w:rsidRPr="00BE66C3" w:rsidRDefault="004A14E2" w:rsidP="004A14E2">
            <w:pPr>
              <w:rPr>
                <w:szCs w:val="24"/>
              </w:rPr>
            </w:pPr>
            <w:r w:rsidRPr="00BE66C3">
              <w:rPr>
                <w:rFonts w:eastAsia="Times New Roman"/>
                <w:szCs w:val="24"/>
                <w:lang w:eastAsia="ro-RO"/>
              </w:rPr>
              <w:t>x</w:t>
            </w:r>
          </w:p>
        </w:tc>
        <w:tc>
          <w:tcPr>
            <w:tcW w:w="249" w:type="dxa"/>
            <w:tcBorders>
              <w:bottom w:val="single" w:sz="2" w:space="0" w:color="auto"/>
            </w:tcBorders>
            <w:shd w:val="clear" w:color="auto" w:fill="FFFFFF" w:themeFill="background1"/>
            <w:noWrap/>
          </w:tcPr>
          <w:p w14:paraId="1F3AF608"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4199CB57" w14:textId="77777777" w:rsidTr="00881CBA">
        <w:trPr>
          <w:trHeight w:val="402"/>
          <w:jc w:val="center"/>
        </w:trPr>
        <w:tc>
          <w:tcPr>
            <w:tcW w:w="848" w:type="dxa"/>
            <w:shd w:val="clear" w:color="auto" w:fill="auto"/>
            <w:noWrap/>
            <w:vAlign w:val="center"/>
          </w:tcPr>
          <w:p w14:paraId="1A0F28EB" w14:textId="77777777" w:rsidR="004A14E2" w:rsidRPr="00BE66C3" w:rsidRDefault="004A14E2" w:rsidP="004A14E2">
            <w:pPr>
              <w:rPr>
                <w:szCs w:val="24"/>
                <w:lang w:eastAsia="ro-RO"/>
              </w:rPr>
            </w:pPr>
            <w:r w:rsidRPr="00BE66C3">
              <w:rPr>
                <w:szCs w:val="24"/>
                <w:lang w:eastAsia="ro-RO"/>
              </w:rPr>
              <w:t>1.1.9</w:t>
            </w:r>
          </w:p>
        </w:tc>
        <w:tc>
          <w:tcPr>
            <w:tcW w:w="7385" w:type="dxa"/>
            <w:shd w:val="clear" w:color="auto" w:fill="auto"/>
            <w:noWrap/>
          </w:tcPr>
          <w:p w14:paraId="52A17851" w14:textId="77777777" w:rsidR="004A14E2" w:rsidRPr="000A0C74" w:rsidRDefault="004A14E2" w:rsidP="004A14E2">
            <w:pPr>
              <w:rPr>
                <w:szCs w:val="24"/>
              </w:rPr>
            </w:pPr>
            <w:r w:rsidRPr="000A0C74">
              <w:rPr>
                <w:szCs w:val="24"/>
              </w:rPr>
              <w:t xml:space="preserve">Evaluarea construirii de noi căi de acces, drumuri – infrastructură de transport prin prisma necesităţii menţinerii stării de conservare favorabilă a speciilor de amfibieni: </w:t>
            </w:r>
            <w:r w:rsidRPr="000A0C74">
              <w:rPr>
                <w:i/>
                <w:szCs w:val="24"/>
              </w:rPr>
              <w:t>Triturus cristatus, Triturus vulgaris ampelensis, Bombina bombina</w:t>
            </w:r>
          </w:p>
        </w:tc>
        <w:tc>
          <w:tcPr>
            <w:tcW w:w="283" w:type="dxa"/>
            <w:tcBorders>
              <w:bottom w:val="single" w:sz="2" w:space="0" w:color="auto"/>
            </w:tcBorders>
            <w:shd w:val="clear" w:color="auto" w:fill="FFFFFF" w:themeFill="background1"/>
            <w:noWrap/>
          </w:tcPr>
          <w:p w14:paraId="17919711"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475D2045"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5AABE0A4"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0ED5CACC"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3AD1B812"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1A8F5AB7"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0897DF99"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45699E23"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7FE48F56" w14:textId="77777777" w:rsidR="004A14E2" w:rsidRPr="00BE66C3" w:rsidRDefault="004A14E2" w:rsidP="004A14E2">
            <w:pPr>
              <w:rPr>
                <w:szCs w:val="24"/>
              </w:rPr>
            </w:pPr>
            <w:r w:rsidRPr="00BE66C3">
              <w:rPr>
                <w:rFonts w:eastAsia="Times New Roman"/>
                <w:szCs w:val="24"/>
                <w:lang w:eastAsia="ro-RO"/>
              </w:rPr>
              <w:t>x</w:t>
            </w:r>
          </w:p>
        </w:tc>
        <w:tc>
          <w:tcPr>
            <w:tcW w:w="322" w:type="dxa"/>
            <w:tcBorders>
              <w:bottom w:val="single" w:sz="2" w:space="0" w:color="auto"/>
            </w:tcBorders>
            <w:shd w:val="clear" w:color="auto" w:fill="FFFFFF" w:themeFill="background1"/>
            <w:noWrap/>
          </w:tcPr>
          <w:p w14:paraId="7E5BC249"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1396807"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3258919C"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0AD6E8F0"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1B2FBCD"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7A72E5A6"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24E10D03"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68BD01BB"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35F85460"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12C9C0DE" w14:textId="77777777" w:rsidR="004A14E2" w:rsidRPr="00BE66C3" w:rsidRDefault="004A14E2" w:rsidP="004A14E2">
            <w:pPr>
              <w:rPr>
                <w:szCs w:val="24"/>
              </w:rPr>
            </w:pPr>
            <w:r w:rsidRPr="00BE66C3">
              <w:rPr>
                <w:rFonts w:eastAsia="Times New Roman"/>
                <w:szCs w:val="24"/>
                <w:lang w:eastAsia="ro-RO"/>
              </w:rPr>
              <w:t>x</w:t>
            </w:r>
          </w:p>
        </w:tc>
        <w:tc>
          <w:tcPr>
            <w:tcW w:w="249" w:type="dxa"/>
            <w:tcBorders>
              <w:bottom w:val="single" w:sz="2" w:space="0" w:color="auto"/>
            </w:tcBorders>
            <w:shd w:val="clear" w:color="auto" w:fill="FFFFFF" w:themeFill="background1"/>
            <w:noWrap/>
          </w:tcPr>
          <w:p w14:paraId="60F8BDE4"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2A3DE804" w14:textId="77777777" w:rsidTr="00881CBA">
        <w:trPr>
          <w:trHeight w:val="402"/>
          <w:jc w:val="center"/>
        </w:trPr>
        <w:tc>
          <w:tcPr>
            <w:tcW w:w="848" w:type="dxa"/>
            <w:shd w:val="clear" w:color="auto" w:fill="auto"/>
            <w:noWrap/>
            <w:vAlign w:val="center"/>
          </w:tcPr>
          <w:p w14:paraId="441A9794" w14:textId="77777777" w:rsidR="004A14E2" w:rsidRPr="00BE66C3" w:rsidRDefault="004A14E2" w:rsidP="004A14E2">
            <w:pPr>
              <w:rPr>
                <w:szCs w:val="24"/>
                <w:lang w:eastAsia="ro-RO"/>
              </w:rPr>
            </w:pPr>
            <w:r w:rsidRPr="00BE66C3">
              <w:rPr>
                <w:szCs w:val="24"/>
                <w:lang w:eastAsia="ro-RO"/>
              </w:rPr>
              <w:t>1.1.1</w:t>
            </w:r>
            <w:r>
              <w:rPr>
                <w:szCs w:val="24"/>
                <w:lang w:eastAsia="ro-RO"/>
              </w:rPr>
              <w:t>0</w:t>
            </w:r>
          </w:p>
        </w:tc>
        <w:tc>
          <w:tcPr>
            <w:tcW w:w="7385" w:type="dxa"/>
            <w:shd w:val="clear" w:color="auto" w:fill="auto"/>
            <w:noWrap/>
            <w:vAlign w:val="center"/>
          </w:tcPr>
          <w:p w14:paraId="40349226" w14:textId="77777777" w:rsidR="003F7FA6" w:rsidRPr="002D31E5" w:rsidRDefault="003F7FA6" w:rsidP="003F7FA6">
            <w:pPr>
              <w:rPr>
                <w:i/>
                <w:szCs w:val="24"/>
              </w:rPr>
            </w:pPr>
            <w:r w:rsidRPr="002D31E5">
              <w:rPr>
                <w:szCs w:val="24"/>
              </w:rPr>
              <w:t>Menţinerea calităţii pădurilor ripariene printr-un management durabil prin prisma necesităţii menţinerii condițiilor de habitat favorabile speciilor de chiroptere:</w:t>
            </w:r>
            <w:r w:rsidRPr="002D31E5">
              <w:rPr>
                <w:b/>
                <w:szCs w:val="24"/>
              </w:rPr>
              <w:t xml:space="preserve"> </w:t>
            </w:r>
            <w:r w:rsidRPr="002D31E5">
              <w:rPr>
                <w:i/>
                <w:szCs w:val="24"/>
              </w:rPr>
              <w:t xml:space="preserve">Myotis myotis, Myotis </w:t>
            </w:r>
            <w:r w:rsidRPr="002D31E5">
              <w:rPr>
                <w:rFonts w:eastAsiaTheme="minorHAnsi"/>
                <w:i/>
                <w:szCs w:val="24"/>
                <w:lang w:val="en-US"/>
              </w:rPr>
              <w:t>bechsteinii</w:t>
            </w:r>
            <w:r w:rsidRPr="002D31E5">
              <w:rPr>
                <w:i/>
                <w:szCs w:val="24"/>
              </w:rPr>
              <w:t xml:space="preserve"> </w:t>
            </w:r>
          </w:p>
          <w:p w14:paraId="4B35F3D6" w14:textId="562E104F" w:rsidR="004A14E2" w:rsidRPr="002D31E5" w:rsidRDefault="004A14E2" w:rsidP="004A14E2">
            <w:pPr>
              <w:rPr>
                <w:szCs w:val="24"/>
              </w:rPr>
            </w:pPr>
          </w:p>
        </w:tc>
        <w:tc>
          <w:tcPr>
            <w:tcW w:w="283" w:type="dxa"/>
            <w:tcBorders>
              <w:bottom w:val="single" w:sz="2" w:space="0" w:color="auto"/>
            </w:tcBorders>
            <w:shd w:val="clear" w:color="auto" w:fill="FFFFFF" w:themeFill="background1"/>
            <w:noWrap/>
            <w:vAlign w:val="center"/>
          </w:tcPr>
          <w:p w14:paraId="6FD8483C"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57580A6D"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6794CF56"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52E30AFB"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tcPr>
          <w:p w14:paraId="6B2918DF"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22AC0D1D"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3D7FCCCE"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6AE0C84F"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vAlign w:val="center"/>
          </w:tcPr>
          <w:p w14:paraId="4C7177DC" w14:textId="77777777" w:rsidR="004A14E2" w:rsidRPr="00BE66C3" w:rsidRDefault="004A14E2" w:rsidP="004A14E2">
            <w:pPr>
              <w:jc w:val="center"/>
              <w:rPr>
                <w:rFonts w:eastAsia="Times New Roman"/>
                <w:szCs w:val="24"/>
                <w:lang w:eastAsia="ro-RO"/>
              </w:rPr>
            </w:pPr>
          </w:p>
        </w:tc>
        <w:tc>
          <w:tcPr>
            <w:tcW w:w="322" w:type="dxa"/>
            <w:tcBorders>
              <w:bottom w:val="single" w:sz="2" w:space="0" w:color="auto"/>
            </w:tcBorders>
            <w:shd w:val="clear" w:color="auto" w:fill="FFFFFF" w:themeFill="background1"/>
            <w:noWrap/>
            <w:vAlign w:val="center"/>
          </w:tcPr>
          <w:p w14:paraId="381001D2"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5922B964"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242F24F2"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3FA915CE"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54B65B06"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72CED130"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033C20BE"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34C0C7B4"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62BA2473"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1A153B61" w14:textId="77777777" w:rsidR="004A14E2" w:rsidRPr="00BE66C3" w:rsidRDefault="004A14E2" w:rsidP="004A14E2">
            <w:pPr>
              <w:jc w:val="center"/>
              <w:rPr>
                <w:rFonts w:eastAsia="Times New Roman"/>
                <w:szCs w:val="24"/>
                <w:lang w:eastAsia="ro-RO"/>
              </w:rPr>
            </w:pPr>
          </w:p>
        </w:tc>
        <w:tc>
          <w:tcPr>
            <w:tcW w:w="249" w:type="dxa"/>
            <w:tcBorders>
              <w:bottom w:val="single" w:sz="2" w:space="0" w:color="auto"/>
            </w:tcBorders>
            <w:shd w:val="clear" w:color="auto" w:fill="FFFFFF" w:themeFill="background1"/>
            <w:noWrap/>
            <w:vAlign w:val="center"/>
          </w:tcPr>
          <w:p w14:paraId="3B93A56C" w14:textId="77777777" w:rsidR="004A14E2" w:rsidRPr="00BE66C3" w:rsidRDefault="004A14E2" w:rsidP="004A14E2">
            <w:pPr>
              <w:ind w:left="-8" w:right="-34"/>
              <w:jc w:val="center"/>
              <w:rPr>
                <w:rFonts w:eastAsia="Times New Roman"/>
                <w:szCs w:val="24"/>
                <w:lang w:eastAsia="ro-RO"/>
              </w:rPr>
            </w:pPr>
          </w:p>
        </w:tc>
      </w:tr>
      <w:tr w:rsidR="004A14E2" w:rsidRPr="00BE66C3" w14:paraId="4388A215" w14:textId="77777777" w:rsidTr="00881CBA">
        <w:trPr>
          <w:trHeight w:val="402"/>
          <w:jc w:val="center"/>
        </w:trPr>
        <w:tc>
          <w:tcPr>
            <w:tcW w:w="848" w:type="dxa"/>
            <w:shd w:val="clear" w:color="auto" w:fill="auto"/>
            <w:noWrap/>
            <w:vAlign w:val="center"/>
          </w:tcPr>
          <w:p w14:paraId="23FABBBE" w14:textId="77777777" w:rsidR="004A14E2" w:rsidRPr="00BE66C3" w:rsidRDefault="004A14E2" w:rsidP="004A14E2">
            <w:pPr>
              <w:rPr>
                <w:szCs w:val="24"/>
                <w:lang w:eastAsia="ro-RO"/>
              </w:rPr>
            </w:pPr>
            <w:r>
              <w:rPr>
                <w:szCs w:val="24"/>
                <w:lang w:eastAsia="ro-RO"/>
              </w:rPr>
              <w:t>1.1.11</w:t>
            </w:r>
          </w:p>
        </w:tc>
        <w:tc>
          <w:tcPr>
            <w:tcW w:w="7385" w:type="dxa"/>
            <w:shd w:val="clear" w:color="auto" w:fill="auto"/>
            <w:noWrap/>
          </w:tcPr>
          <w:p w14:paraId="65013D24" w14:textId="380B7DC5" w:rsidR="004A14E2" w:rsidRPr="002D31E5" w:rsidRDefault="003F7FA6" w:rsidP="004A14E2">
            <w:pPr>
              <w:rPr>
                <w:szCs w:val="24"/>
              </w:rPr>
            </w:pPr>
            <w:r w:rsidRPr="002D31E5">
              <w:rPr>
                <w:szCs w:val="24"/>
              </w:rPr>
              <w:t xml:space="preserve">Menţinerea calităţii pădurilor ripariene printr-un management durabil în vederea asigurării unui habitat favorabil pentru speciile de chiroptere: </w:t>
            </w:r>
            <w:r w:rsidRPr="002D31E5">
              <w:rPr>
                <w:i/>
                <w:szCs w:val="24"/>
              </w:rPr>
              <w:t xml:space="preserve">Myotis myotis, Myotis </w:t>
            </w:r>
            <w:r w:rsidRPr="002D31E5">
              <w:rPr>
                <w:rFonts w:eastAsiaTheme="minorHAnsi"/>
                <w:i/>
                <w:szCs w:val="24"/>
                <w:lang w:val="en-US"/>
              </w:rPr>
              <w:t>bechsteinii</w:t>
            </w:r>
          </w:p>
        </w:tc>
        <w:tc>
          <w:tcPr>
            <w:tcW w:w="283" w:type="dxa"/>
            <w:tcBorders>
              <w:bottom w:val="single" w:sz="2" w:space="0" w:color="auto"/>
            </w:tcBorders>
            <w:shd w:val="clear" w:color="auto" w:fill="FFFFFF" w:themeFill="background1"/>
            <w:noWrap/>
          </w:tcPr>
          <w:p w14:paraId="7B93751A"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63005D48"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007704B"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586BBE9E"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387C9747"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1EC45D81"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6E43E81D"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3E2CA0F6"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5127E418" w14:textId="77777777" w:rsidR="004A14E2" w:rsidRPr="00BE66C3" w:rsidRDefault="004A14E2" w:rsidP="004A14E2">
            <w:pPr>
              <w:rPr>
                <w:szCs w:val="24"/>
              </w:rPr>
            </w:pPr>
            <w:r w:rsidRPr="00BE66C3">
              <w:rPr>
                <w:rFonts w:eastAsia="Times New Roman"/>
                <w:szCs w:val="24"/>
                <w:lang w:eastAsia="ro-RO"/>
              </w:rPr>
              <w:t>x</w:t>
            </w:r>
          </w:p>
        </w:tc>
        <w:tc>
          <w:tcPr>
            <w:tcW w:w="322" w:type="dxa"/>
            <w:tcBorders>
              <w:bottom w:val="single" w:sz="2" w:space="0" w:color="auto"/>
            </w:tcBorders>
            <w:shd w:val="clear" w:color="auto" w:fill="FFFFFF" w:themeFill="background1"/>
            <w:noWrap/>
          </w:tcPr>
          <w:p w14:paraId="026647B0"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8D8CBAF"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200ABA84"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56A21E70"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24768947"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727D336B"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482A8CC7"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3678057"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54B35F79"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006284F2" w14:textId="77777777" w:rsidR="004A14E2" w:rsidRPr="00BE66C3" w:rsidRDefault="004A14E2" w:rsidP="004A14E2">
            <w:pPr>
              <w:rPr>
                <w:szCs w:val="24"/>
              </w:rPr>
            </w:pPr>
            <w:r w:rsidRPr="00BE66C3">
              <w:rPr>
                <w:rFonts w:eastAsia="Times New Roman"/>
                <w:szCs w:val="24"/>
                <w:lang w:eastAsia="ro-RO"/>
              </w:rPr>
              <w:t>x</w:t>
            </w:r>
          </w:p>
        </w:tc>
        <w:tc>
          <w:tcPr>
            <w:tcW w:w="249" w:type="dxa"/>
            <w:tcBorders>
              <w:bottom w:val="single" w:sz="2" w:space="0" w:color="auto"/>
            </w:tcBorders>
            <w:shd w:val="clear" w:color="auto" w:fill="FFFFFF" w:themeFill="background1"/>
            <w:noWrap/>
          </w:tcPr>
          <w:p w14:paraId="5E92DF2D" w14:textId="77777777" w:rsidR="004A14E2" w:rsidRPr="00BE66C3" w:rsidRDefault="004A14E2" w:rsidP="004A14E2">
            <w:pPr>
              <w:rPr>
                <w:szCs w:val="24"/>
              </w:rPr>
            </w:pPr>
            <w:r w:rsidRPr="00BE66C3">
              <w:rPr>
                <w:rFonts w:eastAsia="Times New Roman"/>
                <w:szCs w:val="24"/>
                <w:lang w:eastAsia="ro-RO"/>
              </w:rPr>
              <w:t>x</w:t>
            </w:r>
          </w:p>
        </w:tc>
      </w:tr>
      <w:tr w:rsidR="004A14E2" w:rsidRPr="001F6194" w14:paraId="12EECAAD" w14:textId="77777777" w:rsidTr="00881CBA">
        <w:trPr>
          <w:trHeight w:val="402"/>
          <w:jc w:val="center"/>
        </w:trPr>
        <w:tc>
          <w:tcPr>
            <w:tcW w:w="13906" w:type="dxa"/>
            <w:gridSpan w:val="22"/>
            <w:shd w:val="clear" w:color="auto" w:fill="auto"/>
            <w:noWrap/>
            <w:vAlign w:val="center"/>
          </w:tcPr>
          <w:p w14:paraId="6BBED498" w14:textId="77777777" w:rsidR="004A14E2" w:rsidRPr="001F6194" w:rsidRDefault="004A14E2" w:rsidP="004A14E2">
            <w:pPr>
              <w:ind w:left="-8" w:right="-34"/>
              <w:rPr>
                <w:rFonts w:eastAsia="Times New Roman"/>
                <w:szCs w:val="24"/>
                <w:lang w:eastAsia="ro-RO"/>
              </w:rPr>
            </w:pPr>
            <w:r w:rsidRPr="001F6194">
              <w:rPr>
                <w:rFonts w:eastAsia="Times New Roman"/>
                <w:b/>
                <w:bCs/>
                <w:iCs/>
                <w:szCs w:val="24"/>
              </w:rPr>
              <w:t xml:space="preserve">MG 2/ OS 2: </w:t>
            </w:r>
            <w:r w:rsidRPr="001F6194">
              <w:rPr>
                <w:b/>
                <w:szCs w:val="24"/>
              </w:rPr>
              <w:t>Îmbunătățirea stării de conservare a speciilor de interes comunitar din sit</w:t>
            </w:r>
          </w:p>
        </w:tc>
      </w:tr>
      <w:tr w:rsidR="004A14E2" w:rsidRPr="00BE66C3" w14:paraId="04D4475B" w14:textId="77777777" w:rsidTr="00881CBA">
        <w:trPr>
          <w:trHeight w:val="402"/>
          <w:jc w:val="center"/>
        </w:trPr>
        <w:tc>
          <w:tcPr>
            <w:tcW w:w="848" w:type="dxa"/>
            <w:shd w:val="clear" w:color="auto" w:fill="auto"/>
            <w:noWrap/>
            <w:vAlign w:val="center"/>
            <w:hideMark/>
          </w:tcPr>
          <w:p w14:paraId="6DE20146" w14:textId="77777777" w:rsidR="004A14E2" w:rsidRPr="00BE66C3" w:rsidRDefault="004A14E2" w:rsidP="004A14E2">
            <w:pPr>
              <w:rPr>
                <w:szCs w:val="24"/>
                <w:lang w:eastAsia="ro-RO"/>
              </w:rPr>
            </w:pPr>
            <w:r w:rsidRPr="00BE66C3">
              <w:rPr>
                <w:szCs w:val="24"/>
                <w:lang w:eastAsia="ro-RO"/>
              </w:rPr>
              <w:t>1.2.1</w:t>
            </w:r>
          </w:p>
        </w:tc>
        <w:tc>
          <w:tcPr>
            <w:tcW w:w="7385" w:type="dxa"/>
            <w:shd w:val="clear" w:color="auto" w:fill="FFFFFF" w:themeFill="background1"/>
            <w:noWrap/>
          </w:tcPr>
          <w:p w14:paraId="1257BDA3" w14:textId="5EB27977" w:rsidR="004A14E2" w:rsidRPr="002D31E5" w:rsidRDefault="003F7FA6" w:rsidP="004A14E2">
            <w:pPr>
              <w:rPr>
                <w:szCs w:val="24"/>
              </w:rPr>
            </w:pPr>
            <w:r w:rsidRPr="002D31E5">
              <w:rPr>
                <w:szCs w:val="24"/>
              </w:rPr>
              <w:t xml:space="preserve">Îmbunătățirea stării de conservare a speciei de ihtiofaună </w:t>
            </w:r>
            <w:r w:rsidR="002777EC">
              <w:rPr>
                <w:i/>
                <w:szCs w:val="24"/>
              </w:rPr>
              <w:t>Rhodeus amarus</w:t>
            </w:r>
            <w:r w:rsidRPr="002D31E5">
              <w:rPr>
                <w:i/>
                <w:szCs w:val="24"/>
              </w:rPr>
              <w:t xml:space="preserve"> </w:t>
            </w:r>
            <w:r w:rsidRPr="002D31E5">
              <w:rPr>
                <w:szCs w:val="24"/>
              </w:rPr>
              <w:t>prin refacerea vegetației forestiere de pe malul apelor curgătoare.</w:t>
            </w:r>
          </w:p>
        </w:tc>
        <w:tc>
          <w:tcPr>
            <w:tcW w:w="283" w:type="dxa"/>
            <w:tcBorders>
              <w:bottom w:val="single" w:sz="2" w:space="0" w:color="auto"/>
            </w:tcBorders>
            <w:shd w:val="clear" w:color="auto" w:fill="FFFFFF" w:themeFill="background1"/>
            <w:noWrap/>
            <w:vAlign w:val="center"/>
          </w:tcPr>
          <w:p w14:paraId="4B12DC92"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tcPr>
          <w:p w14:paraId="2DA4BC62"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3DBD24C"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vAlign w:val="center"/>
          </w:tcPr>
          <w:p w14:paraId="431F6728" w14:textId="77777777" w:rsidR="004A14E2" w:rsidRPr="00BE66C3" w:rsidRDefault="004A14E2" w:rsidP="004A14E2">
            <w:pPr>
              <w:jc w:val="center"/>
              <w:rPr>
                <w:rFonts w:eastAsia="Times New Roman"/>
                <w:szCs w:val="24"/>
                <w:lang w:eastAsia="ro-RO"/>
              </w:rPr>
            </w:pPr>
          </w:p>
        </w:tc>
        <w:tc>
          <w:tcPr>
            <w:tcW w:w="283" w:type="dxa"/>
            <w:shd w:val="clear" w:color="auto" w:fill="FFFFFF" w:themeFill="background1"/>
            <w:noWrap/>
            <w:vAlign w:val="center"/>
          </w:tcPr>
          <w:p w14:paraId="26C53031" w14:textId="77777777" w:rsidR="004A14E2" w:rsidRPr="00BE66C3" w:rsidRDefault="004A14E2" w:rsidP="004A14E2">
            <w:pPr>
              <w:jc w:val="center"/>
              <w:rPr>
                <w:rFonts w:eastAsia="Times New Roman"/>
                <w:szCs w:val="24"/>
                <w:lang w:eastAsia="ro-RO"/>
              </w:rPr>
            </w:pPr>
          </w:p>
        </w:tc>
        <w:tc>
          <w:tcPr>
            <w:tcW w:w="284" w:type="dxa"/>
            <w:shd w:val="clear" w:color="auto" w:fill="FFFFFF" w:themeFill="background1"/>
            <w:noWrap/>
          </w:tcPr>
          <w:p w14:paraId="75D6864A"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41EAB174"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vAlign w:val="center"/>
          </w:tcPr>
          <w:p w14:paraId="63A6909F" w14:textId="77777777" w:rsidR="004A14E2" w:rsidRPr="00BE66C3" w:rsidRDefault="004A14E2" w:rsidP="004A14E2">
            <w:pPr>
              <w:jc w:val="center"/>
              <w:rPr>
                <w:rFonts w:eastAsia="Times New Roman"/>
                <w:szCs w:val="24"/>
                <w:lang w:eastAsia="ro-RO"/>
              </w:rPr>
            </w:pPr>
          </w:p>
        </w:tc>
        <w:tc>
          <w:tcPr>
            <w:tcW w:w="283" w:type="dxa"/>
            <w:shd w:val="clear" w:color="auto" w:fill="FFFFFF" w:themeFill="background1"/>
            <w:noWrap/>
            <w:vAlign w:val="center"/>
          </w:tcPr>
          <w:p w14:paraId="080709AB" w14:textId="77777777" w:rsidR="004A14E2" w:rsidRPr="00BE66C3" w:rsidRDefault="004A14E2" w:rsidP="004A14E2">
            <w:pPr>
              <w:jc w:val="center"/>
              <w:rPr>
                <w:rFonts w:eastAsia="Times New Roman"/>
                <w:szCs w:val="24"/>
                <w:lang w:eastAsia="ro-RO"/>
              </w:rPr>
            </w:pPr>
          </w:p>
        </w:tc>
        <w:tc>
          <w:tcPr>
            <w:tcW w:w="322" w:type="dxa"/>
            <w:shd w:val="clear" w:color="auto" w:fill="FFFFFF" w:themeFill="background1"/>
            <w:noWrap/>
            <w:vAlign w:val="center"/>
          </w:tcPr>
          <w:p w14:paraId="110A99CD" w14:textId="77777777" w:rsidR="004A14E2" w:rsidRPr="00BE66C3" w:rsidRDefault="004A14E2" w:rsidP="004A14E2">
            <w:pPr>
              <w:jc w:val="center"/>
              <w:rPr>
                <w:rFonts w:eastAsia="Times New Roman"/>
                <w:szCs w:val="24"/>
                <w:lang w:eastAsia="ro-RO"/>
              </w:rPr>
            </w:pPr>
          </w:p>
        </w:tc>
        <w:tc>
          <w:tcPr>
            <w:tcW w:w="283" w:type="dxa"/>
            <w:shd w:val="clear" w:color="auto" w:fill="FFFFFF" w:themeFill="background1"/>
            <w:noWrap/>
            <w:vAlign w:val="center"/>
          </w:tcPr>
          <w:p w14:paraId="5EBAF52F" w14:textId="77777777" w:rsidR="004A14E2" w:rsidRPr="00BE66C3" w:rsidRDefault="004A14E2" w:rsidP="004A14E2">
            <w:pPr>
              <w:jc w:val="center"/>
              <w:rPr>
                <w:rFonts w:eastAsia="Times New Roman"/>
                <w:szCs w:val="24"/>
                <w:lang w:eastAsia="ro-RO"/>
              </w:rPr>
            </w:pPr>
          </w:p>
        </w:tc>
        <w:tc>
          <w:tcPr>
            <w:tcW w:w="284" w:type="dxa"/>
            <w:shd w:val="clear" w:color="auto" w:fill="FFFFFF" w:themeFill="background1"/>
            <w:noWrap/>
            <w:vAlign w:val="center"/>
          </w:tcPr>
          <w:p w14:paraId="455CF041" w14:textId="77777777" w:rsidR="004A14E2" w:rsidRPr="00BE66C3" w:rsidRDefault="004A14E2" w:rsidP="004A14E2">
            <w:pPr>
              <w:jc w:val="center"/>
              <w:rPr>
                <w:rFonts w:eastAsia="Times New Roman"/>
                <w:szCs w:val="24"/>
                <w:lang w:eastAsia="ro-RO"/>
              </w:rPr>
            </w:pPr>
          </w:p>
        </w:tc>
        <w:tc>
          <w:tcPr>
            <w:tcW w:w="283" w:type="dxa"/>
            <w:shd w:val="clear" w:color="auto" w:fill="FFFFFF" w:themeFill="background1"/>
            <w:noWrap/>
            <w:vAlign w:val="center"/>
          </w:tcPr>
          <w:p w14:paraId="1979C1D6" w14:textId="77777777" w:rsidR="004A14E2" w:rsidRPr="00BE66C3" w:rsidRDefault="004A14E2" w:rsidP="004A14E2">
            <w:pPr>
              <w:jc w:val="center"/>
              <w:rPr>
                <w:rFonts w:eastAsia="Times New Roman"/>
                <w:szCs w:val="24"/>
                <w:lang w:eastAsia="ro-RO"/>
              </w:rPr>
            </w:pPr>
          </w:p>
        </w:tc>
        <w:tc>
          <w:tcPr>
            <w:tcW w:w="284" w:type="dxa"/>
            <w:shd w:val="clear" w:color="auto" w:fill="FFFFFF" w:themeFill="background1"/>
            <w:noWrap/>
            <w:vAlign w:val="center"/>
          </w:tcPr>
          <w:p w14:paraId="6F0DE882" w14:textId="77777777" w:rsidR="004A14E2" w:rsidRPr="00BE66C3" w:rsidRDefault="004A14E2" w:rsidP="004A14E2">
            <w:pPr>
              <w:jc w:val="center"/>
              <w:rPr>
                <w:rFonts w:eastAsia="Times New Roman"/>
                <w:szCs w:val="24"/>
                <w:lang w:eastAsia="ro-RO"/>
              </w:rPr>
            </w:pPr>
          </w:p>
        </w:tc>
        <w:tc>
          <w:tcPr>
            <w:tcW w:w="283" w:type="dxa"/>
            <w:shd w:val="clear" w:color="auto" w:fill="FFFFFF" w:themeFill="background1"/>
            <w:noWrap/>
            <w:vAlign w:val="center"/>
          </w:tcPr>
          <w:p w14:paraId="039DC528" w14:textId="77777777" w:rsidR="004A14E2" w:rsidRPr="00BE66C3" w:rsidRDefault="004A14E2" w:rsidP="004A14E2">
            <w:pPr>
              <w:jc w:val="center"/>
              <w:rPr>
                <w:rFonts w:eastAsia="Times New Roman"/>
                <w:szCs w:val="24"/>
                <w:lang w:eastAsia="ro-RO"/>
              </w:rPr>
            </w:pPr>
          </w:p>
        </w:tc>
        <w:tc>
          <w:tcPr>
            <w:tcW w:w="284" w:type="dxa"/>
            <w:shd w:val="clear" w:color="auto" w:fill="FFFFFF" w:themeFill="background1"/>
            <w:noWrap/>
            <w:vAlign w:val="center"/>
          </w:tcPr>
          <w:p w14:paraId="56A141CF" w14:textId="77777777" w:rsidR="004A14E2" w:rsidRPr="00BE66C3" w:rsidRDefault="004A14E2" w:rsidP="004A14E2">
            <w:pPr>
              <w:jc w:val="center"/>
              <w:rPr>
                <w:rFonts w:eastAsia="Times New Roman"/>
                <w:szCs w:val="24"/>
                <w:lang w:eastAsia="ro-RO"/>
              </w:rPr>
            </w:pPr>
          </w:p>
        </w:tc>
        <w:tc>
          <w:tcPr>
            <w:tcW w:w="283" w:type="dxa"/>
            <w:shd w:val="clear" w:color="auto" w:fill="FFFFFF" w:themeFill="background1"/>
            <w:noWrap/>
            <w:vAlign w:val="center"/>
          </w:tcPr>
          <w:p w14:paraId="03667779" w14:textId="77777777" w:rsidR="004A14E2" w:rsidRPr="00BE66C3" w:rsidRDefault="004A14E2" w:rsidP="004A14E2">
            <w:pPr>
              <w:jc w:val="center"/>
              <w:rPr>
                <w:rFonts w:eastAsia="Times New Roman"/>
                <w:szCs w:val="24"/>
                <w:lang w:eastAsia="ro-RO"/>
              </w:rPr>
            </w:pPr>
          </w:p>
        </w:tc>
        <w:tc>
          <w:tcPr>
            <w:tcW w:w="284" w:type="dxa"/>
            <w:shd w:val="clear" w:color="auto" w:fill="FFFFFF" w:themeFill="background1"/>
            <w:noWrap/>
            <w:vAlign w:val="center"/>
          </w:tcPr>
          <w:p w14:paraId="0D020532" w14:textId="77777777" w:rsidR="004A14E2" w:rsidRPr="00BE66C3" w:rsidRDefault="004A14E2" w:rsidP="004A14E2">
            <w:pPr>
              <w:jc w:val="center"/>
              <w:rPr>
                <w:rFonts w:eastAsia="Times New Roman"/>
                <w:szCs w:val="24"/>
                <w:lang w:eastAsia="ro-RO"/>
              </w:rPr>
            </w:pPr>
          </w:p>
        </w:tc>
        <w:tc>
          <w:tcPr>
            <w:tcW w:w="283" w:type="dxa"/>
            <w:shd w:val="clear" w:color="auto" w:fill="FFFFFF" w:themeFill="background1"/>
            <w:noWrap/>
            <w:vAlign w:val="center"/>
          </w:tcPr>
          <w:p w14:paraId="218E1766" w14:textId="77777777" w:rsidR="004A14E2" w:rsidRPr="00BE66C3" w:rsidRDefault="004A14E2" w:rsidP="004A14E2">
            <w:pPr>
              <w:jc w:val="center"/>
              <w:rPr>
                <w:rFonts w:eastAsia="Times New Roman"/>
                <w:szCs w:val="24"/>
                <w:lang w:eastAsia="ro-RO"/>
              </w:rPr>
            </w:pPr>
          </w:p>
        </w:tc>
        <w:tc>
          <w:tcPr>
            <w:tcW w:w="249" w:type="dxa"/>
            <w:shd w:val="clear" w:color="auto" w:fill="FFFFFF" w:themeFill="background1"/>
            <w:noWrap/>
            <w:vAlign w:val="center"/>
          </w:tcPr>
          <w:p w14:paraId="63245B6D" w14:textId="77777777" w:rsidR="004A14E2" w:rsidRPr="00BE66C3" w:rsidRDefault="004A14E2" w:rsidP="004A14E2">
            <w:pPr>
              <w:ind w:right="-29"/>
              <w:jc w:val="center"/>
              <w:rPr>
                <w:rFonts w:eastAsia="Times New Roman"/>
                <w:szCs w:val="24"/>
                <w:lang w:eastAsia="ro-RO"/>
              </w:rPr>
            </w:pPr>
          </w:p>
        </w:tc>
      </w:tr>
      <w:tr w:rsidR="004A14E2" w:rsidRPr="00BE66C3" w14:paraId="6EACA3CB" w14:textId="77777777" w:rsidTr="00881CBA">
        <w:trPr>
          <w:trHeight w:val="402"/>
          <w:jc w:val="center"/>
        </w:trPr>
        <w:tc>
          <w:tcPr>
            <w:tcW w:w="848" w:type="dxa"/>
            <w:shd w:val="clear" w:color="auto" w:fill="auto"/>
            <w:noWrap/>
            <w:vAlign w:val="center"/>
          </w:tcPr>
          <w:p w14:paraId="5EC230F8" w14:textId="77777777" w:rsidR="004A14E2" w:rsidRPr="00BE66C3" w:rsidRDefault="004A14E2" w:rsidP="004A14E2">
            <w:pPr>
              <w:rPr>
                <w:szCs w:val="24"/>
                <w:lang w:eastAsia="ro-RO"/>
              </w:rPr>
            </w:pPr>
            <w:r w:rsidRPr="00BE66C3">
              <w:rPr>
                <w:szCs w:val="24"/>
                <w:lang w:eastAsia="ro-RO"/>
              </w:rPr>
              <w:t>1.2.2</w:t>
            </w:r>
          </w:p>
        </w:tc>
        <w:tc>
          <w:tcPr>
            <w:tcW w:w="7385" w:type="dxa"/>
            <w:shd w:val="clear" w:color="auto" w:fill="FFFFFF" w:themeFill="background1"/>
            <w:noWrap/>
          </w:tcPr>
          <w:p w14:paraId="5ADD7BCD" w14:textId="4D088B77" w:rsidR="004A14E2" w:rsidRPr="002D31E5" w:rsidRDefault="003F7FA6" w:rsidP="004A14E2">
            <w:pPr>
              <w:rPr>
                <w:rFonts w:eastAsia="Times New Roman"/>
                <w:szCs w:val="24"/>
                <w:lang w:eastAsia="ro-RO"/>
              </w:rPr>
            </w:pPr>
            <w:r w:rsidRPr="002D31E5">
              <w:rPr>
                <w:szCs w:val="24"/>
              </w:rPr>
              <w:t>Interzicerea tăierii vegetației forestiere de pe malul apelor curgătoare în vederea îmbunătățirii stării de conservare a speciei de ihtiofaună</w:t>
            </w:r>
            <w:r w:rsidRPr="002D31E5">
              <w:rPr>
                <w:b/>
                <w:szCs w:val="24"/>
              </w:rPr>
              <w:t xml:space="preserve">: </w:t>
            </w:r>
            <w:r w:rsidR="002777EC">
              <w:rPr>
                <w:i/>
                <w:szCs w:val="24"/>
              </w:rPr>
              <w:t>Sabanejewia balcanica</w:t>
            </w:r>
            <w:r w:rsidRPr="002D31E5">
              <w:rPr>
                <w:i/>
                <w:szCs w:val="24"/>
              </w:rPr>
              <w:t xml:space="preserve"> </w:t>
            </w:r>
            <w:r w:rsidRPr="002D31E5">
              <w:rPr>
                <w:szCs w:val="24"/>
              </w:rPr>
              <w:t xml:space="preserve">și a speciilor de chiroptere: </w:t>
            </w:r>
            <w:r w:rsidRPr="002D31E5">
              <w:rPr>
                <w:i/>
                <w:szCs w:val="24"/>
              </w:rPr>
              <w:t xml:space="preserve">Myotis myotis, Myotis </w:t>
            </w:r>
            <w:r w:rsidRPr="002D31E5">
              <w:rPr>
                <w:rFonts w:eastAsiaTheme="minorHAnsi"/>
                <w:i/>
                <w:szCs w:val="24"/>
                <w:lang w:val="en-US"/>
              </w:rPr>
              <w:t xml:space="preserve">bechsteinii </w:t>
            </w:r>
            <w:r w:rsidRPr="002D31E5">
              <w:rPr>
                <w:rFonts w:eastAsiaTheme="minorHAnsi"/>
                <w:iCs/>
                <w:szCs w:val="24"/>
                <w:lang w:val="en-US"/>
              </w:rPr>
              <w:t>și menținerii stării de conservare a speciilor de ihtiofaună:</w:t>
            </w:r>
            <w:r w:rsidRPr="002D31E5">
              <w:rPr>
                <w:rFonts w:eastAsiaTheme="minorHAnsi"/>
                <w:i/>
                <w:szCs w:val="24"/>
                <w:lang w:val="en-US"/>
              </w:rPr>
              <w:t xml:space="preserve"> </w:t>
            </w:r>
            <w:r w:rsidR="00160DED">
              <w:rPr>
                <w:i/>
                <w:szCs w:val="24"/>
              </w:rPr>
              <w:t>Barbus petenyi</w:t>
            </w:r>
            <w:r w:rsidRPr="002D31E5">
              <w:rPr>
                <w:i/>
                <w:szCs w:val="24"/>
              </w:rPr>
              <w:t xml:space="preserve">, </w:t>
            </w:r>
            <w:r w:rsidR="002777EC">
              <w:rPr>
                <w:i/>
                <w:szCs w:val="24"/>
              </w:rPr>
              <w:t>Sabanejewia balcanica</w:t>
            </w:r>
          </w:p>
        </w:tc>
        <w:tc>
          <w:tcPr>
            <w:tcW w:w="283" w:type="dxa"/>
            <w:tcBorders>
              <w:bottom w:val="single" w:sz="2" w:space="0" w:color="auto"/>
            </w:tcBorders>
            <w:shd w:val="clear" w:color="auto" w:fill="FFFFFF" w:themeFill="background1"/>
            <w:noWrap/>
          </w:tcPr>
          <w:p w14:paraId="7DE33BEA"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117E750D"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3B5D1CB6"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E23334D"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2774123A"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2AEBFB49"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3A13EC8C"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29668636"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5D3786CE" w14:textId="77777777" w:rsidR="004A14E2" w:rsidRPr="00BE66C3" w:rsidRDefault="004A14E2" w:rsidP="004A14E2">
            <w:pPr>
              <w:rPr>
                <w:szCs w:val="24"/>
              </w:rPr>
            </w:pPr>
            <w:r w:rsidRPr="00BE66C3">
              <w:rPr>
                <w:rFonts w:eastAsia="Times New Roman"/>
                <w:szCs w:val="24"/>
                <w:lang w:eastAsia="ro-RO"/>
              </w:rPr>
              <w:t>x</w:t>
            </w:r>
          </w:p>
        </w:tc>
        <w:tc>
          <w:tcPr>
            <w:tcW w:w="322" w:type="dxa"/>
            <w:shd w:val="clear" w:color="auto" w:fill="FFFFFF" w:themeFill="background1"/>
            <w:noWrap/>
          </w:tcPr>
          <w:p w14:paraId="363B67BA"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20070AB6"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4932AE2D"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3850C7D2"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0E0E841B"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5DEEB7DA"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2A10214E"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47DA7185"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2241E066"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544A5DCE" w14:textId="77777777" w:rsidR="004A14E2" w:rsidRPr="00BE66C3" w:rsidRDefault="004A14E2" w:rsidP="004A14E2">
            <w:pPr>
              <w:rPr>
                <w:szCs w:val="24"/>
              </w:rPr>
            </w:pPr>
            <w:r w:rsidRPr="00BE66C3">
              <w:rPr>
                <w:rFonts w:eastAsia="Times New Roman"/>
                <w:szCs w:val="24"/>
                <w:lang w:eastAsia="ro-RO"/>
              </w:rPr>
              <w:t>x</w:t>
            </w:r>
          </w:p>
        </w:tc>
        <w:tc>
          <w:tcPr>
            <w:tcW w:w="249" w:type="dxa"/>
            <w:shd w:val="clear" w:color="auto" w:fill="FFFFFF" w:themeFill="background1"/>
            <w:noWrap/>
          </w:tcPr>
          <w:p w14:paraId="43FD7CE1"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001DEB01" w14:textId="77777777" w:rsidTr="00881CBA">
        <w:trPr>
          <w:trHeight w:val="402"/>
          <w:jc w:val="center"/>
        </w:trPr>
        <w:tc>
          <w:tcPr>
            <w:tcW w:w="848" w:type="dxa"/>
            <w:shd w:val="clear" w:color="auto" w:fill="auto"/>
            <w:noWrap/>
            <w:vAlign w:val="center"/>
          </w:tcPr>
          <w:p w14:paraId="70149DB3" w14:textId="77777777" w:rsidR="004A14E2" w:rsidRPr="00BE66C3" w:rsidRDefault="004A14E2" w:rsidP="004A14E2">
            <w:pPr>
              <w:rPr>
                <w:szCs w:val="24"/>
                <w:lang w:eastAsia="ro-RO"/>
              </w:rPr>
            </w:pPr>
            <w:r w:rsidRPr="00BE66C3">
              <w:rPr>
                <w:szCs w:val="24"/>
                <w:lang w:eastAsia="ro-RO"/>
              </w:rPr>
              <w:t>1.2.3</w:t>
            </w:r>
          </w:p>
        </w:tc>
        <w:tc>
          <w:tcPr>
            <w:tcW w:w="7385" w:type="dxa"/>
            <w:shd w:val="clear" w:color="auto" w:fill="FFFFFF" w:themeFill="background1"/>
            <w:noWrap/>
          </w:tcPr>
          <w:p w14:paraId="61F2DF13" w14:textId="0163C726" w:rsidR="004A14E2" w:rsidRPr="000A0C74" w:rsidRDefault="004A14E2" w:rsidP="004A14E2">
            <w:pPr>
              <w:rPr>
                <w:szCs w:val="24"/>
              </w:rPr>
            </w:pPr>
            <w:r w:rsidRPr="000A0C74">
              <w:rPr>
                <w:rFonts w:eastAsia="Times New Roman"/>
                <w:szCs w:val="24"/>
                <w:lang w:eastAsia="ro-RO"/>
              </w:rPr>
              <w:t>Menținerea conectivității longitudinale a cursului de apă</w:t>
            </w:r>
            <w:r w:rsidRPr="000A0C74">
              <w:rPr>
                <w:szCs w:val="24"/>
              </w:rPr>
              <w:t xml:space="preserve"> pentru crearea unui habitat optim speciilor de ihtiofaună:</w:t>
            </w:r>
            <w:r w:rsidRPr="000A0C74">
              <w:rPr>
                <w:b/>
                <w:szCs w:val="24"/>
              </w:rPr>
              <w:t xml:space="preserve"> </w:t>
            </w:r>
            <w:r w:rsidR="00160DED">
              <w:rPr>
                <w:i/>
                <w:szCs w:val="24"/>
              </w:rPr>
              <w:t>Barbus petenyi</w:t>
            </w:r>
            <w:r w:rsidRPr="000A0C74">
              <w:rPr>
                <w:i/>
                <w:szCs w:val="24"/>
              </w:rPr>
              <w:t xml:space="preserve">, </w:t>
            </w:r>
            <w:r w:rsidR="002777EC">
              <w:rPr>
                <w:i/>
                <w:szCs w:val="24"/>
              </w:rPr>
              <w:t>Rhodeus amarus</w:t>
            </w:r>
            <w:r w:rsidRPr="000A0C74">
              <w:rPr>
                <w:i/>
                <w:szCs w:val="24"/>
              </w:rPr>
              <w:t xml:space="preserve">, </w:t>
            </w:r>
            <w:r w:rsidR="002777EC">
              <w:rPr>
                <w:i/>
                <w:szCs w:val="24"/>
              </w:rPr>
              <w:t>Sabanejewia balcanica</w:t>
            </w:r>
          </w:p>
        </w:tc>
        <w:tc>
          <w:tcPr>
            <w:tcW w:w="283" w:type="dxa"/>
            <w:tcBorders>
              <w:bottom w:val="single" w:sz="2" w:space="0" w:color="auto"/>
            </w:tcBorders>
            <w:shd w:val="clear" w:color="auto" w:fill="FFFFFF" w:themeFill="background1"/>
            <w:noWrap/>
          </w:tcPr>
          <w:p w14:paraId="3D64D044"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5F969DEA"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3034F259"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A422016"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55D5F170"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0B9C42DD"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04BDBE5A"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7E3C40A8"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6889758C" w14:textId="77777777" w:rsidR="004A14E2" w:rsidRPr="00BE66C3" w:rsidRDefault="004A14E2" w:rsidP="004A14E2">
            <w:pPr>
              <w:rPr>
                <w:szCs w:val="24"/>
              </w:rPr>
            </w:pPr>
            <w:r w:rsidRPr="00BE66C3">
              <w:rPr>
                <w:rFonts w:eastAsia="Times New Roman"/>
                <w:szCs w:val="24"/>
                <w:lang w:eastAsia="ro-RO"/>
              </w:rPr>
              <w:t>x</w:t>
            </w:r>
          </w:p>
        </w:tc>
        <w:tc>
          <w:tcPr>
            <w:tcW w:w="322" w:type="dxa"/>
            <w:shd w:val="clear" w:color="auto" w:fill="FFFFFF" w:themeFill="background1"/>
            <w:noWrap/>
          </w:tcPr>
          <w:p w14:paraId="7C6F7A43"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5BB24696"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614AD835"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0F5562CA"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59BBAAAF"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0F8FEA79"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1F22D0D7"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15B29A61"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7FD93FA5"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4C6B96ED" w14:textId="77777777" w:rsidR="004A14E2" w:rsidRPr="00BE66C3" w:rsidRDefault="004A14E2" w:rsidP="004A14E2">
            <w:pPr>
              <w:rPr>
                <w:szCs w:val="24"/>
              </w:rPr>
            </w:pPr>
            <w:r w:rsidRPr="00BE66C3">
              <w:rPr>
                <w:rFonts w:eastAsia="Times New Roman"/>
                <w:szCs w:val="24"/>
                <w:lang w:eastAsia="ro-RO"/>
              </w:rPr>
              <w:t>x</w:t>
            </w:r>
          </w:p>
        </w:tc>
        <w:tc>
          <w:tcPr>
            <w:tcW w:w="249" w:type="dxa"/>
            <w:shd w:val="clear" w:color="auto" w:fill="FFFFFF" w:themeFill="background1"/>
            <w:noWrap/>
          </w:tcPr>
          <w:p w14:paraId="5689D0D9"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3F882FEE" w14:textId="77777777" w:rsidTr="00881CBA">
        <w:trPr>
          <w:trHeight w:val="402"/>
          <w:jc w:val="center"/>
        </w:trPr>
        <w:tc>
          <w:tcPr>
            <w:tcW w:w="848" w:type="dxa"/>
            <w:shd w:val="clear" w:color="auto" w:fill="auto"/>
            <w:noWrap/>
            <w:vAlign w:val="center"/>
          </w:tcPr>
          <w:p w14:paraId="16CD347F" w14:textId="77777777" w:rsidR="004A14E2" w:rsidRPr="00BE66C3" w:rsidRDefault="004A14E2" w:rsidP="004A14E2">
            <w:pPr>
              <w:rPr>
                <w:szCs w:val="24"/>
                <w:lang w:eastAsia="ro-RO"/>
              </w:rPr>
            </w:pPr>
            <w:r w:rsidRPr="00BE66C3">
              <w:rPr>
                <w:szCs w:val="24"/>
                <w:lang w:eastAsia="ro-RO"/>
              </w:rPr>
              <w:t>1.2.4</w:t>
            </w:r>
          </w:p>
        </w:tc>
        <w:tc>
          <w:tcPr>
            <w:tcW w:w="7385" w:type="dxa"/>
            <w:shd w:val="clear" w:color="auto" w:fill="FFFFFF" w:themeFill="background1"/>
            <w:noWrap/>
          </w:tcPr>
          <w:p w14:paraId="5963A947" w14:textId="6479DDAD" w:rsidR="004A14E2" w:rsidRPr="000A0C74" w:rsidRDefault="004A14E2" w:rsidP="004A14E2">
            <w:pPr>
              <w:rPr>
                <w:szCs w:val="24"/>
              </w:rPr>
            </w:pPr>
            <w:r w:rsidRPr="000A0C74">
              <w:rPr>
                <w:szCs w:val="24"/>
              </w:rPr>
              <w:t>Interzicerea extracției nisipului și pietrișului din albia râului în vederea îmbunătățirii habitatelor specifice speciilor de ihtiofaună:</w:t>
            </w:r>
            <w:r w:rsidRPr="000A0C74">
              <w:rPr>
                <w:b/>
                <w:szCs w:val="24"/>
              </w:rPr>
              <w:t xml:space="preserve"> </w:t>
            </w:r>
            <w:r w:rsidR="00160DED">
              <w:rPr>
                <w:i/>
                <w:szCs w:val="24"/>
              </w:rPr>
              <w:t>Barbus petenyi</w:t>
            </w:r>
            <w:r w:rsidRPr="000A0C74">
              <w:rPr>
                <w:i/>
                <w:szCs w:val="24"/>
              </w:rPr>
              <w:t xml:space="preserve">, </w:t>
            </w:r>
            <w:r w:rsidR="002777EC">
              <w:rPr>
                <w:i/>
                <w:szCs w:val="24"/>
              </w:rPr>
              <w:t>Rhodeus amarus</w:t>
            </w:r>
            <w:r w:rsidRPr="000A0C74">
              <w:rPr>
                <w:i/>
                <w:szCs w:val="24"/>
              </w:rPr>
              <w:t xml:space="preserve">, </w:t>
            </w:r>
            <w:r w:rsidR="002777EC">
              <w:rPr>
                <w:i/>
                <w:szCs w:val="24"/>
              </w:rPr>
              <w:t>Sabanejewia balcanica</w:t>
            </w:r>
          </w:p>
        </w:tc>
        <w:tc>
          <w:tcPr>
            <w:tcW w:w="283" w:type="dxa"/>
            <w:tcBorders>
              <w:bottom w:val="single" w:sz="2" w:space="0" w:color="auto"/>
            </w:tcBorders>
            <w:shd w:val="clear" w:color="auto" w:fill="FFFFFF" w:themeFill="background1"/>
            <w:noWrap/>
          </w:tcPr>
          <w:p w14:paraId="5F61F964"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4CA95342"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16EBF454"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508FCD3"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74D82156"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2283D5A8"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36A859C9"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73893FFE"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7368FA84" w14:textId="77777777" w:rsidR="004A14E2" w:rsidRPr="00BE66C3" w:rsidRDefault="004A14E2" w:rsidP="004A14E2">
            <w:pPr>
              <w:rPr>
                <w:szCs w:val="24"/>
              </w:rPr>
            </w:pPr>
            <w:r w:rsidRPr="00BE66C3">
              <w:rPr>
                <w:rFonts w:eastAsia="Times New Roman"/>
                <w:szCs w:val="24"/>
                <w:lang w:eastAsia="ro-RO"/>
              </w:rPr>
              <w:t>x</w:t>
            </w:r>
          </w:p>
        </w:tc>
        <w:tc>
          <w:tcPr>
            <w:tcW w:w="322" w:type="dxa"/>
            <w:shd w:val="clear" w:color="auto" w:fill="FFFFFF" w:themeFill="background1"/>
            <w:noWrap/>
          </w:tcPr>
          <w:p w14:paraId="1D5F94EA"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76E08B54"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1F4E09CF"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0FDAFA15"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5EB8ADBA"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6DED97F4"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4EEB4E3F"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3425A23A"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22CD4EA8"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394F56BA" w14:textId="77777777" w:rsidR="004A14E2" w:rsidRPr="00BE66C3" w:rsidRDefault="004A14E2" w:rsidP="004A14E2">
            <w:pPr>
              <w:rPr>
                <w:szCs w:val="24"/>
              </w:rPr>
            </w:pPr>
            <w:r w:rsidRPr="00BE66C3">
              <w:rPr>
                <w:rFonts w:eastAsia="Times New Roman"/>
                <w:szCs w:val="24"/>
                <w:lang w:eastAsia="ro-RO"/>
              </w:rPr>
              <w:t>x</w:t>
            </w:r>
          </w:p>
        </w:tc>
        <w:tc>
          <w:tcPr>
            <w:tcW w:w="249" w:type="dxa"/>
            <w:shd w:val="clear" w:color="auto" w:fill="FFFFFF" w:themeFill="background1"/>
            <w:noWrap/>
          </w:tcPr>
          <w:p w14:paraId="33BEF34A"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57293D83" w14:textId="77777777" w:rsidTr="00881CBA">
        <w:trPr>
          <w:trHeight w:val="402"/>
          <w:jc w:val="center"/>
        </w:trPr>
        <w:tc>
          <w:tcPr>
            <w:tcW w:w="848" w:type="dxa"/>
            <w:shd w:val="clear" w:color="auto" w:fill="auto"/>
            <w:noWrap/>
            <w:vAlign w:val="center"/>
          </w:tcPr>
          <w:p w14:paraId="66A39354" w14:textId="77777777" w:rsidR="004A14E2" w:rsidRPr="00BE66C3" w:rsidRDefault="004A14E2" w:rsidP="004A14E2">
            <w:pPr>
              <w:rPr>
                <w:szCs w:val="24"/>
                <w:lang w:eastAsia="ro-RO"/>
              </w:rPr>
            </w:pPr>
            <w:r>
              <w:rPr>
                <w:szCs w:val="24"/>
                <w:lang w:eastAsia="ro-RO"/>
              </w:rPr>
              <w:t>1.2.5</w:t>
            </w:r>
          </w:p>
        </w:tc>
        <w:tc>
          <w:tcPr>
            <w:tcW w:w="7385" w:type="dxa"/>
            <w:shd w:val="clear" w:color="auto" w:fill="FFFFFF" w:themeFill="background1"/>
            <w:noWrap/>
          </w:tcPr>
          <w:p w14:paraId="2C57DD80" w14:textId="791F5D1B" w:rsidR="004A14E2" w:rsidRPr="000A0C74" w:rsidRDefault="004A14E2" w:rsidP="004A14E2">
            <w:pPr>
              <w:rPr>
                <w:rFonts w:eastAsia="Times New Roman"/>
                <w:szCs w:val="24"/>
                <w:lang w:eastAsia="ro-RO"/>
              </w:rPr>
            </w:pPr>
            <w:r w:rsidRPr="000A0C74">
              <w:rPr>
                <w:szCs w:val="24"/>
              </w:rPr>
              <w:t>Asigurarea unui debit corespunzător sezonului, fără oscilații semnificative pe cursul de râu Târnava Mare pentru asigurarea habitatelor optime speciilor de ihtiofaună:</w:t>
            </w:r>
            <w:r w:rsidRPr="000A0C74">
              <w:rPr>
                <w:b/>
                <w:szCs w:val="24"/>
              </w:rPr>
              <w:t xml:space="preserve"> </w:t>
            </w:r>
            <w:r w:rsidR="00160DED">
              <w:rPr>
                <w:i/>
                <w:szCs w:val="24"/>
              </w:rPr>
              <w:t>Barbus petenyi</w:t>
            </w:r>
            <w:r w:rsidRPr="000A0C74">
              <w:rPr>
                <w:i/>
                <w:szCs w:val="24"/>
              </w:rPr>
              <w:t xml:space="preserve">, </w:t>
            </w:r>
            <w:r w:rsidR="002777EC">
              <w:rPr>
                <w:i/>
                <w:szCs w:val="24"/>
              </w:rPr>
              <w:t>Rhodeus amarus</w:t>
            </w:r>
            <w:r w:rsidRPr="000A0C74">
              <w:rPr>
                <w:i/>
                <w:szCs w:val="24"/>
              </w:rPr>
              <w:t xml:space="preserve">, </w:t>
            </w:r>
            <w:r w:rsidR="002777EC">
              <w:rPr>
                <w:i/>
                <w:szCs w:val="24"/>
              </w:rPr>
              <w:t>Sabanejewia balcanica</w:t>
            </w:r>
            <w:r w:rsidRPr="000A0C74">
              <w:rPr>
                <w:i/>
                <w:szCs w:val="24"/>
              </w:rPr>
              <w:t xml:space="preserve"> </w:t>
            </w:r>
            <w:r w:rsidRPr="000A0C74">
              <w:rPr>
                <w:szCs w:val="24"/>
              </w:rPr>
              <w:t>și speciei</w:t>
            </w:r>
            <w:r w:rsidRPr="000A0C74">
              <w:rPr>
                <w:i/>
                <w:szCs w:val="24"/>
              </w:rPr>
              <w:t xml:space="preserve"> Unio crassus.</w:t>
            </w:r>
          </w:p>
        </w:tc>
        <w:tc>
          <w:tcPr>
            <w:tcW w:w="283" w:type="dxa"/>
            <w:tcBorders>
              <w:bottom w:val="single" w:sz="2" w:space="0" w:color="auto"/>
            </w:tcBorders>
            <w:shd w:val="clear" w:color="auto" w:fill="FFFFFF" w:themeFill="background1"/>
            <w:noWrap/>
          </w:tcPr>
          <w:p w14:paraId="41D94520" w14:textId="77777777" w:rsidR="004A14E2" w:rsidRPr="00BE66C3" w:rsidRDefault="004A14E2" w:rsidP="004A14E2">
            <w:pPr>
              <w:rPr>
                <w:rFonts w:eastAsia="Times New Roman"/>
                <w:szCs w:val="24"/>
                <w:lang w:eastAsia="ro-RO"/>
              </w:rPr>
            </w:pPr>
          </w:p>
        </w:tc>
        <w:tc>
          <w:tcPr>
            <w:tcW w:w="284" w:type="dxa"/>
            <w:tcBorders>
              <w:bottom w:val="single" w:sz="2" w:space="0" w:color="auto"/>
            </w:tcBorders>
            <w:shd w:val="clear" w:color="auto" w:fill="FFFFFF" w:themeFill="background1"/>
            <w:noWrap/>
          </w:tcPr>
          <w:p w14:paraId="473DBD5B"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6963902"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6C15B93F"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18709695"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324D8CCD"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641F5090"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20629814"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01710319" w14:textId="77777777" w:rsidR="004A14E2" w:rsidRPr="00BE66C3" w:rsidRDefault="004A14E2" w:rsidP="004A14E2">
            <w:pPr>
              <w:rPr>
                <w:rFonts w:eastAsia="Times New Roman"/>
                <w:szCs w:val="24"/>
                <w:lang w:eastAsia="ro-RO"/>
              </w:rPr>
            </w:pPr>
          </w:p>
        </w:tc>
        <w:tc>
          <w:tcPr>
            <w:tcW w:w="322" w:type="dxa"/>
            <w:shd w:val="clear" w:color="auto" w:fill="FFFFFF" w:themeFill="background1"/>
            <w:noWrap/>
          </w:tcPr>
          <w:p w14:paraId="679082AA" w14:textId="77777777" w:rsidR="004A14E2" w:rsidRPr="00BE66C3" w:rsidRDefault="004A14E2" w:rsidP="004A14E2">
            <w:pPr>
              <w:rPr>
                <w:rFonts w:eastAsia="Times New Roman"/>
                <w:szCs w:val="24"/>
                <w:lang w:eastAsia="ro-RO"/>
              </w:rPr>
            </w:pPr>
          </w:p>
        </w:tc>
        <w:tc>
          <w:tcPr>
            <w:tcW w:w="283" w:type="dxa"/>
            <w:shd w:val="clear" w:color="auto" w:fill="FFFFFF" w:themeFill="background1"/>
            <w:noWrap/>
          </w:tcPr>
          <w:p w14:paraId="2DF19086" w14:textId="77777777" w:rsidR="004A14E2" w:rsidRPr="00BE66C3" w:rsidRDefault="004A14E2" w:rsidP="004A14E2">
            <w:pPr>
              <w:rPr>
                <w:rFonts w:eastAsia="Times New Roman"/>
                <w:szCs w:val="24"/>
                <w:lang w:eastAsia="ro-RO"/>
              </w:rPr>
            </w:pPr>
          </w:p>
        </w:tc>
        <w:tc>
          <w:tcPr>
            <w:tcW w:w="284" w:type="dxa"/>
            <w:shd w:val="clear" w:color="auto" w:fill="FFFFFF" w:themeFill="background1"/>
            <w:noWrap/>
          </w:tcPr>
          <w:p w14:paraId="27421EAD" w14:textId="77777777" w:rsidR="004A14E2" w:rsidRPr="00BE66C3" w:rsidRDefault="004A14E2" w:rsidP="004A14E2">
            <w:pPr>
              <w:rPr>
                <w:rFonts w:eastAsia="Times New Roman"/>
                <w:szCs w:val="24"/>
                <w:lang w:eastAsia="ro-RO"/>
              </w:rPr>
            </w:pPr>
          </w:p>
        </w:tc>
        <w:tc>
          <w:tcPr>
            <w:tcW w:w="283" w:type="dxa"/>
            <w:shd w:val="clear" w:color="auto" w:fill="FFFFFF" w:themeFill="background1"/>
            <w:noWrap/>
          </w:tcPr>
          <w:p w14:paraId="2E9F9CF4" w14:textId="77777777" w:rsidR="004A14E2" w:rsidRPr="00BE66C3" w:rsidRDefault="004A14E2" w:rsidP="004A14E2">
            <w:pPr>
              <w:rPr>
                <w:rFonts w:eastAsia="Times New Roman"/>
                <w:szCs w:val="24"/>
                <w:lang w:eastAsia="ro-RO"/>
              </w:rPr>
            </w:pPr>
          </w:p>
        </w:tc>
        <w:tc>
          <w:tcPr>
            <w:tcW w:w="284" w:type="dxa"/>
            <w:shd w:val="clear" w:color="auto" w:fill="FFFFFF" w:themeFill="background1"/>
            <w:noWrap/>
          </w:tcPr>
          <w:p w14:paraId="3C5508C5" w14:textId="77777777" w:rsidR="004A14E2" w:rsidRPr="00BE66C3" w:rsidRDefault="004A14E2" w:rsidP="004A14E2">
            <w:pPr>
              <w:rPr>
                <w:rFonts w:eastAsia="Times New Roman"/>
                <w:szCs w:val="24"/>
                <w:lang w:eastAsia="ro-RO"/>
              </w:rPr>
            </w:pPr>
          </w:p>
        </w:tc>
        <w:tc>
          <w:tcPr>
            <w:tcW w:w="283" w:type="dxa"/>
            <w:shd w:val="clear" w:color="auto" w:fill="FFFFFF" w:themeFill="background1"/>
            <w:noWrap/>
          </w:tcPr>
          <w:p w14:paraId="253E3606" w14:textId="77777777" w:rsidR="004A14E2" w:rsidRPr="00BE66C3" w:rsidRDefault="004A14E2" w:rsidP="004A14E2">
            <w:pPr>
              <w:rPr>
                <w:rFonts w:eastAsia="Times New Roman"/>
                <w:szCs w:val="24"/>
                <w:lang w:eastAsia="ro-RO"/>
              </w:rPr>
            </w:pPr>
          </w:p>
        </w:tc>
        <w:tc>
          <w:tcPr>
            <w:tcW w:w="284" w:type="dxa"/>
            <w:shd w:val="clear" w:color="auto" w:fill="FFFFFF" w:themeFill="background1"/>
            <w:noWrap/>
          </w:tcPr>
          <w:p w14:paraId="5EAB5075" w14:textId="77777777" w:rsidR="004A14E2" w:rsidRPr="00BE66C3" w:rsidRDefault="004A14E2" w:rsidP="004A14E2">
            <w:pPr>
              <w:rPr>
                <w:rFonts w:eastAsia="Times New Roman"/>
                <w:szCs w:val="24"/>
                <w:lang w:eastAsia="ro-RO"/>
              </w:rPr>
            </w:pPr>
          </w:p>
        </w:tc>
        <w:tc>
          <w:tcPr>
            <w:tcW w:w="283" w:type="dxa"/>
            <w:shd w:val="clear" w:color="auto" w:fill="FFFFFF" w:themeFill="background1"/>
            <w:noWrap/>
          </w:tcPr>
          <w:p w14:paraId="6D3A6EE5" w14:textId="77777777" w:rsidR="004A14E2" w:rsidRPr="00BE66C3" w:rsidRDefault="004A14E2" w:rsidP="004A14E2">
            <w:pPr>
              <w:rPr>
                <w:rFonts w:eastAsia="Times New Roman"/>
                <w:szCs w:val="24"/>
                <w:lang w:eastAsia="ro-RO"/>
              </w:rPr>
            </w:pPr>
          </w:p>
        </w:tc>
        <w:tc>
          <w:tcPr>
            <w:tcW w:w="284" w:type="dxa"/>
            <w:shd w:val="clear" w:color="auto" w:fill="FFFFFF" w:themeFill="background1"/>
            <w:noWrap/>
          </w:tcPr>
          <w:p w14:paraId="75BD3196" w14:textId="77777777" w:rsidR="004A14E2" w:rsidRPr="00BE66C3" w:rsidRDefault="004A14E2" w:rsidP="004A14E2">
            <w:pPr>
              <w:rPr>
                <w:rFonts w:eastAsia="Times New Roman"/>
                <w:szCs w:val="24"/>
                <w:lang w:eastAsia="ro-RO"/>
              </w:rPr>
            </w:pPr>
          </w:p>
        </w:tc>
        <w:tc>
          <w:tcPr>
            <w:tcW w:w="283" w:type="dxa"/>
            <w:shd w:val="clear" w:color="auto" w:fill="FFFFFF" w:themeFill="background1"/>
            <w:noWrap/>
          </w:tcPr>
          <w:p w14:paraId="762444FE" w14:textId="77777777" w:rsidR="004A14E2" w:rsidRPr="00BE66C3" w:rsidRDefault="004A14E2" w:rsidP="004A14E2">
            <w:pPr>
              <w:rPr>
                <w:rFonts w:eastAsia="Times New Roman"/>
                <w:szCs w:val="24"/>
                <w:lang w:eastAsia="ro-RO"/>
              </w:rPr>
            </w:pPr>
          </w:p>
        </w:tc>
        <w:tc>
          <w:tcPr>
            <w:tcW w:w="249" w:type="dxa"/>
            <w:shd w:val="clear" w:color="auto" w:fill="FFFFFF" w:themeFill="background1"/>
            <w:noWrap/>
          </w:tcPr>
          <w:p w14:paraId="6877CE10" w14:textId="77777777" w:rsidR="004A14E2" w:rsidRPr="00BE66C3" w:rsidRDefault="004A14E2" w:rsidP="004A14E2">
            <w:pPr>
              <w:rPr>
                <w:rFonts w:eastAsia="Times New Roman"/>
                <w:szCs w:val="24"/>
                <w:lang w:eastAsia="ro-RO"/>
              </w:rPr>
            </w:pPr>
          </w:p>
        </w:tc>
      </w:tr>
      <w:tr w:rsidR="004A14E2" w:rsidRPr="00BE66C3" w14:paraId="729ACC0F" w14:textId="77777777" w:rsidTr="00881CBA">
        <w:trPr>
          <w:trHeight w:val="402"/>
          <w:jc w:val="center"/>
        </w:trPr>
        <w:tc>
          <w:tcPr>
            <w:tcW w:w="848" w:type="dxa"/>
            <w:shd w:val="clear" w:color="auto" w:fill="auto"/>
            <w:noWrap/>
            <w:vAlign w:val="center"/>
          </w:tcPr>
          <w:p w14:paraId="6429B489" w14:textId="77777777" w:rsidR="004A14E2" w:rsidRPr="00BE66C3" w:rsidRDefault="004A14E2" w:rsidP="004A14E2">
            <w:pPr>
              <w:rPr>
                <w:szCs w:val="24"/>
                <w:lang w:eastAsia="ro-RO"/>
              </w:rPr>
            </w:pPr>
            <w:r>
              <w:rPr>
                <w:szCs w:val="24"/>
                <w:lang w:eastAsia="ro-RO"/>
              </w:rPr>
              <w:t>1.2.6</w:t>
            </w:r>
          </w:p>
        </w:tc>
        <w:tc>
          <w:tcPr>
            <w:tcW w:w="7385" w:type="dxa"/>
            <w:shd w:val="clear" w:color="auto" w:fill="FFFFFF" w:themeFill="background1"/>
            <w:noWrap/>
          </w:tcPr>
          <w:p w14:paraId="2EFFE5D4" w14:textId="77777777" w:rsidR="004A14E2" w:rsidRPr="000A0C74" w:rsidRDefault="004A14E2" w:rsidP="004A14E2">
            <w:pPr>
              <w:rPr>
                <w:szCs w:val="24"/>
              </w:rPr>
            </w:pPr>
            <w:r w:rsidRPr="000A0C74">
              <w:rPr>
                <w:szCs w:val="24"/>
              </w:rPr>
              <w:t>Îmbunătățirea stării de conservare a speciilor de amfibieni (</w:t>
            </w:r>
            <w:r w:rsidRPr="000A0C74">
              <w:rPr>
                <w:i/>
                <w:szCs w:val="24"/>
              </w:rPr>
              <w:t>Triturus cristatus, Triturus vulgaris ampelensis, Bombina variegata)</w:t>
            </w:r>
            <w:r w:rsidRPr="000A0C74">
              <w:rPr>
                <w:szCs w:val="24"/>
              </w:rPr>
              <w:t xml:space="preserve"> prin evitarea fragmentării habitatelor favorabile speciilor vizate.</w:t>
            </w:r>
          </w:p>
        </w:tc>
        <w:tc>
          <w:tcPr>
            <w:tcW w:w="283" w:type="dxa"/>
            <w:tcBorders>
              <w:bottom w:val="single" w:sz="2" w:space="0" w:color="auto"/>
            </w:tcBorders>
            <w:shd w:val="clear" w:color="auto" w:fill="FFFFFF" w:themeFill="background1"/>
            <w:noWrap/>
          </w:tcPr>
          <w:p w14:paraId="2A20CBBC"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4734BD58"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4D50AED6"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2B5027BA"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3D10D832"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4A42D6E5"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013AFC24"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4EE7A899"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283BE647" w14:textId="77777777" w:rsidR="004A14E2" w:rsidRPr="00BE66C3" w:rsidRDefault="004A14E2" w:rsidP="004A14E2">
            <w:pPr>
              <w:rPr>
                <w:szCs w:val="24"/>
              </w:rPr>
            </w:pPr>
            <w:r w:rsidRPr="00BE66C3">
              <w:rPr>
                <w:rFonts w:eastAsia="Times New Roman"/>
                <w:szCs w:val="24"/>
                <w:lang w:eastAsia="ro-RO"/>
              </w:rPr>
              <w:t>x</w:t>
            </w:r>
          </w:p>
        </w:tc>
        <w:tc>
          <w:tcPr>
            <w:tcW w:w="322" w:type="dxa"/>
            <w:shd w:val="clear" w:color="auto" w:fill="FFFFFF" w:themeFill="background1"/>
            <w:noWrap/>
          </w:tcPr>
          <w:p w14:paraId="1CFDF7EE"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561D1989"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35697FD3"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2B59A070"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286CB9E9"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6E24F596"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1AEE6272"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46437912"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25887039"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7E45F586" w14:textId="77777777" w:rsidR="004A14E2" w:rsidRPr="00BE66C3" w:rsidRDefault="004A14E2" w:rsidP="004A14E2">
            <w:pPr>
              <w:rPr>
                <w:szCs w:val="24"/>
              </w:rPr>
            </w:pPr>
            <w:r w:rsidRPr="00BE66C3">
              <w:rPr>
                <w:rFonts w:eastAsia="Times New Roman"/>
                <w:szCs w:val="24"/>
                <w:lang w:eastAsia="ro-RO"/>
              </w:rPr>
              <w:t>x</w:t>
            </w:r>
          </w:p>
        </w:tc>
        <w:tc>
          <w:tcPr>
            <w:tcW w:w="249" w:type="dxa"/>
            <w:shd w:val="clear" w:color="auto" w:fill="FFFFFF" w:themeFill="background1"/>
            <w:noWrap/>
          </w:tcPr>
          <w:p w14:paraId="5CE90612"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74C3CECC" w14:textId="77777777" w:rsidTr="00881CBA">
        <w:trPr>
          <w:trHeight w:val="402"/>
          <w:jc w:val="center"/>
        </w:trPr>
        <w:tc>
          <w:tcPr>
            <w:tcW w:w="848" w:type="dxa"/>
            <w:shd w:val="clear" w:color="auto" w:fill="auto"/>
            <w:noWrap/>
            <w:vAlign w:val="center"/>
          </w:tcPr>
          <w:p w14:paraId="37934E64" w14:textId="77777777" w:rsidR="004A14E2" w:rsidRPr="00BE66C3" w:rsidRDefault="004A14E2" w:rsidP="004A14E2">
            <w:pPr>
              <w:rPr>
                <w:szCs w:val="24"/>
                <w:lang w:eastAsia="ro-RO"/>
              </w:rPr>
            </w:pPr>
            <w:r>
              <w:rPr>
                <w:szCs w:val="24"/>
                <w:lang w:eastAsia="ro-RO"/>
              </w:rPr>
              <w:t>1.2.7</w:t>
            </w:r>
          </w:p>
        </w:tc>
        <w:tc>
          <w:tcPr>
            <w:tcW w:w="7385" w:type="dxa"/>
            <w:shd w:val="clear" w:color="auto" w:fill="FFFFFF" w:themeFill="background1"/>
            <w:noWrap/>
            <w:vAlign w:val="center"/>
          </w:tcPr>
          <w:p w14:paraId="29331E62" w14:textId="77777777" w:rsidR="004A14E2" w:rsidRPr="000A0C74" w:rsidRDefault="004A14E2" w:rsidP="004A14E2">
            <w:pPr>
              <w:rPr>
                <w:strike/>
                <w:szCs w:val="24"/>
              </w:rPr>
            </w:pPr>
            <w:r w:rsidRPr="000A0C74">
              <w:rPr>
                <w:szCs w:val="24"/>
              </w:rPr>
              <w:t xml:space="preserve">Menținerea capacității de suport a habitatelor: zonele umede, râurile și zonele limitrofe ale acestora, prin prisma necesităţii îmbunătățirii stării de conservare pentru speciile de amfibieni: </w:t>
            </w:r>
            <w:r w:rsidRPr="000A0C74">
              <w:rPr>
                <w:i/>
                <w:szCs w:val="24"/>
              </w:rPr>
              <w:t>Triturus vulgaris ampelensis, Triturus cristatus, Bombina variegata.</w:t>
            </w:r>
          </w:p>
        </w:tc>
        <w:tc>
          <w:tcPr>
            <w:tcW w:w="283" w:type="dxa"/>
            <w:tcBorders>
              <w:bottom w:val="single" w:sz="2" w:space="0" w:color="auto"/>
            </w:tcBorders>
            <w:shd w:val="clear" w:color="auto" w:fill="FFFFFF" w:themeFill="background1"/>
            <w:noWrap/>
          </w:tcPr>
          <w:p w14:paraId="29215717" w14:textId="77777777" w:rsidR="004A14E2" w:rsidRPr="00BE66C3" w:rsidRDefault="004A14E2" w:rsidP="004A14E2">
            <w:pPr>
              <w:rPr>
                <w:rFonts w:eastAsia="Times New Roman"/>
                <w:szCs w:val="24"/>
                <w:lang w:eastAsia="ro-RO"/>
              </w:rPr>
            </w:pPr>
          </w:p>
        </w:tc>
        <w:tc>
          <w:tcPr>
            <w:tcW w:w="284" w:type="dxa"/>
            <w:tcBorders>
              <w:bottom w:val="single" w:sz="2" w:space="0" w:color="auto"/>
            </w:tcBorders>
            <w:shd w:val="clear" w:color="auto" w:fill="FFFFFF" w:themeFill="background1"/>
            <w:noWrap/>
          </w:tcPr>
          <w:p w14:paraId="7F16DDC0"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B460B22"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3925DEE9" w14:textId="77777777" w:rsidR="004A14E2" w:rsidRPr="00BE66C3" w:rsidRDefault="004A14E2" w:rsidP="004A14E2">
            <w:pPr>
              <w:rPr>
                <w:rFonts w:eastAsia="Times New Roman"/>
                <w:szCs w:val="24"/>
                <w:lang w:eastAsia="ro-RO"/>
              </w:rPr>
            </w:pPr>
          </w:p>
        </w:tc>
        <w:tc>
          <w:tcPr>
            <w:tcW w:w="283" w:type="dxa"/>
            <w:shd w:val="clear" w:color="auto" w:fill="FFFFFF" w:themeFill="background1"/>
            <w:noWrap/>
          </w:tcPr>
          <w:p w14:paraId="7CE55606" w14:textId="77777777" w:rsidR="004A14E2" w:rsidRPr="00BE66C3" w:rsidRDefault="004A14E2" w:rsidP="004A14E2">
            <w:pPr>
              <w:rPr>
                <w:rFonts w:eastAsia="Times New Roman"/>
                <w:szCs w:val="24"/>
                <w:lang w:eastAsia="ro-RO"/>
              </w:rPr>
            </w:pPr>
          </w:p>
        </w:tc>
        <w:tc>
          <w:tcPr>
            <w:tcW w:w="284" w:type="dxa"/>
            <w:shd w:val="clear" w:color="auto" w:fill="FFFFFF" w:themeFill="background1"/>
            <w:noWrap/>
          </w:tcPr>
          <w:p w14:paraId="05222C07"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0AFFC829"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11AE888A" w14:textId="77777777" w:rsidR="004A14E2" w:rsidRPr="00BE66C3" w:rsidRDefault="004A14E2" w:rsidP="004A14E2">
            <w:pPr>
              <w:rPr>
                <w:szCs w:val="24"/>
              </w:rPr>
            </w:pPr>
          </w:p>
        </w:tc>
        <w:tc>
          <w:tcPr>
            <w:tcW w:w="283" w:type="dxa"/>
            <w:shd w:val="clear" w:color="auto" w:fill="FFFFFF" w:themeFill="background1"/>
            <w:noWrap/>
          </w:tcPr>
          <w:p w14:paraId="6FB8E016" w14:textId="77777777" w:rsidR="004A14E2" w:rsidRPr="00BE66C3" w:rsidRDefault="004A14E2" w:rsidP="004A14E2">
            <w:pPr>
              <w:rPr>
                <w:szCs w:val="24"/>
              </w:rPr>
            </w:pPr>
          </w:p>
        </w:tc>
        <w:tc>
          <w:tcPr>
            <w:tcW w:w="322" w:type="dxa"/>
            <w:shd w:val="clear" w:color="auto" w:fill="FFFFFF" w:themeFill="background1"/>
            <w:noWrap/>
          </w:tcPr>
          <w:p w14:paraId="2279908C"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2CAB1BB5"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3B52C838" w14:textId="77777777" w:rsidR="004A14E2" w:rsidRPr="00BE66C3" w:rsidRDefault="004A14E2" w:rsidP="004A14E2">
            <w:pPr>
              <w:rPr>
                <w:szCs w:val="24"/>
              </w:rPr>
            </w:pPr>
          </w:p>
        </w:tc>
        <w:tc>
          <w:tcPr>
            <w:tcW w:w="283" w:type="dxa"/>
            <w:shd w:val="clear" w:color="auto" w:fill="FFFFFF" w:themeFill="background1"/>
            <w:noWrap/>
          </w:tcPr>
          <w:p w14:paraId="71D7E189" w14:textId="77777777" w:rsidR="004A14E2" w:rsidRPr="00BE66C3" w:rsidRDefault="004A14E2" w:rsidP="004A14E2">
            <w:pPr>
              <w:rPr>
                <w:szCs w:val="24"/>
              </w:rPr>
            </w:pPr>
          </w:p>
        </w:tc>
        <w:tc>
          <w:tcPr>
            <w:tcW w:w="284" w:type="dxa"/>
            <w:shd w:val="clear" w:color="auto" w:fill="FFFFFF" w:themeFill="background1"/>
            <w:noWrap/>
          </w:tcPr>
          <w:p w14:paraId="01F432C5"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104C558F"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tcPr>
          <w:p w14:paraId="5B7B05F3" w14:textId="77777777" w:rsidR="004A14E2" w:rsidRPr="00BE66C3" w:rsidRDefault="004A14E2" w:rsidP="004A14E2">
            <w:pPr>
              <w:rPr>
                <w:szCs w:val="24"/>
              </w:rPr>
            </w:pPr>
          </w:p>
        </w:tc>
        <w:tc>
          <w:tcPr>
            <w:tcW w:w="283" w:type="dxa"/>
            <w:shd w:val="clear" w:color="auto" w:fill="FFFFFF" w:themeFill="background1"/>
            <w:noWrap/>
          </w:tcPr>
          <w:p w14:paraId="19A01232" w14:textId="77777777" w:rsidR="004A14E2" w:rsidRPr="00BE66C3" w:rsidRDefault="004A14E2" w:rsidP="004A14E2">
            <w:pPr>
              <w:rPr>
                <w:szCs w:val="24"/>
              </w:rPr>
            </w:pPr>
          </w:p>
        </w:tc>
        <w:tc>
          <w:tcPr>
            <w:tcW w:w="284" w:type="dxa"/>
            <w:shd w:val="clear" w:color="auto" w:fill="FFFFFF" w:themeFill="background1"/>
            <w:noWrap/>
          </w:tcPr>
          <w:p w14:paraId="2CE6D69E" w14:textId="77777777" w:rsidR="004A14E2" w:rsidRPr="00BE66C3" w:rsidRDefault="004A14E2" w:rsidP="004A14E2">
            <w:pPr>
              <w:rPr>
                <w:szCs w:val="24"/>
              </w:rPr>
            </w:pPr>
            <w:r w:rsidRPr="00BE66C3">
              <w:rPr>
                <w:rFonts w:eastAsia="Times New Roman"/>
                <w:szCs w:val="24"/>
                <w:lang w:eastAsia="ro-RO"/>
              </w:rPr>
              <w:t>x</w:t>
            </w:r>
          </w:p>
        </w:tc>
        <w:tc>
          <w:tcPr>
            <w:tcW w:w="283" w:type="dxa"/>
            <w:shd w:val="clear" w:color="auto" w:fill="FFFFFF" w:themeFill="background1"/>
            <w:noWrap/>
          </w:tcPr>
          <w:p w14:paraId="2EC425B2" w14:textId="77777777" w:rsidR="004A14E2" w:rsidRPr="00BE66C3" w:rsidRDefault="004A14E2" w:rsidP="004A14E2">
            <w:pPr>
              <w:rPr>
                <w:szCs w:val="24"/>
              </w:rPr>
            </w:pPr>
            <w:r w:rsidRPr="00BE66C3">
              <w:rPr>
                <w:rFonts w:eastAsia="Times New Roman"/>
                <w:szCs w:val="24"/>
                <w:lang w:eastAsia="ro-RO"/>
              </w:rPr>
              <w:t>x</w:t>
            </w:r>
          </w:p>
        </w:tc>
        <w:tc>
          <w:tcPr>
            <w:tcW w:w="249" w:type="dxa"/>
            <w:shd w:val="clear" w:color="auto" w:fill="FFFFFF" w:themeFill="background1"/>
            <w:noWrap/>
          </w:tcPr>
          <w:p w14:paraId="35E6DD47" w14:textId="77777777" w:rsidR="004A14E2" w:rsidRPr="00BE66C3" w:rsidRDefault="004A14E2" w:rsidP="004A14E2">
            <w:pPr>
              <w:rPr>
                <w:szCs w:val="24"/>
              </w:rPr>
            </w:pPr>
          </w:p>
        </w:tc>
      </w:tr>
      <w:tr w:rsidR="004A14E2" w:rsidRPr="00BE66C3" w14:paraId="5E0A323A" w14:textId="77777777" w:rsidTr="00881CBA">
        <w:trPr>
          <w:trHeight w:val="402"/>
          <w:jc w:val="center"/>
        </w:trPr>
        <w:tc>
          <w:tcPr>
            <w:tcW w:w="13906" w:type="dxa"/>
            <w:gridSpan w:val="22"/>
            <w:shd w:val="clear" w:color="auto" w:fill="auto"/>
            <w:noWrap/>
            <w:vAlign w:val="center"/>
          </w:tcPr>
          <w:p w14:paraId="16E1586E" w14:textId="77777777" w:rsidR="004A14E2" w:rsidRPr="00BE66C3" w:rsidRDefault="004A14E2" w:rsidP="004A14E2">
            <w:pPr>
              <w:ind w:right="-29"/>
              <w:rPr>
                <w:rFonts w:eastAsia="Times New Roman"/>
                <w:szCs w:val="24"/>
                <w:lang w:eastAsia="ro-RO"/>
              </w:rPr>
            </w:pPr>
            <w:r w:rsidRPr="00BE66C3">
              <w:rPr>
                <w:b/>
                <w:szCs w:val="24"/>
              </w:rPr>
              <w:t>OG 2: Asigurarea bazei de informații/ date referitoare la speciile de interes conservativ - inclusiv starea de conservare a acestora - cu scopul de a oferi suportul necesar pentru managementul biodiversităţii</w:t>
            </w:r>
          </w:p>
        </w:tc>
      </w:tr>
      <w:tr w:rsidR="004A14E2" w:rsidRPr="001F6194" w14:paraId="4F16C411" w14:textId="77777777" w:rsidTr="00881CBA">
        <w:trPr>
          <w:trHeight w:val="402"/>
          <w:jc w:val="center"/>
        </w:trPr>
        <w:tc>
          <w:tcPr>
            <w:tcW w:w="13906" w:type="dxa"/>
            <w:gridSpan w:val="22"/>
            <w:shd w:val="clear" w:color="auto" w:fill="auto"/>
            <w:noWrap/>
            <w:vAlign w:val="center"/>
          </w:tcPr>
          <w:p w14:paraId="4835B2BC" w14:textId="77777777" w:rsidR="004A14E2" w:rsidRPr="001F6194" w:rsidRDefault="004A14E2" w:rsidP="004A14E2">
            <w:pPr>
              <w:ind w:right="-29"/>
              <w:rPr>
                <w:rFonts w:eastAsia="Times New Roman"/>
                <w:szCs w:val="24"/>
                <w:lang w:eastAsia="ro-RO"/>
              </w:rPr>
            </w:pPr>
            <w:r w:rsidRPr="001F6194">
              <w:rPr>
                <w:rFonts w:eastAsia="Times New Roman"/>
                <w:b/>
                <w:bCs/>
                <w:iCs/>
                <w:szCs w:val="24"/>
              </w:rPr>
              <w:t>MG 3/OS 3 Actualizarea inventarelor - evaluarea detaliată şi monitorizarea stării de conservare pentru elementele de interes conservativ din sit</w:t>
            </w:r>
          </w:p>
        </w:tc>
      </w:tr>
      <w:tr w:rsidR="004A14E2" w:rsidRPr="00BE66C3" w14:paraId="0052CA79" w14:textId="77777777" w:rsidTr="00881CBA">
        <w:trPr>
          <w:trHeight w:val="402"/>
          <w:jc w:val="center"/>
        </w:trPr>
        <w:tc>
          <w:tcPr>
            <w:tcW w:w="848" w:type="dxa"/>
            <w:shd w:val="clear" w:color="auto" w:fill="auto"/>
            <w:noWrap/>
            <w:vAlign w:val="center"/>
            <w:hideMark/>
          </w:tcPr>
          <w:p w14:paraId="376C9DFD" w14:textId="77777777" w:rsidR="004A14E2" w:rsidRPr="00BE66C3" w:rsidRDefault="004A14E2" w:rsidP="004A14E2">
            <w:pPr>
              <w:rPr>
                <w:szCs w:val="24"/>
                <w:lang w:eastAsia="ro-RO"/>
              </w:rPr>
            </w:pPr>
            <w:r w:rsidRPr="00BE66C3">
              <w:rPr>
                <w:szCs w:val="24"/>
                <w:lang w:eastAsia="ro-RO"/>
              </w:rPr>
              <w:t>2.3.1</w:t>
            </w:r>
          </w:p>
        </w:tc>
        <w:tc>
          <w:tcPr>
            <w:tcW w:w="7385" w:type="dxa"/>
            <w:shd w:val="clear" w:color="auto" w:fill="auto"/>
            <w:noWrap/>
            <w:hideMark/>
          </w:tcPr>
          <w:p w14:paraId="5CF5B645" w14:textId="77777777" w:rsidR="004A14E2" w:rsidRPr="00BE66C3" w:rsidRDefault="004A14E2" w:rsidP="004A14E2">
            <w:pPr>
              <w:rPr>
                <w:szCs w:val="24"/>
              </w:rPr>
            </w:pPr>
            <w:r w:rsidRPr="00BE66C3">
              <w:rPr>
                <w:szCs w:val="24"/>
              </w:rPr>
              <w:t xml:space="preserve"> Actualizarea inventarelor - evaluarea detaliată şi monitorizarea stării de conservare – pentru specia </w:t>
            </w:r>
            <w:r w:rsidRPr="000A0C74">
              <w:rPr>
                <w:i/>
                <w:szCs w:val="24"/>
              </w:rPr>
              <w:t>Unio crassus</w:t>
            </w:r>
          </w:p>
        </w:tc>
        <w:tc>
          <w:tcPr>
            <w:tcW w:w="283" w:type="dxa"/>
            <w:tcBorders>
              <w:bottom w:val="single" w:sz="2" w:space="0" w:color="auto"/>
            </w:tcBorders>
            <w:shd w:val="clear" w:color="auto" w:fill="FFFFFF" w:themeFill="background1"/>
            <w:noWrap/>
            <w:vAlign w:val="center"/>
          </w:tcPr>
          <w:p w14:paraId="595E5A38"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13B7F86E"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13C23E86"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1DE554C0" w14:textId="77777777" w:rsidR="004A14E2" w:rsidRPr="00BE66C3" w:rsidRDefault="004A14E2" w:rsidP="004A14E2">
            <w:pPr>
              <w:jc w:val="center"/>
              <w:rPr>
                <w:rFonts w:eastAsia="Times New Roman"/>
                <w:szCs w:val="24"/>
                <w:lang w:eastAsia="ro-RO"/>
              </w:rPr>
            </w:pPr>
          </w:p>
        </w:tc>
        <w:tc>
          <w:tcPr>
            <w:tcW w:w="283" w:type="dxa"/>
            <w:shd w:val="clear" w:color="auto" w:fill="FFFFFF" w:themeFill="background1"/>
            <w:noWrap/>
            <w:vAlign w:val="center"/>
          </w:tcPr>
          <w:p w14:paraId="01F11AD4" w14:textId="77777777" w:rsidR="004A14E2" w:rsidRPr="00BE66C3" w:rsidRDefault="004A14E2" w:rsidP="004A14E2">
            <w:pPr>
              <w:jc w:val="center"/>
              <w:rPr>
                <w:rFonts w:eastAsia="Times New Roman"/>
                <w:szCs w:val="24"/>
                <w:lang w:eastAsia="ro-RO"/>
              </w:rPr>
            </w:pPr>
          </w:p>
        </w:tc>
        <w:tc>
          <w:tcPr>
            <w:tcW w:w="284" w:type="dxa"/>
            <w:shd w:val="clear" w:color="auto" w:fill="FFFFFF" w:themeFill="background1"/>
            <w:noWrap/>
            <w:vAlign w:val="center"/>
          </w:tcPr>
          <w:p w14:paraId="199ED8A9" w14:textId="77777777" w:rsidR="004A14E2" w:rsidRPr="00BE66C3" w:rsidRDefault="004A14E2" w:rsidP="004A14E2">
            <w:pPr>
              <w:jc w:val="center"/>
              <w:rPr>
                <w:rFonts w:eastAsia="Times New Roman"/>
                <w:szCs w:val="24"/>
                <w:lang w:eastAsia="ro-RO"/>
              </w:rPr>
            </w:pPr>
          </w:p>
        </w:tc>
        <w:tc>
          <w:tcPr>
            <w:tcW w:w="283" w:type="dxa"/>
            <w:shd w:val="clear" w:color="auto" w:fill="FFFFFF" w:themeFill="background1"/>
            <w:noWrap/>
            <w:vAlign w:val="center"/>
          </w:tcPr>
          <w:p w14:paraId="7DEA9439" w14:textId="77777777" w:rsidR="004A14E2" w:rsidRPr="00BE66C3" w:rsidRDefault="004A14E2" w:rsidP="004A14E2">
            <w:pPr>
              <w:jc w:val="center"/>
              <w:rPr>
                <w:rFonts w:eastAsia="Times New Roman"/>
                <w:szCs w:val="24"/>
                <w:lang w:eastAsia="ro-RO"/>
              </w:rPr>
            </w:pPr>
          </w:p>
        </w:tc>
        <w:tc>
          <w:tcPr>
            <w:tcW w:w="284" w:type="dxa"/>
            <w:shd w:val="clear" w:color="auto" w:fill="FFFFFF" w:themeFill="background1"/>
            <w:noWrap/>
            <w:vAlign w:val="center"/>
          </w:tcPr>
          <w:p w14:paraId="2B4554D5" w14:textId="77777777" w:rsidR="004A14E2" w:rsidRPr="00BE66C3" w:rsidRDefault="004A14E2" w:rsidP="004A14E2">
            <w:pPr>
              <w:jc w:val="center"/>
              <w:rPr>
                <w:rFonts w:eastAsia="Times New Roman"/>
                <w:szCs w:val="24"/>
                <w:lang w:eastAsia="ro-RO"/>
              </w:rPr>
            </w:pPr>
          </w:p>
        </w:tc>
        <w:tc>
          <w:tcPr>
            <w:tcW w:w="283" w:type="dxa"/>
            <w:shd w:val="clear" w:color="auto" w:fill="FFFFFF" w:themeFill="background1"/>
            <w:noWrap/>
            <w:vAlign w:val="center"/>
          </w:tcPr>
          <w:p w14:paraId="1DD42840" w14:textId="77777777" w:rsidR="004A14E2" w:rsidRPr="00BE66C3" w:rsidRDefault="004A14E2" w:rsidP="004A14E2">
            <w:pPr>
              <w:jc w:val="center"/>
              <w:rPr>
                <w:rFonts w:eastAsia="Times New Roman"/>
                <w:szCs w:val="24"/>
                <w:lang w:eastAsia="ro-RO"/>
              </w:rPr>
            </w:pPr>
          </w:p>
        </w:tc>
        <w:tc>
          <w:tcPr>
            <w:tcW w:w="322" w:type="dxa"/>
            <w:tcBorders>
              <w:bottom w:val="single" w:sz="2" w:space="0" w:color="auto"/>
            </w:tcBorders>
            <w:shd w:val="clear" w:color="auto" w:fill="FFFFFF" w:themeFill="background1"/>
            <w:noWrap/>
          </w:tcPr>
          <w:p w14:paraId="6F18F3EB"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B5261F4" w14:textId="77777777" w:rsidR="004A14E2" w:rsidRPr="00BE66C3" w:rsidRDefault="004A14E2" w:rsidP="004A14E2">
            <w:pPr>
              <w:rPr>
                <w:szCs w:val="24"/>
              </w:rPr>
            </w:pPr>
            <w:r w:rsidRPr="00BE66C3">
              <w:rPr>
                <w:rFonts w:eastAsia="Times New Roman"/>
                <w:szCs w:val="24"/>
                <w:lang w:eastAsia="ro-RO"/>
              </w:rPr>
              <w:t>x</w:t>
            </w:r>
          </w:p>
        </w:tc>
        <w:tc>
          <w:tcPr>
            <w:tcW w:w="284" w:type="dxa"/>
            <w:shd w:val="clear" w:color="auto" w:fill="FFFFFF" w:themeFill="background1"/>
            <w:noWrap/>
            <w:vAlign w:val="center"/>
          </w:tcPr>
          <w:p w14:paraId="1284908E" w14:textId="77777777" w:rsidR="004A14E2" w:rsidRPr="00BE66C3" w:rsidRDefault="004A14E2" w:rsidP="004A14E2">
            <w:pPr>
              <w:jc w:val="center"/>
              <w:rPr>
                <w:rFonts w:eastAsia="Times New Roman"/>
                <w:szCs w:val="24"/>
                <w:lang w:eastAsia="ro-RO"/>
              </w:rPr>
            </w:pPr>
          </w:p>
        </w:tc>
        <w:tc>
          <w:tcPr>
            <w:tcW w:w="283" w:type="dxa"/>
            <w:shd w:val="clear" w:color="auto" w:fill="FFFFFF" w:themeFill="background1"/>
            <w:noWrap/>
            <w:vAlign w:val="center"/>
          </w:tcPr>
          <w:p w14:paraId="02AA52EF" w14:textId="77777777" w:rsidR="004A14E2" w:rsidRPr="00BE66C3" w:rsidRDefault="004A14E2" w:rsidP="004A14E2">
            <w:pPr>
              <w:jc w:val="center"/>
              <w:rPr>
                <w:rFonts w:eastAsia="Times New Roman"/>
                <w:szCs w:val="24"/>
                <w:lang w:eastAsia="ro-RO"/>
              </w:rPr>
            </w:pPr>
          </w:p>
        </w:tc>
        <w:tc>
          <w:tcPr>
            <w:tcW w:w="284" w:type="dxa"/>
            <w:shd w:val="clear" w:color="auto" w:fill="FFFFFF" w:themeFill="background1"/>
            <w:noWrap/>
            <w:vAlign w:val="center"/>
          </w:tcPr>
          <w:p w14:paraId="5B3C48E7" w14:textId="77777777" w:rsidR="004A14E2" w:rsidRPr="00BE66C3" w:rsidRDefault="004A14E2" w:rsidP="004A14E2">
            <w:pPr>
              <w:jc w:val="center"/>
              <w:rPr>
                <w:rFonts w:eastAsia="Times New Roman"/>
                <w:szCs w:val="24"/>
                <w:lang w:eastAsia="ro-RO"/>
              </w:rPr>
            </w:pPr>
          </w:p>
        </w:tc>
        <w:tc>
          <w:tcPr>
            <w:tcW w:w="283" w:type="dxa"/>
            <w:shd w:val="clear" w:color="auto" w:fill="FFFFFF" w:themeFill="background1"/>
            <w:noWrap/>
            <w:vAlign w:val="center"/>
          </w:tcPr>
          <w:p w14:paraId="32C5BAF6" w14:textId="77777777" w:rsidR="004A14E2" w:rsidRPr="00BE66C3" w:rsidRDefault="004A14E2" w:rsidP="004A14E2">
            <w:pPr>
              <w:jc w:val="center"/>
              <w:rPr>
                <w:rFonts w:eastAsia="Times New Roman"/>
                <w:szCs w:val="24"/>
                <w:lang w:eastAsia="ro-RO"/>
              </w:rPr>
            </w:pPr>
          </w:p>
        </w:tc>
        <w:tc>
          <w:tcPr>
            <w:tcW w:w="284" w:type="dxa"/>
            <w:shd w:val="clear" w:color="auto" w:fill="FFFFFF" w:themeFill="background1"/>
            <w:noWrap/>
            <w:vAlign w:val="center"/>
          </w:tcPr>
          <w:p w14:paraId="66A22F34" w14:textId="77777777" w:rsidR="004A14E2" w:rsidRPr="00BE66C3" w:rsidRDefault="004A14E2" w:rsidP="004A14E2">
            <w:pPr>
              <w:jc w:val="center"/>
              <w:rPr>
                <w:rFonts w:eastAsia="Times New Roman"/>
                <w:szCs w:val="24"/>
                <w:lang w:eastAsia="ro-RO"/>
              </w:rPr>
            </w:pPr>
          </w:p>
        </w:tc>
        <w:tc>
          <w:tcPr>
            <w:tcW w:w="283" w:type="dxa"/>
            <w:shd w:val="clear" w:color="auto" w:fill="FFFFFF" w:themeFill="background1"/>
            <w:noWrap/>
            <w:vAlign w:val="center"/>
          </w:tcPr>
          <w:p w14:paraId="76F9D4CC" w14:textId="77777777" w:rsidR="004A14E2" w:rsidRPr="00BE66C3" w:rsidRDefault="004A14E2" w:rsidP="004A14E2">
            <w:pPr>
              <w:jc w:val="center"/>
              <w:rPr>
                <w:rFonts w:eastAsia="Times New Roman"/>
                <w:szCs w:val="24"/>
                <w:lang w:eastAsia="ro-RO"/>
              </w:rPr>
            </w:pPr>
          </w:p>
        </w:tc>
        <w:tc>
          <w:tcPr>
            <w:tcW w:w="284" w:type="dxa"/>
            <w:shd w:val="clear" w:color="auto" w:fill="FFFFFF" w:themeFill="background1"/>
            <w:noWrap/>
            <w:vAlign w:val="center"/>
          </w:tcPr>
          <w:p w14:paraId="6965A06D" w14:textId="77777777" w:rsidR="004A14E2" w:rsidRPr="00BE66C3" w:rsidRDefault="004A14E2" w:rsidP="004A14E2">
            <w:pPr>
              <w:jc w:val="center"/>
              <w:rPr>
                <w:rFonts w:eastAsia="Times New Roman"/>
                <w:szCs w:val="24"/>
                <w:lang w:eastAsia="ro-RO"/>
              </w:rPr>
            </w:pPr>
          </w:p>
        </w:tc>
        <w:tc>
          <w:tcPr>
            <w:tcW w:w="283" w:type="dxa"/>
            <w:shd w:val="clear" w:color="auto" w:fill="FFFFFF" w:themeFill="background1"/>
            <w:noWrap/>
            <w:vAlign w:val="center"/>
          </w:tcPr>
          <w:p w14:paraId="7AC85B6C" w14:textId="77777777" w:rsidR="004A14E2" w:rsidRPr="00BE66C3" w:rsidRDefault="004A14E2" w:rsidP="004A14E2">
            <w:pPr>
              <w:jc w:val="center"/>
              <w:rPr>
                <w:rFonts w:eastAsia="Times New Roman"/>
                <w:szCs w:val="24"/>
                <w:lang w:eastAsia="ro-RO"/>
              </w:rPr>
            </w:pPr>
          </w:p>
        </w:tc>
        <w:tc>
          <w:tcPr>
            <w:tcW w:w="249" w:type="dxa"/>
            <w:shd w:val="clear" w:color="auto" w:fill="FFFFFF" w:themeFill="background1"/>
            <w:noWrap/>
            <w:vAlign w:val="center"/>
          </w:tcPr>
          <w:p w14:paraId="736838AA" w14:textId="77777777" w:rsidR="004A14E2" w:rsidRPr="00BE66C3" w:rsidRDefault="004A14E2" w:rsidP="004A14E2">
            <w:pPr>
              <w:ind w:right="-29"/>
              <w:jc w:val="center"/>
              <w:rPr>
                <w:rFonts w:eastAsia="Times New Roman"/>
                <w:szCs w:val="24"/>
                <w:lang w:eastAsia="ro-RO"/>
              </w:rPr>
            </w:pPr>
          </w:p>
        </w:tc>
      </w:tr>
      <w:tr w:rsidR="004A14E2" w:rsidRPr="00BE66C3" w14:paraId="62966EBB" w14:textId="77777777" w:rsidTr="00881CBA">
        <w:trPr>
          <w:trHeight w:val="440"/>
          <w:jc w:val="center"/>
        </w:trPr>
        <w:tc>
          <w:tcPr>
            <w:tcW w:w="848" w:type="dxa"/>
            <w:shd w:val="clear" w:color="auto" w:fill="auto"/>
            <w:noWrap/>
            <w:vAlign w:val="center"/>
            <w:hideMark/>
          </w:tcPr>
          <w:p w14:paraId="032E290D" w14:textId="77777777" w:rsidR="004A14E2" w:rsidRPr="00BE66C3" w:rsidRDefault="004A14E2" w:rsidP="004A14E2">
            <w:pPr>
              <w:rPr>
                <w:szCs w:val="24"/>
                <w:lang w:eastAsia="ro-RO"/>
              </w:rPr>
            </w:pPr>
            <w:r w:rsidRPr="00BE66C3">
              <w:rPr>
                <w:szCs w:val="24"/>
                <w:lang w:eastAsia="ro-RO"/>
              </w:rPr>
              <w:t>2.3.2</w:t>
            </w:r>
          </w:p>
        </w:tc>
        <w:tc>
          <w:tcPr>
            <w:tcW w:w="7385" w:type="dxa"/>
            <w:shd w:val="clear" w:color="auto" w:fill="auto"/>
            <w:noWrap/>
            <w:hideMark/>
          </w:tcPr>
          <w:p w14:paraId="1CE987D5" w14:textId="1AEB35E0" w:rsidR="004A14E2" w:rsidRPr="00BE66C3" w:rsidRDefault="004A14E2" w:rsidP="004A14E2">
            <w:pPr>
              <w:rPr>
                <w:szCs w:val="24"/>
              </w:rPr>
            </w:pPr>
            <w:r w:rsidRPr="00BE66C3">
              <w:rPr>
                <w:szCs w:val="24"/>
              </w:rPr>
              <w:t>Actualizarea inventarelor - evaluarea detaliată şi monitorizarea stării de conservare – pentru speciile de ihtiofaună:</w:t>
            </w:r>
            <w:r w:rsidRPr="00BE66C3">
              <w:rPr>
                <w:i/>
                <w:szCs w:val="24"/>
              </w:rPr>
              <w:t xml:space="preserve"> </w:t>
            </w:r>
            <w:r w:rsidR="00160DED">
              <w:rPr>
                <w:i/>
                <w:szCs w:val="24"/>
              </w:rPr>
              <w:t>Barbus petenyi</w:t>
            </w:r>
            <w:r w:rsidRPr="00BE66C3">
              <w:rPr>
                <w:i/>
                <w:szCs w:val="24"/>
              </w:rPr>
              <w:t xml:space="preserve">, </w:t>
            </w:r>
            <w:r w:rsidR="002777EC">
              <w:rPr>
                <w:i/>
                <w:szCs w:val="24"/>
              </w:rPr>
              <w:t>Rhodeus amarus</w:t>
            </w:r>
            <w:r>
              <w:rPr>
                <w:i/>
                <w:szCs w:val="24"/>
              </w:rPr>
              <w:t xml:space="preserve">, </w:t>
            </w:r>
            <w:r w:rsidR="002777EC">
              <w:rPr>
                <w:i/>
                <w:szCs w:val="24"/>
              </w:rPr>
              <w:t>Sabanejewia balcanica</w:t>
            </w:r>
            <w:r w:rsidRPr="000A0C74">
              <w:rPr>
                <w:i/>
                <w:szCs w:val="24"/>
              </w:rPr>
              <w:t>.</w:t>
            </w:r>
          </w:p>
        </w:tc>
        <w:tc>
          <w:tcPr>
            <w:tcW w:w="283" w:type="dxa"/>
            <w:tcBorders>
              <w:bottom w:val="single" w:sz="2" w:space="0" w:color="auto"/>
            </w:tcBorders>
            <w:shd w:val="clear" w:color="auto" w:fill="FFFFFF" w:themeFill="background1"/>
            <w:noWrap/>
            <w:vAlign w:val="center"/>
          </w:tcPr>
          <w:p w14:paraId="460CA965"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6ECB5607"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09B033E5"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47C39AA7"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3610D6EE"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tcPr>
          <w:p w14:paraId="3F122F45"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37AC367E"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vAlign w:val="center"/>
          </w:tcPr>
          <w:p w14:paraId="64B3641A"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51141B9A" w14:textId="77777777" w:rsidR="004A14E2" w:rsidRPr="00BE66C3" w:rsidRDefault="004A14E2" w:rsidP="004A14E2">
            <w:pPr>
              <w:jc w:val="center"/>
              <w:rPr>
                <w:rFonts w:eastAsia="Times New Roman"/>
                <w:szCs w:val="24"/>
                <w:lang w:eastAsia="ro-RO"/>
              </w:rPr>
            </w:pPr>
          </w:p>
        </w:tc>
        <w:tc>
          <w:tcPr>
            <w:tcW w:w="322" w:type="dxa"/>
            <w:tcBorders>
              <w:bottom w:val="single" w:sz="2" w:space="0" w:color="auto"/>
            </w:tcBorders>
            <w:shd w:val="clear" w:color="auto" w:fill="FFFFFF" w:themeFill="background1"/>
            <w:noWrap/>
            <w:vAlign w:val="center"/>
          </w:tcPr>
          <w:p w14:paraId="0B73BAD7"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71D3800D"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59E46A88"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2AD7CE55"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tcPr>
          <w:p w14:paraId="34134E13"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63A6F568"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vAlign w:val="center"/>
          </w:tcPr>
          <w:p w14:paraId="17219410"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auto"/>
            <w:noWrap/>
            <w:vAlign w:val="center"/>
          </w:tcPr>
          <w:p w14:paraId="7E39F842"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auto"/>
            <w:noWrap/>
            <w:vAlign w:val="center"/>
          </w:tcPr>
          <w:p w14:paraId="10F60300"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auto"/>
            <w:noWrap/>
            <w:vAlign w:val="center"/>
          </w:tcPr>
          <w:p w14:paraId="48DDD6C4" w14:textId="77777777" w:rsidR="004A14E2" w:rsidRPr="00BE66C3" w:rsidRDefault="004A14E2" w:rsidP="004A14E2">
            <w:pPr>
              <w:jc w:val="center"/>
              <w:rPr>
                <w:rFonts w:eastAsia="Times New Roman"/>
                <w:szCs w:val="24"/>
                <w:lang w:eastAsia="ro-RO"/>
              </w:rPr>
            </w:pPr>
          </w:p>
        </w:tc>
        <w:tc>
          <w:tcPr>
            <w:tcW w:w="249" w:type="dxa"/>
            <w:tcBorders>
              <w:bottom w:val="single" w:sz="2" w:space="0" w:color="auto"/>
            </w:tcBorders>
            <w:shd w:val="clear" w:color="auto" w:fill="auto"/>
            <w:noWrap/>
            <w:vAlign w:val="center"/>
          </w:tcPr>
          <w:p w14:paraId="0184E6C9" w14:textId="77777777" w:rsidR="004A14E2" w:rsidRPr="00BE66C3" w:rsidRDefault="004A14E2" w:rsidP="004A14E2">
            <w:pPr>
              <w:ind w:right="-29"/>
              <w:jc w:val="center"/>
              <w:rPr>
                <w:rFonts w:eastAsia="Times New Roman"/>
                <w:szCs w:val="24"/>
                <w:lang w:eastAsia="ro-RO"/>
              </w:rPr>
            </w:pPr>
          </w:p>
        </w:tc>
      </w:tr>
      <w:tr w:rsidR="004A14E2" w:rsidRPr="00BE66C3" w14:paraId="3889033A" w14:textId="77777777" w:rsidTr="00881CBA">
        <w:trPr>
          <w:trHeight w:val="440"/>
          <w:jc w:val="center"/>
        </w:trPr>
        <w:tc>
          <w:tcPr>
            <w:tcW w:w="848" w:type="dxa"/>
            <w:shd w:val="clear" w:color="auto" w:fill="auto"/>
            <w:noWrap/>
            <w:vAlign w:val="center"/>
          </w:tcPr>
          <w:p w14:paraId="4022E13D" w14:textId="77777777" w:rsidR="004A14E2" w:rsidRPr="00BE66C3" w:rsidRDefault="004A14E2" w:rsidP="004A14E2">
            <w:pPr>
              <w:rPr>
                <w:szCs w:val="24"/>
                <w:lang w:eastAsia="ro-RO"/>
              </w:rPr>
            </w:pPr>
            <w:r w:rsidRPr="00BE66C3">
              <w:rPr>
                <w:szCs w:val="24"/>
                <w:lang w:eastAsia="ro-RO"/>
              </w:rPr>
              <w:t>2.3.3</w:t>
            </w:r>
          </w:p>
        </w:tc>
        <w:tc>
          <w:tcPr>
            <w:tcW w:w="7385" w:type="dxa"/>
            <w:shd w:val="clear" w:color="auto" w:fill="auto"/>
            <w:noWrap/>
          </w:tcPr>
          <w:p w14:paraId="1527B648" w14:textId="77777777" w:rsidR="004A14E2" w:rsidRPr="00BE66C3" w:rsidRDefault="004A14E2" w:rsidP="004A14E2">
            <w:pPr>
              <w:rPr>
                <w:szCs w:val="24"/>
              </w:rPr>
            </w:pPr>
            <w:r w:rsidRPr="00BE66C3">
              <w:rPr>
                <w:szCs w:val="24"/>
              </w:rPr>
              <w:t>Actualizarea inventarelor - evaluarea detaliată şi monitorizarea stării de conservare – pentru speciile de amfibieni:</w:t>
            </w:r>
            <w:r w:rsidRPr="00BE66C3">
              <w:rPr>
                <w:i/>
                <w:szCs w:val="24"/>
              </w:rPr>
              <w:t xml:space="preserve"> Bombina variegata, Triturus vulgaris ampelensis</w:t>
            </w:r>
            <w:r>
              <w:rPr>
                <w:i/>
                <w:szCs w:val="24"/>
              </w:rPr>
              <w:t>, Triturus cristatus</w:t>
            </w:r>
          </w:p>
        </w:tc>
        <w:tc>
          <w:tcPr>
            <w:tcW w:w="283" w:type="dxa"/>
            <w:tcBorders>
              <w:bottom w:val="single" w:sz="2" w:space="0" w:color="auto"/>
            </w:tcBorders>
            <w:shd w:val="clear" w:color="auto" w:fill="FFFFFF" w:themeFill="background1"/>
            <w:noWrap/>
            <w:vAlign w:val="center"/>
          </w:tcPr>
          <w:p w14:paraId="2F88A8D2"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28C150C4"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1B4425D4"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206BF974"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694D9CE6"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tcPr>
          <w:p w14:paraId="61890183"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600BF640"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vAlign w:val="center"/>
          </w:tcPr>
          <w:p w14:paraId="45F2D229"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0F7551BA" w14:textId="77777777" w:rsidR="004A14E2" w:rsidRPr="00BE66C3" w:rsidRDefault="004A14E2" w:rsidP="004A14E2">
            <w:pPr>
              <w:jc w:val="center"/>
              <w:rPr>
                <w:rFonts w:eastAsia="Times New Roman"/>
                <w:szCs w:val="24"/>
                <w:lang w:eastAsia="ro-RO"/>
              </w:rPr>
            </w:pPr>
          </w:p>
        </w:tc>
        <w:tc>
          <w:tcPr>
            <w:tcW w:w="322" w:type="dxa"/>
            <w:tcBorders>
              <w:bottom w:val="single" w:sz="2" w:space="0" w:color="auto"/>
            </w:tcBorders>
            <w:shd w:val="clear" w:color="auto" w:fill="FFFFFF" w:themeFill="background1"/>
            <w:noWrap/>
            <w:vAlign w:val="center"/>
          </w:tcPr>
          <w:p w14:paraId="22CD1674"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30E3175D"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13041F9B"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203D4877"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tcPr>
          <w:p w14:paraId="6A11B7D2"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44C5F524"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vAlign w:val="center"/>
          </w:tcPr>
          <w:p w14:paraId="795A3799"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auto"/>
            <w:noWrap/>
            <w:vAlign w:val="center"/>
          </w:tcPr>
          <w:p w14:paraId="1513DA67"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auto"/>
            <w:noWrap/>
            <w:vAlign w:val="center"/>
          </w:tcPr>
          <w:p w14:paraId="35AE5199"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auto"/>
            <w:noWrap/>
            <w:vAlign w:val="center"/>
          </w:tcPr>
          <w:p w14:paraId="7B7D2C8D" w14:textId="77777777" w:rsidR="004A14E2" w:rsidRPr="00BE66C3" w:rsidRDefault="004A14E2" w:rsidP="004A14E2">
            <w:pPr>
              <w:jc w:val="center"/>
              <w:rPr>
                <w:rFonts w:eastAsia="Times New Roman"/>
                <w:szCs w:val="24"/>
                <w:lang w:eastAsia="ro-RO"/>
              </w:rPr>
            </w:pPr>
          </w:p>
        </w:tc>
        <w:tc>
          <w:tcPr>
            <w:tcW w:w="249" w:type="dxa"/>
            <w:tcBorders>
              <w:bottom w:val="single" w:sz="2" w:space="0" w:color="auto"/>
            </w:tcBorders>
            <w:shd w:val="clear" w:color="auto" w:fill="auto"/>
            <w:noWrap/>
            <w:vAlign w:val="center"/>
          </w:tcPr>
          <w:p w14:paraId="0C23127D" w14:textId="77777777" w:rsidR="004A14E2" w:rsidRPr="00BE66C3" w:rsidRDefault="004A14E2" w:rsidP="004A14E2">
            <w:pPr>
              <w:ind w:right="-29"/>
              <w:jc w:val="center"/>
              <w:rPr>
                <w:rFonts w:eastAsia="Times New Roman"/>
                <w:szCs w:val="24"/>
                <w:lang w:eastAsia="ro-RO"/>
              </w:rPr>
            </w:pPr>
          </w:p>
        </w:tc>
      </w:tr>
      <w:tr w:rsidR="004A14E2" w:rsidRPr="00BE66C3" w14:paraId="0BE47381" w14:textId="77777777" w:rsidTr="00881CBA">
        <w:trPr>
          <w:trHeight w:val="440"/>
          <w:jc w:val="center"/>
        </w:trPr>
        <w:tc>
          <w:tcPr>
            <w:tcW w:w="848" w:type="dxa"/>
            <w:shd w:val="clear" w:color="auto" w:fill="auto"/>
            <w:noWrap/>
            <w:vAlign w:val="center"/>
          </w:tcPr>
          <w:p w14:paraId="7B4D9C49" w14:textId="77777777" w:rsidR="004A14E2" w:rsidRPr="00BE66C3" w:rsidRDefault="004A14E2" w:rsidP="004A14E2">
            <w:pPr>
              <w:rPr>
                <w:szCs w:val="24"/>
                <w:lang w:eastAsia="ro-RO"/>
              </w:rPr>
            </w:pPr>
            <w:r w:rsidRPr="00BE66C3">
              <w:rPr>
                <w:szCs w:val="24"/>
                <w:lang w:eastAsia="ro-RO"/>
              </w:rPr>
              <w:t>2.3.</w:t>
            </w:r>
            <w:r>
              <w:rPr>
                <w:szCs w:val="24"/>
                <w:lang w:eastAsia="ro-RO"/>
              </w:rPr>
              <w:t>4</w:t>
            </w:r>
          </w:p>
        </w:tc>
        <w:tc>
          <w:tcPr>
            <w:tcW w:w="7385" w:type="dxa"/>
            <w:shd w:val="clear" w:color="auto" w:fill="auto"/>
            <w:noWrap/>
          </w:tcPr>
          <w:p w14:paraId="6B71A303" w14:textId="77777777" w:rsidR="004A14E2" w:rsidRPr="00BE66C3" w:rsidRDefault="004A14E2" w:rsidP="004A14E2">
            <w:pPr>
              <w:rPr>
                <w:szCs w:val="24"/>
              </w:rPr>
            </w:pPr>
            <w:r w:rsidRPr="00BE66C3">
              <w:rPr>
                <w:szCs w:val="24"/>
              </w:rPr>
              <w:t xml:space="preserve">Actualizarea inventarelor - evaluarea detaliată şi monitorizarea stării de conservare – pentru specia </w:t>
            </w:r>
            <w:r w:rsidRPr="00BE66C3">
              <w:rPr>
                <w:i/>
                <w:szCs w:val="24"/>
              </w:rPr>
              <w:t>Lutra lutra.</w:t>
            </w:r>
          </w:p>
        </w:tc>
        <w:tc>
          <w:tcPr>
            <w:tcW w:w="283" w:type="dxa"/>
            <w:tcBorders>
              <w:bottom w:val="single" w:sz="2" w:space="0" w:color="auto"/>
            </w:tcBorders>
            <w:shd w:val="clear" w:color="auto" w:fill="FFFFFF" w:themeFill="background1"/>
            <w:noWrap/>
            <w:vAlign w:val="center"/>
          </w:tcPr>
          <w:p w14:paraId="0187AC18"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4CE1CDE3"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0DA46E03"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781D2148"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1092D034"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6B4A16E8"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145DAF15"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69126236"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tcPr>
          <w:p w14:paraId="014EAA8E" w14:textId="77777777" w:rsidR="004A14E2" w:rsidRPr="00BE66C3" w:rsidRDefault="004A14E2" w:rsidP="004A14E2">
            <w:pPr>
              <w:rPr>
                <w:szCs w:val="24"/>
              </w:rPr>
            </w:pPr>
            <w:r w:rsidRPr="00BE66C3">
              <w:rPr>
                <w:rFonts w:eastAsia="Times New Roman"/>
                <w:szCs w:val="24"/>
                <w:lang w:eastAsia="ro-RO"/>
              </w:rPr>
              <w:t>x</w:t>
            </w:r>
          </w:p>
        </w:tc>
        <w:tc>
          <w:tcPr>
            <w:tcW w:w="322" w:type="dxa"/>
            <w:tcBorders>
              <w:bottom w:val="single" w:sz="2" w:space="0" w:color="auto"/>
            </w:tcBorders>
            <w:shd w:val="clear" w:color="auto" w:fill="FFFFFF" w:themeFill="background1"/>
            <w:noWrap/>
          </w:tcPr>
          <w:p w14:paraId="41F1C381"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72E6155C"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FCE6C7E"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vAlign w:val="center"/>
          </w:tcPr>
          <w:p w14:paraId="2D252A91"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05DEBBD8"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4CD905AA"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3CBB2D70"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auto"/>
            <w:noWrap/>
            <w:vAlign w:val="center"/>
          </w:tcPr>
          <w:p w14:paraId="73CB03FE"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auto"/>
            <w:noWrap/>
            <w:vAlign w:val="center"/>
          </w:tcPr>
          <w:p w14:paraId="4E650D1A"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auto"/>
            <w:noWrap/>
            <w:vAlign w:val="center"/>
          </w:tcPr>
          <w:p w14:paraId="15B47298" w14:textId="77777777" w:rsidR="004A14E2" w:rsidRPr="00BE66C3" w:rsidRDefault="004A14E2" w:rsidP="004A14E2">
            <w:pPr>
              <w:jc w:val="center"/>
              <w:rPr>
                <w:rFonts w:eastAsia="Times New Roman"/>
                <w:szCs w:val="24"/>
                <w:lang w:eastAsia="ro-RO"/>
              </w:rPr>
            </w:pPr>
          </w:p>
        </w:tc>
        <w:tc>
          <w:tcPr>
            <w:tcW w:w="249" w:type="dxa"/>
            <w:tcBorders>
              <w:bottom w:val="single" w:sz="2" w:space="0" w:color="auto"/>
            </w:tcBorders>
            <w:shd w:val="clear" w:color="auto" w:fill="auto"/>
            <w:noWrap/>
            <w:vAlign w:val="center"/>
          </w:tcPr>
          <w:p w14:paraId="469CE405" w14:textId="77777777" w:rsidR="004A14E2" w:rsidRPr="00BE66C3" w:rsidRDefault="004A14E2" w:rsidP="004A14E2">
            <w:pPr>
              <w:ind w:right="-29"/>
              <w:jc w:val="center"/>
              <w:rPr>
                <w:rFonts w:eastAsia="Times New Roman"/>
                <w:szCs w:val="24"/>
                <w:lang w:eastAsia="ro-RO"/>
              </w:rPr>
            </w:pPr>
          </w:p>
        </w:tc>
      </w:tr>
      <w:tr w:rsidR="004A14E2" w:rsidRPr="00BE66C3" w14:paraId="0BC0CCE3" w14:textId="77777777" w:rsidTr="00881CBA">
        <w:trPr>
          <w:trHeight w:val="440"/>
          <w:jc w:val="center"/>
        </w:trPr>
        <w:tc>
          <w:tcPr>
            <w:tcW w:w="848" w:type="dxa"/>
            <w:shd w:val="clear" w:color="auto" w:fill="auto"/>
            <w:noWrap/>
            <w:vAlign w:val="center"/>
          </w:tcPr>
          <w:p w14:paraId="562FCD9D" w14:textId="77777777" w:rsidR="004A14E2" w:rsidRPr="00BE66C3" w:rsidRDefault="004A14E2" w:rsidP="004A14E2">
            <w:pPr>
              <w:rPr>
                <w:szCs w:val="24"/>
                <w:lang w:eastAsia="ro-RO"/>
              </w:rPr>
            </w:pPr>
            <w:r w:rsidRPr="00BE66C3">
              <w:rPr>
                <w:szCs w:val="24"/>
                <w:lang w:eastAsia="ro-RO"/>
              </w:rPr>
              <w:t>2.3.</w:t>
            </w:r>
            <w:r>
              <w:rPr>
                <w:szCs w:val="24"/>
                <w:lang w:eastAsia="ro-RO"/>
              </w:rPr>
              <w:t>5</w:t>
            </w:r>
          </w:p>
        </w:tc>
        <w:tc>
          <w:tcPr>
            <w:tcW w:w="7385" w:type="dxa"/>
            <w:shd w:val="clear" w:color="auto" w:fill="auto"/>
            <w:noWrap/>
          </w:tcPr>
          <w:p w14:paraId="02EFF141" w14:textId="77777777" w:rsidR="004A14E2" w:rsidRPr="00BE66C3" w:rsidRDefault="004A14E2" w:rsidP="004A14E2">
            <w:pPr>
              <w:autoSpaceDE w:val="0"/>
              <w:autoSpaceDN w:val="0"/>
              <w:adjustRightInd w:val="0"/>
              <w:rPr>
                <w:szCs w:val="24"/>
              </w:rPr>
            </w:pPr>
            <w:r w:rsidRPr="00BE66C3">
              <w:rPr>
                <w:szCs w:val="24"/>
              </w:rPr>
              <w:t xml:space="preserve">Actualizarea inventarelor - evaluarea detaliată şi monitorizarea stării de conservare – pentru speciile de chiroptere: </w:t>
            </w:r>
            <w:r w:rsidRPr="00BE66C3">
              <w:rPr>
                <w:i/>
                <w:szCs w:val="24"/>
              </w:rPr>
              <w:t xml:space="preserve">Myotis </w:t>
            </w:r>
            <w:r w:rsidRPr="000A0C74">
              <w:rPr>
                <w:i/>
                <w:szCs w:val="24"/>
              </w:rPr>
              <w:t>bechsteinii</w:t>
            </w:r>
            <w:r w:rsidRPr="00BE66C3">
              <w:rPr>
                <w:i/>
                <w:szCs w:val="24"/>
              </w:rPr>
              <w:t>, Myotis myotis.</w:t>
            </w:r>
          </w:p>
        </w:tc>
        <w:tc>
          <w:tcPr>
            <w:tcW w:w="283" w:type="dxa"/>
            <w:tcBorders>
              <w:bottom w:val="single" w:sz="2" w:space="0" w:color="auto"/>
            </w:tcBorders>
            <w:shd w:val="clear" w:color="auto" w:fill="FFFFFF" w:themeFill="background1"/>
            <w:noWrap/>
            <w:vAlign w:val="center"/>
          </w:tcPr>
          <w:p w14:paraId="4A070FB2"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0BF20BA4"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5FB5533D"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4A4741FF"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tcPr>
          <w:p w14:paraId="2ABBB0A0"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D73AD8F"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59D63312"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vAlign w:val="center"/>
          </w:tcPr>
          <w:p w14:paraId="09721794"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78FF3AAA" w14:textId="77777777" w:rsidR="004A14E2" w:rsidRPr="00BE66C3" w:rsidRDefault="004A14E2" w:rsidP="004A14E2">
            <w:pPr>
              <w:jc w:val="center"/>
              <w:rPr>
                <w:rFonts w:eastAsia="Times New Roman"/>
                <w:szCs w:val="24"/>
                <w:lang w:eastAsia="ro-RO"/>
              </w:rPr>
            </w:pPr>
          </w:p>
        </w:tc>
        <w:tc>
          <w:tcPr>
            <w:tcW w:w="322" w:type="dxa"/>
            <w:tcBorders>
              <w:bottom w:val="single" w:sz="2" w:space="0" w:color="auto"/>
            </w:tcBorders>
            <w:shd w:val="clear" w:color="auto" w:fill="FFFFFF" w:themeFill="background1"/>
            <w:noWrap/>
            <w:vAlign w:val="center"/>
          </w:tcPr>
          <w:p w14:paraId="727A8AE9"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622FEFEC"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vAlign w:val="center"/>
          </w:tcPr>
          <w:p w14:paraId="6414247F"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tcPr>
          <w:p w14:paraId="73C90E53"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03377F77"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0321AEB5"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vAlign w:val="center"/>
          </w:tcPr>
          <w:p w14:paraId="3E380B41"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auto"/>
            <w:noWrap/>
            <w:vAlign w:val="center"/>
          </w:tcPr>
          <w:p w14:paraId="0714A19E"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auto"/>
            <w:noWrap/>
            <w:vAlign w:val="center"/>
          </w:tcPr>
          <w:p w14:paraId="3D88D08A"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auto"/>
            <w:noWrap/>
            <w:vAlign w:val="center"/>
          </w:tcPr>
          <w:p w14:paraId="44B50311" w14:textId="77777777" w:rsidR="004A14E2" w:rsidRPr="00BE66C3" w:rsidRDefault="004A14E2" w:rsidP="004A14E2">
            <w:pPr>
              <w:jc w:val="center"/>
              <w:rPr>
                <w:rFonts w:eastAsia="Times New Roman"/>
                <w:szCs w:val="24"/>
                <w:lang w:eastAsia="ro-RO"/>
              </w:rPr>
            </w:pPr>
          </w:p>
        </w:tc>
        <w:tc>
          <w:tcPr>
            <w:tcW w:w="249" w:type="dxa"/>
            <w:tcBorders>
              <w:bottom w:val="single" w:sz="2" w:space="0" w:color="auto"/>
            </w:tcBorders>
            <w:shd w:val="clear" w:color="auto" w:fill="auto"/>
            <w:noWrap/>
            <w:vAlign w:val="center"/>
          </w:tcPr>
          <w:p w14:paraId="6F438135" w14:textId="77777777" w:rsidR="004A14E2" w:rsidRPr="00BE66C3" w:rsidRDefault="004A14E2" w:rsidP="004A14E2">
            <w:pPr>
              <w:ind w:right="-29"/>
              <w:jc w:val="center"/>
              <w:rPr>
                <w:rFonts w:eastAsia="Times New Roman"/>
                <w:szCs w:val="24"/>
                <w:lang w:eastAsia="ro-RO"/>
              </w:rPr>
            </w:pPr>
          </w:p>
        </w:tc>
      </w:tr>
      <w:tr w:rsidR="004A14E2" w:rsidRPr="00BE66C3" w14:paraId="2F2D17C7" w14:textId="77777777" w:rsidTr="00881CBA">
        <w:trPr>
          <w:trHeight w:val="440"/>
          <w:jc w:val="center"/>
        </w:trPr>
        <w:tc>
          <w:tcPr>
            <w:tcW w:w="13906" w:type="dxa"/>
            <w:gridSpan w:val="22"/>
            <w:shd w:val="clear" w:color="auto" w:fill="auto"/>
            <w:noWrap/>
            <w:vAlign w:val="center"/>
          </w:tcPr>
          <w:p w14:paraId="7E80D30A" w14:textId="77777777" w:rsidR="004A14E2" w:rsidRPr="00BE66C3" w:rsidRDefault="004A14E2" w:rsidP="004A14E2">
            <w:pPr>
              <w:ind w:right="-29"/>
              <w:rPr>
                <w:rFonts w:eastAsia="Times New Roman"/>
                <w:szCs w:val="24"/>
                <w:lang w:eastAsia="ro-RO"/>
              </w:rPr>
            </w:pPr>
            <w:r w:rsidRPr="00BE66C3">
              <w:rPr>
                <w:rFonts w:eastAsia="Times New Roman"/>
                <w:b/>
                <w:bCs/>
                <w:iCs/>
                <w:szCs w:val="24"/>
              </w:rPr>
              <w:t xml:space="preserve">MG 4/OS 4 </w:t>
            </w:r>
            <w:r w:rsidRPr="00BE66C3">
              <w:rPr>
                <w:rFonts w:eastAsia="Times New Roman"/>
                <w:b/>
                <w:bCs/>
                <w:i/>
                <w:iCs/>
                <w:szCs w:val="24"/>
              </w:rPr>
              <w:t>Inventarierea, cartarea și evaluarea stării de conservare pentru alte specii de interes comunitar identificate în sit</w:t>
            </w:r>
          </w:p>
        </w:tc>
      </w:tr>
      <w:tr w:rsidR="004A14E2" w:rsidRPr="00BE66C3" w14:paraId="3F8B3410" w14:textId="77777777" w:rsidTr="00881CBA">
        <w:trPr>
          <w:trHeight w:val="402"/>
          <w:jc w:val="center"/>
        </w:trPr>
        <w:tc>
          <w:tcPr>
            <w:tcW w:w="848" w:type="dxa"/>
            <w:shd w:val="clear" w:color="auto" w:fill="auto"/>
            <w:noWrap/>
            <w:vAlign w:val="center"/>
          </w:tcPr>
          <w:p w14:paraId="6FF5EB8E" w14:textId="77777777" w:rsidR="004A14E2" w:rsidRPr="00BE66C3" w:rsidRDefault="004A14E2" w:rsidP="004A14E2">
            <w:pPr>
              <w:rPr>
                <w:szCs w:val="24"/>
                <w:lang w:eastAsia="ro-RO"/>
              </w:rPr>
            </w:pPr>
            <w:r w:rsidRPr="00BE66C3">
              <w:rPr>
                <w:szCs w:val="24"/>
                <w:lang w:eastAsia="ro-RO"/>
              </w:rPr>
              <w:t>2.4.</w:t>
            </w:r>
            <w:r>
              <w:rPr>
                <w:szCs w:val="24"/>
                <w:lang w:eastAsia="ro-RO"/>
              </w:rPr>
              <w:t>1</w:t>
            </w:r>
          </w:p>
        </w:tc>
        <w:tc>
          <w:tcPr>
            <w:tcW w:w="7385" w:type="dxa"/>
            <w:shd w:val="clear" w:color="auto" w:fill="auto"/>
            <w:noWrap/>
          </w:tcPr>
          <w:p w14:paraId="485AA49D" w14:textId="77777777" w:rsidR="004A14E2" w:rsidRPr="00BE66C3" w:rsidRDefault="004A14E2" w:rsidP="004A14E2">
            <w:pPr>
              <w:rPr>
                <w:szCs w:val="24"/>
              </w:rPr>
            </w:pPr>
            <w:r w:rsidRPr="00BE66C3">
              <w:rPr>
                <w:rFonts w:eastAsia="Times New Roman"/>
                <w:bCs/>
                <w:iCs/>
                <w:szCs w:val="24"/>
              </w:rPr>
              <w:t>Inventarierea, cartarea și evaluarea stării de conservare pentru specia de pești de interes comunitar</w:t>
            </w:r>
            <w:r w:rsidRPr="00BE66C3">
              <w:rPr>
                <w:rFonts w:eastAsia="Times New Roman"/>
                <w:bCs/>
                <w:i/>
                <w:iCs/>
                <w:szCs w:val="24"/>
              </w:rPr>
              <w:t xml:space="preserve"> </w:t>
            </w:r>
            <w:r w:rsidRPr="00BE66C3">
              <w:rPr>
                <w:i/>
                <w:szCs w:val="24"/>
              </w:rPr>
              <w:t>Romanogobio (Gobio) kessleri</w:t>
            </w:r>
          </w:p>
        </w:tc>
        <w:tc>
          <w:tcPr>
            <w:tcW w:w="283" w:type="dxa"/>
            <w:tcBorders>
              <w:bottom w:val="single" w:sz="2" w:space="0" w:color="auto"/>
            </w:tcBorders>
            <w:shd w:val="clear" w:color="auto" w:fill="auto"/>
            <w:noWrap/>
            <w:vAlign w:val="center"/>
          </w:tcPr>
          <w:p w14:paraId="586A08F4"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auto"/>
            <w:noWrap/>
            <w:vAlign w:val="center"/>
          </w:tcPr>
          <w:p w14:paraId="76E66462"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auto"/>
            <w:noWrap/>
            <w:vAlign w:val="center"/>
          </w:tcPr>
          <w:p w14:paraId="7FA60B71"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auto"/>
            <w:noWrap/>
            <w:vAlign w:val="center"/>
          </w:tcPr>
          <w:p w14:paraId="2011FA65"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auto"/>
            <w:noWrap/>
            <w:vAlign w:val="center"/>
          </w:tcPr>
          <w:p w14:paraId="6CBFB068"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FFFFFF" w:themeFill="background1"/>
            <w:noWrap/>
          </w:tcPr>
          <w:p w14:paraId="10DF7D12"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68CDD59B"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vAlign w:val="center"/>
          </w:tcPr>
          <w:p w14:paraId="3B8892BF"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FFFFFF" w:themeFill="background1"/>
            <w:noWrap/>
            <w:vAlign w:val="center"/>
          </w:tcPr>
          <w:p w14:paraId="01727166" w14:textId="77777777" w:rsidR="004A14E2" w:rsidRPr="00BE66C3" w:rsidRDefault="004A14E2" w:rsidP="004A14E2">
            <w:pPr>
              <w:jc w:val="center"/>
              <w:rPr>
                <w:rFonts w:eastAsia="Times New Roman"/>
                <w:szCs w:val="24"/>
                <w:lang w:eastAsia="ro-RO"/>
              </w:rPr>
            </w:pPr>
          </w:p>
        </w:tc>
        <w:tc>
          <w:tcPr>
            <w:tcW w:w="322" w:type="dxa"/>
            <w:tcBorders>
              <w:bottom w:val="single" w:sz="2" w:space="0" w:color="auto"/>
            </w:tcBorders>
            <w:shd w:val="clear" w:color="auto" w:fill="FFFFFF" w:themeFill="background1"/>
            <w:noWrap/>
          </w:tcPr>
          <w:p w14:paraId="1E74F886"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086EF571"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vAlign w:val="center"/>
          </w:tcPr>
          <w:p w14:paraId="23CA96FA"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auto"/>
            <w:noWrap/>
            <w:vAlign w:val="center"/>
          </w:tcPr>
          <w:p w14:paraId="2E0EC961"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auto"/>
            <w:noWrap/>
            <w:vAlign w:val="center"/>
          </w:tcPr>
          <w:p w14:paraId="08505430"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auto"/>
            <w:noWrap/>
            <w:vAlign w:val="center"/>
          </w:tcPr>
          <w:p w14:paraId="0CBA6B47"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auto"/>
            <w:noWrap/>
            <w:vAlign w:val="center"/>
          </w:tcPr>
          <w:p w14:paraId="66B2369B"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auto"/>
            <w:noWrap/>
            <w:vAlign w:val="center"/>
          </w:tcPr>
          <w:p w14:paraId="5DE5B628" w14:textId="77777777" w:rsidR="004A14E2" w:rsidRPr="00BE66C3" w:rsidRDefault="004A14E2" w:rsidP="004A14E2">
            <w:pPr>
              <w:jc w:val="center"/>
              <w:rPr>
                <w:rFonts w:eastAsia="Times New Roman"/>
                <w:szCs w:val="24"/>
                <w:lang w:eastAsia="ro-RO"/>
              </w:rPr>
            </w:pPr>
          </w:p>
        </w:tc>
        <w:tc>
          <w:tcPr>
            <w:tcW w:w="284" w:type="dxa"/>
            <w:tcBorders>
              <w:bottom w:val="single" w:sz="2" w:space="0" w:color="auto"/>
            </w:tcBorders>
            <w:shd w:val="clear" w:color="auto" w:fill="auto"/>
            <w:noWrap/>
            <w:vAlign w:val="center"/>
          </w:tcPr>
          <w:p w14:paraId="5089F698" w14:textId="77777777" w:rsidR="004A14E2" w:rsidRPr="00BE66C3" w:rsidRDefault="004A14E2" w:rsidP="004A14E2">
            <w:pPr>
              <w:jc w:val="center"/>
              <w:rPr>
                <w:rFonts w:eastAsia="Times New Roman"/>
                <w:szCs w:val="24"/>
                <w:lang w:eastAsia="ro-RO"/>
              </w:rPr>
            </w:pPr>
          </w:p>
        </w:tc>
        <w:tc>
          <w:tcPr>
            <w:tcW w:w="283" w:type="dxa"/>
            <w:tcBorders>
              <w:bottom w:val="single" w:sz="2" w:space="0" w:color="auto"/>
            </w:tcBorders>
            <w:shd w:val="clear" w:color="auto" w:fill="auto"/>
            <w:noWrap/>
            <w:vAlign w:val="center"/>
          </w:tcPr>
          <w:p w14:paraId="57C60BCB" w14:textId="77777777" w:rsidR="004A14E2" w:rsidRPr="00BE66C3" w:rsidRDefault="004A14E2" w:rsidP="004A14E2">
            <w:pPr>
              <w:jc w:val="center"/>
              <w:rPr>
                <w:rFonts w:eastAsia="Times New Roman"/>
                <w:szCs w:val="24"/>
                <w:lang w:eastAsia="ro-RO"/>
              </w:rPr>
            </w:pPr>
          </w:p>
        </w:tc>
        <w:tc>
          <w:tcPr>
            <w:tcW w:w="249" w:type="dxa"/>
            <w:tcBorders>
              <w:bottom w:val="single" w:sz="2" w:space="0" w:color="auto"/>
            </w:tcBorders>
            <w:shd w:val="clear" w:color="auto" w:fill="auto"/>
            <w:noWrap/>
            <w:vAlign w:val="center"/>
          </w:tcPr>
          <w:p w14:paraId="63BF5E22" w14:textId="77777777" w:rsidR="004A14E2" w:rsidRPr="00BE66C3" w:rsidRDefault="004A14E2" w:rsidP="004A14E2">
            <w:pPr>
              <w:ind w:right="-29"/>
              <w:jc w:val="center"/>
              <w:rPr>
                <w:rFonts w:eastAsia="Times New Roman"/>
                <w:szCs w:val="24"/>
                <w:lang w:eastAsia="ro-RO"/>
              </w:rPr>
            </w:pPr>
          </w:p>
        </w:tc>
      </w:tr>
      <w:tr w:rsidR="004A14E2" w:rsidRPr="00BE66C3" w14:paraId="2AC797AD" w14:textId="77777777" w:rsidTr="00881CBA">
        <w:trPr>
          <w:trHeight w:val="402"/>
          <w:jc w:val="center"/>
        </w:trPr>
        <w:tc>
          <w:tcPr>
            <w:tcW w:w="13906" w:type="dxa"/>
            <w:gridSpan w:val="22"/>
            <w:shd w:val="clear" w:color="auto" w:fill="auto"/>
            <w:noWrap/>
            <w:vAlign w:val="center"/>
          </w:tcPr>
          <w:p w14:paraId="5A59315D" w14:textId="77777777" w:rsidR="004A14E2" w:rsidRPr="00BE66C3" w:rsidRDefault="004A14E2" w:rsidP="004A14E2">
            <w:pPr>
              <w:ind w:right="-29"/>
              <w:rPr>
                <w:rFonts w:eastAsia="Times New Roman"/>
                <w:szCs w:val="24"/>
                <w:lang w:eastAsia="ro-RO"/>
              </w:rPr>
            </w:pPr>
            <w:r w:rsidRPr="00BE66C3">
              <w:rPr>
                <w:b/>
                <w:szCs w:val="24"/>
              </w:rPr>
              <w:t xml:space="preserve">OG 3: </w:t>
            </w:r>
            <w:r w:rsidRPr="00BE66C3">
              <w:rPr>
                <w:b/>
                <w:color w:val="000000"/>
                <w:szCs w:val="24"/>
                <w:lang w:eastAsia="ar-SA"/>
              </w:rPr>
              <w:t>Asigurarea managementului eficient al sitului cu scopul menţinerii stării de conservare favorabilă a speciilor de interes conservativ</w:t>
            </w:r>
          </w:p>
        </w:tc>
      </w:tr>
      <w:tr w:rsidR="004A14E2" w:rsidRPr="001F6194" w14:paraId="4FF7BAF8" w14:textId="77777777" w:rsidTr="00881CBA">
        <w:trPr>
          <w:trHeight w:val="402"/>
          <w:jc w:val="center"/>
        </w:trPr>
        <w:tc>
          <w:tcPr>
            <w:tcW w:w="13906" w:type="dxa"/>
            <w:gridSpan w:val="22"/>
            <w:shd w:val="clear" w:color="auto" w:fill="auto"/>
            <w:noWrap/>
            <w:vAlign w:val="center"/>
          </w:tcPr>
          <w:p w14:paraId="461287FC" w14:textId="77777777" w:rsidR="004A14E2" w:rsidRPr="001F6194" w:rsidRDefault="004A14E2" w:rsidP="004A14E2">
            <w:pPr>
              <w:ind w:right="-29"/>
              <w:rPr>
                <w:rFonts w:eastAsia="Times New Roman"/>
                <w:szCs w:val="24"/>
                <w:lang w:eastAsia="ro-RO"/>
              </w:rPr>
            </w:pPr>
            <w:r w:rsidRPr="001F6194">
              <w:rPr>
                <w:rFonts w:eastAsia="Times New Roman"/>
                <w:b/>
                <w:bCs/>
                <w:iCs/>
                <w:szCs w:val="24"/>
              </w:rPr>
              <w:t>MG 5/OS 5: Urmărirea respectării regulamentului şi a prevederilor planului de management</w:t>
            </w:r>
          </w:p>
        </w:tc>
      </w:tr>
      <w:tr w:rsidR="004A14E2" w:rsidRPr="00BE66C3" w14:paraId="6FB011E0" w14:textId="77777777" w:rsidTr="00881CBA">
        <w:trPr>
          <w:trHeight w:val="402"/>
          <w:jc w:val="center"/>
        </w:trPr>
        <w:tc>
          <w:tcPr>
            <w:tcW w:w="848" w:type="dxa"/>
            <w:shd w:val="clear" w:color="auto" w:fill="auto"/>
            <w:noWrap/>
            <w:vAlign w:val="center"/>
            <w:hideMark/>
          </w:tcPr>
          <w:p w14:paraId="6DCC8F90" w14:textId="77777777" w:rsidR="004A14E2" w:rsidRPr="00BE66C3" w:rsidRDefault="004A14E2" w:rsidP="004A14E2">
            <w:pPr>
              <w:rPr>
                <w:szCs w:val="24"/>
                <w:lang w:eastAsia="ro-RO"/>
              </w:rPr>
            </w:pPr>
            <w:r w:rsidRPr="00BE66C3">
              <w:rPr>
                <w:szCs w:val="24"/>
                <w:lang w:eastAsia="ro-RO"/>
              </w:rPr>
              <w:t>3.5.1</w:t>
            </w:r>
          </w:p>
        </w:tc>
        <w:tc>
          <w:tcPr>
            <w:tcW w:w="7385" w:type="dxa"/>
            <w:shd w:val="clear" w:color="auto" w:fill="auto"/>
            <w:noWrap/>
            <w:vAlign w:val="center"/>
            <w:hideMark/>
          </w:tcPr>
          <w:p w14:paraId="5BAC6E7D" w14:textId="77777777" w:rsidR="004A14E2" w:rsidRPr="00BE66C3" w:rsidRDefault="004A14E2" w:rsidP="004A14E2">
            <w:pPr>
              <w:rPr>
                <w:szCs w:val="24"/>
              </w:rPr>
            </w:pPr>
            <w:r w:rsidRPr="00BE66C3">
              <w:rPr>
                <w:szCs w:val="24"/>
                <w:lang w:eastAsia="ro-RO"/>
              </w:rPr>
              <w:t>Realizarea de patrule periodice pe teritoriul sitului</w:t>
            </w:r>
          </w:p>
        </w:tc>
        <w:tc>
          <w:tcPr>
            <w:tcW w:w="283" w:type="dxa"/>
            <w:tcBorders>
              <w:bottom w:val="single" w:sz="2" w:space="0" w:color="auto"/>
            </w:tcBorders>
            <w:shd w:val="clear" w:color="auto" w:fill="FFFFFF" w:themeFill="background1"/>
            <w:noWrap/>
          </w:tcPr>
          <w:p w14:paraId="01178FE6"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7FF81FE6"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6CECC758"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52A86C09"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24572DB"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5D541060"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7D052463"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4951F149"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67A25928" w14:textId="77777777" w:rsidR="004A14E2" w:rsidRPr="00BE66C3" w:rsidRDefault="004A14E2" w:rsidP="004A14E2">
            <w:pPr>
              <w:rPr>
                <w:szCs w:val="24"/>
              </w:rPr>
            </w:pPr>
            <w:r w:rsidRPr="00BE66C3">
              <w:rPr>
                <w:rFonts w:eastAsia="Times New Roman"/>
                <w:szCs w:val="24"/>
                <w:lang w:eastAsia="ro-RO"/>
              </w:rPr>
              <w:t>x</w:t>
            </w:r>
          </w:p>
        </w:tc>
        <w:tc>
          <w:tcPr>
            <w:tcW w:w="322" w:type="dxa"/>
            <w:tcBorders>
              <w:bottom w:val="single" w:sz="2" w:space="0" w:color="auto"/>
            </w:tcBorders>
            <w:shd w:val="clear" w:color="auto" w:fill="FFFFFF" w:themeFill="background1"/>
            <w:noWrap/>
          </w:tcPr>
          <w:p w14:paraId="5A4332FD"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5F07FD7C"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50945543"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6597D5A9"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0CECAAEF"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6E6653EF"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66AEF21B"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608AE06E"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4AD0C802"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4695CBB8" w14:textId="77777777" w:rsidR="004A14E2" w:rsidRPr="00BE66C3" w:rsidRDefault="004A14E2" w:rsidP="004A14E2">
            <w:pPr>
              <w:rPr>
                <w:szCs w:val="24"/>
              </w:rPr>
            </w:pPr>
            <w:r w:rsidRPr="00BE66C3">
              <w:rPr>
                <w:rFonts w:eastAsia="Times New Roman"/>
                <w:szCs w:val="24"/>
                <w:lang w:eastAsia="ro-RO"/>
              </w:rPr>
              <w:t>x</w:t>
            </w:r>
          </w:p>
        </w:tc>
        <w:tc>
          <w:tcPr>
            <w:tcW w:w="249" w:type="dxa"/>
            <w:tcBorders>
              <w:bottom w:val="single" w:sz="2" w:space="0" w:color="auto"/>
            </w:tcBorders>
            <w:shd w:val="clear" w:color="auto" w:fill="FFFFFF" w:themeFill="background1"/>
            <w:noWrap/>
          </w:tcPr>
          <w:p w14:paraId="7BB52742"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498DB8D6" w14:textId="77777777" w:rsidTr="00881CBA">
        <w:trPr>
          <w:trHeight w:val="402"/>
          <w:jc w:val="center"/>
        </w:trPr>
        <w:tc>
          <w:tcPr>
            <w:tcW w:w="848" w:type="dxa"/>
            <w:shd w:val="clear" w:color="auto" w:fill="auto"/>
            <w:noWrap/>
            <w:vAlign w:val="center"/>
          </w:tcPr>
          <w:p w14:paraId="50AAA4CD" w14:textId="77777777" w:rsidR="004A14E2" w:rsidRPr="00BE66C3" w:rsidRDefault="004A14E2" w:rsidP="004A14E2">
            <w:pPr>
              <w:rPr>
                <w:szCs w:val="24"/>
                <w:lang w:eastAsia="ro-RO"/>
              </w:rPr>
            </w:pPr>
            <w:r w:rsidRPr="00BE66C3">
              <w:rPr>
                <w:szCs w:val="24"/>
                <w:lang w:eastAsia="ro-RO"/>
              </w:rPr>
              <w:t>3.5.2</w:t>
            </w:r>
          </w:p>
        </w:tc>
        <w:tc>
          <w:tcPr>
            <w:tcW w:w="7385" w:type="dxa"/>
            <w:shd w:val="clear" w:color="auto" w:fill="auto"/>
            <w:noWrap/>
            <w:vAlign w:val="center"/>
          </w:tcPr>
          <w:p w14:paraId="3D813200" w14:textId="77777777" w:rsidR="004A14E2" w:rsidRPr="00BE66C3" w:rsidRDefault="004A14E2" w:rsidP="004A14E2">
            <w:pPr>
              <w:rPr>
                <w:szCs w:val="24"/>
                <w:lang w:eastAsia="ro-RO"/>
              </w:rPr>
            </w:pPr>
            <w:r w:rsidRPr="00BE66C3">
              <w:rPr>
                <w:rFonts w:eastAsia="Times New Roman"/>
                <w:szCs w:val="24"/>
              </w:rPr>
              <w:t>Evaluarea impactului pentru proiectele, planurile şi programele care se realizează pe teritoriul sitului  și acordarea de avize - negative/pozitive/cu restricţii</w:t>
            </w:r>
          </w:p>
        </w:tc>
        <w:tc>
          <w:tcPr>
            <w:tcW w:w="283" w:type="dxa"/>
            <w:tcBorders>
              <w:bottom w:val="single" w:sz="2" w:space="0" w:color="auto"/>
            </w:tcBorders>
            <w:shd w:val="clear" w:color="auto" w:fill="FFFFFF" w:themeFill="background1"/>
            <w:noWrap/>
          </w:tcPr>
          <w:p w14:paraId="20680890"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521D38A1"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46125ACB"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49320393"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1EBFF279"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44C5DE27"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75E861F8"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6F036532"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704E23FA" w14:textId="77777777" w:rsidR="004A14E2" w:rsidRPr="00BE66C3" w:rsidRDefault="004A14E2" w:rsidP="004A14E2">
            <w:pPr>
              <w:rPr>
                <w:szCs w:val="24"/>
              </w:rPr>
            </w:pPr>
            <w:r w:rsidRPr="00BE66C3">
              <w:rPr>
                <w:rFonts w:eastAsia="Times New Roman"/>
                <w:szCs w:val="24"/>
                <w:lang w:eastAsia="ro-RO"/>
              </w:rPr>
              <w:t>x</w:t>
            </w:r>
          </w:p>
        </w:tc>
        <w:tc>
          <w:tcPr>
            <w:tcW w:w="322" w:type="dxa"/>
            <w:tcBorders>
              <w:bottom w:val="single" w:sz="2" w:space="0" w:color="auto"/>
            </w:tcBorders>
            <w:shd w:val="clear" w:color="auto" w:fill="FFFFFF" w:themeFill="background1"/>
            <w:noWrap/>
          </w:tcPr>
          <w:p w14:paraId="00C70E8F"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6F86243E"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08294362"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320AB1FC"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5F5AF0E7"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3ED8BE63"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1C0CA818"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2C99692D" w14:textId="77777777" w:rsidR="004A14E2" w:rsidRPr="00BE66C3" w:rsidRDefault="004A14E2" w:rsidP="004A14E2">
            <w:pPr>
              <w:rPr>
                <w:szCs w:val="24"/>
              </w:rPr>
            </w:pPr>
            <w:r w:rsidRPr="00BE66C3">
              <w:rPr>
                <w:rFonts w:eastAsia="Times New Roman"/>
                <w:szCs w:val="24"/>
                <w:lang w:eastAsia="ro-RO"/>
              </w:rPr>
              <w:t>x</w:t>
            </w:r>
          </w:p>
        </w:tc>
        <w:tc>
          <w:tcPr>
            <w:tcW w:w="284" w:type="dxa"/>
            <w:tcBorders>
              <w:bottom w:val="single" w:sz="2" w:space="0" w:color="auto"/>
            </w:tcBorders>
            <w:shd w:val="clear" w:color="auto" w:fill="FFFFFF" w:themeFill="background1"/>
            <w:noWrap/>
          </w:tcPr>
          <w:p w14:paraId="1464AFA1" w14:textId="77777777" w:rsidR="004A14E2" w:rsidRPr="00BE66C3" w:rsidRDefault="004A14E2" w:rsidP="004A14E2">
            <w:pPr>
              <w:rPr>
                <w:szCs w:val="24"/>
              </w:rPr>
            </w:pPr>
            <w:r w:rsidRPr="00BE66C3">
              <w:rPr>
                <w:rFonts w:eastAsia="Times New Roman"/>
                <w:szCs w:val="24"/>
                <w:lang w:eastAsia="ro-RO"/>
              </w:rPr>
              <w:t>x</w:t>
            </w:r>
          </w:p>
        </w:tc>
        <w:tc>
          <w:tcPr>
            <w:tcW w:w="283" w:type="dxa"/>
            <w:tcBorders>
              <w:bottom w:val="single" w:sz="2" w:space="0" w:color="auto"/>
            </w:tcBorders>
            <w:shd w:val="clear" w:color="auto" w:fill="FFFFFF" w:themeFill="background1"/>
            <w:noWrap/>
          </w:tcPr>
          <w:p w14:paraId="75B26384" w14:textId="77777777" w:rsidR="004A14E2" w:rsidRPr="00BE66C3" w:rsidRDefault="004A14E2" w:rsidP="004A14E2">
            <w:pPr>
              <w:rPr>
                <w:szCs w:val="24"/>
              </w:rPr>
            </w:pPr>
            <w:r w:rsidRPr="00BE66C3">
              <w:rPr>
                <w:rFonts w:eastAsia="Times New Roman"/>
                <w:szCs w:val="24"/>
                <w:lang w:eastAsia="ro-RO"/>
              </w:rPr>
              <w:t>x</w:t>
            </w:r>
          </w:p>
        </w:tc>
        <w:tc>
          <w:tcPr>
            <w:tcW w:w="249" w:type="dxa"/>
            <w:tcBorders>
              <w:bottom w:val="single" w:sz="2" w:space="0" w:color="auto"/>
            </w:tcBorders>
            <w:shd w:val="clear" w:color="auto" w:fill="FFFFFF" w:themeFill="background1"/>
            <w:noWrap/>
          </w:tcPr>
          <w:p w14:paraId="57A0A95A" w14:textId="77777777" w:rsidR="004A14E2" w:rsidRPr="00BE66C3" w:rsidRDefault="004A14E2" w:rsidP="004A14E2">
            <w:pPr>
              <w:rPr>
                <w:szCs w:val="24"/>
              </w:rPr>
            </w:pPr>
            <w:r w:rsidRPr="00BE66C3">
              <w:rPr>
                <w:rFonts w:eastAsia="Times New Roman"/>
                <w:szCs w:val="24"/>
                <w:lang w:eastAsia="ro-RO"/>
              </w:rPr>
              <w:t>x</w:t>
            </w:r>
          </w:p>
        </w:tc>
      </w:tr>
      <w:tr w:rsidR="004A14E2" w:rsidRPr="001F6194" w14:paraId="4FE10C60" w14:textId="77777777" w:rsidTr="00881CBA">
        <w:trPr>
          <w:trHeight w:val="402"/>
          <w:jc w:val="center"/>
        </w:trPr>
        <w:tc>
          <w:tcPr>
            <w:tcW w:w="13906" w:type="dxa"/>
            <w:gridSpan w:val="22"/>
            <w:shd w:val="clear" w:color="auto" w:fill="auto"/>
            <w:noWrap/>
            <w:vAlign w:val="center"/>
          </w:tcPr>
          <w:p w14:paraId="5CF8CD18" w14:textId="77777777" w:rsidR="004A14E2" w:rsidRPr="001F6194" w:rsidRDefault="004A14E2" w:rsidP="004A14E2">
            <w:pPr>
              <w:ind w:right="-29"/>
              <w:rPr>
                <w:rFonts w:eastAsia="Times New Roman"/>
                <w:szCs w:val="24"/>
                <w:lang w:eastAsia="ro-RO"/>
              </w:rPr>
            </w:pPr>
            <w:r w:rsidRPr="001F6194">
              <w:rPr>
                <w:rFonts w:eastAsia="Times New Roman"/>
                <w:b/>
                <w:bCs/>
                <w:iCs/>
                <w:szCs w:val="24"/>
              </w:rPr>
              <w:t>MG 6/OS 6 Asigurarea finanţării/ bugetului necesar pentru implementarea planului de management</w:t>
            </w:r>
          </w:p>
        </w:tc>
      </w:tr>
      <w:tr w:rsidR="004A14E2" w:rsidRPr="00BE66C3" w14:paraId="7D93AB25"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07A4A5FB" w14:textId="77777777" w:rsidR="004A14E2" w:rsidRPr="00BE66C3" w:rsidRDefault="004A14E2" w:rsidP="004A14E2">
            <w:pPr>
              <w:keepLines/>
              <w:rPr>
                <w:szCs w:val="24"/>
                <w:lang w:eastAsia="ro-RO"/>
              </w:rPr>
            </w:pPr>
            <w:r w:rsidRPr="00BE66C3">
              <w:rPr>
                <w:szCs w:val="24"/>
                <w:lang w:eastAsia="ro-RO"/>
              </w:rPr>
              <w:t>3.6.1</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2803F43" w14:textId="77777777" w:rsidR="004A14E2" w:rsidRPr="00BE66C3" w:rsidRDefault="004A14E2" w:rsidP="004A14E2">
            <w:pPr>
              <w:rPr>
                <w:bCs/>
                <w:iCs/>
                <w:szCs w:val="24"/>
              </w:rPr>
            </w:pPr>
            <w:r w:rsidRPr="00BE66C3">
              <w:rPr>
                <w:bCs/>
                <w:iCs/>
                <w:szCs w:val="24"/>
              </w:rPr>
              <w:t>Identificarea de surse de finanţare</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D07C635"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E4BA310"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6BB856A"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2F9FCDD"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B667D74"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5E7BCCE"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64319CE"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741CE0D"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28A96DF"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9CAD428"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539F8FE"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C1208C8"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AE7B8B2"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6A56EEA"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39CD037"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1EC9337"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BD87886"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A949AD4"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2046AF1"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E8774AC"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1AA3E398"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2519A148" w14:textId="77777777" w:rsidR="004A14E2" w:rsidRPr="00BE66C3" w:rsidRDefault="004A14E2" w:rsidP="004A14E2">
            <w:pPr>
              <w:keepLines/>
              <w:rPr>
                <w:szCs w:val="24"/>
                <w:lang w:eastAsia="ro-RO"/>
              </w:rPr>
            </w:pPr>
            <w:r w:rsidRPr="00BE66C3">
              <w:rPr>
                <w:szCs w:val="24"/>
                <w:lang w:eastAsia="ro-RO"/>
              </w:rPr>
              <w:t>3.6.2</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634CFDED" w14:textId="77777777" w:rsidR="004A14E2" w:rsidRPr="00BE66C3" w:rsidRDefault="004A14E2" w:rsidP="004A14E2">
            <w:pPr>
              <w:rPr>
                <w:bCs/>
                <w:iCs/>
                <w:szCs w:val="24"/>
              </w:rPr>
            </w:pPr>
            <w:r w:rsidRPr="00BE66C3">
              <w:rPr>
                <w:bCs/>
                <w:iCs/>
                <w:szCs w:val="24"/>
              </w:rPr>
              <w:t>Elaborarea de cereri de finanţare pentru diferite fonduri şi programe de finanţare.</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BB664D6"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F472342"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72079B0"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3E91F32"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15E74DD"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FB628DC"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A4A734F"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5369369"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9C20AB2"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421298E"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743ECBA"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3DD61A1"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EF730F5"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C1E0E2F"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812D932"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6232EE1"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ECA2DCD"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D4BF6EE"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64CB9B1"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87C7BBD"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037A8138"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C5F0135" w14:textId="77777777" w:rsidR="004A14E2" w:rsidRPr="00BE66C3" w:rsidRDefault="004A14E2" w:rsidP="004A14E2">
            <w:pPr>
              <w:keepLines/>
              <w:rPr>
                <w:szCs w:val="24"/>
                <w:lang w:eastAsia="ro-RO"/>
              </w:rPr>
            </w:pPr>
            <w:r w:rsidRPr="00BE66C3">
              <w:rPr>
                <w:szCs w:val="24"/>
                <w:lang w:eastAsia="ro-RO"/>
              </w:rPr>
              <w:t>3.6.3</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03BE1092" w14:textId="77777777" w:rsidR="004A14E2" w:rsidRPr="00BE66C3" w:rsidRDefault="004A14E2" w:rsidP="004A14E2">
            <w:pPr>
              <w:rPr>
                <w:bCs/>
                <w:iCs/>
                <w:szCs w:val="24"/>
              </w:rPr>
            </w:pPr>
            <w:r w:rsidRPr="00BE66C3">
              <w:rPr>
                <w:bCs/>
                <w:iCs/>
                <w:szCs w:val="24"/>
              </w:rPr>
              <w:t xml:space="preserve">Evaluarea cererilor de avize şi eliberarea avizelor </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D8E5B00"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945DE0D"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8646467"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E6C886D"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4BAA29B"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6FCC218"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9AEC586"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0DC5F00"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1355B1E"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6F558C0"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D5AA932"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A19CF2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B2C41BD"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BE2C93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64D85B1"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70E9ACF"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655EA49"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909F2BA"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DB174E1"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BDDB520" w14:textId="77777777" w:rsidR="004A14E2" w:rsidRPr="00BE66C3" w:rsidRDefault="004A14E2" w:rsidP="004A14E2">
            <w:pPr>
              <w:rPr>
                <w:szCs w:val="24"/>
              </w:rPr>
            </w:pPr>
            <w:r w:rsidRPr="00BE66C3">
              <w:rPr>
                <w:rFonts w:eastAsia="Times New Roman"/>
                <w:szCs w:val="24"/>
                <w:lang w:eastAsia="ro-RO"/>
              </w:rPr>
              <w:t>x</w:t>
            </w:r>
          </w:p>
        </w:tc>
      </w:tr>
      <w:tr w:rsidR="004A14E2" w:rsidRPr="001F6194" w14:paraId="7C8F8645" w14:textId="77777777" w:rsidTr="00881CBA">
        <w:trPr>
          <w:trHeight w:val="359"/>
          <w:jc w:val="center"/>
        </w:trPr>
        <w:tc>
          <w:tcPr>
            <w:tcW w:w="13906" w:type="dxa"/>
            <w:gridSpan w:val="22"/>
            <w:tcBorders>
              <w:top w:val="single" w:sz="2" w:space="0" w:color="auto"/>
              <w:left w:val="single" w:sz="2" w:space="0" w:color="auto"/>
              <w:bottom w:val="single" w:sz="2" w:space="0" w:color="auto"/>
              <w:right w:val="single" w:sz="2" w:space="0" w:color="auto"/>
            </w:tcBorders>
            <w:shd w:val="clear" w:color="auto" w:fill="auto"/>
            <w:noWrap/>
            <w:vAlign w:val="center"/>
          </w:tcPr>
          <w:p w14:paraId="0DBBE6BD" w14:textId="77777777" w:rsidR="004A14E2" w:rsidRPr="001F6194" w:rsidRDefault="004A14E2" w:rsidP="004A14E2">
            <w:pPr>
              <w:ind w:right="-29"/>
              <w:rPr>
                <w:rFonts w:eastAsia="Times New Roman"/>
                <w:szCs w:val="24"/>
                <w:lang w:eastAsia="ro-RO"/>
              </w:rPr>
            </w:pPr>
            <w:r w:rsidRPr="001F6194">
              <w:rPr>
                <w:rFonts w:eastAsia="Times New Roman"/>
                <w:b/>
                <w:szCs w:val="24"/>
                <w:lang w:eastAsia="ro-RO"/>
              </w:rPr>
              <w:t>MG 7/</w:t>
            </w:r>
            <w:r w:rsidRPr="001F6194">
              <w:rPr>
                <w:rFonts w:eastAsia="Times New Roman"/>
                <w:b/>
                <w:bCs/>
                <w:iCs/>
                <w:szCs w:val="24"/>
              </w:rPr>
              <w:t xml:space="preserve"> OS 7 Asigurarea logisticii necesare pentru implementarea planului de management</w:t>
            </w:r>
          </w:p>
        </w:tc>
      </w:tr>
      <w:tr w:rsidR="004A14E2" w:rsidRPr="00BE66C3" w14:paraId="2BE04CF2"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291F0C50" w14:textId="77777777" w:rsidR="004A14E2" w:rsidRPr="00BE66C3" w:rsidRDefault="004A14E2" w:rsidP="004A14E2">
            <w:pPr>
              <w:rPr>
                <w:szCs w:val="24"/>
                <w:lang w:eastAsia="ro-RO"/>
              </w:rPr>
            </w:pPr>
            <w:r w:rsidRPr="00BE66C3">
              <w:rPr>
                <w:szCs w:val="24"/>
                <w:lang w:eastAsia="ro-RO"/>
              </w:rPr>
              <w:t>3.7.1</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27282DA9" w14:textId="77777777" w:rsidR="004A14E2" w:rsidRPr="00BE66C3" w:rsidRDefault="004A14E2" w:rsidP="004A14E2">
            <w:pPr>
              <w:widowControl w:val="0"/>
              <w:autoSpaceDE w:val="0"/>
              <w:autoSpaceDN w:val="0"/>
              <w:adjustRightInd w:val="0"/>
              <w:spacing w:before="1"/>
              <w:ind w:left="53"/>
              <w:rPr>
                <w:szCs w:val="24"/>
              </w:rPr>
            </w:pPr>
            <w:r w:rsidRPr="00BE66C3">
              <w:rPr>
                <w:szCs w:val="24"/>
              </w:rPr>
              <w:t>Ajustarea/modificarea indicatorilor în funcţie de modificarea implementării planului de management</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B6C62A4"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8111AE7"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341C3EB"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D05EA75"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7006D69"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67225FF"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4285ABC"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B2DD9DA"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90B6E31"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68F1A27"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AEB2788"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A584C5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874BD4E"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18F392B"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E910CAD"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DA00B76"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FE473B3"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A377EF6"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E0E4A2F"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540A3FF"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694BC73D"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6F4BB8D" w14:textId="77777777" w:rsidR="004A14E2" w:rsidRPr="00BE66C3" w:rsidRDefault="004A14E2" w:rsidP="004A14E2">
            <w:pPr>
              <w:rPr>
                <w:szCs w:val="24"/>
                <w:lang w:eastAsia="ro-RO"/>
              </w:rPr>
            </w:pPr>
            <w:r w:rsidRPr="00BE66C3">
              <w:rPr>
                <w:szCs w:val="24"/>
                <w:lang w:eastAsia="ro-RO"/>
              </w:rPr>
              <w:t>3.7.2</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05CBEFAF" w14:textId="77777777" w:rsidR="004A14E2" w:rsidRPr="00BE66C3" w:rsidRDefault="004A14E2" w:rsidP="004A14E2">
            <w:pPr>
              <w:widowControl w:val="0"/>
              <w:autoSpaceDE w:val="0"/>
              <w:autoSpaceDN w:val="0"/>
              <w:adjustRightInd w:val="0"/>
              <w:spacing w:before="1"/>
              <w:ind w:left="53"/>
              <w:rPr>
                <w:szCs w:val="24"/>
              </w:rPr>
            </w:pPr>
            <w:r w:rsidRPr="00BE66C3">
              <w:rPr>
                <w:szCs w:val="24"/>
              </w:rPr>
              <w:t>Asigurarea logisticii necesare pentru implementarea planului de management</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BB6CFC8"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F4E293D"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490CD1E"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219EE70"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7DCFFCD"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44E2F64"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67CF9F3"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38DCB54"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1BE0625"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1FE8EDC"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DBB6A76"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9EFF0DB"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4F7E00B"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45AE1B6"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D91C32E"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BF9A129"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2A89FD9"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A092EB5"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D51BEA7"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40BF1E5" w14:textId="77777777" w:rsidR="004A14E2" w:rsidRPr="00BE66C3" w:rsidRDefault="004A14E2" w:rsidP="004A14E2">
            <w:pPr>
              <w:rPr>
                <w:szCs w:val="24"/>
              </w:rPr>
            </w:pPr>
            <w:r w:rsidRPr="00BE66C3">
              <w:rPr>
                <w:rFonts w:eastAsia="Times New Roman"/>
                <w:szCs w:val="24"/>
                <w:lang w:eastAsia="ro-RO"/>
              </w:rPr>
              <w:t>x</w:t>
            </w:r>
          </w:p>
        </w:tc>
      </w:tr>
      <w:tr w:rsidR="004A14E2" w:rsidRPr="001F6194" w14:paraId="50F3EAF6" w14:textId="77777777" w:rsidTr="00881CBA">
        <w:trPr>
          <w:trHeight w:val="359"/>
          <w:jc w:val="center"/>
        </w:trPr>
        <w:tc>
          <w:tcPr>
            <w:tcW w:w="13906" w:type="dxa"/>
            <w:gridSpan w:val="22"/>
            <w:tcBorders>
              <w:top w:val="single" w:sz="2" w:space="0" w:color="auto"/>
              <w:left w:val="single" w:sz="2" w:space="0" w:color="auto"/>
              <w:bottom w:val="single" w:sz="2" w:space="0" w:color="auto"/>
              <w:right w:val="single" w:sz="2" w:space="0" w:color="auto"/>
            </w:tcBorders>
            <w:shd w:val="clear" w:color="auto" w:fill="auto"/>
            <w:noWrap/>
            <w:vAlign w:val="center"/>
          </w:tcPr>
          <w:p w14:paraId="1B276254" w14:textId="77777777" w:rsidR="004A14E2" w:rsidRPr="001F6194" w:rsidRDefault="004A14E2" w:rsidP="004A14E2">
            <w:pPr>
              <w:ind w:right="-29"/>
              <w:rPr>
                <w:rFonts w:eastAsia="Times New Roman"/>
                <w:szCs w:val="24"/>
                <w:lang w:eastAsia="ro-RO"/>
              </w:rPr>
            </w:pPr>
            <w:r w:rsidRPr="001F6194">
              <w:rPr>
                <w:rFonts w:eastAsia="Times New Roman"/>
                <w:b/>
                <w:bCs/>
                <w:iCs/>
                <w:szCs w:val="24"/>
              </w:rPr>
              <w:t>MG 8/ OS 8 Dezvoltarea capacităţii personalului implicat în administrarea/managementul sitului</w:t>
            </w:r>
          </w:p>
        </w:tc>
      </w:tr>
      <w:tr w:rsidR="004A14E2" w:rsidRPr="00BE66C3" w14:paraId="6B12C1F4"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3889ACEB" w14:textId="77777777" w:rsidR="004A14E2" w:rsidRPr="00BE66C3" w:rsidRDefault="004A14E2" w:rsidP="004A14E2">
            <w:pPr>
              <w:rPr>
                <w:szCs w:val="24"/>
                <w:lang w:eastAsia="ro-RO"/>
              </w:rPr>
            </w:pPr>
            <w:r w:rsidRPr="00BE66C3">
              <w:rPr>
                <w:szCs w:val="24"/>
                <w:lang w:eastAsia="ro-RO"/>
              </w:rPr>
              <w:t>3.8.1</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4BB8D23" w14:textId="77777777" w:rsidR="004A14E2" w:rsidRPr="00BE66C3" w:rsidRDefault="004A14E2" w:rsidP="004A14E2">
            <w:pPr>
              <w:widowControl w:val="0"/>
              <w:autoSpaceDE w:val="0"/>
              <w:autoSpaceDN w:val="0"/>
              <w:adjustRightInd w:val="0"/>
              <w:spacing w:before="1"/>
              <w:ind w:left="53"/>
              <w:rPr>
                <w:szCs w:val="24"/>
              </w:rPr>
            </w:pPr>
            <w:r w:rsidRPr="00BE66C3">
              <w:rPr>
                <w:szCs w:val="24"/>
              </w:rPr>
              <w:t>Asigurarea de personal implicat în managementul sitului</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A22426A"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F5AE06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C5EDD74"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E627A6A"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2FF1517"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ED8F25C"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3D6BFE9"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08D3DAA"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5836B71"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DBD88DF"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B389D0B"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5ED7428"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18DEF1B"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D1AD11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8D39FD2"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9A6ED92"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3F4A8F1"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C021A84"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7C0022F"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C20A2CF"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61C5F9DD"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49A796EA" w14:textId="77777777" w:rsidR="004A14E2" w:rsidRPr="00BE66C3" w:rsidRDefault="004A14E2" w:rsidP="004A14E2">
            <w:pPr>
              <w:rPr>
                <w:szCs w:val="24"/>
                <w:lang w:eastAsia="ro-RO"/>
              </w:rPr>
            </w:pPr>
            <w:r w:rsidRPr="00BE66C3">
              <w:rPr>
                <w:szCs w:val="24"/>
                <w:lang w:eastAsia="ro-RO"/>
              </w:rPr>
              <w:t>3.8.2</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3D5570CA" w14:textId="77777777" w:rsidR="004A14E2" w:rsidRPr="00BE66C3" w:rsidRDefault="004A14E2" w:rsidP="004A14E2">
            <w:pPr>
              <w:widowControl w:val="0"/>
              <w:autoSpaceDE w:val="0"/>
              <w:autoSpaceDN w:val="0"/>
              <w:adjustRightInd w:val="0"/>
              <w:spacing w:before="1"/>
              <w:ind w:left="53"/>
              <w:rPr>
                <w:szCs w:val="24"/>
              </w:rPr>
            </w:pPr>
            <w:r w:rsidRPr="00BE66C3">
              <w:rPr>
                <w:szCs w:val="24"/>
                <w:lang w:eastAsia="ro-RO"/>
              </w:rPr>
              <w:t>Desfăşurarea şi participarea la cursuri de instruire necesare</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1D4D0CC"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C5AECAA"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7360555"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E7763F9"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54315FC"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9AF25CF"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F4A580D"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220F377"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529091A"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24F015D"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BF41B3D"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EC5AD7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09C211F"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0AF5DFC"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2B5371B"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D0FF2BD"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7E02BC7"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DFC5971"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5003052"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34AA5C4" w14:textId="77777777" w:rsidR="004A14E2" w:rsidRPr="00BE66C3" w:rsidRDefault="004A14E2" w:rsidP="004A14E2">
            <w:pPr>
              <w:rPr>
                <w:szCs w:val="24"/>
              </w:rPr>
            </w:pPr>
            <w:r w:rsidRPr="00BE66C3">
              <w:rPr>
                <w:rFonts w:eastAsia="Times New Roman"/>
                <w:szCs w:val="24"/>
                <w:lang w:eastAsia="ro-RO"/>
              </w:rPr>
              <w:t>x</w:t>
            </w:r>
          </w:p>
        </w:tc>
      </w:tr>
      <w:tr w:rsidR="004A14E2" w:rsidRPr="001F6194" w14:paraId="01CECDD2" w14:textId="77777777" w:rsidTr="00881CBA">
        <w:trPr>
          <w:trHeight w:val="359"/>
          <w:jc w:val="center"/>
        </w:trPr>
        <w:tc>
          <w:tcPr>
            <w:tcW w:w="13906" w:type="dxa"/>
            <w:gridSpan w:val="22"/>
            <w:tcBorders>
              <w:top w:val="single" w:sz="2" w:space="0" w:color="auto"/>
              <w:left w:val="single" w:sz="2" w:space="0" w:color="auto"/>
              <w:bottom w:val="single" w:sz="2" w:space="0" w:color="auto"/>
              <w:right w:val="single" w:sz="2" w:space="0" w:color="auto"/>
            </w:tcBorders>
            <w:shd w:val="clear" w:color="auto" w:fill="auto"/>
            <w:noWrap/>
            <w:vAlign w:val="center"/>
          </w:tcPr>
          <w:p w14:paraId="030F6CD5" w14:textId="77777777" w:rsidR="004A14E2" w:rsidRPr="001F6194" w:rsidRDefault="004A14E2" w:rsidP="004A14E2">
            <w:pPr>
              <w:ind w:right="-29"/>
              <w:rPr>
                <w:rFonts w:eastAsia="Times New Roman"/>
                <w:szCs w:val="24"/>
                <w:lang w:eastAsia="ro-RO"/>
              </w:rPr>
            </w:pPr>
            <w:r w:rsidRPr="001F6194">
              <w:rPr>
                <w:rFonts w:eastAsia="Times New Roman"/>
                <w:b/>
                <w:bCs/>
                <w:iCs/>
                <w:szCs w:val="24"/>
              </w:rPr>
              <w:t>MG 9/OS 9 Realizarea raportărilor necesare către autorităţi</w:t>
            </w:r>
          </w:p>
        </w:tc>
      </w:tr>
      <w:tr w:rsidR="004A14E2" w:rsidRPr="00BE66C3" w14:paraId="0E0F96B4"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75BAABBC" w14:textId="77777777" w:rsidR="004A14E2" w:rsidRPr="00BE66C3" w:rsidRDefault="004A14E2" w:rsidP="004A14E2">
            <w:pPr>
              <w:rPr>
                <w:szCs w:val="24"/>
                <w:lang w:eastAsia="ro-RO"/>
              </w:rPr>
            </w:pPr>
            <w:r w:rsidRPr="00BE66C3">
              <w:rPr>
                <w:szCs w:val="24"/>
                <w:lang w:eastAsia="ro-RO"/>
              </w:rPr>
              <w:t>3.9.1</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55B2FD9" w14:textId="77777777" w:rsidR="004A14E2" w:rsidRPr="00BE66C3" w:rsidRDefault="004A14E2" w:rsidP="004A14E2">
            <w:pPr>
              <w:ind w:left="16"/>
              <w:rPr>
                <w:szCs w:val="24"/>
              </w:rPr>
            </w:pPr>
            <w:r w:rsidRPr="00BE66C3">
              <w:rPr>
                <w:szCs w:val="24"/>
                <w:lang w:eastAsia="ro-RO"/>
              </w:rPr>
              <w:t>Elaborarea rapoartelor de activitate şi financiare</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6476109"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B6281DD"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D1CF531"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AF746F3"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B698C5A"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B3A3BC1"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4131388"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AE13FFF"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E60C937" w14:textId="77777777" w:rsidR="004A14E2" w:rsidRPr="00BE66C3" w:rsidRDefault="004A14E2" w:rsidP="004A14E2">
            <w:pPr>
              <w:jc w:val="center"/>
              <w:rPr>
                <w:rFonts w:eastAsia="Times New Roman"/>
                <w:szCs w:val="24"/>
                <w:lang w:eastAsia="ro-RO"/>
              </w:rPr>
            </w:pP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21429EE"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A997F55"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DB69AB3"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1598F0F"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3D1F79D"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914E840"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21EAB28"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D98D116"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A99EB45"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DE38B56" w14:textId="77777777" w:rsidR="004A14E2" w:rsidRPr="00BE66C3" w:rsidRDefault="004A14E2" w:rsidP="004A14E2">
            <w:pPr>
              <w:jc w:val="center"/>
              <w:rPr>
                <w:rFonts w:eastAsia="Times New Roman"/>
                <w:szCs w:val="24"/>
                <w:lang w:eastAsia="ro-RO"/>
              </w:rPr>
            </w:pP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D6530D7" w14:textId="77777777" w:rsidR="004A14E2" w:rsidRPr="00BE66C3" w:rsidRDefault="004A14E2" w:rsidP="004A14E2">
            <w:pPr>
              <w:ind w:right="-29"/>
              <w:jc w:val="center"/>
              <w:rPr>
                <w:rFonts w:eastAsia="Times New Roman"/>
                <w:szCs w:val="24"/>
                <w:lang w:eastAsia="ro-RO"/>
              </w:rPr>
            </w:pPr>
            <w:r w:rsidRPr="00BE66C3">
              <w:rPr>
                <w:rFonts w:eastAsia="Times New Roman"/>
                <w:szCs w:val="24"/>
                <w:lang w:eastAsia="ro-RO"/>
              </w:rPr>
              <w:t>x</w:t>
            </w:r>
          </w:p>
        </w:tc>
      </w:tr>
      <w:tr w:rsidR="004A14E2" w:rsidRPr="00BE66C3" w14:paraId="50862BF9"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07152EC4" w14:textId="77777777" w:rsidR="004A14E2" w:rsidRPr="00BE66C3" w:rsidRDefault="004A14E2" w:rsidP="004A14E2">
            <w:pPr>
              <w:rPr>
                <w:szCs w:val="24"/>
                <w:lang w:eastAsia="ro-RO"/>
              </w:rPr>
            </w:pPr>
            <w:r w:rsidRPr="00BE66C3">
              <w:rPr>
                <w:szCs w:val="24"/>
                <w:lang w:eastAsia="ro-RO"/>
              </w:rPr>
              <w:t>3.9.2</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2AFD198" w14:textId="77777777" w:rsidR="004A14E2" w:rsidRPr="00BE66C3" w:rsidRDefault="004A14E2" w:rsidP="004A14E2">
            <w:pPr>
              <w:ind w:left="16"/>
              <w:rPr>
                <w:szCs w:val="24"/>
                <w:lang w:eastAsia="ro-RO"/>
              </w:rPr>
            </w:pPr>
            <w:r w:rsidRPr="00BE66C3">
              <w:rPr>
                <w:szCs w:val="24"/>
                <w:lang w:eastAsia="ro-RO"/>
              </w:rPr>
              <w:t>Trimiterea şi completarea rapoartelor în funcţie de solicitările autorităţilor</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E089D7E"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B8ECC7A"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0475F20"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D1943BD"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D487FD4"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15CBD8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DDF07BA"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0387329"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0A6F131"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F7FC408"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39061F0"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50A17C5"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F3EA367"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10F8128"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ADAB419"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33BF162"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DA80F52"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360AB02"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E8D4CFB"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DCF308B"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49C1247F" w14:textId="77777777" w:rsidTr="00881CBA">
        <w:trPr>
          <w:trHeight w:val="359"/>
          <w:jc w:val="center"/>
        </w:trPr>
        <w:tc>
          <w:tcPr>
            <w:tcW w:w="13906" w:type="dxa"/>
            <w:gridSpan w:val="22"/>
            <w:tcBorders>
              <w:top w:val="single" w:sz="2" w:space="0" w:color="auto"/>
              <w:left w:val="single" w:sz="2" w:space="0" w:color="auto"/>
              <w:bottom w:val="single" w:sz="2" w:space="0" w:color="auto"/>
              <w:right w:val="single" w:sz="2" w:space="0" w:color="auto"/>
            </w:tcBorders>
            <w:shd w:val="clear" w:color="auto" w:fill="auto"/>
            <w:noWrap/>
            <w:vAlign w:val="center"/>
          </w:tcPr>
          <w:p w14:paraId="4651C360" w14:textId="77777777" w:rsidR="004A14E2" w:rsidRPr="00BE66C3" w:rsidRDefault="004A14E2" w:rsidP="004A14E2">
            <w:pPr>
              <w:ind w:right="-29"/>
              <w:rPr>
                <w:rFonts w:eastAsia="Times New Roman"/>
                <w:szCs w:val="24"/>
                <w:lang w:eastAsia="ro-RO"/>
              </w:rPr>
            </w:pPr>
            <w:r w:rsidRPr="00BE66C3">
              <w:rPr>
                <w:b/>
                <w:szCs w:val="24"/>
              </w:rPr>
              <w:t xml:space="preserve">OG 4: </w:t>
            </w:r>
            <w:r w:rsidRPr="00BE66C3">
              <w:rPr>
                <w:b/>
                <w:color w:val="000000"/>
                <w:szCs w:val="24"/>
                <w:lang w:eastAsia="ar-SA"/>
              </w:rPr>
              <w:t>Creşterea nivelului de conştientizare - îmbunătăţirea cunoştinţelor, schimbarea atitudinii şi comportamentului - pentru grupurile interesate care au impact asupra conservării biodiversităţii</w:t>
            </w:r>
          </w:p>
        </w:tc>
      </w:tr>
      <w:tr w:rsidR="004A14E2" w:rsidRPr="001F6194" w14:paraId="1020CA12" w14:textId="77777777" w:rsidTr="00881CBA">
        <w:trPr>
          <w:trHeight w:val="359"/>
          <w:jc w:val="center"/>
        </w:trPr>
        <w:tc>
          <w:tcPr>
            <w:tcW w:w="13906" w:type="dxa"/>
            <w:gridSpan w:val="22"/>
            <w:tcBorders>
              <w:top w:val="single" w:sz="2" w:space="0" w:color="auto"/>
              <w:left w:val="single" w:sz="2" w:space="0" w:color="auto"/>
              <w:bottom w:val="single" w:sz="2" w:space="0" w:color="auto"/>
              <w:right w:val="single" w:sz="2" w:space="0" w:color="auto"/>
            </w:tcBorders>
            <w:shd w:val="clear" w:color="auto" w:fill="auto"/>
            <w:noWrap/>
            <w:vAlign w:val="center"/>
          </w:tcPr>
          <w:p w14:paraId="11A20830" w14:textId="77777777" w:rsidR="004A14E2" w:rsidRPr="001F6194" w:rsidRDefault="004A14E2" w:rsidP="004A14E2">
            <w:pPr>
              <w:ind w:right="-29"/>
              <w:rPr>
                <w:rFonts w:eastAsia="Times New Roman"/>
                <w:szCs w:val="24"/>
                <w:lang w:eastAsia="ro-RO"/>
              </w:rPr>
            </w:pPr>
            <w:r w:rsidRPr="001F6194">
              <w:rPr>
                <w:b/>
                <w:szCs w:val="24"/>
              </w:rPr>
              <w:t xml:space="preserve">MG 10/OS 10 Realizarea </w:t>
            </w:r>
            <w:r w:rsidRPr="001F6194">
              <w:rPr>
                <w:rFonts w:eastAsia="Times New Roman"/>
                <w:b/>
                <w:bCs/>
                <w:iCs/>
                <w:szCs w:val="24"/>
              </w:rPr>
              <w:t>şi implementarea Strategiei și Planului de acţiune privind conştientizarea publicului</w:t>
            </w:r>
          </w:p>
        </w:tc>
      </w:tr>
      <w:tr w:rsidR="004A14E2" w:rsidRPr="00BE66C3" w14:paraId="4DEBD2CD"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4F4C398" w14:textId="77777777" w:rsidR="004A14E2" w:rsidRPr="00BE66C3" w:rsidRDefault="004A14E2" w:rsidP="004A14E2">
            <w:pPr>
              <w:rPr>
                <w:szCs w:val="24"/>
                <w:lang w:eastAsia="ro-RO"/>
              </w:rPr>
            </w:pPr>
            <w:r w:rsidRPr="00BE66C3">
              <w:rPr>
                <w:szCs w:val="24"/>
                <w:lang w:eastAsia="ro-RO"/>
              </w:rPr>
              <w:t>4.10.1</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4D007AC1" w14:textId="77777777" w:rsidR="004A14E2" w:rsidRPr="00BE66C3" w:rsidRDefault="004A14E2" w:rsidP="004A14E2">
            <w:pPr>
              <w:rPr>
                <w:szCs w:val="24"/>
              </w:rPr>
            </w:pPr>
            <w:r w:rsidRPr="00BE66C3">
              <w:rPr>
                <w:szCs w:val="24"/>
              </w:rPr>
              <w:t xml:space="preserve">Elaborarea Strategiei și </w:t>
            </w:r>
            <w:r w:rsidRPr="00BE66C3">
              <w:rPr>
                <w:rFonts w:eastAsia="Times New Roman"/>
                <w:bCs/>
                <w:iCs/>
                <w:szCs w:val="24"/>
              </w:rPr>
              <w:t>Planului de acţiune privind conştientizarea publicului</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6722478"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3EDC7B8"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4139331"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E02A53B"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6898787"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520F746"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CBAF8DE"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BEA3E95"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46F9D1E" w14:textId="77777777" w:rsidR="004A14E2" w:rsidRPr="00BE66C3" w:rsidRDefault="004A14E2" w:rsidP="004A14E2">
            <w:pPr>
              <w:jc w:val="center"/>
              <w:rPr>
                <w:rFonts w:eastAsia="Times New Roman"/>
                <w:szCs w:val="24"/>
                <w:lang w:eastAsia="ro-RO"/>
              </w:rPr>
            </w:pP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8EB4A35"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58AC9F1"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871F199"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64E6CA0"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9A9FB23"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9142C5A"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5F67335"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AAE6B22"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050B7A5"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3A1E293" w14:textId="77777777" w:rsidR="004A14E2" w:rsidRPr="00BE66C3" w:rsidRDefault="004A14E2" w:rsidP="004A14E2">
            <w:pPr>
              <w:jc w:val="center"/>
              <w:rPr>
                <w:rFonts w:eastAsia="Times New Roman"/>
                <w:szCs w:val="24"/>
                <w:lang w:eastAsia="ro-RO"/>
              </w:rPr>
            </w:pP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47DECA1" w14:textId="77777777" w:rsidR="004A14E2" w:rsidRPr="00BE66C3" w:rsidRDefault="004A14E2" w:rsidP="004A14E2">
            <w:pPr>
              <w:ind w:right="-29"/>
              <w:jc w:val="center"/>
              <w:rPr>
                <w:rFonts w:eastAsia="Times New Roman"/>
                <w:szCs w:val="24"/>
                <w:lang w:eastAsia="ro-RO"/>
              </w:rPr>
            </w:pPr>
          </w:p>
        </w:tc>
      </w:tr>
      <w:tr w:rsidR="004A14E2" w:rsidRPr="00BE66C3" w14:paraId="1AD554EE" w14:textId="77777777" w:rsidTr="00881CBA">
        <w:trPr>
          <w:trHeight w:val="2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6B02D50B" w14:textId="77777777" w:rsidR="004A14E2" w:rsidRPr="00BE66C3" w:rsidRDefault="004A14E2" w:rsidP="004A14E2">
            <w:pPr>
              <w:rPr>
                <w:szCs w:val="24"/>
                <w:lang w:eastAsia="ro-RO"/>
              </w:rPr>
            </w:pPr>
            <w:r w:rsidRPr="00BE66C3">
              <w:rPr>
                <w:szCs w:val="24"/>
                <w:lang w:eastAsia="ro-RO"/>
              </w:rPr>
              <w:t>4.10.2</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66B3E747" w14:textId="77777777" w:rsidR="004A14E2" w:rsidRPr="00BE66C3" w:rsidRDefault="004A14E2" w:rsidP="004A14E2">
            <w:pPr>
              <w:widowControl w:val="0"/>
              <w:autoSpaceDE w:val="0"/>
              <w:autoSpaceDN w:val="0"/>
              <w:adjustRightInd w:val="0"/>
              <w:ind w:left="53"/>
              <w:rPr>
                <w:szCs w:val="24"/>
              </w:rPr>
            </w:pPr>
            <w:r w:rsidRPr="00BE66C3">
              <w:rPr>
                <w:szCs w:val="24"/>
                <w:lang w:eastAsia="ro-RO"/>
              </w:rPr>
              <w:t>Realizarea de materiale informative referitoare la sit - broşuri, pliante, postere, cărţi şi alte modalităţi de informare</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EBC785F"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F62855E"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1A32B1C"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BB9A159"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B6F9473"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29EAD55"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C6C8081"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98A9A8C"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557C3DA" w14:textId="77777777" w:rsidR="004A14E2" w:rsidRPr="00BE66C3" w:rsidRDefault="004A14E2" w:rsidP="004A14E2">
            <w:pPr>
              <w:jc w:val="center"/>
              <w:rPr>
                <w:rFonts w:eastAsia="Times New Roman"/>
                <w:szCs w:val="24"/>
                <w:lang w:eastAsia="ro-RO"/>
              </w:rPr>
            </w:pP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301579E"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58AFE92"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0550D65"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9EFAAD0"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A78E692"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B32565E"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5281A35"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E8236BA"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47A3E62"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0B81403"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0E48BD6" w14:textId="77777777" w:rsidR="004A14E2" w:rsidRPr="00BE66C3" w:rsidRDefault="004A14E2" w:rsidP="004A14E2">
            <w:pPr>
              <w:ind w:right="-29"/>
              <w:jc w:val="center"/>
              <w:rPr>
                <w:rFonts w:eastAsia="Times New Roman"/>
                <w:szCs w:val="24"/>
                <w:lang w:eastAsia="ro-RO"/>
              </w:rPr>
            </w:pPr>
          </w:p>
        </w:tc>
      </w:tr>
      <w:tr w:rsidR="004A14E2" w:rsidRPr="00BE66C3" w14:paraId="4A2D4336"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0527ED2E" w14:textId="77777777" w:rsidR="004A14E2" w:rsidRPr="00BE66C3" w:rsidRDefault="004A14E2" w:rsidP="004A14E2">
            <w:pPr>
              <w:rPr>
                <w:szCs w:val="24"/>
                <w:lang w:eastAsia="ro-RO"/>
              </w:rPr>
            </w:pPr>
            <w:r w:rsidRPr="00BE66C3">
              <w:rPr>
                <w:szCs w:val="24"/>
                <w:lang w:eastAsia="ro-RO"/>
              </w:rPr>
              <w:t>4.10.3</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67C2B275" w14:textId="77777777" w:rsidR="004A14E2" w:rsidRPr="00BE66C3" w:rsidRDefault="004A14E2" w:rsidP="004A14E2">
            <w:pPr>
              <w:rPr>
                <w:szCs w:val="24"/>
                <w:lang w:eastAsia="ro-RO"/>
              </w:rPr>
            </w:pPr>
            <w:r w:rsidRPr="00BE66C3">
              <w:rPr>
                <w:szCs w:val="24"/>
                <w:lang w:eastAsia="ro-RO"/>
              </w:rPr>
              <w:t>Realizarea site-ului web al sitului</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3452DE9"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FFF23B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A0984FB"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A3F943B"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4268FCC"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6676251"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733BC22"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6C51DC0"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3130778"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C1273B1"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AED12C3"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3F584ED"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CF959E1"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4F9E827"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24BEAB9"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5788AC7"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C70F0C0"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3D0C45B"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B0978EC"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570F9D5"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1AA53108"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4578387F" w14:textId="77777777" w:rsidR="004A14E2" w:rsidRPr="00BE66C3" w:rsidRDefault="004A14E2" w:rsidP="004A14E2">
            <w:pPr>
              <w:rPr>
                <w:szCs w:val="24"/>
                <w:lang w:eastAsia="ro-RO"/>
              </w:rPr>
            </w:pPr>
            <w:r w:rsidRPr="00BE66C3">
              <w:rPr>
                <w:szCs w:val="24"/>
                <w:lang w:eastAsia="ro-RO"/>
              </w:rPr>
              <w:t>4.10.4</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301C3DB9" w14:textId="77777777" w:rsidR="004A14E2" w:rsidRPr="00BE66C3" w:rsidRDefault="004A14E2" w:rsidP="004A14E2">
            <w:pPr>
              <w:rPr>
                <w:szCs w:val="24"/>
                <w:lang w:eastAsia="ro-RO"/>
              </w:rPr>
            </w:pPr>
            <w:r w:rsidRPr="00BE66C3">
              <w:rPr>
                <w:szCs w:val="24"/>
                <w:lang w:eastAsia="ro-RO"/>
              </w:rPr>
              <w:t>Realizarea de panouri informative</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678B707"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01252B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9FB579E"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A5D4A40"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7F64AD9"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EA23941"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07B44F6"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4115CBF"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91FDAE3" w14:textId="77777777" w:rsidR="004A14E2" w:rsidRPr="00BE66C3" w:rsidRDefault="004A14E2" w:rsidP="004A14E2">
            <w:pPr>
              <w:jc w:val="center"/>
              <w:rPr>
                <w:rFonts w:eastAsia="Times New Roman"/>
                <w:szCs w:val="24"/>
                <w:lang w:eastAsia="ro-RO"/>
              </w:rPr>
            </w:pP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61D0596"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26C4480"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E8CC9D4"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A279000"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ACC1C80"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36E45CD"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8788125"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1FF40B6"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862388B"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B200FB5" w14:textId="77777777" w:rsidR="004A14E2" w:rsidRPr="00BE66C3" w:rsidRDefault="004A14E2" w:rsidP="004A14E2">
            <w:pPr>
              <w:jc w:val="center"/>
              <w:rPr>
                <w:rFonts w:eastAsia="Times New Roman"/>
                <w:szCs w:val="24"/>
                <w:lang w:eastAsia="ro-RO"/>
              </w:rPr>
            </w:pP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80749C1" w14:textId="77777777" w:rsidR="004A14E2" w:rsidRPr="00BE66C3" w:rsidRDefault="004A14E2" w:rsidP="004A14E2">
            <w:pPr>
              <w:ind w:right="-29"/>
              <w:jc w:val="center"/>
              <w:rPr>
                <w:rFonts w:eastAsia="Times New Roman"/>
                <w:szCs w:val="24"/>
                <w:lang w:eastAsia="ro-RO"/>
              </w:rPr>
            </w:pPr>
          </w:p>
        </w:tc>
      </w:tr>
      <w:tr w:rsidR="004A14E2" w:rsidRPr="00BE66C3" w14:paraId="54946856"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4E56B10F" w14:textId="77777777" w:rsidR="004A14E2" w:rsidRPr="00BE66C3" w:rsidRDefault="004A14E2" w:rsidP="004A14E2">
            <w:pPr>
              <w:rPr>
                <w:szCs w:val="24"/>
                <w:lang w:eastAsia="ro-RO"/>
              </w:rPr>
            </w:pPr>
            <w:r w:rsidRPr="00BE66C3">
              <w:rPr>
                <w:szCs w:val="24"/>
                <w:lang w:eastAsia="ro-RO"/>
              </w:rPr>
              <w:t>4.10.5</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6ED36C48" w14:textId="77777777" w:rsidR="004A14E2" w:rsidRPr="00BE66C3" w:rsidRDefault="004A14E2" w:rsidP="004A14E2">
            <w:pPr>
              <w:widowControl w:val="0"/>
              <w:autoSpaceDE w:val="0"/>
              <w:autoSpaceDN w:val="0"/>
              <w:adjustRightInd w:val="0"/>
              <w:spacing w:before="1"/>
              <w:ind w:left="53"/>
              <w:rPr>
                <w:szCs w:val="24"/>
              </w:rPr>
            </w:pPr>
            <w:r w:rsidRPr="00BE66C3">
              <w:rPr>
                <w:szCs w:val="24"/>
                <w:lang w:eastAsia="ro-RO"/>
              </w:rPr>
              <w:t>Realizarea de întâlniri cu instituţii/organizaţii cu atribuţii referitoare la conservarea biodiversităţii în sit de discutare a problemelor legate de implementarea planului de management</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FEDEC35"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58B9661"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714DB01"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622B869"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D098882"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1C6C083"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0D440E7"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9CA9332"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B7D9E43" w14:textId="77777777" w:rsidR="004A14E2" w:rsidRPr="00BE66C3" w:rsidRDefault="004A14E2" w:rsidP="004A14E2">
            <w:pPr>
              <w:jc w:val="center"/>
              <w:rPr>
                <w:rFonts w:eastAsia="Times New Roman"/>
                <w:szCs w:val="24"/>
                <w:lang w:eastAsia="ro-RO"/>
              </w:rPr>
            </w:pP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D2D338D"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A1F7F71"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568D603"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1E70143"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6284ED1"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3647BEC"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0F2D7F7" w14:textId="77777777" w:rsidR="004A14E2" w:rsidRPr="00BE66C3" w:rsidRDefault="004A14E2" w:rsidP="004A14E2">
            <w:pPr>
              <w:jc w:val="center"/>
              <w:rPr>
                <w:rFonts w:eastAsia="Times New Roman"/>
                <w:szCs w:val="24"/>
                <w:lang w:eastAsia="ro-RO"/>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4F53E04B"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FD0749C"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B167CEE" w14:textId="77777777" w:rsidR="004A14E2" w:rsidRPr="00BE66C3" w:rsidRDefault="004A14E2" w:rsidP="004A14E2">
            <w:pPr>
              <w:jc w:val="center"/>
              <w:rPr>
                <w:rFonts w:eastAsia="Times New Roman"/>
                <w:szCs w:val="24"/>
                <w:lang w:eastAsia="ro-RO"/>
              </w:rPr>
            </w:pP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8C3A4C2" w14:textId="77777777" w:rsidR="004A14E2" w:rsidRPr="00BE66C3" w:rsidRDefault="004A14E2" w:rsidP="004A14E2">
            <w:pPr>
              <w:ind w:right="-29"/>
              <w:jc w:val="center"/>
              <w:rPr>
                <w:rFonts w:eastAsia="Times New Roman"/>
                <w:szCs w:val="24"/>
                <w:lang w:eastAsia="ro-RO"/>
              </w:rPr>
            </w:pPr>
            <w:r w:rsidRPr="00BE66C3">
              <w:rPr>
                <w:rFonts w:eastAsia="Times New Roman"/>
                <w:szCs w:val="24"/>
                <w:lang w:eastAsia="ro-RO"/>
              </w:rPr>
              <w:t>x</w:t>
            </w:r>
          </w:p>
        </w:tc>
      </w:tr>
      <w:tr w:rsidR="004A14E2" w:rsidRPr="00BE66C3" w14:paraId="44411C11"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C739E7B" w14:textId="77777777" w:rsidR="004A14E2" w:rsidRPr="00BE66C3" w:rsidRDefault="004A14E2" w:rsidP="004A14E2">
            <w:pPr>
              <w:rPr>
                <w:szCs w:val="24"/>
                <w:lang w:eastAsia="ro-RO"/>
              </w:rPr>
            </w:pPr>
            <w:r w:rsidRPr="00BE66C3">
              <w:rPr>
                <w:szCs w:val="24"/>
                <w:lang w:eastAsia="ro-RO"/>
              </w:rPr>
              <w:t>4.10.6</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A93BC75" w14:textId="77777777" w:rsidR="004A14E2" w:rsidRPr="00BE66C3" w:rsidRDefault="004A14E2" w:rsidP="004A14E2">
            <w:pPr>
              <w:rPr>
                <w:szCs w:val="24"/>
                <w:lang w:eastAsia="ro-RO"/>
              </w:rPr>
            </w:pPr>
            <w:r w:rsidRPr="00BE66C3">
              <w:rPr>
                <w:szCs w:val="24"/>
                <w:lang w:eastAsia="ro-RO"/>
              </w:rPr>
              <w:t>Organizarea de activități educative cu tânăra generație</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0B1C44B"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EC471BF"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14C9A03"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2BD0EAC"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9E8D56B"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45055B1"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8F44FC1"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FA45A88"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F31EED2"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9A3B8D7"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8F7060A"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7AFAA17"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91D02F4"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907393D"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52B9088"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354942A"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EC4D22B"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FBF9D5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50373F6"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084731F" w14:textId="77777777" w:rsidR="004A14E2" w:rsidRPr="00BE66C3" w:rsidRDefault="004A14E2" w:rsidP="004A14E2">
            <w:pPr>
              <w:ind w:right="-29"/>
              <w:jc w:val="center"/>
              <w:rPr>
                <w:rFonts w:eastAsia="Times New Roman"/>
                <w:szCs w:val="24"/>
                <w:lang w:eastAsia="ro-RO"/>
              </w:rPr>
            </w:pPr>
          </w:p>
        </w:tc>
      </w:tr>
      <w:tr w:rsidR="004A14E2" w:rsidRPr="00BE66C3" w14:paraId="44EDBCA0" w14:textId="77777777" w:rsidTr="00881CBA">
        <w:trPr>
          <w:trHeight w:val="359"/>
          <w:jc w:val="center"/>
        </w:trPr>
        <w:tc>
          <w:tcPr>
            <w:tcW w:w="13906" w:type="dxa"/>
            <w:gridSpan w:val="22"/>
            <w:tcBorders>
              <w:top w:val="single" w:sz="2" w:space="0" w:color="auto"/>
              <w:left w:val="single" w:sz="2" w:space="0" w:color="auto"/>
              <w:bottom w:val="single" w:sz="2" w:space="0" w:color="auto"/>
              <w:right w:val="single" w:sz="2" w:space="0" w:color="auto"/>
            </w:tcBorders>
            <w:shd w:val="clear" w:color="auto" w:fill="auto"/>
            <w:noWrap/>
            <w:vAlign w:val="center"/>
          </w:tcPr>
          <w:p w14:paraId="10DE8DAC" w14:textId="77777777" w:rsidR="004A14E2" w:rsidRPr="00BE66C3" w:rsidRDefault="004A14E2" w:rsidP="004A14E2">
            <w:pPr>
              <w:ind w:right="-29"/>
              <w:rPr>
                <w:rFonts w:eastAsia="Times New Roman"/>
                <w:szCs w:val="24"/>
                <w:lang w:eastAsia="ro-RO"/>
              </w:rPr>
            </w:pPr>
            <w:r w:rsidRPr="00BE66C3">
              <w:rPr>
                <w:b/>
                <w:szCs w:val="24"/>
              </w:rPr>
              <w:t xml:space="preserve">OG 5: </w:t>
            </w:r>
            <w:r w:rsidRPr="00BE66C3">
              <w:rPr>
                <w:b/>
                <w:color w:val="000000"/>
                <w:szCs w:val="24"/>
                <w:lang w:eastAsia="ar-SA"/>
              </w:rPr>
              <w:t>Menţinerea şi promovarea activităţilor durabile de exploatare a resurselor naturale în zonele desemnate acestor activităţi şi reducerea celor nedurabile</w:t>
            </w:r>
          </w:p>
        </w:tc>
      </w:tr>
      <w:tr w:rsidR="004A14E2" w:rsidRPr="001F6194" w14:paraId="569B09EB" w14:textId="77777777" w:rsidTr="00881CBA">
        <w:trPr>
          <w:trHeight w:val="359"/>
          <w:jc w:val="center"/>
        </w:trPr>
        <w:tc>
          <w:tcPr>
            <w:tcW w:w="13906" w:type="dxa"/>
            <w:gridSpan w:val="22"/>
            <w:tcBorders>
              <w:top w:val="single" w:sz="2" w:space="0" w:color="auto"/>
              <w:left w:val="single" w:sz="2" w:space="0" w:color="auto"/>
              <w:bottom w:val="single" w:sz="2" w:space="0" w:color="auto"/>
              <w:right w:val="single" w:sz="2" w:space="0" w:color="auto"/>
            </w:tcBorders>
            <w:shd w:val="clear" w:color="auto" w:fill="auto"/>
            <w:noWrap/>
            <w:vAlign w:val="center"/>
          </w:tcPr>
          <w:p w14:paraId="6F6A285A" w14:textId="77777777" w:rsidR="004A14E2" w:rsidRPr="001F6194" w:rsidRDefault="004A14E2" w:rsidP="004A14E2">
            <w:pPr>
              <w:ind w:right="-29"/>
              <w:rPr>
                <w:rFonts w:eastAsia="Times New Roman"/>
                <w:szCs w:val="24"/>
                <w:lang w:eastAsia="ro-RO"/>
              </w:rPr>
            </w:pPr>
            <w:r w:rsidRPr="001F6194">
              <w:rPr>
                <w:rFonts w:eastAsia="Times New Roman"/>
                <w:b/>
                <w:bCs/>
                <w:iCs/>
                <w:szCs w:val="24"/>
              </w:rPr>
              <w:t xml:space="preserve">MG 11/  </w:t>
            </w:r>
            <w:r w:rsidRPr="001F6194">
              <w:rPr>
                <w:b/>
                <w:szCs w:val="24"/>
              </w:rPr>
              <w:t>OS 11 Promovarea utilizării durabile a resurselor naturale</w:t>
            </w:r>
          </w:p>
        </w:tc>
      </w:tr>
      <w:tr w:rsidR="004A14E2" w:rsidRPr="00BE66C3" w14:paraId="0B114FFA"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4D854B7" w14:textId="77777777" w:rsidR="004A14E2" w:rsidRPr="00BE66C3" w:rsidRDefault="004A14E2" w:rsidP="004A14E2">
            <w:pPr>
              <w:rPr>
                <w:szCs w:val="24"/>
                <w:lang w:eastAsia="ro-RO"/>
              </w:rPr>
            </w:pPr>
            <w:r w:rsidRPr="00BE66C3">
              <w:rPr>
                <w:szCs w:val="24"/>
                <w:lang w:eastAsia="ro-RO"/>
              </w:rPr>
              <w:t>5.11.1</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4A36A9E0" w14:textId="77777777" w:rsidR="004A14E2" w:rsidRPr="00BE66C3" w:rsidRDefault="004A14E2" w:rsidP="004A14E2">
            <w:pPr>
              <w:rPr>
                <w:szCs w:val="24"/>
              </w:rPr>
            </w:pPr>
            <w:r w:rsidRPr="00BE66C3">
              <w:rPr>
                <w:szCs w:val="24"/>
                <w:lang w:eastAsia="ro-RO"/>
              </w:rPr>
              <w:t>Promovarea includerii prevederilor Planului de management al sitului - măsurile referitoare la habitatele de pădure - în amenajamente silvice</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E1FD576"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64CD69A"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CD19768"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FAA32DF"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F6E506E"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6106760"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E5A986E"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4968388"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D40F4DC"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FFE90CF"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4063CD4"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E584C8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C7BF99C"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B239C1A"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02887C2"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DECF01F"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5C4BC84"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780D2F8"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42A44B7"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49B0B67"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04DA8678"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3235F054" w14:textId="77777777" w:rsidR="004A14E2" w:rsidRPr="00BE66C3" w:rsidRDefault="004A14E2" w:rsidP="004A14E2">
            <w:pPr>
              <w:rPr>
                <w:szCs w:val="24"/>
                <w:lang w:eastAsia="ro-RO"/>
              </w:rPr>
            </w:pPr>
            <w:r w:rsidRPr="00BE66C3">
              <w:rPr>
                <w:szCs w:val="24"/>
                <w:lang w:eastAsia="ro-RO"/>
              </w:rPr>
              <w:t>5.11.2</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A519D6E" w14:textId="77777777" w:rsidR="004A14E2" w:rsidRPr="00BE66C3" w:rsidRDefault="004A14E2" w:rsidP="004A14E2">
            <w:pPr>
              <w:rPr>
                <w:szCs w:val="24"/>
                <w:lang w:eastAsia="ro-RO"/>
              </w:rPr>
            </w:pPr>
            <w:r w:rsidRPr="00BE66C3">
              <w:rPr>
                <w:szCs w:val="24"/>
                <w:lang w:eastAsia="ro-RO"/>
              </w:rPr>
              <w:t>Luarea de măsuri de informare/conştientizare asupra măsurilor şi regulilor de gestionare durabilă a pășunilor pentru deţinătorii şi/sau utilizatorii acestora.</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81179C7"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1798197"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D6D3D78"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2DC0699"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DF60BE5"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3335B2E"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43DF1D1"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772AD4E"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56F3CAA"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777097E"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CB40867"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1B34B42"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65AF5EC"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A993B7F"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38C4C07"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84DA107"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5276662"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38F7319"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13F7A72"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B4944A0"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3F92C94C"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4E6562FD" w14:textId="77777777" w:rsidR="004A14E2" w:rsidRPr="00BE66C3" w:rsidRDefault="004A14E2" w:rsidP="004A14E2">
            <w:pPr>
              <w:rPr>
                <w:szCs w:val="24"/>
                <w:lang w:eastAsia="ro-RO"/>
              </w:rPr>
            </w:pPr>
            <w:r w:rsidRPr="00BE66C3">
              <w:rPr>
                <w:szCs w:val="24"/>
                <w:lang w:eastAsia="ro-RO"/>
              </w:rPr>
              <w:t>5.11.3</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229362FF" w14:textId="77777777" w:rsidR="004A14E2" w:rsidRPr="00BE66C3" w:rsidRDefault="004A14E2" w:rsidP="004A14E2">
            <w:pPr>
              <w:keepLines/>
              <w:rPr>
                <w:szCs w:val="24"/>
                <w:lang w:eastAsia="ro-RO"/>
              </w:rPr>
            </w:pPr>
            <w:r w:rsidRPr="00BE66C3">
              <w:rPr>
                <w:szCs w:val="24"/>
                <w:lang w:eastAsia="ro-RO"/>
              </w:rPr>
              <w:t>Luarea de măsuri de informare/conştientizare asupra măsurilor şi regulilor de gestionare durabilă a zonelor umede pentru administratorii/ deţinătorii şi/sau utilizatorii acestora.</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B49975F"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140DCF9"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069FE8B"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D56FC48"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D190B34"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4CFBACF"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03E66C6"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4F99007"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51704B4"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F1C5505"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CF65C62"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24304F4"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021C6F5"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ADA4EF7"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41428C9"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46D5AB8"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23E2B6B"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6149B4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F9528B0"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846CF7D" w14:textId="77777777" w:rsidR="004A14E2" w:rsidRPr="00BE66C3" w:rsidRDefault="004A14E2" w:rsidP="004A14E2">
            <w:pPr>
              <w:rPr>
                <w:szCs w:val="24"/>
              </w:rPr>
            </w:pPr>
            <w:r w:rsidRPr="00BE66C3">
              <w:rPr>
                <w:rFonts w:eastAsia="Times New Roman"/>
                <w:szCs w:val="24"/>
                <w:lang w:eastAsia="ro-RO"/>
              </w:rPr>
              <w:t>x</w:t>
            </w:r>
          </w:p>
        </w:tc>
      </w:tr>
      <w:tr w:rsidR="004A14E2" w:rsidRPr="001F6194" w14:paraId="4D84D198" w14:textId="77777777" w:rsidTr="00881CBA">
        <w:trPr>
          <w:trHeight w:val="359"/>
          <w:jc w:val="center"/>
        </w:trPr>
        <w:tc>
          <w:tcPr>
            <w:tcW w:w="13906" w:type="dxa"/>
            <w:gridSpan w:val="22"/>
            <w:tcBorders>
              <w:top w:val="single" w:sz="2" w:space="0" w:color="auto"/>
              <w:left w:val="single" w:sz="2" w:space="0" w:color="auto"/>
              <w:bottom w:val="single" w:sz="2" w:space="0" w:color="auto"/>
              <w:right w:val="single" w:sz="2" w:space="0" w:color="auto"/>
            </w:tcBorders>
            <w:shd w:val="clear" w:color="auto" w:fill="auto"/>
            <w:noWrap/>
            <w:vAlign w:val="center"/>
          </w:tcPr>
          <w:p w14:paraId="7D414F1C" w14:textId="77777777" w:rsidR="004A14E2" w:rsidRPr="001F6194" w:rsidRDefault="004A14E2" w:rsidP="004A14E2">
            <w:pPr>
              <w:ind w:right="-29"/>
              <w:rPr>
                <w:rFonts w:eastAsia="Times New Roman"/>
                <w:szCs w:val="24"/>
                <w:lang w:eastAsia="ro-RO"/>
              </w:rPr>
            </w:pPr>
            <w:r w:rsidRPr="001F6194">
              <w:rPr>
                <w:rFonts w:eastAsia="Times New Roman"/>
                <w:b/>
                <w:bCs/>
                <w:iCs/>
                <w:szCs w:val="24"/>
              </w:rPr>
              <w:t xml:space="preserve">MG 12/ </w:t>
            </w:r>
            <w:r w:rsidRPr="001F6194">
              <w:rPr>
                <w:b/>
                <w:szCs w:val="24"/>
              </w:rPr>
              <w:t xml:space="preserve">OS 12 </w:t>
            </w:r>
            <w:r w:rsidRPr="001F6194">
              <w:rPr>
                <w:rFonts w:eastAsia="Times New Roman"/>
                <w:b/>
                <w:bCs/>
                <w:iCs/>
                <w:szCs w:val="24"/>
              </w:rPr>
              <w:t>Promovarea unei dezvoltări urbane durabile a localităţilor aflate pe teritoriul sau în vecinătatea sitului</w:t>
            </w:r>
          </w:p>
        </w:tc>
      </w:tr>
      <w:tr w:rsidR="004A14E2" w:rsidRPr="00BE66C3" w14:paraId="4C4E2FBE"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7B6987C3" w14:textId="77777777" w:rsidR="004A14E2" w:rsidRPr="00BE66C3" w:rsidRDefault="004A14E2" w:rsidP="004A14E2">
            <w:pPr>
              <w:rPr>
                <w:szCs w:val="24"/>
                <w:lang w:eastAsia="ro-RO"/>
              </w:rPr>
            </w:pPr>
            <w:r w:rsidRPr="00BE66C3">
              <w:rPr>
                <w:szCs w:val="24"/>
                <w:lang w:eastAsia="ro-RO"/>
              </w:rPr>
              <w:t>5.12.1</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A8A31FD" w14:textId="77777777" w:rsidR="004A14E2" w:rsidRPr="00BE66C3" w:rsidRDefault="004A14E2" w:rsidP="004A14E2">
            <w:pPr>
              <w:keepLines/>
              <w:rPr>
                <w:szCs w:val="24"/>
                <w:lang w:eastAsia="ro-RO"/>
              </w:rPr>
            </w:pPr>
            <w:r w:rsidRPr="00BE66C3">
              <w:rPr>
                <w:szCs w:val="24"/>
                <w:lang w:eastAsia="ro-RO"/>
              </w:rPr>
              <w:t>Promovarea includerii prevederilor Planului de management în procesul de elaborare a planurilor de urbanism: plan urbanistic general - PUG, respectiv plan urbanistic zonal - PUZ</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2AC6AFC"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B91289A"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ACF7ABB"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4A4293B"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8CE9958"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8DDA7CC"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A7B2D5A"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287B347"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AF5A5F9"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CED32FA"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2C95B6A"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1C4CD00"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5F92429"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1ED045A"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CCCA0CC"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141A37A"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E296958"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5BB2FA1"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91F2B73"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BD2AD46"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51697ED0" w14:textId="77777777" w:rsidTr="00881CBA">
        <w:trPr>
          <w:trHeight w:val="359"/>
          <w:jc w:val="center"/>
        </w:trPr>
        <w:tc>
          <w:tcPr>
            <w:tcW w:w="13906" w:type="dxa"/>
            <w:gridSpan w:val="22"/>
            <w:tcBorders>
              <w:top w:val="single" w:sz="2" w:space="0" w:color="auto"/>
              <w:left w:val="single" w:sz="2" w:space="0" w:color="auto"/>
              <w:bottom w:val="single" w:sz="2" w:space="0" w:color="auto"/>
              <w:right w:val="single" w:sz="2" w:space="0" w:color="auto"/>
            </w:tcBorders>
            <w:shd w:val="clear" w:color="auto" w:fill="auto"/>
            <w:noWrap/>
            <w:vAlign w:val="center"/>
          </w:tcPr>
          <w:p w14:paraId="6E8A79A4" w14:textId="77777777" w:rsidR="004A14E2" w:rsidRPr="00BE66C3" w:rsidRDefault="004A14E2" w:rsidP="004A14E2">
            <w:pPr>
              <w:ind w:right="-29"/>
              <w:rPr>
                <w:rFonts w:eastAsia="Times New Roman"/>
                <w:b/>
                <w:szCs w:val="24"/>
                <w:lang w:eastAsia="ro-RO"/>
              </w:rPr>
            </w:pPr>
            <w:r w:rsidRPr="00BE66C3">
              <w:rPr>
                <w:b/>
                <w:szCs w:val="24"/>
              </w:rPr>
              <w:t xml:space="preserve">OG 6: </w:t>
            </w:r>
            <w:r w:rsidRPr="00BE66C3">
              <w:rPr>
                <w:b/>
                <w:color w:val="000000"/>
                <w:szCs w:val="24"/>
                <w:lang w:eastAsia="ar-SA"/>
              </w:rPr>
              <w:t>Crearea de oportunităţi pentru desfăşurarea unui turism durabil - prin valorificarea valorilor naturale şi culturale - cu scopul limitării impactului asupra mediului</w:t>
            </w:r>
          </w:p>
        </w:tc>
      </w:tr>
      <w:tr w:rsidR="004A14E2" w:rsidRPr="001F6194" w14:paraId="56555630" w14:textId="77777777" w:rsidTr="00881CBA">
        <w:trPr>
          <w:trHeight w:val="359"/>
          <w:jc w:val="center"/>
        </w:trPr>
        <w:tc>
          <w:tcPr>
            <w:tcW w:w="13906" w:type="dxa"/>
            <w:gridSpan w:val="22"/>
            <w:tcBorders>
              <w:top w:val="single" w:sz="2" w:space="0" w:color="auto"/>
              <w:left w:val="single" w:sz="2" w:space="0" w:color="auto"/>
              <w:bottom w:val="single" w:sz="2" w:space="0" w:color="auto"/>
              <w:right w:val="single" w:sz="2" w:space="0" w:color="auto"/>
            </w:tcBorders>
            <w:shd w:val="clear" w:color="auto" w:fill="auto"/>
            <w:noWrap/>
            <w:vAlign w:val="center"/>
          </w:tcPr>
          <w:p w14:paraId="5732E3AD" w14:textId="77777777" w:rsidR="004A14E2" w:rsidRPr="001F6194" w:rsidRDefault="004A14E2" w:rsidP="004A14E2">
            <w:pPr>
              <w:ind w:right="-29"/>
              <w:rPr>
                <w:rFonts w:eastAsia="Times New Roman"/>
                <w:b/>
                <w:szCs w:val="24"/>
                <w:lang w:eastAsia="ro-RO"/>
              </w:rPr>
            </w:pPr>
            <w:r w:rsidRPr="001F6194">
              <w:rPr>
                <w:b/>
                <w:szCs w:val="24"/>
              </w:rPr>
              <w:t xml:space="preserve">MG 13/OS 13 </w:t>
            </w:r>
            <w:r w:rsidRPr="001F6194">
              <w:rPr>
                <w:b/>
                <w:bCs/>
                <w:color w:val="000000"/>
                <w:szCs w:val="24"/>
                <w:lang w:val="en-GB"/>
              </w:rPr>
              <w:t>Implementarea măsurilor necesare pentru asigurarea unui turism durabil</w:t>
            </w:r>
          </w:p>
        </w:tc>
      </w:tr>
      <w:tr w:rsidR="004A14E2" w:rsidRPr="00BE66C3" w14:paraId="7C5837F1"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22D85052" w14:textId="77777777" w:rsidR="004A14E2" w:rsidRPr="00BE66C3" w:rsidRDefault="004A14E2" w:rsidP="004A14E2">
            <w:pPr>
              <w:rPr>
                <w:szCs w:val="24"/>
                <w:lang w:eastAsia="ro-RO"/>
              </w:rPr>
            </w:pPr>
            <w:r w:rsidRPr="00BE66C3">
              <w:rPr>
                <w:szCs w:val="24"/>
                <w:lang w:eastAsia="ro-RO"/>
              </w:rPr>
              <w:t>6.13.1</w:t>
            </w:r>
          </w:p>
        </w:tc>
        <w:tc>
          <w:tcPr>
            <w:tcW w:w="7385"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F8E2E4E" w14:textId="77777777" w:rsidR="004A14E2" w:rsidRPr="00BE66C3" w:rsidRDefault="004A14E2" w:rsidP="004A14E2">
            <w:pPr>
              <w:keepLines/>
              <w:rPr>
                <w:szCs w:val="24"/>
                <w:lang w:eastAsia="ro-RO"/>
              </w:rPr>
            </w:pPr>
            <w:r w:rsidRPr="00BE66C3">
              <w:rPr>
                <w:szCs w:val="24"/>
                <w:lang w:eastAsia="ro-RO"/>
              </w:rPr>
              <w:t>Instalarea de panouri şi indicatoare în principalele puncte de interes</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C936257"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D30950B"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7BD2C77F"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03C40C1"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28D226E"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B6E822A"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9848BE8"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CF81D6B"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58D7F6A" w14:textId="77777777" w:rsidR="004A14E2" w:rsidRPr="00BE66C3" w:rsidRDefault="004A14E2" w:rsidP="004A14E2">
            <w:pPr>
              <w:jc w:val="center"/>
              <w:rPr>
                <w:rFonts w:eastAsia="Times New Roman"/>
                <w:szCs w:val="24"/>
                <w:lang w:eastAsia="ro-RO"/>
              </w:rPr>
            </w:pP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05DF4C8"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F844605"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07EEB7D"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01CC8B8"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B4CF811"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22D54C27"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6BD73730"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3A6D2BC7" w14:textId="77777777" w:rsidR="004A14E2" w:rsidRPr="00BE66C3" w:rsidRDefault="004A14E2" w:rsidP="004A14E2">
            <w:pPr>
              <w:jc w:val="center"/>
              <w:rPr>
                <w:rFonts w:eastAsia="Times New Roman"/>
                <w:szCs w:val="24"/>
                <w:lang w:eastAsia="ro-RO"/>
              </w:rPr>
            </w:pP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093552C7" w14:textId="77777777" w:rsidR="004A14E2" w:rsidRPr="00BE66C3" w:rsidRDefault="004A14E2" w:rsidP="004A14E2">
            <w:pPr>
              <w:jc w:val="center"/>
              <w:rPr>
                <w:rFonts w:eastAsia="Times New Roman"/>
                <w:szCs w:val="24"/>
                <w:lang w:eastAsia="ro-RO"/>
              </w:rPr>
            </w:pP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5DB55BD5" w14:textId="77777777" w:rsidR="004A14E2" w:rsidRPr="00BE66C3" w:rsidRDefault="004A14E2" w:rsidP="004A14E2">
            <w:pPr>
              <w:jc w:val="center"/>
              <w:rPr>
                <w:rFonts w:eastAsia="Times New Roman"/>
                <w:szCs w:val="24"/>
                <w:lang w:eastAsia="ro-RO"/>
              </w:rPr>
            </w:pP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vAlign w:val="center"/>
          </w:tcPr>
          <w:p w14:paraId="1190D56C" w14:textId="77777777" w:rsidR="004A14E2" w:rsidRPr="00BE66C3" w:rsidRDefault="004A14E2" w:rsidP="004A14E2">
            <w:pPr>
              <w:ind w:right="-26"/>
              <w:jc w:val="center"/>
              <w:rPr>
                <w:rFonts w:eastAsia="Times New Roman"/>
                <w:szCs w:val="24"/>
                <w:lang w:eastAsia="ro-RO"/>
              </w:rPr>
            </w:pPr>
          </w:p>
        </w:tc>
      </w:tr>
      <w:tr w:rsidR="004A14E2" w:rsidRPr="00BE66C3" w14:paraId="3BD473A4"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5F672317" w14:textId="77777777" w:rsidR="004A14E2" w:rsidRPr="00BE66C3" w:rsidRDefault="004A14E2" w:rsidP="004A14E2">
            <w:pPr>
              <w:rPr>
                <w:szCs w:val="24"/>
                <w:lang w:eastAsia="ro-RO"/>
              </w:rPr>
            </w:pPr>
            <w:r w:rsidRPr="00BE66C3">
              <w:rPr>
                <w:szCs w:val="24"/>
                <w:lang w:eastAsia="ro-RO"/>
              </w:rPr>
              <w:t>6.13.2</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2BA2404" w14:textId="77777777" w:rsidR="004A14E2" w:rsidRPr="00BE66C3" w:rsidRDefault="004A14E2" w:rsidP="004A14E2">
            <w:pPr>
              <w:ind w:left="16"/>
              <w:rPr>
                <w:szCs w:val="24"/>
                <w:lang w:eastAsia="ro-RO"/>
              </w:rPr>
            </w:pPr>
            <w:r w:rsidRPr="00BE66C3">
              <w:rPr>
                <w:szCs w:val="24"/>
                <w:lang w:eastAsia="ro-RO"/>
              </w:rPr>
              <w:t>Dezvoltarea de parteneriate cu persoane şi instituţii relevante</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A046E32"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704253D"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5159464"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7EA842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ADC1B51"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910BBC8"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200BAD3"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10C225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98D6C52"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1815909"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A418C01"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FA4E51E"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3F6992D"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65F0EC4"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7C6509E"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E0F87F4"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4DF6B37"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A20F31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D19EE6C"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6DCB339"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04B8F244"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60651D90" w14:textId="77777777" w:rsidR="004A14E2" w:rsidRPr="00BE66C3" w:rsidRDefault="004A14E2" w:rsidP="004A14E2">
            <w:pPr>
              <w:rPr>
                <w:szCs w:val="24"/>
                <w:lang w:eastAsia="ro-RO"/>
              </w:rPr>
            </w:pPr>
            <w:r w:rsidRPr="00BE66C3">
              <w:rPr>
                <w:szCs w:val="24"/>
                <w:lang w:eastAsia="ro-RO"/>
              </w:rPr>
              <w:t>6.13.3</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222C05FD" w14:textId="77777777" w:rsidR="004A14E2" w:rsidRPr="00BE66C3" w:rsidRDefault="004A14E2" w:rsidP="004A14E2">
            <w:pPr>
              <w:ind w:left="16"/>
              <w:rPr>
                <w:szCs w:val="24"/>
                <w:lang w:eastAsia="ro-RO"/>
              </w:rPr>
            </w:pPr>
            <w:r w:rsidRPr="00BE66C3">
              <w:rPr>
                <w:szCs w:val="24"/>
                <w:lang w:eastAsia="ro-RO"/>
              </w:rPr>
              <w:t>Informare şi conştientizare localnici cu privire la ariile protejate, valorile naturale şi oportunităţile de valorificare durabilă</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DEE8B3D"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3604BD9"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04A8F82"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7705999"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C2A27A9"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8405995"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7B98525"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335920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92F786B"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D2BA079"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DB8289B"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CFABCAB"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A24B76C"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D9D9920"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2085A3C"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57A8225"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7DF90D2"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6C397CA"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8A2EF81"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DCB20DF"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0F62EF69"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4632D9B8" w14:textId="77777777" w:rsidR="004A14E2" w:rsidRPr="00BE66C3" w:rsidRDefault="004A14E2" w:rsidP="004A14E2">
            <w:pPr>
              <w:rPr>
                <w:szCs w:val="24"/>
                <w:lang w:eastAsia="ro-RO"/>
              </w:rPr>
            </w:pPr>
            <w:r w:rsidRPr="00BE66C3">
              <w:rPr>
                <w:szCs w:val="24"/>
                <w:lang w:eastAsia="ro-RO"/>
              </w:rPr>
              <w:t>6.13.4</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27D73878" w14:textId="77777777" w:rsidR="004A14E2" w:rsidRPr="00BE66C3" w:rsidRDefault="004A14E2" w:rsidP="004A14E2">
            <w:pPr>
              <w:ind w:left="16"/>
              <w:rPr>
                <w:szCs w:val="24"/>
                <w:lang w:eastAsia="ro-RO"/>
              </w:rPr>
            </w:pPr>
            <w:r w:rsidRPr="00BE66C3">
              <w:rPr>
                <w:szCs w:val="24"/>
                <w:lang w:eastAsia="ro-RO"/>
              </w:rPr>
              <w:t>Monitorizarea impactului turismului asupra stării de conservare a speciilor si habitatelor specifice</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69E1828"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A1171B9"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A44B315"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896DD4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EB30266"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46FB93A"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D21CC6C"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4AC29B7"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BC9538F"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597550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9A5398B"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29D6117"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AA26FCB"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4A7A0AE"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DCBF632"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4B0C4D7"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C7C3C6E"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527170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7AA99C5"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6D9DF94" w14:textId="77777777" w:rsidR="004A14E2" w:rsidRPr="00BE66C3" w:rsidRDefault="004A14E2" w:rsidP="004A14E2">
            <w:pPr>
              <w:rPr>
                <w:szCs w:val="24"/>
              </w:rPr>
            </w:pPr>
            <w:r w:rsidRPr="00BE66C3">
              <w:rPr>
                <w:rFonts w:eastAsia="Times New Roman"/>
                <w:szCs w:val="24"/>
                <w:lang w:eastAsia="ro-RO"/>
              </w:rPr>
              <w:t>x</w:t>
            </w:r>
          </w:p>
        </w:tc>
      </w:tr>
      <w:tr w:rsidR="004A14E2" w:rsidRPr="00BE66C3" w14:paraId="3183EA44" w14:textId="77777777" w:rsidTr="00881CBA">
        <w:trPr>
          <w:trHeight w:val="359"/>
          <w:jc w:val="center"/>
        </w:trPr>
        <w:tc>
          <w:tcPr>
            <w:tcW w:w="848" w:type="dxa"/>
            <w:tcBorders>
              <w:top w:val="single" w:sz="2" w:space="0" w:color="auto"/>
              <w:left w:val="single" w:sz="2" w:space="0" w:color="auto"/>
              <w:bottom w:val="single" w:sz="2" w:space="0" w:color="auto"/>
              <w:right w:val="single" w:sz="2" w:space="0" w:color="auto"/>
            </w:tcBorders>
            <w:shd w:val="clear" w:color="auto" w:fill="auto"/>
            <w:noWrap/>
            <w:vAlign w:val="center"/>
          </w:tcPr>
          <w:p w14:paraId="61873CED" w14:textId="77777777" w:rsidR="004A14E2" w:rsidRPr="00BE66C3" w:rsidRDefault="004A14E2" w:rsidP="004A14E2">
            <w:pPr>
              <w:rPr>
                <w:szCs w:val="24"/>
                <w:lang w:eastAsia="ro-RO"/>
              </w:rPr>
            </w:pPr>
            <w:r w:rsidRPr="00BE66C3">
              <w:rPr>
                <w:szCs w:val="24"/>
                <w:lang w:eastAsia="ro-RO"/>
              </w:rPr>
              <w:t>6.13.5</w:t>
            </w:r>
          </w:p>
        </w:tc>
        <w:tc>
          <w:tcPr>
            <w:tcW w:w="7385" w:type="dxa"/>
            <w:tcBorders>
              <w:top w:val="single" w:sz="2" w:space="0" w:color="auto"/>
              <w:left w:val="single" w:sz="2" w:space="0" w:color="auto"/>
              <w:bottom w:val="single" w:sz="2" w:space="0" w:color="auto"/>
              <w:right w:val="single" w:sz="2" w:space="0" w:color="auto"/>
            </w:tcBorders>
            <w:shd w:val="clear" w:color="auto" w:fill="auto"/>
            <w:noWrap/>
            <w:vAlign w:val="center"/>
          </w:tcPr>
          <w:p w14:paraId="1C392944" w14:textId="77777777" w:rsidR="004A14E2" w:rsidRPr="00BE66C3" w:rsidRDefault="004A14E2" w:rsidP="004A14E2">
            <w:pPr>
              <w:ind w:left="16"/>
              <w:rPr>
                <w:szCs w:val="24"/>
                <w:lang w:eastAsia="ro-RO"/>
              </w:rPr>
            </w:pPr>
            <w:r w:rsidRPr="00BE66C3">
              <w:rPr>
                <w:szCs w:val="24"/>
                <w:lang w:eastAsia="ro-RO"/>
              </w:rPr>
              <w:t>Evaluarea proceselor de dezvoltare locală şi impact asupra mediului</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7F0CF06"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C42F14C"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F2FBB77"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5378951"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E9BAE08"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5705F4C"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130499CA"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28C902F"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5841E95" w14:textId="77777777" w:rsidR="004A14E2" w:rsidRPr="00BE66C3" w:rsidRDefault="004A14E2" w:rsidP="004A14E2">
            <w:pPr>
              <w:rPr>
                <w:szCs w:val="24"/>
              </w:rPr>
            </w:pPr>
            <w:r w:rsidRPr="00BE66C3">
              <w:rPr>
                <w:rFonts w:eastAsia="Times New Roman"/>
                <w:szCs w:val="24"/>
                <w:lang w:eastAsia="ro-RO"/>
              </w:rPr>
              <w:t>x</w:t>
            </w:r>
          </w:p>
        </w:tc>
        <w:tc>
          <w:tcPr>
            <w:tcW w:w="322"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8962D38"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451972F"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0921B7C0"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6D92F3C6"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99EE785"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024A512"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38DD6F84"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220BFBD6" w14:textId="77777777" w:rsidR="004A14E2" w:rsidRPr="00BE66C3" w:rsidRDefault="004A14E2" w:rsidP="004A14E2">
            <w:pPr>
              <w:rPr>
                <w:szCs w:val="24"/>
              </w:rPr>
            </w:pPr>
            <w:r w:rsidRPr="00BE66C3">
              <w:rPr>
                <w:rFonts w:eastAsia="Times New Roman"/>
                <w:szCs w:val="24"/>
                <w:lang w:eastAsia="ro-RO"/>
              </w:rPr>
              <w:t>x</w:t>
            </w:r>
          </w:p>
        </w:tc>
        <w:tc>
          <w:tcPr>
            <w:tcW w:w="284"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40C91543" w14:textId="77777777" w:rsidR="004A14E2" w:rsidRPr="00BE66C3" w:rsidRDefault="004A14E2" w:rsidP="004A14E2">
            <w:pPr>
              <w:rPr>
                <w:szCs w:val="24"/>
              </w:rPr>
            </w:pPr>
            <w:r w:rsidRPr="00BE66C3">
              <w:rPr>
                <w:rFonts w:eastAsia="Times New Roman"/>
                <w:szCs w:val="24"/>
                <w:lang w:eastAsia="ro-RO"/>
              </w:rPr>
              <w:t>x</w:t>
            </w:r>
          </w:p>
        </w:tc>
        <w:tc>
          <w:tcPr>
            <w:tcW w:w="283"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7D4180FB" w14:textId="77777777" w:rsidR="004A14E2" w:rsidRPr="00BE66C3" w:rsidRDefault="004A14E2" w:rsidP="004A14E2">
            <w:pPr>
              <w:rPr>
                <w:szCs w:val="24"/>
              </w:rPr>
            </w:pPr>
            <w:r w:rsidRPr="00BE66C3">
              <w:rPr>
                <w:rFonts w:eastAsia="Times New Roman"/>
                <w:szCs w:val="24"/>
                <w:lang w:eastAsia="ro-RO"/>
              </w:rPr>
              <w:t>x</w:t>
            </w:r>
          </w:p>
        </w:tc>
        <w:tc>
          <w:tcPr>
            <w:tcW w:w="249" w:type="dxa"/>
            <w:tcBorders>
              <w:top w:val="single" w:sz="2" w:space="0" w:color="auto"/>
              <w:left w:val="single" w:sz="2" w:space="0" w:color="auto"/>
              <w:bottom w:val="single" w:sz="2" w:space="0" w:color="auto"/>
              <w:right w:val="single" w:sz="2" w:space="0" w:color="auto"/>
            </w:tcBorders>
            <w:shd w:val="clear" w:color="auto" w:fill="FFFFFF" w:themeFill="background1"/>
            <w:noWrap/>
          </w:tcPr>
          <w:p w14:paraId="54FE0EA0" w14:textId="77777777" w:rsidR="004A14E2" w:rsidRPr="00BE66C3" w:rsidRDefault="004A14E2" w:rsidP="004A14E2">
            <w:pPr>
              <w:rPr>
                <w:szCs w:val="24"/>
              </w:rPr>
            </w:pPr>
            <w:r w:rsidRPr="00BE66C3">
              <w:rPr>
                <w:rFonts w:eastAsia="Times New Roman"/>
                <w:szCs w:val="24"/>
                <w:lang w:eastAsia="ro-RO"/>
              </w:rPr>
              <w:t>x</w:t>
            </w:r>
          </w:p>
        </w:tc>
      </w:tr>
    </w:tbl>
    <w:p w14:paraId="2CBEF9E3" w14:textId="77777777" w:rsidR="001F6194" w:rsidRDefault="001F6194" w:rsidP="00BE66C3">
      <w:pPr>
        <w:rPr>
          <w:szCs w:val="24"/>
        </w:rPr>
      </w:pPr>
    </w:p>
    <w:p w14:paraId="3585425F" w14:textId="77777777" w:rsidR="001F6194" w:rsidRDefault="001F6194" w:rsidP="00BE66C3">
      <w:pPr>
        <w:rPr>
          <w:szCs w:val="24"/>
        </w:rPr>
      </w:pPr>
    </w:p>
    <w:p w14:paraId="5450063C" w14:textId="77777777" w:rsidR="001F6194" w:rsidRPr="00BE66C3" w:rsidRDefault="001F6194" w:rsidP="00BE66C3">
      <w:pPr>
        <w:rPr>
          <w:szCs w:val="24"/>
        </w:rPr>
      </w:pPr>
    </w:p>
    <w:p w14:paraId="6DDE6F32" w14:textId="77777777" w:rsidR="001149D2" w:rsidRDefault="001149D2">
      <w:pPr>
        <w:spacing w:line="240" w:lineRule="auto"/>
        <w:jc w:val="left"/>
        <w:rPr>
          <w:rStyle w:val="Heading1Char"/>
          <w:rFonts w:eastAsia="Calibri"/>
          <w:bCs w:val="0"/>
          <w:sz w:val="24"/>
          <w:szCs w:val="24"/>
        </w:rPr>
      </w:pPr>
      <w:r>
        <w:rPr>
          <w:rStyle w:val="Heading1Char"/>
          <w:rFonts w:eastAsia="Calibri"/>
          <w:b w:val="0"/>
          <w:sz w:val="24"/>
          <w:szCs w:val="24"/>
        </w:rPr>
        <w:br w:type="page"/>
      </w:r>
    </w:p>
    <w:p w14:paraId="405690C8" w14:textId="77777777" w:rsidR="00881CBA" w:rsidRDefault="00881CBA" w:rsidP="00BE66C3">
      <w:pPr>
        <w:pStyle w:val="Heading1"/>
        <w:spacing w:after="240"/>
        <w:rPr>
          <w:rStyle w:val="Heading1Char"/>
          <w:b/>
          <w:sz w:val="24"/>
          <w:szCs w:val="24"/>
        </w:rPr>
        <w:sectPr w:rsidR="00881CBA" w:rsidSect="00DB3D12">
          <w:pgSz w:w="16838" w:h="11906" w:orient="landscape" w:code="9"/>
          <w:pgMar w:top="1418" w:right="1191" w:bottom="1191" w:left="1191" w:header="454" w:footer="284" w:gutter="0"/>
          <w:cols w:space="708"/>
          <w:titlePg/>
          <w:docGrid w:linePitch="360"/>
        </w:sectPr>
      </w:pPr>
    </w:p>
    <w:p w14:paraId="1D0C0FD4" w14:textId="63988976" w:rsidR="0049164C" w:rsidRPr="00BE66C3" w:rsidRDefault="0049164C" w:rsidP="00BE66C3">
      <w:pPr>
        <w:pStyle w:val="Heading1"/>
        <w:spacing w:after="240"/>
        <w:rPr>
          <w:rStyle w:val="Heading1Char"/>
          <w:b/>
          <w:sz w:val="24"/>
          <w:szCs w:val="24"/>
        </w:rPr>
      </w:pPr>
      <w:bookmarkStart w:id="113" w:name="_Toc114164871"/>
      <w:r w:rsidRPr="00BE66C3">
        <w:rPr>
          <w:rStyle w:val="Heading1Char"/>
          <w:b/>
          <w:sz w:val="24"/>
          <w:szCs w:val="24"/>
        </w:rPr>
        <w:t>10. BIBLIOGRAFIE ŞI REFERINŢE</w:t>
      </w:r>
      <w:bookmarkEnd w:id="105"/>
      <w:bookmarkEnd w:id="113"/>
    </w:p>
    <w:p w14:paraId="1AE28371" w14:textId="77777777" w:rsidR="00C47B07" w:rsidRPr="00BE66C3" w:rsidRDefault="00C47B07" w:rsidP="00C47B07">
      <w:pPr>
        <w:rPr>
          <w:szCs w:val="24"/>
        </w:rPr>
      </w:pPr>
      <w:r w:rsidRPr="00BE66C3">
        <w:rPr>
          <w:szCs w:val="24"/>
        </w:rPr>
        <w:t xml:space="preserve">Ahlen I., Baagøe H.J., 1999. Use of ultrasound detectors for bat studies in Europe: experiences from field indentification, surveys and monitoring. </w:t>
      </w:r>
      <w:r w:rsidRPr="00935886">
        <w:rPr>
          <w:iCs/>
          <w:szCs w:val="24"/>
        </w:rPr>
        <w:t>Acta Chiropterologica</w:t>
      </w:r>
      <w:r w:rsidRPr="00BE66C3">
        <w:rPr>
          <w:i/>
          <w:iCs/>
          <w:szCs w:val="24"/>
        </w:rPr>
        <w:t xml:space="preserve"> </w:t>
      </w:r>
      <w:r>
        <w:rPr>
          <w:szCs w:val="24"/>
        </w:rPr>
        <w:t>1</w:t>
      </w:r>
      <w:r w:rsidRPr="00BE66C3">
        <w:rPr>
          <w:szCs w:val="24"/>
        </w:rPr>
        <w:t>: 137-150.</w:t>
      </w:r>
    </w:p>
    <w:p w14:paraId="7ED94BE1" w14:textId="77777777" w:rsidR="00C47B07" w:rsidRPr="00BE66C3" w:rsidRDefault="00C47B07" w:rsidP="00C47B07">
      <w:pPr>
        <w:rPr>
          <w:szCs w:val="24"/>
        </w:rPr>
      </w:pPr>
      <w:r w:rsidRPr="00BE66C3">
        <w:rPr>
          <w:szCs w:val="24"/>
        </w:rPr>
        <w:t>Asociația pentru P</w:t>
      </w:r>
      <w:r>
        <w:rPr>
          <w:szCs w:val="24"/>
        </w:rPr>
        <w:t>rotecția Liliecilor din România</w:t>
      </w:r>
      <w:r w:rsidRPr="00BE66C3">
        <w:rPr>
          <w:szCs w:val="24"/>
        </w:rPr>
        <w:t xml:space="preserve">, 2010. </w:t>
      </w:r>
      <w:r w:rsidRPr="00935886">
        <w:rPr>
          <w:szCs w:val="24"/>
        </w:rPr>
        <w:t>Determinatorul speciilor de lilieci din România – ghid practic</w:t>
      </w:r>
      <w:r w:rsidRPr="00BE66C3">
        <w:rPr>
          <w:i/>
          <w:szCs w:val="24"/>
        </w:rPr>
        <w:t>.</w:t>
      </w:r>
      <w:r w:rsidRPr="00BE66C3">
        <w:rPr>
          <w:szCs w:val="24"/>
        </w:rPr>
        <w:t xml:space="preserve"> Profundis, Satu Mare, ISBN 978-973-1979-07-6, 48 p.</w:t>
      </w:r>
    </w:p>
    <w:p w14:paraId="71410207" w14:textId="77777777" w:rsidR="00C47B07" w:rsidRDefault="00C47B07" w:rsidP="00C47B07">
      <w:pPr>
        <w:rPr>
          <w:szCs w:val="24"/>
        </w:rPr>
      </w:pPr>
      <w:r w:rsidRPr="00BE66C3">
        <w:rPr>
          <w:szCs w:val="24"/>
        </w:rPr>
        <w:t>Barataud M</w:t>
      </w:r>
      <w:r w:rsidRPr="00BE66C3">
        <w:rPr>
          <w:b/>
          <w:bCs/>
          <w:szCs w:val="24"/>
        </w:rPr>
        <w:t>.</w:t>
      </w:r>
      <w:r w:rsidRPr="00BE66C3">
        <w:rPr>
          <w:szCs w:val="24"/>
        </w:rPr>
        <w:t xml:space="preserve">, 1999. </w:t>
      </w:r>
      <w:r w:rsidRPr="00935886">
        <w:rPr>
          <w:iCs/>
          <w:szCs w:val="24"/>
        </w:rPr>
        <w:t>Ballades dans l’inaudible. Identification acoustique des chauves-souris de France</w:t>
      </w:r>
      <w:r w:rsidRPr="00BE66C3">
        <w:rPr>
          <w:szCs w:val="24"/>
        </w:rPr>
        <w:t>. Sitelle, Mens, 51 p.</w:t>
      </w:r>
    </w:p>
    <w:p w14:paraId="65F7BA28" w14:textId="77777777" w:rsidR="00C47B07" w:rsidRPr="00BE66C3" w:rsidRDefault="00C47B07" w:rsidP="00C47B07">
      <w:pPr>
        <w:rPr>
          <w:szCs w:val="24"/>
        </w:rPr>
      </w:pPr>
      <w:r>
        <w:rPr>
          <w:szCs w:val="24"/>
        </w:rPr>
        <w:t xml:space="preserve">Bănărescu P., </w:t>
      </w:r>
      <w:r w:rsidRPr="00BE66C3">
        <w:rPr>
          <w:szCs w:val="24"/>
        </w:rPr>
        <w:t>1964. Pisces-Osteichthyes. Fauna R.P.R. XIII. Editura Academiei. R.P.R. Bucureşti.</w:t>
      </w:r>
    </w:p>
    <w:p w14:paraId="6BAD74DC" w14:textId="16234480" w:rsidR="00C47B07" w:rsidRDefault="00C47B07" w:rsidP="00C47B07">
      <w:pPr>
        <w:rPr>
          <w:szCs w:val="24"/>
        </w:rPr>
      </w:pPr>
      <w:r w:rsidRPr="00BE66C3">
        <w:rPr>
          <w:szCs w:val="24"/>
        </w:rPr>
        <w:t xml:space="preserve">Benda P., Ivanova T., Horacek V., Cerveny J., Gaisler J., Gueorguieva A., Petrov B. &amp;  </w:t>
      </w:r>
      <w:r>
        <w:rPr>
          <w:szCs w:val="24"/>
        </w:rPr>
        <w:t xml:space="preserve">Vohralik V., 2003.  Bats </w:t>
      </w:r>
      <w:r w:rsidRPr="00BE66C3">
        <w:rPr>
          <w:szCs w:val="24"/>
        </w:rPr>
        <w:t xml:space="preserve">of the Eastern Mediterranean. Part 3. Review of bat distribution in Bulgaria. </w:t>
      </w:r>
      <w:r w:rsidRPr="00935886">
        <w:rPr>
          <w:szCs w:val="24"/>
        </w:rPr>
        <w:t>Acta Soc. Zool. Bohem.</w:t>
      </w:r>
      <w:r w:rsidRPr="00BE66C3">
        <w:rPr>
          <w:szCs w:val="24"/>
        </w:rPr>
        <w:t xml:space="preserve"> ISSN 1211-376X, 67: 245-237.</w:t>
      </w:r>
    </w:p>
    <w:p w14:paraId="5BDB8DD8" w14:textId="1BA6C5FC" w:rsidR="00C47B07" w:rsidRPr="00BE66C3" w:rsidRDefault="00C47B07" w:rsidP="00C47B07">
      <w:pPr>
        <w:rPr>
          <w:szCs w:val="24"/>
        </w:rPr>
      </w:pPr>
      <w:r w:rsidRPr="00BE66C3">
        <w:rPr>
          <w:szCs w:val="24"/>
        </w:rPr>
        <w:t>Bilaşco, Ştefan, Cocean, Pompei, Nicula, Gabriel, Drăgan, Magdalena (2013) Condiţionarea</w:t>
      </w:r>
      <w:r>
        <w:rPr>
          <w:szCs w:val="24"/>
        </w:rPr>
        <w:t xml:space="preserve"> </w:t>
      </w:r>
      <w:r w:rsidRPr="00BE66C3">
        <w:rPr>
          <w:szCs w:val="24"/>
        </w:rPr>
        <w:t>morfometrică a pretabilităţii de amenajare teritorială în Bazinul Văii Arieşului. Geographia Napocensis Anul VII, nr. 1.</w:t>
      </w:r>
    </w:p>
    <w:p w14:paraId="7868FE13" w14:textId="77777777" w:rsidR="00C47B07" w:rsidRDefault="00C47B07" w:rsidP="00C47B07">
      <w:pPr>
        <w:rPr>
          <w:szCs w:val="24"/>
        </w:rPr>
      </w:pPr>
      <w:r w:rsidRPr="00BE66C3">
        <w:rPr>
          <w:szCs w:val="24"/>
        </w:rPr>
        <w:t xml:space="preserve">Boye P. &amp; Dietz M., 2005. Development of good practice guidelines for woodland management for bat. </w:t>
      </w:r>
      <w:r w:rsidRPr="00935886">
        <w:rPr>
          <w:szCs w:val="24"/>
        </w:rPr>
        <w:t>English Nature Research Reports, nr</w:t>
      </w:r>
      <w:r w:rsidRPr="00BE66C3">
        <w:rPr>
          <w:szCs w:val="24"/>
        </w:rPr>
        <w:t>. 661:19,36.</w:t>
      </w:r>
    </w:p>
    <w:p w14:paraId="6EE81D4E" w14:textId="77777777" w:rsidR="00C47B07" w:rsidRPr="00BE66C3" w:rsidRDefault="00C47B07" w:rsidP="00C47B07">
      <w:pPr>
        <w:rPr>
          <w:szCs w:val="24"/>
        </w:rPr>
      </w:pPr>
      <w:r w:rsidRPr="00BE66C3">
        <w:rPr>
          <w:szCs w:val="24"/>
        </w:rPr>
        <w:t xml:space="preserve">Botnariuc N. &amp; Tatole V., 2005. </w:t>
      </w:r>
      <w:r w:rsidRPr="00935886">
        <w:rPr>
          <w:szCs w:val="24"/>
        </w:rPr>
        <w:t>Cartea roşie a vertebratelor din România.</w:t>
      </w:r>
      <w:r w:rsidRPr="00BE66C3">
        <w:rPr>
          <w:szCs w:val="24"/>
        </w:rPr>
        <w:t xml:space="preserve"> Edited by Muzeul Naţ. De Ist. Nat. “Gr. Antipa”, Bucureşti, 260 p.</w:t>
      </w:r>
    </w:p>
    <w:p w14:paraId="4B9C7246" w14:textId="77777777" w:rsidR="00C47B07" w:rsidRPr="00BE66C3" w:rsidRDefault="00C47B07" w:rsidP="00C47B07">
      <w:pPr>
        <w:rPr>
          <w:szCs w:val="24"/>
        </w:rPr>
      </w:pPr>
      <w:r w:rsidRPr="00BE66C3">
        <w:rPr>
          <w:szCs w:val="24"/>
        </w:rPr>
        <w:t>Cliveţ, Claudia Loredana (2012), Bazinul Şieului. Studiu de geomorfologie aplicată. Teză de doctorat. Universitatea Babeş-Bolyai, Cluj-Napoca.</w:t>
      </w:r>
    </w:p>
    <w:p w14:paraId="59B923A8" w14:textId="77777777" w:rsidR="00C47B07" w:rsidRDefault="00C47B07" w:rsidP="00C47B07">
      <w:pPr>
        <w:rPr>
          <w:bCs/>
          <w:iCs/>
          <w:szCs w:val="24"/>
        </w:rPr>
      </w:pPr>
      <w:r w:rsidRPr="00BE66C3">
        <w:rPr>
          <w:bCs/>
          <w:iCs/>
          <w:szCs w:val="24"/>
        </w:rPr>
        <w:t>Cogălniceanu, D., Aioanei, F., Matei, B. 2000. Amfibienii din România. Determinator. Editura Ars Docendi, p. 1-114.</w:t>
      </w:r>
    </w:p>
    <w:p w14:paraId="2E99DAA5" w14:textId="77777777" w:rsidR="00C47B07" w:rsidRPr="00BE66C3" w:rsidRDefault="00C47B07" w:rsidP="00C47B07">
      <w:pPr>
        <w:rPr>
          <w:szCs w:val="24"/>
        </w:rPr>
      </w:pPr>
      <w:r w:rsidRPr="00BE66C3">
        <w:rPr>
          <w:szCs w:val="24"/>
        </w:rPr>
        <w:t xml:space="preserve">Danila G., 2014, </w:t>
      </w:r>
      <w:r w:rsidRPr="00263609">
        <w:rPr>
          <w:szCs w:val="24"/>
        </w:rPr>
        <w:t>Evaluarea şi conservarea efectivelor de vidră</w:t>
      </w:r>
      <w:r>
        <w:rPr>
          <w:i/>
          <w:szCs w:val="24"/>
        </w:rPr>
        <w:t xml:space="preserve"> Lutra lutra L</w:t>
      </w:r>
      <w:r w:rsidRPr="00BE66C3">
        <w:rPr>
          <w:i/>
          <w:szCs w:val="24"/>
        </w:rPr>
        <w:t xml:space="preserve">: </w:t>
      </w:r>
      <w:r w:rsidRPr="00263609">
        <w:rPr>
          <w:szCs w:val="24"/>
        </w:rPr>
        <w:t>un studiu de caz în aria naturală protejată ”Moldova superioară”,</w:t>
      </w:r>
      <w:r>
        <w:rPr>
          <w:szCs w:val="24"/>
        </w:rPr>
        <w:t xml:space="preserve"> Bucovina Forestieră 14: </w:t>
      </w:r>
      <w:r w:rsidRPr="00BE66C3">
        <w:rPr>
          <w:szCs w:val="24"/>
        </w:rPr>
        <w:t>185-194.</w:t>
      </w:r>
    </w:p>
    <w:p w14:paraId="5F65B405" w14:textId="77777777" w:rsidR="00C47B07" w:rsidRPr="00BE66C3" w:rsidRDefault="00C47B07" w:rsidP="00C47B07">
      <w:pPr>
        <w:rPr>
          <w:szCs w:val="24"/>
        </w:rPr>
      </w:pPr>
      <w:r w:rsidRPr="00BE66C3">
        <w:rPr>
          <w:szCs w:val="24"/>
        </w:rPr>
        <w:t xml:space="preserve">Decu V., Murariu D., Gheorghiu V., 2003. </w:t>
      </w:r>
      <w:r w:rsidRPr="00935886">
        <w:rPr>
          <w:szCs w:val="24"/>
        </w:rPr>
        <w:t>Chiroptere din România, ghid instructiv şi educativ</w:t>
      </w:r>
      <w:r w:rsidRPr="00BE66C3">
        <w:rPr>
          <w:i/>
          <w:szCs w:val="24"/>
        </w:rPr>
        <w:t>.</w:t>
      </w:r>
      <w:r w:rsidRPr="00BE66C3">
        <w:rPr>
          <w:szCs w:val="24"/>
        </w:rPr>
        <w:t xml:space="preserve"> Institutul de Speologie „Emil Racoviţă”, Bucureşti, 521 p.</w:t>
      </w:r>
    </w:p>
    <w:p w14:paraId="5BB819FA" w14:textId="77777777" w:rsidR="00C47B07" w:rsidRPr="00BE66C3" w:rsidRDefault="00C47B07" w:rsidP="00C47B07">
      <w:pPr>
        <w:rPr>
          <w:szCs w:val="24"/>
        </w:rPr>
      </w:pPr>
      <w:r w:rsidRPr="00BE66C3">
        <w:rPr>
          <w:szCs w:val="24"/>
        </w:rPr>
        <w:t xml:space="preserve">Dietz C. &amp; Helversen O. V., 2004. </w:t>
      </w:r>
      <w:r w:rsidRPr="00935886">
        <w:rPr>
          <w:iCs/>
          <w:szCs w:val="24"/>
        </w:rPr>
        <w:t>Ilustrated identification key to the bats of Europe</w:t>
      </w:r>
      <w:r w:rsidRPr="00BE66C3">
        <w:rPr>
          <w:i/>
          <w:iCs/>
          <w:szCs w:val="24"/>
        </w:rPr>
        <w:t>.</w:t>
      </w:r>
      <w:r>
        <w:rPr>
          <w:szCs w:val="24"/>
        </w:rPr>
        <w:t xml:space="preserve"> Tuebingen and Erlangen, Germany</w:t>
      </w:r>
      <w:r w:rsidRPr="00BE66C3">
        <w:rPr>
          <w:szCs w:val="24"/>
        </w:rPr>
        <w:t>, 72 p.</w:t>
      </w:r>
    </w:p>
    <w:p w14:paraId="40C976D1" w14:textId="77777777" w:rsidR="00C47B07" w:rsidRPr="00BE66C3" w:rsidRDefault="00C47B07" w:rsidP="00C47B07">
      <w:pPr>
        <w:widowControl w:val="0"/>
        <w:rPr>
          <w:szCs w:val="24"/>
        </w:rPr>
      </w:pPr>
      <w:r w:rsidRPr="00BE66C3">
        <w:rPr>
          <w:szCs w:val="24"/>
        </w:rPr>
        <w:t>Frost D</w:t>
      </w:r>
      <w:r>
        <w:rPr>
          <w:szCs w:val="24"/>
        </w:rPr>
        <w:t>.R. et al.,2006</w:t>
      </w:r>
      <w:r w:rsidRPr="00BE66C3">
        <w:rPr>
          <w:szCs w:val="24"/>
        </w:rPr>
        <w:t>: The amphibian tree of life. Bulletin of the American Museum of Natural History Number 297:1-291. 2006</w:t>
      </w:r>
    </w:p>
    <w:p w14:paraId="0BE01874" w14:textId="77777777" w:rsidR="00C47B07" w:rsidRPr="00BE66C3" w:rsidRDefault="00C47B07" w:rsidP="00C47B07">
      <w:pPr>
        <w:widowControl w:val="0"/>
        <w:rPr>
          <w:szCs w:val="24"/>
        </w:rPr>
      </w:pPr>
      <w:r>
        <w:rPr>
          <w:szCs w:val="24"/>
        </w:rPr>
        <w:t>Fuhn I., 1960</w:t>
      </w:r>
      <w:r w:rsidRPr="00BE66C3">
        <w:rPr>
          <w:szCs w:val="24"/>
        </w:rPr>
        <w:t>: Amphibia. Fauna R.P.R., vol. XIV, Fasc. I. Editura Academiei R.P.R., Bucharest.</w:t>
      </w:r>
    </w:p>
    <w:p w14:paraId="2F16DC87" w14:textId="77777777" w:rsidR="00C47B07" w:rsidRPr="00BE66C3" w:rsidRDefault="00C47B07" w:rsidP="00C47B07">
      <w:pPr>
        <w:widowControl w:val="0"/>
        <w:rPr>
          <w:szCs w:val="24"/>
        </w:rPr>
      </w:pPr>
      <w:r w:rsidRPr="00BE66C3">
        <w:rPr>
          <w:szCs w:val="24"/>
        </w:rPr>
        <w:t>Garcı´a-Parı´s, M., A. Monton, and M.A. AlonsoZarazaga. 2004: Ape´ndice 1. Nomenclatura: lista de sino´nimos y combinaciones. In M. Garcı´a-Par</w:t>
      </w:r>
      <w:r>
        <w:rPr>
          <w:szCs w:val="24"/>
        </w:rPr>
        <w:t xml:space="preserve">ı´s, A. Montori, and P. Herrero, </w:t>
      </w:r>
      <w:r w:rsidRPr="00BE66C3">
        <w:rPr>
          <w:szCs w:val="24"/>
        </w:rPr>
        <w:t>Fauna Iberica, vol. 24. Amphibia. Lissamphibia: 589–602. Madrid: Museo Nacional 268 BULLETIN AMERICAN MUSEUM OF NATURAL HISTORY NO. 297 de Ciencias Naturales and Consejo Superior de Investigaciones Cientı´fica.</w:t>
      </w:r>
    </w:p>
    <w:p w14:paraId="1B16FE56" w14:textId="77777777" w:rsidR="00C47B07" w:rsidRPr="00BE66C3" w:rsidRDefault="00C47B07" w:rsidP="00C47B07">
      <w:pPr>
        <w:rPr>
          <w:szCs w:val="24"/>
        </w:rPr>
      </w:pPr>
      <w:r w:rsidRPr="00BE66C3">
        <w:rPr>
          <w:szCs w:val="24"/>
        </w:rPr>
        <w:t xml:space="preserve">Georgescu M., 1994. </w:t>
      </w:r>
      <w:r w:rsidRPr="00263609">
        <w:rPr>
          <w:szCs w:val="24"/>
        </w:rPr>
        <w:t>The situation and status of the otter in Rumania.</w:t>
      </w:r>
      <w:r w:rsidRPr="00BE66C3">
        <w:rPr>
          <w:szCs w:val="24"/>
        </w:rPr>
        <w:t xml:space="preserve"> In: Seminar on the Cons</w:t>
      </w:r>
      <w:r>
        <w:rPr>
          <w:szCs w:val="24"/>
        </w:rPr>
        <w:t>ervation of the European Otter Lutra lutra</w:t>
      </w:r>
      <w:r w:rsidRPr="00BE66C3">
        <w:rPr>
          <w:szCs w:val="24"/>
        </w:rPr>
        <w:t>, Leeuwarden, the Netherlands, 7-11 June 1994, pp 71-73. Council of Europe, Strasbourg.</w:t>
      </w:r>
    </w:p>
    <w:p w14:paraId="5C27F42B" w14:textId="77777777" w:rsidR="00C47B07" w:rsidRPr="00BE66C3" w:rsidRDefault="00C47B07" w:rsidP="00C47B07">
      <w:pPr>
        <w:rPr>
          <w:szCs w:val="24"/>
        </w:rPr>
      </w:pPr>
      <w:r w:rsidRPr="00BE66C3">
        <w:rPr>
          <w:szCs w:val="24"/>
        </w:rPr>
        <w:t xml:space="preserve">Güttinger, R., Zahn, A., Krapp F., Schober, W., 2001. </w:t>
      </w:r>
      <w:r w:rsidRPr="00BE66C3">
        <w:rPr>
          <w:i/>
          <w:iCs/>
          <w:szCs w:val="24"/>
        </w:rPr>
        <w:t xml:space="preserve">Myotis myotis </w:t>
      </w:r>
      <w:r w:rsidRPr="00BE66C3">
        <w:rPr>
          <w:szCs w:val="24"/>
        </w:rPr>
        <w:t>– Grosses Mausohr, Grossmausohr. Handbuch der Säugetiere Europas, Band 4. Fled</w:t>
      </w:r>
      <w:r>
        <w:rPr>
          <w:szCs w:val="24"/>
        </w:rPr>
        <w:t xml:space="preserve">ertiere. Teil I: Chiroptera I., </w:t>
      </w:r>
      <w:r w:rsidRPr="00BE66C3">
        <w:rPr>
          <w:szCs w:val="24"/>
        </w:rPr>
        <w:t xml:space="preserve">ed. </w:t>
      </w:r>
      <w:r>
        <w:rPr>
          <w:szCs w:val="24"/>
        </w:rPr>
        <w:t>J. Niethammer and F. Krapp</w:t>
      </w:r>
      <w:r w:rsidRPr="00BE66C3">
        <w:rPr>
          <w:szCs w:val="24"/>
        </w:rPr>
        <w:t xml:space="preserve">, </w:t>
      </w:r>
      <w:r w:rsidRPr="00935886">
        <w:rPr>
          <w:iCs/>
          <w:szCs w:val="24"/>
        </w:rPr>
        <w:t>Aula Verlag Wiebelsheim</w:t>
      </w:r>
      <w:r w:rsidRPr="00935886">
        <w:rPr>
          <w:szCs w:val="24"/>
        </w:rPr>
        <w:t>:</w:t>
      </w:r>
      <w:r w:rsidRPr="00BE66C3">
        <w:rPr>
          <w:szCs w:val="24"/>
        </w:rPr>
        <w:t xml:space="preserve"> 123-207.</w:t>
      </w:r>
    </w:p>
    <w:p w14:paraId="03CF080A" w14:textId="77777777" w:rsidR="00C47B07" w:rsidRPr="00BE66C3" w:rsidRDefault="00C47B07" w:rsidP="00C47B07">
      <w:pPr>
        <w:rPr>
          <w:szCs w:val="24"/>
        </w:rPr>
      </w:pPr>
      <w:r w:rsidRPr="00BE66C3">
        <w:rPr>
          <w:szCs w:val="24"/>
        </w:rPr>
        <w:t xml:space="preserve">Haupt M., 2005 – </w:t>
      </w:r>
      <w:r w:rsidRPr="00935886">
        <w:rPr>
          <w:szCs w:val="24"/>
        </w:rPr>
        <w:t>Flexibility in habitat use, flight behavior and echolocation of the northen bat, Eptesicus nilssonii and consequences for its conservation in Central Europe.</w:t>
      </w:r>
      <w:r w:rsidRPr="00BE66C3">
        <w:rPr>
          <w:szCs w:val="24"/>
        </w:rPr>
        <w:t xml:space="preserve"> Univ. Hannover, Germany, phd paper, 112 p.</w:t>
      </w:r>
    </w:p>
    <w:p w14:paraId="3874291F" w14:textId="77777777" w:rsidR="00C47B07" w:rsidRPr="00BE66C3" w:rsidRDefault="00C47B07" w:rsidP="00C47B07">
      <w:pPr>
        <w:rPr>
          <w:szCs w:val="24"/>
        </w:rPr>
      </w:pPr>
      <w:r w:rsidRPr="00BE66C3">
        <w:rPr>
          <w:szCs w:val="24"/>
        </w:rPr>
        <w:t xml:space="preserve">HELCOM, Red List Marine Mammal Expert Group 2013. Web: http://helcom.fi /Documents/Ministerial2013/Mammals.pdf. </w:t>
      </w:r>
    </w:p>
    <w:p w14:paraId="5B5A5AA9" w14:textId="77777777" w:rsidR="00C47B07" w:rsidRPr="00BE66C3" w:rsidRDefault="00C47B07" w:rsidP="00C47B07">
      <w:pPr>
        <w:widowControl w:val="0"/>
        <w:rPr>
          <w:szCs w:val="24"/>
        </w:rPr>
      </w:pPr>
      <w:r>
        <w:rPr>
          <w:szCs w:val="24"/>
          <w:lang w:val="hu-HU"/>
        </w:rPr>
        <w:t>Iftime A., 2005</w:t>
      </w:r>
      <w:r w:rsidRPr="00BE66C3">
        <w:rPr>
          <w:szCs w:val="24"/>
          <w:lang w:val="hu-HU"/>
        </w:rPr>
        <w:t xml:space="preserve">: Amfibieni. </w:t>
      </w:r>
      <w:r>
        <w:rPr>
          <w:szCs w:val="24"/>
        </w:rPr>
        <w:t>În: Botnariuc N. &amp; Tatole V., 2005</w:t>
      </w:r>
      <w:r w:rsidRPr="00BE66C3">
        <w:rPr>
          <w:szCs w:val="24"/>
        </w:rPr>
        <w:t>: Cartea Roșie a Vertebratelor din România.</w:t>
      </w:r>
    </w:p>
    <w:p w14:paraId="3454DB6A" w14:textId="77777777" w:rsidR="00C47B07" w:rsidRPr="00BE66C3" w:rsidRDefault="00C47B07" w:rsidP="00C47B07">
      <w:pPr>
        <w:rPr>
          <w:szCs w:val="24"/>
        </w:rPr>
      </w:pPr>
      <w:r w:rsidRPr="00BE66C3">
        <w:rPr>
          <w:bCs/>
          <w:iCs/>
          <w:szCs w:val="24"/>
        </w:rPr>
        <w:t xml:space="preserve">Ionescu O.,  Ionescu G., </w:t>
      </w:r>
      <w:r w:rsidRPr="00BE66C3">
        <w:rPr>
          <w:bCs/>
          <w:szCs w:val="24"/>
        </w:rPr>
        <w:t xml:space="preserve">Jurj </w:t>
      </w:r>
      <w:r w:rsidRPr="00BE66C3">
        <w:rPr>
          <w:bCs/>
          <w:iCs/>
          <w:szCs w:val="24"/>
        </w:rPr>
        <w:t>R.</w:t>
      </w:r>
      <w:r w:rsidRPr="00BE66C3">
        <w:rPr>
          <w:bCs/>
          <w:szCs w:val="24"/>
        </w:rPr>
        <w:t>, Cazacu C., Adamescu M., Cotovelea A.</w:t>
      </w:r>
      <w:r w:rsidRPr="00BE66C3">
        <w:rPr>
          <w:szCs w:val="24"/>
        </w:rPr>
        <w:t xml:space="preserve">, 2013, </w:t>
      </w:r>
      <w:r w:rsidRPr="00263609">
        <w:rPr>
          <w:szCs w:val="24"/>
        </w:rPr>
        <w:t>Ghid sintetic de monitorizare pentru speciile de mamifere de interes comunitar din România</w:t>
      </w:r>
      <w:r w:rsidRPr="00BE66C3">
        <w:rPr>
          <w:szCs w:val="24"/>
        </w:rPr>
        <w:t>, Editura Silvică, Bucuresti</w:t>
      </w:r>
    </w:p>
    <w:p w14:paraId="36723911" w14:textId="77777777" w:rsidR="00C47B07" w:rsidRPr="00BE66C3" w:rsidRDefault="00C47B07" w:rsidP="00C47B07">
      <w:pPr>
        <w:rPr>
          <w:szCs w:val="24"/>
        </w:rPr>
      </w:pPr>
      <w:r w:rsidRPr="00BE66C3">
        <w:rPr>
          <w:szCs w:val="24"/>
        </w:rPr>
        <w:t xml:space="preserve">Ionescu O., Ionescu G., 1994. </w:t>
      </w:r>
      <w:r w:rsidRPr="00263609">
        <w:rPr>
          <w:szCs w:val="24"/>
        </w:rPr>
        <w:t>The otter from the Danube Delta to the Carpathian mountains in Romania.</w:t>
      </w:r>
      <w:r w:rsidRPr="00BE66C3">
        <w:rPr>
          <w:szCs w:val="24"/>
        </w:rPr>
        <w:t xml:space="preserve"> In: Seminar on the Cons</w:t>
      </w:r>
      <w:r>
        <w:rPr>
          <w:szCs w:val="24"/>
        </w:rPr>
        <w:t>ervation of the European Otter Lutra lutra</w:t>
      </w:r>
      <w:r w:rsidRPr="00BE66C3">
        <w:rPr>
          <w:szCs w:val="24"/>
        </w:rPr>
        <w:t>, Leeuwarden, the Netherlands, 7-11 June 1994, pp. 66-68. Council of Europe, Strasbourg.</w:t>
      </w:r>
    </w:p>
    <w:p w14:paraId="5704068F" w14:textId="77777777" w:rsidR="00C47B07" w:rsidRPr="00BE66C3" w:rsidRDefault="00C47B07" w:rsidP="00C47B07">
      <w:pPr>
        <w:rPr>
          <w:szCs w:val="24"/>
        </w:rPr>
      </w:pPr>
      <w:r w:rsidRPr="00BE66C3">
        <w:rPr>
          <w:szCs w:val="24"/>
        </w:rPr>
        <w:t xml:space="preserve">Karacousis Y., Peios C., Economidis P.S., Triantafyllidis C. 1993. Multivariate analysis of the morphological variability among </w:t>
      </w:r>
      <w:r w:rsidRPr="00BE66C3">
        <w:rPr>
          <w:i/>
          <w:szCs w:val="24"/>
        </w:rPr>
        <w:t>Barbus peloponnesius</w:t>
      </w:r>
      <w:r>
        <w:rPr>
          <w:szCs w:val="24"/>
        </w:rPr>
        <w:t>, Cyprinidae</w:t>
      </w:r>
      <w:r w:rsidRPr="00BE66C3">
        <w:rPr>
          <w:szCs w:val="24"/>
        </w:rPr>
        <w:t xml:space="preserve"> populations from Greece and two populations of </w:t>
      </w:r>
      <w:r w:rsidRPr="00BE66C3">
        <w:rPr>
          <w:i/>
          <w:szCs w:val="24"/>
        </w:rPr>
        <w:t>B. meridionalis meridionalis</w:t>
      </w:r>
      <w:r w:rsidRPr="00BE66C3">
        <w:rPr>
          <w:szCs w:val="24"/>
        </w:rPr>
        <w:t xml:space="preserve"> and </w:t>
      </w:r>
      <w:r w:rsidRPr="00BE66C3">
        <w:rPr>
          <w:i/>
          <w:szCs w:val="24"/>
        </w:rPr>
        <w:t>B. meridionalis petenyi</w:t>
      </w:r>
      <w:r w:rsidRPr="00BE66C3">
        <w:rPr>
          <w:szCs w:val="24"/>
        </w:rPr>
        <w:t>. Cybium, 17: 229–240.</w:t>
      </w:r>
    </w:p>
    <w:p w14:paraId="507C7D6E" w14:textId="77777777" w:rsidR="00C47B07" w:rsidRPr="00BE66C3" w:rsidRDefault="00C47B07" w:rsidP="00C47B07">
      <w:pPr>
        <w:rPr>
          <w:szCs w:val="24"/>
        </w:rPr>
      </w:pPr>
      <w:r w:rsidRPr="00BE66C3">
        <w:rPr>
          <w:szCs w:val="24"/>
        </w:rPr>
        <w:t xml:space="preserve">Karacousis Y., Machordom A., Doadrio I., Economidis P.S. 1995. Phylogenetic relationships of </w:t>
      </w:r>
      <w:r w:rsidRPr="00BE66C3">
        <w:rPr>
          <w:i/>
          <w:szCs w:val="24"/>
        </w:rPr>
        <w:t>Barbus peloponnesius</w:t>
      </w:r>
      <w:r w:rsidRPr="00BE66C3">
        <w:rPr>
          <w:szCs w:val="24"/>
        </w:rPr>
        <w:t xml:space="preserve"> Valenciennes, 1842 Osteichthyes: Cyprinidae from Greece and other species of Barbus as revealed by allozyme electrophoresis. Biochem. Syst. Ecol., 23: 364–375.</w:t>
      </w:r>
    </w:p>
    <w:p w14:paraId="52E4CADD" w14:textId="77777777" w:rsidR="00C47B07" w:rsidRPr="00BE66C3" w:rsidRDefault="00C47B07" w:rsidP="00C47B07">
      <w:pPr>
        <w:rPr>
          <w:szCs w:val="24"/>
        </w:rPr>
      </w:pPr>
      <w:r w:rsidRPr="00BE66C3">
        <w:rPr>
          <w:szCs w:val="24"/>
        </w:rPr>
        <w:t xml:space="preserve">Kotlík P., Tsigenopoulos C.S., Ráb P., Berrebi P. 2002. Two new Barbus species from the Danube River basin, with redescription of </w:t>
      </w:r>
      <w:r w:rsidRPr="00BE66C3">
        <w:rPr>
          <w:i/>
          <w:szCs w:val="24"/>
        </w:rPr>
        <w:t>B. petenyi</w:t>
      </w:r>
      <w:r>
        <w:rPr>
          <w:szCs w:val="24"/>
        </w:rPr>
        <w:t xml:space="preserve"> .Folia Zoologica. 51</w:t>
      </w:r>
      <w:r w:rsidRPr="00BE66C3">
        <w:rPr>
          <w:szCs w:val="24"/>
        </w:rPr>
        <w:t>: 277-240.</w:t>
      </w:r>
    </w:p>
    <w:p w14:paraId="2E475B53" w14:textId="77777777" w:rsidR="00C47B07" w:rsidRPr="00BE66C3" w:rsidRDefault="00C47B07" w:rsidP="00C47B07">
      <w:pPr>
        <w:rPr>
          <w:szCs w:val="24"/>
        </w:rPr>
      </w:pPr>
      <w:r w:rsidRPr="00BE66C3">
        <w:rPr>
          <w:szCs w:val="24"/>
        </w:rPr>
        <w:t xml:space="preserve">Kranz A., Toman A., Knollseisen M., Prasek V., 1998. </w:t>
      </w:r>
      <w:r w:rsidRPr="00263609">
        <w:rPr>
          <w:szCs w:val="24"/>
        </w:rPr>
        <w:t>Fish ponds in central europe - a rich but risky habitat for otter.</w:t>
      </w:r>
      <w:r w:rsidRPr="00BE66C3">
        <w:rPr>
          <w:szCs w:val="24"/>
        </w:rPr>
        <w:t xml:space="preserve"> In: Dulfer, R., Conroy, </w:t>
      </w:r>
      <w:r>
        <w:rPr>
          <w:szCs w:val="24"/>
        </w:rPr>
        <w:t>J., Nel, J., Gutleb, A.C.</w:t>
      </w:r>
      <w:r w:rsidRPr="00BE66C3">
        <w:rPr>
          <w:szCs w:val="24"/>
        </w:rPr>
        <w:t xml:space="preserve">, </w:t>
      </w:r>
      <w:r w:rsidRPr="00263609">
        <w:rPr>
          <w:szCs w:val="24"/>
        </w:rPr>
        <w:t>Otter conservation – an example for a sustainable use of wetlands.</w:t>
      </w:r>
      <w:r w:rsidRPr="00BE66C3">
        <w:rPr>
          <w:szCs w:val="24"/>
        </w:rPr>
        <w:t xml:space="preserve"> Proceedings VIIth International Otter Colloquium, Trebon, Czech Republic. IUCN Otter Specialist Group Bulletin Volume 19A, Special Issue, 396 p.</w:t>
      </w:r>
    </w:p>
    <w:p w14:paraId="02874D3B" w14:textId="77777777" w:rsidR="00C47B07" w:rsidRPr="00BE66C3" w:rsidRDefault="00C47B07" w:rsidP="00C47B07">
      <w:pPr>
        <w:rPr>
          <w:szCs w:val="24"/>
        </w:rPr>
      </w:pPr>
      <w:r w:rsidRPr="00BE66C3">
        <w:rPr>
          <w:szCs w:val="24"/>
        </w:rPr>
        <w:t xml:space="preserve">Macdonald S.M., Mason C.F., 1994. </w:t>
      </w:r>
      <w:r w:rsidRPr="00263609">
        <w:rPr>
          <w:szCs w:val="24"/>
        </w:rPr>
        <w:t xml:space="preserve">Status and conservation needs of the otter </w:t>
      </w:r>
      <w:r>
        <w:rPr>
          <w:i/>
          <w:szCs w:val="24"/>
        </w:rPr>
        <w:t>Lutra lutra</w:t>
      </w:r>
      <w:r w:rsidRPr="00BE66C3">
        <w:rPr>
          <w:i/>
          <w:szCs w:val="24"/>
        </w:rPr>
        <w:t xml:space="preserve"> </w:t>
      </w:r>
      <w:r w:rsidRPr="00263609">
        <w:rPr>
          <w:szCs w:val="24"/>
        </w:rPr>
        <w:t>in the Western Palearctic.</w:t>
      </w:r>
      <w:r>
        <w:rPr>
          <w:szCs w:val="24"/>
        </w:rPr>
        <w:t xml:space="preserve"> Nature Environment</w:t>
      </w:r>
      <w:r w:rsidRPr="00BE66C3">
        <w:rPr>
          <w:szCs w:val="24"/>
        </w:rPr>
        <w:t>, Strasbourg, 57 p.</w:t>
      </w:r>
    </w:p>
    <w:p w14:paraId="1BAA8E41" w14:textId="77777777" w:rsidR="00C47B07" w:rsidRPr="00BE66C3" w:rsidRDefault="00C47B07" w:rsidP="00C47B07">
      <w:pPr>
        <w:rPr>
          <w:szCs w:val="24"/>
        </w:rPr>
      </w:pPr>
      <w:r w:rsidRPr="00BE66C3">
        <w:rPr>
          <w:szCs w:val="24"/>
        </w:rPr>
        <w:t>Machordom A., Doadrio I. 2001: Evolutionary history and speciation modes in the cyprinid genus Bar</w:t>
      </w:r>
      <w:r>
        <w:rPr>
          <w:szCs w:val="24"/>
        </w:rPr>
        <w:t>bus. Proc. R. Soc. Lond.</w:t>
      </w:r>
      <w:r w:rsidRPr="00BE66C3">
        <w:rPr>
          <w:szCs w:val="24"/>
        </w:rPr>
        <w:t>, 268: 1297–1306.</w:t>
      </w:r>
    </w:p>
    <w:p w14:paraId="79200178" w14:textId="77777777" w:rsidR="00C47B07" w:rsidRPr="00BE66C3" w:rsidRDefault="00C47B07" w:rsidP="00C47B07">
      <w:pPr>
        <w:rPr>
          <w:szCs w:val="24"/>
        </w:rPr>
      </w:pPr>
      <w:r w:rsidRPr="00BE66C3">
        <w:rPr>
          <w:szCs w:val="24"/>
        </w:rPr>
        <w:t xml:space="preserve">Murariu D., Munteanu D. </w:t>
      </w:r>
      <w:r w:rsidRPr="00263609">
        <w:rPr>
          <w:szCs w:val="24"/>
        </w:rPr>
        <w:t>Fauna României,</w:t>
      </w:r>
      <w:r w:rsidRPr="00BE66C3">
        <w:rPr>
          <w:szCs w:val="24"/>
        </w:rPr>
        <w:t xml:space="preserve"> 2005, </w:t>
      </w:r>
      <w:r w:rsidRPr="00263609">
        <w:rPr>
          <w:iCs/>
          <w:szCs w:val="24"/>
        </w:rPr>
        <w:t>Mammalia</w:t>
      </w:r>
      <w:r w:rsidRPr="00263609">
        <w:rPr>
          <w:szCs w:val="24"/>
        </w:rPr>
        <w:t xml:space="preserve">, vol. XVI, Fascicula 5 – </w:t>
      </w:r>
      <w:r w:rsidRPr="00263609">
        <w:rPr>
          <w:iCs/>
          <w:szCs w:val="24"/>
        </w:rPr>
        <w:t>Carnivora</w:t>
      </w:r>
      <w:r w:rsidRPr="00263609">
        <w:rPr>
          <w:szCs w:val="24"/>
        </w:rPr>
        <w:t xml:space="preserve">. </w:t>
      </w:r>
      <w:r w:rsidRPr="00BE66C3">
        <w:rPr>
          <w:szCs w:val="24"/>
        </w:rPr>
        <w:t>Editura Academiei Române, București</w:t>
      </w:r>
    </w:p>
    <w:p w14:paraId="5BE54FBA" w14:textId="77777777" w:rsidR="00C47B07" w:rsidRPr="00BE66C3" w:rsidRDefault="00C47B07" w:rsidP="00C47B07">
      <w:pPr>
        <w:rPr>
          <w:szCs w:val="24"/>
        </w:rPr>
      </w:pPr>
      <w:r w:rsidRPr="00BE66C3">
        <w:rPr>
          <w:szCs w:val="24"/>
        </w:rPr>
        <w:t xml:space="preserve">Murariu D., Chisamera G., Măntoiu D. Ș. &amp; Pocora I., 2016. </w:t>
      </w:r>
      <w:r w:rsidRPr="00935886">
        <w:rPr>
          <w:szCs w:val="24"/>
        </w:rPr>
        <w:t>Romanian Fauna Mammalia. Chiroptera.</w:t>
      </w:r>
      <w:r w:rsidRPr="00BE66C3">
        <w:rPr>
          <w:szCs w:val="24"/>
        </w:rPr>
        <w:t xml:space="preserve"> Vol. XVI, F. 3, Editura Academiei Române, 292 p.</w:t>
      </w:r>
    </w:p>
    <w:p w14:paraId="07308B95" w14:textId="77777777" w:rsidR="00C47B07" w:rsidRPr="00BE66C3" w:rsidRDefault="00C47B07" w:rsidP="00C47B07">
      <w:pPr>
        <w:rPr>
          <w:szCs w:val="24"/>
        </w:rPr>
      </w:pPr>
      <w:r w:rsidRPr="00BE66C3">
        <w:rPr>
          <w:szCs w:val="24"/>
        </w:rPr>
        <w:t xml:space="preserve">Obrist M. K., Boesch R., Flückiger P. F., 2004. Variability in echolocation call design of 26 Swiss bat species: consequences, limits and options for automated filed identification with a synergetic pattern recognition approach. </w:t>
      </w:r>
      <w:r w:rsidRPr="00935886">
        <w:rPr>
          <w:iCs/>
          <w:szCs w:val="24"/>
        </w:rPr>
        <w:t>Mammalia</w:t>
      </w:r>
      <w:r w:rsidRPr="00BE66C3">
        <w:rPr>
          <w:i/>
          <w:iCs/>
          <w:szCs w:val="24"/>
        </w:rPr>
        <w:t xml:space="preserve"> </w:t>
      </w:r>
      <w:r>
        <w:rPr>
          <w:szCs w:val="24"/>
        </w:rPr>
        <w:t>68</w:t>
      </w:r>
      <w:r w:rsidRPr="00BE66C3">
        <w:rPr>
          <w:szCs w:val="24"/>
        </w:rPr>
        <w:t>: 307-322.</w:t>
      </w:r>
    </w:p>
    <w:p w14:paraId="6C679404" w14:textId="77777777" w:rsidR="00C47B07" w:rsidRPr="00BE66C3" w:rsidRDefault="00C47B07" w:rsidP="00C47B07">
      <w:pPr>
        <w:rPr>
          <w:szCs w:val="24"/>
        </w:rPr>
      </w:pPr>
      <w:r w:rsidRPr="00BE66C3">
        <w:rPr>
          <w:szCs w:val="24"/>
        </w:rPr>
        <w:t xml:space="preserve">Parsons S., Jones G., 2000. Acoustic identification of twelve species of echolocating bat by discriminant function analysis and artificial </w:t>
      </w:r>
      <w:r w:rsidRPr="00935886">
        <w:rPr>
          <w:iCs/>
          <w:szCs w:val="24"/>
        </w:rPr>
        <w:t>Bibliografie</w:t>
      </w:r>
      <w:r w:rsidRPr="00935886">
        <w:rPr>
          <w:szCs w:val="24"/>
        </w:rPr>
        <w:t xml:space="preserve"> 209 neural networks. </w:t>
      </w:r>
      <w:r w:rsidRPr="00935886">
        <w:rPr>
          <w:iCs/>
          <w:szCs w:val="24"/>
        </w:rPr>
        <w:t>The Journal of Experimental Biology</w:t>
      </w:r>
      <w:r w:rsidRPr="00BE66C3">
        <w:rPr>
          <w:i/>
          <w:iCs/>
          <w:szCs w:val="24"/>
        </w:rPr>
        <w:t xml:space="preserve"> </w:t>
      </w:r>
      <w:r w:rsidRPr="00BE66C3">
        <w:rPr>
          <w:szCs w:val="24"/>
        </w:rPr>
        <w:t>203, 2641-2656.</w:t>
      </w:r>
    </w:p>
    <w:p w14:paraId="5CA642D4" w14:textId="77777777" w:rsidR="00C47B07" w:rsidRPr="00BE66C3" w:rsidRDefault="00C47B07" w:rsidP="00C47B07">
      <w:pPr>
        <w:rPr>
          <w:szCs w:val="24"/>
        </w:rPr>
      </w:pPr>
      <w:r w:rsidRPr="00BE66C3">
        <w:rPr>
          <w:szCs w:val="24"/>
        </w:rPr>
        <w:t xml:space="preserve">Pocora I. E., &amp;  Pocora V.,  2012. </w:t>
      </w:r>
      <w:r w:rsidRPr="00E64D5B">
        <w:rPr>
          <w:szCs w:val="24"/>
        </w:rPr>
        <w:t>Ghid practic pentru identificarea liliecilor cu ajutorul sonogramelor.</w:t>
      </w:r>
      <w:r w:rsidRPr="00BE66C3">
        <w:rPr>
          <w:szCs w:val="24"/>
        </w:rPr>
        <w:t xml:space="preserve"> Editura Universităţii „Alexandru Ioan Cuza”, 211 p.</w:t>
      </w:r>
    </w:p>
    <w:p w14:paraId="715EB613" w14:textId="77777777" w:rsidR="00C47B07" w:rsidRPr="00BE66C3" w:rsidRDefault="00C47B07" w:rsidP="00C47B07">
      <w:pPr>
        <w:rPr>
          <w:szCs w:val="24"/>
        </w:rPr>
      </w:pPr>
      <w:r w:rsidRPr="00BE66C3">
        <w:rPr>
          <w:bCs/>
          <w:szCs w:val="24"/>
        </w:rPr>
        <w:t>Raport proiect "</w:t>
      </w:r>
      <w:r w:rsidRPr="00BE66C3">
        <w:rPr>
          <w:bCs/>
          <w:noProof/>
          <w:szCs w:val="24"/>
        </w:rPr>
        <w:t>Elaborarea seturilor de măsuri de management, la nivel naţional,  pentru speciile</w:t>
      </w:r>
      <w:r w:rsidRPr="00BE66C3">
        <w:rPr>
          <w:i/>
          <w:noProof/>
          <w:szCs w:val="24"/>
        </w:rPr>
        <w:t xml:space="preserve"> Castor fiber, Lutra lutra </w:t>
      </w:r>
      <w:r w:rsidRPr="00263609">
        <w:rPr>
          <w:noProof/>
          <w:szCs w:val="24"/>
        </w:rPr>
        <w:t>şi</w:t>
      </w:r>
      <w:r w:rsidRPr="00BE66C3">
        <w:rPr>
          <w:i/>
          <w:noProof/>
          <w:szCs w:val="24"/>
        </w:rPr>
        <w:t xml:space="preserve"> Mustela lutreola</w:t>
      </w:r>
      <w:r w:rsidRPr="00BE66C3">
        <w:rPr>
          <w:bCs/>
          <w:szCs w:val="24"/>
        </w:rPr>
        <w:t>" 2012-2015, Beneficiar proiect: Fundatia Carpati</w:t>
      </w:r>
    </w:p>
    <w:p w14:paraId="597BE8CB" w14:textId="53CEF902" w:rsidR="00C47B07" w:rsidRDefault="00C47B07" w:rsidP="00C47B07">
      <w:pPr>
        <w:rPr>
          <w:szCs w:val="24"/>
        </w:rPr>
      </w:pPr>
      <w:r w:rsidRPr="00BE66C3">
        <w:rPr>
          <w:bCs/>
          <w:kern w:val="1"/>
          <w:szCs w:val="24"/>
        </w:rPr>
        <w:t>Raport proiect „</w:t>
      </w:r>
      <w:r w:rsidRPr="00BE66C3">
        <w:rPr>
          <w:szCs w:val="24"/>
        </w:rPr>
        <w:t xml:space="preserve">Servicii </w:t>
      </w:r>
      <w:r w:rsidRPr="00BE66C3">
        <w:rPr>
          <w:bCs/>
          <w:szCs w:val="24"/>
        </w:rPr>
        <w:t xml:space="preserve">pentru Monitorizarea stării de conservare a speciilor comunitare de mamifere din România”, 2012-2015, Beneficiar proiect: </w:t>
      </w:r>
      <w:r w:rsidRPr="00BE66C3">
        <w:rPr>
          <w:szCs w:val="24"/>
        </w:rPr>
        <w:t>Asocierea formată din Fundaţia Carpaţi, Universitatea Transilvania Braşov – Facultatea de Silvicultură şi Exploatări Forestiere şi S.C. Natural Net S.R.L.</w:t>
      </w:r>
    </w:p>
    <w:p w14:paraId="46339B57" w14:textId="298F810D" w:rsidR="00C47B07" w:rsidRDefault="00C47B07" w:rsidP="00C47B07">
      <w:pPr>
        <w:rPr>
          <w:szCs w:val="24"/>
        </w:rPr>
      </w:pPr>
      <w:r w:rsidRPr="00BE66C3">
        <w:rPr>
          <w:szCs w:val="24"/>
        </w:rPr>
        <w:t>Réti, Kinga-Olga (2009), Diferenţierea sistemului environmental în structuri urbane cu stări critice în Bazinul Târnavei. Teză de doctorat. Universitatea Babeş-Bolyai, Cluj-Napoca.</w:t>
      </w:r>
    </w:p>
    <w:p w14:paraId="019E9130" w14:textId="77777777" w:rsidR="00C47B07" w:rsidRPr="00BE66C3" w:rsidRDefault="00C47B07" w:rsidP="00C47B07">
      <w:pPr>
        <w:rPr>
          <w:szCs w:val="24"/>
        </w:rPr>
      </w:pPr>
      <w:r w:rsidRPr="00BE66C3">
        <w:rPr>
          <w:szCs w:val="24"/>
        </w:rPr>
        <w:t>Russo D., Jones G., 2002. Identifica</w:t>
      </w:r>
      <w:r>
        <w:rPr>
          <w:szCs w:val="24"/>
        </w:rPr>
        <w:t xml:space="preserve">tion of twenty-two bat species </w:t>
      </w:r>
      <w:r w:rsidRPr="00BE66C3">
        <w:rPr>
          <w:szCs w:val="24"/>
        </w:rPr>
        <w:t>from Italy by analysis of time-expanded recordings of echolocation calls</w:t>
      </w:r>
      <w:r w:rsidRPr="00BE66C3">
        <w:rPr>
          <w:i/>
          <w:iCs/>
          <w:szCs w:val="24"/>
        </w:rPr>
        <w:t xml:space="preserve">. </w:t>
      </w:r>
      <w:r w:rsidRPr="00E64D5B">
        <w:rPr>
          <w:iCs/>
          <w:szCs w:val="24"/>
        </w:rPr>
        <w:t>J. Zool. Lond</w:t>
      </w:r>
      <w:r w:rsidRPr="00E64D5B">
        <w:rPr>
          <w:szCs w:val="24"/>
        </w:rPr>
        <w:t>.</w:t>
      </w:r>
      <w:r w:rsidRPr="00BE66C3">
        <w:rPr>
          <w:szCs w:val="24"/>
        </w:rPr>
        <w:t xml:space="preserve"> 258: 91-103.</w:t>
      </w:r>
    </w:p>
    <w:p w14:paraId="3B347EF5" w14:textId="77777777" w:rsidR="00C47B07" w:rsidRPr="00BE66C3" w:rsidRDefault="00C47B07" w:rsidP="00C47B07">
      <w:pPr>
        <w:rPr>
          <w:szCs w:val="24"/>
        </w:rPr>
      </w:pPr>
      <w:r w:rsidRPr="00BE66C3">
        <w:rPr>
          <w:szCs w:val="24"/>
        </w:rPr>
        <w:t xml:space="preserve">Russo B., Jones G., 2003. Use of foranging habitats by bats in a Mediteranean and determinated by acoustic surveys : conservations implications. </w:t>
      </w:r>
      <w:r w:rsidRPr="00E64D5B">
        <w:rPr>
          <w:iCs/>
          <w:szCs w:val="24"/>
        </w:rPr>
        <w:t xml:space="preserve">Ecography </w:t>
      </w:r>
      <w:r w:rsidRPr="00E64D5B">
        <w:rPr>
          <w:szCs w:val="24"/>
        </w:rPr>
        <w:t>26: 197-209.</w:t>
      </w:r>
    </w:p>
    <w:p w14:paraId="67F75066" w14:textId="77777777" w:rsidR="00C47B07" w:rsidRDefault="00C47B07" w:rsidP="00C47B07">
      <w:pPr>
        <w:rPr>
          <w:szCs w:val="24"/>
        </w:rPr>
      </w:pPr>
      <w:r w:rsidRPr="00BE66C3">
        <w:rPr>
          <w:szCs w:val="24"/>
        </w:rPr>
        <w:t xml:space="preserve">Russ J., 1999. </w:t>
      </w:r>
      <w:r w:rsidRPr="00E64D5B">
        <w:rPr>
          <w:iCs/>
          <w:szCs w:val="24"/>
        </w:rPr>
        <w:t>The bats of Britain and Ireland. Echolocation Calls, Sound Analysis and Species Identification</w:t>
      </w:r>
      <w:r w:rsidRPr="00BE66C3">
        <w:rPr>
          <w:i/>
          <w:iCs/>
          <w:szCs w:val="24"/>
        </w:rPr>
        <w:t xml:space="preserve">. </w:t>
      </w:r>
      <w:r w:rsidRPr="00BE66C3">
        <w:rPr>
          <w:szCs w:val="24"/>
        </w:rPr>
        <w:t>Alana Books, ISBN 0</w:t>
      </w:r>
      <w:r w:rsidRPr="00BE66C3">
        <w:rPr>
          <w:i/>
          <w:iCs/>
          <w:szCs w:val="24"/>
        </w:rPr>
        <w:t xml:space="preserve"> </w:t>
      </w:r>
      <w:r w:rsidRPr="00BE66C3">
        <w:rPr>
          <w:szCs w:val="24"/>
        </w:rPr>
        <w:t>9536049 0 X, 80p.</w:t>
      </w:r>
    </w:p>
    <w:p w14:paraId="15D444BB" w14:textId="77777777" w:rsidR="00C47B07" w:rsidRDefault="00C47B07" w:rsidP="00C47B07">
      <w:pPr>
        <w:rPr>
          <w:szCs w:val="24"/>
        </w:rPr>
      </w:pPr>
      <w:r w:rsidRPr="00BE66C3">
        <w:rPr>
          <w:szCs w:val="24"/>
        </w:rPr>
        <w:t>Schober W. &amp; Grimmberger W., 1996.</w:t>
      </w:r>
      <w:r w:rsidRPr="00BE66C3">
        <w:rPr>
          <w:i/>
          <w:iCs/>
          <w:szCs w:val="24"/>
        </w:rPr>
        <w:t xml:space="preserve"> </w:t>
      </w:r>
      <w:r w:rsidRPr="00E64D5B">
        <w:rPr>
          <w:iCs/>
          <w:szCs w:val="24"/>
        </w:rPr>
        <w:t>The bats of Europe and North America</w:t>
      </w:r>
      <w:r w:rsidRPr="00E64D5B">
        <w:rPr>
          <w:szCs w:val="24"/>
        </w:rPr>
        <w:t>. Seal of</w:t>
      </w:r>
      <w:r>
        <w:rPr>
          <w:szCs w:val="24"/>
        </w:rPr>
        <w:t xml:space="preserve"> aproveal</w:t>
      </w:r>
      <w:r w:rsidRPr="00BE66C3">
        <w:rPr>
          <w:szCs w:val="24"/>
        </w:rPr>
        <w:t>, 210 p.</w:t>
      </w:r>
    </w:p>
    <w:p w14:paraId="0B5D6E16" w14:textId="77777777" w:rsidR="00C47B07" w:rsidRDefault="00C47B07" w:rsidP="00C47B07">
      <w:pPr>
        <w:rPr>
          <w:szCs w:val="24"/>
        </w:rPr>
      </w:pPr>
      <w:r w:rsidRPr="00BE66C3">
        <w:rPr>
          <w:szCs w:val="24"/>
        </w:rPr>
        <w:t xml:space="preserve">Tsigenopoulos C.S., Berrebi P. 2000: Molecular phylogeny of North </w:t>
      </w:r>
      <w:r>
        <w:rPr>
          <w:szCs w:val="24"/>
        </w:rPr>
        <w:t xml:space="preserve">Mediterranean freshwater barbs </w:t>
      </w:r>
      <w:r w:rsidRPr="00BE66C3">
        <w:rPr>
          <w:szCs w:val="24"/>
        </w:rPr>
        <w:t>inferred from cytochrome b sequences: biogeographic and systematic implications. Mol. Phylogenet. Evol., 14: 165–179.</w:t>
      </w:r>
    </w:p>
    <w:p w14:paraId="1A5505A8" w14:textId="77777777" w:rsidR="00C47B07" w:rsidRDefault="00C47B07" w:rsidP="00C47B07">
      <w:pPr>
        <w:rPr>
          <w:szCs w:val="24"/>
        </w:rPr>
      </w:pPr>
      <w:r w:rsidRPr="00BE66C3">
        <w:rPr>
          <w:szCs w:val="24"/>
        </w:rPr>
        <w:t>Tsigenopoulos C.S., Karakousis Y., Berrebi P. 1999: The North Mediterranean Barbus lineage: phylogenetic hypotheses and taxonomic implications based on allozyme data. J. Fish Biol., 54: 267–286.</w:t>
      </w:r>
    </w:p>
    <w:p w14:paraId="3207B5F2" w14:textId="77777777" w:rsidR="0049164C" w:rsidRPr="00BE66C3" w:rsidRDefault="0049164C" w:rsidP="00C47B07">
      <w:pPr>
        <w:rPr>
          <w:szCs w:val="24"/>
        </w:rPr>
      </w:pPr>
      <w:r w:rsidRPr="00BE66C3">
        <w:rPr>
          <w:szCs w:val="24"/>
        </w:rPr>
        <w:t>***1968, Harta Geologică 1:200.000, foaia Odorhei, nr. 20, L-35-XIV, Institutul de Geologie şi Geofizică, Bucureşti.</w:t>
      </w:r>
    </w:p>
    <w:p w14:paraId="6CDBD443" w14:textId="77777777" w:rsidR="0049164C" w:rsidRPr="00BE66C3" w:rsidRDefault="0049164C" w:rsidP="00C47B07">
      <w:pPr>
        <w:rPr>
          <w:szCs w:val="24"/>
        </w:rPr>
      </w:pPr>
      <w:r w:rsidRPr="00BE66C3">
        <w:rPr>
          <w:szCs w:val="24"/>
        </w:rPr>
        <w:t>***1968, Harta Geologică 1:200.000, foaia Tîrgu Mureş, nr. 19, L-35-XIII, Institutul de Geologie şi Geofizică, Bucureşti.</w:t>
      </w:r>
    </w:p>
    <w:p w14:paraId="486B0164" w14:textId="77777777" w:rsidR="0049164C" w:rsidRPr="00BE66C3" w:rsidRDefault="0049164C" w:rsidP="00C47B07">
      <w:pPr>
        <w:rPr>
          <w:szCs w:val="24"/>
        </w:rPr>
      </w:pPr>
      <w:r w:rsidRPr="00BE66C3">
        <w:rPr>
          <w:szCs w:val="24"/>
        </w:rPr>
        <w:t>***1988, Harta Solurilor R.S.R. 1:200 000, foaia Odorhei, L-35-XIV, Institutul de Cercetări pentru Pedologie şi Agronomie, Bucureşti.</w:t>
      </w:r>
    </w:p>
    <w:p w14:paraId="4C2142E7" w14:textId="77777777" w:rsidR="00226FE8" w:rsidRDefault="0049164C" w:rsidP="00C47B07">
      <w:pPr>
        <w:rPr>
          <w:szCs w:val="24"/>
        </w:rPr>
      </w:pPr>
      <w:r w:rsidRPr="00BE66C3">
        <w:rPr>
          <w:szCs w:val="24"/>
        </w:rPr>
        <w:t>***1988, Harta Solurilor R.S.R. 1:200 000, foaia Tîrgu Mureş, L-3</w:t>
      </w:r>
      <w:r w:rsidR="00226FE8">
        <w:rPr>
          <w:szCs w:val="24"/>
        </w:rPr>
        <w:t>5-XIII, Institutul de Cercetări</w:t>
      </w:r>
      <w:r w:rsidRPr="00BE66C3">
        <w:rPr>
          <w:szCs w:val="24"/>
        </w:rPr>
        <w:t>pentru Pe</w:t>
      </w:r>
      <w:r w:rsidR="00226FE8">
        <w:rPr>
          <w:szCs w:val="24"/>
        </w:rPr>
        <w:t>dologie şi Agronomie, Bucureşti.</w:t>
      </w:r>
    </w:p>
    <w:p w14:paraId="33106F23" w14:textId="77777777" w:rsidR="00226FE8" w:rsidRDefault="00226FE8" w:rsidP="00226FE8">
      <w:pPr>
        <w:ind w:left="851" w:hanging="851"/>
        <w:rPr>
          <w:szCs w:val="24"/>
        </w:rPr>
      </w:pPr>
    </w:p>
    <w:p w14:paraId="188455AD" w14:textId="77777777" w:rsidR="00913FF7" w:rsidRDefault="00913FF7" w:rsidP="00226FE8">
      <w:pPr>
        <w:ind w:left="851" w:hanging="851"/>
        <w:rPr>
          <w:rStyle w:val="Heading1Char"/>
          <w:rFonts w:eastAsia="Calibri"/>
          <w:sz w:val="24"/>
          <w:szCs w:val="24"/>
        </w:rPr>
      </w:pPr>
    </w:p>
    <w:p w14:paraId="27D79E06" w14:textId="77777777" w:rsidR="00913FF7" w:rsidRDefault="00913FF7" w:rsidP="00226FE8">
      <w:pPr>
        <w:ind w:left="851" w:hanging="851"/>
        <w:rPr>
          <w:rStyle w:val="Heading1Char"/>
          <w:rFonts w:eastAsia="Calibri"/>
          <w:sz w:val="24"/>
          <w:szCs w:val="24"/>
        </w:rPr>
      </w:pPr>
    </w:p>
    <w:p w14:paraId="15D60D4C" w14:textId="77777777" w:rsidR="00913FF7" w:rsidRDefault="00913FF7" w:rsidP="00226FE8">
      <w:pPr>
        <w:ind w:left="851" w:hanging="851"/>
        <w:rPr>
          <w:rStyle w:val="Heading1Char"/>
          <w:rFonts w:eastAsia="Calibri"/>
          <w:sz w:val="24"/>
          <w:szCs w:val="24"/>
        </w:rPr>
      </w:pPr>
    </w:p>
    <w:p w14:paraId="4FC8CA2A" w14:textId="77777777" w:rsidR="00913FF7" w:rsidRDefault="00913FF7" w:rsidP="00226FE8">
      <w:pPr>
        <w:ind w:left="851" w:hanging="851"/>
        <w:rPr>
          <w:rStyle w:val="Heading1Char"/>
          <w:rFonts w:eastAsia="Calibri"/>
          <w:sz w:val="24"/>
          <w:szCs w:val="24"/>
        </w:rPr>
      </w:pPr>
    </w:p>
    <w:p w14:paraId="48BC1630" w14:textId="77777777" w:rsidR="001149D2" w:rsidRDefault="001149D2">
      <w:pPr>
        <w:spacing w:line="240" w:lineRule="auto"/>
        <w:jc w:val="left"/>
        <w:rPr>
          <w:rStyle w:val="Heading1Char"/>
          <w:rFonts w:eastAsia="Calibri"/>
          <w:sz w:val="24"/>
          <w:szCs w:val="24"/>
          <w:lang w:val="en-GB"/>
        </w:rPr>
      </w:pPr>
      <w:r>
        <w:rPr>
          <w:rStyle w:val="Heading1Char"/>
          <w:rFonts w:eastAsia="Calibri"/>
          <w:sz w:val="24"/>
          <w:szCs w:val="24"/>
        </w:rPr>
        <w:br w:type="page"/>
      </w:r>
    </w:p>
    <w:p w14:paraId="650097E1" w14:textId="740892DC" w:rsidR="00226FE8" w:rsidRPr="00972E3B" w:rsidRDefault="0049164C" w:rsidP="00972E3B">
      <w:pPr>
        <w:pStyle w:val="ListParagraph"/>
        <w:numPr>
          <w:ilvl w:val="0"/>
          <w:numId w:val="21"/>
        </w:numPr>
        <w:rPr>
          <w:rStyle w:val="Heading1Char"/>
          <w:rFonts w:eastAsia="Calibri" w:cs="Times New Roman"/>
          <w:sz w:val="24"/>
          <w:szCs w:val="24"/>
        </w:rPr>
      </w:pPr>
      <w:bookmarkStart w:id="114" w:name="_Toc114164872"/>
      <w:r w:rsidRPr="00972E3B">
        <w:rPr>
          <w:rStyle w:val="Heading1Char"/>
          <w:rFonts w:eastAsia="Calibri" w:cs="Times New Roman"/>
          <w:sz w:val="24"/>
          <w:szCs w:val="24"/>
        </w:rPr>
        <w:t>ANEXE LA PLANUL DE MANAGEMENT</w:t>
      </w:r>
      <w:bookmarkStart w:id="115" w:name="_Toc3612361"/>
      <w:bookmarkEnd w:id="114"/>
    </w:p>
    <w:p w14:paraId="62CF7EC8" w14:textId="77777777" w:rsidR="00913FF7" w:rsidRPr="00361A40" w:rsidRDefault="00913FF7" w:rsidP="00361A40">
      <w:pPr>
        <w:ind w:left="851" w:hanging="851"/>
        <w:rPr>
          <w:rStyle w:val="Heading1Char"/>
          <w:rFonts w:eastAsia="Calibri"/>
          <w:sz w:val="24"/>
          <w:szCs w:val="24"/>
        </w:rPr>
      </w:pPr>
    </w:p>
    <w:p w14:paraId="6866E354" w14:textId="4C5667B4" w:rsidR="003A0A9F" w:rsidRPr="00361A40" w:rsidRDefault="00361A40" w:rsidP="00361A40">
      <w:pPr>
        <w:ind w:left="851" w:hanging="851"/>
        <w:rPr>
          <w:szCs w:val="24"/>
        </w:rPr>
      </w:pPr>
      <w:bookmarkStart w:id="116" w:name="_Toc114164873"/>
      <w:r w:rsidRPr="00361A40">
        <w:rPr>
          <w:rStyle w:val="Heading2Char"/>
          <w:rFonts w:ascii="Times New Roman" w:eastAsia="Calibri" w:hAnsi="Times New Roman"/>
          <w:color w:val="auto"/>
          <w:sz w:val="24"/>
          <w:szCs w:val="24"/>
        </w:rPr>
        <w:t>11.</w:t>
      </w:r>
      <w:r w:rsidR="00B03F1B" w:rsidRPr="00361A40">
        <w:rPr>
          <w:rStyle w:val="Heading2Char"/>
          <w:rFonts w:ascii="Times New Roman" w:eastAsia="Calibri" w:hAnsi="Times New Roman"/>
          <w:color w:val="auto"/>
          <w:sz w:val="24"/>
          <w:szCs w:val="24"/>
        </w:rPr>
        <w:t>1.</w:t>
      </w:r>
      <w:r w:rsidR="0049164C" w:rsidRPr="00361A40">
        <w:rPr>
          <w:rStyle w:val="Heading2Char"/>
          <w:rFonts w:ascii="Times New Roman" w:eastAsia="Calibri" w:hAnsi="Times New Roman"/>
          <w:color w:val="auto"/>
          <w:sz w:val="24"/>
          <w:szCs w:val="24"/>
        </w:rPr>
        <w:t xml:space="preserve"> </w:t>
      </w:r>
      <w:r w:rsidR="003A0A9F" w:rsidRPr="00361A40">
        <w:rPr>
          <w:rStyle w:val="Heading2Char"/>
          <w:rFonts w:ascii="Times New Roman" w:eastAsia="Calibri" w:hAnsi="Times New Roman"/>
          <w:color w:val="auto"/>
          <w:sz w:val="24"/>
          <w:szCs w:val="24"/>
        </w:rPr>
        <w:t>Regulamentul sitului</w:t>
      </w:r>
      <w:bookmarkEnd w:id="116"/>
      <w:r w:rsidR="003A0A9F" w:rsidRPr="00361A40">
        <w:rPr>
          <w:rStyle w:val="Heading2Char"/>
          <w:rFonts w:ascii="Times New Roman" w:eastAsia="Calibri" w:hAnsi="Times New Roman"/>
          <w:color w:val="auto"/>
          <w:sz w:val="24"/>
          <w:szCs w:val="24"/>
        </w:rPr>
        <w:t xml:space="preserve"> </w:t>
      </w:r>
      <w:r w:rsidR="003A0A9F" w:rsidRPr="00361A40">
        <w:rPr>
          <w:b/>
          <w:szCs w:val="24"/>
        </w:rPr>
        <w:t>ROSCI0383 Râul Târnava Mare între Odorheiu Secuiesc și Vânători</w:t>
      </w:r>
      <w:r w:rsidR="003A0A9F" w:rsidRPr="00361A40">
        <w:rPr>
          <w:szCs w:val="24"/>
        </w:rPr>
        <w:t xml:space="preserve">  </w:t>
      </w:r>
    </w:p>
    <w:p w14:paraId="67F0F3EA" w14:textId="555BECED" w:rsidR="00361A40" w:rsidRPr="00361A40" w:rsidRDefault="00361A40" w:rsidP="00361A40">
      <w:pPr>
        <w:keepNext/>
        <w:outlineLvl w:val="0"/>
        <w:rPr>
          <w:rFonts w:eastAsia="Batang"/>
          <w:b/>
          <w:bCs/>
          <w:kern w:val="32"/>
          <w:szCs w:val="24"/>
          <w:lang w:eastAsia="ko-KR"/>
        </w:rPr>
      </w:pPr>
      <w:bookmarkStart w:id="117" w:name="_Toc414962304"/>
      <w:bookmarkStart w:id="118" w:name="_Toc421636293"/>
      <w:bookmarkStart w:id="119" w:name="_Toc114164874"/>
      <w:r w:rsidRPr="00361A40">
        <w:rPr>
          <w:rFonts w:eastAsia="Batang"/>
          <w:b/>
          <w:bCs/>
          <w:kern w:val="32"/>
          <w:szCs w:val="24"/>
          <w:lang w:eastAsia="ko-KR"/>
        </w:rPr>
        <w:t xml:space="preserve">CAPITOLUL I. </w:t>
      </w:r>
      <w:bookmarkStart w:id="120" w:name="_Toc414962306"/>
      <w:bookmarkStart w:id="121" w:name="_Toc421636295"/>
      <w:bookmarkEnd w:id="117"/>
      <w:bookmarkEnd w:id="118"/>
      <w:r w:rsidRPr="00361A40">
        <w:rPr>
          <w:rFonts w:eastAsia="Batang"/>
          <w:b/>
          <w:bCs/>
          <w:kern w:val="32"/>
          <w:szCs w:val="24"/>
          <w:lang w:eastAsia="ko-KR"/>
        </w:rPr>
        <w:t>REGLEMENTAREA ACTIVITĂŢILOR ÎN ARI</w:t>
      </w:r>
      <w:r w:rsidR="009F5C4C">
        <w:rPr>
          <w:rFonts w:eastAsia="Batang"/>
          <w:b/>
          <w:bCs/>
          <w:kern w:val="32"/>
          <w:szCs w:val="24"/>
          <w:lang w:eastAsia="ko-KR"/>
        </w:rPr>
        <w:t>A</w:t>
      </w:r>
      <w:r w:rsidRPr="00361A40">
        <w:rPr>
          <w:rFonts w:eastAsia="Batang"/>
          <w:b/>
          <w:bCs/>
          <w:kern w:val="32"/>
          <w:szCs w:val="24"/>
          <w:lang w:eastAsia="ko-KR"/>
        </w:rPr>
        <w:t xml:space="preserve"> NATURAL</w:t>
      </w:r>
      <w:r w:rsidR="009F5C4C">
        <w:rPr>
          <w:rFonts w:eastAsia="Batang"/>
          <w:b/>
          <w:bCs/>
          <w:kern w:val="32"/>
          <w:szCs w:val="24"/>
          <w:lang w:eastAsia="ko-KR"/>
        </w:rPr>
        <w:t xml:space="preserve">Ă </w:t>
      </w:r>
      <w:r w:rsidRPr="00361A40">
        <w:rPr>
          <w:rFonts w:eastAsia="Batang"/>
          <w:b/>
          <w:bCs/>
          <w:kern w:val="32"/>
          <w:szCs w:val="24"/>
          <w:lang w:eastAsia="ko-KR"/>
        </w:rPr>
        <w:t>PROTEJAT</w:t>
      </w:r>
      <w:r w:rsidR="009F5C4C">
        <w:rPr>
          <w:rFonts w:eastAsia="Batang"/>
          <w:b/>
          <w:bCs/>
          <w:kern w:val="32"/>
          <w:szCs w:val="24"/>
          <w:lang w:eastAsia="ko-KR"/>
        </w:rPr>
        <w:t>Ă</w:t>
      </w:r>
      <w:bookmarkEnd w:id="119"/>
      <w:r w:rsidRPr="00361A40">
        <w:rPr>
          <w:rFonts w:eastAsia="Batang"/>
          <w:b/>
          <w:bCs/>
          <w:kern w:val="32"/>
          <w:szCs w:val="24"/>
          <w:lang w:eastAsia="ko-KR"/>
        </w:rPr>
        <w:t xml:space="preserve"> </w:t>
      </w:r>
      <w:bookmarkEnd w:id="120"/>
      <w:bookmarkEnd w:id="121"/>
    </w:p>
    <w:p w14:paraId="21CA4E06" w14:textId="77777777" w:rsidR="00361A40" w:rsidRPr="00361A40" w:rsidRDefault="00361A40" w:rsidP="00361A40">
      <w:pPr>
        <w:rPr>
          <w:b/>
          <w:color w:val="FF0000"/>
          <w:szCs w:val="24"/>
        </w:rPr>
      </w:pPr>
    </w:p>
    <w:p w14:paraId="691FF2E0" w14:textId="77777777" w:rsidR="00361A40" w:rsidRPr="00361A40" w:rsidRDefault="00361A40" w:rsidP="00361A40">
      <w:pPr>
        <w:keepNext/>
        <w:outlineLvl w:val="1"/>
        <w:rPr>
          <w:rFonts w:eastAsia="Times New Roman"/>
          <w:b/>
          <w:bCs/>
          <w:iCs/>
          <w:szCs w:val="24"/>
        </w:rPr>
      </w:pPr>
      <w:bookmarkStart w:id="122" w:name="_Toc414962307"/>
      <w:bookmarkStart w:id="123" w:name="_Toc421636296"/>
      <w:bookmarkStart w:id="124" w:name="_Toc114164875"/>
      <w:bookmarkStart w:id="125" w:name="_Toc413764846"/>
      <w:r w:rsidRPr="00361A40">
        <w:rPr>
          <w:rFonts w:eastAsia="Times New Roman"/>
          <w:b/>
          <w:bCs/>
          <w:iCs/>
          <w:szCs w:val="24"/>
        </w:rPr>
        <w:t>Modul de avizare a activităţilor, proiectelor şi planurilor</w:t>
      </w:r>
      <w:bookmarkEnd w:id="122"/>
      <w:bookmarkEnd w:id="123"/>
      <w:bookmarkEnd w:id="124"/>
    </w:p>
    <w:p w14:paraId="09B56C25" w14:textId="7952A9F4" w:rsidR="00361A40" w:rsidRPr="00361A40" w:rsidRDefault="00361A40" w:rsidP="00361A40">
      <w:pPr>
        <w:tabs>
          <w:tab w:val="left" w:pos="720"/>
        </w:tabs>
        <w:ind w:left="720" w:hanging="720"/>
        <w:rPr>
          <w:szCs w:val="24"/>
        </w:rPr>
      </w:pPr>
      <w:r w:rsidRPr="00361A40">
        <w:rPr>
          <w:b/>
          <w:i/>
          <w:szCs w:val="24"/>
        </w:rPr>
        <w:t xml:space="preserve">Art. </w:t>
      </w:r>
      <w:r w:rsidR="003A51BF">
        <w:rPr>
          <w:b/>
          <w:i/>
          <w:szCs w:val="24"/>
        </w:rPr>
        <w:t>1</w:t>
      </w:r>
      <w:r w:rsidRPr="00361A40">
        <w:rPr>
          <w:b/>
          <w:i/>
          <w:szCs w:val="24"/>
        </w:rPr>
        <w:t>.</w:t>
      </w:r>
      <w:r w:rsidRPr="00361A40">
        <w:rPr>
          <w:szCs w:val="24"/>
        </w:rPr>
        <w:t xml:space="preserve"> </w:t>
      </w:r>
      <w:r w:rsidRPr="00361A40">
        <w:rPr>
          <w:b/>
          <w:i/>
          <w:szCs w:val="24"/>
        </w:rPr>
        <w:t>(1)</w:t>
      </w:r>
      <w:r w:rsidRPr="00361A40">
        <w:rPr>
          <w:szCs w:val="24"/>
        </w:rPr>
        <w:t xml:space="preserve"> Derularea oricăror activităţi, proiecte sau planuri care pot genera un impact asupra „ari</w:t>
      </w:r>
      <w:r w:rsidR="003A51BF">
        <w:rPr>
          <w:szCs w:val="24"/>
        </w:rPr>
        <w:t xml:space="preserve">ei </w:t>
      </w:r>
      <w:r w:rsidRPr="00361A40">
        <w:rPr>
          <w:szCs w:val="24"/>
        </w:rPr>
        <w:t xml:space="preserve">naturale protejate” (atît în interiorul cât şi în vecinătatea </w:t>
      </w:r>
      <w:r w:rsidR="003A51BF">
        <w:rPr>
          <w:szCs w:val="24"/>
        </w:rPr>
        <w:t>acesteia</w:t>
      </w:r>
      <w:r w:rsidRPr="00361A40">
        <w:rPr>
          <w:szCs w:val="24"/>
        </w:rPr>
        <w:t xml:space="preserve">), vor fi supuse avizării de către </w:t>
      </w:r>
      <w:r w:rsidR="00004E1C">
        <w:rPr>
          <w:szCs w:val="24"/>
        </w:rPr>
        <w:t xml:space="preserve">administratorul </w:t>
      </w:r>
      <w:r w:rsidR="00747D23">
        <w:rPr>
          <w:szCs w:val="24"/>
        </w:rPr>
        <w:t>ariei naturale protejate</w:t>
      </w:r>
      <w:r w:rsidRPr="00361A40">
        <w:rPr>
          <w:szCs w:val="24"/>
        </w:rPr>
        <w:t>.</w:t>
      </w:r>
    </w:p>
    <w:p w14:paraId="10028915" w14:textId="52E739C2" w:rsidR="00361A40" w:rsidRPr="00361A40" w:rsidRDefault="00361A40" w:rsidP="00361A40">
      <w:pPr>
        <w:tabs>
          <w:tab w:val="left" w:pos="720"/>
        </w:tabs>
        <w:ind w:left="360"/>
        <w:rPr>
          <w:szCs w:val="24"/>
        </w:rPr>
      </w:pPr>
      <w:r w:rsidRPr="00361A40">
        <w:rPr>
          <w:b/>
          <w:i/>
          <w:szCs w:val="24"/>
        </w:rPr>
        <w:t xml:space="preserve">(2) </w:t>
      </w:r>
      <w:r w:rsidRPr="00361A40">
        <w:rPr>
          <w:szCs w:val="24"/>
        </w:rPr>
        <w:t xml:space="preserve">Avizarea oricăror planuri/ proiecte/ activități de pe suprafața </w:t>
      </w:r>
      <w:r w:rsidR="003A51BF">
        <w:rPr>
          <w:szCs w:val="24"/>
        </w:rPr>
        <w:t xml:space="preserve">ariei naturale protejate </w:t>
      </w:r>
      <w:r w:rsidRPr="00361A40">
        <w:rPr>
          <w:szCs w:val="24"/>
        </w:rPr>
        <w:t xml:space="preserve">se face conform prevederilor art. 28 alin (10) al OUG nr.57/2007 cu modificările și completările ulterioare și prevederilor </w:t>
      </w:r>
      <w:r w:rsidR="00250550">
        <w:rPr>
          <w:szCs w:val="24"/>
        </w:rPr>
        <w:t>legale în vigoare privind evaluarea impactului asupra mediului</w:t>
      </w:r>
      <w:r w:rsidRPr="00361A40">
        <w:rPr>
          <w:szCs w:val="24"/>
        </w:rPr>
        <w:t>.</w:t>
      </w:r>
    </w:p>
    <w:p w14:paraId="4C51A29A" w14:textId="7E5E766C" w:rsidR="00361A40" w:rsidRPr="00361A40" w:rsidRDefault="00361A40" w:rsidP="00361A40">
      <w:pPr>
        <w:tabs>
          <w:tab w:val="left" w:pos="720"/>
        </w:tabs>
        <w:ind w:left="720" w:hanging="360"/>
        <w:rPr>
          <w:szCs w:val="24"/>
        </w:rPr>
      </w:pPr>
      <w:r w:rsidRPr="00361A40">
        <w:rPr>
          <w:b/>
          <w:i/>
          <w:szCs w:val="24"/>
        </w:rPr>
        <w:t>(3)</w:t>
      </w:r>
      <w:r w:rsidRPr="00361A40">
        <w:rPr>
          <w:szCs w:val="24"/>
        </w:rPr>
        <w:t xml:space="preserve"> Pentru analiza documentaţiilor depuse în vederea obţinerii avizului şi pentru emiterea avizului, </w:t>
      </w:r>
      <w:r w:rsidR="00747D23">
        <w:rPr>
          <w:szCs w:val="24"/>
        </w:rPr>
        <w:t>responsabilul cu managementul ariei naturale protejate</w:t>
      </w:r>
      <w:r w:rsidRPr="00361A40">
        <w:rPr>
          <w:szCs w:val="24"/>
        </w:rPr>
        <w:t xml:space="preserve"> poate percepe tarife, în conformitate cu prevederile legale. </w:t>
      </w:r>
    </w:p>
    <w:p w14:paraId="72D7BBB8" w14:textId="39695B20" w:rsidR="00361A40" w:rsidRPr="00361A40" w:rsidRDefault="00361A40" w:rsidP="00361A40">
      <w:pPr>
        <w:tabs>
          <w:tab w:val="left" w:pos="720"/>
        </w:tabs>
        <w:ind w:left="720" w:hanging="360"/>
        <w:rPr>
          <w:szCs w:val="24"/>
        </w:rPr>
      </w:pPr>
      <w:r w:rsidRPr="00361A40">
        <w:rPr>
          <w:b/>
          <w:i/>
          <w:szCs w:val="24"/>
        </w:rPr>
        <w:t>(4)</w:t>
      </w:r>
      <w:r w:rsidRPr="00361A40">
        <w:rPr>
          <w:szCs w:val="24"/>
        </w:rPr>
        <w:t xml:space="preserve"> Respectarea deciziilor, a condiţiilor de eliberare şi a termenelor de aplicare a avizelor </w:t>
      </w:r>
      <w:r w:rsidR="00747D23">
        <w:rPr>
          <w:szCs w:val="24"/>
        </w:rPr>
        <w:t>responsabilului cu managementul ariei naturale protejate</w:t>
      </w:r>
      <w:r w:rsidRPr="00361A40">
        <w:rPr>
          <w:szCs w:val="24"/>
        </w:rPr>
        <w:t xml:space="preserve"> este obligatorie pentru beneficiarii acestora, </w:t>
      </w:r>
      <w:r w:rsidR="00747D23">
        <w:rPr>
          <w:szCs w:val="24"/>
        </w:rPr>
        <w:t>responsabilul cu managementul ariei naturale protejate</w:t>
      </w:r>
      <w:r w:rsidRPr="00361A40">
        <w:rPr>
          <w:szCs w:val="24"/>
        </w:rPr>
        <w:t xml:space="preserve"> având obligaţia să informeze instituţiile abilitate în vederea sistării lucrărilor în cazul în care acestea nu respectă prevederile din avizul în vigoare şi să ia măsurile necesare de stopare a efectelor negative asupra patrimoniului natural, cheltuielile fiind suportate de beneficiarul avizului.</w:t>
      </w:r>
    </w:p>
    <w:p w14:paraId="59497083" w14:textId="58D834C1" w:rsidR="00361A40" w:rsidRPr="00361A40" w:rsidRDefault="00361A40" w:rsidP="00361A40">
      <w:pPr>
        <w:autoSpaceDE w:val="0"/>
        <w:autoSpaceDN w:val="0"/>
        <w:adjustRightInd w:val="0"/>
        <w:rPr>
          <w:szCs w:val="24"/>
        </w:rPr>
      </w:pPr>
      <w:r w:rsidRPr="00361A40">
        <w:rPr>
          <w:b/>
          <w:i/>
          <w:szCs w:val="24"/>
        </w:rPr>
        <w:t xml:space="preserve">Art. </w:t>
      </w:r>
      <w:r w:rsidR="003A51BF">
        <w:rPr>
          <w:b/>
          <w:i/>
          <w:szCs w:val="24"/>
        </w:rPr>
        <w:t>2</w:t>
      </w:r>
      <w:r w:rsidRPr="00361A40">
        <w:rPr>
          <w:b/>
          <w:i/>
          <w:szCs w:val="24"/>
        </w:rPr>
        <w:t>.</w:t>
      </w:r>
      <w:r w:rsidRPr="00361A40">
        <w:rPr>
          <w:szCs w:val="24"/>
        </w:rPr>
        <w:t xml:space="preserve"> Persoanele fizice sau juridice, care obţin avizul </w:t>
      </w:r>
      <w:r w:rsidR="009F5C4C">
        <w:rPr>
          <w:szCs w:val="24"/>
        </w:rPr>
        <w:t>administratorului</w:t>
      </w:r>
      <w:r w:rsidR="009E51DB">
        <w:rPr>
          <w:szCs w:val="24"/>
        </w:rPr>
        <w:t xml:space="preserve"> ariei naturale protejate</w:t>
      </w:r>
      <w:r w:rsidRPr="00361A40">
        <w:rPr>
          <w:szCs w:val="24"/>
        </w:rPr>
        <w:t xml:space="preserve"> pentru realizarea de activităţi, proiecte, planuri în cadrul ariilor, au obligaţia să respecte prezentul Regulament, să nu modifice sau deterioreze habitatele, flora, fauna sau să aducă prejudicii proprietarilor/ administratorilor terenurilor şi clădirilor situate în </w:t>
      </w:r>
      <w:r w:rsidR="002D2593">
        <w:rPr>
          <w:szCs w:val="24"/>
        </w:rPr>
        <w:t>aria naturală protejată.</w:t>
      </w:r>
    </w:p>
    <w:p w14:paraId="716E365E" w14:textId="5FFC29B3" w:rsidR="00361A40" w:rsidRPr="00361A40" w:rsidRDefault="00361A40" w:rsidP="00361A40">
      <w:pPr>
        <w:rPr>
          <w:color w:val="00B050"/>
          <w:szCs w:val="24"/>
        </w:rPr>
      </w:pPr>
      <w:r w:rsidRPr="00361A40">
        <w:rPr>
          <w:b/>
          <w:i/>
          <w:szCs w:val="24"/>
        </w:rPr>
        <w:t xml:space="preserve">Art. </w:t>
      </w:r>
      <w:r w:rsidR="002D2593">
        <w:rPr>
          <w:b/>
          <w:i/>
          <w:szCs w:val="24"/>
        </w:rPr>
        <w:t>3</w:t>
      </w:r>
      <w:r w:rsidRPr="00361A40">
        <w:rPr>
          <w:b/>
          <w:i/>
          <w:szCs w:val="24"/>
        </w:rPr>
        <w:t>.</w:t>
      </w:r>
      <w:r w:rsidRPr="00361A40">
        <w:rPr>
          <w:szCs w:val="24"/>
        </w:rPr>
        <w:t xml:space="preserve"> </w:t>
      </w:r>
      <w:r w:rsidRPr="00361A40">
        <w:rPr>
          <w:b/>
          <w:i/>
          <w:szCs w:val="24"/>
        </w:rPr>
        <w:t xml:space="preserve">(1) </w:t>
      </w:r>
      <w:r w:rsidRPr="00361A40">
        <w:rPr>
          <w:szCs w:val="24"/>
        </w:rPr>
        <w:t>Ari</w:t>
      </w:r>
      <w:r w:rsidR="002D2593">
        <w:rPr>
          <w:szCs w:val="24"/>
        </w:rPr>
        <w:t>a</w:t>
      </w:r>
      <w:r w:rsidRPr="00361A40">
        <w:rPr>
          <w:szCs w:val="24"/>
        </w:rPr>
        <w:t xml:space="preserve"> natural</w:t>
      </w:r>
      <w:r w:rsidR="002D2593">
        <w:rPr>
          <w:szCs w:val="24"/>
        </w:rPr>
        <w:t>ă</w:t>
      </w:r>
      <w:r w:rsidRPr="00361A40">
        <w:rPr>
          <w:szCs w:val="24"/>
        </w:rPr>
        <w:t xml:space="preserve"> protejat</w:t>
      </w:r>
      <w:r w:rsidR="002D2593">
        <w:rPr>
          <w:szCs w:val="24"/>
        </w:rPr>
        <w:t>ă</w:t>
      </w:r>
      <w:r w:rsidRPr="00361A40">
        <w:rPr>
          <w:szCs w:val="24"/>
        </w:rPr>
        <w:t xml:space="preserve"> v</w:t>
      </w:r>
      <w:r w:rsidR="002D2593">
        <w:rPr>
          <w:szCs w:val="24"/>
        </w:rPr>
        <w:t xml:space="preserve">a </w:t>
      </w:r>
      <w:r w:rsidRPr="00361A40">
        <w:rPr>
          <w:szCs w:val="24"/>
        </w:rPr>
        <w:t>fi evidenţiat</w:t>
      </w:r>
      <w:r w:rsidR="002D2593">
        <w:rPr>
          <w:szCs w:val="24"/>
        </w:rPr>
        <w:t>ă</w:t>
      </w:r>
      <w:r w:rsidRPr="00361A40">
        <w:rPr>
          <w:szCs w:val="24"/>
        </w:rPr>
        <w:t xml:space="preserve"> în mod obligatoriu în planurile naţionale, zonale şi locale de amenajare a teritoriului şi de urbanism, în planurile cadastrale şi în cărţile funciare, precum şi în sistemul informatic de identificare a parcelelor.</w:t>
      </w:r>
    </w:p>
    <w:p w14:paraId="2C2899C1" w14:textId="133D9F18" w:rsidR="00361A40" w:rsidRPr="00361A40" w:rsidRDefault="00361A40" w:rsidP="00361A40">
      <w:pPr>
        <w:ind w:left="720" w:hanging="360"/>
        <w:rPr>
          <w:szCs w:val="24"/>
        </w:rPr>
      </w:pPr>
      <w:r w:rsidRPr="00361A40">
        <w:rPr>
          <w:b/>
          <w:i/>
          <w:szCs w:val="24"/>
        </w:rPr>
        <w:t xml:space="preserve"> (2)</w:t>
      </w:r>
      <w:r w:rsidRPr="00361A40">
        <w:rPr>
          <w:szCs w:val="24"/>
        </w:rPr>
        <w:t xml:space="preserve"> Modificarea şi actualizarea documentaţiilor de amenajare a teritoriului şi urbanism menţionate la alin. (1) se fac cu avizul </w:t>
      </w:r>
      <w:r w:rsidR="002D2593">
        <w:rPr>
          <w:szCs w:val="24"/>
        </w:rPr>
        <w:t xml:space="preserve">administratorului ariei natirale </w:t>
      </w:r>
      <w:r w:rsidR="00747D23">
        <w:rPr>
          <w:szCs w:val="24"/>
        </w:rPr>
        <w:t>protejate</w:t>
      </w:r>
      <w:r w:rsidRPr="00361A40">
        <w:rPr>
          <w:szCs w:val="24"/>
        </w:rPr>
        <w:t>, pentru asigurarea conformităţii cu prevederile Planului de management.</w:t>
      </w:r>
    </w:p>
    <w:p w14:paraId="2C9F4048" w14:textId="77777777" w:rsidR="00361A40" w:rsidRPr="00361A40" w:rsidRDefault="00361A40" w:rsidP="00361A40">
      <w:pPr>
        <w:ind w:left="720" w:hanging="360"/>
        <w:rPr>
          <w:szCs w:val="24"/>
        </w:rPr>
      </w:pPr>
      <w:r w:rsidRPr="00361A40">
        <w:rPr>
          <w:b/>
          <w:i/>
          <w:szCs w:val="24"/>
        </w:rPr>
        <w:t>(3)</w:t>
      </w:r>
      <w:r w:rsidRPr="00361A40">
        <w:rPr>
          <w:szCs w:val="24"/>
        </w:rPr>
        <w:t xml:space="preserve"> Documentaţiile de amenajare a teritoriului şi urbanism menţionate la alin. (1) modificate şi/sau actualizate de către autorităţile administraţiilor publice locale menţionate la alin. (1) vor include în piesele grafice/desenate şi limitele ariilor.</w:t>
      </w:r>
    </w:p>
    <w:p w14:paraId="05551A42" w14:textId="2134EB37" w:rsidR="00361A40" w:rsidRPr="00361A40" w:rsidRDefault="00361A40" w:rsidP="001A1D82">
      <w:pPr>
        <w:tabs>
          <w:tab w:val="left" w:pos="540"/>
        </w:tabs>
        <w:autoSpaceDE w:val="0"/>
        <w:autoSpaceDN w:val="0"/>
        <w:adjustRightInd w:val="0"/>
        <w:ind w:left="720" w:hanging="720"/>
        <w:rPr>
          <w:szCs w:val="24"/>
        </w:rPr>
      </w:pPr>
      <w:r w:rsidRPr="00361A40">
        <w:rPr>
          <w:b/>
          <w:i/>
          <w:szCs w:val="24"/>
        </w:rPr>
        <w:t xml:space="preserve">Art. </w:t>
      </w:r>
      <w:r w:rsidR="002D2593">
        <w:rPr>
          <w:b/>
          <w:i/>
          <w:szCs w:val="24"/>
        </w:rPr>
        <w:t>4</w:t>
      </w:r>
      <w:r w:rsidRPr="00361A40">
        <w:rPr>
          <w:b/>
          <w:i/>
          <w:szCs w:val="24"/>
        </w:rPr>
        <w:t>.</w:t>
      </w:r>
      <w:r w:rsidRPr="00361A40">
        <w:rPr>
          <w:szCs w:val="24"/>
        </w:rPr>
        <w:t xml:space="preserve"> Pentru terenurile din ari</w:t>
      </w:r>
      <w:r w:rsidR="002D2593">
        <w:rPr>
          <w:szCs w:val="24"/>
        </w:rPr>
        <w:t>a</w:t>
      </w:r>
      <w:r w:rsidRPr="00361A40">
        <w:rPr>
          <w:szCs w:val="24"/>
        </w:rPr>
        <w:t xml:space="preserve"> natural</w:t>
      </w:r>
      <w:r w:rsidR="002D2593">
        <w:rPr>
          <w:szCs w:val="24"/>
        </w:rPr>
        <w:t>ă</w:t>
      </w:r>
      <w:r w:rsidRPr="00361A40">
        <w:rPr>
          <w:szCs w:val="24"/>
        </w:rPr>
        <w:t xml:space="preserve"> protejat</w:t>
      </w:r>
      <w:r w:rsidR="002D2593">
        <w:rPr>
          <w:szCs w:val="24"/>
        </w:rPr>
        <w:t>ă</w:t>
      </w:r>
      <w:r w:rsidRPr="00361A40">
        <w:rPr>
          <w:szCs w:val="24"/>
        </w:rPr>
        <w:t xml:space="preserve">, deţinute în regim de proprietate privată sau concesionate, proprietarii ori concesionarii vor primi compensaţii pentru respectarea prevederilor restrictive din planul de management al </w:t>
      </w:r>
      <w:r w:rsidR="002D2593">
        <w:rPr>
          <w:szCs w:val="24"/>
        </w:rPr>
        <w:t>ariei naturale proteate</w:t>
      </w:r>
      <w:r w:rsidRPr="00361A40">
        <w:rPr>
          <w:szCs w:val="24"/>
        </w:rPr>
        <w:t>. Modalitatea de solicitare, de calcul şi de acordare a compensaţiilor se stabileşte prin hotarâre a Guvernului.</w:t>
      </w:r>
    </w:p>
    <w:p w14:paraId="2CDD1C69" w14:textId="27319B86" w:rsidR="00361A40" w:rsidRPr="00361A40" w:rsidRDefault="00361A40" w:rsidP="00361A40">
      <w:pPr>
        <w:rPr>
          <w:szCs w:val="24"/>
        </w:rPr>
      </w:pPr>
      <w:r w:rsidRPr="00361A40">
        <w:rPr>
          <w:b/>
          <w:i/>
          <w:szCs w:val="24"/>
        </w:rPr>
        <w:t xml:space="preserve">Art. </w:t>
      </w:r>
      <w:r w:rsidR="002D2593">
        <w:rPr>
          <w:b/>
          <w:i/>
          <w:szCs w:val="24"/>
        </w:rPr>
        <w:t>5</w:t>
      </w:r>
      <w:r w:rsidRPr="00361A40">
        <w:rPr>
          <w:b/>
          <w:i/>
          <w:szCs w:val="24"/>
        </w:rPr>
        <w:t>.</w:t>
      </w:r>
      <w:r w:rsidRPr="00361A40">
        <w:rPr>
          <w:szCs w:val="24"/>
        </w:rPr>
        <w:t xml:space="preserve"> În cadrul „</w:t>
      </w:r>
      <w:r w:rsidR="002D2593">
        <w:rPr>
          <w:szCs w:val="24"/>
        </w:rPr>
        <w:t>ariei naturale protejate</w:t>
      </w:r>
      <w:r w:rsidRPr="00361A40">
        <w:rPr>
          <w:szCs w:val="24"/>
        </w:rPr>
        <w:t xml:space="preserve"> sunt permise activităţi de utilizare a resurselor naturale, în condiţiile prevăzute de lege şi cu avizul </w:t>
      </w:r>
      <w:r w:rsidR="009F5C4C">
        <w:rPr>
          <w:szCs w:val="24"/>
        </w:rPr>
        <w:t>administratorului</w:t>
      </w:r>
      <w:r w:rsidRPr="00361A40">
        <w:rPr>
          <w:szCs w:val="24"/>
        </w:rPr>
        <w:t>.</w:t>
      </w:r>
    </w:p>
    <w:p w14:paraId="3997B818" w14:textId="77777777" w:rsidR="00361A40" w:rsidRPr="00361A40" w:rsidRDefault="00361A40" w:rsidP="00361A40">
      <w:pPr>
        <w:outlineLvl w:val="0"/>
        <w:rPr>
          <w:b/>
          <w:color w:val="FF0000"/>
          <w:szCs w:val="24"/>
        </w:rPr>
      </w:pPr>
    </w:p>
    <w:p w14:paraId="0C7E434B" w14:textId="77777777" w:rsidR="00361A40" w:rsidRPr="00361A40" w:rsidRDefault="00361A40" w:rsidP="00361A40">
      <w:pPr>
        <w:keepNext/>
        <w:outlineLvl w:val="1"/>
        <w:rPr>
          <w:rFonts w:eastAsia="Times New Roman"/>
          <w:b/>
          <w:bCs/>
          <w:iCs/>
          <w:szCs w:val="24"/>
        </w:rPr>
      </w:pPr>
      <w:bookmarkStart w:id="126" w:name="_Toc414962308"/>
      <w:bookmarkStart w:id="127" w:name="_Toc421636297"/>
      <w:bookmarkStart w:id="128" w:name="_Toc114164876"/>
      <w:bookmarkEnd w:id="125"/>
      <w:r w:rsidRPr="00361A40">
        <w:rPr>
          <w:rFonts w:eastAsia="Times New Roman"/>
          <w:b/>
          <w:bCs/>
          <w:iCs/>
          <w:szCs w:val="24"/>
        </w:rPr>
        <w:t>Accesul, regulile de vizitare si turismul</w:t>
      </w:r>
      <w:bookmarkEnd w:id="126"/>
      <w:bookmarkEnd w:id="127"/>
      <w:bookmarkEnd w:id="128"/>
      <w:r w:rsidRPr="00361A40">
        <w:rPr>
          <w:rFonts w:eastAsia="Times New Roman"/>
          <w:b/>
          <w:bCs/>
          <w:iCs/>
          <w:szCs w:val="24"/>
        </w:rPr>
        <w:t xml:space="preserve"> </w:t>
      </w:r>
    </w:p>
    <w:p w14:paraId="62E84E2A" w14:textId="0AFA018F" w:rsidR="00361A40" w:rsidRPr="00361A40" w:rsidRDefault="00361A40" w:rsidP="00361A40">
      <w:pPr>
        <w:autoSpaceDE w:val="0"/>
        <w:autoSpaceDN w:val="0"/>
        <w:adjustRightInd w:val="0"/>
        <w:rPr>
          <w:szCs w:val="24"/>
        </w:rPr>
      </w:pPr>
      <w:r w:rsidRPr="00361A40">
        <w:rPr>
          <w:b/>
          <w:i/>
          <w:szCs w:val="24"/>
        </w:rPr>
        <w:t xml:space="preserve">Art. </w:t>
      </w:r>
      <w:r w:rsidR="002D2593">
        <w:rPr>
          <w:b/>
          <w:i/>
          <w:szCs w:val="24"/>
        </w:rPr>
        <w:t>6</w:t>
      </w:r>
      <w:r w:rsidRPr="00361A40">
        <w:rPr>
          <w:b/>
          <w:i/>
          <w:szCs w:val="24"/>
        </w:rPr>
        <w:t>.</w:t>
      </w:r>
      <w:r w:rsidRPr="00361A40">
        <w:rPr>
          <w:szCs w:val="24"/>
        </w:rPr>
        <w:t xml:space="preserve"> Circulaţia cu mijloace motorizate în afara drumurilor publice este permisă numai pe trasee special amenajate şi delimitate.</w:t>
      </w:r>
    </w:p>
    <w:p w14:paraId="050B8AC3" w14:textId="47C44107" w:rsidR="00361A40" w:rsidRPr="00361A40" w:rsidRDefault="00361A40" w:rsidP="00361A40">
      <w:pPr>
        <w:autoSpaceDE w:val="0"/>
        <w:autoSpaceDN w:val="0"/>
        <w:adjustRightInd w:val="0"/>
        <w:rPr>
          <w:szCs w:val="24"/>
        </w:rPr>
      </w:pPr>
      <w:r w:rsidRPr="00361A40">
        <w:rPr>
          <w:b/>
          <w:i/>
          <w:szCs w:val="24"/>
        </w:rPr>
        <w:t xml:space="preserve">Art. </w:t>
      </w:r>
      <w:r w:rsidR="002D2593">
        <w:rPr>
          <w:b/>
          <w:i/>
          <w:szCs w:val="24"/>
        </w:rPr>
        <w:t>7</w:t>
      </w:r>
      <w:r w:rsidRPr="00361A40">
        <w:rPr>
          <w:b/>
          <w:i/>
          <w:szCs w:val="24"/>
        </w:rPr>
        <w:t>.</w:t>
      </w:r>
      <w:r w:rsidRPr="00361A40">
        <w:rPr>
          <w:szCs w:val="24"/>
        </w:rPr>
        <w:t xml:space="preserve"> În </w:t>
      </w:r>
      <w:r w:rsidR="002D2593">
        <w:rPr>
          <w:szCs w:val="24"/>
        </w:rPr>
        <w:t xml:space="preserve">aria naturală protejată </w:t>
      </w:r>
      <w:r w:rsidRPr="00361A40">
        <w:rPr>
          <w:szCs w:val="24"/>
        </w:rPr>
        <w:t>sunt permise activităţi de turism şi de educaţie ecologică, cu respectarea regulilor de vizitare.</w:t>
      </w:r>
    </w:p>
    <w:p w14:paraId="26D704BA" w14:textId="3DAFF230" w:rsidR="00361A40" w:rsidRPr="00361A40" w:rsidRDefault="00361A40" w:rsidP="00361A40">
      <w:pPr>
        <w:autoSpaceDE w:val="0"/>
        <w:autoSpaceDN w:val="0"/>
        <w:adjustRightInd w:val="0"/>
        <w:rPr>
          <w:szCs w:val="24"/>
        </w:rPr>
      </w:pPr>
      <w:r w:rsidRPr="00361A40">
        <w:rPr>
          <w:b/>
          <w:i/>
          <w:szCs w:val="24"/>
        </w:rPr>
        <w:t xml:space="preserve">Art. </w:t>
      </w:r>
      <w:r w:rsidR="002D2593">
        <w:rPr>
          <w:b/>
          <w:i/>
          <w:szCs w:val="24"/>
        </w:rPr>
        <w:t>8</w:t>
      </w:r>
      <w:r w:rsidRPr="00361A40">
        <w:rPr>
          <w:b/>
          <w:i/>
          <w:szCs w:val="24"/>
        </w:rPr>
        <w:t xml:space="preserve">. </w:t>
      </w:r>
      <w:r w:rsidRPr="00361A40">
        <w:rPr>
          <w:szCs w:val="24"/>
        </w:rPr>
        <w:t>Perturbarea liniştii în ari</w:t>
      </w:r>
      <w:r w:rsidR="002D2593">
        <w:rPr>
          <w:szCs w:val="24"/>
        </w:rPr>
        <w:t>a</w:t>
      </w:r>
      <w:r w:rsidRPr="00361A40">
        <w:rPr>
          <w:szCs w:val="24"/>
        </w:rPr>
        <w:t xml:space="preserve"> natural</w:t>
      </w:r>
      <w:r w:rsidR="002D2593">
        <w:rPr>
          <w:szCs w:val="24"/>
        </w:rPr>
        <w:t>ă</w:t>
      </w:r>
      <w:r w:rsidRPr="00361A40">
        <w:rPr>
          <w:szCs w:val="24"/>
        </w:rPr>
        <w:t xml:space="preserve"> protejat</w:t>
      </w:r>
      <w:r w:rsidR="002D2593">
        <w:rPr>
          <w:szCs w:val="24"/>
        </w:rPr>
        <w:t>ă</w:t>
      </w:r>
      <w:r w:rsidRPr="00361A40">
        <w:rPr>
          <w:szCs w:val="24"/>
        </w:rPr>
        <w:t>, prin orice fel de mijloace (strigăte, pocnitori, folosirea de echipamente audio, etc) este strict interzisă. Orice depăşire a nivelului de zgomot de maximum 45 dB de către o sursă antropică constituie o abatere de la prezentul Regulament, a celui care generează zgomotul.</w:t>
      </w:r>
    </w:p>
    <w:p w14:paraId="21DD1BA7" w14:textId="5078898C" w:rsidR="00361A40" w:rsidRPr="00361A40" w:rsidRDefault="00361A40" w:rsidP="00361A40">
      <w:pPr>
        <w:rPr>
          <w:szCs w:val="24"/>
        </w:rPr>
      </w:pPr>
      <w:r w:rsidRPr="00361A40">
        <w:rPr>
          <w:b/>
          <w:i/>
          <w:szCs w:val="24"/>
        </w:rPr>
        <w:t xml:space="preserve">Art. </w:t>
      </w:r>
      <w:r w:rsidR="002D2593">
        <w:rPr>
          <w:b/>
          <w:i/>
          <w:szCs w:val="24"/>
        </w:rPr>
        <w:t>9</w:t>
      </w:r>
      <w:r w:rsidRPr="00361A40">
        <w:rPr>
          <w:b/>
          <w:i/>
          <w:szCs w:val="24"/>
        </w:rPr>
        <w:t>.</w:t>
      </w:r>
      <w:r w:rsidRPr="00361A40">
        <w:rPr>
          <w:szCs w:val="24"/>
        </w:rPr>
        <w:t xml:space="preserve"> Întreţinerea marcajelor turistice, deschiderea de noi trasee şi amplasarea panourilor indicatoare şi informative se fac numai cu avizul </w:t>
      </w:r>
      <w:r w:rsidR="009F5C4C">
        <w:rPr>
          <w:szCs w:val="24"/>
        </w:rPr>
        <w:t>administratorului</w:t>
      </w:r>
      <w:r w:rsidRPr="00361A40">
        <w:rPr>
          <w:szCs w:val="24"/>
        </w:rPr>
        <w:t xml:space="preserve"> şi, în cazul traseelor noi, după omologarea acestora conform prevederilor legale.</w:t>
      </w:r>
    </w:p>
    <w:p w14:paraId="3A7AA578" w14:textId="0CD91E9F" w:rsidR="00361A40" w:rsidRPr="00361A40" w:rsidRDefault="00361A40" w:rsidP="00361A40">
      <w:pPr>
        <w:rPr>
          <w:szCs w:val="24"/>
        </w:rPr>
      </w:pPr>
      <w:r w:rsidRPr="00361A40">
        <w:rPr>
          <w:b/>
          <w:i/>
          <w:szCs w:val="24"/>
        </w:rPr>
        <w:t>Art. 1</w:t>
      </w:r>
      <w:r w:rsidR="002D2593">
        <w:rPr>
          <w:b/>
          <w:i/>
          <w:szCs w:val="24"/>
        </w:rPr>
        <w:t>0</w:t>
      </w:r>
      <w:r w:rsidRPr="00361A40">
        <w:rPr>
          <w:b/>
          <w:i/>
          <w:szCs w:val="24"/>
        </w:rPr>
        <w:t>.</w:t>
      </w:r>
      <w:r w:rsidRPr="00361A40">
        <w:rPr>
          <w:szCs w:val="24"/>
        </w:rPr>
        <w:t xml:space="preserve"> Camparea pe teritoriul ari</w:t>
      </w:r>
      <w:r w:rsidR="002D2593">
        <w:rPr>
          <w:szCs w:val="24"/>
        </w:rPr>
        <w:t>ei</w:t>
      </w:r>
      <w:r w:rsidRPr="00361A40">
        <w:rPr>
          <w:szCs w:val="24"/>
        </w:rPr>
        <w:t xml:space="preserve"> se reglementează astfel: </w:t>
      </w:r>
    </w:p>
    <w:p w14:paraId="0E2AB13B" w14:textId="449ECEC6" w:rsidR="00361A40" w:rsidRPr="00361A40" w:rsidRDefault="00361A40" w:rsidP="00361A40">
      <w:pPr>
        <w:tabs>
          <w:tab w:val="left" w:pos="720"/>
        </w:tabs>
        <w:ind w:left="720" w:hanging="360"/>
        <w:rPr>
          <w:szCs w:val="24"/>
        </w:rPr>
      </w:pPr>
      <w:r w:rsidRPr="00361A40">
        <w:rPr>
          <w:b/>
          <w:i/>
          <w:szCs w:val="24"/>
        </w:rPr>
        <w:t>(1)</w:t>
      </w:r>
      <w:r w:rsidRPr="00361A40">
        <w:rPr>
          <w:szCs w:val="24"/>
        </w:rPr>
        <w:t xml:space="preserve"> Camparea este permisă în locurile amenajate de deţinătorii de terenuri cu avizul </w:t>
      </w:r>
      <w:r w:rsidR="009F5C4C">
        <w:rPr>
          <w:szCs w:val="24"/>
        </w:rPr>
        <w:t>administratorului</w:t>
      </w:r>
      <w:r w:rsidRPr="00361A40">
        <w:rPr>
          <w:szCs w:val="24"/>
        </w:rPr>
        <w:t>.</w:t>
      </w:r>
    </w:p>
    <w:p w14:paraId="16DDE699" w14:textId="77777777" w:rsidR="00361A40" w:rsidRPr="00361A40" w:rsidRDefault="00361A40" w:rsidP="00361A40">
      <w:pPr>
        <w:tabs>
          <w:tab w:val="left" w:pos="720"/>
        </w:tabs>
        <w:ind w:left="720" w:hanging="360"/>
        <w:rPr>
          <w:szCs w:val="24"/>
        </w:rPr>
      </w:pPr>
      <w:r w:rsidRPr="00361A40">
        <w:rPr>
          <w:b/>
          <w:i/>
          <w:szCs w:val="24"/>
        </w:rPr>
        <w:t>(2)</w:t>
      </w:r>
      <w:r w:rsidRPr="00361A40">
        <w:rPr>
          <w:szCs w:val="24"/>
        </w:rPr>
        <w:t xml:space="preserve"> Săparea de şanţuri în jurul corturilor sau utilizarea oricăror materiale de origine vegetală (ferigi, muşchi, etc.) sub corturi este interzisă. </w:t>
      </w:r>
    </w:p>
    <w:p w14:paraId="59E43DF8" w14:textId="5D462CFD" w:rsidR="00361A40" w:rsidRPr="00361A40" w:rsidRDefault="00361A40" w:rsidP="00361A40">
      <w:pPr>
        <w:tabs>
          <w:tab w:val="left" w:pos="720"/>
        </w:tabs>
        <w:ind w:left="720" w:hanging="360"/>
        <w:rPr>
          <w:szCs w:val="24"/>
        </w:rPr>
      </w:pPr>
      <w:r w:rsidRPr="00361A40">
        <w:rPr>
          <w:b/>
          <w:i/>
          <w:szCs w:val="24"/>
        </w:rPr>
        <w:t>(3)</w:t>
      </w:r>
      <w:r w:rsidRPr="00361A40">
        <w:rPr>
          <w:szCs w:val="24"/>
        </w:rPr>
        <w:t xml:space="preserve"> Camparea în afara perimetrelor permise se poate face numai pentru personalul </w:t>
      </w:r>
      <w:r w:rsidR="009F5C4C">
        <w:rPr>
          <w:szCs w:val="24"/>
        </w:rPr>
        <w:t>administratorului</w:t>
      </w:r>
      <w:r w:rsidRPr="00361A40">
        <w:rPr>
          <w:szCs w:val="24"/>
        </w:rPr>
        <w:t xml:space="preserve"> şi voluntarii care lucrează pe teritoriul </w:t>
      </w:r>
      <w:r w:rsidR="002D2593">
        <w:rPr>
          <w:szCs w:val="24"/>
        </w:rPr>
        <w:t>ariei</w:t>
      </w:r>
      <w:r w:rsidRPr="00361A40">
        <w:rPr>
          <w:szCs w:val="24"/>
        </w:rPr>
        <w:t xml:space="preserve"> cu aprobarea </w:t>
      </w:r>
      <w:r w:rsidR="009F5C4C">
        <w:rPr>
          <w:szCs w:val="24"/>
        </w:rPr>
        <w:t>administratorului</w:t>
      </w:r>
      <w:r w:rsidRPr="00361A40">
        <w:rPr>
          <w:szCs w:val="24"/>
        </w:rPr>
        <w:t xml:space="preserve">, în situaţia în care sarcinile primite o impun. </w:t>
      </w:r>
    </w:p>
    <w:p w14:paraId="242A2A63" w14:textId="0C46F1EA" w:rsidR="00361A40" w:rsidRPr="00361A40" w:rsidRDefault="00361A40" w:rsidP="00361A40">
      <w:pPr>
        <w:rPr>
          <w:szCs w:val="24"/>
        </w:rPr>
      </w:pPr>
      <w:r w:rsidRPr="00361A40">
        <w:rPr>
          <w:b/>
          <w:i/>
          <w:szCs w:val="24"/>
        </w:rPr>
        <w:t xml:space="preserve">Art. </w:t>
      </w:r>
      <w:r w:rsidR="009F5C4C">
        <w:rPr>
          <w:b/>
          <w:i/>
          <w:szCs w:val="24"/>
        </w:rPr>
        <w:t>1</w:t>
      </w:r>
      <w:r w:rsidR="002D2593">
        <w:rPr>
          <w:b/>
          <w:i/>
          <w:szCs w:val="24"/>
        </w:rPr>
        <w:t>1</w:t>
      </w:r>
      <w:r w:rsidRPr="00361A40">
        <w:rPr>
          <w:b/>
          <w:i/>
          <w:szCs w:val="24"/>
        </w:rPr>
        <w:t>.</w:t>
      </w:r>
      <w:r w:rsidRPr="00361A40">
        <w:rPr>
          <w:szCs w:val="24"/>
        </w:rPr>
        <w:t xml:space="preserve"> Aprinderea focului pe teritoriul ari</w:t>
      </w:r>
      <w:r w:rsidR="002D2593">
        <w:rPr>
          <w:szCs w:val="24"/>
        </w:rPr>
        <w:t>ei</w:t>
      </w:r>
      <w:r w:rsidRPr="00361A40">
        <w:rPr>
          <w:szCs w:val="24"/>
        </w:rPr>
        <w:t xml:space="preserve"> se reglementează astfel: </w:t>
      </w:r>
    </w:p>
    <w:p w14:paraId="00A8E2E6" w14:textId="77777777" w:rsidR="00361A40" w:rsidRPr="00361A40" w:rsidRDefault="00361A40" w:rsidP="00361A40">
      <w:pPr>
        <w:numPr>
          <w:ilvl w:val="0"/>
          <w:numId w:val="73"/>
        </w:numPr>
        <w:ind w:left="720" w:hanging="360"/>
        <w:rPr>
          <w:szCs w:val="24"/>
        </w:rPr>
      </w:pPr>
      <w:r w:rsidRPr="00361A40">
        <w:rPr>
          <w:szCs w:val="24"/>
        </w:rPr>
        <w:t>Focurile de tabără sunt permise doar în vetrele special amenajate în acest scop în perimetrele permise pentru campare, cu lemn de foc asigurat de administratorii locului de campare. Se vor respecta normele de prevenire şi stingere a incendiilor.</w:t>
      </w:r>
    </w:p>
    <w:p w14:paraId="6A15373E" w14:textId="77777777" w:rsidR="00361A40" w:rsidRPr="00361A40" w:rsidRDefault="00361A40" w:rsidP="00361A40">
      <w:pPr>
        <w:numPr>
          <w:ilvl w:val="0"/>
          <w:numId w:val="73"/>
        </w:numPr>
        <w:ind w:left="720" w:hanging="360"/>
        <w:rPr>
          <w:szCs w:val="24"/>
        </w:rPr>
      </w:pPr>
      <w:r w:rsidRPr="00361A40">
        <w:rPr>
          <w:szCs w:val="24"/>
        </w:rPr>
        <w:t xml:space="preserve">Sunt strict interzise adunatul şi defrişarea vegetaţiei lemnoase de orice fel pentru facerea focului. </w:t>
      </w:r>
    </w:p>
    <w:p w14:paraId="4AF52D60" w14:textId="77777777" w:rsidR="00361A40" w:rsidRPr="00361A40" w:rsidRDefault="00361A40" w:rsidP="00361A40">
      <w:pPr>
        <w:numPr>
          <w:ilvl w:val="0"/>
          <w:numId w:val="73"/>
        </w:numPr>
        <w:ind w:left="720" w:hanging="360"/>
        <w:rPr>
          <w:szCs w:val="24"/>
        </w:rPr>
      </w:pPr>
      <w:r w:rsidRPr="00361A40">
        <w:rPr>
          <w:szCs w:val="24"/>
        </w:rPr>
        <w:t xml:space="preserve">Este interzisă aprinderea focului în fondul forestier şi în zonele cu vegetaţie forestieră din afara fondului forestier, cu excepţia locurilor special amenajate de către administratorii terenului. În locurile de campare în care nu se asigură lemn de foc de către proprietari, se permite doar utilizarea lemnului adus de turişti sau a primusului. </w:t>
      </w:r>
    </w:p>
    <w:p w14:paraId="3ADA97BD" w14:textId="5F6DEC1B" w:rsidR="00361A40" w:rsidRPr="00361A40" w:rsidRDefault="00361A40" w:rsidP="00361A40">
      <w:pPr>
        <w:rPr>
          <w:szCs w:val="24"/>
        </w:rPr>
      </w:pPr>
      <w:r w:rsidRPr="00361A40">
        <w:rPr>
          <w:b/>
          <w:i/>
          <w:szCs w:val="24"/>
        </w:rPr>
        <w:t xml:space="preserve"> Art. </w:t>
      </w:r>
      <w:r w:rsidR="002D2593">
        <w:rPr>
          <w:b/>
          <w:i/>
          <w:szCs w:val="24"/>
        </w:rPr>
        <w:t>12</w:t>
      </w:r>
      <w:r w:rsidRPr="00361A40">
        <w:rPr>
          <w:b/>
          <w:i/>
          <w:szCs w:val="24"/>
        </w:rPr>
        <w:t>.</w:t>
      </w:r>
      <w:r w:rsidRPr="00361A40">
        <w:rPr>
          <w:szCs w:val="24"/>
        </w:rPr>
        <w:t xml:space="preserve"> Organizarea de competiţii şi manifestări de grup de orice fel, cursuri de orice fel, care presupun accesul pe teren în zona ari</w:t>
      </w:r>
      <w:r w:rsidR="002D2593">
        <w:rPr>
          <w:szCs w:val="24"/>
        </w:rPr>
        <w:t>ei</w:t>
      </w:r>
      <w:r w:rsidRPr="00361A40">
        <w:rPr>
          <w:szCs w:val="24"/>
        </w:rPr>
        <w:t xml:space="preserve"> naturale protejate se face numai cu avizul </w:t>
      </w:r>
      <w:r w:rsidR="009F5C4C">
        <w:rPr>
          <w:szCs w:val="24"/>
        </w:rPr>
        <w:t>administratorului</w:t>
      </w:r>
      <w:r w:rsidRPr="00361A40">
        <w:rPr>
          <w:szCs w:val="24"/>
        </w:rPr>
        <w:t xml:space="preserve">. Pentru obţinerea Avizului, programul acestor acţiuni se trimite în timp util, în scris, la </w:t>
      </w:r>
      <w:r w:rsidR="00747D23">
        <w:rPr>
          <w:szCs w:val="24"/>
        </w:rPr>
        <w:t>responsabilul cu managementul ariei naturale protejate</w:t>
      </w:r>
      <w:r w:rsidRPr="00361A40">
        <w:rPr>
          <w:szCs w:val="24"/>
        </w:rPr>
        <w:t>, care va emite aprobare scrisă, cu precizarea condiţiilor şi a eventualelor excepţii de la prevederile prezentului Regulament.</w:t>
      </w:r>
    </w:p>
    <w:p w14:paraId="53F25F9B" w14:textId="569ABADB" w:rsidR="00361A40" w:rsidRPr="009F5C4C" w:rsidRDefault="00361A40" w:rsidP="009F5C4C">
      <w:pPr>
        <w:autoSpaceDE w:val="0"/>
        <w:autoSpaceDN w:val="0"/>
        <w:adjustRightInd w:val="0"/>
        <w:rPr>
          <w:szCs w:val="24"/>
        </w:rPr>
      </w:pPr>
      <w:r w:rsidRPr="00361A40">
        <w:rPr>
          <w:b/>
          <w:i/>
          <w:szCs w:val="24"/>
        </w:rPr>
        <w:t xml:space="preserve">Art. </w:t>
      </w:r>
      <w:r w:rsidR="0020600A">
        <w:rPr>
          <w:b/>
          <w:i/>
          <w:szCs w:val="24"/>
        </w:rPr>
        <w:t>13</w:t>
      </w:r>
      <w:r w:rsidRPr="00361A40">
        <w:rPr>
          <w:b/>
          <w:i/>
          <w:szCs w:val="24"/>
        </w:rPr>
        <w:t>.</w:t>
      </w:r>
      <w:r w:rsidRPr="00361A40">
        <w:rPr>
          <w:szCs w:val="24"/>
        </w:rPr>
        <w:t xml:space="preserve"> Vizitatorii trebuie să achite, după caz, tarifele stabilite în conformitate cu prevederile </w:t>
      </w:r>
      <w:r w:rsidR="004C6E0C">
        <w:rPr>
          <w:szCs w:val="24"/>
        </w:rPr>
        <w:t>legale</w:t>
      </w:r>
      <w:r w:rsidR="002D2593">
        <w:rPr>
          <w:szCs w:val="24"/>
        </w:rPr>
        <w:t xml:space="preserve"> </w:t>
      </w:r>
      <w:r w:rsidRPr="00361A40">
        <w:rPr>
          <w:szCs w:val="24"/>
        </w:rPr>
        <w:t>de către administrato</w:t>
      </w:r>
      <w:r w:rsidRPr="0020600A">
        <w:rPr>
          <w:szCs w:val="24"/>
        </w:rPr>
        <w:t>r</w:t>
      </w:r>
      <w:r w:rsidR="0020600A">
        <w:rPr>
          <w:szCs w:val="24"/>
        </w:rPr>
        <w:t>ul</w:t>
      </w:r>
      <w:r w:rsidRPr="00361A40">
        <w:rPr>
          <w:szCs w:val="24"/>
        </w:rPr>
        <w:t xml:space="preserve"> ari</w:t>
      </w:r>
      <w:r w:rsidR="0020600A">
        <w:rPr>
          <w:szCs w:val="24"/>
        </w:rPr>
        <w:t>ei</w:t>
      </w:r>
      <w:r w:rsidRPr="00361A40">
        <w:rPr>
          <w:szCs w:val="24"/>
        </w:rPr>
        <w:t xml:space="preserve"> naturale protejate şi de stabilire a cuantumului acestora. Tarifele practicate sunt afişate în locul de acces în sit sau sunt comunicate persoanelor interesate la cerere. </w:t>
      </w:r>
      <w:r w:rsidRPr="00361A40">
        <w:rPr>
          <w:color w:val="FF0000"/>
          <w:szCs w:val="24"/>
        </w:rPr>
        <w:tab/>
      </w:r>
    </w:p>
    <w:p w14:paraId="144A95A7" w14:textId="56FF7793" w:rsidR="00361A40" w:rsidRPr="00361A40" w:rsidRDefault="00361A40" w:rsidP="00361A40">
      <w:pPr>
        <w:rPr>
          <w:szCs w:val="24"/>
        </w:rPr>
      </w:pPr>
      <w:r w:rsidRPr="00361A40">
        <w:rPr>
          <w:b/>
          <w:i/>
          <w:szCs w:val="24"/>
        </w:rPr>
        <w:t xml:space="preserve">Art. </w:t>
      </w:r>
      <w:r w:rsidR="0020600A">
        <w:rPr>
          <w:b/>
          <w:i/>
          <w:szCs w:val="24"/>
        </w:rPr>
        <w:t>14</w:t>
      </w:r>
      <w:r w:rsidRPr="00361A40">
        <w:rPr>
          <w:b/>
          <w:i/>
          <w:szCs w:val="24"/>
        </w:rPr>
        <w:t xml:space="preserve">. </w:t>
      </w:r>
      <w:r w:rsidR="009F5C4C">
        <w:rPr>
          <w:szCs w:val="24"/>
        </w:rPr>
        <w:t>Administratorul</w:t>
      </w:r>
      <w:r w:rsidRPr="00361A40">
        <w:rPr>
          <w:szCs w:val="24"/>
        </w:rPr>
        <w:t xml:space="preserve"> monitorizează turismul pe </w:t>
      </w:r>
      <w:r w:rsidRPr="0020600A">
        <w:rPr>
          <w:szCs w:val="24"/>
        </w:rPr>
        <w:t>teritoriul ari</w:t>
      </w:r>
      <w:r w:rsidR="0020600A" w:rsidRPr="0020600A">
        <w:rPr>
          <w:szCs w:val="24"/>
        </w:rPr>
        <w:t>ei</w:t>
      </w:r>
      <w:r w:rsidRPr="0020600A">
        <w:rPr>
          <w:szCs w:val="24"/>
        </w:rPr>
        <w:t xml:space="preserve"> naturale protejate, în</w:t>
      </w:r>
      <w:r w:rsidRPr="00361A40">
        <w:rPr>
          <w:szCs w:val="24"/>
        </w:rPr>
        <w:t xml:space="preserve"> vederea stabilirii impactului acestei activităţi asupra florei şi faunei şi pentru stabilirea măsurilor de protecţie ce se impun, inclusiv a celor de restricţionare a accesului turiştilor, dacă acest lucru se impune pentru conservare.</w:t>
      </w:r>
    </w:p>
    <w:p w14:paraId="0C5BE111" w14:textId="77777777" w:rsidR="00361A40" w:rsidRPr="00361A40" w:rsidRDefault="00361A40" w:rsidP="00361A40">
      <w:pPr>
        <w:autoSpaceDE w:val="0"/>
        <w:autoSpaceDN w:val="0"/>
        <w:adjustRightInd w:val="0"/>
        <w:rPr>
          <w:szCs w:val="24"/>
        </w:rPr>
      </w:pPr>
      <w:r w:rsidRPr="00361A40">
        <w:rPr>
          <w:szCs w:val="24"/>
        </w:rPr>
        <w:t xml:space="preserve">    </w:t>
      </w:r>
    </w:p>
    <w:p w14:paraId="3BD601E6" w14:textId="77777777" w:rsidR="00361A40" w:rsidRPr="00361A40" w:rsidRDefault="00361A40" w:rsidP="00361A40">
      <w:pPr>
        <w:keepNext/>
        <w:outlineLvl w:val="1"/>
        <w:rPr>
          <w:rFonts w:eastAsia="Times New Roman"/>
          <w:b/>
          <w:bCs/>
          <w:iCs/>
          <w:color w:val="FF0000"/>
          <w:szCs w:val="24"/>
        </w:rPr>
      </w:pPr>
      <w:bookmarkStart w:id="129" w:name="_Toc413764852"/>
      <w:bookmarkStart w:id="130" w:name="_Toc414962309"/>
      <w:bookmarkStart w:id="131" w:name="_Toc421636298"/>
      <w:bookmarkStart w:id="132" w:name="_Toc114164877"/>
      <w:bookmarkStart w:id="133" w:name="_Toc413764847"/>
      <w:r w:rsidRPr="00361A40">
        <w:rPr>
          <w:rFonts w:eastAsia="Times New Roman"/>
          <w:b/>
          <w:bCs/>
          <w:iCs/>
          <w:szCs w:val="24"/>
        </w:rPr>
        <w:t>Construcţii</w:t>
      </w:r>
      <w:bookmarkEnd w:id="129"/>
      <w:r w:rsidRPr="00361A40">
        <w:rPr>
          <w:rFonts w:eastAsia="Times New Roman"/>
          <w:b/>
          <w:bCs/>
          <w:iCs/>
          <w:color w:val="FF0000"/>
          <w:szCs w:val="24"/>
        </w:rPr>
        <w:t xml:space="preserve">  </w:t>
      </w:r>
      <w:r w:rsidRPr="00361A40">
        <w:rPr>
          <w:rFonts w:eastAsia="Times New Roman"/>
          <w:b/>
          <w:bCs/>
          <w:iCs/>
          <w:szCs w:val="24"/>
        </w:rPr>
        <w:t>şi activităţi antropice</w:t>
      </w:r>
      <w:bookmarkEnd w:id="130"/>
      <w:bookmarkEnd w:id="131"/>
      <w:bookmarkEnd w:id="132"/>
    </w:p>
    <w:p w14:paraId="1C139B4A" w14:textId="5389D694" w:rsidR="00361A40" w:rsidRPr="00361A40" w:rsidRDefault="00361A40" w:rsidP="00361A40">
      <w:pPr>
        <w:rPr>
          <w:szCs w:val="24"/>
        </w:rPr>
      </w:pPr>
      <w:r w:rsidRPr="00361A40">
        <w:rPr>
          <w:b/>
          <w:i/>
          <w:szCs w:val="24"/>
        </w:rPr>
        <w:t xml:space="preserve">Art. </w:t>
      </w:r>
      <w:r w:rsidR="0020600A">
        <w:rPr>
          <w:b/>
          <w:i/>
          <w:szCs w:val="24"/>
        </w:rPr>
        <w:t>15</w:t>
      </w:r>
      <w:r w:rsidRPr="00361A40">
        <w:rPr>
          <w:b/>
          <w:i/>
          <w:szCs w:val="24"/>
        </w:rPr>
        <w:t>.</w:t>
      </w:r>
      <w:r w:rsidRPr="00361A40">
        <w:rPr>
          <w:szCs w:val="24"/>
        </w:rPr>
        <w:t xml:space="preserve"> Realizarea de construcţii noi în afara zonelor de intravilan stabilite şi aprobate prin Planurile Urbanistice este permisă numai în condiţiile legii, cu avizul </w:t>
      </w:r>
      <w:r w:rsidR="009F5C4C">
        <w:rPr>
          <w:szCs w:val="24"/>
        </w:rPr>
        <w:t>administratorului</w:t>
      </w:r>
      <w:r w:rsidRPr="00361A40">
        <w:rPr>
          <w:szCs w:val="24"/>
        </w:rPr>
        <w:t xml:space="preserve">. </w:t>
      </w:r>
    </w:p>
    <w:p w14:paraId="37392B58" w14:textId="72534EE3" w:rsidR="00361A40" w:rsidRPr="00361A40" w:rsidRDefault="00361A40" w:rsidP="00361A40">
      <w:pPr>
        <w:rPr>
          <w:szCs w:val="24"/>
        </w:rPr>
      </w:pPr>
      <w:r w:rsidRPr="00361A40">
        <w:rPr>
          <w:b/>
          <w:i/>
          <w:szCs w:val="24"/>
        </w:rPr>
        <w:t xml:space="preserve">Art. </w:t>
      </w:r>
      <w:r w:rsidR="0020600A">
        <w:rPr>
          <w:b/>
          <w:i/>
          <w:szCs w:val="24"/>
        </w:rPr>
        <w:t>16</w:t>
      </w:r>
      <w:r w:rsidRPr="00361A40">
        <w:rPr>
          <w:b/>
          <w:i/>
          <w:szCs w:val="24"/>
        </w:rPr>
        <w:t xml:space="preserve">. (1) </w:t>
      </w:r>
      <w:r w:rsidRPr="00361A40">
        <w:rPr>
          <w:szCs w:val="24"/>
        </w:rPr>
        <w:t xml:space="preserve">Realizarea de lucrări speciale care afectează suprafeţe mari, cum ar fi: aducţiuni de apă, baraje pentru centrale hidroelectrice, drumuri auto, linii de înaltă şi medie tensiune, conducte de transport gaz metan şi altele asemenea se face cu respectarea prevederilor legale în vigoare şi cu avizul </w:t>
      </w:r>
      <w:r w:rsidR="009F5C4C">
        <w:rPr>
          <w:szCs w:val="24"/>
        </w:rPr>
        <w:t>administratorului</w:t>
      </w:r>
      <w:r w:rsidRPr="00361A40">
        <w:rPr>
          <w:szCs w:val="24"/>
        </w:rPr>
        <w:t>.</w:t>
      </w:r>
    </w:p>
    <w:p w14:paraId="2740910F" w14:textId="0E28DFC5" w:rsidR="00361A40" w:rsidRPr="00361A40" w:rsidRDefault="00361A40" w:rsidP="00361A40">
      <w:pPr>
        <w:ind w:left="360"/>
        <w:rPr>
          <w:szCs w:val="24"/>
        </w:rPr>
      </w:pPr>
      <w:r w:rsidRPr="00361A40">
        <w:rPr>
          <w:b/>
          <w:i/>
          <w:szCs w:val="24"/>
        </w:rPr>
        <w:t>(2)</w:t>
      </w:r>
      <w:r w:rsidRPr="00361A40">
        <w:rPr>
          <w:szCs w:val="24"/>
        </w:rPr>
        <w:t xml:space="preserve"> </w:t>
      </w:r>
      <w:r w:rsidR="009F5C4C">
        <w:rPr>
          <w:szCs w:val="24"/>
        </w:rPr>
        <w:t>Administratorul</w:t>
      </w:r>
      <w:r w:rsidRPr="00361A40">
        <w:rPr>
          <w:szCs w:val="24"/>
        </w:rPr>
        <w:t xml:space="preserve"> are dreptul să verifice existenţa autorizaţiei de construcţie, precum şi modul de respectare a acesteia şi să sesizeze instituţiile abilitate în cazul în care se constată încălcări ale prevederilor acesteia.</w:t>
      </w:r>
    </w:p>
    <w:p w14:paraId="7309A7DD" w14:textId="77777777" w:rsidR="00361A40" w:rsidRPr="00361A40" w:rsidRDefault="00361A40" w:rsidP="00361A40">
      <w:pPr>
        <w:rPr>
          <w:strike/>
          <w:szCs w:val="24"/>
        </w:rPr>
      </w:pPr>
    </w:p>
    <w:p w14:paraId="5479CB0F" w14:textId="77777777" w:rsidR="00361A40" w:rsidRPr="00361A40" w:rsidRDefault="00361A40" w:rsidP="00361A40">
      <w:pPr>
        <w:keepNext/>
        <w:outlineLvl w:val="1"/>
        <w:rPr>
          <w:rFonts w:eastAsia="Times New Roman"/>
          <w:b/>
          <w:bCs/>
          <w:iCs/>
          <w:szCs w:val="24"/>
        </w:rPr>
      </w:pPr>
      <w:bookmarkStart w:id="134" w:name="_Toc414962310"/>
      <w:bookmarkStart w:id="135" w:name="_Toc421636299"/>
      <w:bookmarkStart w:id="136" w:name="_Toc114164878"/>
      <w:bookmarkEnd w:id="133"/>
      <w:r w:rsidRPr="00361A40">
        <w:rPr>
          <w:rFonts w:eastAsia="Times New Roman"/>
          <w:b/>
          <w:bCs/>
          <w:iCs/>
          <w:szCs w:val="24"/>
        </w:rPr>
        <w:t>Gospodărirea şi exploatarea pajiştilor</w:t>
      </w:r>
      <w:bookmarkEnd w:id="134"/>
      <w:bookmarkEnd w:id="135"/>
      <w:bookmarkEnd w:id="136"/>
      <w:r w:rsidRPr="00361A40">
        <w:rPr>
          <w:rFonts w:eastAsia="Times New Roman"/>
          <w:b/>
          <w:bCs/>
          <w:iCs/>
          <w:szCs w:val="24"/>
        </w:rPr>
        <w:t xml:space="preserve"> </w:t>
      </w:r>
    </w:p>
    <w:p w14:paraId="5F6FEF5D" w14:textId="4773B7C1" w:rsidR="00361A40" w:rsidRPr="00361A40" w:rsidRDefault="00361A40" w:rsidP="00361A40">
      <w:pPr>
        <w:autoSpaceDE w:val="0"/>
        <w:autoSpaceDN w:val="0"/>
        <w:adjustRightInd w:val="0"/>
        <w:rPr>
          <w:szCs w:val="24"/>
        </w:rPr>
      </w:pPr>
      <w:r w:rsidRPr="00361A40">
        <w:rPr>
          <w:b/>
          <w:i/>
          <w:szCs w:val="24"/>
        </w:rPr>
        <w:t xml:space="preserve">Art. </w:t>
      </w:r>
      <w:r w:rsidR="0020600A">
        <w:rPr>
          <w:b/>
          <w:i/>
          <w:szCs w:val="24"/>
        </w:rPr>
        <w:t>17</w:t>
      </w:r>
      <w:r w:rsidRPr="00361A40">
        <w:rPr>
          <w:b/>
          <w:i/>
          <w:szCs w:val="24"/>
        </w:rPr>
        <w:t>.</w:t>
      </w:r>
      <w:r w:rsidRPr="00361A40">
        <w:rPr>
          <w:szCs w:val="24"/>
        </w:rPr>
        <w:t xml:space="preserve"> Terenurile agricole din perimetrul </w:t>
      </w:r>
      <w:r w:rsidRPr="0020600A">
        <w:rPr>
          <w:szCs w:val="24"/>
        </w:rPr>
        <w:t>ari</w:t>
      </w:r>
      <w:r w:rsidR="0020600A" w:rsidRPr="0020600A">
        <w:rPr>
          <w:szCs w:val="24"/>
        </w:rPr>
        <w:t>ei</w:t>
      </w:r>
      <w:r w:rsidRPr="0020600A">
        <w:rPr>
          <w:szCs w:val="24"/>
        </w:rPr>
        <w:t>,</w:t>
      </w:r>
      <w:r w:rsidRPr="00361A40">
        <w:rPr>
          <w:szCs w:val="24"/>
        </w:rPr>
        <w:t xml:space="preserve"> evidenţiate ca pajişti, păşuni sau păşuni împădurite, indiferent de forma de proprietate, se folosesc în exclusivitate pentru păşunat, fâneaţă, cultivarea plantelor de nutreţ, în vederea obţinerii de masă verde, fân sau seminţe. Pe aceste suprafeţe se pot amplasa perdele de protecţie a pajiştilor.</w:t>
      </w:r>
    </w:p>
    <w:p w14:paraId="643EB8B8" w14:textId="4339450D" w:rsidR="00361A40" w:rsidRPr="00C601D9" w:rsidRDefault="00361A40" w:rsidP="00361A40">
      <w:pPr>
        <w:rPr>
          <w:szCs w:val="24"/>
        </w:rPr>
      </w:pPr>
      <w:r w:rsidRPr="00C601D9">
        <w:rPr>
          <w:b/>
          <w:i/>
          <w:szCs w:val="24"/>
        </w:rPr>
        <w:t xml:space="preserve">Art. </w:t>
      </w:r>
      <w:r w:rsidR="0020600A">
        <w:rPr>
          <w:b/>
          <w:i/>
          <w:szCs w:val="24"/>
        </w:rPr>
        <w:t>18</w:t>
      </w:r>
      <w:r w:rsidRPr="00C601D9">
        <w:rPr>
          <w:b/>
          <w:i/>
          <w:szCs w:val="24"/>
        </w:rPr>
        <w:t>.</w:t>
      </w:r>
      <w:r w:rsidRPr="00C601D9">
        <w:rPr>
          <w:szCs w:val="24"/>
        </w:rPr>
        <w:t xml:space="preserve"> </w:t>
      </w:r>
      <w:r w:rsidRPr="00C601D9">
        <w:rPr>
          <w:b/>
          <w:i/>
          <w:szCs w:val="24"/>
        </w:rPr>
        <w:t>(1)</w:t>
      </w:r>
      <w:r w:rsidRPr="00C601D9">
        <w:rPr>
          <w:szCs w:val="24"/>
        </w:rPr>
        <w:t xml:space="preserve"> </w:t>
      </w:r>
      <w:r w:rsidR="00B72930" w:rsidRPr="00C601D9">
        <w:rPr>
          <w:szCs w:val="24"/>
          <w:shd w:val="clear" w:color="auto" w:fill="FFFFFF"/>
        </w:rPr>
        <w:t xml:space="preserve">Modul de gestionare a pajiștilor se stabilește prin amenajamente pastorale </w:t>
      </w:r>
      <w:r w:rsidR="00444BD6">
        <w:rPr>
          <w:szCs w:val="24"/>
          <w:shd w:val="clear" w:color="auto" w:fill="FFFFFF"/>
        </w:rPr>
        <w:t xml:space="preserve">aprobate cu avizul administratorului ariei naturale protejate, </w:t>
      </w:r>
      <w:r w:rsidR="00B72930" w:rsidRPr="00C601D9">
        <w:rPr>
          <w:szCs w:val="24"/>
          <w:shd w:val="clear" w:color="auto" w:fill="FFFFFF"/>
        </w:rPr>
        <w:t>iar folosirea și exploatarea acestora se fac cu respectarea bunelor condiții agricole și de mediu, în conformitate cu prevederile legale în vigoare, respectând reglementare perioadelor și condițiilor de pășunat, aprobate prin regulamentul de pășunat valabil pe întreg teritoriul administrativ al unității administrativ-teritoriale</w:t>
      </w:r>
      <w:r w:rsidRPr="00C601D9">
        <w:rPr>
          <w:szCs w:val="24"/>
        </w:rPr>
        <w:t xml:space="preserve">. </w:t>
      </w:r>
    </w:p>
    <w:p w14:paraId="5638A981" w14:textId="77777777" w:rsidR="00B72930" w:rsidRPr="00C601D9" w:rsidRDefault="00361A40" w:rsidP="00361A40">
      <w:pPr>
        <w:ind w:left="720" w:hanging="360"/>
        <w:rPr>
          <w:szCs w:val="24"/>
          <w:shd w:val="clear" w:color="auto" w:fill="FFFFFF"/>
        </w:rPr>
      </w:pPr>
      <w:r w:rsidRPr="00C601D9">
        <w:rPr>
          <w:b/>
          <w:i/>
          <w:szCs w:val="24"/>
        </w:rPr>
        <w:t>(2)</w:t>
      </w:r>
      <w:r w:rsidRPr="00C601D9">
        <w:rPr>
          <w:szCs w:val="24"/>
        </w:rPr>
        <w:t xml:space="preserve"> </w:t>
      </w:r>
      <w:r w:rsidR="00B72930" w:rsidRPr="00C601D9">
        <w:rPr>
          <w:szCs w:val="24"/>
        </w:rPr>
        <w:t>P</w:t>
      </w:r>
      <w:r w:rsidR="00B72930" w:rsidRPr="00C601D9">
        <w:rPr>
          <w:szCs w:val="24"/>
          <w:shd w:val="clear" w:color="auto" w:fill="FFFFFF"/>
        </w:rPr>
        <w:t>entru folosirea eficientă a acestora, unitățile administrativ-teritoriale, prin primari, în conformitate cu hotărârile consiliilor locale, în baza cererilor crescătorilor de animale, persoane fizice sau juridice având animalele înscrise în Registrul național al exploatațiilor, membri ai colectivității locale sau care au sediul social pe teritoriul localității respective, încheie contracte de închiriere prin atribuire directă.</w:t>
      </w:r>
    </w:p>
    <w:p w14:paraId="4924C37F" w14:textId="0DD9F234" w:rsidR="00361A40" w:rsidRPr="00361A40" w:rsidRDefault="00361A40" w:rsidP="00361A40">
      <w:pPr>
        <w:ind w:left="720" w:hanging="360"/>
        <w:rPr>
          <w:szCs w:val="24"/>
        </w:rPr>
      </w:pPr>
      <w:r w:rsidRPr="00361A40">
        <w:rPr>
          <w:szCs w:val="24"/>
        </w:rPr>
        <w:t xml:space="preserve"> </w:t>
      </w:r>
      <w:r w:rsidRPr="00361A40">
        <w:rPr>
          <w:b/>
          <w:i/>
          <w:szCs w:val="24"/>
        </w:rPr>
        <w:t>(3)</w:t>
      </w:r>
      <w:r w:rsidRPr="00361A40">
        <w:rPr>
          <w:szCs w:val="24"/>
        </w:rPr>
        <w:t xml:space="preserve"> Amplasarea de stâne şi locuri de târlire se face numai cu avizul </w:t>
      </w:r>
      <w:r w:rsidR="009F5C4C">
        <w:rPr>
          <w:szCs w:val="24"/>
        </w:rPr>
        <w:t>administratorului</w:t>
      </w:r>
      <w:r w:rsidRPr="00361A40">
        <w:rPr>
          <w:szCs w:val="24"/>
        </w:rPr>
        <w:t xml:space="preserve">. </w:t>
      </w:r>
    </w:p>
    <w:p w14:paraId="226CC6C4" w14:textId="4A4B9736" w:rsidR="00361A40" w:rsidRPr="00361A40" w:rsidRDefault="00361A40" w:rsidP="00361A40">
      <w:pPr>
        <w:rPr>
          <w:szCs w:val="24"/>
        </w:rPr>
      </w:pPr>
      <w:r w:rsidRPr="00361A40">
        <w:rPr>
          <w:b/>
          <w:i/>
          <w:szCs w:val="24"/>
        </w:rPr>
        <w:t xml:space="preserve">Art. </w:t>
      </w:r>
      <w:r w:rsidR="0020600A">
        <w:rPr>
          <w:b/>
          <w:i/>
          <w:szCs w:val="24"/>
        </w:rPr>
        <w:t>19</w:t>
      </w:r>
      <w:r w:rsidRPr="00361A40">
        <w:rPr>
          <w:b/>
          <w:i/>
          <w:szCs w:val="24"/>
        </w:rPr>
        <w:t>.</w:t>
      </w:r>
      <w:r w:rsidRPr="00361A40">
        <w:rPr>
          <w:szCs w:val="24"/>
        </w:rPr>
        <w:t xml:space="preserve"> Gospodărirea terenurilor cu vegetaţie erbacee, încadrate prin Planurile Urbanistice Generale în categoria păşuni sau fâneţe se supune următoarelor reglementări:</w:t>
      </w:r>
    </w:p>
    <w:p w14:paraId="421208B2" w14:textId="77777777" w:rsidR="00361A40" w:rsidRPr="00361A40" w:rsidRDefault="00361A40" w:rsidP="00361A40">
      <w:pPr>
        <w:numPr>
          <w:ilvl w:val="1"/>
          <w:numId w:val="75"/>
        </w:numPr>
        <w:rPr>
          <w:szCs w:val="24"/>
        </w:rPr>
      </w:pPr>
      <w:r w:rsidRPr="00361A40">
        <w:rPr>
          <w:szCs w:val="24"/>
        </w:rPr>
        <w:t>să nu fie arate, discuite, scarificate;</w:t>
      </w:r>
    </w:p>
    <w:p w14:paraId="48E4770B" w14:textId="0ADCEB32" w:rsidR="00361A40" w:rsidRPr="00361A40" w:rsidRDefault="00361A40" w:rsidP="00361A40">
      <w:pPr>
        <w:numPr>
          <w:ilvl w:val="1"/>
          <w:numId w:val="75"/>
        </w:numPr>
        <w:rPr>
          <w:szCs w:val="24"/>
        </w:rPr>
      </w:pPr>
      <w:r w:rsidRPr="00361A40">
        <w:rPr>
          <w:szCs w:val="24"/>
        </w:rPr>
        <w:t xml:space="preserve">se interzice schimbarea categoriei de folosinţă, fără aprobarea </w:t>
      </w:r>
      <w:r w:rsidR="009F5C4C">
        <w:rPr>
          <w:szCs w:val="24"/>
        </w:rPr>
        <w:t>administratorului</w:t>
      </w:r>
      <w:r w:rsidRPr="00361A40">
        <w:rPr>
          <w:szCs w:val="24"/>
        </w:rPr>
        <w:t>;</w:t>
      </w:r>
    </w:p>
    <w:p w14:paraId="7FB7CDCA" w14:textId="7A51FBEE" w:rsidR="00361A40" w:rsidRPr="00361A40" w:rsidRDefault="00361A40" w:rsidP="00361A40">
      <w:pPr>
        <w:numPr>
          <w:ilvl w:val="1"/>
          <w:numId w:val="75"/>
        </w:numPr>
        <w:rPr>
          <w:szCs w:val="24"/>
        </w:rPr>
      </w:pPr>
      <w:r w:rsidRPr="00361A40">
        <w:rPr>
          <w:szCs w:val="24"/>
        </w:rPr>
        <w:t xml:space="preserve">să nu fie incendiată vegetaţia ierboasa fără acordul </w:t>
      </w:r>
      <w:r w:rsidR="00747D23">
        <w:rPr>
          <w:szCs w:val="24"/>
        </w:rPr>
        <w:t>responsabilului cu managementul ariei naturale protejate</w:t>
      </w:r>
      <w:r w:rsidRPr="00361A40">
        <w:rPr>
          <w:szCs w:val="24"/>
        </w:rPr>
        <w:t>;</w:t>
      </w:r>
    </w:p>
    <w:p w14:paraId="495EB4B2" w14:textId="77777777" w:rsidR="00361A40" w:rsidRPr="00361A40" w:rsidRDefault="00361A40" w:rsidP="00361A40">
      <w:pPr>
        <w:numPr>
          <w:ilvl w:val="1"/>
          <w:numId w:val="75"/>
        </w:numPr>
        <w:rPr>
          <w:szCs w:val="24"/>
        </w:rPr>
      </w:pPr>
      <w:r w:rsidRPr="00361A40">
        <w:rPr>
          <w:szCs w:val="24"/>
        </w:rPr>
        <w:t xml:space="preserve">să nu se afecteze regimul hidrologic al pajiştilor, prin drenare, desecare; </w:t>
      </w:r>
    </w:p>
    <w:p w14:paraId="5146E34F" w14:textId="77777777" w:rsidR="00361A40" w:rsidRPr="00361A40" w:rsidRDefault="00361A40" w:rsidP="00361A40">
      <w:pPr>
        <w:numPr>
          <w:ilvl w:val="1"/>
          <w:numId w:val="75"/>
        </w:numPr>
        <w:rPr>
          <w:szCs w:val="24"/>
        </w:rPr>
      </w:pPr>
      <w:r w:rsidRPr="00361A40">
        <w:rPr>
          <w:szCs w:val="24"/>
        </w:rPr>
        <w:t>să fie îndepărtate speciile de plante exotice invazive;</w:t>
      </w:r>
    </w:p>
    <w:p w14:paraId="278B34F4" w14:textId="77777777" w:rsidR="00361A40" w:rsidRPr="00361A40" w:rsidRDefault="00361A40" w:rsidP="00361A40">
      <w:pPr>
        <w:numPr>
          <w:ilvl w:val="1"/>
          <w:numId w:val="75"/>
        </w:numPr>
        <w:rPr>
          <w:szCs w:val="24"/>
        </w:rPr>
      </w:pPr>
      <w:r w:rsidRPr="00361A40">
        <w:rPr>
          <w:szCs w:val="24"/>
        </w:rPr>
        <w:t>să fie păstraţi arborii solitari sau pâlcurile de arbori existenţi;</w:t>
      </w:r>
    </w:p>
    <w:p w14:paraId="227B33A8" w14:textId="77777777" w:rsidR="00361A40" w:rsidRPr="00361A40" w:rsidRDefault="00361A40" w:rsidP="00361A40">
      <w:pPr>
        <w:numPr>
          <w:ilvl w:val="1"/>
          <w:numId w:val="75"/>
        </w:numPr>
        <w:rPr>
          <w:szCs w:val="24"/>
        </w:rPr>
      </w:pPr>
      <w:r w:rsidRPr="00361A40">
        <w:rPr>
          <w:szCs w:val="24"/>
        </w:rPr>
        <w:t>să fie păstrate aliniamentele de arbori şi arbuşti de la marginea parcelelor.</w:t>
      </w:r>
    </w:p>
    <w:p w14:paraId="6B7984A7" w14:textId="31CD5FB9" w:rsidR="00361A40" w:rsidRPr="00361A40" w:rsidRDefault="00361A40" w:rsidP="00361A40">
      <w:pPr>
        <w:rPr>
          <w:szCs w:val="24"/>
        </w:rPr>
      </w:pPr>
      <w:r w:rsidRPr="00361A40">
        <w:rPr>
          <w:b/>
          <w:i/>
          <w:szCs w:val="24"/>
        </w:rPr>
        <w:t>Art. 2</w:t>
      </w:r>
      <w:r w:rsidR="0020600A">
        <w:rPr>
          <w:b/>
          <w:i/>
          <w:szCs w:val="24"/>
        </w:rPr>
        <w:t>0</w:t>
      </w:r>
      <w:r w:rsidRPr="00361A40">
        <w:rPr>
          <w:b/>
          <w:i/>
          <w:szCs w:val="24"/>
        </w:rPr>
        <w:t>.</w:t>
      </w:r>
      <w:r w:rsidRPr="00361A40">
        <w:rPr>
          <w:szCs w:val="24"/>
        </w:rPr>
        <w:t xml:space="preserve"> </w:t>
      </w:r>
      <w:r w:rsidR="006A1E09">
        <w:rPr>
          <w:szCs w:val="24"/>
        </w:rPr>
        <w:t>Administratorul a</w:t>
      </w:r>
      <w:r w:rsidR="00747D23">
        <w:rPr>
          <w:szCs w:val="24"/>
        </w:rPr>
        <w:t>riei naturale protejate</w:t>
      </w:r>
      <w:r w:rsidRPr="00361A40">
        <w:rPr>
          <w:szCs w:val="24"/>
        </w:rPr>
        <w:t xml:space="preserve"> monitorizează activitatea de păşunat în cadrul ariilor, pentru stabilirea impactului acestei activităţi asupra florei şi faunei şi pentru stabilirea unor eventuale restricţii în zonele afectate. </w:t>
      </w:r>
    </w:p>
    <w:p w14:paraId="2FE2E598" w14:textId="77777777" w:rsidR="00361A40" w:rsidRPr="00361A40" w:rsidRDefault="00361A40" w:rsidP="00361A40">
      <w:pPr>
        <w:outlineLvl w:val="0"/>
        <w:rPr>
          <w:b/>
          <w:szCs w:val="24"/>
        </w:rPr>
      </w:pPr>
      <w:bookmarkStart w:id="137" w:name="_Toc413764848"/>
    </w:p>
    <w:p w14:paraId="2E8EB37D" w14:textId="77777777" w:rsidR="00361A40" w:rsidRPr="00361A40" w:rsidRDefault="00361A40" w:rsidP="00361A40">
      <w:pPr>
        <w:keepNext/>
        <w:outlineLvl w:val="1"/>
        <w:rPr>
          <w:rFonts w:eastAsia="Times New Roman"/>
          <w:b/>
          <w:bCs/>
          <w:iCs/>
          <w:szCs w:val="24"/>
        </w:rPr>
      </w:pPr>
      <w:bookmarkStart w:id="138" w:name="_Toc414962311"/>
      <w:bookmarkStart w:id="139" w:name="_Toc421636300"/>
      <w:bookmarkStart w:id="140" w:name="_Toc114164879"/>
      <w:r w:rsidRPr="00361A40">
        <w:rPr>
          <w:rFonts w:eastAsia="Times New Roman"/>
          <w:b/>
          <w:bCs/>
          <w:iCs/>
          <w:szCs w:val="24"/>
        </w:rPr>
        <w:t>Cultivarea terenurilor arabile</w:t>
      </w:r>
      <w:bookmarkEnd w:id="137"/>
      <w:bookmarkEnd w:id="138"/>
      <w:bookmarkEnd w:id="139"/>
      <w:bookmarkEnd w:id="140"/>
      <w:r w:rsidRPr="00361A40">
        <w:rPr>
          <w:rFonts w:eastAsia="Times New Roman"/>
          <w:b/>
          <w:bCs/>
          <w:iCs/>
          <w:szCs w:val="24"/>
        </w:rPr>
        <w:t xml:space="preserve"> </w:t>
      </w:r>
    </w:p>
    <w:p w14:paraId="1904CA43" w14:textId="5D1BA35C" w:rsidR="00361A40" w:rsidRPr="00361A40" w:rsidRDefault="00361A40" w:rsidP="00361A40">
      <w:pPr>
        <w:rPr>
          <w:szCs w:val="24"/>
        </w:rPr>
      </w:pPr>
      <w:r w:rsidRPr="00361A40">
        <w:rPr>
          <w:b/>
          <w:i/>
          <w:szCs w:val="24"/>
        </w:rPr>
        <w:t xml:space="preserve">Art. </w:t>
      </w:r>
      <w:r w:rsidR="009F5C4C">
        <w:rPr>
          <w:b/>
          <w:i/>
          <w:szCs w:val="24"/>
        </w:rPr>
        <w:t>2</w:t>
      </w:r>
      <w:r w:rsidR="0020600A">
        <w:rPr>
          <w:b/>
          <w:i/>
          <w:szCs w:val="24"/>
        </w:rPr>
        <w:t>1</w:t>
      </w:r>
      <w:r w:rsidRPr="00361A40">
        <w:rPr>
          <w:b/>
          <w:i/>
          <w:szCs w:val="24"/>
        </w:rPr>
        <w:t>.</w:t>
      </w:r>
      <w:r w:rsidRPr="00361A40">
        <w:rPr>
          <w:szCs w:val="24"/>
        </w:rPr>
        <w:t xml:space="preserve"> Cultivarea terenurilor arabile se supune următoarelor reglementări: </w:t>
      </w:r>
    </w:p>
    <w:p w14:paraId="67D03B2A" w14:textId="30204D0D" w:rsidR="00361A40" w:rsidRPr="00361A40" w:rsidRDefault="00361A40" w:rsidP="00361A40">
      <w:pPr>
        <w:numPr>
          <w:ilvl w:val="1"/>
          <w:numId w:val="74"/>
        </w:numPr>
        <w:rPr>
          <w:szCs w:val="24"/>
        </w:rPr>
      </w:pPr>
      <w:r w:rsidRPr="00361A40">
        <w:rPr>
          <w:szCs w:val="24"/>
        </w:rPr>
        <w:t xml:space="preserve">să nu fie construite clădiri sau alte construcţii, fără aprobarea </w:t>
      </w:r>
      <w:r w:rsidR="009F5C4C">
        <w:rPr>
          <w:szCs w:val="24"/>
        </w:rPr>
        <w:t>administratorului</w:t>
      </w:r>
      <w:r w:rsidRPr="00361A40">
        <w:rPr>
          <w:szCs w:val="24"/>
        </w:rPr>
        <w:t>;</w:t>
      </w:r>
    </w:p>
    <w:p w14:paraId="3A7A9765" w14:textId="3442968A" w:rsidR="00361A40" w:rsidRPr="00361A40" w:rsidRDefault="00361A40" w:rsidP="00361A40">
      <w:pPr>
        <w:numPr>
          <w:ilvl w:val="1"/>
          <w:numId w:val="74"/>
        </w:numPr>
        <w:rPr>
          <w:szCs w:val="24"/>
        </w:rPr>
      </w:pPr>
      <w:r w:rsidRPr="00361A40">
        <w:rPr>
          <w:szCs w:val="24"/>
        </w:rPr>
        <w:t xml:space="preserve">să nu fie incendiată vegetaţia ierboasă, miriştile şi resturile vegetale fără acordul </w:t>
      </w:r>
      <w:r w:rsidR="009F5C4C">
        <w:rPr>
          <w:szCs w:val="24"/>
        </w:rPr>
        <w:t>administratorului</w:t>
      </w:r>
      <w:r w:rsidRPr="00361A40">
        <w:rPr>
          <w:szCs w:val="24"/>
        </w:rPr>
        <w:t>;</w:t>
      </w:r>
    </w:p>
    <w:p w14:paraId="0C0ECF11" w14:textId="77777777" w:rsidR="00361A40" w:rsidRPr="00361A40" w:rsidRDefault="00361A40" w:rsidP="00361A40">
      <w:pPr>
        <w:numPr>
          <w:ilvl w:val="1"/>
          <w:numId w:val="74"/>
        </w:numPr>
        <w:rPr>
          <w:szCs w:val="24"/>
        </w:rPr>
      </w:pPr>
      <w:r w:rsidRPr="00361A40">
        <w:rPr>
          <w:szCs w:val="24"/>
        </w:rPr>
        <w:t>să fie îndepărtate speciile de plante exotice invazive;</w:t>
      </w:r>
    </w:p>
    <w:p w14:paraId="2F2A7CB1" w14:textId="77777777" w:rsidR="00361A40" w:rsidRPr="00361A40" w:rsidRDefault="00361A40" w:rsidP="00361A40">
      <w:pPr>
        <w:numPr>
          <w:ilvl w:val="1"/>
          <w:numId w:val="74"/>
        </w:numPr>
        <w:rPr>
          <w:szCs w:val="24"/>
        </w:rPr>
      </w:pPr>
      <w:r w:rsidRPr="00361A40">
        <w:rPr>
          <w:szCs w:val="24"/>
        </w:rPr>
        <w:t xml:space="preserve">să fie păstraţi arborii solitari sau pâlcurile de arbori existenţi; </w:t>
      </w:r>
    </w:p>
    <w:p w14:paraId="0BFE7103" w14:textId="77777777" w:rsidR="00361A40" w:rsidRPr="00361A40" w:rsidRDefault="00361A40" w:rsidP="00361A40">
      <w:pPr>
        <w:numPr>
          <w:ilvl w:val="1"/>
          <w:numId w:val="74"/>
        </w:numPr>
        <w:rPr>
          <w:szCs w:val="24"/>
        </w:rPr>
      </w:pPr>
      <w:r w:rsidRPr="00361A40">
        <w:rPr>
          <w:szCs w:val="24"/>
        </w:rPr>
        <w:t xml:space="preserve">să fie păstrate aliniamentele de arbori şi arbuşti de la marginea parcelelor; </w:t>
      </w:r>
    </w:p>
    <w:p w14:paraId="3B424A58" w14:textId="77777777" w:rsidR="00361A40" w:rsidRPr="00361A40" w:rsidRDefault="00361A40" w:rsidP="00361A40">
      <w:pPr>
        <w:numPr>
          <w:ilvl w:val="1"/>
          <w:numId w:val="74"/>
        </w:numPr>
        <w:rPr>
          <w:szCs w:val="24"/>
        </w:rPr>
      </w:pPr>
      <w:r w:rsidRPr="00361A40">
        <w:rPr>
          <w:szCs w:val="24"/>
        </w:rPr>
        <w:t>să fie păstrată o bandă nearată de minim 10 m de la malul habitatelor acvatice (râuri, pâraie) sau umede (mlaştini, braţe moarte).</w:t>
      </w:r>
    </w:p>
    <w:p w14:paraId="792AEC08" w14:textId="77777777" w:rsidR="00361A40" w:rsidRPr="00361A40" w:rsidRDefault="00361A40" w:rsidP="00361A40">
      <w:pPr>
        <w:rPr>
          <w:color w:val="FF0000"/>
          <w:szCs w:val="24"/>
        </w:rPr>
      </w:pPr>
    </w:p>
    <w:p w14:paraId="7EADD57B" w14:textId="77777777" w:rsidR="00361A40" w:rsidRPr="00361A40" w:rsidRDefault="00361A40" w:rsidP="00361A40">
      <w:pPr>
        <w:keepNext/>
        <w:outlineLvl w:val="1"/>
        <w:rPr>
          <w:rFonts w:eastAsia="Times New Roman"/>
          <w:b/>
          <w:bCs/>
          <w:iCs/>
          <w:szCs w:val="24"/>
        </w:rPr>
      </w:pPr>
      <w:bookmarkStart w:id="141" w:name="_Toc414962312"/>
      <w:bookmarkStart w:id="142" w:name="_Toc421636301"/>
      <w:bookmarkStart w:id="143" w:name="_Toc114164880"/>
      <w:r w:rsidRPr="00361A40">
        <w:rPr>
          <w:rFonts w:eastAsia="Times New Roman"/>
          <w:b/>
          <w:bCs/>
          <w:iCs/>
          <w:szCs w:val="24"/>
        </w:rPr>
        <w:t>Activităţi ştiinţifice</w:t>
      </w:r>
      <w:bookmarkEnd w:id="141"/>
      <w:bookmarkEnd w:id="142"/>
      <w:bookmarkEnd w:id="143"/>
    </w:p>
    <w:p w14:paraId="6DE3C325" w14:textId="3028A8F5" w:rsidR="00361A40" w:rsidRPr="00361A40" w:rsidRDefault="00361A40" w:rsidP="00361A40">
      <w:pPr>
        <w:ind w:left="720" w:hanging="720"/>
        <w:rPr>
          <w:szCs w:val="24"/>
        </w:rPr>
      </w:pPr>
      <w:r w:rsidRPr="00361A40">
        <w:rPr>
          <w:b/>
          <w:i/>
          <w:szCs w:val="24"/>
        </w:rPr>
        <w:t xml:space="preserve">Art. </w:t>
      </w:r>
      <w:r w:rsidR="0020600A">
        <w:rPr>
          <w:b/>
          <w:i/>
          <w:szCs w:val="24"/>
        </w:rPr>
        <w:t>22</w:t>
      </w:r>
      <w:r w:rsidRPr="00361A40">
        <w:rPr>
          <w:b/>
          <w:i/>
          <w:szCs w:val="24"/>
        </w:rPr>
        <w:t>.</w:t>
      </w:r>
      <w:r w:rsidRPr="00361A40">
        <w:rPr>
          <w:szCs w:val="24"/>
        </w:rPr>
        <w:t xml:space="preserve"> </w:t>
      </w:r>
      <w:r w:rsidRPr="00361A40">
        <w:rPr>
          <w:b/>
          <w:i/>
          <w:szCs w:val="24"/>
        </w:rPr>
        <w:t>(1)</w:t>
      </w:r>
      <w:r w:rsidRPr="00361A40">
        <w:rPr>
          <w:szCs w:val="24"/>
        </w:rPr>
        <w:t xml:space="preserve"> Cercetarea ştiinţifică în </w:t>
      </w:r>
      <w:r w:rsidR="0020600A">
        <w:rPr>
          <w:szCs w:val="24"/>
        </w:rPr>
        <w:t>aria naturală protejată</w:t>
      </w:r>
      <w:r w:rsidRPr="00361A40">
        <w:rPr>
          <w:szCs w:val="24"/>
        </w:rPr>
        <w:t xml:space="preserve"> va fi orientată, pe cât posibil, spre realizarea scopului acestora, cel de conservare a habitatelor şi speciilor protejate. </w:t>
      </w:r>
    </w:p>
    <w:p w14:paraId="55C25F32" w14:textId="29A63AE7" w:rsidR="00361A40" w:rsidRPr="00361A40" w:rsidRDefault="00361A40" w:rsidP="00361A40">
      <w:pPr>
        <w:ind w:left="720" w:hanging="360"/>
        <w:rPr>
          <w:szCs w:val="24"/>
        </w:rPr>
      </w:pPr>
      <w:r w:rsidRPr="00361A40">
        <w:rPr>
          <w:b/>
          <w:i/>
          <w:szCs w:val="24"/>
        </w:rPr>
        <w:t>(2)</w:t>
      </w:r>
      <w:r w:rsidRPr="00361A40">
        <w:rPr>
          <w:szCs w:val="24"/>
        </w:rPr>
        <w:t xml:space="preserve"> În baza rezultatelor temelor de cercetare desfăşurate, acceptate şi avizate de forurile ştiinţifice abilitate, </w:t>
      </w:r>
      <w:r w:rsidR="00747D23">
        <w:rPr>
          <w:szCs w:val="24"/>
        </w:rPr>
        <w:t>responsabilul cu managementul ariei naturale protejate</w:t>
      </w:r>
      <w:r w:rsidRPr="00361A40">
        <w:rPr>
          <w:szCs w:val="24"/>
        </w:rPr>
        <w:t xml:space="preserve"> propune măsurile de conservare ce se impun pentru realizarea obiectivelor </w:t>
      </w:r>
      <w:r w:rsidR="0020600A">
        <w:rPr>
          <w:szCs w:val="24"/>
        </w:rPr>
        <w:t>ariei naturale protejate</w:t>
      </w:r>
      <w:r w:rsidRPr="00361A40">
        <w:rPr>
          <w:szCs w:val="24"/>
        </w:rPr>
        <w:t xml:space="preserve">. </w:t>
      </w:r>
    </w:p>
    <w:p w14:paraId="1CCAEBA4" w14:textId="0B05FD8E" w:rsidR="00361A40" w:rsidRPr="00361A40" w:rsidRDefault="00361A40" w:rsidP="00361A40">
      <w:pPr>
        <w:rPr>
          <w:szCs w:val="24"/>
        </w:rPr>
      </w:pPr>
      <w:r w:rsidRPr="00361A40">
        <w:rPr>
          <w:b/>
          <w:i/>
          <w:szCs w:val="24"/>
        </w:rPr>
        <w:t xml:space="preserve">Art. </w:t>
      </w:r>
      <w:r w:rsidR="0020600A">
        <w:rPr>
          <w:b/>
          <w:i/>
          <w:szCs w:val="24"/>
        </w:rPr>
        <w:t>23</w:t>
      </w:r>
      <w:r w:rsidRPr="00361A40">
        <w:rPr>
          <w:b/>
          <w:i/>
          <w:szCs w:val="24"/>
        </w:rPr>
        <w:t>.</w:t>
      </w:r>
      <w:r w:rsidRPr="00361A40">
        <w:rPr>
          <w:szCs w:val="24"/>
        </w:rPr>
        <w:t xml:space="preserve"> Activitatea de cercetare ştiinţifică, inclusiv realizarea studiilor de impact sau a altor tipuri de documentaţii, pe teritoriul ari</w:t>
      </w:r>
      <w:r w:rsidR="006A1E09">
        <w:rPr>
          <w:szCs w:val="24"/>
        </w:rPr>
        <w:t>ei</w:t>
      </w:r>
      <w:r w:rsidRPr="00361A40">
        <w:rPr>
          <w:szCs w:val="24"/>
        </w:rPr>
        <w:t xml:space="preserve"> naturale protejate se desfăşoară cu notificarea prealabilă şi avizul </w:t>
      </w:r>
      <w:r w:rsidR="009F5C4C">
        <w:rPr>
          <w:szCs w:val="24"/>
        </w:rPr>
        <w:t>administratorului</w:t>
      </w:r>
      <w:r w:rsidRPr="00361A40">
        <w:rPr>
          <w:szCs w:val="24"/>
        </w:rPr>
        <w:t>.</w:t>
      </w:r>
    </w:p>
    <w:p w14:paraId="2FBEAA53" w14:textId="1F9C1388" w:rsidR="00361A40" w:rsidRPr="00361A40" w:rsidRDefault="00361A40" w:rsidP="00361A40">
      <w:pPr>
        <w:rPr>
          <w:color w:val="FF0000"/>
          <w:szCs w:val="24"/>
        </w:rPr>
      </w:pPr>
      <w:r w:rsidRPr="00361A40">
        <w:rPr>
          <w:szCs w:val="24"/>
        </w:rPr>
        <w:t xml:space="preserve"> </w:t>
      </w:r>
      <w:r w:rsidRPr="00361A40">
        <w:rPr>
          <w:b/>
          <w:i/>
          <w:szCs w:val="24"/>
        </w:rPr>
        <w:t>Art.</w:t>
      </w:r>
      <w:r w:rsidRPr="00361A40">
        <w:rPr>
          <w:szCs w:val="24"/>
        </w:rPr>
        <w:t xml:space="preserve"> </w:t>
      </w:r>
      <w:r w:rsidR="000C7916">
        <w:rPr>
          <w:b/>
          <w:i/>
          <w:szCs w:val="24"/>
        </w:rPr>
        <w:t>24</w:t>
      </w:r>
      <w:r w:rsidRPr="00361A40">
        <w:rPr>
          <w:b/>
          <w:i/>
          <w:szCs w:val="24"/>
        </w:rPr>
        <w:t>.</w:t>
      </w:r>
      <w:r w:rsidRPr="00361A40">
        <w:rPr>
          <w:szCs w:val="24"/>
        </w:rPr>
        <w:t xml:space="preserve"> </w:t>
      </w:r>
      <w:r w:rsidRPr="00361A40">
        <w:rPr>
          <w:b/>
          <w:i/>
          <w:szCs w:val="24"/>
        </w:rPr>
        <w:t>(1)</w:t>
      </w:r>
      <w:r w:rsidRPr="00361A40">
        <w:rPr>
          <w:szCs w:val="24"/>
        </w:rPr>
        <w:t xml:space="preserve"> Activitatea de cercetare ştiinţifică se desfăşoară cu avizul </w:t>
      </w:r>
      <w:r w:rsidR="006A1E09">
        <w:rPr>
          <w:szCs w:val="24"/>
        </w:rPr>
        <w:t xml:space="preserve">administratorului </w:t>
      </w:r>
      <w:r w:rsidR="00747D23">
        <w:rPr>
          <w:szCs w:val="24"/>
        </w:rPr>
        <w:t>ariei naturale protejate</w:t>
      </w:r>
      <w:r w:rsidRPr="00361A40">
        <w:rPr>
          <w:szCs w:val="24"/>
        </w:rPr>
        <w:t xml:space="preserve"> prin încheierea unui contract de cercetare. </w:t>
      </w:r>
    </w:p>
    <w:p w14:paraId="40991163" w14:textId="7EEE62C4" w:rsidR="00361A40" w:rsidRPr="00361A40" w:rsidRDefault="00361A40" w:rsidP="00361A40">
      <w:pPr>
        <w:ind w:left="720" w:hanging="360"/>
        <w:rPr>
          <w:szCs w:val="24"/>
        </w:rPr>
      </w:pPr>
      <w:r w:rsidRPr="00361A40">
        <w:rPr>
          <w:szCs w:val="24"/>
        </w:rPr>
        <w:t xml:space="preserve"> </w:t>
      </w:r>
      <w:r w:rsidRPr="00361A40">
        <w:rPr>
          <w:b/>
          <w:i/>
          <w:szCs w:val="24"/>
        </w:rPr>
        <w:t>(2)</w:t>
      </w:r>
      <w:r w:rsidRPr="00361A40">
        <w:rPr>
          <w:szCs w:val="24"/>
        </w:rPr>
        <w:t xml:space="preserve"> </w:t>
      </w:r>
      <w:r w:rsidR="009F5C4C">
        <w:rPr>
          <w:szCs w:val="24"/>
        </w:rPr>
        <w:t>Administratorul</w:t>
      </w:r>
      <w:r w:rsidRPr="00361A40">
        <w:rPr>
          <w:szCs w:val="24"/>
        </w:rPr>
        <w:t xml:space="preserve"> sprijină logistic, la solicitare şi în măsura posibilităţilor, şi cu informaţii proprii activitatea de cercetare. La finalizarea cercetărilor, titularii temelor de cercetare vor pune la dispoziţia </w:t>
      </w:r>
      <w:r w:rsidR="00747D23">
        <w:rPr>
          <w:szCs w:val="24"/>
        </w:rPr>
        <w:t>Responsabilului cu managementul ariei naturale protejate</w:t>
      </w:r>
      <w:r w:rsidRPr="00361A40">
        <w:rPr>
          <w:szCs w:val="24"/>
        </w:rPr>
        <w:t xml:space="preserve"> un raport de cercetare.</w:t>
      </w:r>
      <w:r w:rsidRPr="00361A40">
        <w:rPr>
          <w:color w:val="FF0000"/>
          <w:szCs w:val="24"/>
        </w:rPr>
        <w:t xml:space="preserve"> </w:t>
      </w:r>
      <w:r w:rsidR="009F5C4C">
        <w:rPr>
          <w:szCs w:val="24"/>
        </w:rPr>
        <w:t>Administratorul</w:t>
      </w:r>
      <w:r w:rsidRPr="00361A40">
        <w:rPr>
          <w:szCs w:val="24"/>
        </w:rPr>
        <w:t xml:space="preserve"> poate folosi rezultatele cercetării doar în scopul conservării şi dezvoltării patrimoniului natural al </w:t>
      </w:r>
      <w:r w:rsidR="007D136E">
        <w:rPr>
          <w:szCs w:val="24"/>
        </w:rPr>
        <w:t>ariei naturale protejate.</w:t>
      </w:r>
      <w:r w:rsidRPr="00361A40">
        <w:rPr>
          <w:szCs w:val="24"/>
        </w:rPr>
        <w:t xml:space="preserve"> </w:t>
      </w:r>
    </w:p>
    <w:p w14:paraId="4B3CD7A2" w14:textId="77777777" w:rsidR="00361A40" w:rsidRPr="00361A40" w:rsidRDefault="00361A40" w:rsidP="00361A40">
      <w:pPr>
        <w:keepNext/>
        <w:outlineLvl w:val="1"/>
        <w:rPr>
          <w:rFonts w:eastAsia="Times New Roman"/>
          <w:b/>
          <w:bCs/>
          <w:iCs/>
          <w:szCs w:val="24"/>
        </w:rPr>
      </w:pPr>
      <w:bookmarkStart w:id="144" w:name="_Toc413764851"/>
    </w:p>
    <w:p w14:paraId="7829456E" w14:textId="77777777" w:rsidR="00361A40" w:rsidRPr="00361A40" w:rsidRDefault="00361A40" w:rsidP="00361A40">
      <w:pPr>
        <w:keepNext/>
        <w:outlineLvl w:val="1"/>
        <w:rPr>
          <w:rFonts w:eastAsia="Times New Roman"/>
          <w:b/>
          <w:bCs/>
          <w:iCs/>
          <w:szCs w:val="24"/>
        </w:rPr>
      </w:pPr>
      <w:bookmarkStart w:id="145" w:name="_Toc414962313"/>
      <w:bookmarkStart w:id="146" w:name="_Toc421636302"/>
      <w:bookmarkStart w:id="147" w:name="_Toc114164881"/>
      <w:r w:rsidRPr="00361A40">
        <w:rPr>
          <w:rFonts w:eastAsia="Times New Roman"/>
          <w:b/>
          <w:bCs/>
          <w:iCs/>
          <w:szCs w:val="24"/>
        </w:rPr>
        <w:t>Protecţia factorilor de mediu</w:t>
      </w:r>
      <w:bookmarkEnd w:id="144"/>
      <w:bookmarkEnd w:id="145"/>
      <w:bookmarkEnd w:id="146"/>
      <w:bookmarkEnd w:id="147"/>
      <w:r w:rsidRPr="00361A40">
        <w:rPr>
          <w:rFonts w:eastAsia="Times New Roman"/>
          <w:b/>
          <w:bCs/>
          <w:iCs/>
          <w:szCs w:val="24"/>
        </w:rPr>
        <w:t xml:space="preserve"> </w:t>
      </w:r>
    </w:p>
    <w:p w14:paraId="62597629" w14:textId="7AB5FA5A" w:rsidR="00361A40" w:rsidRPr="00361A40" w:rsidRDefault="00361A40" w:rsidP="00361A40">
      <w:pPr>
        <w:rPr>
          <w:szCs w:val="24"/>
        </w:rPr>
      </w:pPr>
      <w:r w:rsidRPr="00361A40">
        <w:rPr>
          <w:b/>
          <w:i/>
          <w:szCs w:val="24"/>
        </w:rPr>
        <w:t xml:space="preserve">Art. </w:t>
      </w:r>
      <w:r w:rsidR="000C7916">
        <w:rPr>
          <w:b/>
          <w:i/>
          <w:szCs w:val="24"/>
        </w:rPr>
        <w:t>25</w:t>
      </w:r>
      <w:r w:rsidRPr="00361A40">
        <w:rPr>
          <w:b/>
          <w:i/>
          <w:szCs w:val="24"/>
        </w:rPr>
        <w:t>.</w:t>
      </w:r>
      <w:r w:rsidRPr="00361A40">
        <w:rPr>
          <w:szCs w:val="24"/>
        </w:rPr>
        <w:t xml:space="preserve"> Regimul deşeurilor pe teritoriul ari</w:t>
      </w:r>
      <w:r w:rsidR="007D136E">
        <w:rPr>
          <w:szCs w:val="24"/>
        </w:rPr>
        <w:t>ei</w:t>
      </w:r>
      <w:r w:rsidRPr="00361A40">
        <w:rPr>
          <w:szCs w:val="24"/>
        </w:rPr>
        <w:t xml:space="preserve"> naturale protejate se reglementează astfel: </w:t>
      </w:r>
    </w:p>
    <w:p w14:paraId="1D16DDA3" w14:textId="4C74BAFB" w:rsidR="00361A40" w:rsidRPr="000C7916" w:rsidRDefault="00361A40" w:rsidP="00361A40">
      <w:pPr>
        <w:numPr>
          <w:ilvl w:val="0"/>
          <w:numId w:val="76"/>
        </w:numPr>
        <w:rPr>
          <w:szCs w:val="24"/>
        </w:rPr>
      </w:pPr>
      <w:r w:rsidRPr="00361A40">
        <w:rPr>
          <w:szCs w:val="24"/>
        </w:rPr>
        <w:t xml:space="preserve">Este interzisă abandonarea deşeurilor de orice fel pe </w:t>
      </w:r>
      <w:r w:rsidRPr="000C7916">
        <w:rPr>
          <w:szCs w:val="24"/>
        </w:rPr>
        <w:t>teritoriul ari</w:t>
      </w:r>
      <w:r w:rsidR="0020600A" w:rsidRPr="000C7916">
        <w:rPr>
          <w:szCs w:val="24"/>
        </w:rPr>
        <w:t>ei</w:t>
      </w:r>
      <w:r w:rsidRPr="000C7916">
        <w:rPr>
          <w:szCs w:val="24"/>
        </w:rPr>
        <w:t xml:space="preserve"> naturale protejate.</w:t>
      </w:r>
    </w:p>
    <w:p w14:paraId="1141686C" w14:textId="1B4C770C" w:rsidR="00361A40" w:rsidRPr="000C7916" w:rsidRDefault="00361A40" w:rsidP="00361A40">
      <w:pPr>
        <w:numPr>
          <w:ilvl w:val="0"/>
          <w:numId w:val="76"/>
        </w:numPr>
        <w:autoSpaceDE w:val="0"/>
        <w:autoSpaceDN w:val="0"/>
        <w:adjustRightInd w:val="0"/>
        <w:ind w:left="907"/>
        <w:rPr>
          <w:color w:val="000000"/>
          <w:szCs w:val="24"/>
        </w:rPr>
      </w:pPr>
      <w:r w:rsidRPr="000C7916">
        <w:rPr>
          <w:color w:val="000000"/>
          <w:szCs w:val="24"/>
        </w:rPr>
        <w:t>Deşeurile rezultate din activităţile de turism şi/sau vizitare a ari</w:t>
      </w:r>
      <w:r w:rsidR="0020600A" w:rsidRPr="000C7916">
        <w:rPr>
          <w:color w:val="000000"/>
          <w:szCs w:val="24"/>
        </w:rPr>
        <w:t>ei</w:t>
      </w:r>
      <w:r w:rsidRPr="000C7916">
        <w:rPr>
          <w:color w:val="000000"/>
          <w:szCs w:val="24"/>
        </w:rPr>
        <w:t xml:space="preserve"> naturale protejate se evacuează de pe teritoriul acestora, de către cei care le-au produs, urmând a fi depuse la staţiile sau punctele de colectare amenajate. </w:t>
      </w:r>
    </w:p>
    <w:p w14:paraId="154F9F2D" w14:textId="5C565A14" w:rsidR="00361A40" w:rsidRPr="000C7916" w:rsidRDefault="00361A40" w:rsidP="00361A40">
      <w:pPr>
        <w:numPr>
          <w:ilvl w:val="0"/>
          <w:numId w:val="76"/>
        </w:numPr>
        <w:rPr>
          <w:szCs w:val="24"/>
        </w:rPr>
      </w:pPr>
      <w:r w:rsidRPr="000C7916">
        <w:rPr>
          <w:szCs w:val="24"/>
        </w:rPr>
        <w:t>Autorităţile publice locale de pe raza ari</w:t>
      </w:r>
      <w:r w:rsidR="000C7916" w:rsidRPr="000C7916">
        <w:rPr>
          <w:szCs w:val="24"/>
        </w:rPr>
        <w:t>ei</w:t>
      </w:r>
      <w:r w:rsidRPr="000C7916">
        <w:rPr>
          <w:szCs w:val="24"/>
        </w:rPr>
        <w:t xml:space="preserve"> naturale protejate au responsabilitatea asigurării colectării şi transportului deşeurilor menajere din localităţi la punctele legale de colectare a deşeurilor.</w:t>
      </w:r>
    </w:p>
    <w:p w14:paraId="2A9A2DB5" w14:textId="424542B6" w:rsidR="00361A40" w:rsidRPr="000C7916" w:rsidRDefault="00361A40" w:rsidP="00361A40">
      <w:pPr>
        <w:numPr>
          <w:ilvl w:val="0"/>
          <w:numId w:val="76"/>
        </w:numPr>
        <w:rPr>
          <w:szCs w:val="24"/>
        </w:rPr>
      </w:pPr>
      <w:r w:rsidRPr="000C7916">
        <w:rPr>
          <w:szCs w:val="24"/>
        </w:rPr>
        <w:t>Autorităţile publice locale de pe raza ari</w:t>
      </w:r>
      <w:r w:rsidR="000C7916" w:rsidRPr="000C7916">
        <w:rPr>
          <w:szCs w:val="24"/>
        </w:rPr>
        <w:t>ei</w:t>
      </w:r>
      <w:r w:rsidRPr="000C7916">
        <w:rPr>
          <w:szCs w:val="24"/>
        </w:rPr>
        <w:t xml:space="preserve"> naturale protejate  au responsabilitatea de a desfiinţa depozitele ilegale de deşeuri aflate pe teritoriul lor administrativ.</w:t>
      </w:r>
    </w:p>
    <w:p w14:paraId="77D8409B" w14:textId="25A6A228" w:rsidR="00361A40" w:rsidRPr="00361A40" w:rsidRDefault="00361A40" w:rsidP="00361A40">
      <w:pPr>
        <w:numPr>
          <w:ilvl w:val="0"/>
          <w:numId w:val="76"/>
        </w:numPr>
        <w:rPr>
          <w:szCs w:val="24"/>
        </w:rPr>
      </w:pPr>
      <w:r w:rsidRPr="000C7916">
        <w:rPr>
          <w:szCs w:val="24"/>
        </w:rPr>
        <w:t>Deţinătorii cu orice titlu a terenurilor din cuprinsul ari</w:t>
      </w:r>
      <w:r w:rsidR="000C7916" w:rsidRPr="000C7916">
        <w:rPr>
          <w:szCs w:val="24"/>
        </w:rPr>
        <w:t xml:space="preserve">ei </w:t>
      </w:r>
      <w:r w:rsidRPr="000C7916">
        <w:rPr>
          <w:szCs w:val="24"/>
        </w:rPr>
        <w:t>naturale protejate</w:t>
      </w:r>
      <w:r w:rsidRPr="00361A40">
        <w:rPr>
          <w:szCs w:val="24"/>
        </w:rPr>
        <w:t xml:space="preserve"> au obligaţia de a asigura luarea măsurilor de salubrizare/curăţare a terenurilor. </w:t>
      </w:r>
    </w:p>
    <w:p w14:paraId="3E3381EE" w14:textId="21993C69" w:rsidR="00361A40" w:rsidRPr="00361A40" w:rsidRDefault="00361A40" w:rsidP="00361A40">
      <w:pPr>
        <w:ind w:left="900" w:hanging="900"/>
        <w:rPr>
          <w:szCs w:val="24"/>
        </w:rPr>
      </w:pPr>
      <w:r w:rsidRPr="00361A40">
        <w:rPr>
          <w:b/>
          <w:i/>
          <w:szCs w:val="24"/>
        </w:rPr>
        <w:t xml:space="preserve">Art. </w:t>
      </w:r>
      <w:r w:rsidR="000C7916">
        <w:rPr>
          <w:b/>
          <w:i/>
          <w:szCs w:val="24"/>
        </w:rPr>
        <w:t>26</w:t>
      </w:r>
      <w:r w:rsidRPr="00361A40">
        <w:rPr>
          <w:b/>
          <w:i/>
          <w:szCs w:val="24"/>
        </w:rPr>
        <w:t>. (1)</w:t>
      </w:r>
      <w:r w:rsidRPr="00361A40">
        <w:rPr>
          <w:szCs w:val="24"/>
        </w:rPr>
        <w:t xml:space="preserve"> Se interzice tăierea, incendierea, distrugerea sau degradarea prin orice mijloace a vegetaţiei naturale. </w:t>
      </w:r>
    </w:p>
    <w:p w14:paraId="590C589B" w14:textId="77777777" w:rsidR="00361A40" w:rsidRPr="00361A40" w:rsidRDefault="00361A40" w:rsidP="00361A40">
      <w:pPr>
        <w:ind w:left="900" w:hanging="360"/>
        <w:rPr>
          <w:szCs w:val="24"/>
        </w:rPr>
      </w:pPr>
      <w:r w:rsidRPr="00361A40">
        <w:rPr>
          <w:b/>
          <w:i/>
          <w:szCs w:val="24"/>
        </w:rPr>
        <w:t>(2)</w:t>
      </w:r>
      <w:r w:rsidRPr="00361A40">
        <w:rPr>
          <w:szCs w:val="24"/>
        </w:rPr>
        <w:t xml:space="preserve"> Se interzice tăierea, ruperea sau scoaterea din rădăcini a arborilor, puieţilor sau lăstarilor, precum şi însuşirea celor rupţi sau doborâţi de fenomene naturale sau de către alte persoane. </w:t>
      </w:r>
    </w:p>
    <w:p w14:paraId="49B027A5" w14:textId="578C60F8" w:rsidR="00361A40" w:rsidRPr="00361A40" w:rsidRDefault="00361A40" w:rsidP="00361A40">
      <w:pPr>
        <w:rPr>
          <w:szCs w:val="24"/>
        </w:rPr>
      </w:pPr>
      <w:r w:rsidRPr="00361A40">
        <w:rPr>
          <w:b/>
          <w:i/>
          <w:szCs w:val="24"/>
        </w:rPr>
        <w:t xml:space="preserve">Art. </w:t>
      </w:r>
      <w:r w:rsidR="000C7916">
        <w:rPr>
          <w:b/>
          <w:i/>
          <w:szCs w:val="24"/>
        </w:rPr>
        <w:t>27</w:t>
      </w:r>
      <w:r w:rsidRPr="00361A40">
        <w:rPr>
          <w:b/>
          <w:i/>
          <w:szCs w:val="24"/>
        </w:rPr>
        <w:t>.</w:t>
      </w:r>
      <w:r w:rsidRPr="00361A40">
        <w:rPr>
          <w:color w:val="FF0000"/>
          <w:szCs w:val="24"/>
        </w:rPr>
        <w:t xml:space="preserve"> </w:t>
      </w:r>
      <w:r w:rsidRPr="00361A40">
        <w:rPr>
          <w:szCs w:val="24"/>
        </w:rPr>
        <w:t xml:space="preserve">Colectarea de specii de floră, faună sălbatică în scopul comercializării se poate face numai de persoane autorizate conform legii şi cu acordul scris al </w:t>
      </w:r>
      <w:r w:rsidR="009F5C4C">
        <w:rPr>
          <w:szCs w:val="24"/>
        </w:rPr>
        <w:t>administratorului</w:t>
      </w:r>
      <w:r w:rsidRPr="00361A40">
        <w:rPr>
          <w:szCs w:val="24"/>
        </w:rPr>
        <w:t xml:space="preserve">. </w:t>
      </w:r>
    </w:p>
    <w:p w14:paraId="05EDD005" w14:textId="43F0B977" w:rsidR="00361A40" w:rsidRPr="00361A40" w:rsidRDefault="00361A40" w:rsidP="00361A40">
      <w:pPr>
        <w:rPr>
          <w:szCs w:val="24"/>
        </w:rPr>
      </w:pPr>
      <w:r w:rsidRPr="00361A40">
        <w:rPr>
          <w:b/>
          <w:i/>
          <w:szCs w:val="24"/>
        </w:rPr>
        <w:t xml:space="preserve">Art. </w:t>
      </w:r>
      <w:r w:rsidR="000C7916">
        <w:rPr>
          <w:b/>
          <w:i/>
          <w:szCs w:val="24"/>
        </w:rPr>
        <w:t>28</w:t>
      </w:r>
      <w:r w:rsidRPr="00361A40">
        <w:rPr>
          <w:b/>
          <w:i/>
          <w:szCs w:val="24"/>
        </w:rPr>
        <w:t>.</w:t>
      </w:r>
      <w:r w:rsidRPr="00361A40">
        <w:rPr>
          <w:szCs w:val="24"/>
        </w:rPr>
        <w:t xml:space="preserve"> Se interzice folosirea substanţelor chimice periculoase pe teritoriul ari</w:t>
      </w:r>
      <w:r w:rsidR="000D0061">
        <w:rPr>
          <w:szCs w:val="24"/>
        </w:rPr>
        <w:t>ei</w:t>
      </w:r>
      <w:r w:rsidRPr="00361A40">
        <w:rPr>
          <w:szCs w:val="24"/>
        </w:rPr>
        <w:t xml:space="preserve"> naturale protejate.</w:t>
      </w:r>
    </w:p>
    <w:p w14:paraId="0F51F296" w14:textId="4424C59C" w:rsidR="00361A40" w:rsidRPr="00361A40" w:rsidRDefault="00361A40" w:rsidP="00361A40">
      <w:pPr>
        <w:rPr>
          <w:szCs w:val="24"/>
        </w:rPr>
      </w:pPr>
      <w:r w:rsidRPr="00361A40">
        <w:rPr>
          <w:b/>
          <w:i/>
          <w:szCs w:val="24"/>
        </w:rPr>
        <w:t xml:space="preserve">Art. </w:t>
      </w:r>
      <w:r w:rsidR="000C7916">
        <w:rPr>
          <w:b/>
          <w:i/>
          <w:szCs w:val="24"/>
        </w:rPr>
        <w:t>29</w:t>
      </w:r>
      <w:r w:rsidRPr="00361A40">
        <w:rPr>
          <w:b/>
          <w:i/>
          <w:szCs w:val="24"/>
        </w:rPr>
        <w:t>.</w:t>
      </w:r>
      <w:r w:rsidRPr="00361A40">
        <w:rPr>
          <w:color w:val="FF0000"/>
          <w:szCs w:val="24"/>
        </w:rPr>
        <w:t xml:space="preserve"> </w:t>
      </w:r>
      <w:r w:rsidRPr="00361A40">
        <w:rPr>
          <w:szCs w:val="24"/>
        </w:rPr>
        <w:t>Este strict interzisă distrugerea sau degradarea panourilor informative şi indicatoare, precum şi a plăcilor, stâlpilor sau a semnelor de marcaj de pe traseele turistice.</w:t>
      </w:r>
    </w:p>
    <w:p w14:paraId="55D422C2" w14:textId="43DB707A" w:rsidR="00361A40" w:rsidRPr="00361A40" w:rsidRDefault="00361A40" w:rsidP="00361A40">
      <w:pPr>
        <w:rPr>
          <w:szCs w:val="24"/>
        </w:rPr>
      </w:pPr>
      <w:r w:rsidRPr="00361A40">
        <w:rPr>
          <w:b/>
          <w:i/>
          <w:szCs w:val="24"/>
        </w:rPr>
        <w:t xml:space="preserve">Art. </w:t>
      </w:r>
      <w:r w:rsidR="009F5C4C">
        <w:rPr>
          <w:b/>
          <w:i/>
          <w:szCs w:val="24"/>
        </w:rPr>
        <w:t>3</w:t>
      </w:r>
      <w:r w:rsidR="000C7916">
        <w:rPr>
          <w:b/>
          <w:i/>
          <w:szCs w:val="24"/>
        </w:rPr>
        <w:t>0</w:t>
      </w:r>
      <w:r w:rsidRPr="00361A40">
        <w:rPr>
          <w:b/>
          <w:i/>
          <w:szCs w:val="24"/>
        </w:rPr>
        <w:t>.</w:t>
      </w:r>
      <w:r w:rsidRPr="00361A40">
        <w:rPr>
          <w:szCs w:val="24"/>
        </w:rPr>
        <w:t xml:space="preserve"> Este interzis spălatul (vehicule, rufe, recipienţi, etc.) şi utilizarea de detergenţi în apele din cuprinsul ari</w:t>
      </w:r>
      <w:r w:rsidR="000D0061">
        <w:rPr>
          <w:szCs w:val="24"/>
        </w:rPr>
        <w:t>ei</w:t>
      </w:r>
      <w:r w:rsidRPr="00361A40">
        <w:rPr>
          <w:szCs w:val="24"/>
        </w:rPr>
        <w:t xml:space="preserve"> naturale protejate. </w:t>
      </w:r>
    </w:p>
    <w:p w14:paraId="46464425" w14:textId="697C6376" w:rsidR="00361A40" w:rsidRPr="00361A40" w:rsidRDefault="00361A40" w:rsidP="00361A40">
      <w:pPr>
        <w:rPr>
          <w:szCs w:val="24"/>
        </w:rPr>
      </w:pPr>
      <w:r w:rsidRPr="00361A40">
        <w:rPr>
          <w:b/>
          <w:i/>
          <w:szCs w:val="24"/>
        </w:rPr>
        <w:t xml:space="preserve">Art. </w:t>
      </w:r>
      <w:r w:rsidR="009F6874">
        <w:rPr>
          <w:b/>
          <w:i/>
          <w:szCs w:val="24"/>
        </w:rPr>
        <w:t>3</w:t>
      </w:r>
      <w:r w:rsidR="000C7916">
        <w:rPr>
          <w:b/>
          <w:i/>
          <w:szCs w:val="24"/>
        </w:rPr>
        <w:t>1</w:t>
      </w:r>
      <w:r w:rsidRPr="00361A40">
        <w:rPr>
          <w:b/>
          <w:i/>
          <w:szCs w:val="24"/>
        </w:rPr>
        <w:t>.</w:t>
      </w:r>
      <w:r w:rsidRPr="00361A40">
        <w:rPr>
          <w:szCs w:val="24"/>
        </w:rPr>
        <w:t xml:space="preserve"> Se interzice prelevarea de apă din habitatele umede din cuprinsul ari</w:t>
      </w:r>
      <w:r w:rsidR="000D0061">
        <w:rPr>
          <w:szCs w:val="24"/>
        </w:rPr>
        <w:t xml:space="preserve">ei </w:t>
      </w:r>
      <w:r w:rsidRPr="00361A40">
        <w:rPr>
          <w:szCs w:val="24"/>
        </w:rPr>
        <w:t xml:space="preserve"> naturale protejate</w:t>
      </w:r>
      <w:r w:rsidR="005D58E5">
        <w:rPr>
          <w:szCs w:val="24"/>
        </w:rPr>
        <w:t>,</w:t>
      </w:r>
      <w:r w:rsidRPr="00361A40">
        <w:rPr>
          <w:szCs w:val="24"/>
        </w:rPr>
        <w:t xml:space="preserve"> fără acordul scris al </w:t>
      </w:r>
      <w:r w:rsidR="000D0061">
        <w:rPr>
          <w:szCs w:val="24"/>
        </w:rPr>
        <w:t>administratorului</w:t>
      </w:r>
      <w:r w:rsidR="00747D23">
        <w:rPr>
          <w:szCs w:val="24"/>
        </w:rPr>
        <w:t xml:space="preserve"> ariei naturale protejate</w:t>
      </w:r>
      <w:r w:rsidRPr="00361A40">
        <w:rPr>
          <w:szCs w:val="24"/>
        </w:rPr>
        <w:t xml:space="preserve">. </w:t>
      </w:r>
    </w:p>
    <w:p w14:paraId="726090A4" w14:textId="77777777" w:rsidR="00361A40" w:rsidRPr="00361A40" w:rsidRDefault="00361A40" w:rsidP="00361A40">
      <w:pPr>
        <w:keepNext/>
        <w:outlineLvl w:val="0"/>
        <w:rPr>
          <w:rFonts w:eastAsia="Batang"/>
          <w:b/>
          <w:bCs/>
          <w:kern w:val="32"/>
          <w:szCs w:val="24"/>
          <w:lang w:eastAsia="ko-KR"/>
        </w:rPr>
      </w:pPr>
      <w:bookmarkStart w:id="148" w:name="_Toc414962315"/>
    </w:p>
    <w:p w14:paraId="7D99CD4C" w14:textId="77777777" w:rsidR="00361A40" w:rsidRPr="00361A40" w:rsidRDefault="00361A40" w:rsidP="00361A40">
      <w:pPr>
        <w:keepNext/>
        <w:outlineLvl w:val="0"/>
        <w:rPr>
          <w:b/>
          <w:bCs/>
          <w:i/>
          <w:iCs/>
          <w:color w:val="000000"/>
          <w:szCs w:val="24"/>
        </w:rPr>
      </w:pPr>
      <w:bookmarkStart w:id="149" w:name="_Toc421636303"/>
      <w:bookmarkStart w:id="150" w:name="_Toc114164882"/>
      <w:r w:rsidRPr="00361A40">
        <w:rPr>
          <w:rFonts w:eastAsia="Batang"/>
          <w:b/>
          <w:bCs/>
          <w:kern w:val="32"/>
          <w:szCs w:val="24"/>
          <w:lang w:eastAsia="ko-KR"/>
        </w:rPr>
        <w:t>CAPITOLUL IV. SANCŢIUNI</w:t>
      </w:r>
      <w:bookmarkEnd w:id="148"/>
      <w:bookmarkEnd w:id="149"/>
      <w:bookmarkEnd w:id="150"/>
    </w:p>
    <w:p w14:paraId="1065E834" w14:textId="6D6491F3" w:rsidR="00361A40" w:rsidRPr="00361A40" w:rsidRDefault="00361A40" w:rsidP="00361A40">
      <w:pPr>
        <w:autoSpaceDE w:val="0"/>
        <w:autoSpaceDN w:val="0"/>
        <w:adjustRightInd w:val="0"/>
        <w:rPr>
          <w:color w:val="000000"/>
          <w:szCs w:val="24"/>
        </w:rPr>
      </w:pPr>
      <w:r w:rsidRPr="00361A40">
        <w:rPr>
          <w:b/>
          <w:bCs/>
          <w:i/>
          <w:iCs/>
          <w:color w:val="000000"/>
          <w:szCs w:val="24"/>
        </w:rPr>
        <w:t xml:space="preserve">Art. </w:t>
      </w:r>
      <w:r w:rsidR="000C7916">
        <w:rPr>
          <w:b/>
          <w:bCs/>
          <w:i/>
          <w:iCs/>
          <w:color w:val="000000"/>
          <w:szCs w:val="24"/>
        </w:rPr>
        <w:t>32</w:t>
      </w:r>
      <w:r w:rsidRPr="00361A40">
        <w:rPr>
          <w:b/>
          <w:bCs/>
          <w:i/>
          <w:iCs/>
          <w:color w:val="000000"/>
          <w:szCs w:val="24"/>
        </w:rPr>
        <w:t xml:space="preserve">. </w:t>
      </w:r>
      <w:r w:rsidRPr="00361A40">
        <w:rPr>
          <w:color w:val="000000"/>
          <w:szCs w:val="24"/>
        </w:rPr>
        <w:t>Încălcarea dispoziţiilor prezentului Regulament atrage, după caz, răspunderea civilă,  materială, contravenţională, sau penală, conform legislaţiei în vigoare. Încălcările se vor constata şi sancţiona conform legislaţiei în vigoare.</w:t>
      </w:r>
    </w:p>
    <w:p w14:paraId="3089D5A7" w14:textId="602E6081" w:rsidR="00361A40" w:rsidRPr="00361A40" w:rsidRDefault="00361A40" w:rsidP="00361A40">
      <w:pPr>
        <w:autoSpaceDE w:val="0"/>
        <w:autoSpaceDN w:val="0"/>
        <w:adjustRightInd w:val="0"/>
        <w:rPr>
          <w:color w:val="000000"/>
          <w:szCs w:val="24"/>
        </w:rPr>
      </w:pPr>
      <w:r w:rsidRPr="00361A40">
        <w:rPr>
          <w:b/>
          <w:bCs/>
          <w:i/>
          <w:iCs/>
          <w:color w:val="000000"/>
          <w:szCs w:val="24"/>
        </w:rPr>
        <w:t xml:space="preserve">Art. </w:t>
      </w:r>
      <w:r w:rsidR="000C7916">
        <w:rPr>
          <w:b/>
          <w:bCs/>
          <w:i/>
          <w:iCs/>
          <w:color w:val="000000"/>
          <w:szCs w:val="24"/>
        </w:rPr>
        <w:t>33</w:t>
      </w:r>
      <w:r w:rsidRPr="00361A40">
        <w:rPr>
          <w:b/>
          <w:bCs/>
          <w:i/>
          <w:iCs/>
          <w:color w:val="000000"/>
          <w:szCs w:val="24"/>
        </w:rPr>
        <w:t xml:space="preserve">. </w:t>
      </w:r>
      <w:r w:rsidRPr="00361A40">
        <w:rPr>
          <w:color w:val="000000"/>
          <w:szCs w:val="24"/>
        </w:rPr>
        <w:t xml:space="preserve">Încălcarea prevederilor prezentului Regulament constituie contravenţie dacă faptele nu au fost săvârşite astfel încât potrivit legii penale, să constituie infracţiuni. </w:t>
      </w:r>
    </w:p>
    <w:p w14:paraId="32D63B70" w14:textId="2E37ED86" w:rsidR="00361A40" w:rsidRPr="00361A40" w:rsidRDefault="00361A40" w:rsidP="00361A40">
      <w:pPr>
        <w:autoSpaceDE w:val="0"/>
        <w:autoSpaceDN w:val="0"/>
        <w:adjustRightInd w:val="0"/>
        <w:rPr>
          <w:color w:val="000000"/>
          <w:szCs w:val="24"/>
        </w:rPr>
      </w:pPr>
      <w:r w:rsidRPr="00361A40">
        <w:rPr>
          <w:b/>
          <w:bCs/>
          <w:i/>
          <w:iCs/>
          <w:color w:val="000000"/>
          <w:szCs w:val="24"/>
        </w:rPr>
        <w:t xml:space="preserve">Art. </w:t>
      </w:r>
      <w:r w:rsidR="000C7916">
        <w:rPr>
          <w:b/>
          <w:bCs/>
          <w:i/>
          <w:iCs/>
          <w:color w:val="000000"/>
          <w:szCs w:val="24"/>
        </w:rPr>
        <w:t>34</w:t>
      </w:r>
      <w:r w:rsidRPr="00361A40">
        <w:rPr>
          <w:b/>
          <w:bCs/>
          <w:i/>
          <w:iCs/>
          <w:color w:val="000000"/>
          <w:szCs w:val="24"/>
        </w:rPr>
        <w:t xml:space="preserve">. </w:t>
      </w:r>
      <w:r w:rsidRPr="00361A40">
        <w:rPr>
          <w:color w:val="000000"/>
          <w:szCs w:val="24"/>
        </w:rPr>
        <w:t>Indiferent de natura răspunderii, urmările prejudiciilor aduse mediului prin încălcarea prezentului Regulament vor fi înlăturate de făptaş, indiferent de culpă, restabilind condiţiile anterioare producerii prejudiciului. Costurile pentru repararea prejudiciului vor fi suportate de autorul prejudiciului, în conformitate cu principiul „poluatorul plăteşte” și cu OUG nr. 68/2007 privind răspunderea de mediu cu referire la prevenirea și repararea prejudiciului asupra mediului aprobată prin Legea nr. 19/2008, cu modificările şi completările ulterioare.</w:t>
      </w:r>
    </w:p>
    <w:p w14:paraId="5FB3145F" w14:textId="70F6ECC5" w:rsidR="00361A40" w:rsidRPr="00361A40" w:rsidRDefault="00361A40" w:rsidP="00361A40">
      <w:pPr>
        <w:autoSpaceDE w:val="0"/>
        <w:autoSpaceDN w:val="0"/>
        <w:adjustRightInd w:val="0"/>
        <w:rPr>
          <w:color w:val="000000"/>
          <w:szCs w:val="24"/>
        </w:rPr>
      </w:pPr>
      <w:r w:rsidRPr="00361A40">
        <w:rPr>
          <w:b/>
          <w:bCs/>
          <w:i/>
          <w:iCs/>
          <w:color w:val="000000"/>
          <w:szCs w:val="24"/>
        </w:rPr>
        <w:t xml:space="preserve">Art. </w:t>
      </w:r>
      <w:r w:rsidR="000C7916">
        <w:rPr>
          <w:b/>
          <w:bCs/>
          <w:i/>
          <w:iCs/>
          <w:color w:val="000000"/>
          <w:szCs w:val="24"/>
        </w:rPr>
        <w:t>35</w:t>
      </w:r>
      <w:r w:rsidRPr="00361A40">
        <w:rPr>
          <w:b/>
          <w:bCs/>
          <w:i/>
          <w:iCs/>
          <w:color w:val="000000"/>
          <w:szCs w:val="24"/>
        </w:rPr>
        <w:t xml:space="preserve">.  </w:t>
      </w:r>
      <w:r w:rsidRPr="00361A40">
        <w:rPr>
          <w:color w:val="000000"/>
          <w:szCs w:val="24"/>
        </w:rPr>
        <w:t xml:space="preserve">Cuantumul amenzilor este cel stabilit prin legislaţia specifică privind protecţia mediului, respectiv privind regimul ariilor naturale protejate în vigoare. </w:t>
      </w:r>
    </w:p>
    <w:p w14:paraId="742174CC" w14:textId="00E9F520" w:rsidR="00361A40" w:rsidRPr="00361A40" w:rsidRDefault="00361A40" w:rsidP="00361A40">
      <w:pPr>
        <w:ind w:left="360" w:hanging="360"/>
        <w:rPr>
          <w:szCs w:val="24"/>
        </w:rPr>
      </w:pPr>
      <w:r w:rsidRPr="00361A40">
        <w:rPr>
          <w:b/>
          <w:bCs/>
          <w:i/>
          <w:iCs/>
          <w:szCs w:val="24"/>
        </w:rPr>
        <w:t xml:space="preserve">Art. </w:t>
      </w:r>
      <w:r w:rsidR="000C7916">
        <w:rPr>
          <w:b/>
          <w:bCs/>
          <w:i/>
          <w:iCs/>
          <w:szCs w:val="24"/>
        </w:rPr>
        <w:t>36</w:t>
      </w:r>
      <w:r w:rsidRPr="00361A40">
        <w:rPr>
          <w:b/>
          <w:bCs/>
          <w:i/>
          <w:iCs/>
          <w:szCs w:val="24"/>
        </w:rPr>
        <w:t xml:space="preserve">. (1) </w:t>
      </w:r>
      <w:r w:rsidRPr="00361A40">
        <w:rPr>
          <w:szCs w:val="24"/>
        </w:rPr>
        <w:t xml:space="preserve">Încălcarea prevederilor legale, altele decât cele sancţionate conform cu legislaţia specifică privind protecţia mediului, respectiv privind regimul ariilor naturale protejate, se sancţionează potrivit dispoziţiilor legale în vigoare, de către personalul autorizat al </w:t>
      </w:r>
      <w:r w:rsidR="009F5C4C">
        <w:rPr>
          <w:szCs w:val="24"/>
        </w:rPr>
        <w:t>administratorului</w:t>
      </w:r>
      <w:r w:rsidRPr="00361A40">
        <w:rPr>
          <w:szCs w:val="24"/>
        </w:rPr>
        <w:t xml:space="preserve"> şi persoanele împuternicite prin alte acte normative specifice.</w:t>
      </w:r>
    </w:p>
    <w:p w14:paraId="428AB2B7" w14:textId="77777777" w:rsidR="00361A40" w:rsidRPr="00361A40" w:rsidRDefault="00361A40" w:rsidP="00361A40">
      <w:pPr>
        <w:ind w:left="360"/>
        <w:rPr>
          <w:szCs w:val="24"/>
        </w:rPr>
      </w:pPr>
      <w:r w:rsidRPr="00361A40">
        <w:rPr>
          <w:b/>
          <w:i/>
          <w:szCs w:val="24"/>
        </w:rPr>
        <w:t xml:space="preserve">(2) </w:t>
      </w:r>
      <w:r w:rsidRPr="00361A40">
        <w:rPr>
          <w:szCs w:val="24"/>
        </w:rPr>
        <w:t>Sancţiunile stabilite pentru încălcarea prezentului Regulament se pot aplica atât persoanelor fizice cât şi persoanelor juridice.</w:t>
      </w:r>
    </w:p>
    <w:p w14:paraId="65D5C6CE" w14:textId="4C0F4C4B" w:rsidR="00361A40" w:rsidRPr="00361A40" w:rsidRDefault="00361A40" w:rsidP="00361A40">
      <w:pPr>
        <w:rPr>
          <w:szCs w:val="24"/>
        </w:rPr>
      </w:pPr>
      <w:r w:rsidRPr="00361A40">
        <w:rPr>
          <w:b/>
          <w:bCs/>
          <w:i/>
          <w:iCs/>
          <w:szCs w:val="24"/>
        </w:rPr>
        <w:t xml:space="preserve">Art. </w:t>
      </w:r>
      <w:r w:rsidR="000C7916">
        <w:rPr>
          <w:b/>
          <w:bCs/>
          <w:i/>
          <w:iCs/>
          <w:szCs w:val="24"/>
        </w:rPr>
        <w:t>37</w:t>
      </w:r>
      <w:r w:rsidRPr="00361A40">
        <w:rPr>
          <w:b/>
          <w:bCs/>
          <w:i/>
          <w:iCs/>
          <w:szCs w:val="24"/>
        </w:rPr>
        <w:t xml:space="preserve">. </w:t>
      </w:r>
      <w:r w:rsidRPr="00361A40">
        <w:rPr>
          <w:szCs w:val="24"/>
        </w:rPr>
        <w:t xml:space="preserve">Prevederile articolului precedent se completează cu dispoziţiile Ordonanţei nr. 2 din 12 iulie 2001 privind regimul juridic al contravenţiilor, aprobată şi modificată prin Legea nr. 180/2002 privind regimul juridic al contravenţiilor, cu modificările şi completările ulterioare. </w:t>
      </w:r>
    </w:p>
    <w:p w14:paraId="5538AB52" w14:textId="41526238" w:rsidR="00361A40" w:rsidRPr="00361A40" w:rsidRDefault="00361A40" w:rsidP="00361A40">
      <w:pPr>
        <w:rPr>
          <w:szCs w:val="24"/>
        </w:rPr>
      </w:pPr>
      <w:r w:rsidRPr="00361A40">
        <w:rPr>
          <w:b/>
          <w:bCs/>
          <w:i/>
          <w:iCs/>
          <w:szCs w:val="24"/>
        </w:rPr>
        <w:t xml:space="preserve">Art. </w:t>
      </w:r>
      <w:r w:rsidR="000C7916">
        <w:rPr>
          <w:b/>
          <w:bCs/>
          <w:i/>
          <w:iCs/>
          <w:szCs w:val="24"/>
        </w:rPr>
        <w:t>38</w:t>
      </w:r>
      <w:r w:rsidRPr="00361A40">
        <w:rPr>
          <w:b/>
          <w:bCs/>
          <w:i/>
          <w:iCs/>
          <w:szCs w:val="24"/>
        </w:rPr>
        <w:t xml:space="preserve">. </w:t>
      </w:r>
      <w:r w:rsidRPr="00361A40">
        <w:rPr>
          <w:szCs w:val="24"/>
        </w:rPr>
        <w:t xml:space="preserve">Aplicarea prezentului Regulament se face de către </w:t>
      </w:r>
      <w:r w:rsidR="00EF42DD">
        <w:rPr>
          <w:szCs w:val="24"/>
        </w:rPr>
        <w:t>administratorului ariei</w:t>
      </w:r>
      <w:r w:rsidR="000C7916">
        <w:rPr>
          <w:szCs w:val="24"/>
        </w:rPr>
        <w:t xml:space="preserve"> </w:t>
      </w:r>
      <w:r w:rsidR="00747D23">
        <w:rPr>
          <w:szCs w:val="24"/>
        </w:rPr>
        <w:t>naturale protejate</w:t>
      </w:r>
      <w:r w:rsidRPr="00361A40">
        <w:rPr>
          <w:szCs w:val="24"/>
        </w:rPr>
        <w:t xml:space="preserve"> şi de către personalul organelor statului cu competenţe în zonă.</w:t>
      </w:r>
    </w:p>
    <w:p w14:paraId="7A114480" w14:textId="77777777" w:rsidR="00361A40" w:rsidRPr="00361A40" w:rsidRDefault="00361A40" w:rsidP="00361A40">
      <w:pPr>
        <w:rPr>
          <w:color w:val="FF0000"/>
          <w:szCs w:val="24"/>
        </w:rPr>
      </w:pPr>
    </w:p>
    <w:p w14:paraId="037DC8EE" w14:textId="77777777" w:rsidR="00361A40" w:rsidRPr="00361A40" w:rsidRDefault="00361A40" w:rsidP="00361A40">
      <w:pPr>
        <w:keepNext/>
        <w:outlineLvl w:val="0"/>
        <w:rPr>
          <w:rFonts w:eastAsia="Batang"/>
          <w:b/>
          <w:bCs/>
          <w:kern w:val="32"/>
          <w:szCs w:val="24"/>
          <w:lang w:eastAsia="ko-KR"/>
        </w:rPr>
      </w:pPr>
      <w:bookmarkStart w:id="151" w:name="_Toc414962316"/>
      <w:bookmarkStart w:id="152" w:name="_Toc421636304"/>
      <w:bookmarkStart w:id="153" w:name="_Toc114164883"/>
      <w:r w:rsidRPr="00361A40">
        <w:rPr>
          <w:rFonts w:eastAsia="Batang"/>
          <w:b/>
          <w:bCs/>
          <w:kern w:val="32"/>
          <w:szCs w:val="24"/>
          <w:lang w:eastAsia="ko-KR"/>
        </w:rPr>
        <w:t>CAPITOLUL V. DISPOZIŢII FINALE</w:t>
      </w:r>
      <w:bookmarkEnd w:id="151"/>
      <w:bookmarkEnd w:id="152"/>
      <w:bookmarkEnd w:id="153"/>
    </w:p>
    <w:p w14:paraId="0B9211A1" w14:textId="77777777" w:rsidR="00361A40" w:rsidRPr="00361A40" w:rsidRDefault="00361A40" w:rsidP="00361A40">
      <w:pPr>
        <w:rPr>
          <w:b/>
          <w:i/>
          <w:szCs w:val="24"/>
        </w:rPr>
      </w:pPr>
    </w:p>
    <w:p w14:paraId="7DBB05AE" w14:textId="7646B04A" w:rsidR="00361A40" w:rsidRPr="00361A40" w:rsidRDefault="00361A40" w:rsidP="00361A40">
      <w:pPr>
        <w:rPr>
          <w:szCs w:val="24"/>
        </w:rPr>
      </w:pPr>
      <w:r w:rsidRPr="00361A40">
        <w:rPr>
          <w:b/>
          <w:i/>
          <w:szCs w:val="24"/>
        </w:rPr>
        <w:t xml:space="preserve">Art. </w:t>
      </w:r>
      <w:r w:rsidR="000C7916">
        <w:rPr>
          <w:b/>
          <w:i/>
          <w:szCs w:val="24"/>
        </w:rPr>
        <w:t>39</w:t>
      </w:r>
      <w:r w:rsidRPr="00361A40">
        <w:rPr>
          <w:b/>
          <w:i/>
          <w:szCs w:val="24"/>
        </w:rPr>
        <w:t>.</w:t>
      </w:r>
      <w:r w:rsidRPr="00361A40">
        <w:rPr>
          <w:szCs w:val="24"/>
        </w:rPr>
        <w:t xml:space="preserve"> Personalul </w:t>
      </w:r>
      <w:r w:rsidR="009F5C4C">
        <w:rPr>
          <w:szCs w:val="24"/>
        </w:rPr>
        <w:t>administratorului</w:t>
      </w:r>
      <w:r w:rsidRPr="00361A40">
        <w:rPr>
          <w:szCs w:val="24"/>
        </w:rPr>
        <w:t>, împuternicit cu legitimaţie de control, are dreptul de acces pe terenurile din cuprinsul ari</w:t>
      </w:r>
      <w:r w:rsidR="001A1795">
        <w:rPr>
          <w:szCs w:val="24"/>
        </w:rPr>
        <w:t>ei</w:t>
      </w:r>
      <w:r w:rsidRPr="00361A40">
        <w:rPr>
          <w:szCs w:val="24"/>
        </w:rPr>
        <w:t xml:space="preserve">naturale protejate, indiferent de formă de proprietate. </w:t>
      </w:r>
    </w:p>
    <w:p w14:paraId="0AD5ED42" w14:textId="74710F96" w:rsidR="00361A40" w:rsidRPr="00361A40" w:rsidRDefault="00361A40" w:rsidP="00361A40">
      <w:pPr>
        <w:rPr>
          <w:szCs w:val="24"/>
        </w:rPr>
      </w:pPr>
      <w:r w:rsidRPr="00361A40">
        <w:rPr>
          <w:b/>
          <w:i/>
          <w:szCs w:val="24"/>
        </w:rPr>
        <w:t xml:space="preserve">Art. </w:t>
      </w:r>
      <w:r w:rsidR="00E45090">
        <w:rPr>
          <w:b/>
          <w:i/>
          <w:szCs w:val="24"/>
        </w:rPr>
        <w:t>4</w:t>
      </w:r>
      <w:r w:rsidR="000C7916">
        <w:rPr>
          <w:b/>
          <w:i/>
          <w:szCs w:val="24"/>
        </w:rPr>
        <w:t>0</w:t>
      </w:r>
      <w:r w:rsidRPr="00361A40">
        <w:rPr>
          <w:b/>
          <w:i/>
          <w:szCs w:val="24"/>
        </w:rPr>
        <w:t>.</w:t>
      </w:r>
      <w:r w:rsidRPr="00361A40">
        <w:rPr>
          <w:szCs w:val="24"/>
        </w:rPr>
        <w:t xml:space="preserve"> Orice persoană fizică sau juridică are obligaţia de a furniza informaţiile şi datele solicitate de </w:t>
      </w:r>
      <w:r w:rsidR="003B6CA3">
        <w:rPr>
          <w:szCs w:val="24"/>
        </w:rPr>
        <w:t>administratorului</w:t>
      </w:r>
      <w:r w:rsidR="00747D23">
        <w:rPr>
          <w:szCs w:val="24"/>
        </w:rPr>
        <w:t xml:space="preserve"> ariei naturale protejate</w:t>
      </w:r>
      <w:r w:rsidRPr="00361A40">
        <w:rPr>
          <w:szCs w:val="24"/>
        </w:rPr>
        <w:t xml:space="preserve">, pentru a asigura gospodărirea eficientă al ariilor. </w:t>
      </w:r>
    </w:p>
    <w:p w14:paraId="4BFBB8FE" w14:textId="10E6C071" w:rsidR="00361A40" w:rsidRPr="00361A40" w:rsidRDefault="00361A40" w:rsidP="00361A40">
      <w:pPr>
        <w:rPr>
          <w:szCs w:val="24"/>
        </w:rPr>
      </w:pPr>
      <w:r w:rsidRPr="00361A40">
        <w:rPr>
          <w:b/>
          <w:i/>
          <w:szCs w:val="24"/>
        </w:rPr>
        <w:t>Art.</w:t>
      </w:r>
      <w:r w:rsidR="000C7916">
        <w:rPr>
          <w:b/>
          <w:i/>
          <w:szCs w:val="24"/>
        </w:rPr>
        <w:t xml:space="preserve"> 41</w:t>
      </w:r>
      <w:r w:rsidRPr="00361A40">
        <w:rPr>
          <w:b/>
          <w:i/>
          <w:szCs w:val="24"/>
        </w:rPr>
        <w:t>.</w:t>
      </w:r>
      <w:r w:rsidRPr="00361A40">
        <w:rPr>
          <w:szCs w:val="24"/>
        </w:rPr>
        <w:t xml:space="preserve"> Orice persoană fizică sau juridică are obligaţia de a asista personalul </w:t>
      </w:r>
      <w:r w:rsidR="00E45090">
        <w:rPr>
          <w:szCs w:val="24"/>
        </w:rPr>
        <w:t>administratorului</w:t>
      </w:r>
      <w:r w:rsidRPr="00361A40">
        <w:rPr>
          <w:szCs w:val="24"/>
        </w:rPr>
        <w:t xml:space="preserve"> în activitatea de verificare şi control şi a facilita controlul activităţilor ai căror titulari sunt, precum şi prelevarea de probe. </w:t>
      </w:r>
    </w:p>
    <w:p w14:paraId="12F4D513" w14:textId="42BC03A8" w:rsidR="00361A40" w:rsidRPr="00361A40" w:rsidRDefault="00361A40" w:rsidP="00361A40">
      <w:pPr>
        <w:rPr>
          <w:szCs w:val="24"/>
        </w:rPr>
      </w:pPr>
      <w:r w:rsidRPr="00361A40">
        <w:rPr>
          <w:b/>
          <w:i/>
          <w:szCs w:val="24"/>
        </w:rPr>
        <w:t xml:space="preserve">Art. </w:t>
      </w:r>
      <w:r w:rsidR="000C7916">
        <w:rPr>
          <w:b/>
          <w:i/>
          <w:szCs w:val="24"/>
        </w:rPr>
        <w:t>42</w:t>
      </w:r>
      <w:r w:rsidRPr="00361A40">
        <w:rPr>
          <w:b/>
          <w:i/>
          <w:szCs w:val="24"/>
        </w:rPr>
        <w:t>.</w:t>
      </w:r>
      <w:r w:rsidRPr="00361A40">
        <w:rPr>
          <w:szCs w:val="24"/>
        </w:rPr>
        <w:t xml:space="preserve"> Orice persoană fizică sau juridică are obligaţia să se legitimeze la solicitarea expresă a personalului de inspecţie şi control al </w:t>
      </w:r>
      <w:r w:rsidR="00E45090">
        <w:rPr>
          <w:szCs w:val="24"/>
        </w:rPr>
        <w:t>administratorului</w:t>
      </w:r>
      <w:r w:rsidRPr="00361A40">
        <w:rPr>
          <w:szCs w:val="24"/>
        </w:rPr>
        <w:t xml:space="preserve">. </w:t>
      </w:r>
    </w:p>
    <w:p w14:paraId="559EE37D" w14:textId="5F5633E3" w:rsidR="00361A40" w:rsidRPr="00361A40" w:rsidRDefault="00361A40" w:rsidP="00361A40">
      <w:pPr>
        <w:rPr>
          <w:szCs w:val="24"/>
        </w:rPr>
      </w:pPr>
      <w:r w:rsidRPr="00361A40">
        <w:rPr>
          <w:b/>
          <w:i/>
          <w:szCs w:val="24"/>
        </w:rPr>
        <w:t xml:space="preserve">Art. </w:t>
      </w:r>
      <w:r w:rsidR="000C7916">
        <w:rPr>
          <w:b/>
          <w:i/>
          <w:szCs w:val="24"/>
        </w:rPr>
        <w:t>43</w:t>
      </w:r>
      <w:r w:rsidRPr="00361A40">
        <w:rPr>
          <w:b/>
          <w:i/>
          <w:szCs w:val="24"/>
        </w:rPr>
        <w:t xml:space="preserve">. </w:t>
      </w:r>
      <w:r w:rsidR="001A1795">
        <w:rPr>
          <w:szCs w:val="24"/>
        </w:rPr>
        <w:t>Administratorul</w:t>
      </w:r>
      <w:r w:rsidR="00747D23">
        <w:rPr>
          <w:szCs w:val="24"/>
        </w:rPr>
        <w:t xml:space="preserve"> ariei naturale protejate</w:t>
      </w:r>
      <w:r w:rsidRPr="00361A40">
        <w:rPr>
          <w:szCs w:val="24"/>
        </w:rPr>
        <w:t xml:space="preserve"> are obligaţia de a sesiza instituţiile abilitate despre orice încălcare a prezentului Regulament, a cărei soluţionare nu ţine de competenţa sa.</w:t>
      </w:r>
    </w:p>
    <w:p w14:paraId="4B8A04FB" w14:textId="7AC6EB53" w:rsidR="00361A40" w:rsidRPr="00361A40" w:rsidRDefault="00361A40" w:rsidP="00361A40">
      <w:pPr>
        <w:rPr>
          <w:szCs w:val="24"/>
        </w:rPr>
      </w:pPr>
      <w:r w:rsidRPr="00361A40">
        <w:rPr>
          <w:b/>
          <w:i/>
          <w:szCs w:val="24"/>
        </w:rPr>
        <w:t xml:space="preserve">Art. </w:t>
      </w:r>
      <w:r w:rsidR="000C7916">
        <w:rPr>
          <w:b/>
          <w:i/>
          <w:szCs w:val="24"/>
        </w:rPr>
        <w:t>44</w:t>
      </w:r>
      <w:r w:rsidRPr="00361A40">
        <w:rPr>
          <w:b/>
          <w:i/>
          <w:szCs w:val="24"/>
        </w:rPr>
        <w:t>.</w:t>
      </w:r>
      <w:r w:rsidRPr="00361A40">
        <w:rPr>
          <w:szCs w:val="24"/>
        </w:rPr>
        <w:t xml:space="preserve"> În cazul producerii unor fenomene de forţă majoră (inundaţii, incendii, calamităţi, focare de infecţii etc.) instituţiile abilitate intervin conform prevederilor legale, cu obligativitatea înştiinţării prealabile a </w:t>
      </w:r>
      <w:r w:rsidR="00E45090">
        <w:rPr>
          <w:szCs w:val="24"/>
        </w:rPr>
        <w:t>administratorului</w:t>
      </w:r>
      <w:r w:rsidRPr="00361A40">
        <w:rPr>
          <w:szCs w:val="24"/>
        </w:rPr>
        <w:t xml:space="preserve">, care va participa activ la acţiunile de alertare şi mobilizare în vederea prevenirii şi eliminării efectelor unor asemenea evenimente. </w:t>
      </w:r>
    </w:p>
    <w:p w14:paraId="08EDF178" w14:textId="6679CD8C" w:rsidR="00361A40" w:rsidRPr="00361A40" w:rsidRDefault="00361A40" w:rsidP="00361A40">
      <w:pPr>
        <w:ind w:left="720" w:hanging="720"/>
        <w:rPr>
          <w:szCs w:val="24"/>
        </w:rPr>
      </w:pPr>
      <w:r w:rsidRPr="00361A40">
        <w:rPr>
          <w:b/>
          <w:i/>
          <w:szCs w:val="24"/>
        </w:rPr>
        <w:t xml:space="preserve">Art. </w:t>
      </w:r>
      <w:r w:rsidR="000C7916">
        <w:rPr>
          <w:b/>
          <w:i/>
          <w:szCs w:val="24"/>
        </w:rPr>
        <w:t>45</w:t>
      </w:r>
      <w:r w:rsidRPr="00361A40">
        <w:rPr>
          <w:b/>
          <w:i/>
          <w:szCs w:val="24"/>
        </w:rPr>
        <w:t xml:space="preserve">. (1) </w:t>
      </w:r>
      <w:r w:rsidRPr="00361A40">
        <w:rPr>
          <w:szCs w:val="24"/>
        </w:rPr>
        <w:t xml:space="preserve">Regulamentul va fi pus la dispoziţia publicului interesat şi a autorităţilor publice locale, de către </w:t>
      </w:r>
      <w:r w:rsidR="00E45090">
        <w:rPr>
          <w:szCs w:val="24"/>
        </w:rPr>
        <w:t>administrator</w:t>
      </w:r>
      <w:r w:rsidRPr="00361A40">
        <w:rPr>
          <w:szCs w:val="24"/>
        </w:rPr>
        <w:t>.</w:t>
      </w:r>
    </w:p>
    <w:p w14:paraId="2B554BBB" w14:textId="3D532850" w:rsidR="00361A40" w:rsidRPr="00361A40" w:rsidRDefault="00361A40" w:rsidP="00361A40">
      <w:pPr>
        <w:ind w:left="720" w:hanging="360"/>
        <w:rPr>
          <w:szCs w:val="24"/>
        </w:rPr>
      </w:pPr>
      <w:r w:rsidRPr="00361A40">
        <w:rPr>
          <w:b/>
          <w:i/>
          <w:szCs w:val="24"/>
        </w:rPr>
        <w:t>(2)</w:t>
      </w:r>
      <w:r w:rsidRPr="00361A40">
        <w:rPr>
          <w:szCs w:val="24"/>
        </w:rPr>
        <w:t xml:space="preserve"> Prezentul Regulament poate fi modificat la propunerea </w:t>
      </w:r>
      <w:r w:rsidR="00E45090">
        <w:rPr>
          <w:szCs w:val="24"/>
        </w:rPr>
        <w:t>administratorului</w:t>
      </w:r>
      <w:r w:rsidRPr="00361A40">
        <w:rPr>
          <w:szCs w:val="24"/>
        </w:rPr>
        <w:t>, în acord cu prevederile legislaţiei în vigoare, prin argumentarea schimbărilor propuse, prin implicarea şi consultarea tuturor factorilor interesaţi şi cu avizarea acestuia de către autoritatea publică centrală pentru protecţia mediului.</w:t>
      </w:r>
    </w:p>
    <w:p w14:paraId="02471530" w14:textId="69CF68D2" w:rsidR="00361A40" w:rsidRPr="00361A40" w:rsidRDefault="00361A40" w:rsidP="00361A40">
      <w:pPr>
        <w:ind w:left="720" w:hanging="360"/>
        <w:rPr>
          <w:szCs w:val="24"/>
        </w:rPr>
      </w:pPr>
      <w:r w:rsidRPr="00361A40">
        <w:rPr>
          <w:b/>
          <w:i/>
          <w:szCs w:val="24"/>
        </w:rPr>
        <w:t>(3)</w:t>
      </w:r>
      <w:r w:rsidRPr="00361A40">
        <w:rPr>
          <w:szCs w:val="24"/>
        </w:rPr>
        <w:t xml:space="preserve"> Propunerile privind modificarea şi adaptarea prezentului Regulament pot fi depuse la </w:t>
      </w:r>
      <w:r w:rsidR="003B6CA3">
        <w:rPr>
          <w:szCs w:val="24"/>
        </w:rPr>
        <w:t>administratorului</w:t>
      </w:r>
      <w:r w:rsidRPr="00361A40">
        <w:rPr>
          <w:szCs w:val="24"/>
        </w:rPr>
        <w:t>, sub formă scrisă, de către toţi factorii interesaţi prin argumentarea solidă şi reală a propunerilor înaintate.</w:t>
      </w:r>
    </w:p>
    <w:p w14:paraId="419EE8DD" w14:textId="77777777" w:rsidR="003A0A9F" w:rsidRDefault="003A0A9F">
      <w:pPr>
        <w:spacing w:line="240" w:lineRule="auto"/>
        <w:jc w:val="left"/>
        <w:rPr>
          <w:szCs w:val="24"/>
        </w:rPr>
      </w:pPr>
      <w:r>
        <w:rPr>
          <w:szCs w:val="24"/>
        </w:rPr>
        <w:br w:type="page"/>
      </w:r>
    </w:p>
    <w:p w14:paraId="6A6B93EA" w14:textId="282CE4C4" w:rsidR="00F44FA2" w:rsidRDefault="00361A40" w:rsidP="00361A40">
      <w:pPr>
        <w:pStyle w:val="ListParagraph"/>
        <w:numPr>
          <w:ilvl w:val="1"/>
          <w:numId w:val="18"/>
        </w:numPr>
        <w:rPr>
          <w:rStyle w:val="Heading2Char"/>
          <w:rFonts w:ascii="Times New Roman" w:eastAsia="Calibri" w:hAnsi="Times New Roman"/>
          <w:color w:val="auto"/>
          <w:sz w:val="24"/>
          <w:szCs w:val="24"/>
        </w:rPr>
      </w:pPr>
      <w:bookmarkStart w:id="154" w:name="_Toc114164884"/>
      <w:r>
        <w:rPr>
          <w:rStyle w:val="Heading2Char"/>
          <w:rFonts w:ascii="Times New Roman" w:eastAsia="Calibri" w:hAnsi="Times New Roman"/>
          <w:color w:val="auto"/>
          <w:sz w:val="24"/>
          <w:szCs w:val="24"/>
        </w:rPr>
        <w:t>Fotografii</w:t>
      </w:r>
      <w:bookmarkEnd w:id="154"/>
    </w:p>
    <w:p w14:paraId="5F2463F3" w14:textId="77777777" w:rsidR="00D11EFA" w:rsidRPr="00D11EFA" w:rsidRDefault="00D11EFA" w:rsidP="00D11EFA">
      <w:pPr>
        <w:pStyle w:val="ListParagraph"/>
        <w:ind w:left="0"/>
        <w:rPr>
          <w:noProof/>
          <w:szCs w:val="24"/>
          <w:lang w:val="en-US"/>
        </w:rPr>
      </w:pPr>
      <w:r w:rsidRPr="00D11EFA">
        <w:rPr>
          <w:i/>
          <w:szCs w:val="24"/>
        </w:rPr>
        <w:t>Unio crassus</w:t>
      </w:r>
      <w:r w:rsidRPr="00D11EFA">
        <w:rPr>
          <w:szCs w:val="24"/>
        </w:rPr>
        <w:t xml:space="preserve"> colectat în cadrul ROSCI0383 Râul Târnava Mare între Odorheiu Secuiesc și Vânători - Foto: Petrițor Galan</w:t>
      </w:r>
    </w:p>
    <w:p w14:paraId="121B38B9" w14:textId="77777777" w:rsidR="00D11EFA" w:rsidRPr="00D11EFA" w:rsidRDefault="00D11EFA" w:rsidP="00D11EFA">
      <w:pPr>
        <w:pStyle w:val="ListParagraph"/>
        <w:ind w:left="0"/>
        <w:rPr>
          <w:noProof/>
          <w:szCs w:val="24"/>
          <w:lang w:val="en-US"/>
        </w:rPr>
      </w:pPr>
      <w:r w:rsidRPr="00CD7DC3">
        <w:rPr>
          <w:noProof/>
          <w:lang w:val="en-US"/>
        </w:rPr>
        <w:drawing>
          <wp:inline distT="0" distB="0" distL="0" distR="0" wp14:anchorId="7A869621" wp14:editId="183A7A02">
            <wp:extent cx="5257798" cy="3943350"/>
            <wp:effectExtent l="0" t="0" r="635" b="0"/>
            <wp:docPr id="45" name="Picture 45" descr="D:\Docs\Proiecte\Proiecte de cercetare\În lucru\Tarnava Odorhei - Vanatori\Poze\20180524_123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Docs\Proiecte\Proiecte de cercetare\În lucru\Tarnava Odorhei - Vanatori\Poze\20180524_123309.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2081" cy="3954062"/>
                    </a:xfrm>
                    <a:prstGeom prst="rect">
                      <a:avLst/>
                    </a:prstGeom>
                    <a:noFill/>
                    <a:ln>
                      <a:noFill/>
                    </a:ln>
                  </pic:spPr>
                </pic:pic>
              </a:graphicData>
            </a:graphic>
          </wp:inline>
        </w:drawing>
      </w:r>
    </w:p>
    <w:p w14:paraId="395BC3B6" w14:textId="77777777" w:rsidR="00D11EFA" w:rsidRPr="00D11EFA" w:rsidRDefault="00D11EFA" w:rsidP="00D11EFA">
      <w:pPr>
        <w:pStyle w:val="ListParagraph"/>
        <w:rPr>
          <w:szCs w:val="24"/>
        </w:rPr>
      </w:pPr>
    </w:p>
    <w:p w14:paraId="2F14CCB3" w14:textId="1F399C2D" w:rsidR="00D11EFA" w:rsidRPr="00D11EFA" w:rsidRDefault="00D11EFA" w:rsidP="00D11EFA">
      <w:pPr>
        <w:pStyle w:val="ListParagraph"/>
        <w:ind w:left="0"/>
        <w:rPr>
          <w:i/>
          <w:szCs w:val="24"/>
        </w:rPr>
      </w:pPr>
      <w:r w:rsidRPr="00D11EFA">
        <w:rPr>
          <w:i/>
          <w:szCs w:val="24"/>
        </w:rPr>
        <w:t xml:space="preserve">Triturus vulgaris ampelensis </w:t>
      </w:r>
      <w:r w:rsidRPr="00D11EFA">
        <w:rPr>
          <w:szCs w:val="24"/>
        </w:rPr>
        <w:t>identificat în cadrul ROSCI0383 Râul Târnava Mare între Odorheiu Secuiesc și Vânători - Foto: Petrițor Galan</w:t>
      </w:r>
      <w:r w:rsidRPr="00CD7DC3">
        <w:rPr>
          <w:noProof/>
          <w:lang w:val="en-US"/>
        </w:rPr>
        <w:drawing>
          <wp:inline distT="0" distB="0" distL="0" distR="0" wp14:anchorId="166768AF" wp14:editId="1827BFC4">
            <wp:extent cx="5257165" cy="3504777"/>
            <wp:effectExtent l="0" t="0" r="635" b="635"/>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iturus vulgaris ampelensis.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69548" cy="3513032"/>
                    </a:xfrm>
                    <a:prstGeom prst="rect">
                      <a:avLst/>
                    </a:prstGeom>
                  </pic:spPr>
                </pic:pic>
              </a:graphicData>
            </a:graphic>
          </wp:inline>
        </w:drawing>
      </w:r>
    </w:p>
    <w:p w14:paraId="4BFDB862" w14:textId="77777777" w:rsidR="00D11EFA" w:rsidRPr="00D11EFA" w:rsidRDefault="00D11EFA" w:rsidP="00D11EFA">
      <w:pPr>
        <w:pStyle w:val="ListParagraph"/>
        <w:ind w:left="0"/>
        <w:rPr>
          <w:i/>
          <w:szCs w:val="24"/>
        </w:rPr>
      </w:pPr>
      <w:r w:rsidRPr="00D11EFA">
        <w:rPr>
          <w:i/>
          <w:szCs w:val="24"/>
        </w:rPr>
        <w:t xml:space="preserve">Triturus cristatus </w:t>
      </w:r>
      <w:r w:rsidRPr="00D11EFA">
        <w:rPr>
          <w:szCs w:val="24"/>
        </w:rPr>
        <w:t>identificat în cadrul ROSCI0383 Râul Târnava Mare între Odorheiu Secuiesc și Vânători - Foto: Petrițor Galan</w:t>
      </w:r>
    </w:p>
    <w:p w14:paraId="5F975AC5" w14:textId="77777777" w:rsidR="00D11EFA" w:rsidRPr="00D11EFA" w:rsidRDefault="00D11EFA" w:rsidP="00D11EFA">
      <w:pPr>
        <w:ind w:left="360"/>
        <w:rPr>
          <w:i/>
          <w:szCs w:val="24"/>
        </w:rPr>
      </w:pPr>
      <w:r w:rsidRPr="00CD7DC3">
        <w:rPr>
          <w:noProof/>
          <w:lang w:val="en-US"/>
        </w:rPr>
        <w:drawing>
          <wp:inline distT="0" distB="0" distL="0" distR="0" wp14:anchorId="47F492E7" wp14:editId="0CB47373">
            <wp:extent cx="5302250" cy="3534833"/>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riturus cristatus.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04856" cy="3536570"/>
                    </a:xfrm>
                    <a:prstGeom prst="rect">
                      <a:avLst/>
                    </a:prstGeom>
                  </pic:spPr>
                </pic:pic>
              </a:graphicData>
            </a:graphic>
          </wp:inline>
        </w:drawing>
      </w:r>
    </w:p>
    <w:p w14:paraId="4C82293B" w14:textId="77777777" w:rsidR="00D11EFA" w:rsidRPr="00D11EFA" w:rsidRDefault="00D11EFA" w:rsidP="00D11EFA">
      <w:pPr>
        <w:pStyle w:val="ListParagraph"/>
        <w:rPr>
          <w:i/>
          <w:szCs w:val="24"/>
        </w:rPr>
      </w:pPr>
    </w:p>
    <w:p w14:paraId="3874AB54" w14:textId="77777777" w:rsidR="00D11EFA" w:rsidRPr="00D11EFA" w:rsidRDefault="00D11EFA" w:rsidP="00D11EFA">
      <w:pPr>
        <w:pStyle w:val="ListParagraph"/>
        <w:ind w:left="0"/>
        <w:rPr>
          <w:noProof/>
          <w:szCs w:val="24"/>
          <w:lang w:val="en-US"/>
        </w:rPr>
      </w:pPr>
      <w:r w:rsidRPr="00D11EFA">
        <w:rPr>
          <w:i/>
          <w:szCs w:val="24"/>
        </w:rPr>
        <w:t xml:space="preserve">Bombina variegata </w:t>
      </w:r>
      <w:r w:rsidRPr="00D11EFA">
        <w:rPr>
          <w:szCs w:val="24"/>
        </w:rPr>
        <w:t>identificat în cadrul ROSCI0383 Râul Târnava Mare între Odorheiu Secuiesc și Vânători - Foto: Petrițor Galan</w:t>
      </w:r>
    </w:p>
    <w:p w14:paraId="43D4731C" w14:textId="3D1B4824" w:rsidR="00D11EFA" w:rsidRPr="00D11EFA" w:rsidRDefault="00D11EFA" w:rsidP="00D11EFA">
      <w:pPr>
        <w:jc w:val="left"/>
        <w:rPr>
          <w:szCs w:val="24"/>
        </w:rPr>
      </w:pPr>
      <w:r w:rsidRPr="00CD7DC3">
        <w:rPr>
          <w:noProof/>
          <w:lang w:val="en-US"/>
        </w:rPr>
        <w:drawing>
          <wp:inline distT="0" distB="0" distL="0" distR="0" wp14:anchorId="01BDB9DB" wp14:editId="668FA713">
            <wp:extent cx="5400000" cy="3600000"/>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ombina variegata.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r w:rsidRPr="00D11EFA">
        <w:rPr>
          <w:szCs w:val="24"/>
        </w:rPr>
        <w:br w:type="page"/>
        <w:t xml:space="preserve">Exemplare de </w:t>
      </w:r>
      <w:r w:rsidRPr="00D11EFA">
        <w:rPr>
          <w:i/>
          <w:szCs w:val="24"/>
        </w:rPr>
        <w:t>Barbus (meridionalis) petenyi</w:t>
      </w:r>
      <w:r w:rsidRPr="00D11EFA">
        <w:rPr>
          <w:szCs w:val="24"/>
        </w:rPr>
        <w:t xml:space="preserve"> identificate în timpul evaluărilor în râul Târnava Mare - Foto: Nagy András Attila</w:t>
      </w:r>
      <w:r w:rsidRPr="00CD7DC3">
        <w:rPr>
          <w:i/>
          <w:noProof/>
          <w:lang w:val="en-US"/>
        </w:rPr>
        <w:drawing>
          <wp:inline distT="0" distB="0" distL="0" distR="0" wp14:anchorId="30097DAA" wp14:editId="7726B39A">
            <wp:extent cx="5384800" cy="3555348"/>
            <wp:effectExtent l="0" t="0" r="635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bus petenyiPA163654.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14665" cy="3575066"/>
                    </a:xfrm>
                    <a:prstGeom prst="rect">
                      <a:avLst/>
                    </a:prstGeom>
                  </pic:spPr>
                </pic:pic>
              </a:graphicData>
            </a:graphic>
          </wp:inline>
        </w:drawing>
      </w:r>
      <w:r w:rsidRPr="00D11EFA">
        <w:rPr>
          <w:szCs w:val="24"/>
        </w:rPr>
        <w:tab/>
      </w:r>
    </w:p>
    <w:p w14:paraId="4850E418" w14:textId="77777777" w:rsidR="00D11EFA" w:rsidRPr="00D11EFA" w:rsidRDefault="00D11EFA" w:rsidP="00D11EFA">
      <w:pPr>
        <w:pStyle w:val="ListParagraph"/>
        <w:rPr>
          <w:szCs w:val="24"/>
        </w:rPr>
      </w:pPr>
    </w:p>
    <w:p w14:paraId="640C20E3" w14:textId="391B3F5D" w:rsidR="00D11EFA" w:rsidRPr="00D11EFA" w:rsidRDefault="00D11EFA" w:rsidP="0034287F">
      <w:pPr>
        <w:pStyle w:val="ListParagraph"/>
        <w:ind w:left="0"/>
        <w:rPr>
          <w:szCs w:val="24"/>
        </w:rPr>
      </w:pPr>
      <w:r w:rsidRPr="00D11EFA">
        <w:rPr>
          <w:szCs w:val="24"/>
        </w:rPr>
        <w:t xml:space="preserve">Exemplare de </w:t>
      </w:r>
      <w:r w:rsidRPr="00D11EFA">
        <w:rPr>
          <w:i/>
          <w:szCs w:val="24"/>
        </w:rPr>
        <w:t>Romanogobio(Gobio) kessleri</w:t>
      </w:r>
      <w:r w:rsidRPr="00D11EFA">
        <w:rPr>
          <w:szCs w:val="24"/>
        </w:rPr>
        <w:t xml:space="preserve"> identificate în timpul evaluărilor în râul Târnava Mare - Foto: Nagy András Attila</w:t>
      </w:r>
      <w:r w:rsidRPr="00CD7DC3">
        <w:rPr>
          <w:noProof/>
          <w:lang w:val="en-US"/>
        </w:rPr>
        <w:drawing>
          <wp:inline distT="0" distB="0" distL="0" distR="0" wp14:anchorId="22C51AC6" wp14:editId="7EA0F345">
            <wp:extent cx="5419215" cy="30861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manogobio kessleri PA163665.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20653" cy="3086919"/>
                    </a:xfrm>
                    <a:prstGeom prst="rect">
                      <a:avLst/>
                    </a:prstGeom>
                  </pic:spPr>
                </pic:pic>
              </a:graphicData>
            </a:graphic>
          </wp:inline>
        </w:drawing>
      </w:r>
    </w:p>
    <w:p w14:paraId="40569947" w14:textId="77777777" w:rsidR="00D11EFA" w:rsidRPr="00D11EFA" w:rsidRDefault="00D11EFA" w:rsidP="00D11EFA">
      <w:pPr>
        <w:pStyle w:val="ListParagraph"/>
        <w:rPr>
          <w:i/>
          <w:szCs w:val="24"/>
        </w:rPr>
      </w:pPr>
    </w:p>
    <w:p w14:paraId="55431973" w14:textId="77777777" w:rsidR="00D11EFA" w:rsidRPr="00D11EFA" w:rsidRDefault="00D11EFA" w:rsidP="00D11EFA">
      <w:pPr>
        <w:pStyle w:val="ListParagraph"/>
        <w:ind w:left="0"/>
        <w:rPr>
          <w:szCs w:val="24"/>
        </w:rPr>
      </w:pPr>
      <w:r w:rsidRPr="00CD7DC3">
        <w:rPr>
          <w:i/>
          <w:noProof/>
          <w:lang w:val="en-US"/>
        </w:rPr>
        <w:drawing>
          <wp:anchor distT="0" distB="0" distL="114300" distR="114300" simplePos="0" relativeHeight="251659264" behindDoc="0" locked="0" layoutInCell="1" allowOverlap="1" wp14:anchorId="7FA199FF" wp14:editId="759DB642">
            <wp:simplePos x="0" y="0"/>
            <wp:positionH relativeFrom="margin">
              <wp:align>left</wp:align>
            </wp:positionH>
            <wp:positionV relativeFrom="paragraph">
              <wp:posOffset>492125</wp:posOffset>
            </wp:positionV>
            <wp:extent cx="5327650" cy="3562350"/>
            <wp:effectExtent l="0" t="0" r="635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hodeus amarusP8141079.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27650" cy="3562350"/>
                    </a:xfrm>
                    <a:prstGeom prst="rect">
                      <a:avLst/>
                    </a:prstGeom>
                  </pic:spPr>
                </pic:pic>
              </a:graphicData>
            </a:graphic>
            <wp14:sizeRelH relativeFrom="margin">
              <wp14:pctWidth>0</wp14:pctWidth>
            </wp14:sizeRelH>
            <wp14:sizeRelV relativeFrom="margin">
              <wp14:pctHeight>0</wp14:pctHeight>
            </wp14:sizeRelV>
          </wp:anchor>
        </w:drawing>
      </w:r>
      <w:r w:rsidRPr="00D11EFA">
        <w:rPr>
          <w:i/>
          <w:szCs w:val="24"/>
        </w:rPr>
        <w:t>Rhodeus (sericeus) amarus</w:t>
      </w:r>
      <w:r w:rsidRPr="00D11EFA">
        <w:rPr>
          <w:szCs w:val="24"/>
        </w:rPr>
        <w:t xml:space="preserve"> identificat în timpul evaluărilor în râul Târnava Mare - Foto: Nagy András Attila</w:t>
      </w:r>
    </w:p>
    <w:p w14:paraId="0A3436C2" w14:textId="77777777" w:rsidR="00D11EFA" w:rsidRPr="00D11EFA" w:rsidRDefault="00D11EFA" w:rsidP="00D11EFA">
      <w:pPr>
        <w:ind w:left="360"/>
        <w:rPr>
          <w:szCs w:val="24"/>
        </w:rPr>
      </w:pPr>
    </w:p>
    <w:p w14:paraId="10256C1F" w14:textId="77777777" w:rsidR="00D11EFA" w:rsidRPr="00D11EFA" w:rsidRDefault="00D11EFA" w:rsidP="00D11EFA">
      <w:pPr>
        <w:pStyle w:val="ListParagraph"/>
        <w:rPr>
          <w:szCs w:val="24"/>
        </w:rPr>
      </w:pPr>
    </w:p>
    <w:p w14:paraId="06B1AB38" w14:textId="77777777" w:rsidR="00D11EFA" w:rsidRPr="00D11EFA" w:rsidRDefault="00D11EFA" w:rsidP="00D11EFA">
      <w:pPr>
        <w:pStyle w:val="ListParagraph"/>
        <w:rPr>
          <w:szCs w:val="24"/>
        </w:rPr>
      </w:pPr>
    </w:p>
    <w:p w14:paraId="1698F578" w14:textId="77777777" w:rsidR="00D11EFA" w:rsidRPr="00D11EFA" w:rsidRDefault="00D11EFA" w:rsidP="00D11EFA">
      <w:pPr>
        <w:pStyle w:val="ListParagraph"/>
        <w:rPr>
          <w:szCs w:val="24"/>
        </w:rPr>
      </w:pPr>
    </w:p>
    <w:p w14:paraId="050DC820" w14:textId="77777777" w:rsidR="00D11EFA" w:rsidRPr="00D11EFA" w:rsidRDefault="00D11EFA" w:rsidP="00D11EFA">
      <w:pPr>
        <w:pStyle w:val="ListParagraph"/>
        <w:rPr>
          <w:szCs w:val="24"/>
        </w:rPr>
      </w:pPr>
    </w:p>
    <w:p w14:paraId="7CC32AB2" w14:textId="77777777" w:rsidR="00D11EFA" w:rsidRPr="00D11EFA" w:rsidRDefault="00D11EFA" w:rsidP="00D11EFA">
      <w:pPr>
        <w:pStyle w:val="ListParagraph"/>
        <w:rPr>
          <w:szCs w:val="24"/>
        </w:rPr>
      </w:pPr>
    </w:p>
    <w:p w14:paraId="6649DBE8" w14:textId="77777777" w:rsidR="00D11EFA" w:rsidRPr="00D11EFA" w:rsidRDefault="00D11EFA" w:rsidP="00D11EFA">
      <w:pPr>
        <w:pStyle w:val="ListParagraph"/>
        <w:rPr>
          <w:szCs w:val="24"/>
        </w:rPr>
      </w:pPr>
    </w:p>
    <w:p w14:paraId="3A864D31" w14:textId="77777777" w:rsidR="00D11EFA" w:rsidRPr="00D11EFA" w:rsidRDefault="00D11EFA" w:rsidP="00D11EFA">
      <w:pPr>
        <w:pStyle w:val="ListParagraph"/>
        <w:rPr>
          <w:szCs w:val="24"/>
        </w:rPr>
      </w:pPr>
    </w:p>
    <w:p w14:paraId="4D4C1895" w14:textId="77777777" w:rsidR="00D11EFA" w:rsidRPr="00D11EFA" w:rsidRDefault="00D11EFA" w:rsidP="00D11EFA">
      <w:pPr>
        <w:pStyle w:val="ListParagraph"/>
        <w:rPr>
          <w:szCs w:val="24"/>
        </w:rPr>
      </w:pPr>
    </w:p>
    <w:p w14:paraId="7B57E66A" w14:textId="77777777" w:rsidR="00D11EFA" w:rsidRPr="00D11EFA" w:rsidRDefault="00D11EFA" w:rsidP="00D11EFA">
      <w:pPr>
        <w:pStyle w:val="ListParagraph"/>
        <w:rPr>
          <w:szCs w:val="24"/>
        </w:rPr>
      </w:pPr>
    </w:p>
    <w:p w14:paraId="762F6BFD" w14:textId="77777777" w:rsidR="00D11EFA" w:rsidRPr="00D11EFA" w:rsidRDefault="00D11EFA" w:rsidP="00D11EFA">
      <w:pPr>
        <w:pStyle w:val="ListParagraph"/>
        <w:rPr>
          <w:szCs w:val="24"/>
        </w:rPr>
      </w:pPr>
    </w:p>
    <w:p w14:paraId="144EAFF1" w14:textId="77777777" w:rsidR="00D11EFA" w:rsidRPr="00D11EFA" w:rsidRDefault="00D11EFA" w:rsidP="00D11EFA">
      <w:pPr>
        <w:pStyle w:val="ListParagraph"/>
        <w:rPr>
          <w:szCs w:val="24"/>
        </w:rPr>
      </w:pPr>
    </w:p>
    <w:p w14:paraId="29C05ABD" w14:textId="77777777" w:rsidR="00D11EFA" w:rsidRPr="00D11EFA" w:rsidRDefault="00D11EFA" w:rsidP="00D11EFA">
      <w:pPr>
        <w:pStyle w:val="ListParagraph"/>
        <w:rPr>
          <w:szCs w:val="24"/>
        </w:rPr>
      </w:pPr>
    </w:p>
    <w:p w14:paraId="51C9EB61" w14:textId="77777777" w:rsidR="00D11EFA" w:rsidRDefault="00D11EFA" w:rsidP="00D11EFA">
      <w:pPr>
        <w:pStyle w:val="ListParagraph"/>
        <w:rPr>
          <w:szCs w:val="24"/>
        </w:rPr>
      </w:pPr>
    </w:p>
    <w:p w14:paraId="5365C240" w14:textId="616B53DF" w:rsidR="00D11EFA" w:rsidRPr="00D11EFA" w:rsidRDefault="00D11EFA" w:rsidP="00D11EFA">
      <w:pPr>
        <w:pStyle w:val="ListParagraph"/>
        <w:ind w:left="0"/>
        <w:rPr>
          <w:szCs w:val="24"/>
        </w:rPr>
      </w:pPr>
      <w:r w:rsidRPr="00D11EFA">
        <w:rPr>
          <w:szCs w:val="24"/>
        </w:rPr>
        <w:t xml:space="preserve">Exemplare de </w:t>
      </w:r>
      <w:r w:rsidR="002777EC">
        <w:rPr>
          <w:i/>
          <w:szCs w:val="24"/>
        </w:rPr>
        <w:t>Sabanejewia balcanica</w:t>
      </w:r>
      <w:r w:rsidRPr="00D11EFA">
        <w:rPr>
          <w:szCs w:val="24"/>
        </w:rPr>
        <w:t xml:space="preserve"> identificate în timpul evaluărilor în râul Târnava Mare - Foto: Nagy András Attila</w:t>
      </w:r>
    </w:p>
    <w:p w14:paraId="01D9F6EF" w14:textId="77777777" w:rsidR="00D11EFA" w:rsidRPr="00D11EFA" w:rsidRDefault="00D11EFA" w:rsidP="00D11EFA">
      <w:pPr>
        <w:rPr>
          <w:szCs w:val="24"/>
        </w:rPr>
      </w:pPr>
      <w:r w:rsidRPr="00CD7DC3">
        <w:rPr>
          <w:noProof/>
          <w:lang w:val="en-US"/>
        </w:rPr>
        <w:drawing>
          <wp:inline distT="0" distB="0" distL="0" distR="0" wp14:anchorId="3E65EE19" wp14:editId="676C131D">
            <wp:extent cx="5359400" cy="3579312"/>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banejewia aurataP814096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71702" cy="3587528"/>
                    </a:xfrm>
                    <a:prstGeom prst="rect">
                      <a:avLst/>
                    </a:prstGeom>
                  </pic:spPr>
                </pic:pic>
              </a:graphicData>
            </a:graphic>
          </wp:inline>
        </w:drawing>
      </w:r>
    </w:p>
    <w:p w14:paraId="21E2CE99" w14:textId="77777777" w:rsidR="00D11EFA" w:rsidRPr="00D11EFA" w:rsidRDefault="00D11EFA" w:rsidP="00D11EFA">
      <w:pPr>
        <w:pStyle w:val="ListParagraph"/>
        <w:rPr>
          <w:szCs w:val="24"/>
        </w:rPr>
      </w:pPr>
    </w:p>
    <w:p w14:paraId="151C77AA" w14:textId="77777777" w:rsidR="00D11EFA" w:rsidRPr="00D11EFA" w:rsidRDefault="00D11EFA" w:rsidP="00D11EFA">
      <w:pPr>
        <w:pStyle w:val="ListParagraph"/>
        <w:widowControl w:val="0"/>
        <w:rPr>
          <w:szCs w:val="24"/>
        </w:rPr>
      </w:pPr>
    </w:p>
    <w:p w14:paraId="4265B959" w14:textId="77777777" w:rsidR="00D11EFA" w:rsidRDefault="00D11EFA" w:rsidP="00D11EFA">
      <w:pPr>
        <w:pStyle w:val="ListParagraph"/>
        <w:widowControl w:val="0"/>
        <w:rPr>
          <w:szCs w:val="24"/>
        </w:rPr>
      </w:pPr>
    </w:p>
    <w:p w14:paraId="00276218" w14:textId="14314D0D" w:rsidR="00D11EFA" w:rsidRPr="00D11EFA" w:rsidRDefault="00D11EFA" w:rsidP="00D11EFA">
      <w:pPr>
        <w:pStyle w:val="ListParagraph"/>
        <w:widowControl w:val="0"/>
        <w:ind w:left="0"/>
        <w:rPr>
          <w:szCs w:val="24"/>
        </w:rPr>
      </w:pPr>
      <w:r w:rsidRPr="00D11EFA">
        <w:rPr>
          <w:szCs w:val="24"/>
        </w:rPr>
        <w:t xml:space="preserve">Exemplar de </w:t>
      </w:r>
      <w:r w:rsidRPr="00D11EFA">
        <w:rPr>
          <w:i/>
          <w:szCs w:val="24"/>
        </w:rPr>
        <w:t xml:space="preserve">Lutra lutra </w:t>
      </w:r>
      <w:r w:rsidRPr="00D11EFA">
        <w:rPr>
          <w:szCs w:val="24"/>
        </w:rPr>
        <w:t>identificat în timpul evaluărilor în râul Târnava Mare - Foto: Ramon Jurj</w:t>
      </w:r>
    </w:p>
    <w:p w14:paraId="01EAE214" w14:textId="77777777" w:rsidR="00D11EFA" w:rsidRPr="00D11EFA" w:rsidRDefault="00D11EFA" w:rsidP="00D11EFA">
      <w:pPr>
        <w:rPr>
          <w:i/>
          <w:szCs w:val="24"/>
        </w:rPr>
      </w:pPr>
      <w:r w:rsidRPr="00CD7DC3">
        <w:rPr>
          <w:noProof/>
          <w:lang w:val="en-US"/>
        </w:rPr>
        <w:drawing>
          <wp:inline distT="0" distB="0" distL="0" distR="0" wp14:anchorId="38263E2A" wp14:editId="2E2BAA0D">
            <wp:extent cx="4902200" cy="367665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utra_george_bouros_.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907208" cy="3680407"/>
                    </a:xfrm>
                    <a:prstGeom prst="rect">
                      <a:avLst/>
                    </a:prstGeom>
                  </pic:spPr>
                </pic:pic>
              </a:graphicData>
            </a:graphic>
          </wp:inline>
        </w:drawing>
      </w:r>
    </w:p>
    <w:p w14:paraId="4D209905" w14:textId="77777777" w:rsidR="00D11EFA" w:rsidRPr="000C7916" w:rsidRDefault="00D11EFA" w:rsidP="000C7916">
      <w:pPr>
        <w:rPr>
          <w:i/>
          <w:szCs w:val="24"/>
        </w:rPr>
      </w:pPr>
    </w:p>
    <w:p w14:paraId="3D4AD2D2" w14:textId="01781BCF" w:rsidR="00D11EFA" w:rsidRPr="00D11EFA" w:rsidRDefault="00D11EFA" w:rsidP="00D11EFA">
      <w:pPr>
        <w:rPr>
          <w:szCs w:val="24"/>
        </w:rPr>
      </w:pPr>
    </w:p>
    <w:p w14:paraId="5D7EADA4" w14:textId="77777777" w:rsidR="00B02179" w:rsidRDefault="00F44FA2" w:rsidP="00D11EFA">
      <w:pPr>
        <w:pStyle w:val="NORMAL0"/>
        <w:rPr>
          <w:rStyle w:val="Heading2Char"/>
          <w:rFonts w:ascii="Times New Roman" w:eastAsia="Calibri" w:hAnsi="Times New Roman"/>
          <w:color w:val="auto"/>
          <w:sz w:val="24"/>
          <w:szCs w:val="24"/>
        </w:rPr>
        <w:sectPr w:rsidR="00B02179" w:rsidSect="00881CBA">
          <w:pgSz w:w="11906" w:h="16838" w:code="9"/>
          <w:pgMar w:top="1191" w:right="1191" w:bottom="1191" w:left="1418" w:header="454" w:footer="284" w:gutter="0"/>
          <w:cols w:space="708"/>
          <w:titlePg/>
          <w:docGrid w:linePitch="360"/>
        </w:sectPr>
      </w:pPr>
      <w:r>
        <w:rPr>
          <w:rStyle w:val="Heading2Char"/>
          <w:rFonts w:ascii="Times New Roman" w:eastAsia="Calibri" w:hAnsi="Times New Roman"/>
          <w:color w:val="auto"/>
          <w:sz w:val="24"/>
          <w:szCs w:val="24"/>
        </w:rPr>
        <w:br w:type="page"/>
      </w:r>
    </w:p>
    <w:p w14:paraId="5D510639" w14:textId="3C1DC797" w:rsidR="00F44FA2" w:rsidRDefault="00F44FA2" w:rsidP="00D11EFA">
      <w:pPr>
        <w:pStyle w:val="NORMAL0"/>
        <w:rPr>
          <w:rStyle w:val="Heading2Char"/>
          <w:rFonts w:ascii="Times New Roman" w:eastAsia="Calibri" w:hAnsi="Times New Roman"/>
          <w:color w:val="auto"/>
          <w:sz w:val="24"/>
          <w:szCs w:val="24"/>
          <w:lang w:val="en-GB"/>
        </w:rPr>
      </w:pPr>
    </w:p>
    <w:p w14:paraId="1F300447" w14:textId="7D419F08" w:rsidR="00301929" w:rsidRPr="00B02179" w:rsidRDefault="00361A40" w:rsidP="00301929">
      <w:pPr>
        <w:pStyle w:val="ListParagraph"/>
        <w:numPr>
          <w:ilvl w:val="1"/>
          <w:numId w:val="18"/>
        </w:numPr>
        <w:rPr>
          <w:rStyle w:val="Heading2Char"/>
          <w:rFonts w:ascii="Times New Roman" w:eastAsia="Calibri" w:hAnsi="Times New Roman"/>
          <w:color w:val="auto"/>
          <w:sz w:val="24"/>
          <w:szCs w:val="24"/>
        </w:rPr>
      </w:pPr>
      <w:r>
        <w:rPr>
          <w:rStyle w:val="Heading2Char"/>
          <w:rFonts w:ascii="Times New Roman" w:eastAsia="Calibri" w:hAnsi="Times New Roman"/>
          <w:color w:val="auto"/>
          <w:sz w:val="24"/>
          <w:szCs w:val="24"/>
        </w:rPr>
        <w:t xml:space="preserve"> </w:t>
      </w:r>
      <w:bookmarkStart w:id="155" w:name="_Toc114164885"/>
      <w:r w:rsidR="0049164C" w:rsidRPr="00361A40">
        <w:rPr>
          <w:rStyle w:val="Heading2Char"/>
          <w:rFonts w:ascii="Times New Roman" w:eastAsia="Calibri" w:hAnsi="Times New Roman"/>
          <w:color w:val="auto"/>
          <w:sz w:val="24"/>
          <w:szCs w:val="24"/>
        </w:rPr>
        <w:t>Hărţi</w:t>
      </w:r>
      <w:bookmarkEnd w:id="155"/>
      <w:r w:rsidR="00CA7B3C" w:rsidRPr="00361A40">
        <w:rPr>
          <w:rStyle w:val="Heading2Char"/>
          <w:rFonts w:ascii="Times New Roman" w:eastAsia="Calibri" w:hAnsi="Times New Roman"/>
          <w:color w:val="auto"/>
          <w:sz w:val="24"/>
          <w:szCs w:val="24"/>
        </w:rPr>
        <w:t xml:space="preserve"> </w:t>
      </w:r>
      <w:bookmarkEnd w:id="115"/>
    </w:p>
    <w:p w14:paraId="7699CCD6" w14:textId="7C518256" w:rsidR="00301929" w:rsidRDefault="00301929" w:rsidP="00E86262">
      <w:pPr>
        <w:pStyle w:val="OTSubCap"/>
        <w:numPr>
          <w:ilvl w:val="2"/>
          <w:numId w:val="18"/>
        </w:numPr>
        <w:jc w:val="center"/>
      </w:pPr>
      <w:bookmarkStart w:id="156" w:name="_Toc114164886"/>
      <w:r>
        <w:t>Harta localizării şi limitelor</w:t>
      </w:r>
      <w:bookmarkEnd w:id="156"/>
    </w:p>
    <w:p w14:paraId="4E378034" w14:textId="6641BE06" w:rsidR="00B02179" w:rsidRPr="00B02179" w:rsidRDefault="00B02179" w:rsidP="00B02179">
      <w:pPr>
        <w:jc w:val="center"/>
      </w:pPr>
      <w:r>
        <w:rPr>
          <w:noProof/>
          <w:lang w:val="en-US"/>
        </w:rPr>
        <w:drawing>
          <wp:inline distT="0" distB="0" distL="0" distR="0" wp14:anchorId="0323E139" wp14:editId="4C0B5408">
            <wp:extent cx="6642258" cy="4700379"/>
            <wp:effectExtent l="0" t="0" r="635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651000" cy="4706565"/>
                    </a:xfrm>
                    <a:prstGeom prst="rect">
                      <a:avLst/>
                    </a:prstGeom>
                  </pic:spPr>
                </pic:pic>
              </a:graphicData>
            </a:graphic>
          </wp:inline>
        </w:drawing>
      </w:r>
    </w:p>
    <w:p w14:paraId="05541CB7" w14:textId="40353BEA" w:rsidR="00301929" w:rsidRDefault="00301929" w:rsidP="00E86262">
      <w:pPr>
        <w:pStyle w:val="OTSubCap"/>
        <w:numPr>
          <w:ilvl w:val="2"/>
          <w:numId w:val="18"/>
        </w:numPr>
        <w:jc w:val="center"/>
      </w:pPr>
      <w:bookmarkStart w:id="157" w:name="_Toc114164887"/>
      <w:r>
        <w:t>Harta administrativă</w:t>
      </w:r>
      <w:bookmarkEnd w:id="157"/>
    </w:p>
    <w:p w14:paraId="62C1F4EC" w14:textId="6B03EAA9" w:rsidR="00B02179" w:rsidRPr="00B02179" w:rsidRDefault="00B02179" w:rsidP="00B02179">
      <w:pPr>
        <w:jc w:val="center"/>
      </w:pPr>
      <w:r>
        <w:rPr>
          <w:noProof/>
          <w:lang w:val="en-US"/>
        </w:rPr>
        <w:drawing>
          <wp:inline distT="0" distB="0" distL="0" distR="0" wp14:anchorId="104E347B" wp14:editId="2E1E1628">
            <wp:extent cx="6800426" cy="4812305"/>
            <wp:effectExtent l="0" t="0" r="63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817214" cy="4824185"/>
                    </a:xfrm>
                    <a:prstGeom prst="rect">
                      <a:avLst/>
                    </a:prstGeom>
                  </pic:spPr>
                </pic:pic>
              </a:graphicData>
            </a:graphic>
          </wp:inline>
        </w:drawing>
      </w:r>
    </w:p>
    <w:p w14:paraId="06DE4C69" w14:textId="58B9E5F6" w:rsidR="00301929" w:rsidRDefault="00301929" w:rsidP="00E86262">
      <w:pPr>
        <w:pStyle w:val="OTSubCap"/>
        <w:numPr>
          <w:ilvl w:val="2"/>
          <w:numId w:val="18"/>
        </w:numPr>
        <w:jc w:val="center"/>
      </w:pPr>
      <w:bookmarkStart w:id="158" w:name="_Toc114164888"/>
      <w:r>
        <w:t>Harta geologică</w:t>
      </w:r>
      <w:bookmarkEnd w:id="158"/>
    </w:p>
    <w:p w14:paraId="025B9CB8" w14:textId="5204734D" w:rsidR="00B02179" w:rsidRPr="00B02179" w:rsidRDefault="00B02179" w:rsidP="00B02179">
      <w:pPr>
        <w:jc w:val="center"/>
      </w:pPr>
      <w:r>
        <w:rPr>
          <w:noProof/>
          <w:lang w:val="en-US"/>
        </w:rPr>
        <w:drawing>
          <wp:inline distT="0" distB="0" distL="0" distR="0" wp14:anchorId="0FC82DF6" wp14:editId="3A52F8A4">
            <wp:extent cx="6786880" cy="4802720"/>
            <wp:effectExtent l="0" t="0" r="0" b="0"/>
            <wp:docPr id="16" name="Picture 1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Map&#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803550" cy="4814517"/>
                    </a:xfrm>
                    <a:prstGeom prst="rect">
                      <a:avLst/>
                    </a:prstGeom>
                  </pic:spPr>
                </pic:pic>
              </a:graphicData>
            </a:graphic>
          </wp:inline>
        </w:drawing>
      </w:r>
    </w:p>
    <w:p w14:paraId="192606E7" w14:textId="4103E544" w:rsidR="00301929" w:rsidRDefault="00301929" w:rsidP="00E86262">
      <w:pPr>
        <w:pStyle w:val="OTSubCap"/>
        <w:numPr>
          <w:ilvl w:val="2"/>
          <w:numId w:val="18"/>
        </w:numPr>
        <w:jc w:val="center"/>
      </w:pPr>
      <w:bookmarkStart w:id="159" w:name="_Toc114164889"/>
      <w:r>
        <w:t>Harta solurilor</w:t>
      </w:r>
      <w:bookmarkEnd w:id="159"/>
    </w:p>
    <w:p w14:paraId="509AE4BF" w14:textId="604FC447" w:rsidR="00B02179" w:rsidRPr="00B02179" w:rsidRDefault="00B02179" w:rsidP="00B02179">
      <w:pPr>
        <w:jc w:val="center"/>
      </w:pPr>
      <w:r>
        <w:rPr>
          <w:noProof/>
          <w:lang w:val="en-US"/>
        </w:rPr>
        <w:drawing>
          <wp:inline distT="0" distB="0" distL="0" distR="0" wp14:anchorId="6F29B4A0" wp14:editId="40108ED2">
            <wp:extent cx="7091680" cy="5018411"/>
            <wp:effectExtent l="0" t="0" r="0" b="0"/>
            <wp:docPr id="18" name="Picture 1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108102" cy="5030032"/>
                    </a:xfrm>
                    <a:prstGeom prst="rect">
                      <a:avLst/>
                    </a:prstGeom>
                  </pic:spPr>
                </pic:pic>
              </a:graphicData>
            </a:graphic>
          </wp:inline>
        </w:drawing>
      </w:r>
    </w:p>
    <w:p w14:paraId="62E38C94" w14:textId="133AF270" w:rsidR="00301929" w:rsidRDefault="00301929" w:rsidP="00E86262">
      <w:pPr>
        <w:pStyle w:val="OTSubCap"/>
        <w:numPr>
          <w:ilvl w:val="2"/>
          <w:numId w:val="18"/>
        </w:numPr>
        <w:jc w:val="center"/>
      </w:pPr>
      <w:bookmarkStart w:id="160" w:name="_Toc114164890"/>
      <w:r>
        <w:t>Harta hidrografică</w:t>
      </w:r>
      <w:bookmarkEnd w:id="160"/>
    </w:p>
    <w:p w14:paraId="514B4962" w14:textId="6964C302" w:rsidR="00B02179" w:rsidRPr="00B02179" w:rsidRDefault="00B02179" w:rsidP="00B02179">
      <w:pPr>
        <w:jc w:val="center"/>
      </w:pPr>
      <w:r>
        <w:rPr>
          <w:noProof/>
          <w:lang w:val="en-US"/>
        </w:rPr>
        <w:drawing>
          <wp:inline distT="0" distB="0" distL="0" distR="0" wp14:anchorId="599A04FB" wp14:editId="1B68C872">
            <wp:extent cx="7179733" cy="5080721"/>
            <wp:effectExtent l="0" t="0" r="2540" b="5715"/>
            <wp:docPr id="19" name="Picture 1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Map&#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7188107" cy="5086647"/>
                    </a:xfrm>
                    <a:prstGeom prst="rect">
                      <a:avLst/>
                    </a:prstGeom>
                  </pic:spPr>
                </pic:pic>
              </a:graphicData>
            </a:graphic>
          </wp:inline>
        </w:drawing>
      </w:r>
    </w:p>
    <w:p w14:paraId="4E95009A" w14:textId="7E094A79" w:rsidR="00301929" w:rsidRDefault="00301929" w:rsidP="00E86262">
      <w:pPr>
        <w:pStyle w:val="OTSubCap"/>
        <w:numPr>
          <w:ilvl w:val="2"/>
          <w:numId w:val="18"/>
        </w:numPr>
        <w:jc w:val="center"/>
      </w:pPr>
      <w:bookmarkStart w:id="161" w:name="_Toc114164891"/>
      <w:r>
        <w:t>Harta hipsometrică</w:t>
      </w:r>
      <w:bookmarkEnd w:id="161"/>
    </w:p>
    <w:p w14:paraId="5EC41314" w14:textId="2AD73244" w:rsidR="00B02179" w:rsidRDefault="00B02179" w:rsidP="00B02179">
      <w:pPr>
        <w:jc w:val="center"/>
      </w:pPr>
      <w:r>
        <w:rPr>
          <w:noProof/>
          <w:lang w:val="en-US"/>
        </w:rPr>
        <w:drawing>
          <wp:inline distT="0" distB="0" distL="0" distR="0" wp14:anchorId="38AC2F3B" wp14:editId="485C283B">
            <wp:extent cx="7281333" cy="5152618"/>
            <wp:effectExtent l="0" t="0" r="0" b="0"/>
            <wp:docPr id="21" name="Picture 2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Map&#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296472" cy="5163331"/>
                    </a:xfrm>
                    <a:prstGeom prst="rect">
                      <a:avLst/>
                    </a:prstGeom>
                  </pic:spPr>
                </pic:pic>
              </a:graphicData>
            </a:graphic>
          </wp:inline>
        </w:drawing>
      </w:r>
    </w:p>
    <w:p w14:paraId="1CB02BDA" w14:textId="1195BBA4" w:rsidR="00B02179" w:rsidRDefault="00B02179" w:rsidP="00E86262">
      <w:pPr>
        <w:pStyle w:val="OTSubCap"/>
        <w:numPr>
          <w:ilvl w:val="2"/>
          <w:numId w:val="18"/>
        </w:numPr>
        <w:jc w:val="center"/>
      </w:pPr>
      <w:bookmarkStart w:id="162" w:name="_Toc114164892"/>
      <w:r>
        <w:t>Harta pantelor</w:t>
      </w:r>
      <w:bookmarkEnd w:id="162"/>
    </w:p>
    <w:p w14:paraId="7B47D7DC" w14:textId="79F2A919" w:rsidR="00B02179" w:rsidRDefault="00B02179" w:rsidP="00B02179">
      <w:pPr>
        <w:jc w:val="center"/>
      </w:pPr>
      <w:r>
        <w:rPr>
          <w:noProof/>
          <w:lang w:val="en-US"/>
        </w:rPr>
        <w:drawing>
          <wp:inline distT="0" distB="0" distL="0" distR="0" wp14:anchorId="2C530153" wp14:editId="27F6B266">
            <wp:extent cx="7254240" cy="5133446"/>
            <wp:effectExtent l="0" t="0" r="3810" b="0"/>
            <wp:docPr id="24" name="Picture 2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Map&#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264296" cy="5140562"/>
                    </a:xfrm>
                    <a:prstGeom prst="rect">
                      <a:avLst/>
                    </a:prstGeom>
                  </pic:spPr>
                </pic:pic>
              </a:graphicData>
            </a:graphic>
          </wp:inline>
        </w:drawing>
      </w:r>
    </w:p>
    <w:p w14:paraId="36DED7D7" w14:textId="19227D5B" w:rsidR="00B02179" w:rsidRDefault="00B02179" w:rsidP="00E86262">
      <w:pPr>
        <w:pStyle w:val="OTSubCap"/>
        <w:numPr>
          <w:ilvl w:val="2"/>
          <w:numId w:val="18"/>
        </w:numPr>
        <w:jc w:val="center"/>
      </w:pPr>
      <w:bookmarkStart w:id="163" w:name="_Toc114164893"/>
      <w:r>
        <w:t>Harta expoziției versanților</w:t>
      </w:r>
      <w:bookmarkEnd w:id="163"/>
    </w:p>
    <w:p w14:paraId="400F52BC" w14:textId="5BB62622" w:rsidR="00B02179" w:rsidRPr="00B02179" w:rsidRDefault="00B02179" w:rsidP="00B02179">
      <w:pPr>
        <w:jc w:val="center"/>
      </w:pPr>
      <w:r>
        <w:rPr>
          <w:noProof/>
          <w:lang w:val="en-US"/>
        </w:rPr>
        <w:drawing>
          <wp:inline distT="0" distB="0" distL="0" distR="0" wp14:anchorId="75E1C728" wp14:editId="47A8E29F">
            <wp:extent cx="7437120" cy="5262860"/>
            <wp:effectExtent l="0" t="0" r="0" b="0"/>
            <wp:docPr id="25" name="Picture 25"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map&#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7461703" cy="5280256"/>
                    </a:xfrm>
                    <a:prstGeom prst="rect">
                      <a:avLst/>
                    </a:prstGeom>
                  </pic:spPr>
                </pic:pic>
              </a:graphicData>
            </a:graphic>
          </wp:inline>
        </w:drawing>
      </w:r>
    </w:p>
    <w:p w14:paraId="6D4E270E" w14:textId="77777777" w:rsidR="00B02179" w:rsidRPr="00B02179" w:rsidRDefault="00B02179" w:rsidP="00B02179">
      <w:pPr>
        <w:jc w:val="center"/>
      </w:pPr>
    </w:p>
    <w:p w14:paraId="00DBC444" w14:textId="08480A2C" w:rsidR="00301929" w:rsidRDefault="00301929" w:rsidP="00E86262">
      <w:pPr>
        <w:pStyle w:val="OTSubCap"/>
        <w:numPr>
          <w:ilvl w:val="2"/>
          <w:numId w:val="18"/>
        </w:numPr>
        <w:jc w:val="center"/>
      </w:pPr>
      <w:bookmarkStart w:id="164" w:name="_Toc114164894"/>
      <w:r>
        <w:t>Harta temperaturilor medii</w:t>
      </w:r>
      <w:bookmarkEnd w:id="164"/>
    </w:p>
    <w:p w14:paraId="523E2273" w14:textId="3AFBFE9E" w:rsidR="00B02179" w:rsidRPr="00B02179" w:rsidRDefault="00B02179" w:rsidP="00B02179">
      <w:pPr>
        <w:jc w:val="center"/>
      </w:pPr>
      <w:r>
        <w:rPr>
          <w:noProof/>
          <w:lang w:val="en-US"/>
        </w:rPr>
        <w:drawing>
          <wp:inline distT="0" distB="0" distL="0" distR="0" wp14:anchorId="7063B688" wp14:editId="4355A5D9">
            <wp:extent cx="7023946" cy="4970479"/>
            <wp:effectExtent l="0" t="0" r="5715" b="1905"/>
            <wp:docPr id="22" name="Picture 2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Map&#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030147" cy="4974867"/>
                    </a:xfrm>
                    <a:prstGeom prst="rect">
                      <a:avLst/>
                    </a:prstGeom>
                  </pic:spPr>
                </pic:pic>
              </a:graphicData>
            </a:graphic>
          </wp:inline>
        </w:drawing>
      </w:r>
    </w:p>
    <w:p w14:paraId="34502A34" w14:textId="181B31AD" w:rsidR="00B02179" w:rsidRDefault="00B02179" w:rsidP="00E86262">
      <w:pPr>
        <w:pStyle w:val="OTSubCap"/>
        <w:numPr>
          <w:ilvl w:val="2"/>
          <w:numId w:val="18"/>
        </w:numPr>
        <w:jc w:val="center"/>
      </w:pPr>
      <w:bookmarkStart w:id="165" w:name="_Toc114164895"/>
      <w:r>
        <w:t>Harta precipitațiilor</w:t>
      </w:r>
      <w:bookmarkEnd w:id="165"/>
    </w:p>
    <w:p w14:paraId="6E396866" w14:textId="28CC483B" w:rsidR="00B02179" w:rsidRPr="00B02179" w:rsidRDefault="00B02179" w:rsidP="00B02179">
      <w:pPr>
        <w:jc w:val="center"/>
      </w:pPr>
      <w:r>
        <w:rPr>
          <w:noProof/>
          <w:lang w:val="en-US"/>
        </w:rPr>
        <w:drawing>
          <wp:inline distT="0" distB="0" distL="0" distR="0" wp14:anchorId="3FFBBF46" wp14:editId="0131C135">
            <wp:extent cx="7003626" cy="4956099"/>
            <wp:effectExtent l="0" t="0" r="6985" b="0"/>
            <wp:docPr id="23" name="Picture 2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Map&#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011050" cy="4961353"/>
                    </a:xfrm>
                    <a:prstGeom prst="rect">
                      <a:avLst/>
                    </a:prstGeom>
                  </pic:spPr>
                </pic:pic>
              </a:graphicData>
            </a:graphic>
          </wp:inline>
        </w:drawing>
      </w:r>
    </w:p>
    <w:p w14:paraId="0A05041A" w14:textId="52DDDC20" w:rsidR="00301929" w:rsidRDefault="00301929" w:rsidP="00E86262">
      <w:pPr>
        <w:pStyle w:val="OTSubCap"/>
        <w:numPr>
          <w:ilvl w:val="2"/>
          <w:numId w:val="18"/>
        </w:numPr>
        <w:jc w:val="center"/>
      </w:pPr>
      <w:bookmarkStart w:id="166" w:name="_Toc114164896"/>
      <w:r>
        <w:t>Harta ecosistemelor</w:t>
      </w:r>
      <w:bookmarkEnd w:id="166"/>
    </w:p>
    <w:p w14:paraId="2F080A42" w14:textId="22DBA15F" w:rsidR="00886F6C" w:rsidRPr="00886F6C" w:rsidRDefault="00886F6C" w:rsidP="00886F6C">
      <w:pPr>
        <w:jc w:val="center"/>
      </w:pPr>
      <w:r>
        <w:rPr>
          <w:noProof/>
          <w:lang w:val="en-US"/>
        </w:rPr>
        <w:drawing>
          <wp:inline distT="0" distB="0" distL="0" distR="0" wp14:anchorId="5ECA759A" wp14:editId="4BC156F9">
            <wp:extent cx="7694944" cy="5440296"/>
            <wp:effectExtent l="0" t="0" r="127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700642" cy="5444324"/>
                    </a:xfrm>
                    <a:prstGeom prst="rect">
                      <a:avLst/>
                    </a:prstGeom>
                  </pic:spPr>
                </pic:pic>
              </a:graphicData>
            </a:graphic>
          </wp:inline>
        </w:drawing>
      </w:r>
    </w:p>
    <w:p w14:paraId="7D7B110A" w14:textId="7518842F" w:rsidR="00301929" w:rsidRDefault="00E86262" w:rsidP="00886F6C">
      <w:pPr>
        <w:pStyle w:val="OTSubCap"/>
        <w:numPr>
          <w:ilvl w:val="0"/>
          <w:numId w:val="0"/>
        </w:numPr>
        <w:jc w:val="center"/>
      </w:pPr>
      <w:bookmarkStart w:id="167" w:name="_Toc114164897"/>
      <w:r>
        <w:t xml:space="preserve">11.3.12. </w:t>
      </w:r>
      <w:r w:rsidR="00301929">
        <w:t>Hartile distribuţiei speciilor</w:t>
      </w:r>
      <w:bookmarkEnd w:id="167"/>
    </w:p>
    <w:p w14:paraId="7615EF93" w14:textId="4294D702" w:rsidR="00886F6C" w:rsidRPr="00886F6C" w:rsidRDefault="00886F6C" w:rsidP="00886F6C">
      <w:pPr>
        <w:jc w:val="center"/>
      </w:pPr>
      <w:r>
        <w:rPr>
          <w:noProof/>
          <w:lang w:val="en-US"/>
        </w:rPr>
        <w:drawing>
          <wp:inline distT="0" distB="0" distL="0" distR="0" wp14:anchorId="63094443" wp14:editId="09F27063">
            <wp:extent cx="7203118" cy="5094514"/>
            <wp:effectExtent l="0" t="0" r="0" b="0"/>
            <wp:docPr id="28" name="Picture 2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Map&#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225285" cy="5110192"/>
                    </a:xfrm>
                    <a:prstGeom prst="rect">
                      <a:avLst/>
                    </a:prstGeom>
                  </pic:spPr>
                </pic:pic>
              </a:graphicData>
            </a:graphic>
          </wp:inline>
        </w:drawing>
      </w:r>
    </w:p>
    <w:p w14:paraId="508FF501" w14:textId="341E6874" w:rsidR="00886F6C" w:rsidRPr="00886F6C" w:rsidRDefault="00886F6C" w:rsidP="00886F6C">
      <w:pPr>
        <w:jc w:val="center"/>
      </w:pPr>
      <w:r>
        <w:rPr>
          <w:noProof/>
          <w:lang w:val="en-US"/>
        </w:rPr>
        <w:drawing>
          <wp:inline distT="0" distB="0" distL="0" distR="0" wp14:anchorId="31B5F58A" wp14:editId="15720608">
            <wp:extent cx="8347075" cy="5903595"/>
            <wp:effectExtent l="0" t="0" r="0" b="9525"/>
            <wp:docPr id="29" name="Picture 2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Map&#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8347075" cy="5903595"/>
                    </a:xfrm>
                    <a:prstGeom prst="rect">
                      <a:avLst/>
                    </a:prstGeom>
                  </pic:spPr>
                </pic:pic>
              </a:graphicData>
            </a:graphic>
          </wp:inline>
        </w:drawing>
      </w:r>
      <w:r>
        <w:rPr>
          <w:noProof/>
          <w:lang w:val="en-US"/>
        </w:rPr>
        <w:drawing>
          <wp:inline distT="0" distB="0" distL="0" distR="0" wp14:anchorId="55C071C0" wp14:editId="23A4397A">
            <wp:extent cx="8347075" cy="5903595"/>
            <wp:effectExtent l="0" t="0" r="0" b="1905"/>
            <wp:docPr id="30" name="Picture 3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Map&#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8347075" cy="5903595"/>
                    </a:xfrm>
                    <a:prstGeom prst="rect">
                      <a:avLst/>
                    </a:prstGeom>
                  </pic:spPr>
                </pic:pic>
              </a:graphicData>
            </a:graphic>
          </wp:inline>
        </w:drawing>
      </w:r>
      <w:r>
        <w:rPr>
          <w:noProof/>
          <w:lang w:val="en-US"/>
        </w:rPr>
        <w:drawing>
          <wp:inline distT="0" distB="0" distL="0" distR="0" wp14:anchorId="1AB83A7B" wp14:editId="549F5B23">
            <wp:extent cx="8347075" cy="5903595"/>
            <wp:effectExtent l="0" t="0" r="0" b="1905"/>
            <wp:docPr id="31" name="Picture 3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Map&#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8347075" cy="5903595"/>
                    </a:xfrm>
                    <a:prstGeom prst="rect">
                      <a:avLst/>
                    </a:prstGeom>
                  </pic:spPr>
                </pic:pic>
              </a:graphicData>
            </a:graphic>
          </wp:inline>
        </w:drawing>
      </w:r>
      <w:r>
        <w:rPr>
          <w:noProof/>
          <w:lang w:val="en-US"/>
        </w:rPr>
        <w:drawing>
          <wp:inline distT="0" distB="0" distL="0" distR="0" wp14:anchorId="25F8C4E5" wp14:editId="1C364866">
            <wp:extent cx="8347075" cy="5903595"/>
            <wp:effectExtent l="0" t="0" r="0" b="1905"/>
            <wp:docPr id="32" name="Picture 3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Map&#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8347075" cy="5903595"/>
                    </a:xfrm>
                    <a:prstGeom prst="rect">
                      <a:avLst/>
                    </a:prstGeom>
                  </pic:spPr>
                </pic:pic>
              </a:graphicData>
            </a:graphic>
          </wp:inline>
        </w:drawing>
      </w:r>
      <w:r>
        <w:rPr>
          <w:noProof/>
          <w:lang w:val="en-US"/>
        </w:rPr>
        <w:drawing>
          <wp:inline distT="0" distB="0" distL="0" distR="0" wp14:anchorId="17D5EF40" wp14:editId="0FECF664">
            <wp:extent cx="8347075" cy="5903595"/>
            <wp:effectExtent l="0" t="0" r="0" b="1905"/>
            <wp:docPr id="33" name="Picture 3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Map&#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8347075" cy="5903595"/>
                    </a:xfrm>
                    <a:prstGeom prst="rect">
                      <a:avLst/>
                    </a:prstGeom>
                  </pic:spPr>
                </pic:pic>
              </a:graphicData>
            </a:graphic>
          </wp:inline>
        </w:drawing>
      </w:r>
      <w:r>
        <w:rPr>
          <w:noProof/>
          <w:lang w:val="en-US"/>
        </w:rPr>
        <w:drawing>
          <wp:inline distT="0" distB="0" distL="0" distR="0" wp14:anchorId="479D3259" wp14:editId="0C978CBF">
            <wp:extent cx="8347075" cy="5903595"/>
            <wp:effectExtent l="0" t="0" r="0" b="1905"/>
            <wp:docPr id="34" name="Picture 3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Map&#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8347075" cy="5903595"/>
                    </a:xfrm>
                    <a:prstGeom prst="rect">
                      <a:avLst/>
                    </a:prstGeom>
                  </pic:spPr>
                </pic:pic>
              </a:graphicData>
            </a:graphic>
          </wp:inline>
        </w:drawing>
      </w:r>
      <w:r>
        <w:rPr>
          <w:noProof/>
          <w:lang w:val="en-US"/>
        </w:rPr>
        <w:drawing>
          <wp:inline distT="0" distB="0" distL="0" distR="0" wp14:anchorId="78024EA0" wp14:editId="52D59B8E">
            <wp:extent cx="8347075" cy="5903595"/>
            <wp:effectExtent l="0" t="0" r="0" b="1905"/>
            <wp:docPr id="35" name="Picture 3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Map&#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8347075" cy="5903595"/>
                    </a:xfrm>
                    <a:prstGeom prst="rect">
                      <a:avLst/>
                    </a:prstGeom>
                  </pic:spPr>
                </pic:pic>
              </a:graphicData>
            </a:graphic>
          </wp:inline>
        </w:drawing>
      </w:r>
      <w:r>
        <w:rPr>
          <w:noProof/>
          <w:lang w:val="en-US"/>
        </w:rPr>
        <w:drawing>
          <wp:inline distT="0" distB="0" distL="0" distR="0" wp14:anchorId="216DE481" wp14:editId="69247C0D">
            <wp:extent cx="8347075" cy="5903595"/>
            <wp:effectExtent l="0" t="0" r="0" b="1905"/>
            <wp:docPr id="36" name="Picture 3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Map&#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8347075" cy="5903595"/>
                    </a:xfrm>
                    <a:prstGeom prst="rect">
                      <a:avLst/>
                    </a:prstGeom>
                  </pic:spPr>
                </pic:pic>
              </a:graphicData>
            </a:graphic>
          </wp:inline>
        </w:drawing>
      </w:r>
      <w:r>
        <w:rPr>
          <w:noProof/>
          <w:lang w:val="en-US"/>
        </w:rPr>
        <w:drawing>
          <wp:inline distT="0" distB="0" distL="0" distR="0" wp14:anchorId="057A2C39" wp14:editId="2884FE3A">
            <wp:extent cx="8347075" cy="5903595"/>
            <wp:effectExtent l="0" t="0" r="0" b="1905"/>
            <wp:docPr id="37" name="Picture 3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Map&#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8347075" cy="5903595"/>
                    </a:xfrm>
                    <a:prstGeom prst="rect">
                      <a:avLst/>
                    </a:prstGeom>
                  </pic:spPr>
                </pic:pic>
              </a:graphicData>
            </a:graphic>
          </wp:inline>
        </w:drawing>
      </w:r>
      <w:r>
        <w:rPr>
          <w:noProof/>
          <w:lang w:val="en-US"/>
        </w:rPr>
        <w:drawing>
          <wp:inline distT="0" distB="0" distL="0" distR="0" wp14:anchorId="0D92FDE4" wp14:editId="269B6A61">
            <wp:extent cx="8347075" cy="5903595"/>
            <wp:effectExtent l="0" t="0" r="0" b="1905"/>
            <wp:docPr id="38" name="Picture 3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Map&#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8347075" cy="5903595"/>
                    </a:xfrm>
                    <a:prstGeom prst="rect">
                      <a:avLst/>
                    </a:prstGeom>
                  </pic:spPr>
                </pic:pic>
              </a:graphicData>
            </a:graphic>
          </wp:inline>
        </w:drawing>
      </w:r>
      <w:r w:rsidR="00E13F5B" w:rsidRPr="00E13F5B">
        <w:t xml:space="preserve"> </w:t>
      </w:r>
      <w:r w:rsidR="00E13F5B">
        <w:rPr>
          <w:noProof/>
          <w:lang w:val="en-US"/>
        </w:rPr>
        <w:drawing>
          <wp:inline distT="0" distB="0" distL="0" distR="0" wp14:anchorId="0E132FBC" wp14:editId="27071AE3">
            <wp:extent cx="8347075" cy="5903595"/>
            <wp:effectExtent l="0" t="0" r="0" b="190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347075" cy="5903595"/>
                    </a:xfrm>
                    <a:prstGeom prst="rect">
                      <a:avLst/>
                    </a:prstGeom>
                    <a:noFill/>
                    <a:ln>
                      <a:noFill/>
                    </a:ln>
                  </pic:spPr>
                </pic:pic>
              </a:graphicData>
            </a:graphic>
          </wp:inline>
        </w:drawing>
      </w:r>
    </w:p>
    <w:p w14:paraId="76D2E575" w14:textId="46DFEE5A" w:rsidR="00301929" w:rsidRDefault="00E13F5B" w:rsidP="00E13F5B">
      <w:pPr>
        <w:pStyle w:val="OTSubCap"/>
        <w:numPr>
          <w:ilvl w:val="2"/>
          <w:numId w:val="79"/>
        </w:numPr>
        <w:jc w:val="center"/>
      </w:pPr>
      <w:r>
        <w:t xml:space="preserve"> </w:t>
      </w:r>
      <w:bookmarkStart w:id="168" w:name="_Toc114164898"/>
      <w:r w:rsidR="00503D53">
        <w:t>Harta impacturilor asupra speciilor</w:t>
      </w:r>
      <w:bookmarkEnd w:id="168"/>
    </w:p>
    <w:p w14:paraId="67D48655" w14:textId="27B0EAF0" w:rsidR="00886F6C" w:rsidRPr="00886F6C" w:rsidRDefault="00886F6C" w:rsidP="00886F6C">
      <w:pPr>
        <w:jc w:val="center"/>
      </w:pPr>
      <w:r>
        <w:rPr>
          <w:noProof/>
          <w:lang w:val="en-US"/>
        </w:rPr>
        <w:drawing>
          <wp:inline distT="0" distB="0" distL="0" distR="0" wp14:anchorId="4931C7DD" wp14:editId="08BE9142">
            <wp:extent cx="7535742" cy="5327741"/>
            <wp:effectExtent l="0" t="0" r="8255"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540915" cy="5331398"/>
                    </a:xfrm>
                    <a:prstGeom prst="rect">
                      <a:avLst/>
                    </a:prstGeom>
                  </pic:spPr>
                </pic:pic>
              </a:graphicData>
            </a:graphic>
          </wp:inline>
        </w:drawing>
      </w:r>
    </w:p>
    <w:p w14:paraId="13B9AA80" w14:textId="50959210" w:rsidR="00301929" w:rsidRDefault="00301929" w:rsidP="00E13F5B">
      <w:pPr>
        <w:pStyle w:val="OTSubCap"/>
        <w:numPr>
          <w:ilvl w:val="2"/>
          <w:numId w:val="79"/>
        </w:numPr>
        <w:jc w:val="center"/>
      </w:pPr>
      <w:bookmarkStart w:id="169" w:name="_Toc114164899"/>
      <w:r>
        <w:t>Harta infrastructurii rutiere şi a căilor ferate</w:t>
      </w:r>
      <w:bookmarkEnd w:id="169"/>
    </w:p>
    <w:p w14:paraId="77394EE3" w14:textId="11BD8B6D" w:rsidR="00CD281F" w:rsidRPr="00CD281F" w:rsidRDefault="00CD281F" w:rsidP="00CD281F">
      <w:pPr>
        <w:jc w:val="center"/>
      </w:pPr>
      <w:r>
        <w:rPr>
          <w:noProof/>
          <w:lang w:val="en-US"/>
        </w:rPr>
        <w:drawing>
          <wp:inline distT="0" distB="0" distL="0" distR="0" wp14:anchorId="2F9A94AA" wp14:editId="176D001C">
            <wp:extent cx="7642742" cy="5409560"/>
            <wp:effectExtent l="0" t="0" r="0" b="1270"/>
            <wp:docPr id="41" name="Picture 4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Map&#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7645698" cy="5411652"/>
                    </a:xfrm>
                    <a:prstGeom prst="rect">
                      <a:avLst/>
                    </a:prstGeom>
                  </pic:spPr>
                </pic:pic>
              </a:graphicData>
            </a:graphic>
          </wp:inline>
        </w:drawing>
      </w:r>
    </w:p>
    <w:p w14:paraId="15F7052F" w14:textId="50C98373" w:rsidR="00301929" w:rsidRDefault="00301929" w:rsidP="00E13F5B">
      <w:pPr>
        <w:pStyle w:val="OTSubCap"/>
        <w:numPr>
          <w:ilvl w:val="2"/>
          <w:numId w:val="79"/>
        </w:numPr>
        <w:jc w:val="center"/>
      </w:pPr>
      <w:bookmarkStart w:id="170" w:name="_Toc114164900"/>
      <w:r>
        <w:t xml:space="preserve">Harta </w:t>
      </w:r>
      <w:r w:rsidR="00CD281F">
        <w:t xml:space="preserve">constructiilor și </w:t>
      </w:r>
      <w:r>
        <w:t>perimetrului construit</w:t>
      </w:r>
      <w:bookmarkEnd w:id="170"/>
    </w:p>
    <w:p w14:paraId="5174109D" w14:textId="700EE4A2" w:rsidR="00CD281F" w:rsidRPr="00CD281F" w:rsidRDefault="00CD281F" w:rsidP="00CD281F">
      <w:pPr>
        <w:jc w:val="center"/>
      </w:pPr>
      <w:r>
        <w:rPr>
          <w:noProof/>
          <w:lang w:val="en-US"/>
        </w:rPr>
        <w:drawing>
          <wp:inline distT="0" distB="0" distL="0" distR="0" wp14:anchorId="06660BC6" wp14:editId="4FB8FDA4">
            <wp:extent cx="7414762" cy="5248195"/>
            <wp:effectExtent l="0" t="0" r="0" b="0"/>
            <wp:docPr id="42" name="Picture 4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Map&#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7416227" cy="5249232"/>
                    </a:xfrm>
                    <a:prstGeom prst="rect">
                      <a:avLst/>
                    </a:prstGeom>
                  </pic:spPr>
                </pic:pic>
              </a:graphicData>
            </a:graphic>
          </wp:inline>
        </w:drawing>
      </w:r>
    </w:p>
    <w:p w14:paraId="408EAAF9" w14:textId="5F0830F8" w:rsidR="00301929" w:rsidRDefault="00301929" w:rsidP="00E13F5B">
      <w:pPr>
        <w:pStyle w:val="OTSubCap"/>
        <w:numPr>
          <w:ilvl w:val="2"/>
          <w:numId w:val="79"/>
        </w:numPr>
        <w:jc w:val="center"/>
      </w:pPr>
      <w:bookmarkStart w:id="171" w:name="_Toc114164901"/>
      <w:r>
        <w:t>Harta obiectivelor turistice</w:t>
      </w:r>
      <w:bookmarkEnd w:id="171"/>
    </w:p>
    <w:p w14:paraId="74021781" w14:textId="0CC90564" w:rsidR="00CD281F" w:rsidRPr="00CD281F" w:rsidRDefault="00CD281F" w:rsidP="00CD281F">
      <w:pPr>
        <w:jc w:val="center"/>
      </w:pPr>
      <w:r>
        <w:rPr>
          <w:noProof/>
          <w:lang w:val="en-US"/>
        </w:rPr>
        <w:drawing>
          <wp:inline distT="0" distB="0" distL="0" distR="0" wp14:anchorId="16E083E1" wp14:editId="4B749BD1">
            <wp:extent cx="7673208" cy="5424928"/>
            <wp:effectExtent l="0" t="0" r="4445" b="4445"/>
            <wp:docPr id="43" name="Picture 4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Map&#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7676188" cy="5427035"/>
                    </a:xfrm>
                    <a:prstGeom prst="rect">
                      <a:avLst/>
                    </a:prstGeom>
                  </pic:spPr>
                </pic:pic>
              </a:graphicData>
            </a:graphic>
          </wp:inline>
        </w:drawing>
      </w:r>
    </w:p>
    <w:p w14:paraId="3C41F690" w14:textId="4EBB27E2" w:rsidR="00301929" w:rsidRDefault="00301929" w:rsidP="00E13F5B">
      <w:pPr>
        <w:pStyle w:val="OTSubCap"/>
        <w:numPr>
          <w:ilvl w:val="2"/>
          <w:numId w:val="79"/>
        </w:numPr>
        <w:jc w:val="center"/>
      </w:pPr>
      <w:bookmarkStart w:id="172" w:name="_Toc114164902"/>
      <w:r>
        <w:t>Harta utilizării terenurilor</w:t>
      </w:r>
      <w:bookmarkEnd w:id="172"/>
    </w:p>
    <w:p w14:paraId="01F38A1F" w14:textId="4EA53613" w:rsidR="00CD281F" w:rsidRPr="00CD281F" w:rsidRDefault="00CD281F" w:rsidP="00CD281F">
      <w:pPr>
        <w:jc w:val="center"/>
      </w:pPr>
      <w:r>
        <w:rPr>
          <w:noProof/>
          <w:lang w:val="en-US"/>
        </w:rPr>
        <w:drawing>
          <wp:inline distT="0" distB="0" distL="0" distR="0" wp14:anchorId="33185F21" wp14:editId="46EBFD83">
            <wp:extent cx="7736226" cy="5474061"/>
            <wp:effectExtent l="0" t="0" r="0" b="0"/>
            <wp:docPr id="44" name="Picture 4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Map&#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7737998" cy="5475315"/>
                    </a:xfrm>
                    <a:prstGeom prst="rect">
                      <a:avLst/>
                    </a:prstGeom>
                  </pic:spPr>
                </pic:pic>
              </a:graphicData>
            </a:graphic>
          </wp:inline>
        </w:drawing>
      </w:r>
    </w:p>
    <w:p w14:paraId="07E3483C" w14:textId="15E837F5" w:rsidR="00226FE8" w:rsidRDefault="00301929" w:rsidP="00E13F5B">
      <w:pPr>
        <w:pStyle w:val="OTSubCap"/>
        <w:numPr>
          <w:ilvl w:val="2"/>
          <w:numId w:val="79"/>
        </w:numPr>
        <w:jc w:val="center"/>
      </w:pPr>
      <w:bookmarkStart w:id="173" w:name="_Toc114164903"/>
      <w:r>
        <w:t>Harta juridică</w:t>
      </w:r>
      <w:bookmarkEnd w:id="173"/>
    </w:p>
    <w:p w14:paraId="3556E5DD" w14:textId="6FE51E99" w:rsidR="008E7B30" w:rsidRPr="00BE66C3" w:rsidRDefault="00CD281F" w:rsidP="00CD281F">
      <w:pPr>
        <w:jc w:val="center"/>
      </w:pPr>
      <w:r>
        <w:rPr>
          <w:noProof/>
          <w:lang w:val="en-US"/>
        </w:rPr>
        <w:drawing>
          <wp:inline distT="0" distB="0" distL="0" distR="0" wp14:anchorId="360C7EDB" wp14:editId="0B3E4B8D">
            <wp:extent cx="7760155" cy="5486400"/>
            <wp:effectExtent l="0" t="0" r="0" b="0"/>
            <wp:docPr id="46" name="Picture 4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Map&#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7764315" cy="5489341"/>
                    </a:xfrm>
                    <a:prstGeom prst="rect">
                      <a:avLst/>
                    </a:prstGeom>
                  </pic:spPr>
                </pic:pic>
              </a:graphicData>
            </a:graphic>
          </wp:inline>
        </w:drawing>
      </w:r>
    </w:p>
    <w:sectPr w:rsidR="008E7B30" w:rsidRPr="00BE66C3" w:rsidSect="00881CBA">
      <w:pgSz w:w="16838" w:h="11906" w:orient="landscape" w:code="9"/>
      <w:pgMar w:top="1418" w:right="1191" w:bottom="1191" w:left="1191" w:header="45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7F5DB5" w14:textId="77777777" w:rsidR="00FF49A1" w:rsidRDefault="00FF49A1" w:rsidP="00087E09">
      <w:r>
        <w:separator/>
      </w:r>
    </w:p>
  </w:endnote>
  <w:endnote w:type="continuationSeparator" w:id="0">
    <w:p w14:paraId="19619AB6" w14:textId="77777777" w:rsidR="00FF49A1" w:rsidRDefault="00FF49A1" w:rsidP="00087E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Bold">
    <w:altName w:val="Arial"/>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AdvTimes">
    <w:altName w:val="MS Mincho"/>
    <w:panose1 w:val="00000000000000000000"/>
    <w:charset w:val="88"/>
    <w:family w:val="auto"/>
    <w:notTrueType/>
    <w:pitch w:val="default"/>
    <w:sig w:usb0="00000003" w:usb1="08080000" w:usb2="00000010" w:usb3="00000000" w:csb0="00100001" w:csb1="00000000"/>
  </w:font>
  <w:font w:name="TimesNewRomanPSMT">
    <w:altName w:val="Times New Roman"/>
    <w:panose1 w:val="00000000000000000000"/>
    <w:charset w:val="80"/>
    <w:family w:val="auto"/>
    <w:notTrueType/>
    <w:pitch w:val="default"/>
    <w:sig w:usb0="00000000" w:usb1="08070000" w:usb2="00000010" w:usb3="00000000" w:csb0="00020003" w:csb1="00000000"/>
  </w:font>
  <w:font w:name="Gungsuh">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7586785"/>
      <w:docPartObj>
        <w:docPartGallery w:val="Page Numbers (Bottom of Page)"/>
        <w:docPartUnique/>
      </w:docPartObj>
    </w:sdtPr>
    <w:sdtEndPr>
      <w:rPr>
        <w:noProof/>
      </w:rPr>
    </w:sdtEndPr>
    <w:sdtContent>
      <w:p w14:paraId="334194EA" w14:textId="77777777" w:rsidR="008E3917" w:rsidRDefault="008E3917">
        <w:pPr>
          <w:pStyle w:val="Footer"/>
          <w:jc w:val="right"/>
        </w:pPr>
        <w:r>
          <w:fldChar w:fldCharType="begin"/>
        </w:r>
        <w:r>
          <w:instrText xml:space="preserve"> PAGE   \* MERGEFORMAT </w:instrText>
        </w:r>
        <w:r>
          <w:fldChar w:fldCharType="separate"/>
        </w:r>
        <w:r w:rsidR="00E154C9">
          <w:rPr>
            <w:noProof/>
          </w:rPr>
          <w:t>26</w:t>
        </w:r>
        <w:r>
          <w:rPr>
            <w:noProof/>
          </w:rPr>
          <w:fldChar w:fldCharType="end"/>
        </w:r>
      </w:p>
    </w:sdtContent>
  </w:sdt>
  <w:p w14:paraId="75FA9585" w14:textId="77777777" w:rsidR="008E3917" w:rsidRDefault="008E391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1883977"/>
      <w:docPartObj>
        <w:docPartGallery w:val="Page Numbers (Bottom of Page)"/>
        <w:docPartUnique/>
      </w:docPartObj>
    </w:sdtPr>
    <w:sdtContent>
      <w:p w14:paraId="22AD3B36" w14:textId="77777777" w:rsidR="008E3917" w:rsidRDefault="008E3917">
        <w:pPr>
          <w:pStyle w:val="Footer"/>
          <w:jc w:val="center"/>
        </w:pPr>
        <w:r>
          <w:fldChar w:fldCharType="begin"/>
        </w:r>
        <w:r>
          <w:instrText>PAGE   \* MERGEFORMAT</w:instrText>
        </w:r>
        <w:r>
          <w:fldChar w:fldCharType="separate"/>
        </w:r>
        <w:r w:rsidR="00FB304F">
          <w:rPr>
            <w:noProof/>
          </w:rPr>
          <w:t>1</w:t>
        </w:r>
        <w:r>
          <w:fldChar w:fldCharType="end"/>
        </w:r>
      </w:p>
    </w:sdtContent>
  </w:sdt>
  <w:p w14:paraId="6AC5494D" w14:textId="77777777" w:rsidR="008E3917" w:rsidRDefault="008E391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38898783"/>
      <w:docPartObj>
        <w:docPartGallery w:val="Page Numbers (Bottom of Page)"/>
        <w:docPartUnique/>
      </w:docPartObj>
    </w:sdtPr>
    <w:sdtEndPr>
      <w:rPr>
        <w:noProof/>
      </w:rPr>
    </w:sdtEndPr>
    <w:sdtContent>
      <w:p w14:paraId="64899616" w14:textId="77777777" w:rsidR="008E3917" w:rsidRDefault="008E3917">
        <w:pPr>
          <w:pStyle w:val="Footer"/>
          <w:jc w:val="right"/>
        </w:pPr>
        <w:r>
          <w:fldChar w:fldCharType="begin"/>
        </w:r>
        <w:r>
          <w:instrText xml:space="preserve"> PAGE   \* MERGEFORMAT </w:instrText>
        </w:r>
        <w:r>
          <w:fldChar w:fldCharType="separate"/>
        </w:r>
        <w:r w:rsidR="00004E1C">
          <w:rPr>
            <w:noProof/>
          </w:rPr>
          <w:t>330</w:t>
        </w:r>
        <w:r>
          <w:rPr>
            <w:noProof/>
          </w:rPr>
          <w:fldChar w:fldCharType="end"/>
        </w:r>
      </w:p>
    </w:sdtContent>
  </w:sdt>
  <w:p w14:paraId="0D4FBB70" w14:textId="77777777" w:rsidR="008E3917" w:rsidRDefault="008E391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57370175"/>
      <w:docPartObj>
        <w:docPartGallery w:val="Page Numbers (Bottom of Page)"/>
        <w:docPartUnique/>
      </w:docPartObj>
    </w:sdtPr>
    <w:sdtContent>
      <w:p w14:paraId="2ADFBBAC" w14:textId="77777777" w:rsidR="008E3917" w:rsidRDefault="008E3917">
        <w:pPr>
          <w:pStyle w:val="Footer"/>
          <w:jc w:val="center"/>
        </w:pPr>
        <w:r>
          <w:fldChar w:fldCharType="begin"/>
        </w:r>
        <w:r>
          <w:instrText>PAGE   \* MERGEFORMAT</w:instrText>
        </w:r>
        <w:r>
          <w:fldChar w:fldCharType="separate"/>
        </w:r>
        <w:r w:rsidR="00FB304F">
          <w:rPr>
            <w:noProof/>
          </w:rPr>
          <w:t>415</w:t>
        </w:r>
        <w:r>
          <w:fldChar w:fldCharType="end"/>
        </w:r>
      </w:p>
    </w:sdtContent>
  </w:sdt>
  <w:p w14:paraId="642F86A1" w14:textId="77777777" w:rsidR="008E3917" w:rsidRDefault="008E391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9064629"/>
      <w:docPartObj>
        <w:docPartGallery w:val="Page Numbers (Bottom of Page)"/>
        <w:docPartUnique/>
      </w:docPartObj>
    </w:sdtPr>
    <w:sdtEndPr>
      <w:rPr>
        <w:noProof/>
      </w:rPr>
    </w:sdtEndPr>
    <w:sdtContent>
      <w:p w14:paraId="68D11FA7" w14:textId="77777777" w:rsidR="008E3917" w:rsidRDefault="008E3917">
        <w:pPr>
          <w:pStyle w:val="Footer"/>
          <w:jc w:val="center"/>
        </w:pPr>
        <w:r>
          <w:fldChar w:fldCharType="begin"/>
        </w:r>
        <w:r>
          <w:instrText xml:space="preserve"> PAGE   \* MERGEFORMAT </w:instrText>
        </w:r>
        <w:r>
          <w:fldChar w:fldCharType="separate"/>
        </w:r>
        <w:r w:rsidR="00FB304F">
          <w:rPr>
            <w:noProof/>
          </w:rPr>
          <w:t>412</w:t>
        </w:r>
        <w:r>
          <w:rPr>
            <w:noProof/>
          </w:rPr>
          <w:fldChar w:fldCharType="end"/>
        </w:r>
      </w:p>
    </w:sdtContent>
  </w:sdt>
  <w:p w14:paraId="39B847C6" w14:textId="77777777" w:rsidR="008E3917" w:rsidRDefault="008E3917" w:rsidP="006F6A60">
    <w:pPr>
      <w:pStyle w:val="Footer"/>
      <w:pBdr>
        <w:top w:val="single" w:sz="4" w:space="1" w:color="auto"/>
      </w:pBdr>
      <w:spacing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BFEA5F" w14:textId="77777777" w:rsidR="00FF49A1" w:rsidRDefault="00FF49A1" w:rsidP="00087E09">
      <w:r>
        <w:separator/>
      </w:r>
    </w:p>
  </w:footnote>
  <w:footnote w:type="continuationSeparator" w:id="0">
    <w:p w14:paraId="11E20CA2" w14:textId="77777777" w:rsidR="00FF49A1" w:rsidRDefault="00FF49A1" w:rsidP="00087E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BE534" w14:textId="77777777" w:rsidR="008E3917" w:rsidRDefault="008E3917" w:rsidP="004A14E2">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0D99A" w14:textId="77777777" w:rsidR="008E3917" w:rsidRDefault="008E3917" w:rsidP="00915036">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160BA" w14:textId="77777777" w:rsidR="008E3917" w:rsidRDefault="008E391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D9B07" w14:textId="77777777" w:rsidR="008E3917" w:rsidRPr="001A1306" w:rsidRDefault="008E3917" w:rsidP="001A13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605F4"/>
    <w:multiLevelType w:val="multilevel"/>
    <w:tmpl w:val="2B54BED0"/>
    <w:lvl w:ilvl="0">
      <w:start w:val="1"/>
      <w:numFmt w:val="decimal"/>
      <w:lvlText w:val="%1."/>
      <w:lvlJc w:val="left"/>
      <w:pPr>
        <w:ind w:left="450" w:hanging="360"/>
      </w:pPr>
      <w:rPr>
        <w:rFonts w:hint="default"/>
        <w:b w:val="0"/>
        <w:sz w:val="24"/>
      </w:rPr>
    </w:lvl>
    <w:lvl w:ilvl="1">
      <w:start w:val="4"/>
      <w:numFmt w:val="decimal"/>
      <w:isLgl/>
      <w:lvlText w:val="%1.%2"/>
      <w:lvlJc w:val="left"/>
      <w:pPr>
        <w:ind w:left="1665" w:hanging="825"/>
      </w:pPr>
      <w:rPr>
        <w:rFonts w:hint="default"/>
      </w:rPr>
    </w:lvl>
    <w:lvl w:ilvl="2">
      <w:start w:val="1"/>
      <w:numFmt w:val="decimal"/>
      <w:isLgl/>
      <w:lvlText w:val="%1.%2.%3"/>
      <w:lvlJc w:val="left"/>
      <w:pPr>
        <w:ind w:left="2415" w:hanging="825"/>
      </w:pPr>
      <w:rPr>
        <w:rFonts w:hint="default"/>
      </w:rPr>
    </w:lvl>
    <w:lvl w:ilvl="3">
      <w:start w:val="8"/>
      <w:numFmt w:val="decimal"/>
      <w:isLgl/>
      <w:lvlText w:val="%1.%2.%3.%4"/>
      <w:lvlJc w:val="left"/>
      <w:pPr>
        <w:ind w:left="3420" w:hanging="1080"/>
      </w:pPr>
      <w:rPr>
        <w:rFonts w:hint="default"/>
      </w:rPr>
    </w:lvl>
    <w:lvl w:ilvl="4">
      <w:start w:val="1"/>
      <w:numFmt w:val="decimal"/>
      <w:isLgl/>
      <w:lvlText w:val="%1.%2.%3.%4.%5"/>
      <w:lvlJc w:val="left"/>
      <w:pPr>
        <w:ind w:left="4170" w:hanging="1080"/>
      </w:pPr>
      <w:rPr>
        <w:rFonts w:hint="default"/>
      </w:rPr>
    </w:lvl>
    <w:lvl w:ilvl="5">
      <w:start w:val="1"/>
      <w:numFmt w:val="decimal"/>
      <w:isLgl/>
      <w:lvlText w:val="%1.%2.%3.%4.%5.%6"/>
      <w:lvlJc w:val="left"/>
      <w:pPr>
        <w:ind w:left="5280" w:hanging="1440"/>
      </w:pPr>
      <w:rPr>
        <w:rFonts w:hint="default"/>
      </w:rPr>
    </w:lvl>
    <w:lvl w:ilvl="6">
      <w:start w:val="1"/>
      <w:numFmt w:val="decimal"/>
      <w:isLgl/>
      <w:lvlText w:val="%1.%2.%3.%4.%5.%6.%7"/>
      <w:lvlJc w:val="left"/>
      <w:pPr>
        <w:ind w:left="6030" w:hanging="1440"/>
      </w:pPr>
      <w:rPr>
        <w:rFonts w:hint="default"/>
      </w:rPr>
    </w:lvl>
    <w:lvl w:ilvl="7">
      <w:start w:val="1"/>
      <w:numFmt w:val="decimal"/>
      <w:isLgl/>
      <w:lvlText w:val="%1.%2.%3.%4.%5.%6.%7.%8"/>
      <w:lvlJc w:val="left"/>
      <w:pPr>
        <w:ind w:left="7140" w:hanging="1800"/>
      </w:pPr>
      <w:rPr>
        <w:rFonts w:hint="default"/>
      </w:rPr>
    </w:lvl>
    <w:lvl w:ilvl="8">
      <w:start w:val="1"/>
      <w:numFmt w:val="decimal"/>
      <w:isLgl/>
      <w:lvlText w:val="%1.%2.%3.%4.%5.%6.%7.%8.%9"/>
      <w:lvlJc w:val="left"/>
      <w:pPr>
        <w:ind w:left="8250" w:hanging="2160"/>
      </w:pPr>
      <w:rPr>
        <w:rFonts w:hint="default"/>
      </w:rPr>
    </w:lvl>
  </w:abstractNum>
  <w:abstractNum w:abstractNumId="1" w15:restartNumberingAfterBreak="0">
    <w:nsid w:val="02745C3C"/>
    <w:multiLevelType w:val="hybridMultilevel"/>
    <w:tmpl w:val="608A27A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D026A1"/>
    <w:multiLevelType w:val="multilevel"/>
    <w:tmpl w:val="4D6A6AE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03737897"/>
    <w:multiLevelType w:val="hybridMultilevel"/>
    <w:tmpl w:val="23B8ACB2"/>
    <w:lvl w:ilvl="0" w:tplc="386E3BA2">
      <w:start w:val="3"/>
      <w:numFmt w:val="decimal"/>
      <w:lvlText w:val="B.%1."/>
      <w:lvlJc w:val="left"/>
      <w:pPr>
        <w:ind w:left="360" w:hanging="360"/>
      </w:pPr>
      <w:rPr>
        <w:rFonts w:hint="default"/>
        <w:sz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15:restartNumberingAfterBreak="0">
    <w:nsid w:val="05A234EA"/>
    <w:multiLevelType w:val="multilevel"/>
    <w:tmpl w:val="8E363D9A"/>
    <w:lvl w:ilvl="0">
      <w:start w:val="3"/>
      <w:numFmt w:val="decimal"/>
      <w:lvlText w:val="D.%1."/>
      <w:lvlJc w:val="left"/>
      <w:pPr>
        <w:ind w:left="630" w:hanging="360"/>
      </w:pPr>
      <w:rPr>
        <w:rFonts w:hint="default"/>
        <w:sz w:val="24"/>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06120EB9"/>
    <w:multiLevelType w:val="hybridMultilevel"/>
    <w:tmpl w:val="01905B26"/>
    <w:lvl w:ilvl="0" w:tplc="386E3BA2">
      <w:start w:val="3"/>
      <w:numFmt w:val="decimal"/>
      <w:lvlText w:val="B.%1."/>
      <w:lvlJc w:val="left"/>
      <w:pPr>
        <w:ind w:left="360" w:hanging="360"/>
      </w:pPr>
      <w:rPr>
        <w:rFonts w:hint="default"/>
        <w:sz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 w15:restartNumberingAfterBreak="0">
    <w:nsid w:val="08B10F2E"/>
    <w:multiLevelType w:val="multilevel"/>
    <w:tmpl w:val="1092F73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 w15:restartNumberingAfterBreak="0">
    <w:nsid w:val="0A370DE8"/>
    <w:multiLevelType w:val="hybridMultilevel"/>
    <w:tmpl w:val="FECC95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D4C59DE"/>
    <w:multiLevelType w:val="multilevel"/>
    <w:tmpl w:val="BA04DED8"/>
    <w:lvl w:ilvl="0">
      <w:start w:val="5"/>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EC83955"/>
    <w:multiLevelType w:val="hybridMultilevel"/>
    <w:tmpl w:val="CBA63960"/>
    <w:lvl w:ilvl="0" w:tplc="04090003">
      <w:start w:val="1"/>
      <w:numFmt w:val="bullet"/>
      <w:lvlText w:val="o"/>
      <w:lvlJc w:val="left"/>
      <w:pPr>
        <w:ind w:left="720" w:hanging="360"/>
      </w:pPr>
      <w:rPr>
        <w:rFonts w:ascii="Courier New" w:hAnsi="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14A6620"/>
    <w:multiLevelType w:val="multilevel"/>
    <w:tmpl w:val="5120C54C"/>
    <w:lvl w:ilvl="0">
      <w:start w:val="1"/>
      <w:numFmt w:val="decimal"/>
      <w:lvlText w:val="%1."/>
      <w:lvlJc w:val="left"/>
      <w:pPr>
        <w:ind w:left="720" w:hanging="360"/>
      </w:pPr>
    </w:lvl>
    <w:lvl w:ilvl="1">
      <w:start w:val="2"/>
      <w:numFmt w:val="decimal"/>
      <w:isLgl/>
      <w:lvlText w:val="%1.%2."/>
      <w:lvlJc w:val="left"/>
      <w:pPr>
        <w:ind w:left="1360" w:hanging="920"/>
      </w:pPr>
      <w:rPr>
        <w:rFonts w:hint="default"/>
      </w:rPr>
    </w:lvl>
    <w:lvl w:ilvl="2">
      <w:start w:val="1"/>
      <w:numFmt w:val="decimal"/>
      <w:isLgl/>
      <w:lvlText w:val="%1.%2.%3."/>
      <w:lvlJc w:val="left"/>
      <w:pPr>
        <w:ind w:left="1440" w:hanging="920"/>
      </w:pPr>
      <w:rPr>
        <w:rFonts w:hint="default"/>
      </w:rPr>
    </w:lvl>
    <w:lvl w:ilvl="3">
      <w:start w:val="1"/>
      <w:numFmt w:val="decimal"/>
      <w:isLgl/>
      <w:lvlText w:val="%1.%2.%3.%4."/>
      <w:lvlJc w:val="left"/>
      <w:pPr>
        <w:ind w:left="1520" w:hanging="920"/>
      </w:pPr>
      <w:rPr>
        <w:rFonts w:hint="default"/>
      </w:rPr>
    </w:lvl>
    <w:lvl w:ilvl="4">
      <w:start w:val="1"/>
      <w:numFmt w:val="decimal"/>
      <w:isLgl/>
      <w:lvlText w:val="%1.%2.%3.%4.%5."/>
      <w:lvlJc w:val="left"/>
      <w:pPr>
        <w:ind w:left="1600" w:hanging="920"/>
      </w:pPr>
      <w:rPr>
        <w:rFonts w:hint="default"/>
      </w:rPr>
    </w:lvl>
    <w:lvl w:ilvl="5">
      <w:start w:val="1"/>
      <w:numFmt w:val="decimal"/>
      <w:isLgl/>
      <w:lvlText w:val="%1.%2.%3.%4.%5.%6."/>
      <w:lvlJc w:val="left"/>
      <w:pPr>
        <w:ind w:left="1680" w:hanging="920"/>
      </w:pPr>
      <w:rPr>
        <w:rFonts w:hint="default"/>
      </w:rPr>
    </w:lvl>
    <w:lvl w:ilvl="6">
      <w:start w:val="1"/>
      <w:numFmt w:val="decimal"/>
      <w:isLgl/>
      <w:lvlText w:val="%1.%2.%3.%4.%5.%6.%7."/>
      <w:lvlJc w:val="left"/>
      <w:pPr>
        <w:ind w:left="1920" w:hanging="1080"/>
      </w:pPr>
      <w:rPr>
        <w:rFonts w:hint="default"/>
      </w:rPr>
    </w:lvl>
    <w:lvl w:ilvl="7">
      <w:start w:val="1"/>
      <w:numFmt w:val="decimal"/>
      <w:isLgl/>
      <w:lvlText w:val="%1.%2.%3.%4.%5.%6.%7.%8."/>
      <w:lvlJc w:val="left"/>
      <w:pPr>
        <w:ind w:left="2000" w:hanging="1080"/>
      </w:pPr>
      <w:rPr>
        <w:rFonts w:hint="default"/>
      </w:rPr>
    </w:lvl>
    <w:lvl w:ilvl="8">
      <w:start w:val="1"/>
      <w:numFmt w:val="decimal"/>
      <w:isLgl/>
      <w:lvlText w:val="%1.%2.%3.%4.%5.%6.%7.%8.%9."/>
      <w:lvlJc w:val="left"/>
      <w:pPr>
        <w:ind w:left="2080" w:hanging="1080"/>
      </w:pPr>
      <w:rPr>
        <w:rFonts w:hint="default"/>
      </w:rPr>
    </w:lvl>
  </w:abstractNum>
  <w:abstractNum w:abstractNumId="11" w15:restartNumberingAfterBreak="0">
    <w:nsid w:val="11CC6499"/>
    <w:multiLevelType w:val="multilevel"/>
    <w:tmpl w:val="29A04350"/>
    <w:lvl w:ilvl="0">
      <w:start w:val="1"/>
      <w:numFmt w:val="bullet"/>
      <w:lvlText w:val="●"/>
      <w:lvlJc w:val="left"/>
      <w:pPr>
        <w:ind w:left="720" w:hanging="360"/>
      </w:pPr>
      <w:rPr>
        <w:rFonts w:ascii="Noto Sans Symbols" w:eastAsia="Noto Sans Symbols" w:hAnsi="Noto Sans Symbols" w:cs="Noto Sans Symbols"/>
        <w:sz w:val="24"/>
        <w:szCs w:val="24"/>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2" w15:restartNumberingAfterBreak="0">
    <w:nsid w:val="136673E8"/>
    <w:multiLevelType w:val="multilevel"/>
    <w:tmpl w:val="D8560090"/>
    <w:lvl w:ilvl="0">
      <w:start w:val="1"/>
      <w:numFmt w:val="bullet"/>
      <w:lvlText w:val="●"/>
      <w:lvlJc w:val="left"/>
      <w:pPr>
        <w:ind w:left="144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3" w15:restartNumberingAfterBreak="0">
    <w:nsid w:val="149C6A25"/>
    <w:multiLevelType w:val="multilevel"/>
    <w:tmpl w:val="F454065C"/>
    <w:lvl w:ilvl="0">
      <w:start w:val="1"/>
      <w:numFmt w:val="decimal"/>
      <w:pStyle w:val="OTCap"/>
      <w:lvlText w:val="%1."/>
      <w:lvlJc w:val="left"/>
      <w:pPr>
        <w:ind w:left="1418" w:hanging="1418"/>
      </w:pPr>
      <w:rPr>
        <w:rFonts w:hint="default"/>
      </w:rPr>
    </w:lvl>
    <w:lvl w:ilvl="1">
      <w:start w:val="1"/>
      <w:numFmt w:val="decimal"/>
      <w:pStyle w:val="OTSubCap"/>
      <w:lvlText w:val="%1.%2."/>
      <w:lvlJc w:val="left"/>
      <w:pPr>
        <w:ind w:left="1418" w:hanging="1418"/>
      </w:pPr>
      <w:rPr>
        <w:rFonts w:hint="default"/>
      </w:rPr>
    </w:lvl>
    <w:lvl w:ilvl="2">
      <w:start w:val="1"/>
      <w:numFmt w:val="decimal"/>
      <w:pStyle w:val="OTSSubCap"/>
      <w:lvlText w:val="%1.%2.%3."/>
      <w:lvlJc w:val="right"/>
      <w:pPr>
        <w:ind w:left="1418" w:hanging="1418"/>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1CC27385"/>
    <w:multiLevelType w:val="hybridMultilevel"/>
    <w:tmpl w:val="8C6A6A9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1CEF4239"/>
    <w:multiLevelType w:val="hybridMultilevel"/>
    <w:tmpl w:val="7CD8F4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1D3772E5"/>
    <w:multiLevelType w:val="multilevel"/>
    <w:tmpl w:val="5120C54C"/>
    <w:lvl w:ilvl="0">
      <w:start w:val="1"/>
      <w:numFmt w:val="decimal"/>
      <w:lvlText w:val="%1."/>
      <w:lvlJc w:val="left"/>
      <w:pPr>
        <w:ind w:left="720" w:hanging="360"/>
      </w:pPr>
    </w:lvl>
    <w:lvl w:ilvl="1">
      <w:start w:val="2"/>
      <w:numFmt w:val="decimal"/>
      <w:isLgl/>
      <w:lvlText w:val="%1.%2."/>
      <w:lvlJc w:val="left"/>
      <w:pPr>
        <w:ind w:left="1360" w:hanging="920"/>
      </w:pPr>
      <w:rPr>
        <w:rFonts w:hint="default"/>
      </w:rPr>
    </w:lvl>
    <w:lvl w:ilvl="2">
      <w:start w:val="1"/>
      <w:numFmt w:val="decimal"/>
      <w:isLgl/>
      <w:lvlText w:val="%1.%2.%3."/>
      <w:lvlJc w:val="left"/>
      <w:pPr>
        <w:ind w:left="1440" w:hanging="920"/>
      </w:pPr>
      <w:rPr>
        <w:rFonts w:hint="default"/>
      </w:rPr>
    </w:lvl>
    <w:lvl w:ilvl="3">
      <w:start w:val="1"/>
      <w:numFmt w:val="decimal"/>
      <w:isLgl/>
      <w:lvlText w:val="%1.%2.%3.%4."/>
      <w:lvlJc w:val="left"/>
      <w:pPr>
        <w:ind w:left="1520" w:hanging="920"/>
      </w:pPr>
      <w:rPr>
        <w:rFonts w:hint="default"/>
      </w:rPr>
    </w:lvl>
    <w:lvl w:ilvl="4">
      <w:start w:val="1"/>
      <w:numFmt w:val="decimal"/>
      <w:isLgl/>
      <w:lvlText w:val="%1.%2.%3.%4.%5."/>
      <w:lvlJc w:val="left"/>
      <w:pPr>
        <w:ind w:left="1600" w:hanging="920"/>
      </w:pPr>
      <w:rPr>
        <w:rFonts w:hint="default"/>
      </w:rPr>
    </w:lvl>
    <w:lvl w:ilvl="5">
      <w:start w:val="1"/>
      <w:numFmt w:val="decimal"/>
      <w:isLgl/>
      <w:lvlText w:val="%1.%2.%3.%4.%5.%6."/>
      <w:lvlJc w:val="left"/>
      <w:pPr>
        <w:ind w:left="1680" w:hanging="920"/>
      </w:pPr>
      <w:rPr>
        <w:rFonts w:hint="default"/>
      </w:rPr>
    </w:lvl>
    <w:lvl w:ilvl="6">
      <w:start w:val="1"/>
      <w:numFmt w:val="decimal"/>
      <w:isLgl/>
      <w:lvlText w:val="%1.%2.%3.%4.%5.%6.%7."/>
      <w:lvlJc w:val="left"/>
      <w:pPr>
        <w:ind w:left="1920" w:hanging="1080"/>
      </w:pPr>
      <w:rPr>
        <w:rFonts w:hint="default"/>
      </w:rPr>
    </w:lvl>
    <w:lvl w:ilvl="7">
      <w:start w:val="1"/>
      <w:numFmt w:val="decimal"/>
      <w:isLgl/>
      <w:lvlText w:val="%1.%2.%3.%4.%5.%6.%7.%8."/>
      <w:lvlJc w:val="left"/>
      <w:pPr>
        <w:ind w:left="2000" w:hanging="1080"/>
      </w:pPr>
      <w:rPr>
        <w:rFonts w:hint="default"/>
      </w:rPr>
    </w:lvl>
    <w:lvl w:ilvl="8">
      <w:start w:val="1"/>
      <w:numFmt w:val="decimal"/>
      <w:isLgl/>
      <w:lvlText w:val="%1.%2.%3.%4.%5.%6.%7.%8.%9."/>
      <w:lvlJc w:val="left"/>
      <w:pPr>
        <w:ind w:left="2080" w:hanging="1080"/>
      </w:pPr>
      <w:rPr>
        <w:rFonts w:hint="default"/>
      </w:rPr>
    </w:lvl>
  </w:abstractNum>
  <w:abstractNum w:abstractNumId="17" w15:restartNumberingAfterBreak="0">
    <w:nsid w:val="1EFF5C8A"/>
    <w:multiLevelType w:val="hybridMultilevel"/>
    <w:tmpl w:val="F484F6C2"/>
    <w:lvl w:ilvl="0" w:tplc="C5700122">
      <w:start w:val="1"/>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E24BD1"/>
    <w:multiLevelType w:val="multilevel"/>
    <w:tmpl w:val="BE043B40"/>
    <w:lvl w:ilvl="0">
      <w:start w:val="11"/>
      <w:numFmt w:val="decimal"/>
      <w:lvlText w:val="%1."/>
      <w:lvlJc w:val="left"/>
      <w:pPr>
        <w:ind w:left="780" w:hanging="780"/>
      </w:pPr>
      <w:rPr>
        <w:rFonts w:hint="default"/>
      </w:rPr>
    </w:lvl>
    <w:lvl w:ilvl="1">
      <w:start w:val="3"/>
      <w:numFmt w:val="decimal"/>
      <w:lvlText w:val="%1.%2."/>
      <w:lvlJc w:val="left"/>
      <w:pPr>
        <w:ind w:left="1320" w:hanging="780"/>
      </w:pPr>
      <w:rPr>
        <w:rFonts w:hint="default"/>
      </w:rPr>
    </w:lvl>
    <w:lvl w:ilvl="2">
      <w:start w:val="13"/>
      <w:numFmt w:val="decimal"/>
      <w:lvlText w:val="%1.%2.%3."/>
      <w:lvlJc w:val="left"/>
      <w:pPr>
        <w:ind w:left="1860" w:hanging="780"/>
      </w:pPr>
      <w:rPr>
        <w:rFonts w:hint="default"/>
      </w:rPr>
    </w:lvl>
    <w:lvl w:ilvl="3">
      <w:start w:val="1"/>
      <w:numFmt w:val="decimal"/>
      <w:lvlText w:val="%1.%2.%3.%4."/>
      <w:lvlJc w:val="left"/>
      <w:pPr>
        <w:ind w:left="2400" w:hanging="7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9" w15:restartNumberingAfterBreak="0">
    <w:nsid w:val="209D5224"/>
    <w:multiLevelType w:val="multilevel"/>
    <w:tmpl w:val="D84ED59E"/>
    <w:styleLink w:val="Style1"/>
    <w:lvl w:ilvl="0">
      <w:start w:val="1"/>
      <w:numFmt w:val="decimal"/>
      <w:isLgl/>
      <w:lvlText w:val="%1."/>
      <w:lvlJc w:val="left"/>
      <w:pPr>
        <w:tabs>
          <w:tab w:val="num" w:pos="432"/>
        </w:tabs>
        <w:ind w:left="432" w:hanging="432"/>
      </w:pPr>
      <w:rPr>
        <w:rFonts w:ascii="Arial Bold" w:hAnsi="Arial Bold" w:cs="Arial Bold"/>
        <w:dstrike w:val="0"/>
        <w:spacing w:val="0"/>
        <w:kern w:val="0"/>
        <w:position w:val="0"/>
        <w:sz w:val="28"/>
        <w:szCs w:val="28"/>
        <w:u w:val="none"/>
        <w:vertAlign w:val="baseline"/>
      </w:rPr>
    </w:lvl>
    <w:lvl w:ilvl="1">
      <w:start w:val="1"/>
      <w:numFmt w:val="decimal"/>
      <w:lvlText w:val="%1.%2"/>
      <w:lvlJc w:val="left"/>
      <w:pPr>
        <w:tabs>
          <w:tab w:val="num" w:pos="576"/>
        </w:tabs>
        <w:ind w:left="576" w:hanging="576"/>
      </w:pPr>
      <w:rPr>
        <w:rFonts w:ascii="Arial Bold" w:hAnsi="Arial Bold" w:cs="Arial Bold" w:hint="default"/>
        <w:b/>
        <w:bCs/>
        <w:i w:val="0"/>
        <w:iCs w:val="0"/>
        <w:sz w:val="24"/>
        <w:szCs w:val="24"/>
      </w:rPr>
    </w:lvl>
    <w:lvl w:ilvl="2">
      <w:start w:val="1"/>
      <w:numFmt w:val="decimal"/>
      <w:lvlText w:val="%1.%2.%3"/>
      <w:lvlJc w:val="left"/>
      <w:pPr>
        <w:tabs>
          <w:tab w:val="num" w:pos="720"/>
        </w:tabs>
        <w:ind w:left="720" w:hanging="720"/>
      </w:pPr>
      <w:rPr>
        <w:rFonts w:ascii="Arial Bold" w:hAnsi="Arial Bold" w:cs="Arial Bold"/>
        <w:b/>
        <w:bCs/>
        <w:sz w:val="22"/>
        <w:szCs w:val="22"/>
      </w:rPr>
    </w:lvl>
    <w:lvl w:ilvl="3">
      <w:start w:val="1"/>
      <w:numFmt w:val="decimal"/>
      <w:lvlText w:val="%1.%2.%3.%4"/>
      <w:lvlJc w:val="left"/>
      <w:pPr>
        <w:tabs>
          <w:tab w:val="num" w:pos="864"/>
        </w:tabs>
        <w:ind w:left="864" w:hanging="864"/>
      </w:pPr>
      <w:rPr>
        <w:rFonts w:ascii="Arial" w:hAnsi="Arial" w:cs="Arial"/>
        <w:sz w:val="22"/>
        <w:szCs w:val="22"/>
      </w:rPr>
    </w:lvl>
    <w:lvl w:ilvl="4">
      <w:start w:val="1"/>
      <w:numFmt w:val="decimal"/>
      <w:lvlText w:val="%1.%2.%3.%4.%5"/>
      <w:lvlJc w:val="left"/>
      <w:pPr>
        <w:tabs>
          <w:tab w:val="num" w:pos="1008"/>
        </w:tabs>
        <w:ind w:left="1008" w:hanging="1008"/>
      </w:pPr>
      <w:rPr>
        <w:rFonts w:ascii="Arial Bold" w:hAnsi="Arial Bold" w:cs="Arial Bold"/>
        <w:b/>
        <w:bCs/>
        <w:sz w:val="22"/>
        <w:szCs w:val="22"/>
      </w:rPr>
    </w:lvl>
    <w:lvl w:ilvl="5">
      <w:start w:val="1"/>
      <w:numFmt w:val="decimal"/>
      <w:lvlText w:val="%1.%2.%3.%4.%5.%6"/>
      <w:lvlJc w:val="left"/>
      <w:pPr>
        <w:tabs>
          <w:tab w:val="num" w:pos="1152"/>
        </w:tabs>
        <w:ind w:left="1152" w:hanging="1152"/>
      </w:pPr>
      <w:rPr>
        <w:rFonts w:ascii="Arial" w:hAnsi="Arial" w:cs="Arial"/>
        <w:sz w:val="22"/>
        <w:szCs w:val="22"/>
      </w:rPr>
    </w:lvl>
    <w:lvl w:ilvl="6">
      <w:start w:val="1"/>
      <w:numFmt w:val="decimal"/>
      <w:lvlText w:val="%1.%2.%3.%4.%5.%6.%7"/>
      <w:lvlJc w:val="left"/>
      <w:pPr>
        <w:tabs>
          <w:tab w:val="num" w:pos="1296"/>
        </w:tabs>
        <w:ind w:left="1296" w:hanging="1296"/>
      </w:pPr>
      <w:rPr>
        <w:rFonts w:ascii="Arial Bold" w:hAnsi="Arial Bold" w:cs="Arial Bold"/>
        <w:b/>
        <w:bCs/>
        <w:sz w:val="20"/>
        <w:szCs w:val="20"/>
      </w:rPr>
    </w:lvl>
    <w:lvl w:ilvl="7">
      <w:start w:val="1"/>
      <w:numFmt w:val="decimal"/>
      <w:lvlText w:val="%1.%2.%3.%4.%5.%6.%7.%8"/>
      <w:lvlJc w:val="left"/>
      <w:pPr>
        <w:tabs>
          <w:tab w:val="num" w:pos="1440"/>
        </w:tabs>
        <w:ind w:left="1440" w:hanging="1440"/>
      </w:pPr>
      <w:rPr>
        <w:rFonts w:ascii="Arial" w:hAnsi="Arial" w:cs="Arial"/>
        <w:sz w:val="22"/>
        <w:szCs w:val="22"/>
      </w:rPr>
    </w:lvl>
    <w:lvl w:ilvl="8">
      <w:start w:val="1"/>
      <w:numFmt w:val="decimal"/>
      <w:lvlText w:val="%1.%2.%3.%4.%5.%6.%7.%8.%9"/>
      <w:lvlJc w:val="left"/>
      <w:pPr>
        <w:tabs>
          <w:tab w:val="num" w:pos="1584"/>
        </w:tabs>
        <w:ind w:left="1584" w:hanging="1584"/>
      </w:pPr>
      <w:rPr>
        <w:rFonts w:ascii="Arial Bold" w:hAnsi="Arial Bold" w:cs="Arial Bold"/>
        <w:b/>
        <w:bCs/>
        <w:sz w:val="22"/>
        <w:szCs w:val="22"/>
      </w:rPr>
    </w:lvl>
  </w:abstractNum>
  <w:abstractNum w:abstractNumId="20" w15:restartNumberingAfterBreak="0">
    <w:nsid w:val="22CD56FE"/>
    <w:multiLevelType w:val="hybridMultilevel"/>
    <w:tmpl w:val="3056BB82"/>
    <w:lvl w:ilvl="0" w:tplc="A8847F9E">
      <w:start w:val="3"/>
      <w:numFmt w:val="decimal"/>
      <w:lvlText w:val="C.%1."/>
      <w:lvlJc w:val="left"/>
      <w:pPr>
        <w:ind w:left="676"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34D03A0"/>
    <w:multiLevelType w:val="multilevel"/>
    <w:tmpl w:val="0B88BBBA"/>
    <w:lvl w:ilvl="0">
      <w:start w:val="1"/>
      <w:numFmt w:val="decimal"/>
      <w:lvlText w:val="%1."/>
      <w:lvlJc w:val="left"/>
      <w:pPr>
        <w:ind w:left="720" w:hanging="360"/>
      </w:pPr>
    </w:lvl>
    <w:lvl w:ilvl="1">
      <w:start w:val="2"/>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2807593A"/>
    <w:multiLevelType w:val="multilevel"/>
    <w:tmpl w:val="5120C54C"/>
    <w:lvl w:ilvl="0">
      <w:start w:val="1"/>
      <w:numFmt w:val="decimal"/>
      <w:lvlText w:val="%1."/>
      <w:lvlJc w:val="left"/>
      <w:pPr>
        <w:ind w:left="720" w:hanging="360"/>
      </w:pPr>
    </w:lvl>
    <w:lvl w:ilvl="1">
      <w:start w:val="2"/>
      <w:numFmt w:val="decimal"/>
      <w:isLgl/>
      <w:lvlText w:val="%1.%2."/>
      <w:lvlJc w:val="left"/>
      <w:pPr>
        <w:ind w:left="1360" w:hanging="920"/>
      </w:pPr>
      <w:rPr>
        <w:rFonts w:hint="default"/>
      </w:rPr>
    </w:lvl>
    <w:lvl w:ilvl="2">
      <w:start w:val="1"/>
      <w:numFmt w:val="decimal"/>
      <w:isLgl/>
      <w:lvlText w:val="%1.%2.%3."/>
      <w:lvlJc w:val="left"/>
      <w:pPr>
        <w:ind w:left="1440" w:hanging="920"/>
      </w:pPr>
      <w:rPr>
        <w:rFonts w:hint="default"/>
      </w:rPr>
    </w:lvl>
    <w:lvl w:ilvl="3">
      <w:start w:val="1"/>
      <w:numFmt w:val="decimal"/>
      <w:isLgl/>
      <w:lvlText w:val="%1.%2.%3.%4."/>
      <w:lvlJc w:val="left"/>
      <w:pPr>
        <w:ind w:left="1520" w:hanging="920"/>
      </w:pPr>
      <w:rPr>
        <w:rFonts w:hint="default"/>
      </w:rPr>
    </w:lvl>
    <w:lvl w:ilvl="4">
      <w:start w:val="1"/>
      <w:numFmt w:val="decimal"/>
      <w:isLgl/>
      <w:lvlText w:val="%1.%2.%3.%4.%5."/>
      <w:lvlJc w:val="left"/>
      <w:pPr>
        <w:ind w:left="1600" w:hanging="920"/>
      </w:pPr>
      <w:rPr>
        <w:rFonts w:hint="default"/>
      </w:rPr>
    </w:lvl>
    <w:lvl w:ilvl="5">
      <w:start w:val="1"/>
      <w:numFmt w:val="decimal"/>
      <w:isLgl/>
      <w:lvlText w:val="%1.%2.%3.%4.%5.%6."/>
      <w:lvlJc w:val="left"/>
      <w:pPr>
        <w:ind w:left="1680" w:hanging="920"/>
      </w:pPr>
      <w:rPr>
        <w:rFonts w:hint="default"/>
      </w:rPr>
    </w:lvl>
    <w:lvl w:ilvl="6">
      <w:start w:val="1"/>
      <w:numFmt w:val="decimal"/>
      <w:isLgl/>
      <w:lvlText w:val="%1.%2.%3.%4.%5.%6.%7."/>
      <w:lvlJc w:val="left"/>
      <w:pPr>
        <w:ind w:left="1920" w:hanging="1080"/>
      </w:pPr>
      <w:rPr>
        <w:rFonts w:hint="default"/>
      </w:rPr>
    </w:lvl>
    <w:lvl w:ilvl="7">
      <w:start w:val="1"/>
      <w:numFmt w:val="decimal"/>
      <w:isLgl/>
      <w:lvlText w:val="%1.%2.%3.%4.%5.%6.%7.%8."/>
      <w:lvlJc w:val="left"/>
      <w:pPr>
        <w:ind w:left="2000" w:hanging="1080"/>
      </w:pPr>
      <w:rPr>
        <w:rFonts w:hint="default"/>
      </w:rPr>
    </w:lvl>
    <w:lvl w:ilvl="8">
      <w:start w:val="1"/>
      <w:numFmt w:val="decimal"/>
      <w:isLgl/>
      <w:lvlText w:val="%1.%2.%3.%4.%5.%6.%7.%8.%9."/>
      <w:lvlJc w:val="left"/>
      <w:pPr>
        <w:ind w:left="2080" w:hanging="1080"/>
      </w:pPr>
      <w:rPr>
        <w:rFonts w:hint="default"/>
      </w:rPr>
    </w:lvl>
  </w:abstractNum>
  <w:abstractNum w:abstractNumId="23" w15:restartNumberingAfterBreak="0">
    <w:nsid w:val="28E047C7"/>
    <w:multiLevelType w:val="multilevel"/>
    <w:tmpl w:val="CFAEFA82"/>
    <w:lvl w:ilvl="0">
      <w:start w:val="3"/>
      <w:numFmt w:val="decimal"/>
      <w:lvlText w:val="C.%1."/>
      <w:lvlJc w:val="left"/>
      <w:pPr>
        <w:ind w:left="81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4" w15:restartNumberingAfterBreak="0">
    <w:nsid w:val="293E68F6"/>
    <w:multiLevelType w:val="hybridMultilevel"/>
    <w:tmpl w:val="FB406CDA"/>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2A57118D"/>
    <w:multiLevelType w:val="hybridMultilevel"/>
    <w:tmpl w:val="FECC95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F004F9F"/>
    <w:multiLevelType w:val="multilevel"/>
    <w:tmpl w:val="1FC4F86C"/>
    <w:lvl w:ilvl="0">
      <w:start w:val="1"/>
      <w:numFmt w:val="decimal"/>
      <w:lvlText w:val="%1."/>
      <w:lvlJc w:val="left"/>
      <w:pPr>
        <w:ind w:left="720" w:hanging="360"/>
      </w:pPr>
    </w:lvl>
    <w:lvl w:ilvl="1">
      <w:start w:val="6"/>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2F0D5164"/>
    <w:multiLevelType w:val="hybridMultilevel"/>
    <w:tmpl w:val="580A017A"/>
    <w:lvl w:ilvl="0" w:tplc="AA1807F4">
      <w:start w:val="3"/>
      <w:numFmt w:val="decimal"/>
      <w:lvlText w:val="D.%1."/>
      <w:lvlJc w:val="left"/>
      <w:pPr>
        <w:ind w:left="360" w:hanging="360"/>
      </w:pPr>
      <w:rPr>
        <w:rFonts w:hint="default"/>
        <w:sz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8" w15:restartNumberingAfterBreak="0">
    <w:nsid w:val="2F6F7930"/>
    <w:multiLevelType w:val="hybridMultilevel"/>
    <w:tmpl w:val="FECC95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FF61F5C"/>
    <w:multiLevelType w:val="multilevel"/>
    <w:tmpl w:val="0C52FE9C"/>
    <w:lvl w:ilvl="0">
      <w:start w:val="1"/>
      <w:numFmt w:val="decimal"/>
      <w:lvlText w:val="%1."/>
      <w:lvlJc w:val="left"/>
      <w:pPr>
        <w:ind w:left="720" w:hanging="360"/>
      </w:pPr>
    </w:lvl>
    <w:lvl w:ilvl="1">
      <w:start w:val="1"/>
      <w:numFmt w:val="decimal"/>
      <w:isLgl/>
      <w:lvlText w:val="%1.%2."/>
      <w:lvlJc w:val="left"/>
      <w:pPr>
        <w:ind w:left="1140" w:hanging="600"/>
      </w:pPr>
      <w:rPr>
        <w:rFonts w:hint="default"/>
      </w:rPr>
    </w:lvl>
    <w:lvl w:ilvl="2">
      <w:start w:val="2"/>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30" w15:restartNumberingAfterBreak="0">
    <w:nsid w:val="331B60E2"/>
    <w:multiLevelType w:val="hybridMultilevel"/>
    <w:tmpl w:val="8A7E6EDC"/>
    <w:lvl w:ilvl="0" w:tplc="FB186DF4">
      <w:start w:val="1"/>
      <w:numFmt w:val="decimal"/>
      <w:lvlText w:val="(%1)"/>
      <w:lvlJc w:val="left"/>
      <w:pPr>
        <w:ind w:left="780" w:hanging="42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42823F8"/>
    <w:multiLevelType w:val="multilevel"/>
    <w:tmpl w:val="CF9C1A88"/>
    <w:lvl w:ilvl="0">
      <w:start w:val="3"/>
      <w:numFmt w:val="decimal"/>
      <w:lvlText w:val="B.%1."/>
      <w:lvlJc w:val="left"/>
      <w:pPr>
        <w:ind w:left="630" w:hanging="360"/>
      </w:pPr>
      <w:rPr>
        <w:rFonts w:hint="default"/>
        <w:i w:val="0"/>
        <w:sz w:val="24"/>
        <w:szCs w:val="24"/>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2" w15:restartNumberingAfterBreak="0">
    <w:nsid w:val="36D55A02"/>
    <w:multiLevelType w:val="hybridMultilevel"/>
    <w:tmpl w:val="7B04A52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37480937"/>
    <w:multiLevelType w:val="multilevel"/>
    <w:tmpl w:val="65282DB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4" w15:restartNumberingAfterBreak="0">
    <w:nsid w:val="39D8533F"/>
    <w:multiLevelType w:val="hybridMultilevel"/>
    <w:tmpl w:val="9384B3AE"/>
    <w:lvl w:ilvl="0" w:tplc="E0F00F5C">
      <w:start w:val="1"/>
      <w:numFmt w:val="decimal"/>
      <w:lvlText w:val="A.%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E811EA6"/>
    <w:multiLevelType w:val="hybridMultilevel"/>
    <w:tmpl w:val="E69EBE48"/>
    <w:lvl w:ilvl="0" w:tplc="AA1807F4">
      <w:start w:val="3"/>
      <w:numFmt w:val="decimal"/>
      <w:lvlText w:val="D.%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EF1691B"/>
    <w:multiLevelType w:val="hybridMultilevel"/>
    <w:tmpl w:val="11E86F0A"/>
    <w:lvl w:ilvl="0" w:tplc="0418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20E49BE"/>
    <w:multiLevelType w:val="hybridMultilevel"/>
    <w:tmpl w:val="779ACA9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483054F"/>
    <w:multiLevelType w:val="hybridMultilevel"/>
    <w:tmpl w:val="C7B63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EA36E0"/>
    <w:multiLevelType w:val="multilevel"/>
    <w:tmpl w:val="0402001F"/>
    <w:styleLink w:val="111111"/>
    <w:lvl w:ilvl="0">
      <w:start w:val="6"/>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40" w15:restartNumberingAfterBreak="0">
    <w:nsid w:val="46F30963"/>
    <w:multiLevelType w:val="hybridMultilevel"/>
    <w:tmpl w:val="751066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49A754FA"/>
    <w:multiLevelType w:val="multilevel"/>
    <w:tmpl w:val="5120C54C"/>
    <w:lvl w:ilvl="0">
      <w:start w:val="1"/>
      <w:numFmt w:val="decimal"/>
      <w:lvlText w:val="%1."/>
      <w:lvlJc w:val="left"/>
      <w:pPr>
        <w:ind w:left="720" w:hanging="360"/>
      </w:pPr>
    </w:lvl>
    <w:lvl w:ilvl="1">
      <w:start w:val="2"/>
      <w:numFmt w:val="decimal"/>
      <w:isLgl/>
      <w:lvlText w:val="%1.%2."/>
      <w:lvlJc w:val="left"/>
      <w:pPr>
        <w:ind w:left="1360" w:hanging="920"/>
      </w:pPr>
      <w:rPr>
        <w:rFonts w:hint="default"/>
      </w:rPr>
    </w:lvl>
    <w:lvl w:ilvl="2">
      <w:start w:val="1"/>
      <w:numFmt w:val="decimal"/>
      <w:isLgl/>
      <w:lvlText w:val="%1.%2.%3."/>
      <w:lvlJc w:val="left"/>
      <w:pPr>
        <w:ind w:left="1440" w:hanging="920"/>
      </w:pPr>
      <w:rPr>
        <w:rFonts w:hint="default"/>
      </w:rPr>
    </w:lvl>
    <w:lvl w:ilvl="3">
      <w:start w:val="1"/>
      <w:numFmt w:val="decimal"/>
      <w:isLgl/>
      <w:lvlText w:val="%1.%2.%3.%4."/>
      <w:lvlJc w:val="left"/>
      <w:pPr>
        <w:ind w:left="1520" w:hanging="920"/>
      </w:pPr>
      <w:rPr>
        <w:rFonts w:hint="default"/>
      </w:rPr>
    </w:lvl>
    <w:lvl w:ilvl="4">
      <w:start w:val="1"/>
      <w:numFmt w:val="decimal"/>
      <w:isLgl/>
      <w:lvlText w:val="%1.%2.%3.%4.%5."/>
      <w:lvlJc w:val="left"/>
      <w:pPr>
        <w:ind w:left="1600" w:hanging="920"/>
      </w:pPr>
      <w:rPr>
        <w:rFonts w:hint="default"/>
      </w:rPr>
    </w:lvl>
    <w:lvl w:ilvl="5">
      <w:start w:val="1"/>
      <w:numFmt w:val="decimal"/>
      <w:isLgl/>
      <w:lvlText w:val="%1.%2.%3.%4.%5.%6."/>
      <w:lvlJc w:val="left"/>
      <w:pPr>
        <w:ind w:left="1680" w:hanging="920"/>
      </w:pPr>
      <w:rPr>
        <w:rFonts w:hint="default"/>
      </w:rPr>
    </w:lvl>
    <w:lvl w:ilvl="6">
      <w:start w:val="1"/>
      <w:numFmt w:val="decimal"/>
      <w:isLgl/>
      <w:lvlText w:val="%1.%2.%3.%4.%5.%6.%7."/>
      <w:lvlJc w:val="left"/>
      <w:pPr>
        <w:ind w:left="1920" w:hanging="1080"/>
      </w:pPr>
      <w:rPr>
        <w:rFonts w:hint="default"/>
      </w:rPr>
    </w:lvl>
    <w:lvl w:ilvl="7">
      <w:start w:val="1"/>
      <w:numFmt w:val="decimal"/>
      <w:isLgl/>
      <w:lvlText w:val="%1.%2.%3.%4.%5.%6.%7.%8."/>
      <w:lvlJc w:val="left"/>
      <w:pPr>
        <w:ind w:left="2000" w:hanging="1080"/>
      </w:pPr>
      <w:rPr>
        <w:rFonts w:hint="default"/>
      </w:rPr>
    </w:lvl>
    <w:lvl w:ilvl="8">
      <w:start w:val="1"/>
      <w:numFmt w:val="decimal"/>
      <w:isLgl/>
      <w:lvlText w:val="%1.%2.%3.%4.%5.%6.%7.%8.%9."/>
      <w:lvlJc w:val="left"/>
      <w:pPr>
        <w:ind w:left="2080" w:hanging="1080"/>
      </w:pPr>
      <w:rPr>
        <w:rFonts w:hint="default"/>
      </w:rPr>
    </w:lvl>
  </w:abstractNum>
  <w:abstractNum w:abstractNumId="42" w15:restartNumberingAfterBreak="0">
    <w:nsid w:val="4D5F0CA2"/>
    <w:multiLevelType w:val="hybridMultilevel"/>
    <w:tmpl w:val="0BC04958"/>
    <w:lvl w:ilvl="0" w:tplc="04180001">
      <w:start w:val="1"/>
      <w:numFmt w:val="bullet"/>
      <w:lvlText w:val=""/>
      <w:lvlJc w:val="left"/>
      <w:pPr>
        <w:tabs>
          <w:tab w:val="num" w:pos="720"/>
        </w:tabs>
        <w:ind w:left="720" w:hanging="360"/>
      </w:pPr>
      <w:rPr>
        <w:rFonts w:ascii="Symbol" w:hAnsi="Symbol" w:hint="default"/>
      </w:rPr>
    </w:lvl>
    <w:lvl w:ilvl="1" w:tplc="04180003">
      <w:start w:val="1"/>
      <w:numFmt w:val="bullet"/>
      <w:lvlText w:val="o"/>
      <w:lvlJc w:val="left"/>
      <w:pPr>
        <w:ind w:left="1440" w:hanging="360"/>
      </w:pPr>
      <w:rPr>
        <w:rFonts w:ascii="Courier New" w:hAnsi="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43" w15:restartNumberingAfterBreak="0">
    <w:nsid w:val="4DE63CAE"/>
    <w:multiLevelType w:val="hybridMultilevel"/>
    <w:tmpl w:val="3B6C0162"/>
    <w:lvl w:ilvl="0" w:tplc="7F4A9918">
      <w:start w:val="1"/>
      <w:numFmt w:val="decimal"/>
      <w:lvlText w:val="(%1)"/>
      <w:lvlJc w:val="left"/>
      <w:pPr>
        <w:ind w:left="720" w:hanging="360"/>
      </w:pPr>
      <w:rPr>
        <w:rFonts w:hint="default"/>
        <w:b/>
        <w:i/>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16547AE"/>
    <w:multiLevelType w:val="multilevel"/>
    <w:tmpl w:val="5120C54C"/>
    <w:lvl w:ilvl="0">
      <w:start w:val="1"/>
      <w:numFmt w:val="decimal"/>
      <w:lvlText w:val="%1."/>
      <w:lvlJc w:val="left"/>
      <w:pPr>
        <w:ind w:left="720" w:hanging="360"/>
      </w:pPr>
    </w:lvl>
    <w:lvl w:ilvl="1">
      <w:start w:val="2"/>
      <w:numFmt w:val="decimal"/>
      <w:isLgl/>
      <w:lvlText w:val="%1.%2."/>
      <w:lvlJc w:val="left"/>
      <w:pPr>
        <w:ind w:left="1360" w:hanging="920"/>
      </w:pPr>
      <w:rPr>
        <w:rFonts w:hint="default"/>
      </w:rPr>
    </w:lvl>
    <w:lvl w:ilvl="2">
      <w:start w:val="1"/>
      <w:numFmt w:val="decimal"/>
      <w:isLgl/>
      <w:lvlText w:val="%1.%2.%3."/>
      <w:lvlJc w:val="left"/>
      <w:pPr>
        <w:ind w:left="1440" w:hanging="920"/>
      </w:pPr>
      <w:rPr>
        <w:rFonts w:hint="default"/>
      </w:rPr>
    </w:lvl>
    <w:lvl w:ilvl="3">
      <w:start w:val="1"/>
      <w:numFmt w:val="decimal"/>
      <w:isLgl/>
      <w:lvlText w:val="%1.%2.%3.%4."/>
      <w:lvlJc w:val="left"/>
      <w:pPr>
        <w:ind w:left="1520" w:hanging="920"/>
      </w:pPr>
      <w:rPr>
        <w:rFonts w:hint="default"/>
      </w:rPr>
    </w:lvl>
    <w:lvl w:ilvl="4">
      <w:start w:val="1"/>
      <w:numFmt w:val="decimal"/>
      <w:isLgl/>
      <w:lvlText w:val="%1.%2.%3.%4.%5."/>
      <w:lvlJc w:val="left"/>
      <w:pPr>
        <w:ind w:left="1600" w:hanging="920"/>
      </w:pPr>
      <w:rPr>
        <w:rFonts w:hint="default"/>
      </w:rPr>
    </w:lvl>
    <w:lvl w:ilvl="5">
      <w:start w:val="1"/>
      <w:numFmt w:val="decimal"/>
      <w:isLgl/>
      <w:lvlText w:val="%1.%2.%3.%4.%5.%6."/>
      <w:lvlJc w:val="left"/>
      <w:pPr>
        <w:ind w:left="1680" w:hanging="920"/>
      </w:pPr>
      <w:rPr>
        <w:rFonts w:hint="default"/>
      </w:rPr>
    </w:lvl>
    <w:lvl w:ilvl="6">
      <w:start w:val="1"/>
      <w:numFmt w:val="decimal"/>
      <w:isLgl/>
      <w:lvlText w:val="%1.%2.%3.%4.%5.%6.%7."/>
      <w:lvlJc w:val="left"/>
      <w:pPr>
        <w:ind w:left="1920" w:hanging="1080"/>
      </w:pPr>
      <w:rPr>
        <w:rFonts w:hint="default"/>
      </w:rPr>
    </w:lvl>
    <w:lvl w:ilvl="7">
      <w:start w:val="1"/>
      <w:numFmt w:val="decimal"/>
      <w:isLgl/>
      <w:lvlText w:val="%1.%2.%3.%4.%5.%6.%7.%8."/>
      <w:lvlJc w:val="left"/>
      <w:pPr>
        <w:ind w:left="2000" w:hanging="1080"/>
      </w:pPr>
      <w:rPr>
        <w:rFonts w:hint="default"/>
      </w:rPr>
    </w:lvl>
    <w:lvl w:ilvl="8">
      <w:start w:val="1"/>
      <w:numFmt w:val="decimal"/>
      <w:isLgl/>
      <w:lvlText w:val="%1.%2.%3.%4.%5.%6.%7.%8.%9."/>
      <w:lvlJc w:val="left"/>
      <w:pPr>
        <w:ind w:left="2080" w:hanging="1080"/>
      </w:pPr>
      <w:rPr>
        <w:rFonts w:hint="default"/>
      </w:rPr>
    </w:lvl>
  </w:abstractNum>
  <w:abstractNum w:abstractNumId="45" w15:restartNumberingAfterBreak="0">
    <w:nsid w:val="544D50A1"/>
    <w:multiLevelType w:val="hybridMultilevel"/>
    <w:tmpl w:val="E7147294"/>
    <w:lvl w:ilvl="0" w:tplc="AB240FFC">
      <w:start w:val="3"/>
      <w:numFmt w:val="decimal"/>
      <w:lvlText w:val="C.%1."/>
      <w:lvlJc w:val="left"/>
      <w:pPr>
        <w:ind w:left="360" w:hanging="360"/>
      </w:pPr>
      <w:rPr>
        <w:rFonts w:hint="default"/>
        <w:sz w:val="24"/>
      </w:rPr>
    </w:lvl>
    <w:lvl w:ilvl="1" w:tplc="04180019" w:tentative="1">
      <w:start w:val="1"/>
      <w:numFmt w:val="lowerLetter"/>
      <w:lvlText w:val="%2."/>
      <w:lvlJc w:val="left"/>
      <w:pPr>
        <w:ind w:left="990" w:hanging="360"/>
      </w:pPr>
    </w:lvl>
    <w:lvl w:ilvl="2" w:tplc="0418001B" w:tentative="1">
      <w:start w:val="1"/>
      <w:numFmt w:val="lowerRoman"/>
      <w:lvlText w:val="%3."/>
      <w:lvlJc w:val="right"/>
      <w:pPr>
        <w:ind w:left="1710" w:hanging="180"/>
      </w:pPr>
    </w:lvl>
    <w:lvl w:ilvl="3" w:tplc="0418000F" w:tentative="1">
      <w:start w:val="1"/>
      <w:numFmt w:val="decimal"/>
      <w:lvlText w:val="%4."/>
      <w:lvlJc w:val="left"/>
      <w:pPr>
        <w:ind w:left="2430" w:hanging="360"/>
      </w:pPr>
    </w:lvl>
    <w:lvl w:ilvl="4" w:tplc="04180019" w:tentative="1">
      <w:start w:val="1"/>
      <w:numFmt w:val="lowerLetter"/>
      <w:lvlText w:val="%5."/>
      <w:lvlJc w:val="left"/>
      <w:pPr>
        <w:ind w:left="3150" w:hanging="360"/>
      </w:pPr>
    </w:lvl>
    <w:lvl w:ilvl="5" w:tplc="0418001B" w:tentative="1">
      <w:start w:val="1"/>
      <w:numFmt w:val="lowerRoman"/>
      <w:lvlText w:val="%6."/>
      <w:lvlJc w:val="right"/>
      <w:pPr>
        <w:ind w:left="3870" w:hanging="180"/>
      </w:pPr>
    </w:lvl>
    <w:lvl w:ilvl="6" w:tplc="0418000F" w:tentative="1">
      <w:start w:val="1"/>
      <w:numFmt w:val="decimal"/>
      <w:lvlText w:val="%7."/>
      <w:lvlJc w:val="left"/>
      <w:pPr>
        <w:ind w:left="4590" w:hanging="360"/>
      </w:pPr>
    </w:lvl>
    <w:lvl w:ilvl="7" w:tplc="04180019" w:tentative="1">
      <w:start w:val="1"/>
      <w:numFmt w:val="lowerLetter"/>
      <w:lvlText w:val="%8."/>
      <w:lvlJc w:val="left"/>
      <w:pPr>
        <w:ind w:left="5310" w:hanging="360"/>
      </w:pPr>
    </w:lvl>
    <w:lvl w:ilvl="8" w:tplc="0418001B" w:tentative="1">
      <w:start w:val="1"/>
      <w:numFmt w:val="lowerRoman"/>
      <w:lvlText w:val="%9."/>
      <w:lvlJc w:val="right"/>
      <w:pPr>
        <w:ind w:left="6030" w:hanging="180"/>
      </w:pPr>
    </w:lvl>
  </w:abstractNum>
  <w:abstractNum w:abstractNumId="46" w15:restartNumberingAfterBreak="0">
    <w:nsid w:val="57FC363D"/>
    <w:multiLevelType w:val="hybridMultilevel"/>
    <w:tmpl w:val="1924C3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87D6C4C"/>
    <w:multiLevelType w:val="multilevel"/>
    <w:tmpl w:val="5120C54C"/>
    <w:lvl w:ilvl="0">
      <w:start w:val="1"/>
      <w:numFmt w:val="decimal"/>
      <w:lvlText w:val="%1."/>
      <w:lvlJc w:val="left"/>
      <w:pPr>
        <w:ind w:left="720" w:hanging="360"/>
      </w:pPr>
    </w:lvl>
    <w:lvl w:ilvl="1">
      <w:start w:val="2"/>
      <w:numFmt w:val="decimal"/>
      <w:isLgl/>
      <w:lvlText w:val="%1.%2."/>
      <w:lvlJc w:val="left"/>
      <w:pPr>
        <w:ind w:left="1360" w:hanging="920"/>
      </w:pPr>
      <w:rPr>
        <w:rFonts w:hint="default"/>
      </w:rPr>
    </w:lvl>
    <w:lvl w:ilvl="2">
      <w:start w:val="1"/>
      <w:numFmt w:val="decimal"/>
      <w:isLgl/>
      <w:lvlText w:val="%1.%2.%3."/>
      <w:lvlJc w:val="left"/>
      <w:pPr>
        <w:ind w:left="1440" w:hanging="920"/>
      </w:pPr>
      <w:rPr>
        <w:rFonts w:hint="default"/>
      </w:rPr>
    </w:lvl>
    <w:lvl w:ilvl="3">
      <w:start w:val="1"/>
      <w:numFmt w:val="decimal"/>
      <w:isLgl/>
      <w:lvlText w:val="%1.%2.%3.%4."/>
      <w:lvlJc w:val="left"/>
      <w:pPr>
        <w:ind w:left="1520" w:hanging="920"/>
      </w:pPr>
      <w:rPr>
        <w:rFonts w:hint="default"/>
      </w:rPr>
    </w:lvl>
    <w:lvl w:ilvl="4">
      <w:start w:val="1"/>
      <w:numFmt w:val="decimal"/>
      <w:isLgl/>
      <w:lvlText w:val="%1.%2.%3.%4.%5."/>
      <w:lvlJc w:val="left"/>
      <w:pPr>
        <w:ind w:left="1600" w:hanging="920"/>
      </w:pPr>
      <w:rPr>
        <w:rFonts w:hint="default"/>
      </w:rPr>
    </w:lvl>
    <w:lvl w:ilvl="5">
      <w:start w:val="1"/>
      <w:numFmt w:val="decimal"/>
      <w:isLgl/>
      <w:lvlText w:val="%1.%2.%3.%4.%5.%6."/>
      <w:lvlJc w:val="left"/>
      <w:pPr>
        <w:ind w:left="1680" w:hanging="920"/>
      </w:pPr>
      <w:rPr>
        <w:rFonts w:hint="default"/>
      </w:rPr>
    </w:lvl>
    <w:lvl w:ilvl="6">
      <w:start w:val="1"/>
      <w:numFmt w:val="decimal"/>
      <w:isLgl/>
      <w:lvlText w:val="%1.%2.%3.%4.%5.%6.%7."/>
      <w:lvlJc w:val="left"/>
      <w:pPr>
        <w:ind w:left="1920" w:hanging="1080"/>
      </w:pPr>
      <w:rPr>
        <w:rFonts w:hint="default"/>
      </w:rPr>
    </w:lvl>
    <w:lvl w:ilvl="7">
      <w:start w:val="1"/>
      <w:numFmt w:val="decimal"/>
      <w:isLgl/>
      <w:lvlText w:val="%1.%2.%3.%4.%5.%6.%7.%8."/>
      <w:lvlJc w:val="left"/>
      <w:pPr>
        <w:ind w:left="2000" w:hanging="1080"/>
      </w:pPr>
      <w:rPr>
        <w:rFonts w:hint="default"/>
      </w:rPr>
    </w:lvl>
    <w:lvl w:ilvl="8">
      <w:start w:val="1"/>
      <w:numFmt w:val="decimal"/>
      <w:isLgl/>
      <w:lvlText w:val="%1.%2.%3.%4.%5.%6.%7.%8.%9."/>
      <w:lvlJc w:val="left"/>
      <w:pPr>
        <w:ind w:left="2080" w:hanging="1080"/>
      </w:pPr>
      <w:rPr>
        <w:rFonts w:hint="default"/>
      </w:rPr>
    </w:lvl>
  </w:abstractNum>
  <w:abstractNum w:abstractNumId="48" w15:restartNumberingAfterBreak="0">
    <w:nsid w:val="58D07AB3"/>
    <w:multiLevelType w:val="multilevel"/>
    <w:tmpl w:val="5120C54C"/>
    <w:lvl w:ilvl="0">
      <w:start w:val="1"/>
      <w:numFmt w:val="decimal"/>
      <w:lvlText w:val="%1."/>
      <w:lvlJc w:val="left"/>
      <w:pPr>
        <w:ind w:left="720" w:hanging="360"/>
      </w:pPr>
    </w:lvl>
    <w:lvl w:ilvl="1">
      <w:start w:val="2"/>
      <w:numFmt w:val="decimal"/>
      <w:isLgl/>
      <w:lvlText w:val="%1.%2."/>
      <w:lvlJc w:val="left"/>
      <w:pPr>
        <w:ind w:left="1360" w:hanging="920"/>
      </w:pPr>
      <w:rPr>
        <w:rFonts w:hint="default"/>
      </w:rPr>
    </w:lvl>
    <w:lvl w:ilvl="2">
      <w:start w:val="1"/>
      <w:numFmt w:val="decimal"/>
      <w:isLgl/>
      <w:lvlText w:val="%1.%2.%3."/>
      <w:lvlJc w:val="left"/>
      <w:pPr>
        <w:ind w:left="1440" w:hanging="920"/>
      </w:pPr>
      <w:rPr>
        <w:rFonts w:hint="default"/>
      </w:rPr>
    </w:lvl>
    <w:lvl w:ilvl="3">
      <w:start w:val="1"/>
      <w:numFmt w:val="decimal"/>
      <w:isLgl/>
      <w:lvlText w:val="%1.%2.%3.%4."/>
      <w:lvlJc w:val="left"/>
      <w:pPr>
        <w:ind w:left="1520" w:hanging="920"/>
      </w:pPr>
      <w:rPr>
        <w:rFonts w:hint="default"/>
      </w:rPr>
    </w:lvl>
    <w:lvl w:ilvl="4">
      <w:start w:val="1"/>
      <w:numFmt w:val="decimal"/>
      <w:isLgl/>
      <w:lvlText w:val="%1.%2.%3.%4.%5."/>
      <w:lvlJc w:val="left"/>
      <w:pPr>
        <w:ind w:left="1600" w:hanging="920"/>
      </w:pPr>
      <w:rPr>
        <w:rFonts w:hint="default"/>
      </w:rPr>
    </w:lvl>
    <w:lvl w:ilvl="5">
      <w:start w:val="1"/>
      <w:numFmt w:val="decimal"/>
      <w:isLgl/>
      <w:lvlText w:val="%1.%2.%3.%4.%5.%6."/>
      <w:lvlJc w:val="left"/>
      <w:pPr>
        <w:ind w:left="1680" w:hanging="920"/>
      </w:pPr>
      <w:rPr>
        <w:rFonts w:hint="default"/>
      </w:rPr>
    </w:lvl>
    <w:lvl w:ilvl="6">
      <w:start w:val="1"/>
      <w:numFmt w:val="decimal"/>
      <w:isLgl/>
      <w:lvlText w:val="%1.%2.%3.%4.%5.%6.%7."/>
      <w:lvlJc w:val="left"/>
      <w:pPr>
        <w:ind w:left="1920" w:hanging="1080"/>
      </w:pPr>
      <w:rPr>
        <w:rFonts w:hint="default"/>
      </w:rPr>
    </w:lvl>
    <w:lvl w:ilvl="7">
      <w:start w:val="1"/>
      <w:numFmt w:val="decimal"/>
      <w:isLgl/>
      <w:lvlText w:val="%1.%2.%3.%4.%5.%6.%7.%8."/>
      <w:lvlJc w:val="left"/>
      <w:pPr>
        <w:ind w:left="2000" w:hanging="1080"/>
      </w:pPr>
      <w:rPr>
        <w:rFonts w:hint="default"/>
      </w:rPr>
    </w:lvl>
    <w:lvl w:ilvl="8">
      <w:start w:val="1"/>
      <w:numFmt w:val="decimal"/>
      <w:isLgl/>
      <w:lvlText w:val="%1.%2.%3.%4.%5.%6.%7.%8.%9."/>
      <w:lvlJc w:val="left"/>
      <w:pPr>
        <w:ind w:left="2080" w:hanging="1080"/>
      </w:pPr>
      <w:rPr>
        <w:rFonts w:hint="default"/>
      </w:rPr>
    </w:lvl>
  </w:abstractNum>
  <w:abstractNum w:abstractNumId="49" w15:restartNumberingAfterBreak="0">
    <w:nsid w:val="58F154E3"/>
    <w:multiLevelType w:val="hybridMultilevel"/>
    <w:tmpl w:val="F868375A"/>
    <w:lvl w:ilvl="0" w:tplc="03089606">
      <w:start w:val="1"/>
      <w:numFmt w:val="decimal"/>
      <w:lvlText w:val="(%1)"/>
      <w:lvlJc w:val="left"/>
      <w:pPr>
        <w:ind w:left="900" w:hanging="360"/>
      </w:pPr>
      <w:rPr>
        <w:rFonts w:ascii="Calibri" w:hAnsi="Calibri" w:cs="Calibri"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98633F6"/>
    <w:multiLevelType w:val="hybridMultilevel"/>
    <w:tmpl w:val="FEA2340E"/>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1" w15:restartNumberingAfterBreak="0">
    <w:nsid w:val="5AC74119"/>
    <w:multiLevelType w:val="hybridMultilevel"/>
    <w:tmpl w:val="6EAC262A"/>
    <w:lvl w:ilvl="0" w:tplc="8F5094E4">
      <w:start w:val="3"/>
      <w:numFmt w:val="decimal"/>
      <w:lvlText w:val="D.%1."/>
      <w:lvlJc w:val="left"/>
      <w:pPr>
        <w:ind w:left="360" w:hanging="360"/>
      </w:pPr>
      <w:rPr>
        <w:rFonts w:hint="default"/>
        <w:sz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52" w15:restartNumberingAfterBreak="0">
    <w:nsid w:val="5BD65B22"/>
    <w:multiLevelType w:val="hybridMultilevel"/>
    <w:tmpl w:val="F8A219AE"/>
    <w:lvl w:ilvl="0" w:tplc="AB1836D0">
      <w:start w:val="1"/>
      <w:numFmt w:val="decimal"/>
      <w:lvlText w:val="(%1)"/>
      <w:lvlJc w:val="left"/>
      <w:pPr>
        <w:ind w:left="502"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C0A2730"/>
    <w:multiLevelType w:val="hybridMultilevel"/>
    <w:tmpl w:val="55F8A110"/>
    <w:lvl w:ilvl="0" w:tplc="04180001">
      <w:start w:val="1"/>
      <w:numFmt w:val="bullet"/>
      <w:lvlText w:val=""/>
      <w:lvlJc w:val="left"/>
      <w:pPr>
        <w:ind w:left="720" w:hanging="360"/>
      </w:pPr>
      <w:rPr>
        <w:rFonts w:ascii="Symbol" w:hAnsi="Symbol" w:hint="default"/>
      </w:rPr>
    </w:lvl>
    <w:lvl w:ilvl="1" w:tplc="88D8573E">
      <w:numFmt w:val="bullet"/>
      <w:lvlText w:val="-"/>
      <w:lvlJc w:val="left"/>
      <w:pPr>
        <w:ind w:left="1440" w:hanging="360"/>
      </w:pPr>
      <w:rPr>
        <w:rFonts w:ascii="Calibri" w:eastAsia="Calibr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4" w15:restartNumberingAfterBreak="0">
    <w:nsid w:val="5C1D185F"/>
    <w:multiLevelType w:val="hybridMultilevel"/>
    <w:tmpl w:val="6B52C6D2"/>
    <w:lvl w:ilvl="0" w:tplc="A8847F9E">
      <w:start w:val="3"/>
      <w:numFmt w:val="decimal"/>
      <w:lvlText w:val="C.%1."/>
      <w:lvlJc w:val="left"/>
      <w:pPr>
        <w:ind w:left="360" w:hanging="360"/>
      </w:pPr>
      <w:rPr>
        <w:rFonts w:hint="default"/>
        <w:sz w:val="24"/>
      </w:rPr>
    </w:lvl>
    <w:lvl w:ilvl="1" w:tplc="04180019" w:tentative="1">
      <w:start w:val="1"/>
      <w:numFmt w:val="lowerLetter"/>
      <w:lvlText w:val="%2."/>
      <w:lvlJc w:val="left"/>
      <w:pPr>
        <w:ind w:left="990" w:hanging="360"/>
      </w:pPr>
    </w:lvl>
    <w:lvl w:ilvl="2" w:tplc="0418001B" w:tentative="1">
      <w:start w:val="1"/>
      <w:numFmt w:val="lowerRoman"/>
      <w:lvlText w:val="%3."/>
      <w:lvlJc w:val="right"/>
      <w:pPr>
        <w:ind w:left="1710" w:hanging="180"/>
      </w:pPr>
    </w:lvl>
    <w:lvl w:ilvl="3" w:tplc="0418000F" w:tentative="1">
      <w:start w:val="1"/>
      <w:numFmt w:val="decimal"/>
      <w:lvlText w:val="%4."/>
      <w:lvlJc w:val="left"/>
      <w:pPr>
        <w:ind w:left="2430" w:hanging="360"/>
      </w:pPr>
    </w:lvl>
    <w:lvl w:ilvl="4" w:tplc="04180019" w:tentative="1">
      <w:start w:val="1"/>
      <w:numFmt w:val="lowerLetter"/>
      <w:lvlText w:val="%5."/>
      <w:lvlJc w:val="left"/>
      <w:pPr>
        <w:ind w:left="3150" w:hanging="360"/>
      </w:pPr>
    </w:lvl>
    <w:lvl w:ilvl="5" w:tplc="0418001B" w:tentative="1">
      <w:start w:val="1"/>
      <w:numFmt w:val="lowerRoman"/>
      <w:lvlText w:val="%6."/>
      <w:lvlJc w:val="right"/>
      <w:pPr>
        <w:ind w:left="3870" w:hanging="180"/>
      </w:pPr>
    </w:lvl>
    <w:lvl w:ilvl="6" w:tplc="0418000F" w:tentative="1">
      <w:start w:val="1"/>
      <w:numFmt w:val="decimal"/>
      <w:lvlText w:val="%7."/>
      <w:lvlJc w:val="left"/>
      <w:pPr>
        <w:ind w:left="4590" w:hanging="360"/>
      </w:pPr>
    </w:lvl>
    <w:lvl w:ilvl="7" w:tplc="04180019" w:tentative="1">
      <w:start w:val="1"/>
      <w:numFmt w:val="lowerLetter"/>
      <w:lvlText w:val="%8."/>
      <w:lvlJc w:val="left"/>
      <w:pPr>
        <w:ind w:left="5310" w:hanging="360"/>
      </w:pPr>
    </w:lvl>
    <w:lvl w:ilvl="8" w:tplc="0418001B" w:tentative="1">
      <w:start w:val="1"/>
      <w:numFmt w:val="lowerRoman"/>
      <w:lvlText w:val="%9."/>
      <w:lvlJc w:val="right"/>
      <w:pPr>
        <w:ind w:left="6030" w:hanging="180"/>
      </w:pPr>
    </w:lvl>
  </w:abstractNum>
  <w:abstractNum w:abstractNumId="55" w15:restartNumberingAfterBreak="0">
    <w:nsid w:val="5CE76337"/>
    <w:multiLevelType w:val="multilevel"/>
    <w:tmpl w:val="5120C54C"/>
    <w:lvl w:ilvl="0">
      <w:start w:val="1"/>
      <w:numFmt w:val="decimal"/>
      <w:lvlText w:val="%1."/>
      <w:lvlJc w:val="left"/>
      <w:pPr>
        <w:ind w:left="720" w:hanging="360"/>
      </w:pPr>
    </w:lvl>
    <w:lvl w:ilvl="1">
      <w:start w:val="2"/>
      <w:numFmt w:val="decimal"/>
      <w:isLgl/>
      <w:lvlText w:val="%1.%2."/>
      <w:lvlJc w:val="left"/>
      <w:pPr>
        <w:ind w:left="1360" w:hanging="920"/>
      </w:pPr>
      <w:rPr>
        <w:rFonts w:hint="default"/>
      </w:rPr>
    </w:lvl>
    <w:lvl w:ilvl="2">
      <w:start w:val="1"/>
      <w:numFmt w:val="decimal"/>
      <w:isLgl/>
      <w:lvlText w:val="%1.%2.%3."/>
      <w:lvlJc w:val="left"/>
      <w:pPr>
        <w:ind w:left="1440" w:hanging="920"/>
      </w:pPr>
      <w:rPr>
        <w:rFonts w:hint="default"/>
      </w:rPr>
    </w:lvl>
    <w:lvl w:ilvl="3">
      <w:start w:val="1"/>
      <w:numFmt w:val="decimal"/>
      <w:isLgl/>
      <w:lvlText w:val="%1.%2.%3.%4."/>
      <w:lvlJc w:val="left"/>
      <w:pPr>
        <w:ind w:left="1520" w:hanging="920"/>
      </w:pPr>
      <w:rPr>
        <w:rFonts w:hint="default"/>
      </w:rPr>
    </w:lvl>
    <w:lvl w:ilvl="4">
      <w:start w:val="1"/>
      <w:numFmt w:val="decimal"/>
      <w:isLgl/>
      <w:lvlText w:val="%1.%2.%3.%4.%5."/>
      <w:lvlJc w:val="left"/>
      <w:pPr>
        <w:ind w:left="1600" w:hanging="920"/>
      </w:pPr>
      <w:rPr>
        <w:rFonts w:hint="default"/>
      </w:rPr>
    </w:lvl>
    <w:lvl w:ilvl="5">
      <w:start w:val="1"/>
      <w:numFmt w:val="decimal"/>
      <w:isLgl/>
      <w:lvlText w:val="%1.%2.%3.%4.%5.%6."/>
      <w:lvlJc w:val="left"/>
      <w:pPr>
        <w:ind w:left="1680" w:hanging="920"/>
      </w:pPr>
      <w:rPr>
        <w:rFonts w:hint="default"/>
      </w:rPr>
    </w:lvl>
    <w:lvl w:ilvl="6">
      <w:start w:val="1"/>
      <w:numFmt w:val="decimal"/>
      <w:isLgl/>
      <w:lvlText w:val="%1.%2.%3.%4.%5.%6.%7."/>
      <w:lvlJc w:val="left"/>
      <w:pPr>
        <w:ind w:left="1920" w:hanging="1080"/>
      </w:pPr>
      <w:rPr>
        <w:rFonts w:hint="default"/>
      </w:rPr>
    </w:lvl>
    <w:lvl w:ilvl="7">
      <w:start w:val="1"/>
      <w:numFmt w:val="decimal"/>
      <w:isLgl/>
      <w:lvlText w:val="%1.%2.%3.%4.%5.%6.%7.%8."/>
      <w:lvlJc w:val="left"/>
      <w:pPr>
        <w:ind w:left="2000" w:hanging="1080"/>
      </w:pPr>
      <w:rPr>
        <w:rFonts w:hint="default"/>
      </w:rPr>
    </w:lvl>
    <w:lvl w:ilvl="8">
      <w:start w:val="1"/>
      <w:numFmt w:val="decimal"/>
      <w:isLgl/>
      <w:lvlText w:val="%1.%2.%3.%4.%5.%6.%7.%8.%9."/>
      <w:lvlJc w:val="left"/>
      <w:pPr>
        <w:ind w:left="2080" w:hanging="1080"/>
      </w:pPr>
      <w:rPr>
        <w:rFonts w:hint="default"/>
      </w:rPr>
    </w:lvl>
  </w:abstractNum>
  <w:abstractNum w:abstractNumId="56" w15:restartNumberingAfterBreak="0">
    <w:nsid w:val="61E56732"/>
    <w:multiLevelType w:val="multilevel"/>
    <w:tmpl w:val="21760C72"/>
    <w:lvl w:ilvl="0">
      <w:start w:val="1"/>
      <w:numFmt w:val="decimal"/>
      <w:lvlText w:val="A.%1."/>
      <w:lvlJc w:val="left"/>
      <w:pPr>
        <w:ind w:left="450" w:hanging="360"/>
      </w:pPr>
      <w:rPr>
        <w:rFonts w:hint="default"/>
        <w:sz w:val="24"/>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57" w15:restartNumberingAfterBreak="0">
    <w:nsid w:val="62495DB4"/>
    <w:multiLevelType w:val="hybridMultilevel"/>
    <w:tmpl w:val="FDE0279E"/>
    <w:lvl w:ilvl="0" w:tplc="04180001">
      <w:start w:val="1"/>
      <w:numFmt w:val="bullet"/>
      <w:lvlText w:val=""/>
      <w:lvlJc w:val="left"/>
      <w:pPr>
        <w:tabs>
          <w:tab w:val="num" w:pos="783"/>
        </w:tabs>
        <w:ind w:left="783" w:hanging="360"/>
      </w:pPr>
      <w:rPr>
        <w:rFonts w:ascii="Symbol" w:hAnsi="Symbol" w:hint="default"/>
      </w:rPr>
    </w:lvl>
    <w:lvl w:ilvl="1" w:tplc="04180003" w:tentative="1">
      <w:start w:val="1"/>
      <w:numFmt w:val="bullet"/>
      <w:lvlText w:val="o"/>
      <w:lvlJc w:val="left"/>
      <w:pPr>
        <w:tabs>
          <w:tab w:val="num" w:pos="1503"/>
        </w:tabs>
        <w:ind w:left="1503" w:hanging="360"/>
      </w:pPr>
      <w:rPr>
        <w:rFonts w:ascii="Courier New" w:hAnsi="Courier New" w:cs="Courier New" w:hint="default"/>
      </w:rPr>
    </w:lvl>
    <w:lvl w:ilvl="2" w:tplc="04180005" w:tentative="1">
      <w:start w:val="1"/>
      <w:numFmt w:val="bullet"/>
      <w:lvlText w:val=""/>
      <w:lvlJc w:val="left"/>
      <w:pPr>
        <w:tabs>
          <w:tab w:val="num" w:pos="2223"/>
        </w:tabs>
        <w:ind w:left="2223" w:hanging="360"/>
      </w:pPr>
      <w:rPr>
        <w:rFonts w:ascii="Wingdings" w:hAnsi="Wingdings" w:hint="default"/>
      </w:rPr>
    </w:lvl>
    <w:lvl w:ilvl="3" w:tplc="04180001" w:tentative="1">
      <w:start w:val="1"/>
      <w:numFmt w:val="bullet"/>
      <w:lvlText w:val=""/>
      <w:lvlJc w:val="left"/>
      <w:pPr>
        <w:tabs>
          <w:tab w:val="num" w:pos="2943"/>
        </w:tabs>
        <w:ind w:left="2943" w:hanging="360"/>
      </w:pPr>
      <w:rPr>
        <w:rFonts w:ascii="Symbol" w:hAnsi="Symbol" w:hint="default"/>
      </w:rPr>
    </w:lvl>
    <w:lvl w:ilvl="4" w:tplc="04180003" w:tentative="1">
      <w:start w:val="1"/>
      <w:numFmt w:val="bullet"/>
      <w:lvlText w:val="o"/>
      <w:lvlJc w:val="left"/>
      <w:pPr>
        <w:tabs>
          <w:tab w:val="num" w:pos="3663"/>
        </w:tabs>
        <w:ind w:left="3663" w:hanging="360"/>
      </w:pPr>
      <w:rPr>
        <w:rFonts w:ascii="Courier New" w:hAnsi="Courier New" w:cs="Courier New" w:hint="default"/>
      </w:rPr>
    </w:lvl>
    <w:lvl w:ilvl="5" w:tplc="04180005" w:tentative="1">
      <w:start w:val="1"/>
      <w:numFmt w:val="bullet"/>
      <w:lvlText w:val=""/>
      <w:lvlJc w:val="left"/>
      <w:pPr>
        <w:tabs>
          <w:tab w:val="num" w:pos="4383"/>
        </w:tabs>
        <w:ind w:left="4383" w:hanging="360"/>
      </w:pPr>
      <w:rPr>
        <w:rFonts w:ascii="Wingdings" w:hAnsi="Wingdings" w:hint="default"/>
      </w:rPr>
    </w:lvl>
    <w:lvl w:ilvl="6" w:tplc="04180001" w:tentative="1">
      <w:start w:val="1"/>
      <w:numFmt w:val="bullet"/>
      <w:lvlText w:val=""/>
      <w:lvlJc w:val="left"/>
      <w:pPr>
        <w:tabs>
          <w:tab w:val="num" w:pos="5103"/>
        </w:tabs>
        <w:ind w:left="5103" w:hanging="360"/>
      </w:pPr>
      <w:rPr>
        <w:rFonts w:ascii="Symbol" w:hAnsi="Symbol" w:hint="default"/>
      </w:rPr>
    </w:lvl>
    <w:lvl w:ilvl="7" w:tplc="04180003" w:tentative="1">
      <w:start w:val="1"/>
      <w:numFmt w:val="bullet"/>
      <w:lvlText w:val="o"/>
      <w:lvlJc w:val="left"/>
      <w:pPr>
        <w:tabs>
          <w:tab w:val="num" w:pos="5823"/>
        </w:tabs>
        <w:ind w:left="5823" w:hanging="360"/>
      </w:pPr>
      <w:rPr>
        <w:rFonts w:ascii="Courier New" w:hAnsi="Courier New" w:cs="Courier New" w:hint="default"/>
      </w:rPr>
    </w:lvl>
    <w:lvl w:ilvl="8" w:tplc="04180005" w:tentative="1">
      <w:start w:val="1"/>
      <w:numFmt w:val="bullet"/>
      <w:lvlText w:val=""/>
      <w:lvlJc w:val="left"/>
      <w:pPr>
        <w:tabs>
          <w:tab w:val="num" w:pos="6543"/>
        </w:tabs>
        <w:ind w:left="6543" w:hanging="360"/>
      </w:pPr>
      <w:rPr>
        <w:rFonts w:ascii="Wingdings" w:hAnsi="Wingdings" w:hint="default"/>
      </w:rPr>
    </w:lvl>
  </w:abstractNum>
  <w:abstractNum w:abstractNumId="58" w15:restartNumberingAfterBreak="0">
    <w:nsid w:val="630A3E1F"/>
    <w:multiLevelType w:val="multilevel"/>
    <w:tmpl w:val="E820DA14"/>
    <w:styleLink w:val="WW8Num24"/>
    <w:lvl w:ilvl="0">
      <w:numFmt w:val="bullet"/>
      <w:lvlText w:val="-"/>
      <w:lvlJc w:val="left"/>
      <w:rPr>
        <w:rFonts w:ascii="Times New Roman" w:eastAsia="Times New Roman" w:hAnsi="Times New Roman"/>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59" w15:restartNumberingAfterBreak="0">
    <w:nsid w:val="64194CA0"/>
    <w:multiLevelType w:val="hybridMultilevel"/>
    <w:tmpl w:val="9AF2A3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64347ACF"/>
    <w:multiLevelType w:val="multilevel"/>
    <w:tmpl w:val="794CEF8C"/>
    <w:lvl w:ilvl="0">
      <w:start w:val="1"/>
      <w:numFmt w:val="bullet"/>
      <w:lvlText w:val="●"/>
      <w:lvlJc w:val="left"/>
      <w:pPr>
        <w:ind w:left="720" w:hanging="360"/>
      </w:pPr>
      <w:rPr>
        <w:rFonts w:ascii="Noto Sans Symbols" w:eastAsia="Noto Sans Symbols" w:hAnsi="Noto Sans Symbols" w:cs="Noto Sans Symbols"/>
        <w:sz w:val="24"/>
        <w:szCs w:val="24"/>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1" w15:restartNumberingAfterBreak="0">
    <w:nsid w:val="66261FA6"/>
    <w:multiLevelType w:val="multilevel"/>
    <w:tmpl w:val="AB241F0C"/>
    <w:lvl w:ilvl="0">
      <w:start w:val="4"/>
      <w:numFmt w:val="decimal"/>
      <w:lvlText w:val="%1."/>
      <w:lvlJc w:val="left"/>
      <w:pPr>
        <w:ind w:left="540" w:hanging="540"/>
      </w:pPr>
      <w:rPr>
        <w:rFonts w:hint="default"/>
      </w:rPr>
    </w:lvl>
    <w:lvl w:ilvl="1">
      <w:start w:val="1"/>
      <w:numFmt w:val="decimal"/>
      <w:lvlText w:val="%1.%2."/>
      <w:lvlJc w:val="left"/>
      <w:pPr>
        <w:ind w:left="900" w:hanging="54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2" w15:restartNumberingAfterBreak="0">
    <w:nsid w:val="673E0981"/>
    <w:multiLevelType w:val="hybridMultilevel"/>
    <w:tmpl w:val="72E65B04"/>
    <w:lvl w:ilvl="0" w:tplc="04090003">
      <w:start w:val="1"/>
      <w:numFmt w:val="bullet"/>
      <w:lvlText w:val="o"/>
      <w:lvlJc w:val="left"/>
      <w:pPr>
        <w:ind w:left="720" w:hanging="360"/>
      </w:pPr>
      <w:rPr>
        <w:rFonts w:ascii="Courier New" w:hAnsi="Courier New" w:cs="Courier New"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3" w15:restartNumberingAfterBreak="0">
    <w:nsid w:val="68362E81"/>
    <w:multiLevelType w:val="hybridMultilevel"/>
    <w:tmpl w:val="FECC95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F1547A0"/>
    <w:multiLevelType w:val="hybridMultilevel"/>
    <w:tmpl w:val="2CCCF5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0F65B8A"/>
    <w:multiLevelType w:val="hybridMultilevel"/>
    <w:tmpl w:val="FECC95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12319D4"/>
    <w:multiLevelType w:val="hybridMultilevel"/>
    <w:tmpl w:val="26EA6482"/>
    <w:lvl w:ilvl="0" w:tplc="93EE93C8">
      <w:start w:val="3"/>
      <w:numFmt w:val="decimal"/>
      <w:lvlText w:val="B.%1."/>
      <w:lvlJc w:val="left"/>
      <w:pPr>
        <w:ind w:left="360" w:hanging="360"/>
      </w:pPr>
      <w:rPr>
        <w:rFonts w:hint="default"/>
        <w:sz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7" w15:restartNumberingAfterBreak="0">
    <w:nsid w:val="71760E62"/>
    <w:multiLevelType w:val="hybridMultilevel"/>
    <w:tmpl w:val="0C78D1EC"/>
    <w:lvl w:ilvl="0" w:tplc="04180001">
      <w:start w:val="1"/>
      <w:numFmt w:val="bullet"/>
      <w:lvlText w:val=""/>
      <w:lvlJc w:val="left"/>
      <w:pPr>
        <w:ind w:left="1174" w:hanging="360"/>
      </w:pPr>
      <w:rPr>
        <w:rFonts w:ascii="Symbol" w:hAnsi="Symbol" w:hint="default"/>
      </w:rPr>
    </w:lvl>
    <w:lvl w:ilvl="1" w:tplc="04180003" w:tentative="1">
      <w:start w:val="1"/>
      <w:numFmt w:val="bullet"/>
      <w:lvlText w:val="o"/>
      <w:lvlJc w:val="left"/>
      <w:pPr>
        <w:ind w:left="1894" w:hanging="360"/>
      </w:pPr>
      <w:rPr>
        <w:rFonts w:ascii="Courier New" w:hAnsi="Courier New" w:cs="Courier New" w:hint="default"/>
      </w:rPr>
    </w:lvl>
    <w:lvl w:ilvl="2" w:tplc="04180005" w:tentative="1">
      <w:start w:val="1"/>
      <w:numFmt w:val="bullet"/>
      <w:lvlText w:val=""/>
      <w:lvlJc w:val="left"/>
      <w:pPr>
        <w:ind w:left="2614" w:hanging="360"/>
      </w:pPr>
      <w:rPr>
        <w:rFonts w:ascii="Wingdings" w:hAnsi="Wingdings" w:hint="default"/>
      </w:rPr>
    </w:lvl>
    <w:lvl w:ilvl="3" w:tplc="04180001" w:tentative="1">
      <w:start w:val="1"/>
      <w:numFmt w:val="bullet"/>
      <w:lvlText w:val=""/>
      <w:lvlJc w:val="left"/>
      <w:pPr>
        <w:ind w:left="3334" w:hanging="360"/>
      </w:pPr>
      <w:rPr>
        <w:rFonts w:ascii="Symbol" w:hAnsi="Symbol" w:hint="default"/>
      </w:rPr>
    </w:lvl>
    <w:lvl w:ilvl="4" w:tplc="04180003" w:tentative="1">
      <w:start w:val="1"/>
      <w:numFmt w:val="bullet"/>
      <w:lvlText w:val="o"/>
      <w:lvlJc w:val="left"/>
      <w:pPr>
        <w:ind w:left="4054" w:hanging="360"/>
      </w:pPr>
      <w:rPr>
        <w:rFonts w:ascii="Courier New" w:hAnsi="Courier New" w:cs="Courier New" w:hint="default"/>
      </w:rPr>
    </w:lvl>
    <w:lvl w:ilvl="5" w:tplc="04180005" w:tentative="1">
      <w:start w:val="1"/>
      <w:numFmt w:val="bullet"/>
      <w:lvlText w:val=""/>
      <w:lvlJc w:val="left"/>
      <w:pPr>
        <w:ind w:left="4774" w:hanging="360"/>
      </w:pPr>
      <w:rPr>
        <w:rFonts w:ascii="Wingdings" w:hAnsi="Wingdings" w:hint="default"/>
      </w:rPr>
    </w:lvl>
    <w:lvl w:ilvl="6" w:tplc="04180001" w:tentative="1">
      <w:start w:val="1"/>
      <w:numFmt w:val="bullet"/>
      <w:lvlText w:val=""/>
      <w:lvlJc w:val="left"/>
      <w:pPr>
        <w:ind w:left="5494" w:hanging="360"/>
      </w:pPr>
      <w:rPr>
        <w:rFonts w:ascii="Symbol" w:hAnsi="Symbol" w:hint="default"/>
      </w:rPr>
    </w:lvl>
    <w:lvl w:ilvl="7" w:tplc="04180003" w:tentative="1">
      <w:start w:val="1"/>
      <w:numFmt w:val="bullet"/>
      <w:lvlText w:val="o"/>
      <w:lvlJc w:val="left"/>
      <w:pPr>
        <w:ind w:left="6214" w:hanging="360"/>
      </w:pPr>
      <w:rPr>
        <w:rFonts w:ascii="Courier New" w:hAnsi="Courier New" w:cs="Courier New" w:hint="default"/>
      </w:rPr>
    </w:lvl>
    <w:lvl w:ilvl="8" w:tplc="04180005" w:tentative="1">
      <w:start w:val="1"/>
      <w:numFmt w:val="bullet"/>
      <w:lvlText w:val=""/>
      <w:lvlJc w:val="left"/>
      <w:pPr>
        <w:ind w:left="6934" w:hanging="360"/>
      </w:pPr>
      <w:rPr>
        <w:rFonts w:ascii="Wingdings" w:hAnsi="Wingdings" w:hint="default"/>
      </w:rPr>
    </w:lvl>
  </w:abstractNum>
  <w:abstractNum w:abstractNumId="68" w15:restartNumberingAfterBreak="0">
    <w:nsid w:val="717B4582"/>
    <w:multiLevelType w:val="multilevel"/>
    <w:tmpl w:val="5120C54C"/>
    <w:lvl w:ilvl="0">
      <w:start w:val="1"/>
      <w:numFmt w:val="decimal"/>
      <w:lvlText w:val="%1."/>
      <w:lvlJc w:val="left"/>
      <w:pPr>
        <w:ind w:left="720" w:hanging="360"/>
      </w:pPr>
    </w:lvl>
    <w:lvl w:ilvl="1">
      <w:start w:val="2"/>
      <w:numFmt w:val="decimal"/>
      <w:isLgl/>
      <w:lvlText w:val="%1.%2."/>
      <w:lvlJc w:val="left"/>
      <w:pPr>
        <w:ind w:left="1360" w:hanging="920"/>
      </w:pPr>
      <w:rPr>
        <w:rFonts w:hint="default"/>
      </w:rPr>
    </w:lvl>
    <w:lvl w:ilvl="2">
      <w:start w:val="1"/>
      <w:numFmt w:val="decimal"/>
      <w:isLgl/>
      <w:lvlText w:val="%1.%2.%3."/>
      <w:lvlJc w:val="left"/>
      <w:pPr>
        <w:ind w:left="1440" w:hanging="920"/>
      </w:pPr>
      <w:rPr>
        <w:rFonts w:hint="default"/>
      </w:rPr>
    </w:lvl>
    <w:lvl w:ilvl="3">
      <w:start w:val="1"/>
      <w:numFmt w:val="decimal"/>
      <w:isLgl/>
      <w:lvlText w:val="%1.%2.%3.%4."/>
      <w:lvlJc w:val="left"/>
      <w:pPr>
        <w:ind w:left="1520" w:hanging="920"/>
      </w:pPr>
      <w:rPr>
        <w:rFonts w:hint="default"/>
      </w:rPr>
    </w:lvl>
    <w:lvl w:ilvl="4">
      <w:start w:val="1"/>
      <w:numFmt w:val="decimal"/>
      <w:isLgl/>
      <w:lvlText w:val="%1.%2.%3.%4.%5."/>
      <w:lvlJc w:val="left"/>
      <w:pPr>
        <w:ind w:left="1600" w:hanging="920"/>
      </w:pPr>
      <w:rPr>
        <w:rFonts w:hint="default"/>
      </w:rPr>
    </w:lvl>
    <w:lvl w:ilvl="5">
      <w:start w:val="1"/>
      <w:numFmt w:val="decimal"/>
      <w:isLgl/>
      <w:lvlText w:val="%1.%2.%3.%4.%5.%6."/>
      <w:lvlJc w:val="left"/>
      <w:pPr>
        <w:ind w:left="1680" w:hanging="920"/>
      </w:pPr>
      <w:rPr>
        <w:rFonts w:hint="default"/>
      </w:rPr>
    </w:lvl>
    <w:lvl w:ilvl="6">
      <w:start w:val="1"/>
      <w:numFmt w:val="decimal"/>
      <w:isLgl/>
      <w:lvlText w:val="%1.%2.%3.%4.%5.%6.%7."/>
      <w:lvlJc w:val="left"/>
      <w:pPr>
        <w:ind w:left="1920" w:hanging="1080"/>
      </w:pPr>
      <w:rPr>
        <w:rFonts w:hint="default"/>
      </w:rPr>
    </w:lvl>
    <w:lvl w:ilvl="7">
      <w:start w:val="1"/>
      <w:numFmt w:val="decimal"/>
      <w:isLgl/>
      <w:lvlText w:val="%1.%2.%3.%4.%5.%6.%7.%8."/>
      <w:lvlJc w:val="left"/>
      <w:pPr>
        <w:ind w:left="2000" w:hanging="1080"/>
      </w:pPr>
      <w:rPr>
        <w:rFonts w:hint="default"/>
      </w:rPr>
    </w:lvl>
    <w:lvl w:ilvl="8">
      <w:start w:val="1"/>
      <w:numFmt w:val="decimal"/>
      <w:isLgl/>
      <w:lvlText w:val="%1.%2.%3.%4.%5.%6.%7.%8.%9."/>
      <w:lvlJc w:val="left"/>
      <w:pPr>
        <w:ind w:left="2080" w:hanging="1080"/>
      </w:pPr>
      <w:rPr>
        <w:rFonts w:hint="default"/>
      </w:rPr>
    </w:lvl>
  </w:abstractNum>
  <w:abstractNum w:abstractNumId="69" w15:restartNumberingAfterBreak="0">
    <w:nsid w:val="71801C98"/>
    <w:multiLevelType w:val="hybridMultilevel"/>
    <w:tmpl w:val="331AC1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4400310"/>
    <w:multiLevelType w:val="multilevel"/>
    <w:tmpl w:val="C098222A"/>
    <w:lvl w:ilvl="0">
      <w:start w:val="3"/>
      <w:numFmt w:val="decimal"/>
      <w:lvlText w:val="B.%1."/>
      <w:lvlJc w:val="left"/>
      <w:pPr>
        <w:ind w:left="630" w:hanging="360"/>
      </w:pPr>
      <w:rPr>
        <w:rFonts w:hint="default"/>
        <w:i w:val="0"/>
        <w:sz w:val="24"/>
        <w:szCs w:val="24"/>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1" w15:restartNumberingAfterBreak="0">
    <w:nsid w:val="74F47AA8"/>
    <w:multiLevelType w:val="hybridMultilevel"/>
    <w:tmpl w:val="BB2887CE"/>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2" w15:restartNumberingAfterBreak="0">
    <w:nsid w:val="75DB1FC5"/>
    <w:multiLevelType w:val="hybridMultilevel"/>
    <w:tmpl w:val="FECC95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86507E4"/>
    <w:multiLevelType w:val="hybridMultilevel"/>
    <w:tmpl w:val="C09EE1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7870316B"/>
    <w:multiLevelType w:val="multilevel"/>
    <w:tmpl w:val="67664A2A"/>
    <w:lvl w:ilvl="0">
      <w:start w:val="1"/>
      <w:numFmt w:val="decimal"/>
      <w:lvlText w:val="A.%1."/>
      <w:lvlJc w:val="left"/>
      <w:pPr>
        <w:ind w:left="720" w:hanging="360"/>
      </w:pPr>
      <w:rPr>
        <w:i w:val="0"/>
        <w:sz w:val="24"/>
        <w:szCs w:val="24"/>
        <w:vertAlign w:val="baseline"/>
      </w:rPr>
    </w:lvl>
    <w:lvl w:ilvl="1">
      <w:start w:val="1"/>
      <w:numFmt w:val="lowerLetter"/>
      <w:lvlText w:val="%2."/>
      <w:lvlJc w:val="left"/>
      <w:pPr>
        <w:ind w:left="1440" w:hanging="360"/>
      </w:pPr>
      <w:rPr>
        <w:vertAlign w:val="baseline"/>
      </w:rPr>
    </w:lvl>
    <w:lvl w:ilvl="2">
      <w:start w:val="1"/>
      <w:numFmt w:val="lowerRoman"/>
      <w:lvlText w:val="%3."/>
      <w:lvlJc w:val="lef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lef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left"/>
      <w:pPr>
        <w:ind w:left="6480" w:hanging="180"/>
      </w:pPr>
      <w:rPr>
        <w:vertAlign w:val="baseline"/>
      </w:rPr>
    </w:lvl>
  </w:abstractNum>
  <w:abstractNum w:abstractNumId="75" w15:restartNumberingAfterBreak="0">
    <w:nsid w:val="7A196273"/>
    <w:multiLevelType w:val="multilevel"/>
    <w:tmpl w:val="3296EA1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6" w15:restartNumberingAfterBreak="0">
    <w:nsid w:val="7C0360DA"/>
    <w:multiLevelType w:val="multilevel"/>
    <w:tmpl w:val="1A0826DE"/>
    <w:lvl w:ilvl="0">
      <w:start w:val="1"/>
      <w:numFmt w:val="decimal"/>
      <w:lvlText w:val="%1."/>
      <w:lvlJc w:val="left"/>
      <w:pPr>
        <w:ind w:left="360" w:hanging="360"/>
      </w:pPr>
      <w:rPr>
        <w:rFonts w:hint="default"/>
        <w:sz w:val="24"/>
      </w:rPr>
    </w:lvl>
    <w:lvl w:ilvl="1">
      <w:start w:val="12"/>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7" w15:restartNumberingAfterBreak="0">
    <w:nsid w:val="7EA01818"/>
    <w:multiLevelType w:val="hybridMultilevel"/>
    <w:tmpl w:val="A0DCC0A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8" w15:restartNumberingAfterBreak="0">
    <w:nsid w:val="7FAE78A5"/>
    <w:multiLevelType w:val="hybridMultilevel"/>
    <w:tmpl w:val="FECC95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14240246">
    <w:abstractNumId w:val="13"/>
  </w:num>
  <w:num w:numId="2" w16cid:durableId="1300960113">
    <w:abstractNumId w:val="39"/>
  </w:num>
  <w:num w:numId="3" w16cid:durableId="994185891">
    <w:abstractNumId w:val="19"/>
  </w:num>
  <w:num w:numId="4" w16cid:durableId="132987828">
    <w:abstractNumId w:val="58"/>
  </w:num>
  <w:num w:numId="5" w16cid:durableId="406922353">
    <w:abstractNumId w:val="16"/>
  </w:num>
  <w:num w:numId="6" w16cid:durableId="40253970">
    <w:abstractNumId w:val="65"/>
  </w:num>
  <w:num w:numId="7" w16cid:durableId="575091044">
    <w:abstractNumId w:val="63"/>
  </w:num>
  <w:num w:numId="8" w16cid:durableId="14776614">
    <w:abstractNumId w:val="41"/>
  </w:num>
  <w:num w:numId="9" w16cid:durableId="1378896596">
    <w:abstractNumId w:val="44"/>
  </w:num>
  <w:num w:numId="10" w16cid:durableId="1954284793">
    <w:abstractNumId w:val="22"/>
  </w:num>
  <w:num w:numId="11" w16cid:durableId="1021935457">
    <w:abstractNumId w:val="7"/>
  </w:num>
  <w:num w:numId="12" w16cid:durableId="1421828144">
    <w:abstractNumId w:val="28"/>
  </w:num>
  <w:num w:numId="13" w16cid:durableId="1625697285">
    <w:abstractNumId w:val="72"/>
  </w:num>
  <w:num w:numId="14" w16cid:durableId="1342968043">
    <w:abstractNumId w:val="68"/>
  </w:num>
  <w:num w:numId="15" w16cid:durableId="82918740">
    <w:abstractNumId w:val="48"/>
  </w:num>
  <w:num w:numId="16" w16cid:durableId="839924198">
    <w:abstractNumId w:val="78"/>
  </w:num>
  <w:num w:numId="17" w16cid:durableId="977219707">
    <w:abstractNumId w:val="25"/>
  </w:num>
  <w:num w:numId="18" w16cid:durableId="1339648966">
    <w:abstractNumId w:val="21"/>
  </w:num>
  <w:num w:numId="19" w16cid:durableId="576524284">
    <w:abstractNumId w:val="47"/>
  </w:num>
  <w:num w:numId="20" w16cid:durableId="940576443">
    <w:abstractNumId w:val="10"/>
  </w:num>
  <w:num w:numId="21" w16cid:durableId="1342507904">
    <w:abstractNumId w:val="69"/>
  </w:num>
  <w:num w:numId="22" w16cid:durableId="1653021608">
    <w:abstractNumId w:val="26"/>
  </w:num>
  <w:num w:numId="23" w16cid:durableId="309869353">
    <w:abstractNumId w:val="29"/>
  </w:num>
  <w:num w:numId="24" w16cid:durableId="856777073">
    <w:abstractNumId w:val="46"/>
  </w:num>
  <w:num w:numId="25" w16cid:durableId="1494250705">
    <w:abstractNumId w:val="50"/>
  </w:num>
  <w:num w:numId="26" w16cid:durableId="80297088">
    <w:abstractNumId w:val="53"/>
  </w:num>
  <w:num w:numId="27" w16cid:durableId="878980491">
    <w:abstractNumId w:val="76"/>
  </w:num>
  <w:num w:numId="28" w16cid:durableId="597298287">
    <w:abstractNumId w:val="36"/>
  </w:num>
  <w:num w:numId="29" w16cid:durableId="1366369431">
    <w:abstractNumId w:val="17"/>
  </w:num>
  <w:num w:numId="30" w16cid:durableId="1287858550">
    <w:abstractNumId w:val="73"/>
  </w:num>
  <w:num w:numId="31" w16cid:durableId="690304411">
    <w:abstractNumId w:val="8"/>
  </w:num>
  <w:num w:numId="32" w16cid:durableId="1871409232">
    <w:abstractNumId w:val="62"/>
  </w:num>
  <w:num w:numId="33" w16cid:durableId="519123118">
    <w:abstractNumId w:val="55"/>
  </w:num>
  <w:num w:numId="34" w16cid:durableId="1168595956">
    <w:abstractNumId w:val="15"/>
  </w:num>
  <w:num w:numId="35" w16cid:durableId="805389439">
    <w:abstractNumId w:val="24"/>
  </w:num>
  <w:num w:numId="36" w16cid:durableId="1105462675">
    <w:abstractNumId w:val="14"/>
  </w:num>
  <w:num w:numId="37" w16cid:durableId="977224706">
    <w:abstractNumId w:val="67"/>
  </w:num>
  <w:num w:numId="38" w16cid:durableId="1666132223">
    <w:abstractNumId w:val="57"/>
  </w:num>
  <w:num w:numId="39" w16cid:durableId="339431581">
    <w:abstractNumId w:val="9"/>
  </w:num>
  <w:num w:numId="40" w16cid:durableId="913197241">
    <w:abstractNumId w:val="33"/>
  </w:num>
  <w:num w:numId="41" w16cid:durableId="1816293486">
    <w:abstractNumId w:val="2"/>
  </w:num>
  <w:num w:numId="42" w16cid:durableId="1098912043">
    <w:abstractNumId w:val="74"/>
  </w:num>
  <w:num w:numId="43" w16cid:durableId="179439793">
    <w:abstractNumId w:val="70"/>
  </w:num>
  <w:num w:numId="44" w16cid:durableId="523132807">
    <w:abstractNumId w:val="11"/>
  </w:num>
  <w:num w:numId="45" w16cid:durableId="81537046">
    <w:abstractNumId w:val="60"/>
  </w:num>
  <w:num w:numId="46" w16cid:durableId="295531707">
    <w:abstractNumId w:val="75"/>
  </w:num>
  <w:num w:numId="47" w16cid:durableId="1975787393">
    <w:abstractNumId w:val="6"/>
  </w:num>
  <w:num w:numId="48" w16cid:durableId="796722829">
    <w:abstractNumId w:val="23"/>
  </w:num>
  <w:num w:numId="49" w16cid:durableId="951086691">
    <w:abstractNumId w:val="66"/>
  </w:num>
  <w:num w:numId="50" w16cid:durableId="1716391200">
    <w:abstractNumId w:val="40"/>
  </w:num>
  <w:num w:numId="51" w16cid:durableId="2002080240">
    <w:abstractNumId w:val="77"/>
  </w:num>
  <w:num w:numId="52" w16cid:durableId="1822498241">
    <w:abstractNumId w:val="45"/>
  </w:num>
  <w:num w:numId="53" w16cid:durableId="496768377">
    <w:abstractNumId w:val="71"/>
  </w:num>
  <w:num w:numId="54" w16cid:durableId="796685533">
    <w:abstractNumId w:val="64"/>
  </w:num>
  <w:num w:numId="55" w16cid:durableId="1579093457">
    <w:abstractNumId w:val="59"/>
  </w:num>
  <w:num w:numId="56" w16cid:durableId="1122070480">
    <w:abstractNumId w:val="38"/>
  </w:num>
  <w:num w:numId="57" w16cid:durableId="1042173860">
    <w:abstractNumId w:val="35"/>
  </w:num>
  <w:num w:numId="58" w16cid:durableId="34742845">
    <w:abstractNumId w:val="12"/>
  </w:num>
  <w:num w:numId="59" w16cid:durableId="1030105954">
    <w:abstractNumId w:val="4"/>
  </w:num>
  <w:num w:numId="60" w16cid:durableId="1708214882">
    <w:abstractNumId w:val="31"/>
  </w:num>
  <w:num w:numId="61" w16cid:durableId="2059432593">
    <w:abstractNumId w:val="20"/>
  </w:num>
  <w:num w:numId="62" w16cid:durableId="2077387290">
    <w:abstractNumId w:val="51"/>
  </w:num>
  <w:num w:numId="63" w16cid:durableId="497816844">
    <w:abstractNumId w:val="42"/>
  </w:num>
  <w:num w:numId="64" w16cid:durableId="77137811">
    <w:abstractNumId w:val="56"/>
  </w:num>
  <w:num w:numId="65" w16cid:durableId="2147356903">
    <w:abstractNumId w:val="5"/>
  </w:num>
  <w:num w:numId="66" w16cid:durableId="356783659">
    <w:abstractNumId w:val="34"/>
  </w:num>
  <w:num w:numId="67" w16cid:durableId="1290237897">
    <w:abstractNumId w:val="3"/>
  </w:num>
  <w:num w:numId="68" w16cid:durableId="1511873901">
    <w:abstractNumId w:val="54"/>
  </w:num>
  <w:num w:numId="69" w16cid:durableId="226188500">
    <w:abstractNumId w:val="27"/>
  </w:num>
  <w:num w:numId="70" w16cid:durableId="1397973931">
    <w:abstractNumId w:val="0"/>
  </w:num>
  <w:num w:numId="71" w16cid:durableId="1080178364">
    <w:abstractNumId w:val="52"/>
  </w:num>
  <w:num w:numId="72" w16cid:durableId="91126248">
    <w:abstractNumId w:val="43"/>
  </w:num>
  <w:num w:numId="73" w16cid:durableId="231550672">
    <w:abstractNumId w:val="30"/>
  </w:num>
  <w:num w:numId="74" w16cid:durableId="52049998">
    <w:abstractNumId w:val="37"/>
  </w:num>
  <w:num w:numId="75" w16cid:durableId="2042700941">
    <w:abstractNumId w:val="1"/>
  </w:num>
  <w:num w:numId="76" w16cid:durableId="1952395416">
    <w:abstractNumId w:val="49"/>
  </w:num>
  <w:num w:numId="77" w16cid:durableId="1214584829">
    <w:abstractNumId w:val="32"/>
  </w:num>
  <w:num w:numId="78" w16cid:durableId="76363459">
    <w:abstractNumId w:val="61"/>
  </w:num>
  <w:num w:numId="79" w16cid:durableId="1882202305">
    <w:abstractNumId w:val="18"/>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defaultTabStop w:val="709"/>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7E09"/>
    <w:rsid w:val="0000044A"/>
    <w:rsid w:val="00000AB1"/>
    <w:rsid w:val="00000B4F"/>
    <w:rsid w:val="00001292"/>
    <w:rsid w:val="000013FC"/>
    <w:rsid w:val="00001EE5"/>
    <w:rsid w:val="00002050"/>
    <w:rsid w:val="00002515"/>
    <w:rsid w:val="00002DD3"/>
    <w:rsid w:val="00002E6B"/>
    <w:rsid w:val="0000397B"/>
    <w:rsid w:val="00003B56"/>
    <w:rsid w:val="00003FC1"/>
    <w:rsid w:val="00004264"/>
    <w:rsid w:val="00004A87"/>
    <w:rsid w:val="00004C34"/>
    <w:rsid w:val="00004E1C"/>
    <w:rsid w:val="00006AE4"/>
    <w:rsid w:val="00006B18"/>
    <w:rsid w:val="00007390"/>
    <w:rsid w:val="000074B4"/>
    <w:rsid w:val="00010C4B"/>
    <w:rsid w:val="00010E13"/>
    <w:rsid w:val="00011F39"/>
    <w:rsid w:val="00012107"/>
    <w:rsid w:val="0001236F"/>
    <w:rsid w:val="00013552"/>
    <w:rsid w:val="00014181"/>
    <w:rsid w:val="000142B6"/>
    <w:rsid w:val="000144BB"/>
    <w:rsid w:val="00014C0F"/>
    <w:rsid w:val="00015DE0"/>
    <w:rsid w:val="000168D6"/>
    <w:rsid w:val="00016981"/>
    <w:rsid w:val="00016B0A"/>
    <w:rsid w:val="00016EA7"/>
    <w:rsid w:val="00017153"/>
    <w:rsid w:val="0002123A"/>
    <w:rsid w:val="00021FE5"/>
    <w:rsid w:val="000221DF"/>
    <w:rsid w:val="000231AC"/>
    <w:rsid w:val="0002345D"/>
    <w:rsid w:val="000234BA"/>
    <w:rsid w:val="00023DA0"/>
    <w:rsid w:val="00023FA2"/>
    <w:rsid w:val="00024508"/>
    <w:rsid w:val="000255A1"/>
    <w:rsid w:val="00025972"/>
    <w:rsid w:val="00025BFE"/>
    <w:rsid w:val="00025C80"/>
    <w:rsid w:val="00026663"/>
    <w:rsid w:val="00026DC4"/>
    <w:rsid w:val="00026DEF"/>
    <w:rsid w:val="00030059"/>
    <w:rsid w:val="00030613"/>
    <w:rsid w:val="00032F4E"/>
    <w:rsid w:val="0003326F"/>
    <w:rsid w:val="000332AA"/>
    <w:rsid w:val="000333D8"/>
    <w:rsid w:val="000333EA"/>
    <w:rsid w:val="00033475"/>
    <w:rsid w:val="000338DA"/>
    <w:rsid w:val="00033997"/>
    <w:rsid w:val="00033B01"/>
    <w:rsid w:val="0003589A"/>
    <w:rsid w:val="000360AB"/>
    <w:rsid w:val="0003653D"/>
    <w:rsid w:val="00037868"/>
    <w:rsid w:val="00037F07"/>
    <w:rsid w:val="000403C8"/>
    <w:rsid w:val="00040A31"/>
    <w:rsid w:val="00040B50"/>
    <w:rsid w:val="0004135F"/>
    <w:rsid w:val="00041710"/>
    <w:rsid w:val="000424D6"/>
    <w:rsid w:val="000444C3"/>
    <w:rsid w:val="000447C9"/>
    <w:rsid w:val="00044DD0"/>
    <w:rsid w:val="00044F10"/>
    <w:rsid w:val="0004584E"/>
    <w:rsid w:val="00045BDD"/>
    <w:rsid w:val="00046F48"/>
    <w:rsid w:val="00047684"/>
    <w:rsid w:val="00047DB1"/>
    <w:rsid w:val="00050043"/>
    <w:rsid w:val="00050A21"/>
    <w:rsid w:val="0005226D"/>
    <w:rsid w:val="00053D86"/>
    <w:rsid w:val="000549B5"/>
    <w:rsid w:val="000550D8"/>
    <w:rsid w:val="00055695"/>
    <w:rsid w:val="00055A38"/>
    <w:rsid w:val="00055ADC"/>
    <w:rsid w:val="00056074"/>
    <w:rsid w:val="000563C9"/>
    <w:rsid w:val="000564AE"/>
    <w:rsid w:val="000568A5"/>
    <w:rsid w:val="00057072"/>
    <w:rsid w:val="000576A6"/>
    <w:rsid w:val="00060247"/>
    <w:rsid w:val="000606AD"/>
    <w:rsid w:val="000608C4"/>
    <w:rsid w:val="00061978"/>
    <w:rsid w:val="00061E7B"/>
    <w:rsid w:val="000622C2"/>
    <w:rsid w:val="00063378"/>
    <w:rsid w:val="000646AA"/>
    <w:rsid w:val="0006481D"/>
    <w:rsid w:val="00064BBB"/>
    <w:rsid w:val="0006511C"/>
    <w:rsid w:val="00065611"/>
    <w:rsid w:val="0006580A"/>
    <w:rsid w:val="00065853"/>
    <w:rsid w:val="000659C7"/>
    <w:rsid w:val="00066390"/>
    <w:rsid w:val="000663D4"/>
    <w:rsid w:val="000666C9"/>
    <w:rsid w:val="00066821"/>
    <w:rsid w:val="00066EFB"/>
    <w:rsid w:val="000701EC"/>
    <w:rsid w:val="0007069B"/>
    <w:rsid w:val="00071952"/>
    <w:rsid w:val="00072153"/>
    <w:rsid w:val="00072601"/>
    <w:rsid w:val="00072AD6"/>
    <w:rsid w:val="000730D0"/>
    <w:rsid w:val="00073EBC"/>
    <w:rsid w:val="0007424A"/>
    <w:rsid w:val="0007427A"/>
    <w:rsid w:val="000744A1"/>
    <w:rsid w:val="00074507"/>
    <w:rsid w:val="000745FD"/>
    <w:rsid w:val="00074D3A"/>
    <w:rsid w:val="00074FF7"/>
    <w:rsid w:val="0007536C"/>
    <w:rsid w:val="0007559B"/>
    <w:rsid w:val="00075A8D"/>
    <w:rsid w:val="00075E4E"/>
    <w:rsid w:val="00076230"/>
    <w:rsid w:val="000770FC"/>
    <w:rsid w:val="00077C13"/>
    <w:rsid w:val="0008018B"/>
    <w:rsid w:val="00080547"/>
    <w:rsid w:val="000805B0"/>
    <w:rsid w:val="00080B14"/>
    <w:rsid w:val="0008245C"/>
    <w:rsid w:val="00082516"/>
    <w:rsid w:val="00082A63"/>
    <w:rsid w:val="00082D83"/>
    <w:rsid w:val="0008338B"/>
    <w:rsid w:val="000842B9"/>
    <w:rsid w:val="000848AA"/>
    <w:rsid w:val="00084953"/>
    <w:rsid w:val="00084E53"/>
    <w:rsid w:val="00085815"/>
    <w:rsid w:val="00085D84"/>
    <w:rsid w:val="00086FEB"/>
    <w:rsid w:val="00087611"/>
    <w:rsid w:val="000878CF"/>
    <w:rsid w:val="00087E09"/>
    <w:rsid w:val="00087FA3"/>
    <w:rsid w:val="00090485"/>
    <w:rsid w:val="0009100F"/>
    <w:rsid w:val="00091116"/>
    <w:rsid w:val="0009344C"/>
    <w:rsid w:val="00095732"/>
    <w:rsid w:val="00095C01"/>
    <w:rsid w:val="00096F4E"/>
    <w:rsid w:val="00096F7C"/>
    <w:rsid w:val="00097199"/>
    <w:rsid w:val="000A002D"/>
    <w:rsid w:val="000A1070"/>
    <w:rsid w:val="000A1A13"/>
    <w:rsid w:val="000A1E4A"/>
    <w:rsid w:val="000A200C"/>
    <w:rsid w:val="000A24B1"/>
    <w:rsid w:val="000A380B"/>
    <w:rsid w:val="000A3A30"/>
    <w:rsid w:val="000A4D8C"/>
    <w:rsid w:val="000A5231"/>
    <w:rsid w:val="000A5ADD"/>
    <w:rsid w:val="000A5BD7"/>
    <w:rsid w:val="000A5E76"/>
    <w:rsid w:val="000A62AE"/>
    <w:rsid w:val="000A6336"/>
    <w:rsid w:val="000A68C5"/>
    <w:rsid w:val="000A6E6E"/>
    <w:rsid w:val="000A72F8"/>
    <w:rsid w:val="000A7D43"/>
    <w:rsid w:val="000B195A"/>
    <w:rsid w:val="000B2E14"/>
    <w:rsid w:val="000B34A4"/>
    <w:rsid w:val="000B4DE7"/>
    <w:rsid w:val="000B4EE6"/>
    <w:rsid w:val="000B53EF"/>
    <w:rsid w:val="000B5A5E"/>
    <w:rsid w:val="000B6AE8"/>
    <w:rsid w:val="000B708E"/>
    <w:rsid w:val="000C01DB"/>
    <w:rsid w:val="000C0CC1"/>
    <w:rsid w:val="000C17BE"/>
    <w:rsid w:val="000C3F49"/>
    <w:rsid w:val="000C4E79"/>
    <w:rsid w:val="000C4EA4"/>
    <w:rsid w:val="000C5869"/>
    <w:rsid w:val="000C5AA1"/>
    <w:rsid w:val="000C7785"/>
    <w:rsid w:val="000C7916"/>
    <w:rsid w:val="000C7C2A"/>
    <w:rsid w:val="000D0061"/>
    <w:rsid w:val="000D08A8"/>
    <w:rsid w:val="000D0D31"/>
    <w:rsid w:val="000D1AF1"/>
    <w:rsid w:val="000D1C6E"/>
    <w:rsid w:val="000D1F80"/>
    <w:rsid w:val="000D26E8"/>
    <w:rsid w:val="000D2C50"/>
    <w:rsid w:val="000D321B"/>
    <w:rsid w:val="000D3D2C"/>
    <w:rsid w:val="000D3D86"/>
    <w:rsid w:val="000D41F0"/>
    <w:rsid w:val="000D59A5"/>
    <w:rsid w:val="000D5FB6"/>
    <w:rsid w:val="000D672C"/>
    <w:rsid w:val="000D7964"/>
    <w:rsid w:val="000E03B7"/>
    <w:rsid w:val="000E03D2"/>
    <w:rsid w:val="000E139E"/>
    <w:rsid w:val="000E14C7"/>
    <w:rsid w:val="000E181D"/>
    <w:rsid w:val="000E37A9"/>
    <w:rsid w:val="000E38E8"/>
    <w:rsid w:val="000E3CBA"/>
    <w:rsid w:val="000E42CC"/>
    <w:rsid w:val="000E57AE"/>
    <w:rsid w:val="000E6A83"/>
    <w:rsid w:val="000E7189"/>
    <w:rsid w:val="000F0476"/>
    <w:rsid w:val="000F1147"/>
    <w:rsid w:val="000F1868"/>
    <w:rsid w:val="000F228D"/>
    <w:rsid w:val="000F2854"/>
    <w:rsid w:val="000F30FD"/>
    <w:rsid w:val="000F3457"/>
    <w:rsid w:val="000F3CC7"/>
    <w:rsid w:val="000F3EB7"/>
    <w:rsid w:val="000F3F9D"/>
    <w:rsid w:val="000F413B"/>
    <w:rsid w:val="000F47E7"/>
    <w:rsid w:val="000F4E7F"/>
    <w:rsid w:val="000F5DED"/>
    <w:rsid w:val="000F5E0B"/>
    <w:rsid w:val="000F65B2"/>
    <w:rsid w:val="000F6B55"/>
    <w:rsid w:val="000F7126"/>
    <w:rsid w:val="000F7797"/>
    <w:rsid w:val="000F7D0E"/>
    <w:rsid w:val="000F7EB5"/>
    <w:rsid w:val="0010004B"/>
    <w:rsid w:val="0010100F"/>
    <w:rsid w:val="001029FD"/>
    <w:rsid w:val="00102E92"/>
    <w:rsid w:val="001036EE"/>
    <w:rsid w:val="00103C83"/>
    <w:rsid w:val="001041C9"/>
    <w:rsid w:val="001041EB"/>
    <w:rsid w:val="00104684"/>
    <w:rsid w:val="00104963"/>
    <w:rsid w:val="001050C1"/>
    <w:rsid w:val="00105112"/>
    <w:rsid w:val="00106383"/>
    <w:rsid w:val="001063D4"/>
    <w:rsid w:val="001070DE"/>
    <w:rsid w:val="00107765"/>
    <w:rsid w:val="0010779F"/>
    <w:rsid w:val="001101D3"/>
    <w:rsid w:val="00110749"/>
    <w:rsid w:val="0011086A"/>
    <w:rsid w:val="00111477"/>
    <w:rsid w:val="0011238C"/>
    <w:rsid w:val="00114878"/>
    <w:rsid w:val="00114992"/>
    <w:rsid w:val="001149D2"/>
    <w:rsid w:val="00114CF2"/>
    <w:rsid w:val="00115521"/>
    <w:rsid w:val="0011571F"/>
    <w:rsid w:val="00115878"/>
    <w:rsid w:val="00115A88"/>
    <w:rsid w:val="00117177"/>
    <w:rsid w:val="001173DF"/>
    <w:rsid w:val="001174F3"/>
    <w:rsid w:val="00117566"/>
    <w:rsid w:val="001201AD"/>
    <w:rsid w:val="001204D0"/>
    <w:rsid w:val="00120AE7"/>
    <w:rsid w:val="00121285"/>
    <w:rsid w:val="00121CD2"/>
    <w:rsid w:val="00121FAC"/>
    <w:rsid w:val="001223AA"/>
    <w:rsid w:val="0012331C"/>
    <w:rsid w:val="001245BC"/>
    <w:rsid w:val="00124F4E"/>
    <w:rsid w:val="00125284"/>
    <w:rsid w:val="00126238"/>
    <w:rsid w:val="00126928"/>
    <w:rsid w:val="00126B2E"/>
    <w:rsid w:val="00127488"/>
    <w:rsid w:val="001309EC"/>
    <w:rsid w:val="00131732"/>
    <w:rsid w:val="00132EA7"/>
    <w:rsid w:val="00133463"/>
    <w:rsid w:val="00134621"/>
    <w:rsid w:val="00136043"/>
    <w:rsid w:val="0013605D"/>
    <w:rsid w:val="00136AFE"/>
    <w:rsid w:val="00137011"/>
    <w:rsid w:val="00137098"/>
    <w:rsid w:val="0013723A"/>
    <w:rsid w:val="001414F2"/>
    <w:rsid w:val="00142B4F"/>
    <w:rsid w:val="00142D2F"/>
    <w:rsid w:val="0014403B"/>
    <w:rsid w:val="00145533"/>
    <w:rsid w:val="00145EAD"/>
    <w:rsid w:val="0014663D"/>
    <w:rsid w:val="001501C0"/>
    <w:rsid w:val="001512E2"/>
    <w:rsid w:val="00151CF4"/>
    <w:rsid w:val="00152246"/>
    <w:rsid w:val="0015251D"/>
    <w:rsid w:val="0015256B"/>
    <w:rsid w:val="00152CA9"/>
    <w:rsid w:val="00152D5F"/>
    <w:rsid w:val="00153131"/>
    <w:rsid w:val="001531DE"/>
    <w:rsid w:val="0015398B"/>
    <w:rsid w:val="0015535B"/>
    <w:rsid w:val="0015555D"/>
    <w:rsid w:val="00155979"/>
    <w:rsid w:val="00155D32"/>
    <w:rsid w:val="00155F6C"/>
    <w:rsid w:val="00156184"/>
    <w:rsid w:val="00156624"/>
    <w:rsid w:val="00156D1C"/>
    <w:rsid w:val="001571B0"/>
    <w:rsid w:val="0015735E"/>
    <w:rsid w:val="001574C3"/>
    <w:rsid w:val="001578DD"/>
    <w:rsid w:val="00157BF8"/>
    <w:rsid w:val="0016017D"/>
    <w:rsid w:val="001606F2"/>
    <w:rsid w:val="00160DED"/>
    <w:rsid w:val="00161BC2"/>
    <w:rsid w:val="00162639"/>
    <w:rsid w:val="00162A39"/>
    <w:rsid w:val="001630FD"/>
    <w:rsid w:val="0016397D"/>
    <w:rsid w:val="00163BD1"/>
    <w:rsid w:val="00164009"/>
    <w:rsid w:val="00165303"/>
    <w:rsid w:val="0016530E"/>
    <w:rsid w:val="00165313"/>
    <w:rsid w:val="001653A7"/>
    <w:rsid w:val="00165539"/>
    <w:rsid w:val="00165750"/>
    <w:rsid w:val="00166983"/>
    <w:rsid w:val="00166A34"/>
    <w:rsid w:val="00167304"/>
    <w:rsid w:val="001700A4"/>
    <w:rsid w:val="00170105"/>
    <w:rsid w:val="00170559"/>
    <w:rsid w:val="00173965"/>
    <w:rsid w:val="00174080"/>
    <w:rsid w:val="001740F1"/>
    <w:rsid w:val="00174271"/>
    <w:rsid w:val="00174B43"/>
    <w:rsid w:val="00174E1A"/>
    <w:rsid w:val="001750AA"/>
    <w:rsid w:val="001755E2"/>
    <w:rsid w:val="00175719"/>
    <w:rsid w:val="0017633B"/>
    <w:rsid w:val="00176963"/>
    <w:rsid w:val="00176E6E"/>
    <w:rsid w:val="00176EA2"/>
    <w:rsid w:val="001776BC"/>
    <w:rsid w:val="00177765"/>
    <w:rsid w:val="00180177"/>
    <w:rsid w:val="00180442"/>
    <w:rsid w:val="00182733"/>
    <w:rsid w:val="001830B3"/>
    <w:rsid w:val="001833E9"/>
    <w:rsid w:val="0018476F"/>
    <w:rsid w:val="00184FA7"/>
    <w:rsid w:val="001854CA"/>
    <w:rsid w:val="0018565E"/>
    <w:rsid w:val="00186019"/>
    <w:rsid w:val="00186384"/>
    <w:rsid w:val="001867F4"/>
    <w:rsid w:val="001875AF"/>
    <w:rsid w:val="001879F4"/>
    <w:rsid w:val="001900B4"/>
    <w:rsid w:val="001916DA"/>
    <w:rsid w:val="00191F3D"/>
    <w:rsid w:val="001928DE"/>
    <w:rsid w:val="00192EEE"/>
    <w:rsid w:val="00192F89"/>
    <w:rsid w:val="001936F5"/>
    <w:rsid w:val="00193A98"/>
    <w:rsid w:val="00195985"/>
    <w:rsid w:val="001961F9"/>
    <w:rsid w:val="001970FD"/>
    <w:rsid w:val="0019713C"/>
    <w:rsid w:val="0019736C"/>
    <w:rsid w:val="00197DE7"/>
    <w:rsid w:val="001A0016"/>
    <w:rsid w:val="001A030F"/>
    <w:rsid w:val="001A1306"/>
    <w:rsid w:val="001A1358"/>
    <w:rsid w:val="001A1795"/>
    <w:rsid w:val="001A1B0C"/>
    <w:rsid w:val="001A1D82"/>
    <w:rsid w:val="001A28B7"/>
    <w:rsid w:val="001A29DF"/>
    <w:rsid w:val="001A2AF9"/>
    <w:rsid w:val="001A2FC6"/>
    <w:rsid w:val="001A31C8"/>
    <w:rsid w:val="001A34D0"/>
    <w:rsid w:val="001A3F03"/>
    <w:rsid w:val="001A3FB7"/>
    <w:rsid w:val="001A49CC"/>
    <w:rsid w:val="001A57CB"/>
    <w:rsid w:val="001A62CD"/>
    <w:rsid w:val="001A6697"/>
    <w:rsid w:val="001A7050"/>
    <w:rsid w:val="001B1406"/>
    <w:rsid w:val="001B1988"/>
    <w:rsid w:val="001B248F"/>
    <w:rsid w:val="001B26AF"/>
    <w:rsid w:val="001B498A"/>
    <w:rsid w:val="001B5A68"/>
    <w:rsid w:val="001B6B02"/>
    <w:rsid w:val="001B7984"/>
    <w:rsid w:val="001B7D25"/>
    <w:rsid w:val="001C0370"/>
    <w:rsid w:val="001C09D3"/>
    <w:rsid w:val="001C0CB4"/>
    <w:rsid w:val="001C1331"/>
    <w:rsid w:val="001C1845"/>
    <w:rsid w:val="001C1E8D"/>
    <w:rsid w:val="001C1F90"/>
    <w:rsid w:val="001C42AE"/>
    <w:rsid w:val="001C4E47"/>
    <w:rsid w:val="001C4FB7"/>
    <w:rsid w:val="001C560A"/>
    <w:rsid w:val="001C56C1"/>
    <w:rsid w:val="001C6BD6"/>
    <w:rsid w:val="001D0CA9"/>
    <w:rsid w:val="001D0DC0"/>
    <w:rsid w:val="001D1051"/>
    <w:rsid w:val="001D1D9E"/>
    <w:rsid w:val="001D1DF2"/>
    <w:rsid w:val="001D22E5"/>
    <w:rsid w:val="001D2390"/>
    <w:rsid w:val="001D2482"/>
    <w:rsid w:val="001D34C5"/>
    <w:rsid w:val="001D5741"/>
    <w:rsid w:val="001D5767"/>
    <w:rsid w:val="001D5E96"/>
    <w:rsid w:val="001D6109"/>
    <w:rsid w:val="001D6506"/>
    <w:rsid w:val="001D66F7"/>
    <w:rsid w:val="001E0494"/>
    <w:rsid w:val="001E0894"/>
    <w:rsid w:val="001E11CF"/>
    <w:rsid w:val="001E19B2"/>
    <w:rsid w:val="001E2BCC"/>
    <w:rsid w:val="001E2CAF"/>
    <w:rsid w:val="001E3159"/>
    <w:rsid w:val="001E33D9"/>
    <w:rsid w:val="001E38EC"/>
    <w:rsid w:val="001E4A9B"/>
    <w:rsid w:val="001E5353"/>
    <w:rsid w:val="001E53EB"/>
    <w:rsid w:val="001E5C7F"/>
    <w:rsid w:val="001E623E"/>
    <w:rsid w:val="001E66A5"/>
    <w:rsid w:val="001E7B71"/>
    <w:rsid w:val="001F03F5"/>
    <w:rsid w:val="001F1276"/>
    <w:rsid w:val="001F14A7"/>
    <w:rsid w:val="001F16EA"/>
    <w:rsid w:val="001F17BE"/>
    <w:rsid w:val="001F2CD1"/>
    <w:rsid w:val="001F2EE2"/>
    <w:rsid w:val="001F302C"/>
    <w:rsid w:val="001F378D"/>
    <w:rsid w:val="001F3F2C"/>
    <w:rsid w:val="001F4738"/>
    <w:rsid w:val="001F5A85"/>
    <w:rsid w:val="001F5D7F"/>
    <w:rsid w:val="001F606E"/>
    <w:rsid w:val="001F6194"/>
    <w:rsid w:val="001F6543"/>
    <w:rsid w:val="001F6C9C"/>
    <w:rsid w:val="001F7B43"/>
    <w:rsid w:val="001F7B5B"/>
    <w:rsid w:val="001F7E05"/>
    <w:rsid w:val="00200DE6"/>
    <w:rsid w:val="002011DC"/>
    <w:rsid w:val="00201302"/>
    <w:rsid w:val="00202168"/>
    <w:rsid w:val="00202B6D"/>
    <w:rsid w:val="002038DF"/>
    <w:rsid w:val="00204714"/>
    <w:rsid w:val="002047B1"/>
    <w:rsid w:val="0020522C"/>
    <w:rsid w:val="00205552"/>
    <w:rsid w:val="00205D90"/>
    <w:rsid w:val="0020600A"/>
    <w:rsid w:val="002061A3"/>
    <w:rsid w:val="002068D2"/>
    <w:rsid w:val="00206EA9"/>
    <w:rsid w:val="00207D89"/>
    <w:rsid w:val="0021013F"/>
    <w:rsid w:val="002103CE"/>
    <w:rsid w:val="002112EE"/>
    <w:rsid w:val="00211C76"/>
    <w:rsid w:val="00211E07"/>
    <w:rsid w:val="0021261D"/>
    <w:rsid w:val="00212877"/>
    <w:rsid w:val="00212F8E"/>
    <w:rsid w:val="0021439D"/>
    <w:rsid w:val="002148B4"/>
    <w:rsid w:val="0021528B"/>
    <w:rsid w:val="0021539B"/>
    <w:rsid w:val="00216432"/>
    <w:rsid w:val="0021723A"/>
    <w:rsid w:val="0022071D"/>
    <w:rsid w:val="00220AEC"/>
    <w:rsid w:val="00220ED0"/>
    <w:rsid w:val="00222A0A"/>
    <w:rsid w:val="00222ABA"/>
    <w:rsid w:val="00222C37"/>
    <w:rsid w:val="00222C4D"/>
    <w:rsid w:val="00223E36"/>
    <w:rsid w:val="0022458C"/>
    <w:rsid w:val="00225217"/>
    <w:rsid w:val="0022536A"/>
    <w:rsid w:val="002254CF"/>
    <w:rsid w:val="00225984"/>
    <w:rsid w:val="00226233"/>
    <w:rsid w:val="002262A4"/>
    <w:rsid w:val="002268C2"/>
    <w:rsid w:val="00226DBA"/>
    <w:rsid w:val="00226E33"/>
    <w:rsid w:val="00226FE8"/>
    <w:rsid w:val="002300B0"/>
    <w:rsid w:val="00230542"/>
    <w:rsid w:val="0023075F"/>
    <w:rsid w:val="002308CA"/>
    <w:rsid w:val="00230B0A"/>
    <w:rsid w:val="00231364"/>
    <w:rsid w:val="002313DF"/>
    <w:rsid w:val="002317F6"/>
    <w:rsid w:val="0023185E"/>
    <w:rsid w:val="00231948"/>
    <w:rsid w:val="00231EAB"/>
    <w:rsid w:val="00232020"/>
    <w:rsid w:val="002326FF"/>
    <w:rsid w:val="00232B01"/>
    <w:rsid w:val="00232DBA"/>
    <w:rsid w:val="00233957"/>
    <w:rsid w:val="0023409B"/>
    <w:rsid w:val="002340C1"/>
    <w:rsid w:val="002354DE"/>
    <w:rsid w:val="00235DFF"/>
    <w:rsid w:val="00236471"/>
    <w:rsid w:val="0023687C"/>
    <w:rsid w:val="00236A61"/>
    <w:rsid w:val="00236E81"/>
    <w:rsid w:val="002378F0"/>
    <w:rsid w:val="00237EC1"/>
    <w:rsid w:val="00240693"/>
    <w:rsid w:val="00240BF4"/>
    <w:rsid w:val="00241136"/>
    <w:rsid w:val="002416B8"/>
    <w:rsid w:val="00241FA4"/>
    <w:rsid w:val="00242EEE"/>
    <w:rsid w:val="00243DB7"/>
    <w:rsid w:val="00244085"/>
    <w:rsid w:val="00244145"/>
    <w:rsid w:val="002453D5"/>
    <w:rsid w:val="00245A1F"/>
    <w:rsid w:val="0024649D"/>
    <w:rsid w:val="00247019"/>
    <w:rsid w:val="002472D1"/>
    <w:rsid w:val="00250550"/>
    <w:rsid w:val="0025057E"/>
    <w:rsid w:val="0025181B"/>
    <w:rsid w:val="00253388"/>
    <w:rsid w:val="002539ED"/>
    <w:rsid w:val="00253BE5"/>
    <w:rsid w:val="00253F67"/>
    <w:rsid w:val="00254352"/>
    <w:rsid w:val="00255647"/>
    <w:rsid w:val="002562CC"/>
    <w:rsid w:val="0025683B"/>
    <w:rsid w:val="00256915"/>
    <w:rsid w:val="002571F9"/>
    <w:rsid w:val="00257496"/>
    <w:rsid w:val="00257544"/>
    <w:rsid w:val="00257898"/>
    <w:rsid w:val="00257AAD"/>
    <w:rsid w:val="00257E94"/>
    <w:rsid w:val="0026029E"/>
    <w:rsid w:val="002604C9"/>
    <w:rsid w:val="00260A19"/>
    <w:rsid w:val="00260ECE"/>
    <w:rsid w:val="00260EF1"/>
    <w:rsid w:val="002611DA"/>
    <w:rsid w:val="002628B0"/>
    <w:rsid w:val="002628FA"/>
    <w:rsid w:val="00263198"/>
    <w:rsid w:val="00263609"/>
    <w:rsid w:val="00263AD4"/>
    <w:rsid w:val="002644F5"/>
    <w:rsid w:val="00264F40"/>
    <w:rsid w:val="00265959"/>
    <w:rsid w:val="00266453"/>
    <w:rsid w:val="00266917"/>
    <w:rsid w:val="002674B4"/>
    <w:rsid w:val="0026765B"/>
    <w:rsid w:val="00267F45"/>
    <w:rsid w:val="002700A1"/>
    <w:rsid w:val="002703B6"/>
    <w:rsid w:val="00270817"/>
    <w:rsid w:val="00270AD6"/>
    <w:rsid w:val="00270E74"/>
    <w:rsid w:val="00270FE8"/>
    <w:rsid w:val="0027111E"/>
    <w:rsid w:val="00271348"/>
    <w:rsid w:val="002714E3"/>
    <w:rsid w:val="002715BF"/>
    <w:rsid w:val="0027193D"/>
    <w:rsid w:val="00272172"/>
    <w:rsid w:val="002721DA"/>
    <w:rsid w:val="0027433C"/>
    <w:rsid w:val="00274D97"/>
    <w:rsid w:val="002756F3"/>
    <w:rsid w:val="00275CC7"/>
    <w:rsid w:val="0027696D"/>
    <w:rsid w:val="002777EC"/>
    <w:rsid w:val="0028021B"/>
    <w:rsid w:val="0028066B"/>
    <w:rsid w:val="002809F9"/>
    <w:rsid w:val="00280BF6"/>
    <w:rsid w:val="00281F1A"/>
    <w:rsid w:val="00281F83"/>
    <w:rsid w:val="0028223A"/>
    <w:rsid w:val="00282CF0"/>
    <w:rsid w:val="0028357A"/>
    <w:rsid w:val="00283F91"/>
    <w:rsid w:val="002850D7"/>
    <w:rsid w:val="0028530A"/>
    <w:rsid w:val="002857BE"/>
    <w:rsid w:val="002860E1"/>
    <w:rsid w:val="00286408"/>
    <w:rsid w:val="00286821"/>
    <w:rsid w:val="002869F4"/>
    <w:rsid w:val="00286B3D"/>
    <w:rsid w:val="00286DAB"/>
    <w:rsid w:val="00287298"/>
    <w:rsid w:val="002873CA"/>
    <w:rsid w:val="002901F8"/>
    <w:rsid w:val="00291B8C"/>
    <w:rsid w:val="00292C2F"/>
    <w:rsid w:val="00293613"/>
    <w:rsid w:val="00294D28"/>
    <w:rsid w:val="002951FE"/>
    <w:rsid w:val="00295700"/>
    <w:rsid w:val="002959A1"/>
    <w:rsid w:val="002967EB"/>
    <w:rsid w:val="0029684B"/>
    <w:rsid w:val="00296A3F"/>
    <w:rsid w:val="00296C1C"/>
    <w:rsid w:val="00296C2E"/>
    <w:rsid w:val="00297036"/>
    <w:rsid w:val="002970DA"/>
    <w:rsid w:val="00297AAE"/>
    <w:rsid w:val="002A005B"/>
    <w:rsid w:val="002A0289"/>
    <w:rsid w:val="002A0C69"/>
    <w:rsid w:val="002A109A"/>
    <w:rsid w:val="002A1226"/>
    <w:rsid w:val="002A19FB"/>
    <w:rsid w:val="002A1A56"/>
    <w:rsid w:val="002A2ED3"/>
    <w:rsid w:val="002A366F"/>
    <w:rsid w:val="002A3904"/>
    <w:rsid w:val="002A393B"/>
    <w:rsid w:val="002A4180"/>
    <w:rsid w:val="002A4B3D"/>
    <w:rsid w:val="002A5344"/>
    <w:rsid w:val="002A5774"/>
    <w:rsid w:val="002A6202"/>
    <w:rsid w:val="002A7075"/>
    <w:rsid w:val="002A77A2"/>
    <w:rsid w:val="002B0457"/>
    <w:rsid w:val="002B0BE7"/>
    <w:rsid w:val="002B1152"/>
    <w:rsid w:val="002B1A1E"/>
    <w:rsid w:val="002B1C44"/>
    <w:rsid w:val="002B20B6"/>
    <w:rsid w:val="002B2E6B"/>
    <w:rsid w:val="002B3376"/>
    <w:rsid w:val="002B34EC"/>
    <w:rsid w:val="002B3DF8"/>
    <w:rsid w:val="002B4DB3"/>
    <w:rsid w:val="002B4E3B"/>
    <w:rsid w:val="002B609A"/>
    <w:rsid w:val="002B60B6"/>
    <w:rsid w:val="002B66B2"/>
    <w:rsid w:val="002B69B4"/>
    <w:rsid w:val="002B71A5"/>
    <w:rsid w:val="002B7E46"/>
    <w:rsid w:val="002C04D1"/>
    <w:rsid w:val="002C0FBC"/>
    <w:rsid w:val="002C1A42"/>
    <w:rsid w:val="002C24B8"/>
    <w:rsid w:val="002C2A8E"/>
    <w:rsid w:val="002C38E8"/>
    <w:rsid w:val="002C3BDD"/>
    <w:rsid w:val="002C4175"/>
    <w:rsid w:val="002C4BED"/>
    <w:rsid w:val="002C6585"/>
    <w:rsid w:val="002C6BE0"/>
    <w:rsid w:val="002C6BE7"/>
    <w:rsid w:val="002C6D0A"/>
    <w:rsid w:val="002C7061"/>
    <w:rsid w:val="002C79AD"/>
    <w:rsid w:val="002C7F52"/>
    <w:rsid w:val="002D0334"/>
    <w:rsid w:val="002D106E"/>
    <w:rsid w:val="002D1911"/>
    <w:rsid w:val="002D1B57"/>
    <w:rsid w:val="002D2345"/>
    <w:rsid w:val="002D2593"/>
    <w:rsid w:val="002D2BCC"/>
    <w:rsid w:val="002D2BCE"/>
    <w:rsid w:val="002D31E5"/>
    <w:rsid w:val="002D39DA"/>
    <w:rsid w:val="002D45F9"/>
    <w:rsid w:val="002D462B"/>
    <w:rsid w:val="002D4BBC"/>
    <w:rsid w:val="002D5273"/>
    <w:rsid w:val="002D5C44"/>
    <w:rsid w:val="002D5D2A"/>
    <w:rsid w:val="002D6563"/>
    <w:rsid w:val="002D6929"/>
    <w:rsid w:val="002D6C50"/>
    <w:rsid w:val="002D7FA6"/>
    <w:rsid w:val="002E1624"/>
    <w:rsid w:val="002E1F65"/>
    <w:rsid w:val="002E2248"/>
    <w:rsid w:val="002E27DC"/>
    <w:rsid w:val="002E2A25"/>
    <w:rsid w:val="002E2DBC"/>
    <w:rsid w:val="002E32ED"/>
    <w:rsid w:val="002E3DC7"/>
    <w:rsid w:val="002E43E1"/>
    <w:rsid w:val="002E4678"/>
    <w:rsid w:val="002E50A2"/>
    <w:rsid w:val="002E5C72"/>
    <w:rsid w:val="002E665F"/>
    <w:rsid w:val="002E6A4C"/>
    <w:rsid w:val="002E6CD0"/>
    <w:rsid w:val="002E6F9C"/>
    <w:rsid w:val="002E7464"/>
    <w:rsid w:val="002E7D37"/>
    <w:rsid w:val="002E7E94"/>
    <w:rsid w:val="002F0227"/>
    <w:rsid w:val="002F0619"/>
    <w:rsid w:val="002F18B2"/>
    <w:rsid w:val="002F24CB"/>
    <w:rsid w:val="002F2AAE"/>
    <w:rsid w:val="002F3398"/>
    <w:rsid w:val="002F33EA"/>
    <w:rsid w:val="002F3499"/>
    <w:rsid w:val="002F3C8D"/>
    <w:rsid w:val="002F3DD9"/>
    <w:rsid w:val="002F44CD"/>
    <w:rsid w:val="002F459D"/>
    <w:rsid w:val="002F475F"/>
    <w:rsid w:val="002F4878"/>
    <w:rsid w:val="002F4CE0"/>
    <w:rsid w:val="002F4EBC"/>
    <w:rsid w:val="002F5881"/>
    <w:rsid w:val="002F5E76"/>
    <w:rsid w:val="002F628A"/>
    <w:rsid w:val="002F6C6E"/>
    <w:rsid w:val="002F749F"/>
    <w:rsid w:val="002F790D"/>
    <w:rsid w:val="002F7E3E"/>
    <w:rsid w:val="002F7F46"/>
    <w:rsid w:val="00300421"/>
    <w:rsid w:val="00300955"/>
    <w:rsid w:val="00300C9F"/>
    <w:rsid w:val="003011D3"/>
    <w:rsid w:val="00301929"/>
    <w:rsid w:val="00301E3E"/>
    <w:rsid w:val="00302283"/>
    <w:rsid w:val="003022C5"/>
    <w:rsid w:val="00303054"/>
    <w:rsid w:val="00303F41"/>
    <w:rsid w:val="00304769"/>
    <w:rsid w:val="003053E2"/>
    <w:rsid w:val="00305E4F"/>
    <w:rsid w:val="00305F8B"/>
    <w:rsid w:val="00306B4E"/>
    <w:rsid w:val="00306E71"/>
    <w:rsid w:val="00307588"/>
    <w:rsid w:val="00307C19"/>
    <w:rsid w:val="00310FCF"/>
    <w:rsid w:val="003117B7"/>
    <w:rsid w:val="00311902"/>
    <w:rsid w:val="00311D39"/>
    <w:rsid w:val="00311D69"/>
    <w:rsid w:val="00313E44"/>
    <w:rsid w:val="00313E71"/>
    <w:rsid w:val="003144CA"/>
    <w:rsid w:val="003149EE"/>
    <w:rsid w:val="00314D45"/>
    <w:rsid w:val="00314E52"/>
    <w:rsid w:val="00315DFB"/>
    <w:rsid w:val="00316198"/>
    <w:rsid w:val="00316F2A"/>
    <w:rsid w:val="0032040B"/>
    <w:rsid w:val="003210CA"/>
    <w:rsid w:val="00321AE7"/>
    <w:rsid w:val="003223FA"/>
    <w:rsid w:val="003226CE"/>
    <w:rsid w:val="00322B50"/>
    <w:rsid w:val="00322E15"/>
    <w:rsid w:val="003234DF"/>
    <w:rsid w:val="00323A76"/>
    <w:rsid w:val="003245EB"/>
    <w:rsid w:val="0032465A"/>
    <w:rsid w:val="00325011"/>
    <w:rsid w:val="003254A6"/>
    <w:rsid w:val="00325600"/>
    <w:rsid w:val="003262E5"/>
    <w:rsid w:val="00326721"/>
    <w:rsid w:val="00326751"/>
    <w:rsid w:val="00326FF5"/>
    <w:rsid w:val="003275E6"/>
    <w:rsid w:val="003278D1"/>
    <w:rsid w:val="00327A2E"/>
    <w:rsid w:val="003303A4"/>
    <w:rsid w:val="003306EB"/>
    <w:rsid w:val="00330B1D"/>
    <w:rsid w:val="00331E1F"/>
    <w:rsid w:val="00332727"/>
    <w:rsid w:val="00333388"/>
    <w:rsid w:val="0033355B"/>
    <w:rsid w:val="0033381E"/>
    <w:rsid w:val="00333C0D"/>
    <w:rsid w:val="003349A7"/>
    <w:rsid w:val="00334C2B"/>
    <w:rsid w:val="00334DF9"/>
    <w:rsid w:val="00334E8D"/>
    <w:rsid w:val="00334FDB"/>
    <w:rsid w:val="003353C7"/>
    <w:rsid w:val="00335AB7"/>
    <w:rsid w:val="00335B2B"/>
    <w:rsid w:val="00335D47"/>
    <w:rsid w:val="00335D8C"/>
    <w:rsid w:val="0033641A"/>
    <w:rsid w:val="00336856"/>
    <w:rsid w:val="00336E13"/>
    <w:rsid w:val="00337BDC"/>
    <w:rsid w:val="00337F28"/>
    <w:rsid w:val="003403C7"/>
    <w:rsid w:val="003418CC"/>
    <w:rsid w:val="00342013"/>
    <w:rsid w:val="00342730"/>
    <w:rsid w:val="0034287F"/>
    <w:rsid w:val="00343944"/>
    <w:rsid w:val="00343EA2"/>
    <w:rsid w:val="00344128"/>
    <w:rsid w:val="003454D0"/>
    <w:rsid w:val="003457A5"/>
    <w:rsid w:val="00346680"/>
    <w:rsid w:val="00346D23"/>
    <w:rsid w:val="00347452"/>
    <w:rsid w:val="00347D87"/>
    <w:rsid w:val="003500A5"/>
    <w:rsid w:val="003502D3"/>
    <w:rsid w:val="0035054E"/>
    <w:rsid w:val="0035071C"/>
    <w:rsid w:val="00350CE3"/>
    <w:rsid w:val="00351403"/>
    <w:rsid w:val="0035187C"/>
    <w:rsid w:val="003520B4"/>
    <w:rsid w:val="003530E8"/>
    <w:rsid w:val="00353810"/>
    <w:rsid w:val="00353B35"/>
    <w:rsid w:val="003541C7"/>
    <w:rsid w:val="003543B4"/>
    <w:rsid w:val="00354532"/>
    <w:rsid w:val="003547B7"/>
    <w:rsid w:val="0035606F"/>
    <w:rsid w:val="00356180"/>
    <w:rsid w:val="00356889"/>
    <w:rsid w:val="0035697E"/>
    <w:rsid w:val="00356C7E"/>
    <w:rsid w:val="0036081E"/>
    <w:rsid w:val="00360B75"/>
    <w:rsid w:val="00361043"/>
    <w:rsid w:val="00361A40"/>
    <w:rsid w:val="00361D5F"/>
    <w:rsid w:val="00361EA8"/>
    <w:rsid w:val="0036274A"/>
    <w:rsid w:val="00362C1D"/>
    <w:rsid w:val="00362C2E"/>
    <w:rsid w:val="003634C7"/>
    <w:rsid w:val="0036394F"/>
    <w:rsid w:val="003647B6"/>
    <w:rsid w:val="003649E7"/>
    <w:rsid w:val="0036520B"/>
    <w:rsid w:val="0036576A"/>
    <w:rsid w:val="003657D0"/>
    <w:rsid w:val="00365D6A"/>
    <w:rsid w:val="0036688C"/>
    <w:rsid w:val="00366BD7"/>
    <w:rsid w:val="003671DB"/>
    <w:rsid w:val="00367253"/>
    <w:rsid w:val="00367478"/>
    <w:rsid w:val="00367A92"/>
    <w:rsid w:val="00367F1A"/>
    <w:rsid w:val="00370220"/>
    <w:rsid w:val="003704F4"/>
    <w:rsid w:val="00370A0D"/>
    <w:rsid w:val="003712B0"/>
    <w:rsid w:val="003712DB"/>
    <w:rsid w:val="003713BD"/>
    <w:rsid w:val="003719F0"/>
    <w:rsid w:val="00371F83"/>
    <w:rsid w:val="0037221A"/>
    <w:rsid w:val="0037283C"/>
    <w:rsid w:val="00372C2F"/>
    <w:rsid w:val="00373DE1"/>
    <w:rsid w:val="003742DB"/>
    <w:rsid w:val="00374804"/>
    <w:rsid w:val="00374966"/>
    <w:rsid w:val="003755C5"/>
    <w:rsid w:val="003758B6"/>
    <w:rsid w:val="00376608"/>
    <w:rsid w:val="0037701D"/>
    <w:rsid w:val="003775B8"/>
    <w:rsid w:val="00377FFB"/>
    <w:rsid w:val="00380131"/>
    <w:rsid w:val="0038043D"/>
    <w:rsid w:val="00380D1E"/>
    <w:rsid w:val="00380D37"/>
    <w:rsid w:val="00382DDF"/>
    <w:rsid w:val="0038303E"/>
    <w:rsid w:val="00383655"/>
    <w:rsid w:val="00383678"/>
    <w:rsid w:val="00383ED8"/>
    <w:rsid w:val="00383ED9"/>
    <w:rsid w:val="003842D9"/>
    <w:rsid w:val="003843A4"/>
    <w:rsid w:val="00384904"/>
    <w:rsid w:val="003853CB"/>
    <w:rsid w:val="003856FA"/>
    <w:rsid w:val="00385ABB"/>
    <w:rsid w:val="003875A7"/>
    <w:rsid w:val="00387C7F"/>
    <w:rsid w:val="00387EF3"/>
    <w:rsid w:val="00387F92"/>
    <w:rsid w:val="0039071E"/>
    <w:rsid w:val="00390B4C"/>
    <w:rsid w:val="00390E38"/>
    <w:rsid w:val="00392907"/>
    <w:rsid w:val="00392AAF"/>
    <w:rsid w:val="00392C8B"/>
    <w:rsid w:val="003937A5"/>
    <w:rsid w:val="00393830"/>
    <w:rsid w:val="0039398A"/>
    <w:rsid w:val="00393D6E"/>
    <w:rsid w:val="00394294"/>
    <w:rsid w:val="003948F4"/>
    <w:rsid w:val="00394EC0"/>
    <w:rsid w:val="00395561"/>
    <w:rsid w:val="003956AC"/>
    <w:rsid w:val="00395848"/>
    <w:rsid w:val="00395984"/>
    <w:rsid w:val="00396305"/>
    <w:rsid w:val="003963BF"/>
    <w:rsid w:val="00397C5C"/>
    <w:rsid w:val="003A03CE"/>
    <w:rsid w:val="003A055D"/>
    <w:rsid w:val="003A0797"/>
    <w:rsid w:val="003A0A9F"/>
    <w:rsid w:val="003A0FA6"/>
    <w:rsid w:val="003A1190"/>
    <w:rsid w:val="003A1270"/>
    <w:rsid w:val="003A16FC"/>
    <w:rsid w:val="003A17F9"/>
    <w:rsid w:val="003A190F"/>
    <w:rsid w:val="003A1F09"/>
    <w:rsid w:val="003A1FEC"/>
    <w:rsid w:val="003A1FFD"/>
    <w:rsid w:val="003A21D6"/>
    <w:rsid w:val="003A2281"/>
    <w:rsid w:val="003A3187"/>
    <w:rsid w:val="003A3284"/>
    <w:rsid w:val="003A37F0"/>
    <w:rsid w:val="003A3BFB"/>
    <w:rsid w:val="003A3FF4"/>
    <w:rsid w:val="003A4472"/>
    <w:rsid w:val="003A4BB0"/>
    <w:rsid w:val="003A51BF"/>
    <w:rsid w:val="003A53C4"/>
    <w:rsid w:val="003A55BB"/>
    <w:rsid w:val="003A68DF"/>
    <w:rsid w:val="003A7A63"/>
    <w:rsid w:val="003B0FBC"/>
    <w:rsid w:val="003B14BE"/>
    <w:rsid w:val="003B164F"/>
    <w:rsid w:val="003B1A98"/>
    <w:rsid w:val="003B1C6F"/>
    <w:rsid w:val="003B28CC"/>
    <w:rsid w:val="003B3836"/>
    <w:rsid w:val="003B3B6B"/>
    <w:rsid w:val="003B4EA1"/>
    <w:rsid w:val="003B60D7"/>
    <w:rsid w:val="003B6875"/>
    <w:rsid w:val="003B6A1C"/>
    <w:rsid w:val="003B6CA3"/>
    <w:rsid w:val="003B7154"/>
    <w:rsid w:val="003B727E"/>
    <w:rsid w:val="003B78FE"/>
    <w:rsid w:val="003B7CC1"/>
    <w:rsid w:val="003B7D34"/>
    <w:rsid w:val="003C0C99"/>
    <w:rsid w:val="003C0CB1"/>
    <w:rsid w:val="003C1A63"/>
    <w:rsid w:val="003C275D"/>
    <w:rsid w:val="003C2BB1"/>
    <w:rsid w:val="003C338F"/>
    <w:rsid w:val="003C3B8F"/>
    <w:rsid w:val="003C5BB1"/>
    <w:rsid w:val="003C718E"/>
    <w:rsid w:val="003C7339"/>
    <w:rsid w:val="003C7512"/>
    <w:rsid w:val="003C7D89"/>
    <w:rsid w:val="003D03E2"/>
    <w:rsid w:val="003D0D63"/>
    <w:rsid w:val="003D0F83"/>
    <w:rsid w:val="003D1642"/>
    <w:rsid w:val="003D16D2"/>
    <w:rsid w:val="003D189C"/>
    <w:rsid w:val="003D1BE6"/>
    <w:rsid w:val="003D1FF5"/>
    <w:rsid w:val="003D2452"/>
    <w:rsid w:val="003D2737"/>
    <w:rsid w:val="003D27AF"/>
    <w:rsid w:val="003D34F3"/>
    <w:rsid w:val="003D38BD"/>
    <w:rsid w:val="003D3B1E"/>
    <w:rsid w:val="003D3E79"/>
    <w:rsid w:val="003D58B1"/>
    <w:rsid w:val="003D5917"/>
    <w:rsid w:val="003D708F"/>
    <w:rsid w:val="003D7FD5"/>
    <w:rsid w:val="003E08B5"/>
    <w:rsid w:val="003E0D04"/>
    <w:rsid w:val="003E1052"/>
    <w:rsid w:val="003E152D"/>
    <w:rsid w:val="003E1893"/>
    <w:rsid w:val="003E1B09"/>
    <w:rsid w:val="003E2F4C"/>
    <w:rsid w:val="003E380F"/>
    <w:rsid w:val="003E391C"/>
    <w:rsid w:val="003E3EBE"/>
    <w:rsid w:val="003E44D7"/>
    <w:rsid w:val="003E4975"/>
    <w:rsid w:val="003E561B"/>
    <w:rsid w:val="003E5B14"/>
    <w:rsid w:val="003E7802"/>
    <w:rsid w:val="003E798A"/>
    <w:rsid w:val="003F09E7"/>
    <w:rsid w:val="003F137A"/>
    <w:rsid w:val="003F3090"/>
    <w:rsid w:val="003F36C4"/>
    <w:rsid w:val="003F4E3B"/>
    <w:rsid w:val="003F5ABC"/>
    <w:rsid w:val="003F692A"/>
    <w:rsid w:val="003F6DA0"/>
    <w:rsid w:val="003F79BD"/>
    <w:rsid w:val="003F7FA6"/>
    <w:rsid w:val="0040015D"/>
    <w:rsid w:val="0040066C"/>
    <w:rsid w:val="0040159A"/>
    <w:rsid w:val="004041AA"/>
    <w:rsid w:val="004046CB"/>
    <w:rsid w:val="00404C6D"/>
    <w:rsid w:val="00405006"/>
    <w:rsid w:val="004054D8"/>
    <w:rsid w:val="00405737"/>
    <w:rsid w:val="004066E2"/>
    <w:rsid w:val="0040670E"/>
    <w:rsid w:val="00406B18"/>
    <w:rsid w:val="00406E8E"/>
    <w:rsid w:val="004070AF"/>
    <w:rsid w:val="00410115"/>
    <w:rsid w:val="00410394"/>
    <w:rsid w:val="00410796"/>
    <w:rsid w:val="0041106A"/>
    <w:rsid w:val="00411490"/>
    <w:rsid w:val="00411794"/>
    <w:rsid w:val="004134EB"/>
    <w:rsid w:val="004136E7"/>
    <w:rsid w:val="00413C65"/>
    <w:rsid w:val="00414424"/>
    <w:rsid w:val="00414973"/>
    <w:rsid w:val="0041570E"/>
    <w:rsid w:val="0041672C"/>
    <w:rsid w:val="0041679F"/>
    <w:rsid w:val="00416A23"/>
    <w:rsid w:val="00416B7C"/>
    <w:rsid w:val="00416DA6"/>
    <w:rsid w:val="00417007"/>
    <w:rsid w:val="0041751D"/>
    <w:rsid w:val="00417A31"/>
    <w:rsid w:val="00420B9B"/>
    <w:rsid w:val="00420C75"/>
    <w:rsid w:val="00420E42"/>
    <w:rsid w:val="0042220A"/>
    <w:rsid w:val="004227B9"/>
    <w:rsid w:val="00422B76"/>
    <w:rsid w:val="00422E25"/>
    <w:rsid w:val="00422FF1"/>
    <w:rsid w:val="00423380"/>
    <w:rsid w:val="004234CA"/>
    <w:rsid w:val="00423565"/>
    <w:rsid w:val="004245D6"/>
    <w:rsid w:val="004263D9"/>
    <w:rsid w:val="00426EC5"/>
    <w:rsid w:val="00427609"/>
    <w:rsid w:val="00427B0E"/>
    <w:rsid w:val="00430099"/>
    <w:rsid w:val="0043009D"/>
    <w:rsid w:val="00430324"/>
    <w:rsid w:val="004309C7"/>
    <w:rsid w:val="00430D2E"/>
    <w:rsid w:val="00430E38"/>
    <w:rsid w:val="00432112"/>
    <w:rsid w:val="00432A1E"/>
    <w:rsid w:val="00432B2B"/>
    <w:rsid w:val="00433211"/>
    <w:rsid w:val="00433ED4"/>
    <w:rsid w:val="004340AB"/>
    <w:rsid w:val="00434723"/>
    <w:rsid w:val="00435727"/>
    <w:rsid w:val="004358FF"/>
    <w:rsid w:val="00435AFD"/>
    <w:rsid w:val="00436088"/>
    <w:rsid w:val="0043650D"/>
    <w:rsid w:val="00436B17"/>
    <w:rsid w:val="004373D7"/>
    <w:rsid w:val="00437BDC"/>
    <w:rsid w:val="00441595"/>
    <w:rsid w:val="00442154"/>
    <w:rsid w:val="004423E3"/>
    <w:rsid w:val="004423E4"/>
    <w:rsid w:val="00442564"/>
    <w:rsid w:val="004425D6"/>
    <w:rsid w:val="00443DFD"/>
    <w:rsid w:val="00444BD6"/>
    <w:rsid w:val="00444C6C"/>
    <w:rsid w:val="00444DC6"/>
    <w:rsid w:val="00444E00"/>
    <w:rsid w:val="0044509F"/>
    <w:rsid w:val="0044544A"/>
    <w:rsid w:val="00445B4A"/>
    <w:rsid w:val="00445C32"/>
    <w:rsid w:val="00445F15"/>
    <w:rsid w:val="00446B37"/>
    <w:rsid w:val="00446BD2"/>
    <w:rsid w:val="004472BC"/>
    <w:rsid w:val="004475BC"/>
    <w:rsid w:val="00450047"/>
    <w:rsid w:val="0045051B"/>
    <w:rsid w:val="004508BD"/>
    <w:rsid w:val="004512BD"/>
    <w:rsid w:val="00451601"/>
    <w:rsid w:val="004517C2"/>
    <w:rsid w:val="00451A39"/>
    <w:rsid w:val="00451B58"/>
    <w:rsid w:val="00451D48"/>
    <w:rsid w:val="00453465"/>
    <w:rsid w:val="00453701"/>
    <w:rsid w:val="004538D7"/>
    <w:rsid w:val="00453C43"/>
    <w:rsid w:val="0045405C"/>
    <w:rsid w:val="004543A1"/>
    <w:rsid w:val="0045447C"/>
    <w:rsid w:val="004548F8"/>
    <w:rsid w:val="00454FE4"/>
    <w:rsid w:val="00454FFC"/>
    <w:rsid w:val="00455079"/>
    <w:rsid w:val="0045568D"/>
    <w:rsid w:val="00455F55"/>
    <w:rsid w:val="0045688E"/>
    <w:rsid w:val="00456F09"/>
    <w:rsid w:val="004574B8"/>
    <w:rsid w:val="0045750E"/>
    <w:rsid w:val="00460BEB"/>
    <w:rsid w:val="0046192B"/>
    <w:rsid w:val="00461A71"/>
    <w:rsid w:val="0046231A"/>
    <w:rsid w:val="0046273C"/>
    <w:rsid w:val="004633D2"/>
    <w:rsid w:val="004635DE"/>
    <w:rsid w:val="004638B6"/>
    <w:rsid w:val="0046464C"/>
    <w:rsid w:val="004646E3"/>
    <w:rsid w:val="0046471F"/>
    <w:rsid w:val="00465186"/>
    <w:rsid w:val="00466460"/>
    <w:rsid w:val="00466A8A"/>
    <w:rsid w:val="00466C7E"/>
    <w:rsid w:val="00467005"/>
    <w:rsid w:val="0046717E"/>
    <w:rsid w:val="00467607"/>
    <w:rsid w:val="00467961"/>
    <w:rsid w:val="00467F3C"/>
    <w:rsid w:val="00470245"/>
    <w:rsid w:val="00470839"/>
    <w:rsid w:val="00471F51"/>
    <w:rsid w:val="0047233A"/>
    <w:rsid w:val="004727EE"/>
    <w:rsid w:val="004728BC"/>
    <w:rsid w:val="004729BD"/>
    <w:rsid w:val="004737B2"/>
    <w:rsid w:val="00474059"/>
    <w:rsid w:val="00475B68"/>
    <w:rsid w:val="00475CD2"/>
    <w:rsid w:val="00475EA5"/>
    <w:rsid w:val="00476268"/>
    <w:rsid w:val="00476602"/>
    <w:rsid w:val="00476790"/>
    <w:rsid w:val="004767C4"/>
    <w:rsid w:val="00476D68"/>
    <w:rsid w:val="00477468"/>
    <w:rsid w:val="00480CDF"/>
    <w:rsid w:val="00481655"/>
    <w:rsid w:val="004816F8"/>
    <w:rsid w:val="00481B35"/>
    <w:rsid w:val="00481CC7"/>
    <w:rsid w:val="00483334"/>
    <w:rsid w:val="00483B05"/>
    <w:rsid w:val="00483CCD"/>
    <w:rsid w:val="00484D89"/>
    <w:rsid w:val="00484EC7"/>
    <w:rsid w:val="004852C7"/>
    <w:rsid w:val="00485535"/>
    <w:rsid w:val="004864D2"/>
    <w:rsid w:val="0048655D"/>
    <w:rsid w:val="0048671E"/>
    <w:rsid w:val="00487CA7"/>
    <w:rsid w:val="004901E0"/>
    <w:rsid w:val="004905D1"/>
    <w:rsid w:val="004907A7"/>
    <w:rsid w:val="00490B0F"/>
    <w:rsid w:val="00490B8F"/>
    <w:rsid w:val="004912D1"/>
    <w:rsid w:val="0049164C"/>
    <w:rsid w:val="00492DD4"/>
    <w:rsid w:val="00492EC3"/>
    <w:rsid w:val="004934BE"/>
    <w:rsid w:val="0049362B"/>
    <w:rsid w:val="00493C07"/>
    <w:rsid w:val="0049477A"/>
    <w:rsid w:val="004947D9"/>
    <w:rsid w:val="00494B0D"/>
    <w:rsid w:val="0049596B"/>
    <w:rsid w:val="00495F13"/>
    <w:rsid w:val="00495FF0"/>
    <w:rsid w:val="00496399"/>
    <w:rsid w:val="004974CD"/>
    <w:rsid w:val="00497936"/>
    <w:rsid w:val="00497E8E"/>
    <w:rsid w:val="00497EE1"/>
    <w:rsid w:val="004A0202"/>
    <w:rsid w:val="004A035F"/>
    <w:rsid w:val="004A07DA"/>
    <w:rsid w:val="004A13BC"/>
    <w:rsid w:val="004A14E2"/>
    <w:rsid w:val="004A15F2"/>
    <w:rsid w:val="004A2F51"/>
    <w:rsid w:val="004A2F5A"/>
    <w:rsid w:val="004A35DE"/>
    <w:rsid w:val="004A3DF4"/>
    <w:rsid w:val="004A441E"/>
    <w:rsid w:val="004A4936"/>
    <w:rsid w:val="004A67CD"/>
    <w:rsid w:val="004A6969"/>
    <w:rsid w:val="004A752A"/>
    <w:rsid w:val="004A7D71"/>
    <w:rsid w:val="004B01E6"/>
    <w:rsid w:val="004B028C"/>
    <w:rsid w:val="004B0D30"/>
    <w:rsid w:val="004B19B1"/>
    <w:rsid w:val="004B1EB6"/>
    <w:rsid w:val="004B2507"/>
    <w:rsid w:val="004B263E"/>
    <w:rsid w:val="004B3910"/>
    <w:rsid w:val="004B4C83"/>
    <w:rsid w:val="004B4F12"/>
    <w:rsid w:val="004B5738"/>
    <w:rsid w:val="004B6144"/>
    <w:rsid w:val="004B619C"/>
    <w:rsid w:val="004B61D4"/>
    <w:rsid w:val="004B669A"/>
    <w:rsid w:val="004B7197"/>
    <w:rsid w:val="004B78F5"/>
    <w:rsid w:val="004B7DD2"/>
    <w:rsid w:val="004B7E7C"/>
    <w:rsid w:val="004C0717"/>
    <w:rsid w:val="004C09DC"/>
    <w:rsid w:val="004C0E83"/>
    <w:rsid w:val="004C152E"/>
    <w:rsid w:val="004C1E2B"/>
    <w:rsid w:val="004C24D7"/>
    <w:rsid w:val="004C37AB"/>
    <w:rsid w:val="004C3D87"/>
    <w:rsid w:val="004C5DAE"/>
    <w:rsid w:val="004C5DB4"/>
    <w:rsid w:val="004C6E0C"/>
    <w:rsid w:val="004C73AA"/>
    <w:rsid w:val="004C7CC5"/>
    <w:rsid w:val="004D01C8"/>
    <w:rsid w:val="004D0935"/>
    <w:rsid w:val="004D14D5"/>
    <w:rsid w:val="004D1B30"/>
    <w:rsid w:val="004D1FBA"/>
    <w:rsid w:val="004D2351"/>
    <w:rsid w:val="004D25DD"/>
    <w:rsid w:val="004D35F5"/>
    <w:rsid w:val="004D3697"/>
    <w:rsid w:val="004D36CD"/>
    <w:rsid w:val="004D36F1"/>
    <w:rsid w:val="004D37AA"/>
    <w:rsid w:val="004D52FD"/>
    <w:rsid w:val="004D55C3"/>
    <w:rsid w:val="004D7387"/>
    <w:rsid w:val="004D77F3"/>
    <w:rsid w:val="004D7A63"/>
    <w:rsid w:val="004E0EA8"/>
    <w:rsid w:val="004E139E"/>
    <w:rsid w:val="004E17C0"/>
    <w:rsid w:val="004E1969"/>
    <w:rsid w:val="004E2282"/>
    <w:rsid w:val="004E274E"/>
    <w:rsid w:val="004E28CF"/>
    <w:rsid w:val="004E2948"/>
    <w:rsid w:val="004E2E8A"/>
    <w:rsid w:val="004E31AE"/>
    <w:rsid w:val="004E31FA"/>
    <w:rsid w:val="004E37F8"/>
    <w:rsid w:val="004E3AF0"/>
    <w:rsid w:val="004E41D0"/>
    <w:rsid w:val="004E4728"/>
    <w:rsid w:val="004E496A"/>
    <w:rsid w:val="004E4E94"/>
    <w:rsid w:val="004E5080"/>
    <w:rsid w:val="004E51C1"/>
    <w:rsid w:val="004E5250"/>
    <w:rsid w:val="004E5738"/>
    <w:rsid w:val="004E64D1"/>
    <w:rsid w:val="004E70CD"/>
    <w:rsid w:val="004E7417"/>
    <w:rsid w:val="004F04A7"/>
    <w:rsid w:val="004F04EA"/>
    <w:rsid w:val="004F0AA9"/>
    <w:rsid w:val="004F0F60"/>
    <w:rsid w:val="004F0F96"/>
    <w:rsid w:val="004F2163"/>
    <w:rsid w:val="004F3088"/>
    <w:rsid w:val="004F380D"/>
    <w:rsid w:val="004F42A7"/>
    <w:rsid w:val="004F4F1E"/>
    <w:rsid w:val="004F5093"/>
    <w:rsid w:val="004F52A9"/>
    <w:rsid w:val="004F5540"/>
    <w:rsid w:val="004F5C6C"/>
    <w:rsid w:val="004F5F8D"/>
    <w:rsid w:val="004F60EF"/>
    <w:rsid w:val="004F6174"/>
    <w:rsid w:val="004F6363"/>
    <w:rsid w:val="004F65B6"/>
    <w:rsid w:val="004F6C96"/>
    <w:rsid w:val="004F737F"/>
    <w:rsid w:val="004F74AF"/>
    <w:rsid w:val="004F7F10"/>
    <w:rsid w:val="00500342"/>
    <w:rsid w:val="00500B4F"/>
    <w:rsid w:val="005019D1"/>
    <w:rsid w:val="00501C8D"/>
    <w:rsid w:val="005026A2"/>
    <w:rsid w:val="005029E9"/>
    <w:rsid w:val="00502DB6"/>
    <w:rsid w:val="00502EBE"/>
    <w:rsid w:val="00502F15"/>
    <w:rsid w:val="005032E0"/>
    <w:rsid w:val="005035EF"/>
    <w:rsid w:val="00503CC1"/>
    <w:rsid w:val="00503D52"/>
    <w:rsid w:val="00503D53"/>
    <w:rsid w:val="00503FAA"/>
    <w:rsid w:val="00504994"/>
    <w:rsid w:val="00504D77"/>
    <w:rsid w:val="00505144"/>
    <w:rsid w:val="00506456"/>
    <w:rsid w:val="00506972"/>
    <w:rsid w:val="00506DAD"/>
    <w:rsid w:val="0051075F"/>
    <w:rsid w:val="00511715"/>
    <w:rsid w:val="005123F4"/>
    <w:rsid w:val="00512C5C"/>
    <w:rsid w:val="00513BCF"/>
    <w:rsid w:val="00513C5D"/>
    <w:rsid w:val="00513FED"/>
    <w:rsid w:val="0051413A"/>
    <w:rsid w:val="0051462E"/>
    <w:rsid w:val="00514782"/>
    <w:rsid w:val="005173DA"/>
    <w:rsid w:val="00517AD8"/>
    <w:rsid w:val="00517E3A"/>
    <w:rsid w:val="00520270"/>
    <w:rsid w:val="00520A68"/>
    <w:rsid w:val="00520FF9"/>
    <w:rsid w:val="005211F8"/>
    <w:rsid w:val="00521202"/>
    <w:rsid w:val="00521D5F"/>
    <w:rsid w:val="00522613"/>
    <w:rsid w:val="0052268A"/>
    <w:rsid w:val="005227D1"/>
    <w:rsid w:val="00522B2D"/>
    <w:rsid w:val="00523E04"/>
    <w:rsid w:val="00524C6A"/>
    <w:rsid w:val="00525EC0"/>
    <w:rsid w:val="00526D87"/>
    <w:rsid w:val="00527278"/>
    <w:rsid w:val="00527A1A"/>
    <w:rsid w:val="00527B38"/>
    <w:rsid w:val="00530003"/>
    <w:rsid w:val="0053060B"/>
    <w:rsid w:val="005306D7"/>
    <w:rsid w:val="00530A60"/>
    <w:rsid w:val="00531348"/>
    <w:rsid w:val="00531B24"/>
    <w:rsid w:val="00531C52"/>
    <w:rsid w:val="00531D15"/>
    <w:rsid w:val="005331FE"/>
    <w:rsid w:val="00533C8D"/>
    <w:rsid w:val="005347E5"/>
    <w:rsid w:val="00534976"/>
    <w:rsid w:val="00534B0D"/>
    <w:rsid w:val="005351BA"/>
    <w:rsid w:val="00535C50"/>
    <w:rsid w:val="00535F66"/>
    <w:rsid w:val="00536AC7"/>
    <w:rsid w:val="00536C49"/>
    <w:rsid w:val="0053704F"/>
    <w:rsid w:val="00537635"/>
    <w:rsid w:val="00540080"/>
    <w:rsid w:val="00540514"/>
    <w:rsid w:val="00540C3B"/>
    <w:rsid w:val="00540CAD"/>
    <w:rsid w:val="00540E13"/>
    <w:rsid w:val="00541076"/>
    <w:rsid w:val="00541087"/>
    <w:rsid w:val="005415D6"/>
    <w:rsid w:val="005419A2"/>
    <w:rsid w:val="00542111"/>
    <w:rsid w:val="0054232F"/>
    <w:rsid w:val="00542598"/>
    <w:rsid w:val="0054260D"/>
    <w:rsid w:val="00542DD7"/>
    <w:rsid w:val="00542EA1"/>
    <w:rsid w:val="0054495E"/>
    <w:rsid w:val="00544A3F"/>
    <w:rsid w:val="00544BCD"/>
    <w:rsid w:val="005468B8"/>
    <w:rsid w:val="00546EC3"/>
    <w:rsid w:val="005506FC"/>
    <w:rsid w:val="0055144B"/>
    <w:rsid w:val="005518F1"/>
    <w:rsid w:val="00552C3F"/>
    <w:rsid w:val="00552CEC"/>
    <w:rsid w:val="005532E2"/>
    <w:rsid w:val="005533C7"/>
    <w:rsid w:val="00553C12"/>
    <w:rsid w:val="00553EB0"/>
    <w:rsid w:val="00554D93"/>
    <w:rsid w:val="005559CC"/>
    <w:rsid w:val="00555AED"/>
    <w:rsid w:val="00556449"/>
    <w:rsid w:val="00556483"/>
    <w:rsid w:val="005569D8"/>
    <w:rsid w:val="00557A28"/>
    <w:rsid w:val="00557C38"/>
    <w:rsid w:val="0056068F"/>
    <w:rsid w:val="00560A2A"/>
    <w:rsid w:val="00561572"/>
    <w:rsid w:val="00561942"/>
    <w:rsid w:val="00561D7B"/>
    <w:rsid w:val="00561EB7"/>
    <w:rsid w:val="00561FBE"/>
    <w:rsid w:val="00562758"/>
    <w:rsid w:val="005632E2"/>
    <w:rsid w:val="00563AB8"/>
    <w:rsid w:val="00563D2D"/>
    <w:rsid w:val="00564B7E"/>
    <w:rsid w:val="00564C07"/>
    <w:rsid w:val="005651F8"/>
    <w:rsid w:val="00565720"/>
    <w:rsid w:val="00565F3C"/>
    <w:rsid w:val="005679B2"/>
    <w:rsid w:val="00567C19"/>
    <w:rsid w:val="00570C70"/>
    <w:rsid w:val="00570FFB"/>
    <w:rsid w:val="00571DD2"/>
    <w:rsid w:val="0057211E"/>
    <w:rsid w:val="00572627"/>
    <w:rsid w:val="00572637"/>
    <w:rsid w:val="00572ECD"/>
    <w:rsid w:val="0057318A"/>
    <w:rsid w:val="005736BF"/>
    <w:rsid w:val="00573B2A"/>
    <w:rsid w:val="00573ED8"/>
    <w:rsid w:val="00573EF5"/>
    <w:rsid w:val="00574404"/>
    <w:rsid w:val="00574BC4"/>
    <w:rsid w:val="00574D65"/>
    <w:rsid w:val="0057526B"/>
    <w:rsid w:val="00575282"/>
    <w:rsid w:val="00575707"/>
    <w:rsid w:val="005763B5"/>
    <w:rsid w:val="00576496"/>
    <w:rsid w:val="00576547"/>
    <w:rsid w:val="00576F64"/>
    <w:rsid w:val="00577150"/>
    <w:rsid w:val="00577759"/>
    <w:rsid w:val="0057791E"/>
    <w:rsid w:val="005803F4"/>
    <w:rsid w:val="00580834"/>
    <w:rsid w:val="005809CF"/>
    <w:rsid w:val="005815D3"/>
    <w:rsid w:val="00581705"/>
    <w:rsid w:val="00582404"/>
    <w:rsid w:val="00582481"/>
    <w:rsid w:val="005824BC"/>
    <w:rsid w:val="005830E4"/>
    <w:rsid w:val="0058336E"/>
    <w:rsid w:val="00583B9D"/>
    <w:rsid w:val="00584056"/>
    <w:rsid w:val="0058478B"/>
    <w:rsid w:val="00584BD9"/>
    <w:rsid w:val="00584E84"/>
    <w:rsid w:val="00584ED4"/>
    <w:rsid w:val="0058500C"/>
    <w:rsid w:val="005854DF"/>
    <w:rsid w:val="00585C1F"/>
    <w:rsid w:val="0058656A"/>
    <w:rsid w:val="00586CA0"/>
    <w:rsid w:val="00587170"/>
    <w:rsid w:val="0058734E"/>
    <w:rsid w:val="0059075D"/>
    <w:rsid w:val="005908EE"/>
    <w:rsid w:val="00591063"/>
    <w:rsid w:val="00591D59"/>
    <w:rsid w:val="00592C2A"/>
    <w:rsid w:val="00592F03"/>
    <w:rsid w:val="00593775"/>
    <w:rsid w:val="00594C5F"/>
    <w:rsid w:val="0059506F"/>
    <w:rsid w:val="00595602"/>
    <w:rsid w:val="00595770"/>
    <w:rsid w:val="00595C5E"/>
    <w:rsid w:val="00595EB3"/>
    <w:rsid w:val="00595EBA"/>
    <w:rsid w:val="005969C1"/>
    <w:rsid w:val="00596B94"/>
    <w:rsid w:val="00596FE9"/>
    <w:rsid w:val="00597007"/>
    <w:rsid w:val="00597A5F"/>
    <w:rsid w:val="00597B42"/>
    <w:rsid w:val="00597B4F"/>
    <w:rsid w:val="005A0CEE"/>
    <w:rsid w:val="005A1B5B"/>
    <w:rsid w:val="005A1B6F"/>
    <w:rsid w:val="005A278C"/>
    <w:rsid w:val="005A2DFC"/>
    <w:rsid w:val="005A36AA"/>
    <w:rsid w:val="005A36C5"/>
    <w:rsid w:val="005A4564"/>
    <w:rsid w:val="005A47E5"/>
    <w:rsid w:val="005A5923"/>
    <w:rsid w:val="005A5DD8"/>
    <w:rsid w:val="005A65C2"/>
    <w:rsid w:val="005A6CDA"/>
    <w:rsid w:val="005A6DFF"/>
    <w:rsid w:val="005A70A4"/>
    <w:rsid w:val="005A7621"/>
    <w:rsid w:val="005B0DB6"/>
    <w:rsid w:val="005B1350"/>
    <w:rsid w:val="005B15B0"/>
    <w:rsid w:val="005B23DE"/>
    <w:rsid w:val="005B3165"/>
    <w:rsid w:val="005B342E"/>
    <w:rsid w:val="005B36C4"/>
    <w:rsid w:val="005B38B3"/>
    <w:rsid w:val="005B3CA1"/>
    <w:rsid w:val="005B3F3B"/>
    <w:rsid w:val="005B42E0"/>
    <w:rsid w:val="005B4BB6"/>
    <w:rsid w:val="005B5DED"/>
    <w:rsid w:val="005B600D"/>
    <w:rsid w:val="005B6B4F"/>
    <w:rsid w:val="005B71E6"/>
    <w:rsid w:val="005B7650"/>
    <w:rsid w:val="005C09BB"/>
    <w:rsid w:val="005C25CE"/>
    <w:rsid w:val="005C2729"/>
    <w:rsid w:val="005C3B33"/>
    <w:rsid w:val="005C3F38"/>
    <w:rsid w:val="005C441E"/>
    <w:rsid w:val="005C4D31"/>
    <w:rsid w:val="005C5B47"/>
    <w:rsid w:val="005C6668"/>
    <w:rsid w:val="005C716D"/>
    <w:rsid w:val="005C7189"/>
    <w:rsid w:val="005C7D68"/>
    <w:rsid w:val="005C7F8F"/>
    <w:rsid w:val="005D02A6"/>
    <w:rsid w:val="005D051A"/>
    <w:rsid w:val="005D0A91"/>
    <w:rsid w:val="005D1035"/>
    <w:rsid w:val="005D11FB"/>
    <w:rsid w:val="005D150A"/>
    <w:rsid w:val="005D1F1C"/>
    <w:rsid w:val="005D2050"/>
    <w:rsid w:val="005D2455"/>
    <w:rsid w:val="005D2D15"/>
    <w:rsid w:val="005D3D34"/>
    <w:rsid w:val="005D3EE7"/>
    <w:rsid w:val="005D4285"/>
    <w:rsid w:val="005D5304"/>
    <w:rsid w:val="005D53CF"/>
    <w:rsid w:val="005D58E5"/>
    <w:rsid w:val="005D5DD4"/>
    <w:rsid w:val="005D5F19"/>
    <w:rsid w:val="005D6C38"/>
    <w:rsid w:val="005E0480"/>
    <w:rsid w:val="005E06F4"/>
    <w:rsid w:val="005E079B"/>
    <w:rsid w:val="005E0998"/>
    <w:rsid w:val="005E0CCD"/>
    <w:rsid w:val="005E158D"/>
    <w:rsid w:val="005E2938"/>
    <w:rsid w:val="005E2CD0"/>
    <w:rsid w:val="005E3B70"/>
    <w:rsid w:val="005E4D3C"/>
    <w:rsid w:val="005E5055"/>
    <w:rsid w:val="005E51A3"/>
    <w:rsid w:val="005E558C"/>
    <w:rsid w:val="005E6587"/>
    <w:rsid w:val="005E69A0"/>
    <w:rsid w:val="005E6B34"/>
    <w:rsid w:val="005E7F85"/>
    <w:rsid w:val="005F028E"/>
    <w:rsid w:val="005F0BCB"/>
    <w:rsid w:val="005F1467"/>
    <w:rsid w:val="005F1A9C"/>
    <w:rsid w:val="005F24C7"/>
    <w:rsid w:val="005F2A25"/>
    <w:rsid w:val="005F36D7"/>
    <w:rsid w:val="005F3B7F"/>
    <w:rsid w:val="005F4D47"/>
    <w:rsid w:val="005F4E8C"/>
    <w:rsid w:val="005F5397"/>
    <w:rsid w:val="005F577B"/>
    <w:rsid w:val="005F5866"/>
    <w:rsid w:val="005F6627"/>
    <w:rsid w:val="005F6C36"/>
    <w:rsid w:val="005F7290"/>
    <w:rsid w:val="00600023"/>
    <w:rsid w:val="006002CA"/>
    <w:rsid w:val="006005C8"/>
    <w:rsid w:val="00601676"/>
    <w:rsid w:val="006020B6"/>
    <w:rsid w:val="00602348"/>
    <w:rsid w:val="006024D9"/>
    <w:rsid w:val="006034AA"/>
    <w:rsid w:val="0060366C"/>
    <w:rsid w:val="006040C8"/>
    <w:rsid w:val="0060435C"/>
    <w:rsid w:val="0060495C"/>
    <w:rsid w:val="00604DC0"/>
    <w:rsid w:val="00604F4F"/>
    <w:rsid w:val="0060567F"/>
    <w:rsid w:val="00606CF0"/>
    <w:rsid w:val="006070CF"/>
    <w:rsid w:val="006078EC"/>
    <w:rsid w:val="00607BAD"/>
    <w:rsid w:val="00611198"/>
    <w:rsid w:val="006126CF"/>
    <w:rsid w:val="00612D20"/>
    <w:rsid w:val="00612D39"/>
    <w:rsid w:val="006138CF"/>
    <w:rsid w:val="00613A4D"/>
    <w:rsid w:val="00613BB7"/>
    <w:rsid w:val="00613E1F"/>
    <w:rsid w:val="00613E68"/>
    <w:rsid w:val="0061417F"/>
    <w:rsid w:val="00614BB0"/>
    <w:rsid w:val="00614D55"/>
    <w:rsid w:val="0061581A"/>
    <w:rsid w:val="00615906"/>
    <w:rsid w:val="00616255"/>
    <w:rsid w:val="00617289"/>
    <w:rsid w:val="00617F0C"/>
    <w:rsid w:val="00620273"/>
    <w:rsid w:val="006207EA"/>
    <w:rsid w:val="00620E7E"/>
    <w:rsid w:val="00620F40"/>
    <w:rsid w:val="00622350"/>
    <w:rsid w:val="00623131"/>
    <w:rsid w:val="006234E0"/>
    <w:rsid w:val="006237C5"/>
    <w:rsid w:val="00623D57"/>
    <w:rsid w:val="00624313"/>
    <w:rsid w:val="006250B8"/>
    <w:rsid w:val="00626E12"/>
    <w:rsid w:val="0062758C"/>
    <w:rsid w:val="006278AE"/>
    <w:rsid w:val="00630083"/>
    <w:rsid w:val="00630255"/>
    <w:rsid w:val="00630CCE"/>
    <w:rsid w:val="00630E37"/>
    <w:rsid w:val="0063117C"/>
    <w:rsid w:val="00631557"/>
    <w:rsid w:val="00631B80"/>
    <w:rsid w:val="00631C2E"/>
    <w:rsid w:val="00631D71"/>
    <w:rsid w:val="00632D2E"/>
    <w:rsid w:val="006336FE"/>
    <w:rsid w:val="00633998"/>
    <w:rsid w:val="006339BB"/>
    <w:rsid w:val="00633A16"/>
    <w:rsid w:val="00633E04"/>
    <w:rsid w:val="006340C2"/>
    <w:rsid w:val="0063427F"/>
    <w:rsid w:val="006349C4"/>
    <w:rsid w:val="00634C47"/>
    <w:rsid w:val="00635314"/>
    <w:rsid w:val="006368AD"/>
    <w:rsid w:val="006369DC"/>
    <w:rsid w:val="0063710A"/>
    <w:rsid w:val="0063717F"/>
    <w:rsid w:val="006372BD"/>
    <w:rsid w:val="00640538"/>
    <w:rsid w:val="00640980"/>
    <w:rsid w:val="00640B09"/>
    <w:rsid w:val="00640D71"/>
    <w:rsid w:val="00640E66"/>
    <w:rsid w:val="00641188"/>
    <w:rsid w:val="00641B12"/>
    <w:rsid w:val="00641C0F"/>
    <w:rsid w:val="00641D9F"/>
    <w:rsid w:val="006424E5"/>
    <w:rsid w:val="006429B6"/>
    <w:rsid w:val="00642A8A"/>
    <w:rsid w:val="006436E5"/>
    <w:rsid w:val="0064410D"/>
    <w:rsid w:val="00644CDB"/>
    <w:rsid w:val="006457BC"/>
    <w:rsid w:val="0064583A"/>
    <w:rsid w:val="00646357"/>
    <w:rsid w:val="006470A0"/>
    <w:rsid w:val="0064772E"/>
    <w:rsid w:val="00647CE5"/>
    <w:rsid w:val="00650486"/>
    <w:rsid w:val="00650498"/>
    <w:rsid w:val="00650942"/>
    <w:rsid w:val="00651410"/>
    <w:rsid w:val="006517BA"/>
    <w:rsid w:val="00651802"/>
    <w:rsid w:val="00651AC2"/>
    <w:rsid w:val="00651F29"/>
    <w:rsid w:val="00653A0D"/>
    <w:rsid w:val="006546DF"/>
    <w:rsid w:val="00654E6C"/>
    <w:rsid w:val="00655184"/>
    <w:rsid w:val="0065586E"/>
    <w:rsid w:val="006563C7"/>
    <w:rsid w:val="006564CF"/>
    <w:rsid w:val="0065720D"/>
    <w:rsid w:val="00660AE9"/>
    <w:rsid w:val="00661111"/>
    <w:rsid w:val="00661848"/>
    <w:rsid w:val="00661A56"/>
    <w:rsid w:val="00661ADD"/>
    <w:rsid w:val="00661FB1"/>
    <w:rsid w:val="00662463"/>
    <w:rsid w:val="0066286D"/>
    <w:rsid w:val="00662BC2"/>
    <w:rsid w:val="006633E0"/>
    <w:rsid w:val="00663553"/>
    <w:rsid w:val="00663A78"/>
    <w:rsid w:val="00663C72"/>
    <w:rsid w:val="00664493"/>
    <w:rsid w:val="006644BA"/>
    <w:rsid w:val="00665560"/>
    <w:rsid w:val="00665B41"/>
    <w:rsid w:val="00666D37"/>
    <w:rsid w:val="006672DE"/>
    <w:rsid w:val="00667F2E"/>
    <w:rsid w:val="00667FBE"/>
    <w:rsid w:val="006711DD"/>
    <w:rsid w:val="00671224"/>
    <w:rsid w:val="006714BA"/>
    <w:rsid w:val="00671FE2"/>
    <w:rsid w:val="006721AB"/>
    <w:rsid w:val="0067394B"/>
    <w:rsid w:val="00673D02"/>
    <w:rsid w:val="00674841"/>
    <w:rsid w:val="0067484E"/>
    <w:rsid w:val="00674E28"/>
    <w:rsid w:val="0067531D"/>
    <w:rsid w:val="006756C4"/>
    <w:rsid w:val="0067582A"/>
    <w:rsid w:val="006758EC"/>
    <w:rsid w:val="00676684"/>
    <w:rsid w:val="006772DC"/>
    <w:rsid w:val="00677D3B"/>
    <w:rsid w:val="00677E02"/>
    <w:rsid w:val="00680FA0"/>
    <w:rsid w:val="006810E9"/>
    <w:rsid w:val="006815D8"/>
    <w:rsid w:val="00681DBF"/>
    <w:rsid w:val="00681FF9"/>
    <w:rsid w:val="00682838"/>
    <w:rsid w:val="00682FA0"/>
    <w:rsid w:val="00684B84"/>
    <w:rsid w:val="00684BE1"/>
    <w:rsid w:val="006851B5"/>
    <w:rsid w:val="00685310"/>
    <w:rsid w:val="006858FB"/>
    <w:rsid w:val="00685AF0"/>
    <w:rsid w:val="00685C92"/>
    <w:rsid w:val="006860D6"/>
    <w:rsid w:val="00686B40"/>
    <w:rsid w:val="00686F00"/>
    <w:rsid w:val="00687CAA"/>
    <w:rsid w:val="0069053E"/>
    <w:rsid w:val="00690CB7"/>
    <w:rsid w:val="0069103B"/>
    <w:rsid w:val="006911A0"/>
    <w:rsid w:val="0069152B"/>
    <w:rsid w:val="006915D8"/>
    <w:rsid w:val="00691E1D"/>
    <w:rsid w:val="00693E08"/>
    <w:rsid w:val="006952DE"/>
    <w:rsid w:val="006953BB"/>
    <w:rsid w:val="0069567B"/>
    <w:rsid w:val="00696003"/>
    <w:rsid w:val="006967DC"/>
    <w:rsid w:val="00696CE3"/>
    <w:rsid w:val="006974F7"/>
    <w:rsid w:val="00697A0E"/>
    <w:rsid w:val="00697C0C"/>
    <w:rsid w:val="006A0021"/>
    <w:rsid w:val="006A006C"/>
    <w:rsid w:val="006A02A7"/>
    <w:rsid w:val="006A053B"/>
    <w:rsid w:val="006A0564"/>
    <w:rsid w:val="006A1E09"/>
    <w:rsid w:val="006A1FE2"/>
    <w:rsid w:val="006A247D"/>
    <w:rsid w:val="006A2CDC"/>
    <w:rsid w:val="006A3B12"/>
    <w:rsid w:val="006A496E"/>
    <w:rsid w:val="006A4B4A"/>
    <w:rsid w:val="006A6208"/>
    <w:rsid w:val="006A64F8"/>
    <w:rsid w:val="006A701E"/>
    <w:rsid w:val="006A7059"/>
    <w:rsid w:val="006A7BCC"/>
    <w:rsid w:val="006B0752"/>
    <w:rsid w:val="006B1370"/>
    <w:rsid w:val="006B1710"/>
    <w:rsid w:val="006B1941"/>
    <w:rsid w:val="006B24DD"/>
    <w:rsid w:val="006B2618"/>
    <w:rsid w:val="006B2DB4"/>
    <w:rsid w:val="006B2F8D"/>
    <w:rsid w:val="006B3EB3"/>
    <w:rsid w:val="006B4515"/>
    <w:rsid w:val="006B4E9D"/>
    <w:rsid w:val="006B597E"/>
    <w:rsid w:val="006B5FD2"/>
    <w:rsid w:val="006B6444"/>
    <w:rsid w:val="006B68CB"/>
    <w:rsid w:val="006B695B"/>
    <w:rsid w:val="006B6F3C"/>
    <w:rsid w:val="006B7019"/>
    <w:rsid w:val="006B743C"/>
    <w:rsid w:val="006C04CD"/>
    <w:rsid w:val="006C103A"/>
    <w:rsid w:val="006C13B4"/>
    <w:rsid w:val="006C174A"/>
    <w:rsid w:val="006C26E9"/>
    <w:rsid w:val="006C2873"/>
    <w:rsid w:val="006C2C7D"/>
    <w:rsid w:val="006C314F"/>
    <w:rsid w:val="006C3CD5"/>
    <w:rsid w:val="006C3FB3"/>
    <w:rsid w:val="006C4595"/>
    <w:rsid w:val="006C5ACE"/>
    <w:rsid w:val="006C5ED2"/>
    <w:rsid w:val="006C622D"/>
    <w:rsid w:val="006C651C"/>
    <w:rsid w:val="006C6953"/>
    <w:rsid w:val="006C783B"/>
    <w:rsid w:val="006D014E"/>
    <w:rsid w:val="006D11C8"/>
    <w:rsid w:val="006D19CC"/>
    <w:rsid w:val="006D1E6D"/>
    <w:rsid w:val="006D21CA"/>
    <w:rsid w:val="006D21DD"/>
    <w:rsid w:val="006D21E9"/>
    <w:rsid w:val="006D3F1B"/>
    <w:rsid w:val="006D47A7"/>
    <w:rsid w:val="006D5230"/>
    <w:rsid w:val="006D5A79"/>
    <w:rsid w:val="006D5B53"/>
    <w:rsid w:val="006D5C6C"/>
    <w:rsid w:val="006D5EDB"/>
    <w:rsid w:val="006D6415"/>
    <w:rsid w:val="006D6630"/>
    <w:rsid w:val="006D6666"/>
    <w:rsid w:val="006D6AEB"/>
    <w:rsid w:val="006D7904"/>
    <w:rsid w:val="006E02BB"/>
    <w:rsid w:val="006E1E1F"/>
    <w:rsid w:val="006E2149"/>
    <w:rsid w:val="006E2198"/>
    <w:rsid w:val="006E3C95"/>
    <w:rsid w:val="006E3D97"/>
    <w:rsid w:val="006E4A66"/>
    <w:rsid w:val="006E53D0"/>
    <w:rsid w:val="006E54BD"/>
    <w:rsid w:val="006E658E"/>
    <w:rsid w:val="006E744F"/>
    <w:rsid w:val="006E79F6"/>
    <w:rsid w:val="006E7D79"/>
    <w:rsid w:val="006F0DB1"/>
    <w:rsid w:val="006F0DC4"/>
    <w:rsid w:val="006F0EC2"/>
    <w:rsid w:val="006F1AF8"/>
    <w:rsid w:val="006F1BBF"/>
    <w:rsid w:val="006F1C63"/>
    <w:rsid w:val="006F1E0B"/>
    <w:rsid w:val="006F2703"/>
    <w:rsid w:val="006F2874"/>
    <w:rsid w:val="006F28DC"/>
    <w:rsid w:val="006F2A78"/>
    <w:rsid w:val="006F2B0C"/>
    <w:rsid w:val="006F4949"/>
    <w:rsid w:val="006F4D36"/>
    <w:rsid w:val="006F4E9F"/>
    <w:rsid w:val="006F57F2"/>
    <w:rsid w:val="006F5E4C"/>
    <w:rsid w:val="006F6055"/>
    <w:rsid w:val="006F66E7"/>
    <w:rsid w:val="006F6A60"/>
    <w:rsid w:val="006F6EA4"/>
    <w:rsid w:val="006F7C10"/>
    <w:rsid w:val="006F7C80"/>
    <w:rsid w:val="0070050A"/>
    <w:rsid w:val="00700543"/>
    <w:rsid w:val="00701181"/>
    <w:rsid w:val="0070213D"/>
    <w:rsid w:val="00702402"/>
    <w:rsid w:val="007027D1"/>
    <w:rsid w:val="00702896"/>
    <w:rsid w:val="00703298"/>
    <w:rsid w:val="00703447"/>
    <w:rsid w:val="00703649"/>
    <w:rsid w:val="00703AAE"/>
    <w:rsid w:val="00704008"/>
    <w:rsid w:val="007043C9"/>
    <w:rsid w:val="0070446A"/>
    <w:rsid w:val="00704EAB"/>
    <w:rsid w:val="00705C04"/>
    <w:rsid w:val="0070623D"/>
    <w:rsid w:val="00706916"/>
    <w:rsid w:val="00706DE3"/>
    <w:rsid w:val="00706E45"/>
    <w:rsid w:val="00710378"/>
    <w:rsid w:val="00710D50"/>
    <w:rsid w:val="007112BA"/>
    <w:rsid w:val="00711742"/>
    <w:rsid w:val="007124D9"/>
    <w:rsid w:val="00712F03"/>
    <w:rsid w:val="007131EE"/>
    <w:rsid w:val="007139DB"/>
    <w:rsid w:val="00714254"/>
    <w:rsid w:val="00715053"/>
    <w:rsid w:val="0071537B"/>
    <w:rsid w:val="00715904"/>
    <w:rsid w:val="00717211"/>
    <w:rsid w:val="00717676"/>
    <w:rsid w:val="00720A43"/>
    <w:rsid w:val="0072206C"/>
    <w:rsid w:val="00723669"/>
    <w:rsid w:val="00723A18"/>
    <w:rsid w:val="00723B49"/>
    <w:rsid w:val="00724A43"/>
    <w:rsid w:val="00724ADF"/>
    <w:rsid w:val="00724DDD"/>
    <w:rsid w:val="0072567F"/>
    <w:rsid w:val="00725806"/>
    <w:rsid w:val="00726318"/>
    <w:rsid w:val="007268C8"/>
    <w:rsid w:val="00730D93"/>
    <w:rsid w:val="00730E60"/>
    <w:rsid w:val="00730FDE"/>
    <w:rsid w:val="00731E8C"/>
    <w:rsid w:val="0073364B"/>
    <w:rsid w:val="00733C5C"/>
    <w:rsid w:val="007344B1"/>
    <w:rsid w:val="00735447"/>
    <w:rsid w:val="00735846"/>
    <w:rsid w:val="0073714D"/>
    <w:rsid w:val="00737CA6"/>
    <w:rsid w:val="007405D1"/>
    <w:rsid w:val="00740A99"/>
    <w:rsid w:val="007411DF"/>
    <w:rsid w:val="00742693"/>
    <w:rsid w:val="00742A94"/>
    <w:rsid w:val="00742D72"/>
    <w:rsid w:val="0074436B"/>
    <w:rsid w:val="007443CC"/>
    <w:rsid w:val="00744F20"/>
    <w:rsid w:val="007451A6"/>
    <w:rsid w:val="007459FC"/>
    <w:rsid w:val="00745C2C"/>
    <w:rsid w:val="00747D23"/>
    <w:rsid w:val="00747E99"/>
    <w:rsid w:val="007500BA"/>
    <w:rsid w:val="00750358"/>
    <w:rsid w:val="00750711"/>
    <w:rsid w:val="00750780"/>
    <w:rsid w:val="00750BB3"/>
    <w:rsid w:val="007520BE"/>
    <w:rsid w:val="007523A1"/>
    <w:rsid w:val="00752BCC"/>
    <w:rsid w:val="00752F10"/>
    <w:rsid w:val="00755238"/>
    <w:rsid w:val="0075550A"/>
    <w:rsid w:val="00755FC0"/>
    <w:rsid w:val="0075628B"/>
    <w:rsid w:val="007579FA"/>
    <w:rsid w:val="00757FAD"/>
    <w:rsid w:val="0076091F"/>
    <w:rsid w:val="00760A0B"/>
    <w:rsid w:val="0076121D"/>
    <w:rsid w:val="00761AB3"/>
    <w:rsid w:val="00762942"/>
    <w:rsid w:val="00762AA5"/>
    <w:rsid w:val="007638CC"/>
    <w:rsid w:val="00763ABA"/>
    <w:rsid w:val="00763E9E"/>
    <w:rsid w:val="0076458A"/>
    <w:rsid w:val="0076497C"/>
    <w:rsid w:val="00765628"/>
    <w:rsid w:val="00765D9F"/>
    <w:rsid w:val="00766536"/>
    <w:rsid w:val="00766F14"/>
    <w:rsid w:val="00767CBE"/>
    <w:rsid w:val="00770DD1"/>
    <w:rsid w:val="00770EF6"/>
    <w:rsid w:val="007713E8"/>
    <w:rsid w:val="0077255A"/>
    <w:rsid w:val="00773582"/>
    <w:rsid w:val="00774037"/>
    <w:rsid w:val="00774683"/>
    <w:rsid w:val="007748C9"/>
    <w:rsid w:val="00774CC3"/>
    <w:rsid w:val="00774E10"/>
    <w:rsid w:val="00774E36"/>
    <w:rsid w:val="007755EC"/>
    <w:rsid w:val="007760F1"/>
    <w:rsid w:val="0077636E"/>
    <w:rsid w:val="0077651C"/>
    <w:rsid w:val="00776A90"/>
    <w:rsid w:val="00776EB9"/>
    <w:rsid w:val="007778B5"/>
    <w:rsid w:val="00780762"/>
    <w:rsid w:val="00781640"/>
    <w:rsid w:val="00781C01"/>
    <w:rsid w:val="007832AD"/>
    <w:rsid w:val="0078334F"/>
    <w:rsid w:val="007834C2"/>
    <w:rsid w:val="007844F3"/>
    <w:rsid w:val="00785FF1"/>
    <w:rsid w:val="00786A2E"/>
    <w:rsid w:val="00786C07"/>
    <w:rsid w:val="00787FFD"/>
    <w:rsid w:val="00790101"/>
    <w:rsid w:val="0079053F"/>
    <w:rsid w:val="00790694"/>
    <w:rsid w:val="00790AEF"/>
    <w:rsid w:val="007912A3"/>
    <w:rsid w:val="007912D0"/>
    <w:rsid w:val="007923CA"/>
    <w:rsid w:val="0079280A"/>
    <w:rsid w:val="00792920"/>
    <w:rsid w:val="00793724"/>
    <w:rsid w:val="00793954"/>
    <w:rsid w:val="00794A40"/>
    <w:rsid w:val="00795853"/>
    <w:rsid w:val="00795A73"/>
    <w:rsid w:val="00795C49"/>
    <w:rsid w:val="007A00C3"/>
    <w:rsid w:val="007A0672"/>
    <w:rsid w:val="007A0F19"/>
    <w:rsid w:val="007A1215"/>
    <w:rsid w:val="007A14C0"/>
    <w:rsid w:val="007A1A9E"/>
    <w:rsid w:val="007A20DB"/>
    <w:rsid w:val="007A222C"/>
    <w:rsid w:val="007A32AF"/>
    <w:rsid w:val="007A3981"/>
    <w:rsid w:val="007A3BA9"/>
    <w:rsid w:val="007A4A79"/>
    <w:rsid w:val="007A4B78"/>
    <w:rsid w:val="007A5791"/>
    <w:rsid w:val="007A6496"/>
    <w:rsid w:val="007A75EC"/>
    <w:rsid w:val="007A762F"/>
    <w:rsid w:val="007A7A93"/>
    <w:rsid w:val="007B0B3E"/>
    <w:rsid w:val="007B0C60"/>
    <w:rsid w:val="007B12F2"/>
    <w:rsid w:val="007B16CE"/>
    <w:rsid w:val="007B1BAC"/>
    <w:rsid w:val="007B39A4"/>
    <w:rsid w:val="007B40F6"/>
    <w:rsid w:val="007B50B7"/>
    <w:rsid w:val="007B5F3F"/>
    <w:rsid w:val="007B64D6"/>
    <w:rsid w:val="007B6613"/>
    <w:rsid w:val="007B6A73"/>
    <w:rsid w:val="007B7149"/>
    <w:rsid w:val="007B7439"/>
    <w:rsid w:val="007B7C9D"/>
    <w:rsid w:val="007C07AD"/>
    <w:rsid w:val="007C098F"/>
    <w:rsid w:val="007C0A5E"/>
    <w:rsid w:val="007C0A73"/>
    <w:rsid w:val="007C0BD9"/>
    <w:rsid w:val="007C0D46"/>
    <w:rsid w:val="007C0E23"/>
    <w:rsid w:val="007C0E81"/>
    <w:rsid w:val="007C11D8"/>
    <w:rsid w:val="007C16EC"/>
    <w:rsid w:val="007C1C53"/>
    <w:rsid w:val="007C284E"/>
    <w:rsid w:val="007C2AAB"/>
    <w:rsid w:val="007C2E2F"/>
    <w:rsid w:val="007C30A0"/>
    <w:rsid w:val="007C42D8"/>
    <w:rsid w:val="007C62BE"/>
    <w:rsid w:val="007C645D"/>
    <w:rsid w:val="007C65EF"/>
    <w:rsid w:val="007C6CD3"/>
    <w:rsid w:val="007C70E6"/>
    <w:rsid w:val="007C7A2F"/>
    <w:rsid w:val="007D136E"/>
    <w:rsid w:val="007D1850"/>
    <w:rsid w:val="007D1BF2"/>
    <w:rsid w:val="007D2044"/>
    <w:rsid w:val="007D29FF"/>
    <w:rsid w:val="007D3E5F"/>
    <w:rsid w:val="007D46E0"/>
    <w:rsid w:val="007D4A11"/>
    <w:rsid w:val="007D5355"/>
    <w:rsid w:val="007D62D3"/>
    <w:rsid w:val="007D6C97"/>
    <w:rsid w:val="007D70EE"/>
    <w:rsid w:val="007D759D"/>
    <w:rsid w:val="007E04BD"/>
    <w:rsid w:val="007E0681"/>
    <w:rsid w:val="007E0A02"/>
    <w:rsid w:val="007E1216"/>
    <w:rsid w:val="007E1565"/>
    <w:rsid w:val="007E1958"/>
    <w:rsid w:val="007E1DED"/>
    <w:rsid w:val="007E1E77"/>
    <w:rsid w:val="007E223B"/>
    <w:rsid w:val="007E251C"/>
    <w:rsid w:val="007E29BD"/>
    <w:rsid w:val="007E2AFA"/>
    <w:rsid w:val="007E3582"/>
    <w:rsid w:val="007E37BB"/>
    <w:rsid w:val="007E3D05"/>
    <w:rsid w:val="007E3E1A"/>
    <w:rsid w:val="007E46AB"/>
    <w:rsid w:val="007E473B"/>
    <w:rsid w:val="007E6FE3"/>
    <w:rsid w:val="007E7CEF"/>
    <w:rsid w:val="007F0D4F"/>
    <w:rsid w:val="007F1737"/>
    <w:rsid w:val="007F19B4"/>
    <w:rsid w:val="007F293A"/>
    <w:rsid w:val="007F2F22"/>
    <w:rsid w:val="007F3AF8"/>
    <w:rsid w:val="007F3E13"/>
    <w:rsid w:val="007F5066"/>
    <w:rsid w:val="007F55AE"/>
    <w:rsid w:val="007F5843"/>
    <w:rsid w:val="007F59F6"/>
    <w:rsid w:val="007F6D58"/>
    <w:rsid w:val="007F6D75"/>
    <w:rsid w:val="008006B5"/>
    <w:rsid w:val="0080192A"/>
    <w:rsid w:val="00803C76"/>
    <w:rsid w:val="00805484"/>
    <w:rsid w:val="00805BE6"/>
    <w:rsid w:val="00805E56"/>
    <w:rsid w:val="00805EE6"/>
    <w:rsid w:val="00805EF8"/>
    <w:rsid w:val="00806354"/>
    <w:rsid w:val="00806506"/>
    <w:rsid w:val="00806D4D"/>
    <w:rsid w:val="00806DFB"/>
    <w:rsid w:val="00807148"/>
    <w:rsid w:val="0080739A"/>
    <w:rsid w:val="00807AAC"/>
    <w:rsid w:val="00810A26"/>
    <w:rsid w:val="00811661"/>
    <w:rsid w:val="00812C9D"/>
    <w:rsid w:val="0081304F"/>
    <w:rsid w:val="00813A2B"/>
    <w:rsid w:val="00813C67"/>
    <w:rsid w:val="00813DB5"/>
    <w:rsid w:val="008143F5"/>
    <w:rsid w:val="0081450A"/>
    <w:rsid w:val="0081455D"/>
    <w:rsid w:val="00814BC0"/>
    <w:rsid w:val="00814F74"/>
    <w:rsid w:val="0081597F"/>
    <w:rsid w:val="00815DBC"/>
    <w:rsid w:val="008162B5"/>
    <w:rsid w:val="00816665"/>
    <w:rsid w:val="0081701E"/>
    <w:rsid w:val="008174EE"/>
    <w:rsid w:val="00820B7D"/>
    <w:rsid w:val="008217B9"/>
    <w:rsid w:val="0082237C"/>
    <w:rsid w:val="00822B1A"/>
    <w:rsid w:val="008234CC"/>
    <w:rsid w:val="00823716"/>
    <w:rsid w:val="008244B7"/>
    <w:rsid w:val="00824DC3"/>
    <w:rsid w:val="00824EAD"/>
    <w:rsid w:val="008252E9"/>
    <w:rsid w:val="0082550A"/>
    <w:rsid w:val="0082556B"/>
    <w:rsid w:val="008261FC"/>
    <w:rsid w:val="008264F7"/>
    <w:rsid w:val="00826A80"/>
    <w:rsid w:val="00827FD8"/>
    <w:rsid w:val="00831172"/>
    <w:rsid w:val="008316E1"/>
    <w:rsid w:val="00832363"/>
    <w:rsid w:val="00832605"/>
    <w:rsid w:val="008329D9"/>
    <w:rsid w:val="00833600"/>
    <w:rsid w:val="00833A9B"/>
    <w:rsid w:val="00833FA6"/>
    <w:rsid w:val="00834E27"/>
    <w:rsid w:val="00835267"/>
    <w:rsid w:val="0083539D"/>
    <w:rsid w:val="00835905"/>
    <w:rsid w:val="00835AA8"/>
    <w:rsid w:val="00836820"/>
    <w:rsid w:val="008371EA"/>
    <w:rsid w:val="008409BE"/>
    <w:rsid w:val="008430EE"/>
    <w:rsid w:val="00843121"/>
    <w:rsid w:val="0084335C"/>
    <w:rsid w:val="00843501"/>
    <w:rsid w:val="00844110"/>
    <w:rsid w:val="00844768"/>
    <w:rsid w:val="00846DE6"/>
    <w:rsid w:val="00846EAD"/>
    <w:rsid w:val="00847B45"/>
    <w:rsid w:val="0085049E"/>
    <w:rsid w:val="00850EA5"/>
    <w:rsid w:val="00851A31"/>
    <w:rsid w:val="00851D76"/>
    <w:rsid w:val="008523F8"/>
    <w:rsid w:val="0085350A"/>
    <w:rsid w:val="008537C6"/>
    <w:rsid w:val="00853E00"/>
    <w:rsid w:val="00853FFE"/>
    <w:rsid w:val="00854822"/>
    <w:rsid w:val="00855193"/>
    <w:rsid w:val="00855EA4"/>
    <w:rsid w:val="008571F1"/>
    <w:rsid w:val="0085758C"/>
    <w:rsid w:val="00857754"/>
    <w:rsid w:val="00857F07"/>
    <w:rsid w:val="008600D8"/>
    <w:rsid w:val="00860434"/>
    <w:rsid w:val="00860A63"/>
    <w:rsid w:val="00860CFF"/>
    <w:rsid w:val="00862A91"/>
    <w:rsid w:val="0086364E"/>
    <w:rsid w:val="00863BD0"/>
    <w:rsid w:val="00863FB7"/>
    <w:rsid w:val="0086489A"/>
    <w:rsid w:val="008648FD"/>
    <w:rsid w:val="00864D3E"/>
    <w:rsid w:val="008663C0"/>
    <w:rsid w:val="0086705E"/>
    <w:rsid w:val="008671D4"/>
    <w:rsid w:val="00867CC8"/>
    <w:rsid w:val="0087004D"/>
    <w:rsid w:val="00870630"/>
    <w:rsid w:val="00870B3D"/>
    <w:rsid w:val="00870C96"/>
    <w:rsid w:val="00870CA3"/>
    <w:rsid w:val="00870D5D"/>
    <w:rsid w:val="00870FBC"/>
    <w:rsid w:val="008738B3"/>
    <w:rsid w:val="00874164"/>
    <w:rsid w:val="00874ED2"/>
    <w:rsid w:val="008755BA"/>
    <w:rsid w:val="008758DD"/>
    <w:rsid w:val="00875A95"/>
    <w:rsid w:val="00875B14"/>
    <w:rsid w:val="008763B0"/>
    <w:rsid w:val="00876505"/>
    <w:rsid w:val="008803BA"/>
    <w:rsid w:val="008809D0"/>
    <w:rsid w:val="00881147"/>
    <w:rsid w:val="00881CBA"/>
    <w:rsid w:val="00881DE6"/>
    <w:rsid w:val="0088207D"/>
    <w:rsid w:val="008821C2"/>
    <w:rsid w:val="008826D2"/>
    <w:rsid w:val="00884A53"/>
    <w:rsid w:val="0088528F"/>
    <w:rsid w:val="0088530D"/>
    <w:rsid w:val="00885BFE"/>
    <w:rsid w:val="00886171"/>
    <w:rsid w:val="008863A7"/>
    <w:rsid w:val="008866B9"/>
    <w:rsid w:val="008867AB"/>
    <w:rsid w:val="00886F6C"/>
    <w:rsid w:val="00887263"/>
    <w:rsid w:val="00887898"/>
    <w:rsid w:val="00887D4F"/>
    <w:rsid w:val="00890B9D"/>
    <w:rsid w:val="00890C88"/>
    <w:rsid w:val="0089100E"/>
    <w:rsid w:val="008914E5"/>
    <w:rsid w:val="00891937"/>
    <w:rsid w:val="00891A6A"/>
    <w:rsid w:val="00891A72"/>
    <w:rsid w:val="00892577"/>
    <w:rsid w:val="00892BD7"/>
    <w:rsid w:val="00892D79"/>
    <w:rsid w:val="0089395F"/>
    <w:rsid w:val="00896235"/>
    <w:rsid w:val="008969D4"/>
    <w:rsid w:val="00897429"/>
    <w:rsid w:val="00897C1A"/>
    <w:rsid w:val="00897D2E"/>
    <w:rsid w:val="008A0C01"/>
    <w:rsid w:val="008A27A5"/>
    <w:rsid w:val="008A2ADF"/>
    <w:rsid w:val="008A345B"/>
    <w:rsid w:val="008A4006"/>
    <w:rsid w:val="008A4060"/>
    <w:rsid w:val="008A4245"/>
    <w:rsid w:val="008A4813"/>
    <w:rsid w:val="008A48A2"/>
    <w:rsid w:val="008A4AC9"/>
    <w:rsid w:val="008A4F27"/>
    <w:rsid w:val="008A5237"/>
    <w:rsid w:val="008A5312"/>
    <w:rsid w:val="008A572C"/>
    <w:rsid w:val="008A73F4"/>
    <w:rsid w:val="008B00EE"/>
    <w:rsid w:val="008B1EAB"/>
    <w:rsid w:val="008B219A"/>
    <w:rsid w:val="008B24B0"/>
    <w:rsid w:val="008B3BDB"/>
    <w:rsid w:val="008B3C8B"/>
    <w:rsid w:val="008B3E54"/>
    <w:rsid w:val="008B528D"/>
    <w:rsid w:val="008B52C4"/>
    <w:rsid w:val="008B5F68"/>
    <w:rsid w:val="008B64D2"/>
    <w:rsid w:val="008B6552"/>
    <w:rsid w:val="008B7362"/>
    <w:rsid w:val="008B7CE8"/>
    <w:rsid w:val="008C0D23"/>
    <w:rsid w:val="008C0F04"/>
    <w:rsid w:val="008C16CF"/>
    <w:rsid w:val="008C18DB"/>
    <w:rsid w:val="008C1A9C"/>
    <w:rsid w:val="008C20FE"/>
    <w:rsid w:val="008C2FBC"/>
    <w:rsid w:val="008C3CBF"/>
    <w:rsid w:val="008C40B4"/>
    <w:rsid w:val="008C4CAE"/>
    <w:rsid w:val="008C52A1"/>
    <w:rsid w:val="008C52EC"/>
    <w:rsid w:val="008C55E8"/>
    <w:rsid w:val="008C56C1"/>
    <w:rsid w:val="008C5D34"/>
    <w:rsid w:val="008C7065"/>
    <w:rsid w:val="008C7568"/>
    <w:rsid w:val="008D0062"/>
    <w:rsid w:val="008D0113"/>
    <w:rsid w:val="008D0BF2"/>
    <w:rsid w:val="008D11C7"/>
    <w:rsid w:val="008D1904"/>
    <w:rsid w:val="008D1ECA"/>
    <w:rsid w:val="008D2292"/>
    <w:rsid w:val="008D2504"/>
    <w:rsid w:val="008D29B8"/>
    <w:rsid w:val="008D2E69"/>
    <w:rsid w:val="008D30CB"/>
    <w:rsid w:val="008D3300"/>
    <w:rsid w:val="008D3DBC"/>
    <w:rsid w:val="008D42B2"/>
    <w:rsid w:val="008D4D5F"/>
    <w:rsid w:val="008D5090"/>
    <w:rsid w:val="008D5AC2"/>
    <w:rsid w:val="008D7036"/>
    <w:rsid w:val="008D7534"/>
    <w:rsid w:val="008E014D"/>
    <w:rsid w:val="008E0372"/>
    <w:rsid w:val="008E0798"/>
    <w:rsid w:val="008E07BA"/>
    <w:rsid w:val="008E0A85"/>
    <w:rsid w:val="008E2C3C"/>
    <w:rsid w:val="008E30BD"/>
    <w:rsid w:val="008E3917"/>
    <w:rsid w:val="008E4311"/>
    <w:rsid w:val="008E577C"/>
    <w:rsid w:val="008E5A4C"/>
    <w:rsid w:val="008E5E45"/>
    <w:rsid w:val="008E6CFA"/>
    <w:rsid w:val="008E76BE"/>
    <w:rsid w:val="008E7B30"/>
    <w:rsid w:val="008E7C56"/>
    <w:rsid w:val="008E7FB6"/>
    <w:rsid w:val="008F0E03"/>
    <w:rsid w:val="008F10C1"/>
    <w:rsid w:val="008F1644"/>
    <w:rsid w:val="008F16AF"/>
    <w:rsid w:val="008F19BC"/>
    <w:rsid w:val="008F1E4D"/>
    <w:rsid w:val="008F2333"/>
    <w:rsid w:val="008F3476"/>
    <w:rsid w:val="008F375D"/>
    <w:rsid w:val="008F3A06"/>
    <w:rsid w:val="008F3E29"/>
    <w:rsid w:val="008F4433"/>
    <w:rsid w:val="008F4E28"/>
    <w:rsid w:val="008F4EFA"/>
    <w:rsid w:val="008F550F"/>
    <w:rsid w:val="008F5E1B"/>
    <w:rsid w:val="008F5F8E"/>
    <w:rsid w:val="008F6140"/>
    <w:rsid w:val="008F6620"/>
    <w:rsid w:val="008F684D"/>
    <w:rsid w:val="008F6858"/>
    <w:rsid w:val="008F6C51"/>
    <w:rsid w:val="008F7FB2"/>
    <w:rsid w:val="009005DC"/>
    <w:rsid w:val="00900D37"/>
    <w:rsid w:val="009018D9"/>
    <w:rsid w:val="009019A5"/>
    <w:rsid w:val="009023B5"/>
    <w:rsid w:val="009035B7"/>
    <w:rsid w:val="00903841"/>
    <w:rsid w:val="00903E3B"/>
    <w:rsid w:val="00903ECC"/>
    <w:rsid w:val="009047A3"/>
    <w:rsid w:val="009050AA"/>
    <w:rsid w:val="009054FA"/>
    <w:rsid w:val="00905A79"/>
    <w:rsid w:val="00906699"/>
    <w:rsid w:val="00907E27"/>
    <w:rsid w:val="00907EFD"/>
    <w:rsid w:val="00910F86"/>
    <w:rsid w:val="00911002"/>
    <w:rsid w:val="00911103"/>
    <w:rsid w:val="00911262"/>
    <w:rsid w:val="009130E2"/>
    <w:rsid w:val="00913376"/>
    <w:rsid w:val="0091360A"/>
    <w:rsid w:val="00913C5F"/>
    <w:rsid w:val="00913FF7"/>
    <w:rsid w:val="00915036"/>
    <w:rsid w:val="0091575D"/>
    <w:rsid w:val="00915899"/>
    <w:rsid w:val="00915DBB"/>
    <w:rsid w:val="00915FF6"/>
    <w:rsid w:val="009161EC"/>
    <w:rsid w:val="0091664E"/>
    <w:rsid w:val="009173C6"/>
    <w:rsid w:val="0091794F"/>
    <w:rsid w:val="00921091"/>
    <w:rsid w:val="0092151A"/>
    <w:rsid w:val="0092151B"/>
    <w:rsid w:val="00922050"/>
    <w:rsid w:val="009221B9"/>
    <w:rsid w:val="009223A8"/>
    <w:rsid w:val="00922412"/>
    <w:rsid w:val="00922DAC"/>
    <w:rsid w:val="00922E06"/>
    <w:rsid w:val="00923068"/>
    <w:rsid w:val="0092367D"/>
    <w:rsid w:val="009240D3"/>
    <w:rsid w:val="0092512C"/>
    <w:rsid w:val="00925507"/>
    <w:rsid w:val="00925D23"/>
    <w:rsid w:val="00925DD0"/>
    <w:rsid w:val="009261AA"/>
    <w:rsid w:val="00926B88"/>
    <w:rsid w:val="00926D77"/>
    <w:rsid w:val="00927C41"/>
    <w:rsid w:val="00930F2D"/>
    <w:rsid w:val="009317C5"/>
    <w:rsid w:val="00932256"/>
    <w:rsid w:val="00932EBF"/>
    <w:rsid w:val="009332DE"/>
    <w:rsid w:val="00933731"/>
    <w:rsid w:val="00933FB5"/>
    <w:rsid w:val="00934314"/>
    <w:rsid w:val="00935490"/>
    <w:rsid w:val="0093585D"/>
    <w:rsid w:val="00935886"/>
    <w:rsid w:val="00935B30"/>
    <w:rsid w:val="009363BE"/>
    <w:rsid w:val="009366C1"/>
    <w:rsid w:val="00936961"/>
    <w:rsid w:val="00936B9C"/>
    <w:rsid w:val="0093767D"/>
    <w:rsid w:val="00937B46"/>
    <w:rsid w:val="00937BB5"/>
    <w:rsid w:val="00937C53"/>
    <w:rsid w:val="0094049B"/>
    <w:rsid w:val="009405CA"/>
    <w:rsid w:val="00940B4F"/>
    <w:rsid w:val="00941180"/>
    <w:rsid w:val="00941596"/>
    <w:rsid w:val="00941E34"/>
    <w:rsid w:val="00941F8E"/>
    <w:rsid w:val="009424DE"/>
    <w:rsid w:val="00942533"/>
    <w:rsid w:val="009427F1"/>
    <w:rsid w:val="00942C81"/>
    <w:rsid w:val="009439D4"/>
    <w:rsid w:val="00943AB3"/>
    <w:rsid w:val="00943E8A"/>
    <w:rsid w:val="00944901"/>
    <w:rsid w:val="00945027"/>
    <w:rsid w:val="009458F6"/>
    <w:rsid w:val="00945908"/>
    <w:rsid w:val="0094628D"/>
    <w:rsid w:val="00947272"/>
    <w:rsid w:val="00947813"/>
    <w:rsid w:val="00951A45"/>
    <w:rsid w:val="00951B9F"/>
    <w:rsid w:val="00952010"/>
    <w:rsid w:val="009522A8"/>
    <w:rsid w:val="00952BEE"/>
    <w:rsid w:val="00953001"/>
    <w:rsid w:val="009533A2"/>
    <w:rsid w:val="00953AE3"/>
    <w:rsid w:val="00954492"/>
    <w:rsid w:val="00954660"/>
    <w:rsid w:val="00954842"/>
    <w:rsid w:val="009553B1"/>
    <w:rsid w:val="00955424"/>
    <w:rsid w:val="0095572B"/>
    <w:rsid w:val="0095578A"/>
    <w:rsid w:val="00955794"/>
    <w:rsid w:val="009559E3"/>
    <w:rsid w:val="009564C0"/>
    <w:rsid w:val="00956FD1"/>
    <w:rsid w:val="00957415"/>
    <w:rsid w:val="0095776B"/>
    <w:rsid w:val="00960487"/>
    <w:rsid w:val="0096074F"/>
    <w:rsid w:val="00961480"/>
    <w:rsid w:val="009618B4"/>
    <w:rsid w:val="00961A0A"/>
    <w:rsid w:val="00961F8C"/>
    <w:rsid w:val="00962065"/>
    <w:rsid w:val="009626B7"/>
    <w:rsid w:val="00962A1E"/>
    <w:rsid w:val="00963027"/>
    <w:rsid w:val="00963554"/>
    <w:rsid w:val="00964221"/>
    <w:rsid w:val="00964592"/>
    <w:rsid w:val="00964B7E"/>
    <w:rsid w:val="00964E32"/>
    <w:rsid w:val="0096510E"/>
    <w:rsid w:val="009657C6"/>
    <w:rsid w:val="00965BCF"/>
    <w:rsid w:val="00966495"/>
    <w:rsid w:val="0096665F"/>
    <w:rsid w:val="00967682"/>
    <w:rsid w:val="00967E95"/>
    <w:rsid w:val="00970B80"/>
    <w:rsid w:val="009719AA"/>
    <w:rsid w:val="00972389"/>
    <w:rsid w:val="009729A1"/>
    <w:rsid w:val="00972CB4"/>
    <w:rsid w:val="00972E3B"/>
    <w:rsid w:val="00972F26"/>
    <w:rsid w:val="00973BE2"/>
    <w:rsid w:val="0097472E"/>
    <w:rsid w:val="00974FAA"/>
    <w:rsid w:val="009766C6"/>
    <w:rsid w:val="00976878"/>
    <w:rsid w:val="00977127"/>
    <w:rsid w:val="0097737C"/>
    <w:rsid w:val="00980498"/>
    <w:rsid w:val="0098098F"/>
    <w:rsid w:val="00980CDE"/>
    <w:rsid w:val="009810FE"/>
    <w:rsid w:val="00981938"/>
    <w:rsid w:val="00981CA2"/>
    <w:rsid w:val="00983A28"/>
    <w:rsid w:val="00983B10"/>
    <w:rsid w:val="00983C09"/>
    <w:rsid w:val="00984429"/>
    <w:rsid w:val="00984782"/>
    <w:rsid w:val="00985076"/>
    <w:rsid w:val="009851B7"/>
    <w:rsid w:val="00985799"/>
    <w:rsid w:val="00986518"/>
    <w:rsid w:val="00986DF7"/>
    <w:rsid w:val="00986FCC"/>
    <w:rsid w:val="009871C6"/>
    <w:rsid w:val="00987941"/>
    <w:rsid w:val="00987D6E"/>
    <w:rsid w:val="009900F1"/>
    <w:rsid w:val="00990E07"/>
    <w:rsid w:val="00991EA9"/>
    <w:rsid w:val="0099220E"/>
    <w:rsid w:val="009929AE"/>
    <w:rsid w:val="00993E45"/>
    <w:rsid w:val="0099443A"/>
    <w:rsid w:val="00995FA6"/>
    <w:rsid w:val="0099672D"/>
    <w:rsid w:val="00996998"/>
    <w:rsid w:val="00997454"/>
    <w:rsid w:val="00997779"/>
    <w:rsid w:val="009A03B1"/>
    <w:rsid w:val="009A0605"/>
    <w:rsid w:val="009A1219"/>
    <w:rsid w:val="009A1ED3"/>
    <w:rsid w:val="009A2C41"/>
    <w:rsid w:val="009A35AA"/>
    <w:rsid w:val="009A3C09"/>
    <w:rsid w:val="009A3CDB"/>
    <w:rsid w:val="009A3FA0"/>
    <w:rsid w:val="009A3FCB"/>
    <w:rsid w:val="009A501A"/>
    <w:rsid w:val="009A52D7"/>
    <w:rsid w:val="009A5450"/>
    <w:rsid w:val="009A5639"/>
    <w:rsid w:val="009A5E91"/>
    <w:rsid w:val="009A69C2"/>
    <w:rsid w:val="009B01FC"/>
    <w:rsid w:val="009B0DC5"/>
    <w:rsid w:val="009B10AE"/>
    <w:rsid w:val="009B13C1"/>
    <w:rsid w:val="009B160D"/>
    <w:rsid w:val="009B1940"/>
    <w:rsid w:val="009B2359"/>
    <w:rsid w:val="009B2549"/>
    <w:rsid w:val="009B2C73"/>
    <w:rsid w:val="009B37EB"/>
    <w:rsid w:val="009B3998"/>
    <w:rsid w:val="009B4C3C"/>
    <w:rsid w:val="009B55B1"/>
    <w:rsid w:val="009B570F"/>
    <w:rsid w:val="009B578C"/>
    <w:rsid w:val="009B5DD6"/>
    <w:rsid w:val="009B6580"/>
    <w:rsid w:val="009B70BE"/>
    <w:rsid w:val="009B741B"/>
    <w:rsid w:val="009B7FBE"/>
    <w:rsid w:val="009C032B"/>
    <w:rsid w:val="009C03E0"/>
    <w:rsid w:val="009C0537"/>
    <w:rsid w:val="009C0C5E"/>
    <w:rsid w:val="009C2970"/>
    <w:rsid w:val="009C29F9"/>
    <w:rsid w:val="009C2AD4"/>
    <w:rsid w:val="009C2BB1"/>
    <w:rsid w:val="009C4174"/>
    <w:rsid w:val="009C50FB"/>
    <w:rsid w:val="009C6937"/>
    <w:rsid w:val="009C6E8E"/>
    <w:rsid w:val="009C7684"/>
    <w:rsid w:val="009C77F1"/>
    <w:rsid w:val="009C7863"/>
    <w:rsid w:val="009D0595"/>
    <w:rsid w:val="009D1409"/>
    <w:rsid w:val="009D38A4"/>
    <w:rsid w:val="009D4578"/>
    <w:rsid w:val="009D5563"/>
    <w:rsid w:val="009D5679"/>
    <w:rsid w:val="009D576C"/>
    <w:rsid w:val="009D5C94"/>
    <w:rsid w:val="009D5CE4"/>
    <w:rsid w:val="009D5DBA"/>
    <w:rsid w:val="009D5E10"/>
    <w:rsid w:val="009D6724"/>
    <w:rsid w:val="009D7064"/>
    <w:rsid w:val="009D792C"/>
    <w:rsid w:val="009D7BE1"/>
    <w:rsid w:val="009D7D0F"/>
    <w:rsid w:val="009E17C9"/>
    <w:rsid w:val="009E1850"/>
    <w:rsid w:val="009E292D"/>
    <w:rsid w:val="009E2E03"/>
    <w:rsid w:val="009E331C"/>
    <w:rsid w:val="009E4186"/>
    <w:rsid w:val="009E4727"/>
    <w:rsid w:val="009E4C38"/>
    <w:rsid w:val="009E51DB"/>
    <w:rsid w:val="009E6A62"/>
    <w:rsid w:val="009E6AE6"/>
    <w:rsid w:val="009E741C"/>
    <w:rsid w:val="009E7790"/>
    <w:rsid w:val="009E78D2"/>
    <w:rsid w:val="009E7B51"/>
    <w:rsid w:val="009E7CC4"/>
    <w:rsid w:val="009F0086"/>
    <w:rsid w:val="009F0256"/>
    <w:rsid w:val="009F0908"/>
    <w:rsid w:val="009F0B98"/>
    <w:rsid w:val="009F1076"/>
    <w:rsid w:val="009F119E"/>
    <w:rsid w:val="009F2328"/>
    <w:rsid w:val="009F2396"/>
    <w:rsid w:val="009F2C20"/>
    <w:rsid w:val="009F3581"/>
    <w:rsid w:val="009F4AAE"/>
    <w:rsid w:val="009F4B41"/>
    <w:rsid w:val="009F4C2A"/>
    <w:rsid w:val="009F4DD6"/>
    <w:rsid w:val="009F5213"/>
    <w:rsid w:val="009F54CA"/>
    <w:rsid w:val="009F5C4C"/>
    <w:rsid w:val="009F6433"/>
    <w:rsid w:val="009F683E"/>
    <w:rsid w:val="009F6874"/>
    <w:rsid w:val="009F6B7D"/>
    <w:rsid w:val="009F7CD0"/>
    <w:rsid w:val="00A00230"/>
    <w:rsid w:val="00A00281"/>
    <w:rsid w:val="00A00C7D"/>
    <w:rsid w:val="00A01AC4"/>
    <w:rsid w:val="00A026C9"/>
    <w:rsid w:val="00A02F82"/>
    <w:rsid w:val="00A04FCD"/>
    <w:rsid w:val="00A0531A"/>
    <w:rsid w:val="00A0616D"/>
    <w:rsid w:val="00A07221"/>
    <w:rsid w:val="00A07ADE"/>
    <w:rsid w:val="00A07B9F"/>
    <w:rsid w:val="00A109FF"/>
    <w:rsid w:val="00A1143B"/>
    <w:rsid w:val="00A116CC"/>
    <w:rsid w:val="00A129D8"/>
    <w:rsid w:val="00A12C39"/>
    <w:rsid w:val="00A14455"/>
    <w:rsid w:val="00A14A6D"/>
    <w:rsid w:val="00A14DB9"/>
    <w:rsid w:val="00A15551"/>
    <w:rsid w:val="00A159F8"/>
    <w:rsid w:val="00A15D45"/>
    <w:rsid w:val="00A16578"/>
    <w:rsid w:val="00A167A7"/>
    <w:rsid w:val="00A17087"/>
    <w:rsid w:val="00A200B1"/>
    <w:rsid w:val="00A21ACA"/>
    <w:rsid w:val="00A21C45"/>
    <w:rsid w:val="00A21D52"/>
    <w:rsid w:val="00A2270D"/>
    <w:rsid w:val="00A227DD"/>
    <w:rsid w:val="00A22B6E"/>
    <w:rsid w:val="00A22D4D"/>
    <w:rsid w:val="00A23178"/>
    <w:rsid w:val="00A23664"/>
    <w:rsid w:val="00A23AC0"/>
    <w:rsid w:val="00A24A16"/>
    <w:rsid w:val="00A24DC1"/>
    <w:rsid w:val="00A24E09"/>
    <w:rsid w:val="00A25DA7"/>
    <w:rsid w:val="00A26653"/>
    <w:rsid w:val="00A269D5"/>
    <w:rsid w:val="00A27853"/>
    <w:rsid w:val="00A3001C"/>
    <w:rsid w:val="00A3024A"/>
    <w:rsid w:val="00A308B7"/>
    <w:rsid w:val="00A31624"/>
    <w:rsid w:val="00A31974"/>
    <w:rsid w:val="00A31E92"/>
    <w:rsid w:val="00A32650"/>
    <w:rsid w:val="00A33929"/>
    <w:rsid w:val="00A33D22"/>
    <w:rsid w:val="00A345B1"/>
    <w:rsid w:val="00A3495C"/>
    <w:rsid w:val="00A35D42"/>
    <w:rsid w:val="00A373A7"/>
    <w:rsid w:val="00A37583"/>
    <w:rsid w:val="00A37743"/>
    <w:rsid w:val="00A37B74"/>
    <w:rsid w:val="00A40261"/>
    <w:rsid w:val="00A40868"/>
    <w:rsid w:val="00A41D98"/>
    <w:rsid w:val="00A42038"/>
    <w:rsid w:val="00A42AE1"/>
    <w:rsid w:val="00A430C9"/>
    <w:rsid w:val="00A43152"/>
    <w:rsid w:val="00A431D7"/>
    <w:rsid w:val="00A435B6"/>
    <w:rsid w:val="00A443D0"/>
    <w:rsid w:val="00A4477F"/>
    <w:rsid w:val="00A44C73"/>
    <w:rsid w:val="00A456FD"/>
    <w:rsid w:val="00A467D4"/>
    <w:rsid w:val="00A46B73"/>
    <w:rsid w:val="00A5002A"/>
    <w:rsid w:val="00A504FF"/>
    <w:rsid w:val="00A505CE"/>
    <w:rsid w:val="00A50B45"/>
    <w:rsid w:val="00A50DA1"/>
    <w:rsid w:val="00A51239"/>
    <w:rsid w:val="00A51670"/>
    <w:rsid w:val="00A51B2C"/>
    <w:rsid w:val="00A51CDD"/>
    <w:rsid w:val="00A525A5"/>
    <w:rsid w:val="00A525BA"/>
    <w:rsid w:val="00A527C7"/>
    <w:rsid w:val="00A529B5"/>
    <w:rsid w:val="00A52AC1"/>
    <w:rsid w:val="00A52D21"/>
    <w:rsid w:val="00A52FAF"/>
    <w:rsid w:val="00A53D70"/>
    <w:rsid w:val="00A54669"/>
    <w:rsid w:val="00A548CB"/>
    <w:rsid w:val="00A54B5A"/>
    <w:rsid w:val="00A54C34"/>
    <w:rsid w:val="00A54FCA"/>
    <w:rsid w:val="00A552E6"/>
    <w:rsid w:val="00A55C93"/>
    <w:rsid w:val="00A561F4"/>
    <w:rsid w:val="00A56CED"/>
    <w:rsid w:val="00A56F42"/>
    <w:rsid w:val="00A57047"/>
    <w:rsid w:val="00A57216"/>
    <w:rsid w:val="00A60106"/>
    <w:rsid w:val="00A617CE"/>
    <w:rsid w:val="00A62A63"/>
    <w:rsid w:val="00A62B73"/>
    <w:rsid w:val="00A63283"/>
    <w:rsid w:val="00A6393C"/>
    <w:rsid w:val="00A6419B"/>
    <w:rsid w:val="00A642C2"/>
    <w:rsid w:val="00A64EEE"/>
    <w:rsid w:val="00A65AA8"/>
    <w:rsid w:val="00A6604D"/>
    <w:rsid w:val="00A660CF"/>
    <w:rsid w:val="00A663AC"/>
    <w:rsid w:val="00A66B4B"/>
    <w:rsid w:val="00A66DC2"/>
    <w:rsid w:val="00A66DEB"/>
    <w:rsid w:val="00A67EAE"/>
    <w:rsid w:val="00A705E5"/>
    <w:rsid w:val="00A70881"/>
    <w:rsid w:val="00A70CCD"/>
    <w:rsid w:val="00A70FB2"/>
    <w:rsid w:val="00A71BF3"/>
    <w:rsid w:val="00A72283"/>
    <w:rsid w:val="00A72312"/>
    <w:rsid w:val="00A72991"/>
    <w:rsid w:val="00A7459F"/>
    <w:rsid w:val="00A7460A"/>
    <w:rsid w:val="00A74979"/>
    <w:rsid w:val="00A74A24"/>
    <w:rsid w:val="00A74D1B"/>
    <w:rsid w:val="00A74FCD"/>
    <w:rsid w:val="00A75506"/>
    <w:rsid w:val="00A75A48"/>
    <w:rsid w:val="00A7637F"/>
    <w:rsid w:val="00A774EB"/>
    <w:rsid w:val="00A8024F"/>
    <w:rsid w:val="00A80B98"/>
    <w:rsid w:val="00A819C3"/>
    <w:rsid w:val="00A834FC"/>
    <w:rsid w:val="00A8368A"/>
    <w:rsid w:val="00A84319"/>
    <w:rsid w:val="00A8450D"/>
    <w:rsid w:val="00A851BB"/>
    <w:rsid w:val="00A85643"/>
    <w:rsid w:val="00A85FCC"/>
    <w:rsid w:val="00A86849"/>
    <w:rsid w:val="00A86C96"/>
    <w:rsid w:val="00A86D8E"/>
    <w:rsid w:val="00A86DE2"/>
    <w:rsid w:val="00A8702E"/>
    <w:rsid w:val="00A871ED"/>
    <w:rsid w:val="00A87384"/>
    <w:rsid w:val="00A87EC2"/>
    <w:rsid w:val="00A90533"/>
    <w:rsid w:val="00A9137B"/>
    <w:rsid w:val="00A928AB"/>
    <w:rsid w:val="00A932C2"/>
    <w:rsid w:val="00A937D7"/>
    <w:rsid w:val="00A938FC"/>
    <w:rsid w:val="00A94DCA"/>
    <w:rsid w:val="00A959E4"/>
    <w:rsid w:val="00A95E79"/>
    <w:rsid w:val="00A95F54"/>
    <w:rsid w:val="00A9618A"/>
    <w:rsid w:val="00A96B35"/>
    <w:rsid w:val="00A96DF9"/>
    <w:rsid w:val="00A978E2"/>
    <w:rsid w:val="00A97A24"/>
    <w:rsid w:val="00A97F40"/>
    <w:rsid w:val="00AA02D6"/>
    <w:rsid w:val="00AA0743"/>
    <w:rsid w:val="00AA0D62"/>
    <w:rsid w:val="00AA0E4B"/>
    <w:rsid w:val="00AA1339"/>
    <w:rsid w:val="00AA137D"/>
    <w:rsid w:val="00AA19D7"/>
    <w:rsid w:val="00AA1A47"/>
    <w:rsid w:val="00AA1EF8"/>
    <w:rsid w:val="00AA2447"/>
    <w:rsid w:val="00AA290D"/>
    <w:rsid w:val="00AA2B72"/>
    <w:rsid w:val="00AA2D0A"/>
    <w:rsid w:val="00AA38D1"/>
    <w:rsid w:val="00AA39E0"/>
    <w:rsid w:val="00AA3B95"/>
    <w:rsid w:val="00AA3DE7"/>
    <w:rsid w:val="00AA3F1F"/>
    <w:rsid w:val="00AA457F"/>
    <w:rsid w:val="00AA463C"/>
    <w:rsid w:val="00AA5388"/>
    <w:rsid w:val="00AA6DA1"/>
    <w:rsid w:val="00AA74B8"/>
    <w:rsid w:val="00AA761D"/>
    <w:rsid w:val="00AA7773"/>
    <w:rsid w:val="00AA795D"/>
    <w:rsid w:val="00AA79B8"/>
    <w:rsid w:val="00AA7BCA"/>
    <w:rsid w:val="00AA7EAE"/>
    <w:rsid w:val="00AB011A"/>
    <w:rsid w:val="00AB04F4"/>
    <w:rsid w:val="00AB072F"/>
    <w:rsid w:val="00AB0B1C"/>
    <w:rsid w:val="00AB1232"/>
    <w:rsid w:val="00AB16DE"/>
    <w:rsid w:val="00AB26C4"/>
    <w:rsid w:val="00AB2AB2"/>
    <w:rsid w:val="00AB32D2"/>
    <w:rsid w:val="00AB3573"/>
    <w:rsid w:val="00AB3A07"/>
    <w:rsid w:val="00AB41A1"/>
    <w:rsid w:val="00AB44F6"/>
    <w:rsid w:val="00AB4777"/>
    <w:rsid w:val="00AB4BB1"/>
    <w:rsid w:val="00AB4BE7"/>
    <w:rsid w:val="00AB5004"/>
    <w:rsid w:val="00AB584B"/>
    <w:rsid w:val="00AB5B80"/>
    <w:rsid w:val="00AB5ED3"/>
    <w:rsid w:val="00AB612D"/>
    <w:rsid w:val="00AB66F0"/>
    <w:rsid w:val="00AB7181"/>
    <w:rsid w:val="00AB7CD9"/>
    <w:rsid w:val="00AB7D82"/>
    <w:rsid w:val="00AC0042"/>
    <w:rsid w:val="00AC0053"/>
    <w:rsid w:val="00AC00E5"/>
    <w:rsid w:val="00AC04C1"/>
    <w:rsid w:val="00AC1182"/>
    <w:rsid w:val="00AC1604"/>
    <w:rsid w:val="00AC2075"/>
    <w:rsid w:val="00AC24BE"/>
    <w:rsid w:val="00AC25F4"/>
    <w:rsid w:val="00AC2925"/>
    <w:rsid w:val="00AC2B46"/>
    <w:rsid w:val="00AC3D25"/>
    <w:rsid w:val="00AC3ED9"/>
    <w:rsid w:val="00AC4214"/>
    <w:rsid w:val="00AC4349"/>
    <w:rsid w:val="00AC4685"/>
    <w:rsid w:val="00AC4DBD"/>
    <w:rsid w:val="00AC4F00"/>
    <w:rsid w:val="00AC50CD"/>
    <w:rsid w:val="00AC55F5"/>
    <w:rsid w:val="00AC58FC"/>
    <w:rsid w:val="00AC5CF2"/>
    <w:rsid w:val="00AC6844"/>
    <w:rsid w:val="00AC6846"/>
    <w:rsid w:val="00AC6B90"/>
    <w:rsid w:val="00AC6DA5"/>
    <w:rsid w:val="00AC73E3"/>
    <w:rsid w:val="00AC7B08"/>
    <w:rsid w:val="00AD1EDF"/>
    <w:rsid w:val="00AD22F7"/>
    <w:rsid w:val="00AD2B46"/>
    <w:rsid w:val="00AD321E"/>
    <w:rsid w:val="00AD3A3E"/>
    <w:rsid w:val="00AD3A8E"/>
    <w:rsid w:val="00AD4106"/>
    <w:rsid w:val="00AD41C4"/>
    <w:rsid w:val="00AD4899"/>
    <w:rsid w:val="00AD4A5E"/>
    <w:rsid w:val="00AD4B2C"/>
    <w:rsid w:val="00AD4E1E"/>
    <w:rsid w:val="00AD506C"/>
    <w:rsid w:val="00AD528F"/>
    <w:rsid w:val="00AD53DF"/>
    <w:rsid w:val="00AD5429"/>
    <w:rsid w:val="00AD5F7E"/>
    <w:rsid w:val="00AD71A3"/>
    <w:rsid w:val="00AD794B"/>
    <w:rsid w:val="00AD79C0"/>
    <w:rsid w:val="00AE055B"/>
    <w:rsid w:val="00AE09A7"/>
    <w:rsid w:val="00AE1C82"/>
    <w:rsid w:val="00AE1DA4"/>
    <w:rsid w:val="00AE28C2"/>
    <w:rsid w:val="00AE2EDB"/>
    <w:rsid w:val="00AE3377"/>
    <w:rsid w:val="00AE35AA"/>
    <w:rsid w:val="00AE3868"/>
    <w:rsid w:val="00AE3D11"/>
    <w:rsid w:val="00AE4244"/>
    <w:rsid w:val="00AE4688"/>
    <w:rsid w:val="00AE4993"/>
    <w:rsid w:val="00AE4B29"/>
    <w:rsid w:val="00AE4DAE"/>
    <w:rsid w:val="00AE4F75"/>
    <w:rsid w:val="00AE5550"/>
    <w:rsid w:val="00AE5AC5"/>
    <w:rsid w:val="00AE5C09"/>
    <w:rsid w:val="00AE61A7"/>
    <w:rsid w:val="00AE6B8B"/>
    <w:rsid w:val="00AE7634"/>
    <w:rsid w:val="00AE7A4E"/>
    <w:rsid w:val="00AE7F74"/>
    <w:rsid w:val="00AF0735"/>
    <w:rsid w:val="00AF0957"/>
    <w:rsid w:val="00AF1154"/>
    <w:rsid w:val="00AF14B6"/>
    <w:rsid w:val="00AF195E"/>
    <w:rsid w:val="00AF1E6C"/>
    <w:rsid w:val="00AF2367"/>
    <w:rsid w:val="00AF23B0"/>
    <w:rsid w:val="00AF2720"/>
    <w:rsid w:val="00AF2A51"/>
    <w:rsid w:val="00AF2D9F"/>
    <w:rsid w:val="00AF2DC2"/>
    <w:rsid w:val="00AF3FB8"/>
    <w:rsid w:val="00AF41DF"/>
    <w:rsid w:val="00AF4679"/>
    <w:rsid w:val="00AF4B88"/>
    <w:rsid w:val="00AF51C1"/>
    <w:rsid w:val="00AF536C"/>
    <w:rsid w:val="00AF54E4"/>
    <w:rsid w:val="00AF74C5"/>
    <w:rsid w:val="00AF76D2"/>
    <w:rsid w:val="00AF77EC"/>
    <w:rsid w:val="00AF782B"/>
    <w:rsid w:val="00AF7AB0"/>
    <w:rsid w:val="00AF7AB3"/>
    <w:rsid w:val="00AF7D5D"/>
    <w:rsid w:val="00B00B92"/>
    <w:rsid w:val="00B00ED5"/>
    <w:rsid w:val="00B0112A"/>
    <w:rsid w:val="00B01278"/>
    <w:rsid w:val="00B02179"/>
    <w:rsid w:val="00B02A63"/>
    <w:rsid w:val="00B02D8C"/>
    <w:rsid w:val="00B03ACE"/>
    <w:rsid w:val="00B03F1B"/>
    <w:rsid w:val="00B04989"/>
    <w:rsid w:val="00B05026"/>
    <w:rsid w:val="00B05CEA"/>
    <w:rsid w:val="00B05E64"/>
    <w:rsid w:val="00B07411"/>
    <w:rsid w:val="00B07AC0"/>
    <w:rsid w:val="00B07ADB"/>
    <w:rsid w:val="00B07BE2"/>
    <w:rsid w:val="00B07EEE"/>
    <w:rsid w:val="00B07FCC"/>
    <w:rsid w:val="00B1026E"/>
    <w:rsid w:val="00B10847"/>
    <w:rsid w:val="00B10BBC"/>
    <w:rsid w:val="00B1222B"/>
    <w:rsid w:val="00B12541"/>
    <w:rsid w:val="00B127BD"/>
    <w:rsid w:val="00B130FF"/>
    <w:rsid w:val="00B15D8A"/>
    <w:rsid w:val="00B16622"/>
    <w:rsid w:val="00B16706"/>
    <w:rsid w:val="00B1680E"/>
    <w:rsid w:val="00B16C40"/>
    <w:rsid w:val="00B17062"/>
    <w:rsid w:val="00B170D8"/>
    <w:rsid w:val="00B1725A"/>
    <w:rsid w:val="00B1744C"/>
    <w:rsid w:val="00B176AC"/>
    <w:rsid w:val="00B17E3D"/>
    <w:rsid w:val="00B205BA"/>
    <w:rsid w:val="00B20864"/>
    <w:rsid w:val="00B2104F"/>
    <w:rsid w:val="00B232AF"/>
    <w:rsid w:val="00B239AD"/>
    <w:rsid w:val="00B2401D"/>
    <w:rsid w:val="00B24024"/>
    <w:rsid w:val="00B243C7"/>
    <w:rsid w:val="00B24C27"/>
    <w:rsid w:val="00B24C5E"/>
    <w:rsid w:val="00B24CF1"/>
    <w:rsid w:val="00B2505D"/>
    <w:rsid w:val="00B256BB"/>
    <w:rsid w:val="00B25B16"/>
    <w:rsid w:val="00B279F5"/>
    <w:rsid w:val="00B30308"/>
    <w:rsid w:val="00B30953"/>
    <w:rsid w:val="00B31036"/>
    <w:rsid w:val="00B31805"/>
    <w:rsid w:val="00B31C55"/>
    <w:rsid w:val="00B32097"/>
    <w:rsid w:val="00B33547"/>
    <w:rsid w:val="00B34018"/>
    <w:rsid w:val="00B34D92"/>
    <w:rsid w:val="00B351C5"/>
    <w:rsid w:val="00B35298"/>
    <w:rsid w:val="00B36C5E"/>
    <w:rsid w:val="00B37426"/>
    <w:rsid w:val="00B40481"/>
    <w:rsid w:val="00B40B88"/>
    <w:rsid w:val="00B41E15"/>
    <w:rsid w:val="00B41EF6"/>
    <w:rsid w:val="00B42FC5"/>
    <w:rsid w:val="00B43037"/>
    <w:rsid w:val="00B43560"/>
    <w:rsid w:val="00B438B0"/>
    <w:rsid w:val="00B43FAE"/>
    <w:rsid w:val="00B44916"/>
    <w:rsid w:val="00B44FD0"/>
    <w:rsid w:val="00B45B63"/>
    <w:rsid w:val="00B4622F"/>
    <w:rsid w:val="00B465C5"/>
    <w:rsid w:val="00B4674A"/>
    <w:rsid w:val="00B46884"/>
    <w:rsid w:val="00B4778F"/>
    <w:rsid w:val="00B47B19"/>
    <w:rsid w:val="00B50427"/>
    <w:rsid w:val="00B50E42"/>
    <w:rsid w:val="00B51599"/>
    <w:rsid w:val="00B519F7"/>
    <w:rsid w:val="00B51A95"/>
    <w:rsid w:val="00B52395"/>
    <w:rsid w:val="00B52B83"/>
    <w:rsid w:val="00B53FE9"/>
    <w:rsid w:val="00B54129"/>
    <w:rsid w:val="00B5476F"/>
    <w:rsid w:val="00B54AC6"/>
    <w:rsid w:val="00B54C7F"/>
    <w:rsid w:val="00B551F4"/>
    <w:rsid w:val="00B55790"/>
    <w:rsid w:val="00B55842"/>
    <w:rsid w:val="00B55A30"/>
    <w:rsid w:val="00B569A9"/>
    <w:rsid w:val="00B56BF8"/>
    <w:rsid w:val="00B56C70"/>
    <w:rsid w:val="00B572D7"/>
    <w:rsid w:val="00B578BB"/>
    <w:rsid w:val="00B57BC4"/>
    <w:rsid w:val="00B57C31"/>
    <w:rsid w:val="00B6126B"/>
    <w:rsid w:val="00B61462"/>
    <w:rsid w:val="00B618E8"/>
    <w:rsid w:val="00B61B44"/>
    <w:rsid w:val="00B61E9B"/>
    <w:rsid w:val="00B62282"/>
    <w:rsid w:val="00B6284F"/>
    <w:rsid w:val="00B62F6C"/>
    <w:rsid w:val="00B63671"/>
    <w:rsid w:val="00B64165"/>
    <w:rsid w:val="00B64453"/>
    <w:rsid w:val="00B65098"/>
    <w:rsid w:val="00B659FF"/>
    <w:rsid w:val="00B66526"/>
    <w:rsid w:val="00B66BF8"/>
    <w:rsid w:val="00B66CA3"/>
    <w:rsid w:val="00B6783D"/>
    <w:rsid w:val="00B70272"/>
    <w:rsid w:val="00B70647"/>
    <w:rsid w:val="00B70DE8"/>
    <w:rsid w:val="00B71152"/>
    <w:rsid w:val="00B713EC"/>
    <w:rsid w:val="00B71B7C"/>
    <w:rsid w:val="00B720D7"/>
    <w:rsid w:val="00B72538"/>
    <w:rsid w:val="00B72930"/>
    <w:rsid w:val="00B73010"/>
    <w:rsid w:val="00B73769"/>
    <w:rsid w:val="00B737C4"/>
    <w:rsid w:val="00B73D35"/>
    <w:rsid w:val="00B73DA4"/>
    <w:rsid w:val="00B74BA3"/>
    <w:rsid w:val="00B74C71"/>
    <w:rsid w:val="00B74EF8"/>
    <w:rsid w:val="00B75FE7"/>
    <w:rsid w:val="00B76218"/>
    <w:rsid w:val="00B77364"/>
    <w:rsid w:val="00B77F92"/>
    <w:rsid w:val="00B8040C"/>
    <w:rsid w:val="00B8042C"/>
    <w:rsid w:val="00B812E9"/>
    <w:rsid w:val="00B82226"/>
    <w:rsid w:val="00B824E5"/>
    <w:rsid w:val="00B82592"/>
    <w:rsid w:val="00B82FBB"/>
    <w:rsid w:val="00B8349A"/>
    <w:rsid w:val="00B8479C"/>
    <w:rsid w:val="00B8492F"/>
    <w:rsid w:val="00B849AA"/>
    <w:rsid w:val="00B84DB9"/>
    <w:rsid w:val="00B858EE"/>
    <w:rsid w:val="00B85E74"/>
    <w:rsid w:val="00B872A2"/>
    <w:rsid w:val="00B873FD"/>
    <w:rsid w:val="00B87B4B"/>
    <w:rsid w:val="00B91E7E"/>
    <w:rsid w:val="00B92227"/>
    <w:rsid w:val="00B92286"/>
    <w:rsid w:val="00B9239F"/>
    <w:rsid w:val="00B92A3F"/>
    <w:rsid w:val="00B92C0B"/>
    <w:rsid w:val="00B94995"/>
    <w:rsid w:val="00B94C48"/>
    <w:rsid w:val="00B964A5"/>
    <w:rsid w:val="00B96996"/>
    <w:rsid w:val="00B970AB"/>
    <w:rsid w:val="00B97759"/>
    <w:rsid w:val="00B97A9A"/>
    <w:rsid w:val="00B97B77"/>
    <w:rsid w:val="00B97BCF"/>
    <w:rsid w:val="00B97C03"/>
    <w:rsid w:val="00BA0462"/>
    <w:rsid w:val="00BA0D6F"/>
    <w:rsid w:val="00BA1BD9"/>
    <w:rsid w:val="00BA1E81"/>
    <w:rsid w:val="00BA276F"/>
    <w:rsid w:val="00BA30B0"/>
    <w:rsid w:val="00BA3F8C"/>
    <w:rsid w:val="00BA4457"/>
    <w:rsid w:val="00BA48DC"/>
    <w:rsid w:val="00BA491A"/>
    <w:rsid w:val="00BA4A62"/>
    <w:rsid w:val="00BA4EDB"/>
    <w:rsid w:val="00BA5881"/>
    <w:rsid w:val="00BA5BE7"/>
    <w:rsid w:val="00BA68D7"/>
    <w:rsid w:val="00BA6936"/>
    <w:rsid w:val="00BA7175"/>
    <w:rsid w:val="00BA7EFF"/>
    <w:rsid w:val="00BB03E2"/>
    <w:rsid w:val="00BB0759"/>
    <w:rsid w:val="00BB0BD8"/>
    <w:rsid w:val="00BB1020"/>
    <w:rsid w:val="00BB11E9"/>
    <w:rsid w:val="00BB25E4"/>
    <w:rsid w:val="00BB30A6"/>
    <w:rsid w:val="00BB33AB"/>
    <w:rsid w:val="00BB4FA9"/>
    <w:rsid w:val="00BB5041"/>
    <w:rsid w:val="00BB5BC4"/>
    <w:rsid w:val="00BB5F53"/>
    <w:rsid w:val="00BB5FB9"/>
    <w:rsid w:val="00BB61E6"/>
    <w:rsid w:val="00BB668C"/>
    <w:rsid w:val="00BB66D4"/>
    <w:rsid w:val="00BB6C2A"/>
    <w:rsid w:val="00BB6F2D"/>
    <w:rsid w:val="00BB7051"/>
    <w:rsid w:val="00BB7329"/>
    <w:rsid w:val="00BB7D03"/>
    <w:rsid w:val="00BC0C85"/>
    <w:rsid w:val="00BC1E62"/>
    <w:rsid w:val="00BC32A8"/>
    <w:rsid w:val="00BC3546"/>
    <w:rsid w:val="00BC38BE"/>
    <w:rsid w:val="00BC3EE2"/>
    <w:rsid w:val="00BC4A24"/>
    <w:rsid w:val="00BC4CFD"/>
    <w:rsid w:val="00BC5823"/>
    <w:rsid w:val="00BC62EF"/>
    <w:rsid w:val="00BD09E7"/>
    <w:rsid w:val="00BD0A83"/>
    <w:rsid w:val="00BD0B1E"/>
    <w:rsid w:val="00BD176A"/>
    <w:rsid w:val="00BD19F7"/>
    <w:rsid w:val="00BD1ADF"/>
    <w:rsid w:val="00BD200C"/>
    <w:rsid w:val="00BD24E0"/>
    <w:rsid w:val="00BD24F7"/>
    <w:rsid w:val="00BD2B38"/>
    <w:rsid w:val="00BD2EC5"/>
    <w:rsid w:val="00BD2F6F"/>
    <w:rsid w:val="00BD31FE"/>
    <w:rsid w:val="00BD3B7A"/>
    <w:rsid w:val="00BD45F6"/>
    <w:rsid w:val="00BD5462"/>
    <w:rsid w:val="00BD6FCC"/>
    <w:rsid w:val="00BD709A"/>
    <w:rsid w:val="00BD7ADC"/>
    <w:rsid w:val="00BD7C49"/>
    <w:rsid w:val="00BD7CB0"/>
    <w:rsid w:val="00BE030A"/>
    <w:rsid w:val="00BE092B"/>
    <w:rsid w:val="00BE102C"/>
    <w:rsid w:val="00BE1F75"/>
    <w:rsid w:val="00BE20A7"/>
    <w:rsid w:val="00BE3F66"/>
    <w:rsid w:val="00BE47CD"/>
    <w:rsid w:val="00BE602A"/>
    <w:rsid w:val="00BE66C3"/>
    <w:rsid w:val="00BE6E39"/>
    <w:rsid w:val="00BE6EF1"/>
    <w:rsid w:val="00BE7492"/>
    <w:rsid w:val="00BE7D86"/>
    <w:rsid w:val="00BF0003"/>
    <w:rsid w:val="00BF0884"/>
    <w:rsid w:val="00BF0B32"/>
    <w:rsid w:val="00BF0BA2"/>
    <w:rsid w:val="00BF0F82"/>
    <w:rsid w:val="00BF2162"/>
    <w:rsid w:val="00BF2BC5"/>
    <w:rsid w:val="00BF2D25"/>
    <w:rsid w:val="00BF3236"/>
    <w:rsid w:val="00BF3831"/>
    <w:rsid w:val="00BF5C93"/>
    <w:rsid w:val="00BF5D0B"/>
    <w:rsid w:val="00BF63EC"/>
    <w:rsid w:val="00BF6ACA"/>
    <w:rsid w:val="00BF6C42"/>
    <w:rsid w:val="00BF6F26"/>
    <w:rsid w:val="00BF721B"/>
    <w:rsid w:val="00BF7BD9"/>
    <w:rsid w:val="00C010BE"/>
    <w:rsid w:val="00C012EB"/>
    <w:rsid w:val="00C01D45"/>
    <w:rsid w:val="00C0225F"/>
    <w:rsid w:val="00C035B6"/>
    <w:rsid w:val="00C03A92"/>
    <w:rsid w:val="00C041D1"/>
    <w:rsid w:val="00C05166"/>
    <w:rsid w:val="00C051E3"/>
    <w:rsid w:val="00C0543D"/>
    <w:rsid w:val="00C05CB5"/>
    <w:rsid w:val="00C05FF1"/>
    <w:rsid w:val="00C0708B"/>
    <w:rsid w:val="00C07750"/>
    <w:rsid w:val="00C07AA6"/>
    <w:rsid w:val="00C101DC"/>
    <w:rsid w:val="00C104F3"/>
    <w:rsid w:val="00C10F70"/>
    <w:rsid w:val="00C11D29"/>
    <w:rsid w:val="00C122CC"/>
    <w:rsid w:val="00C1232D"/>
    <w:rsid w:val="00C124B8"/>
    <w:rsid w:val="00C1269C"/>
    <w:rsid w:val="00C12B79"/>
    <w:rsid w:val="00C13450"/>
    <w:rsid w:val="00C140A1"/>
    <w:rsid w:val="00C14A4C"/>
    <w:rsid w:val="00C1508E"/>
    <w:rsid w:val="00C15467"/>
    <w:rsid w:val="00C15B79"/>
    <w:rsid w:val="00C1604A"/>
    <w:rsid w:val="00C16356"/>
    <w:rsid w:val="00C163AB"/>
    <w:rsid w:val="00C16F65"/>
    <w:rsid w:val="00C171AB"/>
    <w:rsid w:val="00C17539"/>
    <w:rsid w:val="00C176C6"/>
    <w:rsid w:val="00C20080"/>
    <w:rsid w:val="00C20881"/>
    <w:rsid w:val="00C20BA2"/>
    <w:rsid w:val="00C20E6D"/>
    <w:rsid w:val="00C21303"/>
    <w:rsid w:val="00C21506"/>
    <w:rsid w:val="00C21609"/>
    <w:rsid w:val="00C22B6E"/>
    <w:rsid w:val="00C2377B"/>
    <w:rsid w:val="00C23993"/>
    <w:rsid w:val="00C251BE"/>
    <w:rsid w:val="00C251C2"/>
    <w:rsid w:val="00C26079"/>
    <w:rsid w:val="00C2647B"/>
    <w:rsid w:val="00C27EF2"/>
    <w:rsid w:val="00C310F5"/>
    <w:rsid w:val="00C310F9"/>
    <w:rsid w:val="00C317C8"/>
    <w:rsid w:val="00C324BA"/>
    <w:rsid w:val="00C32773"/>
    <w:rsid w:val="00C32A4C"/>
    <w:rsid w:val="00C32E5A"/>
    <w:rsid w:val="00C33A05"/>
    <w:rsid w:val="00C343A3"/>
    <w:rsid w:val="00C34854"/>
    <w:rsid w:val="00C34B09"/>
    <w:rsid w:val="00C34CD5"/>
    <w:rsid w:val="00C34F9A"/>
    <w:rsid w:val="00C354F7"/>
    <w:rsid w:val="00C3606C"/>
    <w:rsid w:val="00C36BB7"/>
    <w:rsid w:val="00C3703A"/>
    <w:rsid w:val="00C40F5F"/>
    <w:rsid w:val="00C410E8"/>
    <w:rsid w:val="00C41A00"/>
    <w:rsid w:val="00C41C54"/>
    <w:rsid w:val="00C41E79"/>
    <w:rsid w:val="00C422D0"/>
    <w:rsid w:val="00C432BD"/>
    <w:rsid w:val="00C43CC4"/>
    <w:rsid w:val="00C43F68"/>
    <w:rsid w:val="00C44204"/>
    <w:rsid w:val="00C44AB9"/>
    <w:rsid w:val="00C45501"/>
    <w:rsid w:val="00C459F3"/>
    <w:rsid w:val="00C45FD1"/>
    <w:rsid w:val="00C4702B"/>
    <w:rsid w:val="00C47809"/>
    <w:rsid w:val="00C4797B"/>
    <w:rsid w:val="00C47AA2"/>
    <w:rsid w:val="00C47AD7"/>
    <w:rsid w:val="00C47B07"/>
    <w:rsid w:val="00C5058A"/>
    <w:rsid w:val="00C51182"/>
    <w:rsid w:val="00C51D47"/>
    <w:rsid w:val="00C51F11"/>
    <w:rsid w:val="00C54439"/>
    <w:rsid w:val="00C545A4"/>
    <w:rsid w:val="00C54D6D"/>
    <w:rsid w:val="00C56153"/>
    <w:rsid w:val="00C56158"/>
    <w:rsid w:val="00C566E8"/>
    <w:rsid w:val="00C57524"/>
    <w:rsid w:val="00C57B28"/>
    <w:rsid w:val="00C57FBA"/>
    <w:rsid w:val="00C600E8"/>
    <w:rsid w:val="00C601D9"/>
    <w:rsid w:val="00C60E51"/>
    <w:rsid w:val="00C61340"/>
    <w:rsid w:val="00C6153E"/>
    <w:rsid w:val="00C61D28"/>
    <w:rsid w:val="00C61FDF"/>
    <w:rsid w:val="00C62949"/>
    <w:rsid w:val="00C62997"/>
    <w:rsid w:val="00C62CCF"/>
    <w:rsid w:val="00C62F63"/>
    <w:rsid w:val="00C63317"/>
    <w:rsid w:val="00C63736"/>
    <w:rsid w:val="00C658DB"/>
    <w:rsid w:val="00C66447"/>
    <w:rsid w:val="00C66624"/>
    <w:rsid w:val="00C668B0"/>
    <w:rsid w:val="00C66AA1"/>
    <w:rsid w:val="00C66B65"/>
    <w:rsid w:val="00C67160"/>
    <w:rsid w:val="00C67765"/>
    <w:rsid w:val="00C67AED"/>
    <w:rsid w:val="00C71286"/>
    <w:rsid w:val="00C71FD3"/>
    <w:rsid w:val="00C721EE"/>
    <w:rsid w:val="00C72C69"/>
    <w:rsid w:val="00C738C5"/>
    <w:rsid w:val="00C73DFA"/>
    <w:rsid w:val="00C741D5"/>
    <w:rsid w:val="00C74B73"/>
    <w:rsid w:val="00C75162"/>
    <w:rsid w:val="00C76015"/>
    <w:rsid w:val="00C76821"/>
    <w:rsid w:val="00C768BB"/>
    <w:rsid w:val="00C76CD4"/>
    <w:rsid w:val="00C776AE"/>
    <w:rsid w:val="00C77F93"/>
    <w:rsid w:val="00C8020C"/>
    <w:rsid w:val="00C80C9B"/>
    <w:rsid w:val="00C80E91"/>
    <w:rsid w:val="00C81215"/>
    <w:rsid w:val="00C812E0"/>
    <w:rsid w:val="00C813D4"/>
    <w:rsid w:val="00C818E3"/>
    <w:rsid w:val="00C81FCD"/>
    <w:rsid w:val="00C82602"/>
    <w:rsid w:val="00C82CDD"/>
    <w:rsid w:val="00C83831"/>
    <w:rsid w:val="00C86C24"/>
    <w:rsid w:val="00C86C5B"/>
    <w:rsid w:val="00C8727B"/>
    <w:rsid w:val="00C87597"/>
    <w:rsid w:val="00C878B2"/>
    <w:rsid w:val="00C87A00"/>
    <w:rsid w:val="00C87B24"/>
    <w:rsid w:val="00C87B82"/>
    <w:rsid w:val="00C9094B"/>
    <w:rsid w:val="00C9100F"/>
    <w:rsid w:val="00C91078"/>
    <w:rsid w:val="00C913C1"/>
    <w:rsid w:val="00C91F78"/>
    <w:rsid w:val="00C929A9"/>
    <w:rsid w:val="00C92FB5"/>
    <w:rsid w:val="00C931B4"/>
    <w:rsid w:val="00C937F6"/>
    <w:rsid w:val="00C939DF"/>
    <w:rsid w:val="00C93A70"/>
    <w:rsid w:val="00C93B47"/>
    <w:rsid w:val="00C9415B"/>
    <w:rsid w:val="00C9458E"/>
    <w:rsid w:val="00C94AA6"/>
    <w:rsid w:val="00C95B9E"/>
    <w:rsid w:val="00C96215"/>
    <w:rsid w:val="00C963AF"/>
    <w:rsid w:val="00C96F3A"/>
    <w:rsid w:val="00C97928"/>
    <w:rsid w:val="00C97A55"/>
    <w:rsid w:val="00C97C1A"/>
    <w:rsid w:val="00C97F97"/>
    <w:rsid w:val="00CA0429"/>
    <w:rsid w:val="00CA06D6"/>
    <w:rsid w:val="00CA09C1"/>
    <w:rsid w:val="00CA1BBD"/>
    <w:rsid w:val="00CA1FE7"/>
    <w:rsid w:val="00CA2D59"/>
    <w:rsid w:val="00CA2E98"/>
    <w:rsid w:val="00CA34AC"/>
    <w:rsid w:val="00CA3575"/>
    <w:rsid w:val="00CA5DC1"/>
    <w:rsid w:val="00CA68B0"/>
    <w:rsid w:val="00CA69B4"/>
    <w:rsid w:val="00CA70AC"/>
    <w:rsid w:val="00CA7B3C"/>
    <w:rsid w:val="00CA7F9D"/>
    <w:rsid w:val="00CB0533"/>
    <w:rsid w:val="00CB18CF"/>
    <w:rsid w:val="00CB2390"/>
    <w:rsid w:val="00CB2C39"/>
    <w:rsid w:val="00CB2F8B"/>
    <w:rsid w:val="00CB33A8"/>
    <w:rsid w:val="00CB361F"/>
    <w:rsid w:val="00CB48C2"/>
    <w:rsid w:val="00CB5577"/>
    <w:rsid w:val="00CB652E"/>
    <w:rsid w:val="00CB65E6"/>
    <w:rsid w:val="00CB6A97"/>
    <w:rsid w:val="00CB6CC1"/>
    <w:rsid w:val="00CB70BA"/>
    <w:rsid w:val="00CB719D"/>
    <w:rsid w:val="00CB7328"/>
    <w:rsid w:val="00CC03D3"/>
    <w:rsid w:val="00CC0964"/>
    <w:rsid w:val="00CC37BF"/>
    <w:rsid w:val="00CC39F5"/>
    <w:rsid w:val="00CC3A54"/>
    <w:rsid w:val="00CC3ACA"/>
    <w:rsid w:val="00CC5679"/>
    <w:rsid w:val="00CC5CD2"/>
    <w:rsid w:val="00CC5D9B"/>
    <w:rsid w:val="00CC6B8E"/>
    <w:rsid w:val="00CC6D19"/>
    <w:rsid w:val="00CD044D"/>
    <w:rsid w:val="00CD053A"/>
    <w:rsid w:val="00CD0A9A"/>
    <w:rsid w:val="00CD281F"/>
    <w:rsid w:val="00CD2EED"/>
    <w:rsid w:val="00CD38C8"/>
    <w:rsid w:val="00CD594C"/>
    <w:rsid w:val="00CD686D"/>
    <w:rsid w:val="00CD7635"/>
    <w:rsid w:val="00CE02E9"/>
    <w:rsid w:val="00CE0323"/>
    <w:rsid w:val="00CE0A19"/>
    <w:rsid w:val="00CE0C73"/>
    <w:rsid w:val="00CE106B"/>
    <w:rsid w:val="00CE18E5"/>
    <w:rsid w:val="00CE1DD0"/>
    <w:rsid w:val="00CE2ADC"/>
    <w:rsid w:val="00CE2E07"/>
    <w:rsid w:val="00CE34FD"/>
    <w:rsid w:val="00CE3BD8"/>
    <w:rsid w:val="00CE530A"/>
    <w:rsid w:val="00CE53CB"/>
    <w:rsid w:val="00CE5B19"/>
    <w:rsid w:val="00CE5EA0"/>
    <w:rsid w:val="00CE5F75"/>
    <w:rsid w:val="00CE61C2"/>
    <w:rsid w:val="00CE662E"/>
    <w:rsid w:val="00CE6893"/>
    <w:rsid w:val="00CE6966"/>
    <w:rsid w:val="00CE6AC4"/>
    <w:rsid w:val="00CE741A"/>
    <w:rsid w:val="00CE790B"/>
    <w:rsid w:val="00CE7D9C"/>
    <w:rsid w:val="00CF052A"/>
    <w:rsid w:val="00CF1238"/>
    <w:rsid w:val="00CF1300"/>
    <w:rsid w:val="00CF1727"/>
    <w:rsid w:val="00CF1903"/>
    <w:rsid w:val="00CF273D"/>
    <w:rsid w:val="00CF2794"/>
    <w:rsid w:val="00CF2C9E"/>
    <w:rsid w:val="00CF358E"/>
    <w:rsid w:val="00CF3AB0"/>
    <w:rsid w:val="00CF3CB3"/>
    <w:rsid w:val="00CF4B27"/>
    <w:rsid w:val="00CF4B8F"/>
    <w:rsid w:val="00CF548E"/>
    <w:rsid w:val="00CF6573"/>
    <w:rsid w:val="00CF6A68"/>
    <w:rsid w:val="00CF6B8E"/>
    <w:rsid w:val="00D00DCF"/>
    <w:rsid w:val="00D0124E"/>
    <w:rsid w:val="00D0199E"/>
    <w:rsid w:val="00D01D2C"/>
    <w:rsid w:val="00D01D61"/>
    <w:rsid w:val="00D02131"/>
    <w:rsid w:val="00D02832"/>
    <w:rsid w:val="00D03915"/>
    <w:rsid w:val="00D03E71"/>
    <w:rsid w:val="00D0428D"/>
    <w:rsid w:val="00D0435D"/>
    <w:rsid w:val="00D0457D"/>
    <w:rsid w:val="00D048B0"/>
    <w:rsid w:val="00D04E64"/>
    <w:rsid w:val="00D055B2"/>
    <w:rsid w:val="00D05FC6"/>
    <w:rsid w:val="00D061E6"/>
    <w:rsid w:val="00D0641F"/>
    <w:rsid w:val="00D076CB"/>
    <w:rsid w:val="00D0786F"/>
    <w:rsid w:val="00D1012F"/>
    <w:rsid w:val="00D10924"/>
    <w:rsid w:val="00D113AC"/>
    <w:rsid w:val="00D11EFA"/>
    <w:rsid w:val="00D126D9"/>
    <w:rsid w:val="00D1276B"/>
    <w:rsid w:val="00D13AA0"/>
    <w:rsid w:val="00D13FC9"/>
    <w:rsid w:val="00D14192"/>
    <w:rsid w:val="00D141C3"/>
    <w:rsid w:val="00D14457"/>
    <w:rsid w:val="00D144F7"/>
    <w:rsid w:val="00D14A9C"/>
    <w:rsid w:val="00D14DAF"/>
    <w:rsid w:val="00D15160"/>
    <w:rsid w:val="00D15172"/>
    <w:rsid w:val="00D15A0E"/>
    <w:rsid w:val="00D16275"/>
    <w:rsid w:val="00D16393"/>
    <w:rsid w:val="00D16685"/>
    <w:rsid w:val="00D16731"/>
    <w:rsid w:val="00D17604"/>
    <w:rsid w:val="00D17854"/>
    <w:rsid w:val="00D17B03"/>
    <w:rsid w:val="00D17D9F"/>
    <w:rsid w:val="00D207BE"/>
    <w:rsid w:val="00D21700"/>
    <w:rsid w:val="00D21B2C"/>
    <w:rsid w:val="00D21CF2"/>
    <w:rsid w:val="00D224B8"/>
    <w:rsid w:val="00D22502"/>
    <w:rsid w:val="00D2374F"/>
    <w:rsid w:val="00D23F4B"/>
    <w:rsid w:val="00D24999"/>
    <w:rsid w:val="00D24E59"/>
    <w:rsid w:val="00D252E6"/>
    <w:rsid w:val="00D257C2"/>
    <w:rsid w:val="00D25914"/>
    <w:rsid w:val="00D25C73"/>
    <w:rsid w:val="00D25F26"/>
    <w:rsid w:val="00D26A84"/>
    <w:rsid w:val="00D270A8"/>
    <w:rsid w:val="00D27467"/>
    <w:rsid w:val="00D27661"/>
    <w:rsid w:val="00D27FCB"/>
    <w:rsid w:val="00D3040B"/>
    <w:rsid w:val="00D3082F"/>
    <w:rsid w:val="00D3148D"/>
    <w:rsid w:val="00D31B03"/>
    <w:rsid w:val="00D31BC8"/>
    <w:rsid w:val="00D3204B"/>
    <w:rsid w:val="00D32371"/>
    <w:rsid w:val="00D323EF"/>
    <w:rsid w:val="00D32F80"/>
    <w:rsid w:val="00D33063"/>
    <w:rsid w:val="00D33E25"/>
    <w:rsid w:val="00D33E65"/>
    <w:rsid w:val="00D34153"/>
    <w:rsid w:val="00D34404"/>
    <w:rsid w:val="00D34A0B"/>
    <w:rsid w:val="00D35250"/>
    <w:rsid w:val="00D35DBC"/>
    <w:rsid w:val="00D36969"/>
    <w:rsid w:val="00D37325"/>
    <w:rsid w:val="00D3735B"/>
    <w:rsid w:val="00D37791"/>
    <w:rsid w:val="00D377B6"/>
    <w:rsid w:val="00D37A3A"/>
    <w:rsid w:val="00D37E93"/>
    <w:rsid w:val="00D408B1"/>
    <w:rsid w:val="00D40AC9"/>
    <w:rsid w:val="00D40D4D"/>
    <w:rsid w:val="00D412EB"/>
    <w:rsid w:val="00D4169E"/>
    <w:rsid w:val="00D41F13"/>
    <w:rsid w:val="00D42651"/>
    <w:rsid w:val="00D43B9F"/>
    <w:rsid w:val="00D43CED"/>
    <w:rsid w:val="00D448CC"/>
    <w:rsid w:val="00D45AE4"/>
    <w:rsid w:val="00D45D67"/>
    <w:rsid w:val="00D45DF9"/>
    <w:rsid w:val="00D47936"/>
    <w:rsid w:val="00D47B14"/>
    <w:rsid w:val="00D47F1D"/>
    <w:rsid w:val="00D500D3"/>
    <w:rsid w:val="00D50C92"/>
    <w:rsid w:val="00D52AB8"/>
    <w:rsid w:val="00D54B86"/>
    <w:rsid w:val="00D54E17"/>
    <w:rsid w:val="00D558B0"/>
    <w:rsid w:val="00D55AE3"/>
    <w:rsid w:val="00D56540"/>
    <w:rsid w:val="00D56D98"/>
    <w:rsid w:val="00D57323"/>
    <w:rsid w:val="00D5757A"/>
    <w:rsid w:val="00D575AA"/>
    <w:rsid w:val="00D577F9"/>
    <w:rsid w:val="00D606DC"/>
    <w:rsid w:val="00D61340"/>
    <w:rsid w:val="00D61351"/>
    <w:rsid w:val="00D61A29"/>
    <w:rsid w:val="00D628CE"/>
    <w:rsid w:val="00D62979"/>
    <w:rsid w:val="00D62B69"/>
    <w:rsid w:val="00D62F1E"/>
    <w:rsid w:val="00D63AAC"/>
    <w:rsid w:val="00D64814"/>
    <w:rsid w:val="00D64B42"/>
    <w:rsid w:val="00D65126"/>
    <w:rsid w:val="00D653C9"/>
    <w:rsid w:val="00D65590"/>
    <w:rsid w:val="00D656CB"/>
    <w:rsid w:val="00D6626C"/>
    <w:rsid w:val="00D662E9"/>
    <w:rsid w:val="00D667F3"/>
    <w:rsid w:val="00D670CF"/>
    <w:rsid w:val="00D6783B"/>
    <w:rsid w:val="00D700DF"/>
    <w:rsid w:val="00D707E7"/>
    <w:rsid w:val="00D71389"/>
    <w:rsid w:val="00D71FA9"/>
    <w:rsid w:val="00D72B72"/>
    <w:rsid w:val="00D72E2F"/>
    <w:rsid w:val="00D7473F"/>
    <w:rsid w:val="00D7486D"/>
    <w:rsid w:val="00D748EA"/>
    <w:rsid w:val="00D75206"/>
    <w:rsid w:val="00D75D9B"/>
    <w:rsid w:val="00D75E08"/>
    <w:rsid w:val="00D76890"/>
    <w:rsid w:val="00D802C4"/>
    <w:rsid w:val="00D804DC"/>
    <w:rsid w:val="00D806F4"/>
    <w:rsid w:val="00D816EF"/>
    <w:rsid w:val="00D81DE4"/>
    <w:rsid w:val="00D82190"/>
    <w:rsid w:val="00D82249"/>
    <w:rsid w:val="00D828B0"/>
    <w:rsid w:val="00D82E3C"/>
    <w:rsid w:val="00D83388"/>
    <w:rsid w:val="00D84365"/>
    <w:rsid w:val="00D847C5"/>
    <w:rsid w:val="00D84C0D"/>
    <w:rsid w:val="00D85EBA"/>
    <w:rsid w:val="00D86223"/>
    <w:rsid w:val="00D87656"/>
    <w:rsid w:val="00D87C52"/>
    <w:rsid w:val="00D87E04"/>
    <w:rsid w:val="00D90162"/>
    <w:rsid w:val="00D90265"/>
    <w:rsid w:val="00D902D0"/>
    <w:rsid w:val="00D907C2"/>
    <w:rsid w:val="00D918D4"/>
    <w:rsid w:val="00D92121"/>
    <w:rsid w:val="00D9220B"/>
    <w:rsid w:val="00D92BD4"/>
    <w:rsid w:val="00D931B1"/>
    <w:rsid w:val="00D9410A"/>
    <w:rsid w:val="00D9438E"/>
    <w:rsid w:val="00D9471F"/>
    <w:rsid w:val="00D94B56"/>
    <w:rsid w:val="00D94C19"/>
    <w:rsid w:val="00D95A6A"/>
    <w:rsid w:val="00D95F10"/>
    <w:rsid w:val="00D9671A"/>
    <w:rsid w:val="00D96A86"/>
    <w:rsid w:val="00D96E5D"/>
    <w:rsid w:val="00D971B5"/>
    <w:rsid w:val="00D97398"/>
    <w:rsid w:val="00D974BF"/>
    <w:rsid w:val="00D9751F"/>
    <w:rsid w:val="00D97F49"/>
    <w:rsid w:val="00D97FAC"/>
    <w:rsid w:val="00DA0204"/>
    <w:rsid w:val="00DA0AD1"/>
    <w:rsid w:val="00DA10D2"/>
    <w:rsid w:val="00DA27AF"/>
    <w:rsid w:val="00DA2C3C"/>
    <w:rsid w:val="00DA2C9D"/>
    <w:rsid w:val="00DA3513"/>
    <w:rsid w:val="00DA4AB2"/>
    <w:rsid w:val="00DA4B2E"/>
    <w:rsid w:val="00DA588A"/>
    <w:rsid w:val="00DA5A83"/>
    <w:rsid w:val="00DA6692"/>
    <w:rsid w:val="00DA6793"/>
    <w:rsid w:val="00DA6FD5"/>
    <w:rsid w:val="00DA7E26"/>
    <w:rsid w:val="00DB0320"/>
    <w:rsid w:val="00DB0E55"/>
    <w:rsid w:val="00DB10A8"/>
    <w:rsid w:val="00DB1311"/>
    <w:rsid w:val="00DB1998"/>
    <w:rsid w:val="00DB29A6"/>
    <w:rsid w:val="00DB2B02"/>
    <w:rsid w:val="00DB3BE4"/>
    <w:rsid w:val="00DB3D12"/>
    <w:rsid w:val="00DB4625"/>
    <w:rsid w:val="00DB4847"/>
    <w:rsid w:val="00DB51B6"/>
    <w:rsid w:val="00DB52AF"/>
    <w:rsid w:val="00DB52BD"/>
    <w:rsid w:val="00DB54E6"/>
    <w:rsid w:val="00DB57AB"/>
    <w:rsid w:val="00DB5AC3"/>
    <w:rsid w:val="00DB5E55"/>
    <w:rsid w:val="00DB645A"/>
    <w:rsid w:val="00DB654E"/>
    <w:rsid w:val="00DB65E3"/>
    <w:rsid w:val="00DB6BBE"/>
    <w:rsid w:val="00DB6D2E"/>
    <w:rsid w:val="00DB7A08"/>
    <w:rsid w:val="00DC1456"/>
    <w:rsid w:val="00DC18B3"/>
    <w:rsid w:val="00DC19EA"/>
    <w:rsid w:val="00DC1B8C"/>
    <w:rsid w:val="00DC20BB"/>
    <w:rsid w:val="00DC24C0"/>
    <w:rsid w:val="00DC337E"/>
    <w:rsid w:val="00DC3767"/>
    <w:rsid w:val="00DC3DE4"/>
    <w:rsid w:val="00DC404C"/>
    <w:rsid w:val="00DC4574"/>
    <w:rsid w:val="00DC45DE"/>
    <w:rsid w:val="00DC4682"/>
    <w:rsid w:val="00DC572B"/>
    <w:rsid w:val="00DC5E4C"/>
    <w:rsid w:val="00DC5F60"/>
    <w:rsid w:val="00DC6D83"/>
    <w:rsid w:val="00DC6FEE"/>
    <w:rsid w:val="00DC72EF"/>
    <w:rsid w:val="00DC7B99"/>
    <w:rsid w:val="00DD0367"/>
    <w:rsid w:val="00DD07FF"/>
    <w:rsid w:val="00DD1294"/>
    <w:rsid w:val="00DD1419"/>
    <w:rsid w:val="00DD1466"/>
    <w:rsid w:val="00DD1E86"/>
    <w:rsid w:val="00DD2065"/>
    <w:rsid w:val="00DD24C1"/>
    <w:rsid w:val="00DD2C57"/>
    <w:rsid w:val="00DD35D6"/>
    <w:rsid w:val="00DD36F5"/>
    <w:rsid w:val="00DD3BEE"/>
    <w:rsid w:val="00DD3E65"/>
    <w:rsid w:val="00DD4059"/>
    <w:rsid w:val="00DD40EF"/>
    <w:rsid w:val="00DD4224"/>
    <w:rsid w:val="00DD6039"/>
    <w:rsid w:val="00DD6BE4"/>
    <w:rsid w:val="00DD6FE3"/>
    <w:rsid w:val="00DD7A45"/>
    <w:rsid w:val="00DE0421"/>
    <w:rsid w:val="00DE1669"/>
    <w:rsid w:val="00DE1A68"/>
    <w:rsid w:val="00DE22A6"/>
    <w:rsid w:val="00DE3278"/>
    <w:rsid w:val="00DE574E"/>
    <w:rsid w:val="00DE6445"/>
    <w:rsid w:val="00DE6BF8"/>
    <w:rsid w:val="00DE6CAC"/>
    <w:rsid w:val="00DE6E6D"/>
    <w:rsid w:val="00DE7363"/>
    <w:rsid w:val="00DE7CB1"/>
    <w:rsid w:val="00DE7F78"/>
    <w:rsid w:val="00DF0246"/>
    <w:rsid w:val="00DF0583"/>
    <w:rsid w:val="00DF19F8"/>
    <w:rsid w:val="00DF1DA2"/>
    <w:rsid w:val="00DF1E17"/>
    <w:rsid w:val="00DF243E"/>
    <w:rsid w:val="00DF277E"/>
    <w:rsid w:val="00DF2AC6"/>
    <w:rsid w:val="00DF2DCD"/>
    <w:rsid w:val="00DF3082"/>
    <w:rsid w:val="00DF3200"/>
    <w:rsid w:val="00DF3381"/>
    <w:rsid w:val="00DF33CD"/>
    <w:rsid w:val="00DF371F"/>
    <w:rsid w:val="00DF4614"/>
    <w:rsid w:val="00DF68DD"/>
    <w:rsid w:val="00DF6C4F"/>
    <w:rsid w:val="00DF6C8A"/>
    <w:rsid w:val="00DF7A12"/>
    <w:rsid w:val="00E00521"/>
    <w:rsid w:val="00E00AB1"/>
    <w:rsid w:val="00E00DD4"/>
    <w:rsid w:val="00E00E5F"/>
    <w:rsid w:val="00E01100"/>
    <w:rsid w:val="00E01173"/>
    <w:rsid w:val="00E01317"/>
    <w:rsid w:val="00E01C91"/>
    <w:rsid w:val="00E01ED9"/>
    <w:rsid w:val="00E01F4C"/>
    <w:rsid w:val="00E0229C"/>
    <w:rsid w:val="00E03623"/>
    <w:rsid w:val="00E03928"/>
    <w:rsid w:val="00E043F0"/>
    <w:rsid w:val="00E04562"/>
    <w:rsid w:val="00E04FA4"/>
    <w:rsid w:val="00E05169"/>
    <w:rsid w:val="00E05EA4"/>
    <w:rsid w:val="00E0637E"/>
    <w:rsid w:val="00E06BBD"/>
    <w:rsid w:val="00E06C8F"/>
    <w:rsid w:val="00E06E3B"/>
    <w:rsid w:val="00E07621"/>
    <w:rsid w:val="00E07656"/>
    <w:rsid w:val="00E076D7"/>
    <w:rsid w:val="00E07B39"/>
    <w:rsid w:val="00E10257"/>
    <w:rsid w:val="00E106CE"/>
    <w:rsid w:val="00E10D2D"/>
    <w:rsid w:val="00E11020"/>
    <w:rsid w:val="00E11041"/>
    <w:rsid w:val="00E1116B"/>
    <w:rsid w:val="00E112F3"/>
    <w:rsid w:val="00E11886"/>
    <w:rsid w:val="00E118EC"/>
    <w:rsid w:val="00E121D5"/>
    <w:rsid w:val="00E123D0"/>
    <w:rsid w:val="00E12CD3"/>
    <w:rsid w:val="00E13D63"/>
    <w:rsid w:val="00E13F5B"/>
    <w:rsid w:val="00E13FCE"/>
    <w:rsid w:val="00E15360"/>
    <w:rsid w:val="00E154C9"/>
    <w:rsid w:val="00E16568"/>
    <w:rsid w:val="00E1678C"/>
    <w:rsid w:val="00E16825"/>
    <w:rsid w:val="00E17217"/>
    <w:rsid w:val="00E17495"/>
    <w:rsid w:val="00E17E8F"/>
    <w:rsid w:val="00E210CF"/>
    <w:rsid w:val="00E2125D"/>
    <w:rsid w:val="00E21467"/>
    <w:rsid w:val="00E21DD0"/>
    <w:rsid w:val="00E2245C"/>
    <w:rsid w:val="00E22BE3"/>
    <w:rsid w:val="00E232ED"/>
    <w:rsid w:val="00E23F10"/>
    <w:rsid w:val="00E244EC"/>
    <w:rsid w:val="00E24E0C"/>
    <w:rsid w:val="00E250DA"/>
    <w:rsid w:val="00E251F2"/>
    <w:rsid w:val="00E252BC"/>
    <w:rsid w:val="00E2575E"/>
    <w:rsid w:val="00E26057"/>
    <w:rsid w:val="00E26292"/>
    <w:rsid w:val="00E26AE2"/>
    <w:rsid w:val="00E275EB"/>
    <w:rsid w:val="00E27BB8"/>
    <w:rsid w:val="00E27C8C"/>
    <w:rsid w:val="00E30636"/>
    <w:rsid w:val="00E31437"/>
    <w:rsid w:val="00E320C1"/>
    <w:rsid w:val="00E32999"/>
    <w:rsid w:val="00E32E22"/>
    <w:rsid w:val="00E3331C"/>
    <w:rsid w:val="00E33436"/>
    <w:rsid w:val="00E33A09"/>
    <w:rsid w:val="00E3444B"/>
    <w:rsid w:val="00E34B0F"/>
    <w:rsid w:val="00E35EDD"/>
    <w:rsid w:val="00E36BC9"/>
    <w:rsid w:val="00E372C4"/>
    <w:rsid w:val="00E37366"/>
    <w:rsid w:val="00E379DB"/>
    <w:rsid w:val="00E37DC5"/>
    <w:rsid w:val="00E400E3"/>
    <w:rsid w:val="00E404AF"/>
    <w:rsid w:val="00E40645"/>
    <w:rsid w:val="00E41401"/>
    <w:rsid w:val="00E41672"/>
    <w:rsid w:val="00E422C3"/>
    <w:rsid w:val="00E426F6"/>
    <w:rsid w:val="00E42726"/>
    <w:rsid w:val="00E434D4"/>
    <w:rsid w:val="00E43ECB"/>
    <w:rsid w:val="00E4460D"/>
    <w:rsid w:val="00E4482F"/>
    <w:rsid w:val="00E44846"/>
    <w:rsid w:val="00E449FD"/>
    <w:rsid w:val="00E45090"/>
    <w:rsid w:val="00E45FB1"/>
    <w:rsid w:val="00E46195"/>
    <w:rsid w:val="00E4695E"/>
    <w:rsid w:val="00E46F20"/>
    <w:rsid w:val="00E46F6F"/>
    <w:rsid w:val="00E473F5"/>
    <w:rsid w:val="00E47A67"/>
    <w:rsid w:val="00E5038A"/>
    <w:rsid w:val="00E5128C"/>
    <w:rsid w:val="00E528EC"/>
    <w:rsid w:val="00E53121"/>
    <w:rsid w:val="00E53194"/>
    <w:rsid w:val="00E535AD"/>
    <w:rsid w:val="00E54BED"/>
    <w:rsid w:val="00E54C28"/>
    <w:rsid w:val="00E54DAC"/>
    <w:rsid w:val="00E5566F"/>
    <w:rsid w:val="00E55D04"/>
    <w:rsid w:val="00E560EB"/>
    <w:rsid w:val="00E56826"/>
    <w:rsid w:val="00E57085"/>
    <w:rsid w:val="00E57490"/>
    <w:rsid w:val="00E578AC"/>
    <w:rsid w:val="00E579A9"/>
    <w:rsid w:val="00E60560"/>
    <w:rsid w:val="00E60934"/>
    <w:rsid w:val="00E609A5"/>
    <w:rsid w:val="00E6154F"/>
    <w:rsid w:val="00E61935"/>
    <w:rsid w:val="00E61DA9"/>
    <w:rsid w:val="00E620C6"/>
    <w:rsid w:val="00E62323"/>
    <w:rsid w:val="00E63536"/>
    <w:rsid w:val="00E6378A"/>
    <w:rsid w:val="00E63798"/>
    <w:rsid w:val="00E63881"/>
    <w:rsid w:val="00E642B5"/>
    <w:rsid w:val="00E64D5B"/>
    <w:rsid w:val="00E6501E"/>
    <w:rsid w:val="00E6510B"/>
    <w:rsid w:val="00E65312"/>
    <w:rsid w:val="00E65F03"/>
    <w:rsid w:val="00E66008"/>
    <w:rsid w:val="00E660E2"/>
    <w:rsid w:val="00E66334"/>
    <w:rsid w:val="00E6649F"/>
    <w:rsid w:val="00E66FDD"/>
    <w:rsid w:val="00E67128"/>
    <w:rsid w:val="00E674E4"/>
    <w:rsid w:val="00E67A60"/>
    <w:rsid w:val="00E701F3"/>
    <w:rsid w:val="00E70208"/>
    <w:rsid w:val="00E70480"/>
    <w:rsid w:val="00E70C37"/>
    <w:rsid w:val="00E726CB"/>
    <w:rsid w:val="00E7298A"/>
    <w:rsid w:val="00E72B95"/>
    <w:rsid w:val="00E72F2F"/>
    <w:rsid w:val="00E73655"/>
    <w:rsid w:val="00E73E0F"/>
    <w:rsid w:val="00E7418F"/>
    <w:rsid w:val="00E74B42"/>
    <w:rsid w:val="00E74C0C"/>
    <w:rsid w:val="00E76898"/>
    <w:rsid w:val="00E76BC1"/>
    <w:rsid w:val="00E8126E"/>
    <w:rsid w:val="00E81EB3"/>
    <w:rsid w:val="00E8240A"/>
    <w:rsid w:val="00E82A0C"/>
    <w:rsid w:val="00E831B7"/>
    <w:rsid w:val="00E834B2"/>
    <w:rsid w:val="00E834EA"/>
    <w:rsid w:val="00E83EDB"/>
    <w:rsid w:val="00E84117"/>
    <w:rsid w:val="00E84BD7"/>
    <w:rsid w:val="00E8569C"/>
    <w:rsid w:val="00E856DA"/>
    <w:rsid w:val="00E859C8"/>
    <w:rsid w:val="00E85A34"/>
    <w:rsid w:val="00E861F4"/>
    <w:rsid w:val="00E86262"/>
    <w:rsid w:val="00E86A0D"/>
    <w:rsid w:val="00E86A60"/>
    <w:rsid w:val="00E86E24"/>
    <w:rsid w:val="00E8753B"/>
    <w:rsid w:val="00E87B20"/>
    <w:rsid w:val="00E87B69"/>
    <w:rsid w:val="00E90528"/>
    <w:rsid w:val="00E9120A"/>
    <w:rsid w:val="00E9217C"/>
    <w:rsid w:val="00E93250"/>
    <w:rsid w:val="00E94365"/>
    <w:rsid w:val="00E94978"/>
    <w:rsid w:val="00E94AEE"/>
    <w:rsid w:val="00E94B4A"/>
    <w:rsid w:val="00E94E2E"/>
    <w:rsid w:val="00E95429"/>
    <w:rsid w:val="00E95C3B"/>
    <w:rsid w:val="00E96ED9"/>
    <w:rsid w:val="00E97019"/>
    <w:rsid w:val="00E97CA7"/>
    <w:rsid w:val="00EA09CC"/>
    <w:rsid w:val="00EA1F0D"/>
    <w:rsid w:val="00EA22D0"/>
    <w:rsid w:val="00EA231F"/>
    <w:rsid w:val="00EA28DE"/>
    <w:rsid w:val="00EA30D5"/>
    <w:rsid w:val="00EA3384"/>
    <w:rsid w:val="00EA37E4"/>
    <w:rsid w:val="00EA3918"/>
    <w:rsid w:val="00EA3A72"/>
    <w:rsid w:val="00EA4149"/>
    <w:rsid w:val="00EA41DE"/>
    <w:rsid w:val="00EA4695"/>
    <w:rsid w:val="00EA4801"/>
    <w:rsid w:val="00EA48C4"/>
    <w:rsid w:val="00EA505E"/>
    <w:rsid w:val="00EA5C24"/>
    <w:rsid w:val="00EA6AE1"/>
    <w:rsid w:val="00EA7669"/>
    <w:rsid w:val="00EB086D"/>
    <w:rsid w:val="00EB0A17"/>
    <w:rsid w:val="00EB109E"/>
    <w:rsid w:val="00EB2807"/>
    <w:rsid w:val="00EB2B4E"/>
    <w:rsid w:val="00EB371B"/>
    <w:rsid w:val="00EB4235"/>
    <w:rsid w:val="00EB4C19"/>
    <w:rsid w:val="00EB536C"/>
    <w:rsid w:val="00EB6207"/>
    <w:rsid w:val="00EB6399"/>
    <w:rsid w:val="00EB6CAF"/>
    <w:rsid w:val="00EB71BF"/>
    <w:rsid w:val="00EB7242"/>
    <w:rsid w:val="00EB7ACD"/>
    <w:rsid w:val="00EB7B5E"/>
    <w:rsid w:val="00EB7F1E"/>
    <w:rsid w:val="00EB7FB9"/>
    <w:rsid w:val="00EC052A"/>
    <w:rsid w:val="00EC0636"/>
    <w:rsid w:val="00EC18BA"/>
    <w:rsid w:val="00EC1EEA"/>
    <w:rsid w:val="00EC28E8"/>
    <w:rsid w:val="00EC2D96"/>
    <w:rsid w:val="00EC35F9"/>
    <w:rsid w:val="00EC369F"/>
    <w:rsid w:val="00EC3E41"/>
    <w:rsid w:val="00EC42F4"/>
    <w:rsid w:val="00EC4C1C"/>
    <w:rsid w:val="00EC518E"/>
    <w:rsid w:val="00EC5E83"/>
    <w:rsid w:val="00EC606A"/>
    <w:rsid w:val="00EC659F"/>
    <w:rsid w:val="00EC67F3"/>
    <w:rsid w:val="00EC6F32"/>
    <w:rsid w:val="00EC6F7D"/>
    <w:rsid w:val="00EC75BA"/>
    <w:rsid w:val="00EC767F"/>
    <w:rsid w:val="00EC7C8F"/>
    <w:rsid w:val="00ED02F9"/>
    <w:rsid w:val="00ED061A"/>
    <w:rsid w:val="00ED084B"/>
    <w:rsid w:val="00ED0F7B"/>
    <w:rsid w:val="00ED1752"/>
    <w:rsid w:val="00ED205F"/>
    <w:rsid w:val="00ED2D44"/>
    <w:rsid w:val="00ED37FA"/>
    <w:rsid w:val="00ED4842"/>
    <w:rsid w:val="00ED5029"/>
    <w:rsid w:val="00ED57C0"/>
    <w:rsid w:val="00ED5A4B"/>
    <w:rsid w:val="00ED5C25"/>
    <w:rsid w:val="00ED62DC"/>
    <w:rsid w:val="00ED6328"/>
    <w:rsid w:val="00ED6B2F"/>
    <w:rsid w:val="00ED6DAC"/>
    <w:rsid w:val="00ED74F3"/>
    <w:rsid w:val="00ED7804"/>
    <w:rsid w:val="00ED7A13"/>
    <w:rsid w:val="00EE02EF"/>
    <w:rsid w:val="00EE1A7C"/>
    <w:rsid w:val="00EE2933"/>
    <w:rsid w:val="00EE2CC2"/>
    <w:rsid w:val="00EE3481"/>
    <w:rsid w:val="00EE40C3"/>
    <w:rsid w:val="00EE52E5"/>
    <w:rsid w:val="00EE6AD6"/>
    <w:rsid w:val="00EE760A"/>
    <w:rsid w:val="00EE7C9B"/>
    <w:rsid w:val="00EE7ED7"/>
    <w:rsid w:val="00EF238E"/>
    <w:rsid w:val="00EF25F4"/>
    <w:rsid w:val="00EF2A13"/>
    <w:rsid w:val="00EF2A52"/>
    <w:rsid w:val="00EF42DD"/>
    <w:rsid w:val="00EF44F8"/>
    <w:rsid w:val="00EF4F0E"/>
    <w:rsid w:val="00EF51D3"/>
    <w:rsid w:val="00EF56F2"/>
    <w:rsid w:val="00EF67A4"/>
    <w:rsid w:val="00EF67C6"/>
    <w:rsid w:val="00EF6D61"/>
    <w:rsid w:val="00EF7F6F"/>
    <w:rsid w:val="00F00FEC"/>
    <w:rsid w:val="00F0173E"/>
    <w:rsid w:val="00F02136"/>
    <w:rsid w:val="00F0213C"/>
    <w:rsid w:val="00F02CCE"/>
    <w:rsid w:val="00F02DC6"/>
    <w:rsid w:val="00F034FA"/>
    <w:rsid w:val="00F03C68"/>
    <w:rsid w:val="00F048B9"/>
    <w:rsid w:val="00F04C69"/>
    <w:rsid w:val="00F04D90"/>
    <w:rsid w:val="00F0517C"/>
    <w:rsid w:val="00F0611C"/>
    <w:rsid w:val="00F071BA"/>
    <w:rsid w:val="00F07463"/>
    <w:rsid w:val="00F077D7"/>
    <w:rsid w:val="00F078E5"/>
    <w:rsid w:val="00F10105"/>
    <w:rsid w:val="00F10608"/>
    <w:rsid w:val="00F107A7"/>
    <w:rsid w:val="00F10F70"/>
    <w:rsid w:val="00F1109B"/>
    <w:rsid w:val="00F11138"/>
    <w:rsid w:val="00F11B05"/>
    <w:rsid w:val="00F12B3A"/>
    <w:rsid w:val="00F12D4D"/>
    <w:rsid w:val="00F13509"/>
    <w:rsid w:val="00F136EB"/>
    <w:rsid w:val="00F138BC"/>
    <w:rsid w:val="00F1400E"/>
    <w:rsid w:val="00F14BE6"/>
    <w:rsid w:val="00F15058"/>
    <w:rsid w:val="00F15145"/>
    <w:rsid w:val="00F157EA"/>
    <w:rsid w:val="00F15B2F"/>
    <w:rsid w:val="00F1613B"/>
    <w:rsid w:val="00F16DC4"/>
    <w:rsid w:val="00F170BE"/>
    <w:rsid w:val="00F17BE2"/>
    <w:rsid w:val="00F17E10"/>
    <w:rsid w:val="00F17EAF"/>
    <w:rsid w:val="00F20AAD"/>
    <w:rsid w:val="00F21BD7"/>
    <w:rsid w:val="00F22201"/>
    <w:rsid w:val="00F22661"/>
    <w:rsid w:val="00F22DE1"/>
    <w:rsid w:val="00F23230"/>
    <w:rsid w:val="00F2372F"/>
    <w:rsid w:val="00F23A7A"/>
    <w:rsid w:val="00F23D43"/>
    <w:rsid w:val="00F2525D"/>
    <w:rsid w:val="00F25680"/>
    <w:rsid w:val="00F2587B"/>
    <w:rsid w:val="00F262D2"/>
    <w:rsid w:val="00F264C3"/>
    <w:rsid w:val="00F26724"/>
    <w:rsid w:val="00F27CDC"/>
    <w:rsid w:val="00F30002"/>
    <w:rsid w:val="00F3002A"/>
    <w:rsid w:val="00F30D51"/>
    <w:rsid w:val="00F30D66"/>
    <w:rsid w:val="00F30F02"/>
    <w:rsid w:val="00F31F0D"/>
    <w:rsid w:val="00F33B6E"/>
    <w:rsid w:val="00F3423D"/>
    <w:rsid w:val="00F34C47"/>
    <w:rsid w:val="00F34D50"/>
    <w:rsid w:val="00F34D6F"/>
    <w:rsid w:val="00F34DE5"/>
    <w:rsid w:val="00F35455"/>
    <w:rsid w:val="00F3648A"/>
    <w:rsid w:val="00F364D4"/>
    <w:rsid w:val="00F36537"/>
    <w:rsid w:val="00F36932"/>
    <w:rsid w:val="00F36FA8"/>
    <w:rsid w:val="00F37826"/>
    <w:rsid w:val="00F37970"/>
    <w:rsid w:val="00F404F4"/>
    <w:rsid w:val="00F40A29"/>
    <w:rsid w:val="00F4143D"/>
    <w:rsid w:val="00F415DB"/>
    <w:rsid w:val="00F41618"/>
    <w:rsid w:val="00F42069"/>
    <w:rsid w:val="00F42B18"/>
    <w:rsid w:val="00F42F7D"/>
    <w:rsid w:val="00F43225"/>
    <w:rsid w:val="00F433A1"/>
    <w:rsid w:val="00F44FA2"/>
    <w:rsid w:val="00F44FE9"/>
    <w:rsid w:val="00F45DC2"/>
    <w:rsid w:val="00F45DC9"/>
    <w:rsid w:val="00F462E2"/>
    <w:rsid w:val="00F46808"/>
    <w:rsid w:val="00F472E8"/>
    <w:rsid w:val="00F47586"/>
    <w:rsid w:val="00F47ED9"/>
    <w:rsid w:val="00F504B4"/>
    <w:rsid w:val="00F50DB1"/>
    <w:rsid w:val="00F51025"/>
    <w:rsid w:val="00F525D1"/>
    <w:rsid w:val="00F527A3"/>
    <w:rsid w:val="00F52886"/>
    <w:rsid w:val="00F5317A"/>
    <w:rsid w:val="00F53DCE"/>
    <w:rsid w:val="00F549C5"/>
    <w:rsid w:val="00F55A98"/>
    <w:rsid w:val="00F56257"/>
    <w:rsid w:val="00F567B3"/>
    <w:rsid w:val="00F5730B"/>
    <w:rsid w:val="00F601B7"/>
    <w:rsid w:val="00F60EED"/>
    <w:rsid w:val="00F61CA9"/>
    <w:rsid w:val="00F61E87"/>
    <w:rsid w:val="00F622FD"/>
    <w:rsid w:val="00F6263C"/>
    <w:rsid w:val="00F63FC3"/>
    <w:rsid w:val="00F64088"/>
    <w:rsid w:val="00F64F8F"/>
    <w:rsid w:val="00F65200"/>
    <w:rsid w:val="00F65691"/>
    <w:rsid w:val="00F6786D"/>
    <w:rsid w:val="00F702A0"/>
    <w:rsid w:val="00F70964"/>
    <w:rsid w:val="00F71030"/>
    <w:rsid w:val="00F71839"/>
    <w:rsid w:val="00F71DD2"/>
    <w:rsid w:val="00F723FA"/>
    <w:rsid w:val="00F7368A"/>
    <w:rsid w:val="00F740D9"/>
    <w:rsid w:val="00F7420D"/>
    <w:rsid w:val="00F74393"/>
    <w:rsid w:val="00F74CF5"/>
    <w:rsid w:val="00F75686"/>
    <w:rsid w:val="00F75946"/>
    <w:rsid w:val="00F75E2B"/>
    <w:rsid w:val="00F76FA1"/>
    <w:rsid w:val="00F771F8"/>
    <w:rsid w:val="00F77AF9"/>
    <w:rsid w:val="00F80557"/>
    <w:rsid w:val="00F81286"/>
    <w:rsid w:val="00F813F5"/>
    <w:rsid w:val="00F816DE"/>
    <w:rsid w:val="00F821E3"/>
    <w:rsid w:val="00F832C2"/>
    <w:rsid w:val="00F83505"/>
    <w:rsid w:val="00F83CF3"/>
    <w:rsid w:val="00F83E98"/>
    <w:rsid w:val="00F84164"/>
    <w:rsid w:val="00F843AF"/>
    <w:rsid w:val="00F85A1D"/>
    <w:rsid w:val="00F85CCF"/>
    <w:rsid w:val="00F864D4"/>
    <w:rsid w:val="00F865B2"/>
    <w:rsid w:val="00F866F7"/>
    <w:rsid w:val="00F8712B"/>
    <w:rsid w:val="00F87312"/>
    <w:rsid w:val="00F875E8"/>
    <w:rsid w:val="00F90951"/>
    <w:rsid w:val="00F9104D"/>
    <w:rsid w:val="00F91280"/>
    <w:rsid w:val="00F917C2"/>
    <w:rsid w:val="00F91B3C"/>
    <w:rsid w:val="00F91BDD"/>
    <w:rsid w:val="00F9286E"/>
    <w:rsid w:val="00F93402"/>
    <w:rsid w:val="00F938A8"/>
    <w:rsid w:val="00F93CD2"/>
    <w:rsid w:val="00F94253"/>
    <w:rsid w:val="00F94442"/>
    <w:rsid w:val="00F94860"/>
    <w:rsid w:val="00F94F08"/>
    <w:rsid w:val="00F9518C"/>
    <w:rsid w:val="00F9542A"/>
    <w:rsid w:val="00F95499"/>
    <w:rsid w:val="00F95733"/>
    <w:rsid w:val="00F959C0"/>
    <w:rsid w:val="00F96D98"/>
    <w:rsid w:val="00F970F2"/>
    <w:rsid w:val="00F97179"/>
    <w:rsid w:val="00F97A96"/>
    <w:rsid w:val="00F97AB9"/>
    <w:rsid w:val="00F97DCF"/>
    <w:rsid w:val="00FA0399"/>
    <w:rsid w:val="00FA060F"/>
    <w:rsid w:val="00FA0AD6"/>
    <w:rsid w:val="00FA0C83"/>
    <w:rsid w:val="00FA10A8"/>
    <w:rsid w:val="00FA1B5C"/>
    <w:rsid w:val="00FA27D5"/>
    <w:rsid w:val="00FA3A91"/>
    <w:rsid w:val="00FA3EA2"/>
    <w:rsid w:val="00FA412A"/>
    <w:rsid w:val="00FA44F1"/>
    <w:rsid w:val="00FA494D"/>
    <w:rsid w:val="00FA56D6"/>
    <w:rsid w:val="00FA6028"/>
    <w:rsid w:val="00FA62EC"/>
    <w:rsid w:val="00FA71F4"/>
    <w:rsid w:val="00FB11D2"/>
    <w:rsid w:val="00FB1A4E"/>
    <w:rsid w:val="00FB1DD6"/>
    <w:rsid w:val="00FB2A5A"/>
    <w:rsid w:val="00FB2BD6"/>
    <w:rsid w:val="00FB304F"/>
    <w:rsid w:val="00FB333A"/>
    <w:rsid w:val="00FB377E"/>
    <w:rsid w:val="00FB4C6B"/>
    <w:rsid w:val="00FB58D6"/>
    <w:rsid w:val="00FB6701"/>
    <w:rsid w:val="00FB68EC"/>
    <w:rsid w:val="00FC0FA3"/>
    <w:rsid w:val="00FC1536"/>
    <w:rsid w:val="00FC1C4E"/>
    <w:rsid w:val="00FC25C7"/>
    <w:rsid w:val="00FC2630"/>
    <w:rsid w:val="00FC26E9"/>
    <w:rsid w:val="00FC312B"/>
    <w:rsid w:val="00FC334D"/>
    <w:rsid w:val="00FC3865"/>
    <w:rsid w:val="00FC3BC7"/>
    <w:rsid w:val="00FC3E46"/>
    <w:rsid w:val="00FC4457"/>
    <w:rsid w:val="00FC4559"/>
    <w:rsid w:val="00FC455A"/>
    <w:rsid w:val="00FC48C8"/>
    <w:rsid w:val="00FC4B43"/>
    <w:rsid w:val="00FC5928"/>
    <w:rsid w:val="00FC635F"/>
    <w:rsid w:val="00FC7705"/>
    <w:rsid w:val="00FC7A6E"/>
    <w:rsid w:val="00FD09FA"/>
    <w:rsid w:val="00FD0BDB"/>
    <w:rsid w:val="00FD0CD2"/>
    <w:rsid w:val="00FD0D14"/>
    <w:rsid w:val="00FD16F7"/>
    <w:rsid w:val="00FD2B0B"/>
    <w:rsid w:val="00FD2DF9"/>
    <w:rsid w:val="00FD38F8"/>
    <w:rsid w:val="00FD3F1A"/>
    <w:rsid w:val="00FD4B9E"/>
    <w:rsid w:val="00FD50C3"/>
    <w:rsid w:val="00FD5575"/>
    <w:rsid w:val="00FD5D7A"/>
    <w:rsid w:val="00FD64A0"/>
    <w:rsid w:val="00FD70DE"/>
    <w:rsid w:val="00FD7F16"/>
    <w:rsid w:val="00FE1D31"/>
    <w:rsid w:val="00FE1EEB"/>
    <w:rsid w:val="00FE2110"/>
    <w:rsid w:val="00FE25B0"/>
    <w:rsid w:val="00FE29C8"/>
    <w:rsid w:val="00FE2C6E"/>
    <w:rsid w:val="00FE3206"/>
    <w:rsid w:val="00FE3CF1"/>
    <w:rsid w:val="00FE42A5"/>
    <w:rsid w:val="00FE4732"/>
    <w:rsid w:val="00FE47F8"/>
    <w:rsid w:val="00FE4B6A"/>
    <w:rsid w:val="00FE4D26"/>
    <w:rsid w:val="00FE4ED7"/>
    <w:rsid w:val="00FE5280"/>
    <w:rsid w:val="00FE57C0"/>
    <w:rsid w:val="00FE58E4"/>
    <w:rsid w:val="00FE5ECE"/>
    <w:rsid w:val="00FE5F5D"/>
    <w:rsid w:val="00FE6439"/>
    <w:rsid w:val="00FE6827"/>
    <w:rsid w:val="00FE69AE"/>
    <w:rsid w:val="00FE6CD3"/>
    <w:rsid w:val="00FE73A6"/>
    <w:rsid w:val="00FE766B"/>
    <w:rsid w:val="00FE76C6"/>
    <w:rsid w:val="00FE7F35"/>
    <w:rsid w:val="00FF0C80"/>
    <w:rsid w:val="00FF13F0"/>
    <w:rsid w:val="00FF27C5"/>
    <w:rsid w:val="00FF39FE"/>
    <w:rsid w:val="00FF3C58"/>
    <w:rsid w:val="00FF4583"/>
    <w:rsid w:val="00FF49A1"/>
    <w:rsid w:val="00FF4F3E"/>
    <w:rsid w:val="00FF560E"/>
    <w:rsid w:val="00FF6172"/>
    <w:rsid w:val="00FF630F"/>
    <w:rsid w:val="00FF6721"/>
    <w:rsid w:val="00FF6BDB"/>
    <w:rsid w:val="00FF6F71"/>
    <w:rsid w:val="00FF7994"/>
    <w:rsid w:val="00FF7AD8"/>
  </w:rsids>
  <m:mathPr>
    <m:mathFont m:val="Cambria Math"/>
    <m:brkBin m:val="before"/>
    <m:brkBinSub m:val="--"/>
    <m:smallFrac/>
    <m:dispDef/>
    <m:lMargin m:val="0"/>
    <m:rMargin m:val="0"/>
    <m:defJc m:val="centerGroup"/>
    <m:wrapIndent m:val="1440"/>
    <m:intLim m:val="subSup"/>
    <m:naryLim m:val="undOvr"/>
  </m:mathPr>
  <w:themeFontLang w:val="ro-RO"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43FB5E"/>
  <w15:docId w15:val="{0F632040-A904-4EAE-B434-976E50C283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0"/>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1A9C"/>
    <w:pPr>
      <w:spacing w:line="360" w:lineRule="auto"/>
      <w:jc w:val="both"/>
    </w:pPr>
    <w:rPr>
      <w:rFonts w:ascii="Times New Roman" w:hAnsi="Times New Roman"/>
      <w:sz w:val="24"/>
      <w:szCs w:val="22"/>
      <w:lang w:val="ro-RO"/>
    </w:rPr>
  </w:style>
  <w:style w:type="paragraph" w:styleId="Heading1">
    <w:name w:val="heading 1"/>
    <w:aliases w:val="Headline 1,h1,Hoofdstuk,Section Heading,A MAJOR/BOLD,Heading 1 CFMU,Para 1,l1,Head 1 (Chapter heading),Head 1,Head 11,Head 12,Head 111,Head 13,Head 112,Head 14,Head 113,Head 15,Head 114,Head 16,Head 115,Head 17,Head 116,Head 18,Head 117,H1,H11"/>
    <w:basedOn w:val="Normal"/>
    <w:next w:val="Normal"/>
    <w:link w:val="Heading1Char"/>
    <w:uiPriority w:val="9"/>
    <w:qFormat/>
    <w:rsid w:val="00983A28"/>
    <w:pPr>
      <w:keepNext/>
      <w:keepLines/>
      <w:spacing w:before="480"/>
      <w:outlineLvl w:val="0"/>
    </w:pPr>
    <w:rPr>
      <w:rFonts w:eastAsia="Times New Roman"/>
      <w:b/>
      <w:bCs/>
      <w:sz w:val="28"/>
      <w:szCs w:val="28"/>
    </w:rPr>
  </w:style>
  <w:style w:type="paragraph" w:styleId="Heading2">
    <w:name w:val="heading 2"/>
    <w:basedOn w:val="Normal"/>
    <w:next w:val="Normal"/>
    <w:link w:val="Heading2Char"/>
    <w:uiPriority w:val="9"/>
    <w:qFormat/>
    <w:rsid w:val="003A1270"/>
    <w:pPr>
      <w:keepNext/>
      <w:keepLines/>
      <w:spacing w:before="200"/>
      <w:outlineLvl w:val="1"/>
    </w:pPr>
    <w:rPr>
      <w:rFonts w:ascii="Cambria" w:eastAsia="Times New Roman" w:hAnsi="Cambria"/>
      <w:b/>
      <w:bCs/>
      <w:color w:val="4F81BD"/>
      <w:sz w:val="26"/>
      <w:szCs w:val="26"/>
    </w:rPr>
  </w:style>
  <w:style w:type="paragraph" w:styleId="Heading3">
    <w:name w:val="heading 3"/>
    <w:aliases w:val="H3,Headline 3,h3,h31,h32,H31,Proposa,Heading 4 Proposal,DNV-H3,3,summit,3m,Paragraaf,head 3,header3,head 31,header31,head 32,header32,h33,head 33,header33,h311,head 311,header311,h321,head 321,header321,h34,head 34,header34,h312,head 312,h322"/>
    <w:basedOn w:val="Normal"/>
    <w:next w:val="Normal"/>
    <w:link w:val="Heading3Char"/>
    <w:uiPriority w:val="9"/>
    <w:qFormat/>
    <w:rsid w:val="003A1270"/>
    <w:pPr>
      <w:keepNext/>
      <w:keepLines/>
      <w:spacing w:before="200"/>
      <w:outlineLvl w:val="2"/>
    </w:pPr>
    <w:rPr>
      <w:rFonts w:ascii="Cambria" w:eastAsia="Times New Roman" w:hAnsi="Cambria"/>
      <w:b/>
      <w:bCs/>
      <w:color w:val="4F81BD"/>
    </w:rPr>
  </w:style>
  <w:style w:type="paragraph" w:styleId="Heading4">
    <w:name w:val="heading 4"/>
    <w:aliases w:val="H4,4,Propos,DNV-H4,h4,h4 sub sub heading,Sub Sub Paragraph,Heading 4 CFMU,Para 4,chapitre 1.1.1.1,Contrat 4,Sub-paragraph,Heading 4(war),Map Title,head 4,h41,head 41,H41,h42,head 42,H42,h43,head 43,H43,h411,head 411,H411,h421,head 421,H421,h44"/>
    <w:basedOn w:val="Normal"/>
    <w:next w:val="Normal"/>
    <w:link w:val="Heading4Char"/>
    <w:autoRedefine/>
    <w:uiPriority w:val="9"/>
    <w:qFormat/>
    <w:rsid w:val="009458F6"/>
    <w:pPr>
      <w:keepNext/>
      <w:spacing w:before="240" w:after="60" w:line="240" w:lineRule="auto"/>
      <w:ind w:left="864" w:hanging="864"/>
      <w:outlineLvl w:val="3"/>
    </w:pPr>
    <w:rPr>
      <w:rFonts w:eastAsia="Times New Roman"/>
      <w:b/>
      <w:bCs/>
      <w:szCs w:val="28"/>
    </w:rPr>
  </w:style>
  <w:style w:type="paragraph" w:styleId="Heading5">
    <w:name w:val="heading 5"/>
    <w:aliases w:val="Heading 5 CFMU,Para 5,h5,H5,Heading 5(war),DNV-H5,Block Label"/>
    <w:basedOn w:val="Normal"/>
    <w:next w:val="Normal"/>
    <w:link w:val="Heading5Char"/>
    <w:uiPriority w:val="99"/>
    <w:qFormat/>
    <w:rsid w:val="00E275EB"/>
    <w:pPr>
      <w:spacing w:before="240" w:after="60"/>
      <w:outlineLvl w:val="4"/>
    </w:pPr>
    <w:rPr>
      <w:rFonts w:eastAsia="Times New Roman"/>
      <w:b/>
      <w:bCs/>
      <w:i/>
      <w:iCs/>
      <w:sz w:val="26"/>
      <w:szCs w:val="26"/>
    </w:rPr>
  </w:style>
  <w:style w:type="paragraph" w:styleId="Heading6">
    <w:name w:val="heading 6"/>
    <w:aliases w:val="6,Heading 6 CFMU,h6,H6,DNV-H6"/>
    <w:basedOn w:val="Normal"/>
    <w:next w:val="Normal"/>
    <w:link w:val="Heading6Char"/>
    <w:uiPriority w:val="99"/>
    <w:qFormat/>
    <w:rsid w:val="009458F6"/>
    <w:pPr>
      <w:spacing w:before="240" w:after="60" w:line="240" w:lineRule="auto"/>
      <w:ind w:left="1152" w:hanging="1152"/>
      <w:outlineLvl w:val="5"/>
    </w:pPr>
    <w:rPr>
      <w:rFonts w:eastAsia="Times New Roman"/>
      <w:b/>
      <w:bCs/>
      <w:sz w:val="22"/>
    </w:rPr>
  </w:style>
  <w:style w:type="paragraph" w:styleId="Heading7">
    <w:name w:val="heading 7"/>
    <w:aliases w:val="Heading 7 CFMU,h7,DNV-H7"/>
    <w:basedOn w:val="Normal"/>
    <w:next w:val="Normal"/>
    <w:link w:val="Heading7Char"/>
    <w:uiPriority w:val="99"/>
    <w:qFormat/>
    <w:rsid w:val="009458F6"/>
    <w:pPr>
      <w:spacing w:before="240" w:after="60" w:line="240" w:lineRule="auto"/>
      <w:ind w:left="1296" w:hanging="1296"/>
      <w:outlineLvl w:val="6"/>
    </w:pPr>
    <w:rPr>
      <w:rFonts w:ascii="Arial" w:eastAsia="Times New Roman" w:hAnsi="Arial"/>
      <w:snapToGrid w:val="0"/>
      <w:sz w:val="20"/>
      <w:szCs w:val="20"/>
    </w:rPr>
  </w:style>
  <w:style w:type="paragraph" w:styleId="Heading8">
    <w:name w:val="heading 8"/>
    <w:basedOn w:val="Normal"/>
    <w:next w:val="Normal"/>
    <w:link w:val="Heading8Char"/>
    <w:uiPriority w:val="99"/>
    <w:qFormat/>
    <w:rsid w:val="009458F6"/>
    <w:pPr>
      <w:keepNext/>
      <w:keepLines/>
      <w:spacing w:before="200" w:line="276" w:lineRule="auto"/>
      <w:ind w:left="1440" w:hanging="1440"/>
      <w:jc w:val="left"/>
      <w:outlineLvl w:val="7"/>
    </w:pPr>
    <w:rPr>
      <w:rFonts w:ascii="Cambria" w:eastAsia="Times New Roman" w:hAnsi="Cambria"/>
      <w:color w:val="404040"/>
      <w:sz w:val="20"/>
      <w:szCs w:val="20"/>
    </w:rPr>
  </w:style>
  <w:style w:type="paragraph" w:styleId="Heading9">
    <w:name w:val="heading 9"/>
    <w:basedOn w:val="Normal"/>
    <w:next w:val="Normal"/>
    <w:link w:val="Heading9Char"/>
    <w:uiPriority w:val="99"/>
    <w:qFormat/>
    <w:rsid w:val="009458F6"/>
    <w:pPr>
      <w:keepNext/>
      <w:keepLines/>
      <w:spacing w:before="200" w:line="276" w:lineRule="auto"/>
      <w:ind w:left="1584" w:hanging="1584"/>
      <w:jc w:val="left"/>
      <w:outlineLvl w:val="8"/>
    </w:pPr>
    <w:rPr>
      <w:rFonts w:ascii="Cambria" w:eastAsia="Times New Roman"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TCap">
    <w:name w:val="OT_Cap"/>
    <w:basedOn w:val="Heading1"/>
    <w:next w:val="Normal"/>
    <w:qFormat/>
    <w:rsid w:val="00827FD8"/>
    <w:pPr>
      <w:keepLines w:val="0"/>
      <w:widowControl w:val="0"/>
      <w:numPr>
        <w:numId w:val="1"/>
      </w:numPr>
      <w:suppressAutoHyphens/>
      <w:spacing w:before="360" w:after="240"/>
      <w:ind w:left="567" w:hanging="567"/>
    </w:pPr>
    <w:rPr>
      <w:rFonts w:ascii="Times New Roman Bold" w:eastAsia="SimSun" w:hAnsi="Times New Roman Bold"/>
      <w:caps/>
      <w:kern w:val="28"/>
      <w:szCs w:val="24"/>
      <w:lang w:val="en-US" w:eastAsia="de-DE"/>
    </w:rPr>
  </w:style>
  <w:style w:type="character" w:customStyle="1" w:styleId="Heading1Char">
    <w:name w:val="Heading 1 Char"/>
    <w:aliases w:val="Headline 1 Char,h1 Char,Hoofdstuk Char,Section Heading Char,A MAJOR/BOLD Char,Heading 1 CFMU Char,Para 1 Char,l1 Char,Head 1 (Chapter heading) Char,Head 1 Char,Head 11 Char,Head 12 Char,Head 111 Char,Head 13 Char,Head 112 Char,H1 Char"/>
    <w:link w:val="Heading1"/>
    <w:uiPriority w:val="9"/>
    <w:rsid w:val="00983A28"/>
    <w:rPr>
      <w:rFonts w:ascii="Times New Roman" w:eastAsia="Times New Roman" w:hAnsi="Times New Roman"/>
      <w:b/>
      <w:bCs/>
      <w:sz w:val="28"/>
      <w:szCs w:val="28"/>
      <w:lang w:eastAsia="en-US"/>
    </w:rPr>
  </w:style>
  <w:style w:type="paragraph" w:customStyle="1" w:styleId="StyleOTCapNotAllcaps">
    <w:name w:val="Style OT_Cap + Not All caps"/>
    <w:basedOn w:val="OTCap"/>
    <w:rsid w:val="003A1270"/>
    <w:pPr>
      <w:numPr>
        <w:numId w:val="0"/>
      </w:numPr>
    </w:pPr>
    <w:rPr>
      <w:caps w:val="0"/>
    </w:rPr>
  </w:style>
  <w:style w:type="paragraph" w:customStyle="1" w:styleId="OTSSubCap">
    <w:name w:val="OT_SSubCap"/>
    <w:basedOn w:val="Heading3"/>
    <w:next w:val="Normal"/>
    <w:link w:val="OTSSubCapChar"/>
    <w:qFormat/>
    <w:rsid w:val="00CA3575"/>
    <w:pPr>
      <w:keepLines w:val="0"/>
      <w:numPr>
        <w:ilvl w:val="2"/>
        <w:numId w:val="1"/>
      </w:numPr>
      <w:spacing w:before="240" w:after="200"/>
    </w:pPr>
    <w:rPr>
      <w:rFonts w:ascii="Times New Roman Bold" w:hAnsi="Times New Roman Bold" w:cs="Arial"/>
      <w:color w:val="auto"/>
      <w:szCs w:val="26"/>
    </w:rPr>
  </w:style>
  <w:style w:type="character" w:customStyle="1" w:styleId="Heading3Char">
    <w:name w:val="Heading 3 Char"/>
    <w:aliases w:val="H3 Char,Headline 3 Char,h3 Char,h31 Char,h32 Char,H31 Char,Proposa Char,Heading 4 Proposal Char,DNV-H3 Char,3 Char,summit Char,3m Char,Paragraaf Char,head 3 Char,header3 Char,head 31 Char,header31 Char,head 32 Char,header32 Char,h33 Char"/>
    <w:link w:val="Heading3"/>
    <w:uiPriority w:val="9"/>
    <w:qFormat/>
    <w:rsid w:val="003A1270"/>
    <w:rPr>
      <w:rFonts w:ascii="Cambria" w:eastAsia="Times New Roman" w:hAnsi="Cambria" w:cs="Times New Roman"/>
      <w:b/>
      <w:bCs/>
      <w:color w:val="4F81BD"/>
    </w:rPr>
  </w:style>
  <w:style w:type="character" w:customStyle="1" w:styleId="OTSSubCapChar">
    <w:name w:val="OT_SSubCap Char"/>
    <w:link w:val="OTSSubCap"/>
    <w:rsid w:val="00CA3575"/>
    <w:rPr>
      <w:rFonts w:ascii="Times New Roman Bold" w:eastAsia="Times New Roman" w:hAnsi="Times New Roman Bold" w:cs="Arial"/>
      <w:b/>
      <w:bCs/>
      <w:sz w:val="24"/>
      <w:szCs w:val="26"/>
      <w:lang w:val="ro-RO"/>
    </w:rPr>
  </w:style>
  <w:style w:type="paragraph" w:customStyle="1" w:styleId="OTSubCap">
    <w:name w:val="OT_SubCap"/>
    <w:basedOn w:val="Heading2"/>
    <w:next w:val="Normal"/>
    <w:link w:val="OTSubCapChar"/>
    <w:qFormat/>
    <w:rsid w:val="004E70CD"/>
    <w:pPr>
      <w:keepLines w:val="0"/>
      <w:numPr>
        <w:ilvl w:val="1"/>
        <w:numId w:val="1"/>
      </w:numPr>
      <w:spacing w:before="240" w:after="200"/>
    </w:pPr>
    <w:rPr>
      <w:rFonts w:ascii="Times New Roman Bold" w:hAnsi="Times New Roman Bold" w:cs="Arial"/>
      <w:i/>
      <w:iCs/>
      <w:color w:val="auto"/>
      <w:sz w:val="24"/>
      <w:szCs w:val="28"/>
    </w:rPr>
  </w:style>
  <w:style w:type="character" w:customStyle="1" w:styleId="Heading2Char">
    <w:name w:val="Heading 2 Char"/>
    <w:link w:val="Heading2"/>
    <w:uiPriority w:val="9"/>
    <w:rsid w:val="003A1270"/>
    <w:rPr>
      <w:rFonts w:ascii="Cambria" w:eastAsia="Times New Roman" w:hAnsi="Cambria" w:cs="Times New Roman"/>
      <w:b/>
      <w:bCs/>
      <w:color w:val="4F81BD"/>
      <w:sz w:val="26"/>
      <w:szCs w:val="26"/>
    </w:rPr>
  </w:style>
  <w:style w:type="character" w:customStyle="1" w:styleId="OTSubCapChar">
    <w:name w:val="OT_SubCap Char"/>
    <w:link w:val="OTSubCap"/>
    <w:rsid w:val="004E70CD"/>
    <w:rPr>
      <w:rFonts w:ascii="Times New Roman Bold" w:eastAsia="Times New Roman" w:hAnsi="Times New Roman Bold" w:cs="Arial"/>
      <w:b/>
      <w:bCs/>
      <w:i/>
      <w:iCs/>
      <w:sz w:val="24"/>
      <w:szCs w:val="28"/>
      <w:lang w:val="ro-RO"/>
    </w:rPr>
  </w:style>
  <w:style w:type="paragraph" w:styleId="Header">
    <w:name w:val="header"/>
    <w:basedOn w:val="Normal"/>
    <w:link w:val="HeaderChar"/>
    <w:uiPriority w:val="99"/>
    <w:unhideWhenUsed/>
    <w:rsid w:val="00087E09"/>
    <w:pPr>
      <w:tabs>
        <w:tab w:val="center" w:pos="4513"/>
        <w:tab w:val="right" w:pos="9026"/>
      </w:tabs>
    </w:pPr>
  </w:style>
  <w:style w:type="character" w:customStyle="1" w:styleId="HeaderChar">
    <w:name w:val="Header Char"/>
    <w:link w:val="Header"/>
    <w:uiPriority w:val="99"/>
    <w:rsid w:val="00087E09"/>
    <w:rPr>
      <w:rFonts w:ascii="Times New Roman" w:hAnsi="Times New Roman"/>
      <w:sz w:val="24"/>
    </w:rPr>
  </w:style>
  <w:style w:type="paragraph" w:styleId="Footer">
    <w:name w:val="footer"/>
    <w:basedOn w:val="Normal"/>
    <w:link w:val="FooterChar"/>
    <w:uiPriority w:val="99"/>
    <w:unhideWhenUsed/>
    <w:rsid w:val="00087E09"/>
    <w:pPr>
      <w:tabs>
        <w:tab w:val="center" w:pos="4513"/>
        <w:tab w:val="right" w:pos="9026"/>
      </w:tabs>
    </w:pPr>
  </w:style>
  <w:style w:type="character" w:customStyle="1" w:styleId="FooterChar">
    <w:name w:val="Footer Char"/>
    <w:link w:val="Footer"/>
    <w:uiPriority w:val="99"/>
    <w:rsid w:val="00087E09"/>
    <w:rPr>
      <w:rFonts w:ascii="Times New Roman" w:hAnsi="Times New Roman"/>
      <w:sz w:val="24"/>
    </w:rPr>
  </w:style>
  <w:style w:type="paragraph" w:styleId="BalloonText">
    <w:name w:val="Balloon Text"/>
    <w:basedOn w:val="Normal"/>
    <w:link w:val="BalloonTextChar"/>
    <w:uiPriority w:val="99"/>
    <w:unhideWhenUsed/>
    <w:rsid w:val="00536AC7"/>
    <w:rPr>
      <w:rFonts w:ascii="Tahoma" w:hAnsi="Tahoma" w:cs="Tahoma"/>
      <w:sz w:val="16"/>
      <w:szCs w:val="16"/>
    </w:rPr>
  </w:style>
  <w:style w:type="character" w:customStyle="1" w:styleId="BalloonTextChar">
    <w:name w:val="Balloon Text Char"/>
    <w:link w:val="BalloonText"/>
    <w:uiPriority w:val="99"/>
    <w:rsid w:val="00536AC7"/>
    <w:rPr>
      <w:rFonts w:ascii="Tahoma" w:hAnsi="Tahoma" w:cs="Tahoma"/>
      <w:sz w:val="16"/>
      <w:szCs w:val="16"/>
    </w:rPr>
  </w:style>
  <w:style w:type="table" w:styleId="TableGrid">
    <w:name w:val="Table Grid"/>
    <w:basedOn w:val="TableNormal"/>
    <w:uiPriority w:val="39"/>
    <w:qFormat/>
    <w:rsid w:val="00561E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050043"/>
    <w:rPr>
      <w:color w:val="0000FF"/>
      <w:u w:val="single"/>
    </w:rPr>
  </w:style>
  <w:style w:type="paragraph" w:styleId="NoSpacing">
    <w:name w:val="No Spacing"/>
    <w:link w:val="NoSpacingChar"/>
    <w:uiPriority w:val="1"/>
    <w:qFormat/>
    <w:rsid w:val="007E0A02"/>
    <w:rPr>
      <w:rFonts w:ascii="Times New Roman" w:hAnsi="Times New Roman"/>
      <w:sz w:val="24"/>
      <w:szCs w:val="22"/>
      <w:lang w:val="ro-RO"/>
    </w:rPr>
  </w:style>
  <w:style w:type="paragraph" w:styleId="TOC1">
    <w:name w:val="toc 1"/>
    <w:basedOn w:val="Normal"/>
    <w:next w:val="Normal"/>
    <w:autoRedefine/>
    <w:uiPriority w:val="39"/>
    <w:unhideWhenUsed/>
    <w:qFormat/>
    <w:rsid w:val="0063717F"/>
    <w:rPr>
      <w:b/>
    </w:rPr>
  </w:style>
  <w:style w:type="paragraph" w:styleId="TOC2">
    <w:name w:val="toc 2"/>
    <w:basedOn w:val="Normal"/>
    <w:next w:val="Normal"/>
    <w:autoRedefine/>
    <w:uiPriority w:val="39"/>
    <w:unhideWhenUsed/>
    <w:qFormat/>
    <w:rsid w:val="00805E56"/>
    <w:pPr>
      <w:tabs>
        <w:tab w:val="left" w:pos="851"/>
        <w:tab w:val="right" w:leader="dot" w:pos="9401"/>
      </w:tabs>
      <w:jc w:val="left"/>
    </w:pPr>
    <w:rPr>
      <w:b/>
      <w:noProof/>
      <w:lang w:val="en-US" w:eastAsia="de-DE"/>
    </w:rPr>
  </w:style>
  <w:style w:type="paragraph" w:styleId="TOC3">
    <w:name w:val="toc 3"/>
    <w:basedOn w:val="Normal"/>
    <w:next w:val="Normal"/>
    <w:autoRedefine/>
    <w:uiPriority w:val="39"/>
    <w:unhideWhenUsed/>
    <w:qFormat/>
    <w:rsid w:val="00282CF0"/>
    <w:pPr>
      <w:tabs>
        <w:tab w:val="left" w:pos="880"/>
        <w:tab w:val="right" w:leader="dot" w:pos="9401"/>
      </w:tabs>
    </w:pPr>
    <w:rPr>
      <w:noProof/>
    </w:rPr>
  </w:style>
  <w:style w:type="paragraph" w:customStyle="1" w:styleId="ListParagraph1">
    <w:name w:val="List Paragraph1"/>
    <w:aliases w:val="body 2,List Paragraph11,List Paragraph111,List Paragraph1111,List Paragraph11111"/>
    <w:basedOn w:val="Normal"/>
    <w:qFormat/>
    <w:rsid w:val="00373DE1"/>
    <w:pPr>
      <w:ind w:left="720"/>
      <w:contextualSpacing/>
      <w:jc w:val="left"/>
    </w:pPr>
    <w:rPr>
      <w:rFonts w:eastAsia="Times New Roman"/>
      <w:szCs w:val="24"/>
    </w:rPr>
  </w:style>
  <w:style w:type="paragraph" w:customStyle="1" w:styleId="text1">
    <w:name w:val="text1"/>
    <w:basedOn w:val="Normal"/>
    <w:rsid w:val="00A6604D"/>
    <w:pPr>
      <w:spacing w:after="240"/>
      <w:ind w:left="482"/>
    </w:pPr>
    <w:rPr>
      <w:rFonts w:eastAsia="Arial Unicode MS"/>
      <w:szCs w:val="24"/>
      <w:lang w:val="en-US"/>
    </w:rPr>
  </w:style>
  <w:style w:type="paragraph" w:styleId="CommentText">
    <w:name w:val="annotation text"/>
    <w:basedOn w:val="Normal"/>
    <w:link w:val="CommentTextChar"/>
    <w:uiPriority w:val="99"/>
    <w:semiHidden/>
    <w:qFormat/>
    <w:rsid w:val="00CC5679"/>
    <w:pPr>
      <w:jc w:val="left"/>
    </w:pPr>
    <w:rPr>
      <w:rFonts w:eastAsia="Times New Roman"/>
      <w:sz w:val="20"/>
      <w:szCs w:val="24"/>
    </w:rPr>
  </w:style>
  <w:style w:type="character" w:customStyle="1" w:styleId="CommentTextChar">
    <w:name w:val="Comment Text Char"/>
    <w:link w:val="CommentText"/>
    <w:uiPriority w:val="99"/>
    <w:semiHidden/>
    <w:rsid w:val="00CC5679"/>
    <w:rPr>
      <w:rFonts w:ascii="Times New Roman" w:eastAsia="Times New Roman" w:hAnsi="Times New Roman"/>
      <w:szCs w:val="24"/>
      <w:lang w:eastAsia="en-US"/>
    </w:rPr>
  </w:style>
  <w:style w:type="numbering" w:styleId="111111">
    <w:name w:val="Outline List 2"/>
    <w:basedOn w:val="NoList"/>
    <w:rsid w:val="00CC5679"/>
    <w:pPr>
      <w:numPr>
        <w:numId w:val="2"/>
      </w:numPr>
    </w:pPr>
  </w:style>
  <w:style w:type="numbering" w:customStyle="1" w:styleId="Style1">
    <w:name w:val="Style1"/>
    <w:rsid w:val="00CC5679"/>
    <w:pPr>
      <w:numPr>
        <w:numId w:val="3"/>
      </w:numPr>
    </w:pPr>
  </w:style>
  <w:style w:type="paragraph" w:customStyle="1" w:styleId="CharChar18">
    <w:name w:val="Char Char18"/>
    <w:basedOn w:val="Normal"/>
    <w:rsid w:val="00CB6A97"/>
    <w:pPr>
      <w:tabs>
        <w:tab w:val="left" w:pos="709"/>
      </w:tabs>
      <w:jc w:val="left"/>
    </w:pPr>
    <w:rPr>
      <w:rFonts w:ascii="Tahoma" w:eastAsia="Times New Roman" w:hAnsi="Tahoma"/>
      <w:szCs w:val="24"/>
      <w:lang w:val="pl-PL" w:eastAsia="pl-PL"/>
    </w:rPr>
  </w:style>
  <w:style w:type="character" w:customStyle="1" w:styleId="Heading5Char">
    <w:name w:val="Heading 5 Char"/>
    <w:aliases w:val="Heading 5 CFMU Char,Para 5 Char,h5 Char,H5 Char,Heading 5(war) Char,DNV-H5 Char,Block Label Char"/>
    <w:link w:val="Heading5"/>
    <w:uiPriority w:val="99"/>
    <w:rsid w:val="00E275EB"/>
    <w:rPr>
      <w:rFonts w:ascii="Calibri" w:eastAsia="Times New Roman" w:hAnsi="Calibri" w:cs="Times New Roman"/>
      <w:b/>
      <w:bCs/>
      <w:i/>
      <w:iCs/>
      <w:sz w:val="26"/>
      <w:szCs w:val="26"/>
      <w:lang w:eastAsia="en-US"/>
    </w:rPr>
  </w:style>
  <w:style w:type="paragraph" w:styleId="Title">
    <w:name w:val="Title"/>
    <w:basedOn w:val="Normal"/>
    <w:link w:val="TitleChar"/>
    <w:uiPriority w:val="10"/>
    <w:qFormat/>
    <w:rsid w:val="00E275EB"/>
    <w:pPr>
      <w:jc w:val="center"/>
    </w:pPr>
    <w:rPr>
      <w:rFonts w:eastAsia="Times New Roman"/>
      <w:b/>
      <w:bCs/>
      <w:szCs w:val="24"/>
      <w:lang w:val="en-GB" w:eastAsia="hr-HR"/>
    </w:rPr>
  </w:style>
  <w:style w:type="character" w:customStyle="1" w:styleId="TitleChar">
    <w:name w:val="Title Char"/>
    <w:link w:val="Title"/>
    <w:uiPriority w:val="10"/>
    <w:rsid w:val="00E275EB"/>
    <w:rPr>
      <w:rFonts w:ascii="Times New Roman" w:eastAsia="Times New Roman" w:hAnsi="Times New Roman"/>
      <w:b/>
      <w:bCs/>
      <w:sz w:val="24"/>
      <w:szCs w:val="24"/>
      <w:lang w:val="en-GB" w:eastAsia="hr-HR"/>
    </w:rPr>
  </w:style>
  <w:style w:type="paragraph" w:customStyle="1" w:styleId="CharCharCharChar">
    <w:name w:val="Char Char Char Char"/>
    <w:basedOn w:val="Normal"/>
    <w:rsid w:val="008244B7"/>
    <w:pPr>
      <w:widowControl w:val="0"/>
      <w:adjustRightInd w:val="0"/>
      <w:textAlignment w:val="baseline"/>
    </w:pPr>
    <w:rPr>
      <w:rFonts w:eastAsia="Times New Roman"/>
      <w:szCs w:val="24"/>
      <w:lang w:val="pl-PL" w:eastAsia="pl-PL"/>
    </w:rPr>
  </w:style>
  <w:style w:type="paragraph" w:styleId="BodyText">
    <w:name w:val="Body Text"/>
    <w:basedOn w:val="Normal"/>
    <w:link w:val="BodyTextChar1"/>
    <w:rsid w:val="003C718E"/>
    <w:pPr>
      <w:suppressAutoHyphens/>
      <w:spacing w:after="120"/>
      <w:jc w:val="left"/>
    </w:pPr>
    <w:rPr>
      <w:rFonts w:eastAsia="Times New Roman"/>
      <w:szCs w:val="24"/>
      <w:lang w:val="en-US" w:eastAsia="ar-SA"/>
    </w:rPr>
  </w:style>
  <w:style w:type="character" w:customStyle="1" w:styleId="BodyTextChar">
    <w:name w:val="Body Text Char"/>
    <w:uiPriority w:val="99"/>
    <w:semiHidden/>
    <w:rsid w:val="003C718E"/>
    <w:rPr>
      <w:rFonts w:ascii="Times New Roman" w:hAnsi="Times New Roman"/>
      <w:sz w:val="24"/>
      <w:szCs w:val="22"/>
      <w:lang w:val="ro-RO"/>
    </w:rPr>
  </w:style>
  <w:style w:type="character" w:customStyle="1" w:styleId="textPDRCaracter">
    <w:name w:val="text PDR Caracter"/>
    <w:uiPriority w:val="99"/>
    <w:rsid w:val="003C718E"/>
    <w:rPr>
      <w:rFonts w:ascii="Arial" w:hAnsi="Arial" w:cs="Arial"/>
      <w:b/>
      <w:bCs/>
      <w:i/>
      <w:iCs/>
      <w:noProof/>
      <w:sz w:val="24"/>
      <w:szCs w:val="24"/>
      <w:lang w:val="it-IT" w:eastAsia="en-US" w:bidi="ar-SA"/>
    </w:rPr>
  </w:style>
  <w:style w:type="paragraph" w:customStyle="1" w:styleId="textPDR">
    <w:name w:val="text PDR"/>
    <w:basedOn w:val="Normal"/>
    <w:uiPriority w:val="99"/>
    <w:rsid w:val="003C718E"/>
    <w:pPr>
      <w:suppressAutoHyphens/>
      <w:ind w:firstLine="720"/>
    </w:pPr>
    <w:rPr>
      <w:rFonts w:eastAsia="Times New Roman"/>
      <w:bCs/>
      <w:iCs/>
      <w:szCs w:val="24"/>
      <w:lang w:val="it-IT" w:eastAsia="ar-SA"/>
    </w:rPr>
  </w:style>
  <w:style w:type="paragraph" w:styleId="NormalWeb">
    <w:name w:val="Normal (Web)"/>
    <w:basedOn w:val="Normal"/>
    <w:uiPriority w:val="99"/>
    <w:rsid w:val="003C718E"/>
    <w:pPr>
      <w:spacing w:before="100" w:beforeAutospacing="1" w:after="100" w:afterAutospacing="1"/>
      <w:jc w:val="left"/>
    </w:pPr>
    <w:rPr>
      <w:rFonts w:ascii="Arial" w:eastAsia="Times New Roman" w:hAnsi="Arial" w:cs="Arial"/>
      <w:color w:val="000000"/>
      <w:sz w:val="18"/>
      <w:szCs w:val="18"/>
      <w:lang w:val="en-US"/>
    </w:rPr>
  </w:style>
  <w:style w:type="character" w:customStyle="1" w:styleId="BodyTextChar1">
    <w:name w:val="Body Text Char1"/>
    <w:link w:val="BodyText"/>
    <w:locked/>
    <w:rsid w:val="003C718E"/>
    <w:rPr>
      <w:rFonts w:ascii="Times New Roman" w:eastAsia="Times New Roman" w:hAnsi="Times New Roman"/>
      <w:sz w:val="24"/>
      <w:szCs w:val="24"/>
      <w:lang w:eastAsia="ar-SA"/>
    </w:rPr>
  </w:style>
  <w:style w:type="paragraph" w:customStyle="1" w:styleId="Default">
    <w:name w:val="Default"/>
    <w:rsid w:val="00236A61"/>
    <w:pPr>
      <w:autoSpaceDE w:val="0"/>
      <w:autoSpaceDN w:val="0"/>
      <w:adjustRightInd w:val="0"/>
    </w:pPr>
    <w:rPr>
      <w:rFonts w:ascii="Times New Roman" w:eastAsia="MS Mincho" w:hAnsi="Times New Roman"/>
      <w:color w:val="000000"/>
      <w:sz w:val="24"/>
      <w:szCs w:val="24"/>
      <w:lang w:val="en-GB" w:eastAsia="en-GB"/>
    </w:rPr>
  </w:style>
  <w:style w:type="paragraph" w:styleId="BodyText2">
    <w:name w:val="Body Text 2"/>
    <w:basedOn w:val="Normal"/>
    <w:link w:val="BodyText2Char"/>
    <w:uiPriority w:val="99"/>
    <w:semiHidden/>
    <w:unhideWhenUsed/>
    <w:rsid w:val="00E84117"/>
    <w:pPr>
      <w:spacing w:after="120" w:line="480" w:lineRule="auto"/>
    </w:pPr>
  </w:style>
  <w:style w:type="character" w:customStyle="1" w:styleId="BodyText2Char">
    <w:name w:val="Body Text 2 Char"/>
    <w:basedOn w:val="DefaultParagraphFont"/>
    <w:link w:val="BodyText2"/>
    <w:uiPriority w:val="99"/>
    <w:semiHidden/>
    <w:rsid w:val="00E84117"/>
    <w:rPr>
      <w:rFonts w:ascii="Times New Roman" w:hAnsi="Times New Roman"/>
      <w:sz w:val="24"/>
      <w:szCs w:val="22"/>
      <w:lang w:val="ro-RO"/>
    </w:rPr>
  </w:style>
  <w:style w:type="paragraph" w:styleId="BodyTextIndent2">
    <w:name w:val="Body Text Indent 2"/>
    <w:basedOn w:val="Normal"/>
    <w:link w:val="BodyTextIndent2Char"/>
    <w:uiPriority w:val="99"/>
    <w:semiHidden/>
    <w:unhideWhenUsed/>
    <w:rsid w:val="00E84117"/>
    <w:pPr>
      <w:spacing w:after="120" w:line="480" w:lineRule="auto"/>
      <w:ind w:left="360"/>
    </w:pPr>
  </w:style>
  <w:style w:type="character" w:customStyle="1" w:styleId="BodyTextIndent2Char">
    <w:name w:val="Body Text Indent 2 Char"/>
    <w:basedOn w:val="DefaultParagraphFont"/>
    <w:link w:val="BodyTextIndent2"/>
    <w:uiPriority w:val="99"/>
    <w:semiHidden/>
    <w:rsid w:val="00E84117"/>
    <w:rPr>
      <w:rFonts w:ascii="Times New Roman" w:hAnsi="Times New Roman"/>
      <w:sz w:val="24"/>
      <w:szCs w:val="22"/>
      <w:lang w:val="ro-RO"/>
    </w:rPr>
  </w:style>
  <w:style w:type="paragraph" w:styleId="ListParagraph">
    <w:name w:val="List Paragraph"/>
    <w:aliases w:val="Lettre d'introduction,1st level - Bullet List Paragraph"/>
    <w:basedOn w:val="Normal"/>
    <w:link w:val="ListParagraphChar"/>
    <w:uiPriority w:val="34"/>
    <w:qFormat/>
    <w:rsid w:val="009317C5"/>
    <w:pPr>
      <w:ind w:left="720"/>
      <w:contextualSpacing/>
      <w:jc w:val="left"/>
    </w:pPr>
    <w:rPr>
      <w:rFonts w:eastAsiaTheme="minorHAnsi" w:cstheme="minorBidi"/>
      <w:lang w:val="en-GB"/>
    </w:rPr>
  </w:style>
  <w:style w:type="paragraph" w:customStyle="1" w:styleId="CharCharCharChar0">
    <w:name w:val="Char Char Char Char"/>
    <w:basedOn w:val="Normal"/>
    <w:rsid w:val="00D6626C"/>
    <w:pPr>
      <w:widowControl w:val="0"/>
      <w:adjustRightInd w:val="0"/>
      <w:spacing w:line="240" w:lineRule="auto"/>
      <w:textAlignment w:val="baseline"/>
    </w:pPr>
    <w:rPr>
      <w:rFonts w:eastAsia="Times New Roman"/>
      <w:szCs w:val="24"/>
      <w:lang w:val="pl-PL" w:eastAsia="pl-PL"/>
    </w:rPr>
  </w:style>
  <w:style w:type="character" w:customStyle="1" w:styleId="ListParagraphChar">
    <w:name w:val="List Paragraph Char"/>
    <w:aliases w:val="Lettre d'introduction Char,1st level - Bullet List Paragraph Char"/>
    <w:basedOn w:val="DefaultParagraphFont"/>
    <w:link w:val="ListParagraph"/>
    <w:uiPriority w:val="34"/>
    <w:qFormat/>
    <w:locked/>
    <w:rsid w:val="009317C5"/>
    <w:rPr>
      <w:rFonts w:eastAsiaTheme="minorHAnsi" w:cstheme="minorBidi"/>
      <w:sz w:val="24"/>
      <w:szCs w:val="22"/>
      <w:lang w:val="en-GB"/>
    </w:rPr>
  </w:style>
  <w:style w:type="character" w:customStyle="1" w:styleId="Heading4Char">
    <w:name w:val="Heading 4 Char"/>
    <w:aliases w:val="H4 Char,4 Char,Propos Char,DNV-H4 Char,h4 Char,h4 sub sub heading Char,Sub Sub Paragraph Char,Heading 4 CFMU Char,Para 4 Char,chapitre 1.1.1.1 Char,Contrat 4 Char,Sub-paragraph Char,Heading 4(war) Char,Map Title Char,head 4 Char,h41 Char"/>
    <w:basedOn w:val="DefaultParagraphFont"/>
    <w:link w:val="Heading4"/>
    <w:uiPriority w:val="9"/>
    <w:rsid w:val="009458F6"/>
    <w:rPr>
      <w:rFonts w:eastAsia="Times New Roman"/>
      <w:b/>
      <w:bCs/>
      <w:sz w:val="24"/>
      <w:szCs w:val="28"/>
    </w:rPr>
  </w:style>
  <w:style w:type="character" w:customStyle="1" w:styleId="Heading6Char">
    <w:name w:val="Heading 6 Char"/>
    <w:aliases w:val="6 Char,Heading 6 CFMU Char,h6 Char,H6 Char,DNV-H6 Char"/>
    <w:basedOn w:val="DefaultParagraphFont"/>
    <w:link w:val="Heading6"/>
    <w:uiPriority w:val="99"/>
    <w:rsid w:val="009458F6"/>
    <w:rPr>
      <w:rFonts w:eastAsia="Times New Roman"/>
      <w:b/>
      <w:bCs/>
      <w:sz w:val="22"/>
      <w:szCs w:val="22"/>
    </w:rPr>
  </w:style>
  <w:style w:type="character" w:customStyle="1" w:styleId="Heading7Char">
    <w:name w:val="Heading 7 Char"/>
    <w:aliases w:val="Heading 7 CFMU Char,h7 Char,DNV-H7 Char"/>
    <w:basedOn w:val="DefaultParagraphFont"/>
    <w:link w:val="Heading7"/>
    <w:uiPriority w:val="99"/>
    <w:rsid w:val="009458F6"/>
    <w:rPr>
      <w:rFonts w:ascii="Arial" w:eastAsia="Times New Roman" w:hAnsi="Arial"/>
      <w:snapToGrid w:val="0"/>
    </w:rPr>
  </w:style>
  <w:style w:type="character" w:customStyle="1" w:styleId="Heading8Char">
    <w:name w:val="Heading 8 Char"/>
    <w:basedOn w:val="DefaultParagraphFont"/>
    <w:link w:val="Heading8"/>
    <w:uiPriority w:val="99"/>
    <w:rsid w:val="009458F6"/>
    <w:rPr>
      <w:rFonts w:ascii="Cambria" w:eastAsia="Times New Roman" w:hAnsi="Cambria"/>
      <w:color w:val="404040"/>
      <w:lang w:val="ro-RO"/>
    </w:rPr>
  </w:style>
  <w:style w:type="character" w:customStyle="1" w:styleId="Heading9Char">
    <w:name w:val="Heading 9 Char"/>
    <w:basedOn w:val="DefaultParagraphFont"/>
    <w:link w:val="Heading9"/>
    <w:uiPriority w:val="99"/>
    <w:rsid w:val="009458F6"/>
    <w:rPr>
      <w:rFonts w:ascii="Cambria" w:eastAsia="Times New Roman" w:hAnsi="Cambria"/>
      <w:i/>
      <w:iCs/>
      <w:color w:val="404040"/>
      <w:lang w:val="ro-RO"/>
    </w:rPr>
  </w:style>
  <w:style w:type="paragraph" w:customStyle="1" w:styleId="WW-Default">
    <w:name w:val="WW-Default"/>
    <w:rsid w:val="009458F6"/>
    <w:pPr>
      <w:suppressAutoHyphens/>
      <w:autoSpaceDE w:val="0"/>
    </w:pPr>
    <w:rPr>
      <w:rFonts w:ascii="Times New Roman" w:hAnsi="Times New Roman" w:cs="Calibri"/>
      <w:color w:val="000000"/>
      <w:sz w:val="24"/>
      <w:szCs w:val="24"/>
      <w:lang w:val="ro-RO" w:eastAsia="ar-SA"/>
    </w:rPr>
  </w:style>
  <w:style w:type="paragraph" w:styleId="BodyText3">
    <w:name w:val="Body Text 3"/>
    <w:basedOn w:val="Normal"/>
    <w:link w:val="BodyText3Char"/>
    <w:unhideWhenUsed/>
    <w:rsid w:val="009458F6"/>
    <w:pPr>
      <w:spacing w:before="80" w:after="120" w:line="240" w:lineRule="auto"/>
      <w:jc w:val="left"/>
    </w:pPr>
    <w:rPr>
      <w:rFonts w:ascii="Verdana" w:eastAsia="Times New Roman" w:hAnsi="Verdana"/>
      <w:sz w:val="16"/>
      <w:szCs w:val="16"/>
      <w:lang w:val="en-US"/>
    </w:rPr>
  </w:style>
  <w:style w:type="character" w:customStyle="1" w:styleId="BodyText3Char">
    <w:name w:val="Body Text 3 Char"/>
    <w:basedOn w:val="DefaultParagraphFont"/>
    <w:link w:val="BodyText3"/>
    <w:rsid w:val="009458F6"/>
    <w:rPr>
      <w:rFonts w:ascii="Verdana" w:eastAsia="Times New Roman" w:hAnsi="Verdana"/>
      <w:sz w:val="16"/>
      <w:szCs w:val="16"/>
    </w:rPr>
  </w:style>
  <w:style w:type="paragraph" w:customStyle="1" w:styleId="Titludocument">
    <w:name w:val="Titlu document"/>
    <w:basedOn w:val="Normal"/>
    <w:rsid w:val="009458F6"/>
    <w:pPr>
      <w:spacing w:after="200" w:line="288" w:lineRule="auto"/>
      <w:jc w:val="center"/>
    </w:pPr>
    <w:rPr>
      <w:rFonts w:eastAsia="Times New Roman"/>
      <w:b/>
      <w:bCs/>
      <w:iCs/>
      <w:sz w:val="48"/>
      <w:szCs w:val="20"/>
      <w:lang w:val="en-US"/>
    </w:rPr>
  </w:style>
  <w:style w:type="paragraph" w:styleId="Subtitle">
    <w:name w:val="Subtitle"/>
    <w:basedOn w:val="Normal"/>
    <w:link w:val="SubtitleChar"/>
    <w:qFormat/>
    <w:rsid w:val="009458F6"/>
    <w:pPr>
      <w:spacing w:before="120" w:after="120" w:line="240" w:lineRule="auto"/>
      <w:jc w:val="center"/>
    </w:pPr>
    <w:rPr>
      <w:rFonts w:eastAsia="Times New Roman"/>
      <w:b/>
      <w:bCs/>
      <w:sz w:val="28"/>
      <w:szCs w:val="28"/>
      <w:lang w:val="en-US"/>
    </w:rPr>
  </w:style>
  <w:style w:type="character" w:customStyle="1" w:styleId="SubtitleChar">
    <w:name w:val="Subtitle Char"/>
    <w:basedOn w:val="DefaultParagraphFont"/>
    <w:link w:val="Subtitle"/>
    <w:rsid w:val="009458F6"/>
    <w:rPr>
      <w:rFonts w:ascii="Times New Roman" w:eastAsia="Times New Roman" w:hAnsi="Times New Roman"/>
      <w:b/>
      <w:bCs/>
      <w:sz w:val="28"/>
      <w:szCs w:val="28"/>
    </w:rPr>
  </w:style>
  <w:style w:type="character" w:styleId="CommentReference">
    <w:name w:val="annotation reference"/>
    <w:unhideWhenUsed/>
    <w:rsid w:val="009458F6"/>
    <w:rPr>
      <w:sz w:val="16"/>
      <w:szCs w:val="16"/>
    </w:rPr>
  </w:style>
  <w:style w:type="paragraph" w:styleId="CommentSubject">
    <w:name w:val="annotation subject"/>
    <w:basedOn w:val="CommentText"/>
    <w:next w:val="CommentText"/>
    <w:link w:val="CommentSubjectChar"/>
    <w:uiPriority w:val="99"/>
    <w:semiHidden/>
    <w:unhideWhenUsed/>
    <w:rsid w:val="009458F6"/>
    <w:pPr>
      <w:spacing w:after="200" w:line="240" w:lineRule="auto"/>
    </w:pPr>
    <w:rPr>
      <w:rFonts w:eastAsia="Calibri"/>
      <w:b/>
      <w:bCs/>
      <w:szCs w:val="20"/>
    </w:rPr>
  </w:style>
  <w:style w:type="character" w:customStyle="1" w:styleId="CommentSubjectChar">
    <w:name w:val="Comment Subject Char"/>
    <w:basedOn w:val="CommentTextChar"/>
    <w:link w:val="CommentSubject"/>
    <w:uiPriority w:val="99"/>
    <w:semiHidden/>
    <w:rsid w:val="009458F6"/>
    <w:rPr>
      <w:rFonts w:ascii="Times New Roman" w:eastAsia="Times New Roman" w:hAnsi="Times New Roman"/>
      <w:b/>
      <w:bCs/>
      <w:szCs w:val="24"/>
      <w:lang w:val="ro-RO" w:eastAsia="en-US"/>
    </w:rPr>
  </w:style>
  <w:style w:type="paragraph" w:styleId="TOCHeading">
    <w:name w:val="TOC Heading"/>
    <w:basedOn w:val="Heading1"/>
    <w:next w:val="Normal"/>
    <w:uiPriority w:val="39"/>
    <w:qFormat/>
    <w:rsid w:val="009458F6"/>
    <w:pPr>
      <w:spacing w:line="276" w:lineRule="auto"/>
      <w:ind w:left="762" w:hanging="432"/>
      <w:jc w:val="left"/>
      <w:outlineLvl w:val="9"/>
    </w:pPr>
    <w:rPr>
      <w:lang w:val="en-US" w:eastAsia="ja-JP"/>
    </w:rPr>
  </w:style>
  <w:style w:type="character" w:customStyle="1" w:styleId="BodytextItalic">
    <w:name w:val="Body text + Italic"/>
    <w:rsid w:val="009458F6"/>
    <w:rPr>
      <w:rFonts w:ascii="Times New Roman" w:eastAsia="Times New Roman" w:hAnsi="Times New Roman" w:cs="Times New Roman"/>
      <w:b w:val="0"/>
      <w:bCs w:val="0"/>
      <w:i/>
      <w:iCs/>
      <w:smallCaps w:val="0"/>
      <w:strike w:val="0"/>
      <w:color w:val="000000"/>
      <w:spacing w:val="0"/>
      <w:w w:val="100"/>
      <w:position w:val="0"/>
      <w:sz w:val="23"/>
      <w:szCs w:val="23"/>
      <w:u w:val="none"/>
      <w:lang w:val="ro-RO"/>
    </w:rPr>
  </w:style>
  <w:style w:type="character" w:customStyle="1" w:styleId="Bodytext0">
    <w:name w:val="Body text_"/>
    <w:link w:val="BodyText30"/>
    <w:rsid w:val="009458F6"/>
    <w:rPr>
      <w:sz w:val="23"/>
      <w:szCs w:val="23"/>
      <w:shd w:val="clear" w:color="auto" w:fill="FFFFFF"/>
    </w:rPr>
  </w:style>
  <w:style w:type="paragraph" w:customStyle="1" w:styleId="BodyText30">
    <w:name w:val="Body Text3"/>
    <w:basedOn w:val="Normal"/>
    <w:link w:val="Bodytext0"/>
    <w:rsid w:val="009458F6"/>
    <w:pPr>
      <w:widowControl w:val="0"/>
      <w:shd w:val="clear" w:color="auto" w:fill="FFFFFF"/>
      <w:spacing w:after="600" w:line="274" w:lineRule="exact"/>
      <w:ind w:hanging="380"/>
    </w:pPr>
    <w:rPr>
      <w:sz w:val="23"/>
      <w:szCs w:val="23"/>
      <w:shd w:val="clear" w:color="auto" w:fill="FFFFFF"/>
      <w:lang w:val="en-US"/>
    </w:rPr>
  </w:style>
  <w:style w:type="character" w:customStyle="1" w:styleId="Bodytext95ptBold">
    <w:name w:val="Body text + 9;5 pt;Bold"/>
    <w:rsid w:val="009458F6"/>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o-RO"/>
    </w:rPr>
  </w:style>
  <w:style w:type="character" w:customStyle="1" w:styleId="Bodytext95ptItalic">
    <w:name w:val="Body text + 9;5 pt;Italic"/>
    <w:rsid w:val="009458F6"/>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o-RO"/>
    </w:rPr>
  </w:style>
  <w:style w:type="character" w:customStyle="1" w:styleId="Bodytext95pt">
    <w:name w:val="Body text + 9;5 pt"/>
    <w:rsid w:val="009458F6"/>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o-RO"/>
    </w:rPr>
  </w:style>
  <w:style w:type="numbering" w:customStyle="1" w:styleId="WW8Num24">
    <w:name w:val="WW8Num24"/>
    <w:rsid w:val="009458F6"/>
    <w:pPr>
      <w:numPr>
        <w:numId w:val="4"/>
      </w:numPr>
    </w:pPr>
  </w:style>
  <w:style w:type="paragraph" w:styleId="FootnoteText">
    <w:name w:val="footnote text"/>
    <w:aliases w:val=" Char Char Char Char Char, Char Char Char Char Char Char, Char Char Char Caracter, Char Char Char Caracter Char, Char Char Char Caracter Caracter Char Char, Char Char Char Caracter Caracter Char Caracter Caracter,Fußnote"/>
    <w:basedOn w:val="Normal"/>
    <w:link w:val="FootnoteTextChar1"/>
    <w:semiHidden/>
    <w:unhideWhenUsed/>
    <w:rsid w:val="009458F6"/>
    <w:pPr>
      <w:spacing w:after="200" w:line="276" w:lineRule="auto"/>
      <w:jc w:val="left"/>
    </w:pPr>
    <w:rPr>
      <w:sz w:val="20"/>
      <w:szCs w:val="20"/>
      <w:lang w:val="en-US"/>
    </w:rPr>
  </w:style>
  <w:style w:type="character" w:customStyle="1" w:styleId="FootnoteTextChar">
    <w:name w:val="Footnote Text Char"/>
    <w:basedOn w:val="DefaultParagraphFont"/>
    <w:uiPriority w:val="99"/>
    <w:semiHidden/>
    <w:rsid w:val="009458F6"/>
    <w:rPr>
      <w:lang w:val="ro-RO"/>
    </w:rPr>
  </w:style>
  <w:style w:type="character" w:customStyle="1" w:styleId="FootnoteTextChar1">
    <w:name w:val="Footnote Text Char1"/>
    <w:aliases w:val=" Char Char Char Char Char Char1, Char Char Char Char Char Char Char, Char Char Char Caracter Char1, Char Char Char Caracter Char Char, Char Char Char Caracter Caracter Char Char Char,Fußnote Char"/>
    <w:link w:val="FootnoteText"/>
    <w:semiHidden/>
    <w:rsid w:val="009458F6"/>
  </w:style>
  <w:style w:type="character" w:styleId="FootnoteReference">
    <w:name w:val="footnote reference"/>
    <w:semiHidden/>
    <w:unhideWhenUsed/>
    <w:rsid w:val="009458F6"/>
    <w:rPr>
      <w:vertAlign w:val="superscript"/>
    </w:rPr>
  </w:style>
  <w:style w:type="character" w:customStyle="1" w:styleId="hps">
    <w:name w:val="hps"/>
    <w:basedOn w:val="DefaultParagraphFont"/>
    <w:rsid w:val="009458F6"/>
  </w:style>
  <w:style w:type="character" w:customStyle="1" w:styleId="shorttext">
    <w:name w:val="short_text"/>
    <w:basedOn w:val="DefaultParagraphFont"/>
    <w:rsid w:val="009458F6"/>
  </w:style>
  <w:style w:type="character" w:customStyle="1" w:styleId="hpsatn">
    <w:name w:val="hps atn"/>
    <w:basedOn w:val="DefaultParagraphFont"/>
    <w:rsid w:val="009458F6"/>
  </w:style>
  <w:style w:type="paragraph" w:customStyle="1" w:styleId="DefaultText">
    <w:name w:val="Default Text"/>
    <w:rsid w:val="009458F6"/>
    <w:pPr>
      <w:widowControl w:val="0"/>
      <w:suppressAutoHyphens/>
      <w:autoSpaceDN w:val="0"/>
      <w:textAlignment w:val="baseline"/>
    </w:pPr>
    <w:rPr>
      <w:rFonts w:ascii="Arial" w:eastAsia="Arial Unicode MS" w:hAnsi="Arial" w:cs="Tahoma"/>
      <w:kern w:val="3"/>
      <w:sz w:val="24"/>
      <w:szCs w:val="24"/>
    </w:rPr>
  </w:style>
  <w:style w:type="paragraph" w:customStyle="1" w:styleId="Char">
    <w:name w:val="Char"/>
    <w:basedOn w:val="Normal"/>
    <w:rsid w:val="009458F6"/>
    <w:pPr>
      <w:spacing w:line="240" w:lineRule="auto"/>
      <w:jc w:val="left"/>
    </w:pPr>
    <w:rPr>
      <w:rFonts w:eastAsia="Times New Roman"/>
      <w:szCs w:val="24"/>
      <w:lang w:val="pl-PL" w:eastAsia="pl-PL"/>
    </w:rPr>
  </w:style>
  <w:style w:type="character" w:styleId="PageNumber">
    <w:name w:val="page number"/>
    <w:basedOn w:val="DefaultParagraphFont"/>
    <w:rsid w:val="009458F6"/>
  </w:style>
  <w:style w:type="table" w:styleId="TableElegant">
    <w:name w:val="Table Elegant"/>
    <w:basedOn w:val="TableNormal"/>
    <w:rsid w:val="009458F6"/>
    <w:rPr>
      <w:rFonts w:ascii="Times New Roman" w:eastAsia="Times New Roman" w:hAnsi="Times New Roman"/>
      <w:lang w:val="ro-RO"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BodyTextIndent">
    <w:name w:val="Body Text Indent"/>
    <w:basedOn w:val="Normal"/>
    <w:link w:val="BodyTextIndentChar"/>
    <w:rsid w:val="009458F6"/>
    <w:pPr>
      <w:spacing w:after="120" w:line="276" w:lineRule="auto"/>
      <w:ind w:left="283"/>
      <w:jc w:val="left"/>
    </w:pPr>
    <w:rPr>
      <w:sz w:val="22"/>
    </w:rPr>
  </w:style>
  <w:style w:type="character" w:customStyle="1" w:styleId="BodyTextIndentChar">
    <w:name w:val="Body Text Indent Char"/>
    <w:basedOn w:val="DefaultParagraphFont"/>
    <w:link w:val="BodyTextIndent"/>
    <w:rsid w:val="009458F6"/>
    <w:rPr>
      <w:sz w:val="22"/>
      <w:szCs w:val="22"/>
      <w:lang w:val="ro-RO"/>
    </w:rPr>
  </w:style>
  <w:style w:type="character" w:styleId="Strong">
    <w:name w:val="Strong"/>
    <w:basedOn w:val="DefaultParagraphFont"/>
    <w:qFormat/>
    <w:rsid w:val="009458F6"/>
    <w:rPr>
      <w:b/>
      <w:bCs/>
    </w:rPr>
  </w:style>
  <w:style w:type="character" w:customStyle="1" w:styleId="apple-converted-space">
    <w:name w:val="apple-converted-space"/>
    <w:basedOn w:val="DefaultParagraphFont"/>
    <w:rsid w:val="009458F6"/>
  </w:style>
  <w:style w:type="paragraph" w:customStyle="1" w:styleId="auto-style5">
    <w:name w:val="auto-style5"/>
    <w:basedOn w:val="Normal"/>
    <w:rsid w:val="009458F6"/>
    <w:pPr>
      <w:spacing w:before="100" w:beforeAutospacing="1" w:after="100" w:afterAutospacing="1" w:line="240" w:lineRule="auto"/>
      <w:jc w:val="left"/>
    </w:pPr>
    <w:rPr>
      <w:rFonts w:eastAsia="Times New Roman"/>
      <w:szCs w:val="24"/>
      <w:lang w:eastAsia="ro-RO"/>
    </w:rPr>
  </w:style>
  <w:style w:type="paragraph" w:customStyle="1" w:styleId="auto-style8">
    <w:name w:val="auto-style8"/>
    <w:basedOn w:val="Normal"/>
    <w:rsid w:val="009458F6"/>
    <w:pPr>
      <w:spacing w:before="100" w:beforeAutospacing="1" w:after="100" w:afterAutospacing="1" w:line="240" w:lineRule="auto"/>
      <w:jc w:val="left"/>
    </w:pPr>
    <w:rPr>
      <w:rFonts w:eastAsia="Times New Roman"/>
      <w:szCs w:val="24"/>
      <w:lang w:eastAsia="ro-RO"/>
    </w:rPr>
  </w:style>
  <w:style w:type="character" w:customStyle="1" w:styleId="auto-style81">
    <w:name w:val="auto-style81"/>
    <w:basedOn w:val="DefaultParagraphFont"/>
    <w:rsid w:val="009458F6"/>
  </w:style>
  <w:style w:type="character" w:customStyle="1" w:styleId="FunoteChar1">
    <w:name w:val="Fußnote Char1"/>
    <w:aliases w:val="Footnote Text Char Char Char1,single space Char1,footnote text Char1,FOOTNOTES Char1,fn Char2,stile 1 Char1,Footnote Char1,Footnote1 Char1,Footnote2 Char1,Footnote3 Char1,Footnote4 Char1,Footnote5 Char1,Footnote6 Char,Footnote7 Char"/>
    <w:semiHidden/>
    <w:rsid w:val="009458F6"/>
    <w:rPr>
      <w:sz w:val="18"/>
      <w:lang w:val="en-US" w:eastAsia="en-US" w:bidi="ar-SA"/>
    </w:rPr>
  </w:style>
  <w:style w:type="paragraph" w:styleId="Caption">
    <w:name w:val="caption"/>
    <w:basedOn w:val="Normal"/>
    <w:next w:val="Normal"/>
    <w:uiPriority w:val="35"/>
    <w:unhideWhenUsed/>
    <w:qFormat/>
    <w:rsid w:val="00C67765"/>
    <w:pPr>
      <w:spacing w:after="200" w:line="240" w:lineRule="auto"/>
    </w:pPr>
    <w:rPr>
      <w:b/>
      <w:iCs/>
      <w:sz w:val="22"/>
      <w:szCs w:val="18"/>
    </w:rPr>
  </w:style>
  <w:style w:type="paragraph" w:customStyle="1" w:styleId="NormalLarge">
    <w:name w:val="Normal Large"/>
    <w:basedOn w:val="Normal"/>
    <w:rsid w:val="008C1A9C"/>
    <w:pPr>
      <w:spacing w:line="240" w:lineRule="auto"/>
      <w:jc w:val="left"/>
    </w:pPr>
    <w:rPr>
      <w:rFonts w:eastAsia="Times New Roman"/>
      <w:szCs w:val="20"/>
      <w:lang w:val="en-GB"/>
    </w:rPr>
  </w:style>
  <w:style w:type="paragraph" w:customStyle="1" w:styleId="Style6">
    <w:name w:val="Style6"/>
    <w:basedOn w:val="Normal"/>
    <w:rsid w:val="008C1A9C"/>
    <w:pPr>
      <w:widowControl w:val="0"/>
      <w:autoSpaceDE w:val="0"/>
      <w:autoSpaceDN w:val="0"/>
      <w:adjustRightInd w:val="0"/>
      <w:spacing w:line="276" w:lineRule="auto"/>
    </w:pPr>
    <w:rPr>
      <w:rFonts w:ascii="Arial" w:hAnsi="Arial" w:cs="Arial"/>
      <w:szCs w:val="24"/>
      <w:lang w:eastAsia="ro-RO"/>
    </w:rPr>
  </w:style>
  <w:style w:type="character" w:customStyle="1" w:styleId="FontStyle12">
    <w:name w:val="Font Style12"/>
    <w:rsid w:val="008C1A9C"/>
    <w:rPr>
      <w:rFonts w:ascii="Times New Roman" w:hAnsi="Times New Roman" w:cs="Times New Roman"/>
      <w:sz w:val="20"/>
      <w:szCs w:val="20"/>
    </w:rPr>
  </w:style>
  <w:style w:type="character" w:customStyle="1" w:styleId="FontStyle11">
    <w:name w:val="Font Style11"/>
    <w:rsid w:val="008C1A9C"/>
    <w:rPr>
      <w:rFonts w:ascii="Times New Roman" w:hAnsi="Times New Roman" w:cs="Times New Roman"/>
      <w:i/>
      <w:iCs/>
      <w:sz w:val="20"/>
      <w:szCs w:val="20"/>
    </w:rPr>
  </w:style>
  <w:style w:type="character" w:customStyle="1" w:styleId="longtext">
    <w:name w:val="long_text"/>
    <w:basedOn w:val="DefaultParagraphFont"/>
    <w:rsid w:val="00FE73A6"/>
  </w:style>
  <w:style w:type="paragraph" w:customStyle="1" w:styleId="CaracterCaracterCharCharCharCharCharCharChar">
    <w:name w:val="Caracter Caracter Char Char Char Char Char Char Char"/>
    <w:basedOn w:val="Normal"/>
    <w:rsid w:val="00964221"/>
    <w:pPr>
      <w:spacing w:after="160" w:line="240" w:lineRule="exact"/>
      <w:jc w:val="left"/>
    </w:pPr>
    <w:rPr>
      <w:rFonts w:ascii="Verdana" w:eastAsia="Times New Roman" w:hAnsi="Verdana"/>
      <w:sz w:val="20"/>
      <w:szCs w:val="20"/>
      <w:lang w:val="en-US"/>
    </w:rPr>
  </w:style>
  <w:style w:type="paragraph" w:styleId="Date">
    <w:name w:val="Date"/>
    <w:basedOn w:val="Normal"/>
    <w:next w:val="Normal"/>
    <w:link w:val="DateChar"/>
    <w:uiPriority w:val="99"/>
    <w:semiHidden/>
    <w:unhideWhenUsed/>
    <w:rsid w:val="00805E56"/>
  </w:style>
  <w:style w:type="character" w:customStyle="1" w:styleId="DateChar">
    <w:name w:val="Date Char"/>
    <w:basedOn w:val="DefaultParagraphFont"/>
    <w:link w:val="Date"/>
    <w:uiPriority w:val="99"/>
    <w:semiHidden/>
    <w:rsid w:val="00805E56"/>
    <w:rPr>
      <w:rFonts w:ascii="Times New Roman" w:hAnsi="Times New Roman"/>
      <w:sz w:val="24"/>
      <w:szCs w:val="22"/>
      <w:lang w:val="ro-RO"/>
    </w:rPr>
  </w:style>
  <w:style w:type="table" w:styleId="MediumGrid1-Accent2">
    <w:name w:val="Medium Grid 1 Accent 2"/>
    <w:basedOn w:val="TableNormal"/>
    <w:uiPriority w:val="67"/>
    <w:semiHidden/>
    <w:unhideWhenUsed/>
    <w:rsid w:val="008E7B30"/>
    <w:rPr>
      <w:rFonts w:asciiTheme="minorHAnsi" w:eastAsiaTheme="minorHAnsi" w:hAnsiTheme="minorHAnsi" w:cstheme="minorBidi"/>
      <w:sz w:val="22"/>
      <w:szCs w:val="22"/>
      <w:lang w:val="ro-RO"/>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paragraph" w:customStyle="1" w:styleId="NORMAL0">
    <w:name w:val="_NORMAL"/>
    <w:basedOn w:val="Normal"/>
    <w:qFormat/>
    <w:rsid w:val="008E7B30"/>
    <w:pPr>
      <w:spacing w:after="200"/>
      <w:ind w:firstLine="720"/>
    </w:pPr>
    <w:rPr>
      <w:szCs w:val="24"/>
    </w:rPr>
  </w:style>
  <w:style w:type="character" w:customStyle="1" w:styleId="NoSpacingChar">
    <w:name w:val="No Spacing Char"/>
    <w:link w:val="NoSpacing"/>
    <w:uiPriority w:val="1"/>
    <w:rsid w:val="008E7B30"/>
    <w:rPr>
      <w:rFonts w:ascii="Times New Roman" w:hAnsi="Times New Roman"/>
      <w:sz w:val="24"/>
      <w:szCs w:val="22"/>
      <w:lang w:val="ro-RO"/>
    </w:rPr>
  </w:style>
  <w:style w:type="character" w:customStyle="1" w:styleId="MediumShading1-Accent1Char">
    <w:name w:val="Medium Shading 1 - Accent 1 Char"/>
    <w:link w:val="MediumShading1-Accent1"/>
    <w:semiHidden/>
    <w:rsid w:val="008E7B30"/>
    <w:rPr>
      <w:rFonts w:eastAsia="MS Mincho"/>
      <w:lang w:val="en-GB" w:eastAsia="en-GB"/>
    </w:rPr>
  </w:style>
  <w:style w:type="table" w:styleId="MediumShading1-Accent1">
    <w:name w:val="Medium Shading 1 Accent 1"/>
    <w:basedOn w:val="TableNormal"/>
    <w:link w:val="MediumShading1-Accent1Char"/>
    <w:semiHidden/>
    <w:unhideWhenUsed/>
    <w:rsid w:val="008E7B30"/>
    <w:rPr>
      <w:rFonts w:eastAsia="MS Mincho"/>
      <w:lang w:val="en-GB" w:eastAsia="en-GB"/>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character" w:customStyle="1" w:styleId="pgff1">
    <w:name w:val="pgff1"/>
    <w:rsid w:val="008E7B30"/>
  </w:style>
  <w:style w:type="paragraph" w:customStyle="1" w:styleId="TableinArialNarrow">
    <w:name w:val="Table in Arial Narrow"/>
    <w:basedOn w:val="Normal"/>
    <w:uiPriority w:val="99"/>
    <w:rsid w:val="0049164C"/>
    <w:pPr>
      <w:spacing w:before="40" w:after="20" w:line="240" w:lineRule="auto"/>
      <w:ind w:right="28"/>
      <w:jc w:val="left"/>
    </w:pPr>
    <w:rPr>
      <w:rFonts w:ascii="Arial Narrow" w:eastAsia="Times New Roman" w:hAnsi="Arial Narrow"/>
      <w:snapToGrid w:val="0"/>
      <w:sz w:val="20"/>
      <w:szCs w:val="20"/>
      <w:lang w:val="en-GB"/>
    </w:rPr>
  </w:style>
  <w:style w:type="table" w:customStyle="1" w:styleId="TableGrid1">
    <w:name w:val="Table Grid1"/>
    <w:basedOn w:val="TableNormal"/>
    <w:next w:val="TableGrid"/>
    <w:uiPriority w:val="39"/>
    <w:rsid w:val="00640D7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CD281F"/>
    <w:pPr>
      <w:spacing w:after="100" w:line="259" w:lineRule="auto"/>
      <w:ind w:left="660"/>
      <w:jc w:val="left"/>
    </w:pPr>
    <w:rPr>
      <w:rFonts w:asciiTheme="minorHAnsi" w:eastAsiaTheme="minorEastAsia" w:hAnsiTheme="minorHAnsi" w:cstheme="minorBidi"/>
      <w:sz w:val="22"/>
      <w:lang w:val="en-US"/>
    </w:rPr>
  </w:style>
  <w:style w:type="paragraph" w:styleId="TOC5">
    <w:name w:val="toc 5"/>
    <w:basedOn w:val="Normal"/>
    <w:next w:val="Normal"/>
    <w:autoRedefine/>
    <w:uiPriority w:val="39"/>
    <w:unhideWhenUsed/>
    <w:rsid w:val="00CD281F"/>
    <w:pPr>
      <w:spacing w:after="100" w:line="259" w:lineRule="auto"/>
      <w:ind w:left="880"/>
      <w:jc w:val="left"/>
    </w:pPr>
    <w:rPr>
      <w:rFonts w:asciiTheme="minorHAnsi" w:eastAsiaTheme="minorEastAsia" w:hAnsiTheme="minorHAnsi" w:cstheme="minorBidi"/>
      <w:sz w:val="22"/>
      <w:lang w:val="en-US"/>
    </w:rPr>
  </w:style>
  <w:style w:type="paragraph" w:styleId="TOC6">
    <w:name w:val="toc 6"/>
    <w:basedOn w:val="Normal"/>
    <w:next w:val="Normal"/>
    <w:autoRedefine/>
    <w:uiPriority w:val="39"/>
    <w:unhideWhenUsed/>
    <w:rsid w:val="00CD281F"/>
    <w:pPr>
      <w:spacing w:after="100" w:line="259" w:lineRule="auto"/>
      <w:ind w:left="1100"/>
      <w:jc w:val="left"/>
    </w:pPr>
    <w:rPr>
      <w:rFonts w:asciiTheme="minorHAnsi" w:eastAsiaTheme="minorEastAsia" w:hAnsiTheme="minorHAnsi" w:cstheme="minorBidi"/>
      <w:sz w:val="22"/>
      <w:lang w:val="en-US"/>
    </w:rPr>
  </w:style>
  <w:style w:type="paragraph" w:styleId="TOC7">
    <w:name w:val="toc 7"/>
    <w:basedOn w:val="Normal"/>
    <w:next w:val="Normal"/>
    <w:autoRedefine/>
    <w:uiPriority w:val="39"/>
    <w:unhideWhenUsed/>
    <w:rsid w:val="00CD281F"/>
    <w:pPr>
      <w:spacing w:after="100" w:line="259" w:lineRule="auto"/>
      <w:ind w:left="1320"/>
      <w:jc w:val="left"/>
    </w:pPr>
    <w:rPr>
      <w:rFonts w:asciiTheme="minorHAnsi" w:eastAsiaTheme="minorEastAsia" w:hAnsiTheme="minorHAnsi" w:cstheme="minorBidi"/>
      <w:sz w:val="22"/>
      <w:lang w:val="en-US"/>
    </w:rPr>
  </w:style>
  <w:style w:type="paragraph" w:styleId="TOC8">
    <w:name w:val="toc 8"/>
    <w:basedOn w:val="Normal"/>
    <w:next w:val="Normal"/>
    <w:autoRedefine/>
    <w:uiPriority w:val="39"/>
    <w:unhideWhenUsed/>
    <w:rsid w:val="00CD281F"/>
    <w:pPr>
      <w:spacing w:after="100" w:line="259" w:lineRule="auto"/>
      <w:ind w:left="1540"/>
      <w:jc w:val="left"/>
    </w:pPr>
    <w:rPr>
      <w:rFonts w:asciiTheme="minorHAnsi" w:eastAsiaTheme="minorEastAsia" w:hAnsiTheme="minorHAnsi" w:cstheme="minorBidi"/>
      <w:sz w:val="22"/>
      <w:lang w:val="en-US"/>
    </w:rPr>
  </w:style>
  <w:style w:type="paragraph" w:styleId="TOC9">
    <w:name w:val="toc 9"/>
    <w:basedOn w:val="Normal"/>
    <w:next w:val="Normal"/>
    <w:autoRedefine/>
    <w:uiPriority w:val="39"/>
    <w:unhideWhenUsed/>
    <w:rsid w:val="00CD281F"/>
    <w:pPr>
      <w:spacing w:after="100" w:line="259" w:lineRule="auto"/>
      <w:ind w:left="1760"/>
      <w:jc w:val="left"/>
    </w:pPr>
    <w:rPr>
      <w:rFonts w:asciiTheme="minorHAnsi" w:eastAsiaTheme="minorEastAsia" w:hAnsiTheme="minorHAnsi" w:cstheme="minorBidi"/>
      <w:sz w:val="22"/>
      <w:lang w:val="en-US"/>
    </w:rPr>
  </w:style>
  <w:style w:type="character" w:customStyle="1" w:styleId="MeniuneNerezolvat1">
    <w:name w:val="Mențiune Nerezolvat1"/>
    <w:basedOn w:val="DefaultParagraphFont"/>
    <w:uiPriority w:val="99"/>
    <w:semiHidden/>
    <w:unhideWhenUsed/>
    <w:rsid w:val="00CD281F"/>
    <w:rPr>
      <w:color w:val="605E5C"/>
      <w:shd w:val="clear" w:color="auto" w:fill="E1DFDD"/>
    </w:rPr>
  </w:style>
  <w:style w:type="paragraph" w:styleId="Revision">
    <w:name w:val="Revision"/>
    <w:hidden/>
    <w:uiPriority w:val="99"/>
    <w:semiHidden/>
    <w:rsid w:val="00620E7E"/>
    <w:rPr>
      <w:rFonts w:ascii="Times New Roman" w:hAnsi="Times New Roman"/>
      <w:sz w:val="24"/>
      <w:szCs w:val="22"/>
      <w:lang w:val="ro-RO"/>
    </w:rPr>
  </w:style>
  <w:style w:type="character" w:styleId="UnresolvedMention">
    <w:name w:val="Unresolved Mention"/>
    <w:basedOn w:val="DefaultParagraphFont"/>
    <w:uiPriority w:val="99"/>
    <w:semiHidden/>
    <w:unhideWhenUsed/>
    <w:rsid w:val="00972E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89287">
      <w:bodyDiv w:val="1"/>
      <w:marLeft w:val="0"/>
      <w:marRight w:val="0"/>
      <w:marTop w:val="0"/>
      <w:marBottom w:val="0"/>
      <w:divBdr>
        <w:top w:val="none" w:sz="0" w:space="0" w:color="auto"/>
        <w:left w:val="none" w:sz="0" w:space="0" w:color="auto"/>
        <w:bottom w:val="none" w:sz="0" w:space="0" w:color="auto"/>
        <w:right w:val="none" w:sz="0" w:space="0" w:color="auto"/>
      </w:divBdr>
    </w:div>
    <w:div w:id="128013256">
      <w:bodyDiv w:val="1"/>
      <w:marLeft w:val="0"/>
      <w:marRight w:val="0"/>
      <w:marTop w:val="0"/>
      <w:marBottom w:val="0"/>
      <w:divBdr>
        <w:top w:val="none" w:sz="0" w:space="0" w:color="auto"/>
        <w:left w:val="none" w:sz="0" w:space="0" w:color="auto"/>
        <w:bottom w:val="none" w:sz="0" w:space="0" w:color="auto"/>
        <w:right w:val="none" w:sz="0" w:space="0" w:color="auto"/>
      </w:divBdr>
    </w:div>
    <w:div w:id="131095837">
      <w:bodyDiv w:val="1"/>
      <w:marLeft w:val="0"/>
      <w:marRight w:val="0"/>
      <w:marTop w:val="0"/>
      <w:marBottom w:val="0"/>
      <w:divBdr>
        <w:top w:val="none" w:sz="0" w:space="0" w:color="auto"/>
        <w:left w:val="none" w:sz="0" w:space="0" w:color="auto"/>
        <w:bottom w:val="none" w:sz="0" w:space="0" w:color="auto"/>
        <w:right w:val="none" w:sz="0" w:space="0" w:color="auto"/>
      </w:divBdr>
    </w:div>
    <w:div w:id="374354701">
      <w:bodyDiv w:val="1"/>
      <w:marLeft w:val="0"/>
      <w:marRight w:val="0"/>
      <w:marTop w:val="0"/>
      <w:marBottom w:val="0"/>
      <w:divBdr>
        <w:top w:val="none" w:sz="0" w:space="0" w:color="auto"/>
        <w:left w:val="none" w:sz="0" w:space="0" w:color="auto"/>
        <w:bottom w:val="none" w:sz="0" w:space="0" w:color="auto"/>
        <w:right w:val="none" w:sz="0" w:space="0" w:color="auto"/>
      </w:divBdr>
    </w:div>
    <w:div w:id="634219219">
      <w:bodyDiv w:val="1"/>
      <w:marLeft w:val="0"/>
      <w:marRight w:val="0"/>
      <w:marTop w:val="0"/>
      <w:marBottom w:val="0"/>
      <w:divBdr>
        <w:top w:val="none" w:sz="0" w:space="0" w:color="auto"/>
        <w:left w:val="none" w:sz="0" w:space="0" w:color="auto"/>
        <w:bottom w:val="none" w:sz="0" w:space="0" w:color="auto"/>
        <w:right w:val="none" w:sz="0" w:space="0" w:color="auto"/>
      </w:divBdr>
    </w:div>
    <w:div w:id="758603296">
      <w:bodyDiv w:val="1"/>
      <w:marLeft w:val="0"/>
      <w:marRight w:val="0"/>
      <w:marTop w:val="0"/>
      <w:marBottom w:val="0"/>
      <w:divBdr>
        <w:top w:val="none" w:sz="0" w:space="0" w:color="auto"/>
        <w:left w:val="none" w:sz="0" w:space="0" w:color="auto"/>
        <w:bottom w:val="none" w:sz="0" w:space="0" w:color="auto"/>
        <w:right w:val="none" w:sz="0" w:space="0" w:color="auto"/>
      </w:divBdr>
    </w:div>
    <w:div w:id="924532730">
      <w:bodyDiv w:val="1"/>
      <w:marLeft w:val="0"/>
      <w:marRight w:val="0"/>
      <w:marTop w:val="0"/>
      <w:marBottom w:val="0"/>
      <w:divBdr>
        <w:top w:val="none" w:sz="0" w:space="0" w:color="auto"/>
        <w:left w:val="none" w:sz="0" w:space="0" w:color="auto"/>
        <w:bottom w:val="none" w:sz="0" w:space="0" w:color="auto"/>
        <w:right w:val="none" w:sz="0" w:space="0" w:color="auto"/>
      </w:divBdr>
    </w:div>
    <w:div w:id="952399191">
      <w:bodyDiv w:val="1"/>
      <w:marLeft w:val="0"/>
      <w:marRight w:val="0"/>
      <w:marTop w:val="0"/>
      <w:marBottom w:val="0"/>
      <w:divBdr>
        <w:top w:val="none" w:sz="0" w:space="0" w:color="auto"/>
        <w:left w:val="none" w:sz="0" w:space="0" w:color="auto"/>
        <w:bottom w:val="none" w:sz="0" w:space="0" w:color="auto"/>
        <w:right w:val="none" w:sz="0" w:space="0" w:color="auto"/>
      </w:divBdr>
    </w:div>
    <w:div w:id="1249118258">
      <w:bodyDiv w:val="1"/>
      <w:marLeft w:val="0"/>
      <w:marRight w:val="0"/>
      <w:marTop w:val="0"/>
      <w:marBottom w:val="0"/>
      <w:divBdr>
        <w:top w:val="none" w:sz="0" w:space="0" w:color="auto"/>
        <w:left w:val="none" w:sz="0" w:space="0" w:color="auto"/>
        <w:bottom w:val="none" w:sz="0" w:space="0" w:color="auto"/>
        <w:right w:val="none" w:sz="0" w:space="0" w:color="auto"/>
      </w:divBdr>
    </w:div>
    <w:div w:id="1251156189">
      <w:bodyDiv w:val="1"/>
      <w:marLeft w:val="0"/>
      <w:marRight w:val="0"/>
      <w:marTop w:val="0"/>
      <w:marBottom w:val="0"/>
      <w:divBdr>
        <w:top w:val="none" w:sz="0" w:space="0" w:color="auto"/>
        <w:left w:val="none" w:sz="0" w:space="0" w:color="auto"/>
        <w:bottom w:val="none" w:sz="0" w:space="0" w:color="auto"/>
        <w:right w:val="none" w:sz="0" w:space="0" w:color="auto"/>
      </w:divBdr>
    </w:div>
    <w:div w:id="1408655082">
      <w:bodyDiv w:val="1"/>
      <w:marLeft w:val="0"/>
      <w:marRight w:val="0"/>
      <w:marTop w:val="0"/>
      <w:marBottom w:val="0"/>
      <w:divBdr>
        <w:top w:val="none" w:sz="0" w:space="0" w:color="auto"/>
        <w:left w:val="none" w:sz="0" w:space="0" w:color="auto"/>
        <w:bottom w:val="none" w:sz="0" w:space="0" w:color="auto"/>
        <w:right w:val="none" w:sz="0" w:space="0" w:color="auto"/>
      </w:divBdr>
    </w:div>
    <w:div w:id="1411584683">
      <w:bodyDiv w:val="1"/>
      <w:marLeft w:val="0"/>
      <w:marRight w:val="0"/>
      <w:marTop w:val="0"/>
      <w:marBottom w:val="0"/>
      <w:divBdr>
        <w:top w:val="none" w:sz="0" w:space="0" w:color="auto"/>
        <w:left w:val="none" w:sz="0" w:space="0" w:color="auto"/>
        <w:bottom w:val="none" w:sz="0" w:space="0" w:color="auto"/>
        <w:right w:val="none" w:sz="0" w:space="0" w:color="auto"/>
      </w:divBdr>
    </w:div>
    <w:div w:id="1676766312">
      <w:bodyDiv w:val="1"/>
      <w:marLeft w:val="0"/>
      <w:marRight w:val="0"/>
      <w:marTop w:val="0"/>
      <w:marBottom w:val="0"/>
      <w:divBdr>
        <w:top w:val="none" w:sz="0" w:space="0" w:color="auto"/>
        <w:left w:val="none" w:sz="0" w:space="0" w:color="auto"/>
        <w:bottom w:val="none" w:sz="0" w:space="0" w:color="auto"/>
        <w:right w:val="none" w:sz="0" w:space="0" w:color="auto"/>
      </w:divBdr>
    </w:div>
    <w:div w:id="1682779160">
      <w:bodyDiv w:val="1"/>
      <w:marLeft w:val="0"/>
      <w:marRight w:val="0"/>
      <w:marTop w:val="0"/>
      <w:marBottom w:val="0"/>
      <w:divBdr>
        <w:top w:val="none" w:sz="0" w:space="0" w:color="auto"/>
        <w:left w:val="none" w:sz="0" w:space="0" w:color="auto"/>
        <w:bottom w:val="none" w:sz="0" w:space="0" w:color="auto"/>
        <w:right w:val="none" w:sz="0" w:space="0" w:color="auto"/>
      </w:divBdr>
    </w:div>
    <w:div w:id="1689522423">
      <w:bodyDiv w:val="1"/>
      <w:marLeft w:val="0"/>
      <w:marRight w:val="0"/>
      <w:marTop w:val="0"/>
      <w:marBottom w:val="0"/>
      <w:divBdr>
        <w:top w:val="none" w:sz="0" w:space="0" w:color="auto"/>
        <w:left w:val="none" w:sz="0" w:space="0" w:color="auto"/>
        <w:bottom w:val="none" w:sz="0" w:space="0" w:color="auto"/>
        <w:right w:val="none" w:sz="0" w:space="0" w:color="auto"/>
      </w:divBdr>
    </w:div>
    <w:div w:id="1705521613">
      <w:bodyDiv w:val="1"/>
      <w:marLeft w:val="0"/>
      <w:marRight w:val="0"/>
      <w:marTop w:val="0"/>
      <w:marBottom w:val="0"/>
      <w:divBdr>
        <w:top w:val="none" w:sz="0" w:space="0" w:color="auto"/>
        <w:left w:val="none" w:sz="0" w:space="0" w:color="auto"/>
        <w:bottom w:val="none" w:sz="0" w:space="0" w:color="auto"/>
        <w:right w:val="none" w:sz="0" w:space="0" w:color="auto"/>
      </w:divBdr>
    </w:div>
    <w:div w:id="1730879393">
      <w:bodyDiv w:val="1"/>
      <w:marLeft w:val="0"/>
      <w:marRight w:val="0"/>
      <w:marTop w:val="0"/>
      <w:marBottom w:val="0"/>
      <w:divBdr>
        <w:top w:val="none" w:sz="0" w:space="0" w:color="auto"/>
        <w:left w:val="none" w:sz="0" w:space="0" w:color="auto"/>
        <w:bottom w:val="none" w:sz="0" w:space="0" w:color="auto"/>
        <w:right w:val="none" w:sz="0" w:space="0" w:color="auto"/>
      </w:divBdr>
    </w:div>
    <w:div w:id="1810778106">
      <w:bodyDiv w:val="1"/>
      <w:marLeft w:val="0"/>
      <w:marRight w:val="0"/>
      <w:marTop w:val="0"/>
      <w:marBottom w:val="0"/>
      <w:divBdr>
        <w:top w:val="none" w:sz="0" w:space="0" w:color="auto"/>
        <w:left w:val="none" w:sz="0" w:space="0" w:color="auto"/>
        <w:bottom w:val="none" w:sz="0" w:space="0" w:color="auto"/>
        <w:right w:val="none" w:sz="0" w:space="0" w:color="auto"/>
      </w:divBdr>
    </w:div>
    <w:div w:id="1842693686">
      <w:bodyDiv w:val="1"/>
      <w:marLeft w:val="0"/>
      <w:marRight w:val="0"/>
      <w:marTop w:val="0"/>
      <w:marBottom w:val="0"/>
      <w:divBdr>
        <w:top w:val="none" w:sz="0" w:space="0" w:color="auto"/>
        <w:left w:val="none" w:sz="0" w:space="0" w:color="auto"/>
        <w:bottom w:val="none" w:sz="0" w:space="0" w:color="auto"/>
        <w:right w:val="none" w:sz="0" w:space="0" w:color="auto"/>
      </w:divBdr>
    </w:div>
    <w:div w:id="2037073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4.xml"/><Relationship Id="rId26" Type="http://schemas.openxmlformats.org/officeDocument/2006/relationships/image" Target="media/image10.jpeg"/><Relationship Id="rId39" Type="http://schemas.openxmlformats.org/officeDocument/2006/relationships/image" Target="media/image23.tiff"/><Relationship Id="rId21" Type="http://schemas.openxmlformats.org/officeDocument/2006/relationships/header" Target="header4.xml"/><Relationship Id="rId34" Type="http://schemas.openxmlformats.org/officeDocument/2006/relationships/image" Target="media/image18.tiff"/><Relationship Id="rId42" Type="http://schemas.openxmlformats.org/officeDocument/2006/relationships/image" Target="media/image26.tiff"/><Relationship Id="rId47" Type="http://schemas.openxmlformats.org/officeDocument/2006/relationships/image" Target="media/image31.tiff"/><Relationship Id="rId50" Type="http://schemas.openxmlformats.org/officeDocument/2006/relationships/image" Target="media/image34.tiff"/><Relationship Id="rId55" Type="http://schemas.openxmlformats.org/officeDocument/2006/relationships/image" Target="media/image39.ti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image" Target="media/image13.jpeg"/><Relationship Id="rId11" Type="http://schemas.openxmlformats.org/officeDocument/2006/relationships/image" Target="media/image4.jpeg"/><Relationship Id="rId24" Type="http://schemas.openxmlformats.org/officeDocument/2006/relationships/image" Target="media/image8.jpeg"/><Relationship Id="rId32" Type="http://schemas.openxmlformats.org/officeDocument/2006/relationships/image" Target="media/image16.tiff"/><Relationship Id="rId37" Type="http://schemas.openxmlformats.org/officeDocument/2006/relationships/image" Target="media/image21.tiff"/><Relationship Id="rId40" Type="http://schemas.openxmlformats.org/officeDocument/2006/relationships/image" Target="media/image24.tiff"/><Relationship Id="rId45" Type="http://schemas.openxmlformats.org/officeDocument/2006/relationships/image" Target="media/image29.tiff"/><Relationship Id="rId53" Type="http://schemas.openxmlformats.org/officeDocument/2006/relationships/image" Target="media/image37.jpeg"/><Relationship Id="rId58" Type="http://schemas.openxmlformats.org/officeDocument/2006/relationships/image" Target="media/image42.tiff"/><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header" Target="header3.xml"/><Relationship Id="rId14" Type="http://schemas.openxmlformats.org/officeDocument/2006/relationships/footer" Target="footer1.xm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tiff"/><Relationship Id="rId43" Type="http://schemas.openxmlformats.org/officeDocument/2006/relationships/image" Target="media/image27.tiff"/><Relationship Id="rId48" Type="http://schemas.openxmlformats.org/officeDocument/2006/relationships/image" Target="media/image32.tiff"/><Relationship Id="rId56" Type="http://schemas.openxmlformats.org/officeDocument/2006/relationships/image" Target="media/image40.tif"/><Relationship Id="rId8" Type="http://schemas.openxmlformats.org/officeDocument/2006/relationships/image" Target="media/image1.jpeg"/><Relationship Id="rId51" Type="http://schemas.openxmlformats.org/officeDocument/2006/relationships/image" Target="media/image35.tiff"/><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footer" Target="footer3.xml"/><Relationship Id="rId25" Type="http://schemas.openxmlformats.org/officeDocument/2006/relationships/image" Target="media/image9.jpeg"/><Relationship Id="rId33" Type="http://schemas.openxmlformats.org/officeDocument/2006/relationships/image" Target="media/image17.tiff"/><Relationship Id="rId38" Type="http://schemas.openxmlformats.org/officeDocument/2006/relationships/image" Target="media/image22.tiff"/><Relationship Id="rId46" Type="http://schemas.openxmlformats.org/officeDocument/2006/relationships/image" Target="media/image30.tiff"/><Relationship Id="rId59" Type="http://schemas.openxmlformats.org/officeDocument/2006/relationships/image" Target="media/image43.tiff"/><Relationship Id="rId20" Type="http://schemas.openxmlformats.org/officeDocument/2006/relationships/footer" Target="footer5.xml"/><Relationship Id="rId41" Type="http://schemas.openxmlformats.org/officeDocument/2006/relationships/image" Target="media/image25.tiff"/><Relationship Id="rId54" Type="http://schemas.openxmlformats.org/officeDocument/2006/relationships/image" Target="media/image38.tif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tiff"/><Relationship Id="rId49" Type="http://schemas.openxmlformats.org/officeDocument/2006/relationships/image" Target="media/image33.tiff"/><Relationship Id="rId57" Type="http://schemas.openxmlformats.org/officeDocument/2006/relationships/image" Target="media/image41.tiff"/><Relationship Id="rId10" Type="http://schemas.openxmlformats.org/officeDocument/2006/relationships/image" Target="media/image3.jpeg"/><Relationship Id="rId31" Type="http://schemas.openxmlformats.org/officeDocument/2006/relationships/image" Target="media/image15.tiff"/><Relationship Id="rId44" Type="http://schemas.openxmlformats.org/officeDocument/2006/relationships/image" Target="media/image28.tiff"/><Relationship Id="rId52" Type="http://schemas.openxmlformats.org/officeDocument/2006/relationships/image" Target="media/image36.tif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5B0396-42A3-4EDC-A4EA-3E8700D04A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5809</TotalTime>
  <Pages>9</Pages>
  <Words>61998</Words>
  <Characters>353392</Characters>
  <Application>Microsoft Office Word</Application>
  <DocSecurity>0</DocSecurity>
  <Lines>2944</Lines>
  <Paragraphs>829</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Home</Company>
  <LinksUpToDate>false</LinksUpToDate>
  <CharactersWithSpaces>414561</CharactersWithSpaces>
  <SharedDoc>false</SharedDoc>
  <HLinks>
    <vt:vector size="156" baseType="variant">
      <vt:variant>
        <vt:i4>1179708</vt:i4>
      </vt:variant>
      <vt:variant>
        <vt:i4>149</vt:i4>
      </vt:variant>
      <vt:variant>
        <vt:i4>0</vt:i4>
      </vt:variant>
      <vt:variant>
        <vt:i4>5</vt:i4>
      </vt:variant>
      <vt:variant>
        <vt:lpwstr/>
      </vt:variant>
      <vt:variant>
        <vt:lpwstr>_Toc387400895</vt:lpwstr>
      </vt:variant>
      <vt:variant>
        <vt:i4>1179708</vt:i4>
      </vt:variant>
      <vt:variant>
        <vt:i4>143</vt:i4>
      </vt:variant>
      <vt:variant>
        <vt:i4>0</vt:i4>
      </vt:variant>
      <vt:variant>
        <vt:i4>5</vt:i4>
      </vt:variant>
      <vt:variant>
        <vt:lpwstr/>
      </vt:variant>
      <vt:variant>
        <vt:lpwstr>_Toc387400894</vt:lpwstr>
      </vt:variant>
      <vt:variant>
        <vt:i4>1179708</vt:i4>
      </vt:variant>
      <vt:variant>
        <vt:i4>137</vt:i4>
      </vt:variant>
      <vt:variant>
        <vt:i4>0</vt:i4>
      </vt:variant>
      <vt:variant>
        <vt:i4>5</vt:i4>
      </vt:variant>
      <vt:variant>
        <vt:lpwstr/>
      </vt:variant>
      <vt:variant>
        <vt:lpwstr>_Toc387400893</vt:lpwstr>
      </vt:variant>
      <vt:variant>
        <vt:i4>1179708</vt:i4>
      </vt:variant>
      <vt:variant>
        <vt:i4>131</vt:i4>
      </vt:variant>
      <vt:variant>
        <vt:i4>0</vt:i4>
      </vt:variant>
      <vt:variant>
        <vt:i4>5</vt:i4>
      </vt:variant>
      <vt:variant>
        <vt:lpwstr/>
      </vt:variant>
      <vt:variant>
        <vt:lpwstr>_Toc387400892</vt:lpwstr>
      </vt:variant>
      <vt:variant>
        <vt:i4>1179708</vt:i4>
      </vt:variant>
      <vt:variant>
        <vt:i4>125</vt:i4>
      </vt:variant>
      <vt:variant>
        <vt:i4>0</vt:i4>
      </vt:variant>
      <vt:variant>
        <vt:i4>5</vt:i4>
      </vt:variant>
      <vt:variant>
        <vt:lpwstr/>
      </vt:variant>
      <vt:variant>
        <vt:lpwstr>_Toc387400891</vt:lpwstr>
      </vt:variant>
      <vt:variant>
        <vt:i4>1179708</vt:i4>
      </vt:variant>
      <vt:variant>
        <vt:i4>119</vt:i4>
      </vt:variant>
      <vt:variant>
        <vt:i4>0</vt:i4>
      </vt:variant>
      <vt:variant>
        <vt:i4>5</vt:i4>
      </vt:variant>
      <vt:variant>
        <vt:lpwstr/>
      </vt:variant>
      <vt:variant>
        <vt:lpwstr>_Toc387400890</vt:lpwstr>
      </vt:variant>
      <vt:variant>
        <vt:i4>1245244</vt:i4>
      </vt:variant>
      <vt:variant>
        <vt:i4>113</vt:i4>
      </vt:variant>
      <vt:variant>
        <vt:i4>0</vt:i4>
      </vt:variant>
      <vt:variant>
        <vt:i4>5</vt:i4>
      </vt:variant>
      <vt:variant>
        <vt:lpwstr/>
      </vt:variant>
      <vt:variant>
        <vt:lpwstr>_Toc387400889</vt:lpwstr>
      </vt:variant>
      <vt:variant>
        <vt:i4>1245244</vt:i4>
      </vt:variant>
      <vt:variant>
        <vt:i4>107</vt:i4>
      </vt:variant>
      <vt:variant>
        <vt:i4>0</vt:i4>
      </vt:variant>
      <vt:variant>
        <vt:i4>5</vt:i4>
      </vt:variant>
      <vt:variant>
        <vt:lpwstr/>
      </vt:variant>
      <vt:variant>
        <vt:lpwstr>_Toc387400888</vt:lpwstr>
      </vt:variant>
      <vt:variant>
        <vt:i4>1245244</vt:i4>
      </vt:variant>
      <vt:variant>
        <vt:i4>101</vt:i4>
      </vt:variant>
      <vt:variant>
        <vt:i4>0</vt:i4>
      </vt:variant>
      <vt:variant>
        <vt:i4>5</vt:i4>
      </vt:variant>
      <vt:variant>
        <vt:lpwstr/>
      </vt:variant>
      <vt:variant>
        <vt:lpwstr>_Toc387400887</vt:lpwstr>
      </vt:variant>
      <vt:variant>
        <vt:i4>1245244</vt:i4>
      </vt:variant>
      <vt:variant>
        <vt:i4>95</vt:i4>
      </vt:variant>
      <vt:variant>
        <vt:i4>0</vt:i4>
      </vt:variant>
      <vt:variant>
        <vt:i4>5</vt:i4>
      </vt:variant>
      <vt:variant>
        <vt:lpwstr/>
      </vt:variant>
      <vt:variant>
        <vt:lpwstr>_Toc387400886</vt:lpwstr>
      </vt:variant>
      <vt:variant>
        <vt:i4>1245244</vt:i4>
      </vt:variant>
      <vt:variant>
        <vt:i4>89</vt:i4>
      </vt:variant>
      <vt:variant>
        <vt:i4>0</vt:i4>
      </vt:variant>
      <vt:variant>
        <vt:i4>5</vt:i4>
      </vt:variant>
      <vt:variant>
        <vt:lpwstr/>
      </vt:variant>
      <vt:variant>
        <vt:lpwstr>_Toc387400885</vt:lpwstr>
      </vt:variant>
      <vt:variant>
        <vt:i4>1245244</vt:i4>
      </vt:variant>
      <vt:variant>
        <vt:i4>83</vt:i4>
      </vt:variant>
      <vt:variant>
        <vt:i4>0</vt:i4>
      </vt:variant>
      <vt:variant>
        <vt:i4>5</vt:i4>
      </vt:variant>
      <vt:variant>
        <vt:lpwstr/>
      </vt:variant>
      <vt:variant>
        <vt:lpwstr>_Toc387400884</vt:lpwstr>
      </vt:variant>
      <vt:variant>
        <vt:i4>1245244</vt:i4>
      </vt:variant>
      <vt:variant>
        <vt:i4>77</vt:i4>
      </vt:variant>
      <vt:variant>
        <vt:i4>0</vt:i4>
      </vt:variant>
      <vt:variant>
        <vt:i4>5</vt:i4>
      </vt:variant>
      <vt:variant>
        <vt:lpwstr/>
      </vt:variant>
      <vt:variant>
        <vt:lpwstr>_Toc387400883</vt:lpwstr>
      </vt:variant>
      <vt:variant>
        <vt:i4>1245244</vt:i4>
      </vt:variant>
      <vt:variant>
        <vt:i4>71</vt:i4>
      </vt:variant>
      <vt:variant>
        <vt:i4>0</vt:i4>
      </vt:variant>
      <vt:variant>
        <vt:i4>5</vt:i4>
      </vt:variant>
      <vt:variant>
        <vt:lpwstr/>
      </vt:variant>
      <vt:variant>
        <vt:lpwstr>_Toc387400882</vt:lpwstr>
      </vt:variant>
      <vt:variant>
        <vt:i4>1245244</vt:i4>
      </vt:variant>
      <vt:variant>
        <vt:i4>65</vt:i4>
      </vt:variant>
      <vt:variant>
        <vt:i4>0</vt:i4>
      </vt:variant>
      <vt:variant>
        <vt:i4>5</vt:i4>
      </vt:variant>
      <vt:variant>
        <vt:lpwstr/>
      </vt:variant>
      <vt:variant>
        <vt:lpwstr>_Toc387400881</vt:lpwstr>
      </vt:variant>
      <vt:variant>
        <vt:i4>1245244</vt:i4>
      </vt:variant>
      <vt:variant>
        <vt:i4>59</vt:i4>
      </vt:variant>
      <vt:variant>
        <vt:i4>0</vt:i4>
      </vt:variant>
      <vt:variant>
        <vt:i4>5</vt:i4>
      </vt:variant>
      <vt:variant>
        <vt:lpwstr/>
      </vt:variant>
      <vt:variant>
        <vt:lpwstr>_Toc387400880</vt:lpwstr>
      </vt:variant>
      <vt:variant>
        <vt:i4>1835068</vt:i4>
      </vt:variant>
      <vt:variant>
        <vt:i4>53</vt:i4>
      </vt:variant>
      <vt:variant>
        <vt:i4>0</vt:i4>
      </vt:variant>
      <vt:variant>
        <vt:i4>5</vt:i4>
      </vt:variant>
      <vt:variant>
        <vt:lpwstr/>
      </vt:variant>
      <vt:variant>
        <vt:lpwstr>_Toc387400879</vt:lpwstr>
      </vt:variant>
      <vt:variant>
        <vt:i4>1835068</vt:i4>
      </vt:variant>
      <vt:variant>
        <vt:i4>47</vt:i4>
      </vt:variant>
      <vt:variant>
        <vt:i4>0</vt:i4>
      </vt:variant>
      <vt:variant>
        <vt:i4>5</vt:i4>
      </vt:variant>
      <vt:variant>
        <vt:lpwstr/>
      </vt:variant>
      <vt:variant>
        <vt:lpwstr>_Toc387400878</vt:lpwstr>
      </vt:variant>
      <vt:variant>
        <vt:i4>1835068</vt:i4>
      </vt:variant>
      <vt:variant>
        <vt:i4>41</vt:i4>
      </vt:variant>
      <vt:variant>
        <vt:i4>0</vt:i4>
      </vt:variant>
      <vt:variant>
        <vt:i4>5</vt:i4>
      </vt:variant>
      <vt:variant>
        <vt:lpwstr/>
      </vt:variant>
      <vt:variant>
        <vt:lpwstr>_Toc387400877</vt:lpwstr>
      </vt:variant>
      <vt:variant>
        <vt:i4>1835068</vt:i4>
      </vt:variant>
      <vt:variant>
        <vt:i4>35</vt:i4>
      </vt:variant>
      <vt:variant>
        <vt:i4>0</vt:i4>
      </vt:variant>
      <vt:variant>
        <vt:i4>5</vt:i4>
      </vt:variant>
      <vt:variant>
        <vt:lpwstr/>
      </vt:variant>
      <vt:variant>
        <vt:lpwstr>_Toc387400876</vt:lpwstr>
      </vt:variant>
      <vt:variant>
        <vt:i4>1835068</vt:i4>
      </vt:variant>
      <vt:variant>
        <vt:i4>29</vt:i4>
      </vt:variant>
      <vt:variant>
        <vt:i4>0</vt:i4>
      </vt:variant>
      <vt:variant>
        <vt:i4>5</vt:i4>
      </vt:variant>
      <vt:variant>
        <vt:lpwstr/>
      </vt:variant>
      <vt:variant>
        <vt:lpwstr>_Toc387400875</vt:lpwstr>
      </vt:variant>
      <vt:variant>
        <vt:i4>1835068</vt:i4>
      </vt:variant>
      <vt:variant>
        <vt:i4>23</vt:i4>
      </vt:variant>
      <vt:variant>
        <vt:i4>0</vt:i4>
      </vt:variant>
      <vt:variant>
        <vt:i4>5</vt:i4>
      </vt:variant>
      <vt:variant>
        <vt:lpwstr/>
      </vt:variant>
      <vt:variant>
        <vt:lpwstr>_Toc387400874</vt:lpwstr>
      </vt:variant>
      <vt:variant>
        <vt:i4>1835068</vt:i4>
      </vt:variant>
      <vt:variant>
        <vt:i4>17</vt:i4>
      </vt:variant>
      <vt:variant>
        <vt:i4>0</vt:i4>
      </vt:variant>
      <vt:variant>
        <vt:i4>5</vt:i4>
      </vt:variant>
      <vt:variant>
        <vt:lpwstr/>
      </vt:variant>
      <vt:variant>
        <vt:lpwstr>_Toc387400873</vt:lpwstr>
      </vt:variant>
      <vt:variant>
        <vt:i4>1835068</vt:i4>
      </vt:variant>
      <vt:variant>
        <vt:i4>11</vt:i4>
      </vt:variant>
      <vt:variant>
        <vt:i4>0</vt:i4>
      </vt:variant>
      <vt:variant>
        <vt:i4>5</vt:i4>
      </vt:variant>
      <vt:variant>
        <vt:lpwstr/>
      </vt:variant>
      <vt:variant>
        <vt:lpwstr>_Toc387400872</vt:lpwstr>
      </vt:variant>
      <vt:variant>
        <vt:i4>1835068</vt:i4>
      </vt:variant>
      <vt:variant>
        <vt:i4>5</vt:i4>
      </vt:variant>
      <vt:variant>
        <vt:i4>0</vt:i4>
      </vt:variant>
      <vt:variant>
        <vt:i4>5</vt:i4>
      </vt:variant>
      <vt:variant>
        <vt:lpwstr/>
      </vt:variant>
      <vt:variant>
        <vt:lpwstr>_Toc387400871</vt:lpwstr>
      </vt:variant>
      <vt:variant>
        <vt:i4>3670043</vt:i4>
      </vt:variant>
      <vt:variant>
        <vt:i4>0</vt:i4>
      </vt:variant>
      <vt:variant>
        <vt:i4>0</vt:i4>
      </vt:variant>
      <vt:variant>
        <vt:i4>5</vt:i4>
      </vt:variant>
      <vt:variant>
        <vt:lpwstr>mailto:office@enggreen.ro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Marius</dc:creator>
  <cp:lastModifiedBy>Ramona Zotta-Cherascu</cp:lastModifiedBy>
  <cp:revision>16</cp:revision>
  <cp:lastPrinted>2022-09-15T17:09:00Z</cp:lastPrinted>
  <dcterms:created xsi:type="dcterms:W3CDTF">2022-07-21T09:31:00Z</dcterms:created>
  <dcterms:modified xsi:type="dcterms:W3CDTF">2022-10-21T08:12:00Z</dcterms:modified>
</cp:coreProperties>
</file>