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7508" w14:textId="77777777" w:rsidR="005D33E3" w:rsidRDefault="005D33E3" w:rsidP="0046169A">
      <w:pPr>
        <w:tabs>
          <w:tab w:val="left" w:pos="1134"/>
          <w:tab w:val="left" w:pos="2977"/>
          <w:tab w:val="left" w:pos="3119"/>
          <w:tab w:val="center" w:pos="5234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F6FF68F" w14:textId="77777777" w:rsidR="005D33E3" w:rsidRDefault="005D33E3" w:rsidP="0046169A">
      <w:pPr>
        <w:tabs>
          <w:tab w:val="left" w:pos="1134"/>
          <w:tab w:val="left" w:pos="2977"/>
          <w:tab w:val="left" w:pos="3119"/>
          <w:tab w:val="center" w:pos="5234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470C0A78" w14:textId="34742843" w:rsidR="00B163A5" w:rsidRPr="006B1271" w:rsidRDefault="00894F58" w:rsidP="00E96B30">
      <w:pPr>
        <w:tabs>
          <w:tab w:val="left" w:pos="1134"/>
          <w:tab w:val="left" w:pos="2977"/>
          <w:tab w:val="left" w:pos="3119"/>
          <w:tab w:val="center" w:pos="5234"/>
        </w:tabs>
        <w:spacing w:after="0" w:line="240" w:lineRule="auto"/>
        <w:ind w:left="-284" w:firstLine="5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                                                       </w:t>
      </w:r>
      <w:r w:rsidR="00B163A5" w:rsidRPr="006B1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GUVERNUL ROMÂNIEI</w:t>
      </w:r>
    </w:p>
    <w:p w14:paraId="33FA72CA" w14:textId="77777777" w:rsidR="00B163A5" w:rsidRPr="006B1271" w:rsidRDefault="00B163A5" w:rsidP="002E17C1">
      <w:pPr>
        <w:suppressAutoHyphens/>
        <w:autoSpaceDN w:val="0"/>
        <w:spacing w:after="0"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A127704" w14:textId="673950FA" w:rsidR="00B163A5" w:rsidRPr="006B1271" w:rsidRDefault="005D33E3" w:rsidP="002E17C1">
      <w:pPr>
        <w:suppressAutoHyphens/>
        <w:autoSpaceDN w:val="0"/>
        <w:spacing w:after="0"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val="ro-RO" w:eastAsia="ro-RO"/>
        </w:rPr>
        <w:drawing>
          <wp:inline distT="0" distB="0" distL="0" distR="0" wp14:anchorId="23CBA4EC" wp14:editId="2D9A6E77">
            <wp:extent cx="1969135" cy="1487805"/>
            <wp:effectExtent l="0" t="0" r="0" b="0"/>
            <wp:docPr id="1082408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B5948" w14:textId="09309BE8" w:rsidR="00B163A5" w:rsidRPr="006B1271" w:rsidRDefault="00B163A5" w:rsidP="00E96B3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8D9C5DC" w14:textId="30660F57" w:rsidR="00AF59B4" w:rsidRPr="006B1271" w:rsidRDefault="00AF59B4" w:rsidP="002E17C1">
      <w:pPr>
        <w:suppressAutoHyphens/>
        <w:autoSpaceDN w:val="0"/>
        <w:spacing w:after="0"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036CE1EC" w14:textId="77777777" w:rsidR="00B163A5" w:rsidRPr="009310B0" w:rsidRDefault="00B163A5" w:rsidP="002E17C1">
      <w:pPr>
        <w:suppressAutoHyphens/>
        <w:autoSpaceDN w:val="0"/>
        <w:spacing w:after="0"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ORDONANȚĂ DE URGENȚĂ</w:t>
      </w:r>
    </w:p>
    <w:p w14:paraId="6084CC8B" w14:textId="77777777" w:rsidR="00EA0740" w:rsidRPr="009310B0" w:rsidRDefault="00EA0740" w:rsidP="002E17C1">
      <w:pPr>
        <w:suppressAutoHyphens/>
        <w:autoSpaceDN w:val="0"/>
        <w:spacing w:after="0"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0323C825" w14:textId="2D790E00" w:rsidR="00B163A5" w:rsidRPr="009310B0" w:rsidRDefault="00B163A5" w:rsidP="00E96B30">
      <w:pPr>
        <w:suppressAutoHyphens/>
        <w:autoSpaceDN w:val="0"/>
        <w:spacing w:after="0" w:line="276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p</w:t>
      </w:r>
      <w:r w:rsidR="00953CD2"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rivind</w:t>
      </w:r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953CD2"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modificarea Ordonanței de urgență </w:t>
      </w:r>
      <w:r w:rsidR="00EA0740"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 Guvernului </w:t>
      </w:r>
      <w:r w:rsidR="00953CD2"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nr. 35/2022 pentru </w:t>
      </w:r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aprobarea măsurilor necesare realizării campaniei naționale de împădurire și reîmpădurire prevăzute în  Planul </w:t>
      </w:r>
      <w:r w:rsidR="001E18D1"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n</w:t>
      </w:r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ațional de </w:t>
      </w:r>
      <w:r w:rsidR="001E18D1"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r</w:t>
      </w:r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edresare și </w:t>
      </w:r>
      <w:r w:rsidR="001E18D1"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r</w:t>
      </w:r>
      <w:r w:rsidR="004E1652"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e</w:t>
      </w:r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ziliență</w:t>
      </w:r>
    </w:p>
    <w:p w14:paraId="0EC1E9C5" w14:textId="77777777" w:rsidR="00B163A5" w:rsidRPr="009310B0" w:rsidRDefault="00B163A5" w:rsidP="002E17C1">
      <w:pPr>
        <w:suppressAutoHyphens/>
        <w:autoSpaceDN w:val="0"/>
        <w:spacing w:after="0"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p w14:paraId="4031D222" w14:textId="6E467163" w:rsidR="00B163A5" w:rsidRPr="009310B0" w:rsidRDefault="00B163A5" w:rsidP="002E17C1">
      <w:pPr>
        <w:suppressAutoHyphens/>
        <w:autoSpaceDN w:val="0"/>
        <w:spacing w:line="240" w:lineRule="auto"/>
        <w:ind w:left="-284" w:firstLine="56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5257293C" w14:textId="154D4112" w:rsidR="00B163A5" w:rsidRPr="009310B0" w:rsidRDefault="00B163A5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Având în vedere că</w:t>
      </w:r>
      <w:r w:rsidR="00DA1AE7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până la </w:t>
      </w:r>
      <w:r w:rsidR="00DC40F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sfârșitul 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anului 20</w:t>
      </w:r>
      <w:r w:rsidR="00953CD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26</w:t>
      </w:r>
      <w:r w:rsidR="0043074F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România are obligația să realizeze lucrări de împădurire și reîmpădurire pe o suprafață de </w:t>
      </w:r>
      <w:r w:rsidR="00953CD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27.760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ha, în conformitate cu prevederile </w:t>
      </w:r>
      <w:bookmarkStart w:id="0" w:name="_Hlk87521622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Planului </w:t>
      </w:r>
      <w:r w:rsidR="004E165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ațional de </w:t>
      </w:r>
      <w:r w:rsidR="004E165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R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edresare și </w:t>
      </w:r>
      <w:r w:rsidR="004E165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R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eziliență</w:t>
      </w:r>
      <w:r w:rsidR="00175A7A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(PNRR)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</w:p>
    <w:p w14:paraId="3FCD274E" w14:textId="77777777" w:rsidR="00BD0CEB" w:rsidRPr="009310B0" w:rsidRDefault="00BD0CEB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bookmarkEnd w:id="0"/>
    <w:p w14:paraId="74D5B630" w14:textId="189C59A8" w:rsidR="00B163A5" w:rsidRPr="009310B0" w:rsidRDefault="00B163A5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ținând cont că în perioada 1990 </w:t>
      </w:r>
      <w:r w:rsidR="003263D7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- 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2020 s-au realizat lucrări de împăduriri la nivel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naţional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pe</w:t>
      </w:r>
      <w:r w:rsidR="003263D7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suprafața de 387</w:t>
      </w:r>
      <w:r w:rsidR="009A24C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.000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ha, din care</w:t>
      </w:r>
      <w:r w:rsidR="00DC40F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în vederea creșterii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suprafeţelor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de pădure s-au realizat 47</w:t>
      </w:r>
      <w:r w:rsidR="009A24C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.000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ha împăduriri pe terenuri degradate și perdele forestiere de protecție, iar în ultimii ani suprafețele de terenuri agricole degradate împădurite au scăzut constant, de la 2.355 h</w:t>
      </w:r>
      <w:r w:rsidR="009A24C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în anul 2014 la mai puțin de 200 h</w:t>
      </w:r>
      <w:r w:rsidR="009A24C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în anul 2020,</w:t>
      </w:r>
    </w:p>
    <w:p w14:paraId="5A2CECF9" w14:textId="77777777" w:rsidR="00BD0CEB" w:rsidRPr="009310B0" w:rsidRDefault="00BD0CEB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45BB5602" w14:textId="03E03391" w:rsidR="00B163A5" w:rsidRPr="009310B0" w:rsidRDefault="00B163A5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luând în considerare necesitatea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creşterii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suprafeţei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ocupată cu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vegetaţie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forestieră, în principal, pentru reabilitarea unor zone puternic afectate de fenomenele de eroziune de suprafață și eoliană, ca urmare a restrângerii sub limitele acceptabile a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suprafeţei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ocupate de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vegetaţie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forestieră,</w:t>
      </w:r>
    </w:p>
    <w:p w14:paraId="4B26ED0F" w14:textId="77777777" w:rsidR="00BD0CEB" w:rsidRPr="009310B0" w:rsidRDefault="00BD0CEB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7C5AF8B0" w14:textId="088BE6F9" w:rsidR="00F5135A" w:rsidRPr="009310B0" w:rsidRDefault="00B163A5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apreciind că majorarea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suprafeţelor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de terenuri acoperite cu vegetație forestieră contribuie semnificativ la diminuarea efectului schimbărilor climatice, dar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la adaptarea la acestea, prin sporirea stocării carbonului pe termen lung în structuri forestiere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echilibrarea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bilanţului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naţional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al emisiilor </w:t>
      </w:r>
      <w:r w:rsidR="00DC40F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de 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gaze cu efect de seră, </w:t>
      </w:r>
    </w:p>
    <w:p w14:paraId="7A28A21D" w14:textId="77777777" w:rsidR="00BD0CEB" w:rsidRPr="009310B0" w:rsidRDefault="00BD0CEB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6385AB46" w14:textId="217D4063" w:rsidR="009F3BFB" w:rsidRPr="009310B0" w:rsidRDefault="00BA45DF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având în vedere</w:t>
      </w:r>
      <w:r w:rsidR="00071E89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076B0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țintele privind supra</w:t>
      </w:r>
      <w:r w:rsidR="007E0809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f</w:t>
      </w:r>
      <w:r w:rsidR="00076B0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ețele ce trebuie împădurite</w:t>
      </w:r>
      <w:r w:rsidR="007E0809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precum și faptul </w:t>
      </w:r>
      <w:r w:rsidR="00076B02" w:rsidRPr="0093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că lucrările de împădurire se realizează doar primăvara și toamna în perioade relativ scurte</w:t>
      </w:r>
      <w:r w:rsidR="007E0809" w:rsidRPr="0093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timp</w:t>
      </w:r>
      <w:r w:rsidR="00076B02" w:rsidRPr="0093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iar pregătirea în vederea realizării plantațiilor necesită </w:t>
      </w:r>
      <w:r w:rsidR="007E0809" w:rsidRPr="0093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durate mari</w:t>
      </w:r>
      <w:r w:rsidR="00076B02" w:rsidRPr="0093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respectiv realizarea proiectului de împădurire care cuprinde analize de sol, cartări ale terenului, măsură</w:t>
      </w:r>
      <w:r w:rsidR="00C335AD" w:rsidRPr="0093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t</w:t>
      </w:r>
      <w:r w:rsidR="00076B02" w:rsidRPr="0093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ori cadastrale, </w:t>
      </w:r>
      <w:r w:rsidR="004E1652" w:rsidRPr="0093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și altele asemenea</w:t>
      </w:r>
      <w:r w:rsidR="007E0809" w:rsidRPr="0093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</w:p>
    <w:p w14:paraId="14968B40" w14:textId="57AD178F" w:rsidR="00BA45DF" w:rsidRPr="009310B0" w:rsidRDefault="00BA45DF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14:paraId="1C6F5159" w14:textId="04918BA7" w:rsidR="00B163A5" w:rsidRPr="009310B0" w:rsidRDefault="00B163A5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având în vedere ritmul scăzut de împădurire a terenurilor din afara fondului forestier național, respectiv mai puțin de 200 ha în anul 2020 și necesitatea creșterii suprafețelor acoperite cu vegetație forestieră în vederea realizării obiectivelor din Planul </w:t>
      </w:r>
      <w:r w:rsidR="00C335A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ațional de </w:t>
      </w:r>
      <w:r w:rsidR="00C335A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R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edresare și </w:t>
      </w:r>
      <w:r w:rsidR="00C335A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R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eziliență, este obligatorie 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realizarea unor intervenții legislative care să simplifice procedurile de împădurire a terenurilor din afara fondului forestier național, </w:t>
      </w:r>
    </w:p>
    <w:p w14:paraId="72EFEADF" w14:textId="77777777" w:rsidR="00804AB3" w:rsidRPr="009310B0" w:rsidRDefault="00804AB3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75908B09" w14:textId="5807E953" w:rsidR="00B163A5" w:rsidRPr="009310B0" w:rsidRDefault="00BB372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onsiderând că neadoptarea prezentului act normativ în regim de urgen</w:t>
      </w:r>
      <w:r w:rsidR="00C335A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ț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ă implică: amânarea corectării cadrului juridic existent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implicit, ratarea perioadei optime de împăduri</w:t>
      </w:r>
      <w:r w:rsidR="00795A0A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re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F7DF9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din 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primăvar</w:t>
      </w:r>
      <w:r w:rsidR="001F7DF9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ă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1F7DF9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și 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pregătirea campaniei </w:t>
      </w:r>
      <w:r w:rsidR="001F7DF9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de 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toamn</w:t>
      </w:r>
      <w:r w:rsidR="00795A0A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ă,</w:t>
      </w:r>
      <w:r w:rsidR="00F60D69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95A0A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precum 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și blocarea împăduririi terenurilor din afara fondului forestier național, care va conduce la extinderea fenomenelor de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torenţializare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la apariția unor puternice degradări ale terenurilor, prin erodări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alunecări, asociate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cu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alţi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factori perturbatori, în zonele de deal, iar în regiunile de câmpie, apariția secetelor frecvente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prelungite, a fenomenelor de deșertificare cu efecte negative asupra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producţiei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agricole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asupra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condiţiilor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generale de mediu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de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viaţă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și implicit la nerealizarea obiectivelor de împădurire și reîmpădurire înscrise în Planul </w:t>
      </w:r>
      <w:r w:rsidR="00C335A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ațional de </w:t>
      </w:r>
      <w:r w:rsidR="00C335A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R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edresare și </w:t>
      </w:r>
      <w:r w:rsidR="00C335AD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R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eziliență,</w:t>
      </w:r>
    </w:p>
    <w:p w14:paraId="679FC6EE" w14:textId="77777777" w:rsidR="00894F58" w:rsidRPr="009310B0" w:rsidRDefault="00894F58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4532D1F4" w14:textId="7411E0AE" w:rsidR="00B163A5" w:rsidRPr="009310B0" w:rsidRDefault="00BB3727" w:rsidP="00E96B30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î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 considerarea faptului că</w:t>
      </w:r>
      <w:r w:rsidR="0043074F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</w:t>
      </w:r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aceste elemente vizează interesul public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constituie o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situaţie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de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urgenţă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="00B163A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extraordinară, a cărei reglementare nu poate fi amânată,</w:t>
      </w:r>
    </w:p>
    <w:p w14:paraId="3B8C5FDF" w14:textId="7CC2AEFE" w:rsidR="005D33E3" w:rsidRPr="009310B0" w:rsidRDefault="00B163A5" w:rsidP="00E96B3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în temeiul art. 115 alin. (4) din </w:t>
      </w:r>
      <w:proofErr w:type="spellStart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Constituţia</w:t>
      </w:r>
      <w:proofErr w:type="spellEnd"/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României, republicată,</w:t>
      </w:r>
    </w:p>
    <w:p w14:paraId="677E700E" w14:textId="77777777" w:rsidR="005D33E3" w:rsidRPr="009310B0" w:rsidRDefault="005D33E3" w:rsidP="00E96B3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6215BC52" w14:textId="53C046ED" w:rsidR="00B163A5" w:rsidRPr="009310B0" w:rsidRDefault="00B163A5" w:rsidP="00E96B3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Guvernul României adoptă </w:t>
      </w:r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prezenta </w:t>
      </w:r>
      <w:proofErr w:type="spellStart"/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ordonanţă</w:t>
      </w:r>
      <w:proofErr w:type="spellEnd"/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de </w:t>
      </w:r>
      <w:proofErr w:type="spellStart"/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urgenţă</w:t>
      </w:r>
      <w:proofErr w:type="spellEnd"/>
      <w:r w:rsidRPr="009310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  <w:t>:</w:t>
      </w:r>
    </w:p>
    <w:p w14:paraId="76E68761" w14:textId="77777777" w:rsidR="00B163A5" w:rsidRPr="009310B0" w:rsidRDefault="00B163A5" w:rsidP="002E17C1">
      <w:pPr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33D265B1" w14:textId="674EAA07" w:rsidR="00953CD2" w:rsidRPr="009310B0" w:rsidRDefault="00953CD2" w:rsidP="00E96B30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-9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</w:pPr>
      <w:bookmarkStart w:id="1" w:name="_Hlk71031478"/>
      <w:r w:rsidRPr="009310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Art</w:t>
      </w:r>
      <w:r w:rsidR="005D33E3" w:rsidRPr="009310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icol unic</w:t>
      </w:r>
      <w:r w:rsidRPr="009310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 – 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Ordonanța de urgență </w:t>
      </w:r>
      <w:r w:rsidR="00EA0740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 Guvernului 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nr.35/2022 pentru aprobarea măsurilor necesare realizării campaniei naționale de împădurire și reîmpădurire prevăzute în Planul național de redresare și reziliență, </w:t>
      </w:r>
      <w:r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publicată în Monitorul Oficial al României, Partea I, nr. 340 din </w:t>
      </w:r>
      <w:r w:rsidR="005D33E3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>0</w:t>
      </w:r>
      <w:r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>7 aprilie 20</w:t>
      </w:r>
      <w:r w:rsidR="00E37E96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>2</w:t>
      </w:r>
      <w:r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2, </w:t>
      </w:r>
      <w:r w:rsidR="005D33E3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aprobată cu modificări </w:t>
      </w:r>
      <w:r w:rsidR="00EA0740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și completări </w:t>
      </w:r>
      <w:r w:rsidR="005D33E3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prin Legea nr. 236/2023, cu modificările </w:t>
      </w:r>
      <w:proofErr w:type="spellStart"/>
      <w:r w:rsidR="005D33E3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>şi</w:t>
      </w:r>
      <w:proofErr w:type="spellEnd"/>
      <w:r w:rsidR="005D33E3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 completările ulterioare</w:t>
      </w:r>
      <w:r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 xml:space="preserve">, se modifică după cum urmează: </w:t>
      </w:r>
    </w:p>
    <w:p w14:paraId="299411AA" w14:textId="77777777" w:rsidR="00953CD2" w:rsidRPr="009310B0" w:rsidRDefault="00953CD2" w:rsidP="00E96B30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-567" w:firstLine="425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307682D9" w14:textId="4FDDC381" w:rsidR="00953CD2" w:rsidRPr="009310B0" w:rsidRDefault="00953CD2" w:rsidP="00E96B30">
      <w:pPr>
        <w:numPr>
          <w:ilvl w:val="0"/>
          <w:numId w:val="8"/>
        </w:numPr>
        <w:tabs>
          <w:tab w:val="left" w:pos="142"/>
          <w:tab w:val="left" w:pos="851"/>
        </w:tabs>
        <w:spacing w:after="0" w:line="276" w:lineRule="auto"/>
        <w:ind w:left="-360" w:firstLine="27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La articolul 3 alineatul (2) va avea următorul cuprins:</w:t>
      </w:r>
    </w:p>
    <w:bookmarkEnd w:id="1"/>
    <w:p w14:paraId="7986F633" w14:textId="7CF0DE70" w:rsidR="008F4302" w:rsidRPr="009310B0" w:rsidRDefault="00E37E96" w:rsidP="00E96B3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>„</w:t>
      </w:r>
      <w:r w:rsidR="00F26FE7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>(2</w:t>
      </w:r>
      <w:r w:rsidR="00D04188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>)</w:t>
      </w:r>
      <w:r w:rsidR="00D04188" w:rsidRPr="009310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bookmarkStart w:id="2" w:name="_Hlk99456505"/>
      <w:r w:rsidR="001D2028" w:rsidRPr="009310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o-RO"/>
        </w:rPr>
        <w:t>Prima anuală</w:t>
      </w:r>
      <w:r w:rsidR="00DC083C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D04188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prevăzută la alin.(1)</w:t>
      </w:r>
      <w:bookmarkEnd w:id="2"/>
      <w:r w:rsidR="00D04188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,</w:t>
      </w:r>
      <w:r w:rsidR="00BF5474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8F430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se acordă în ultimul trimestru al fiecărui an, începând cu anul recepționării lucrărilor de plantare, în cuantum de </w:t>
      </w:r>
      <w:r w:rsidR="00F97135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6</w:t>
      </w:r>
      <w:r w:rsidR="009000FC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40</w:t>
      </w:r>
      <w:r w:rsidR="008F430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euro/an/ha, pentru o perioadă de 20 de ani</w:t>
      </w:r>
      <w:r w:rsidR="0068400E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la cursul </w:t>
      </w:r>
      <w:r w:rsidR="00AC45B6" w:rsidRPr="005B4344">
        <w:rPr>
          <w:rFonts w:ascii="Times New Roman" w:eastAsia="Calibri" w:hAnsi="Times New Roman" w:cs="Times New Roman"/>
          <w:color w:val="FF0000"/>
          <w:sz w:val="24"/>
          <w:szCs w:val="24"/>
          <w:lang w:val="ro-RO"/>
        </w:rPr>
        <w:t>Băncii Naționale a României</w:t>
      </w:r>
      <w:r w:rsidR="0068400E" w:rsidRPr="005B4344">
        <w:rPr>
          <w:rFonts w:ascii="Times New Roman" w:eastAsia="Calibri" w:hAnsi="Times New Roman" w:cs="Times New Roman"/>
          <w:color w:val="FF0000"/>
          <w:sz w:val="24"/>
          <w:szCs w:val="24"/>
          <w:lang w:val="ro-RO"/>
        </w:rPr>
        <w:t xml:space="preserve"> de la</w:t>
      </w:r>
      <w:r w:rsidR="00AC45B6" w:rsidRPr="005B4344">
        <w:rPr>
          <w:rFonts w:ascii="Times New Roman" w:eastAsia="Calibri" w:hAnsi="Times New Roman" w:cs="Times New Roman"/>
          <w:color w:val="FF0000"/>
          <w:sz w:val="24"/>
          <w:szCs w:val="24"/>
          <w:lang w:val="ro-RO"/>
        </w:rPr>
        <w:t xml:space="preserve"> data de</w:t>
      </w:r>
      <w:r w:rsidR="0068400E" w:rsidRPr="005B4344">
        <w:rPr>
          <w:rFonts w:ascii="Times New Roman" w:eastAsia="Calibri" w:hAnsi="Times New Roman" w:cs="Times New Roman"/>
          <w:color w:val="FF0000"/>
          <w:sz w:val="24"/>
          <w:szCs w:val="24"/>
          <w:lang w:val="ro-RO"/>
        </w:rPr>
        <w:t xml:space="preserve"> 1 ianuarie </w:t>
      </w:r>
      <w:r w:rsidR="0068400E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a anului în care se acordă, </w:t>
      </w:r>
      <w:r w:rsidR="008F4302"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în baza unui raport care să confirme existența plantației realizate, întocmit de către Garda F</w:t>
      </w:r>
      <w:r w:rsidR="00AC45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orestieră competentă teritorial.</w:t>
      </w:r>
      <w:r w:rsidRPr="009310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”</w:t>
      </w:r>
    </w:p>
    <w:p w14:paraId="23FE1D38" w14:textId="77777777" w:rsidR="00B163A5" w:rsidRPr="009310B0" w:rsidRDefault="00B163A5" w:rsidP="002E17C1">
      <w:pPr>
        <w:suppressAutoHyphens/>
        <w:autoSpaceDN w:val="0"/>
        <w:spacing w:after="0" w:line="240" w:lineRule="auto"/>
        <w:ind w:left="-284" w:firstLine="56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6EDAD3DE" w14:textId="77777777" w:rsidR="00953CD2" w:rsidRPr="009310B0" w:rsidRDefault="00953CD2" w:rsidP="00E96B30">
      <w:pPr>
        <w:pStyle w:val="NormalWeb"/>
        <w:spacing w:before="0" w:beforeAutospacing="0" w:after="160" w:afterAutospacing="0" w:line="276" w:lineRule="auto"/>
        <w:rPr>
          <w:b/>
          <w:color w:val="000000" w:themeColor="text1"/>
        </w:rPr>
      </w:pPr>
    </w:p>
    <w:p w14:paraId="5BFEE1F5" w14:textId="77777777" w:rsidR="00953CD2" w:rsidRPr="009310B0" w:rsidRDefault="00953CD2" w:rsidP="00953CD2">
      <w:pPr>
        <w:pStyle w:val="NormalWeb"/>
        <w:spacing w:before="0" w:beforeAutospacing="0" w:after="160" w:afterAutospacing="0" w:line="276" w:lineRule="auto"/>
        <w:ind w:left="720"/>
        <w:jc w:val="center"/>
        <w:rPr>
          <w:b/>
          <w:color w:val="000000" w:themeColor="text1"/>
        </w:rPr>
      </w:pPr>
      <w:r w:rsidRPr="009310B0">
        <w:rPr>
          <w:b/>
          <w:color w:val="000000" w:themeColor="text1"/>
        </w:rPr>
        <w:t>PRIM-MINISTRU</w:t>
      </w:r>
    </w:p>
    <w:p w14:paraId="5C2F6D03" w14:textId="77777777" w:rsidR="00953CD2" w:rsidRPr="009310B0" w:rsidRDefault="00953CD2" w:rsidP="00953CD2">
      <w:pPr>
        <w:pStyle w:val="NormalWeb"/>
        <w:spacing w:before="0" w:beforeAutospacing="0" w:after="160" w:afterAutospacing="0" w:line="276" w:lineRule="auto"/>
        <w:ind w:left="720"/>
        <w:jc w:val="center"/>
        <w:rPr>
          <w:color w:val="000000" w:themeColor="text1"/>
        </w:rPr>
      </w:pPr>
      <w:r w:rsidRPr="009310B0">
        <w:rPr>
          <w:b/>
          <w:color w:val="000000" w:themeColor="text1"/>
        </w:rPr>
        <w:t>ION-MARCEL CIOLACU</w:t>
      </w:r>
    </w:p>
    <w:p w14:paraId="41E26A95" w14:textId="77777777" w:rsidR="00953CD2" w:rsidRPr="009310B0" w:rsidRDefault="00953CD2" w:rsidP="002E17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5C87AD5" w14:textId="77777777" w:rsidR="00953CD2" w:rsidRPr="009310B0" w:rsidRDefault="00953CD2" w:rsidP="002E17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EE8AA51" w14:textId="77777777" w:rsidR="00953CD2" w:rsidRPr="009310B0" w:rsidRDefault="00953CD2" w:rsidP="002E17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sectPr w:rsidR="00953CD2" w:rsidRPr="009310B0" w:rsidSect="00385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07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1081" w14:textId="77777777" w:rsidR="00034ED8" w:rsidRDefault="00034ED8">
      <w:pPr>
        <w:spacing w:after="0" w:line="240" w:lineRule="auto"/>
      </w:pPr>
      <w:r>
        <w:separator/>
      </w:r>
    </w:p>
  </w:endnote>
  <w:endnote w:type="continuationSeparator" w:id="0">
    <w:p w14:paraId="2763323A" w14:textId="77777777" w:rsidR="00034ED8" w:rsidRDefault="0003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147B" w14:textId="77777777" w:rsidR="00385DC2" w:rsidRDefault="00385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76C4" w14:textId="77777777" w:rsidR="00385DC2" w:rsidRDefault="00385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5C76" w14:textId="77777777" w:rsidR="00385DC2" w:rsidRDefault="00385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6A58" w14:textId="77777777" w:rsidR="00034ED8" w:rsidRDefault="00034ED8">
      <w:pPr>
        <w:spacing w:after="0" w:line="240" w:lineRule="auto"/>
      </w:pPr>
      <w:r>
        <w:separator/>
      </w:r>
    </w:p>
  </w:footnote>
  <w:footnote w:type="continuationSeparator" w:id="0">
    <w:p w14:paraId="6ABE5087" w14:textId="77777777" w:rsidR="00034ED8" w:rsidRDefault="0003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642C" w14:textId="77777777" w:rsidR="00385DC2" w:rsidRDefault="00385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EA8F" w14:textId="77777777" w:rsidR="00385DC2" w:rsidRDefault="00385D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3EB2" w14:textId="77777777" w:rsidR="00385DC2" w:rsidRDefault="00385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5B1C"/>
    <w:multiLevelType w:val="hybridMultilevel"/>
    <w:tmpl w:val="8D7077A6"/>
    <w:lvl w:ilvl="0" w:tplc="00B686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047B0"/>
    <w:multiLevelType w:val="hybridMultilevel"/>
    <w:tmpl w:val="590481C0"/>
    <w:lvl w:ilvl="0" w:tplc="A3C400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8A76E4"/>
    <w:multiLevelType w:val="hybridMultilevel"/>
    <w:tmpl w:val="304AD5C4"/>
    <w:lvl w:ilvl="0" w:tplc="9AFAFE4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D9B298D"/>
    <w:multiLevelType w:val="hybridMultilevel"/>
    <w:tmpl w:val="EE609212"/>
    <w:lvl w:ilvl="0" w:tplc="072213CC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EEE"/>
    <w:multiLevelType w:val="hybridMultilevel"/>
    <w:tmpl w:val="590481C0"/>
    <w:lvl w:ilvl="0" w:tplc="A3C400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B84650"/>
    <w:multiLevelType w:val="hybridMultilevel"/>
    <w:tmpl w:val="BD3AF356"/>
    <w:lvl w:ilvl="0" w:tplc="4D5E8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F45DA"/>
    <w:multiLevelType w:val="hybridMultilevel"/>
    <w:tmpl w:val="06FC39D0"/>
    <w:lvl w:ilvl="0" w:tplc="024EC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A4EF6"/>
    <w:multiLevelType w:val="hybridMultilevel"/>
    <w:tmpl w:val="FA4CF824"/>
    <w:lvl w:ilvl="0" w:tplc="33D24A3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39358">
    <w:abstractNumId w:val="5"/>
  </w:num>
  <w:num w:numId="2" w16cid:durableId="1379621948">
    <w:abstractNumId w:val="2"/>
  </w:num>
  <w:num w:numId="3" w16cid:durableId="1544517176">
    <w:abstractNumId w:val="0"/>
  </w:num>
  <w:num w:numId="4" w16cid:durableId="1857308864">
    <w:abstractNumId w:val="1"/>
  </w:num>
  <w:num w:numId="5" w16cid:durableId="431240041">
    <w:abstractNumId w:val="3"/>
  </w:num>
  <w:num w:numId="6" w16cid:durableId="190843360">
    <w:abstractNumId w:val="7"/>
  </w:num>
  <w:num w:numId="7" w16cid:durableId="553077005">
    <w:abstractNumId w:val="4"/>
  </w:num>
  <w:num w:numId="8" w16cid:durableId="475075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A5"/>
    <w:rsid w:val="000030E3"/>
    <w:rsid w:val="00013C4F"/>
    <w:rsid w:val="000140C3"/>
    <w:rsid w:val="00031E49"/>
    <w:rsid w:val="00032333"/>
    <w:rsid w:val="00034ED8"/>
    <w:rsid w:val="00037378"/>
    <w:rsid w:val="00045A48"/>
    <w:rsid w:val="00050A0A"/>
    <w:rsid w:val="0005293C"/>
    <w:rsid w:val="00055E7D"/>
    <w:rsid w:val="00056A85"/>
    <w:rsid w:val="00062D17"/>
    <w:rsid w:val="00071E89"/>
    <w:rsid w:val="00076B02"/>
    <w:rsid w:val="00083808"/>
    <w:rsid w:val="000855FE"/>
    <w:rsid w:val="00097ADC"/>
    <w:rsid w:val="000A06F7"/>
    <w:rsid w:val="000A5543"/>
    <w:rsid w:val="000A5CF5"/>
    <w:rsid w:val="000A68CA"/>
    <w:rsid w:val="000C3ACD"/>
    <w:rsid w:val="000F5C2B"/>
    <w:rsid w:val="00107D75"/>
    <w:rsid w:val="00111356"/>
    <w:rsid w:val="0011501A"/>
    <w:rsid w:val="001212F7"/>
    <w:rsid w:val="0012275E"/>
    <w:rsid w:val="0014059A"/>
    <w:rsid w:val="00144D92"/>
    <w:rsid w:val="001457BE"/>
    <w:rsid w:val="001556F9"/>
    <w:rsid w:val="0016210B"/>
    <w:rsid w:val="00162153"/>
    <w:rsid w:val="00175A7A"/>
    <w:rsid w:val="00175D17"/>
    <w:rsid w:val="00176707"/>
    <w:rsid w:val="00176BA1"/>
    <w:rsid w:val="0018114A"/>
    <w:rsid w:val="00191AA3"/>
    <w:rsid w:val="0019405B"/>
    <w:rsid w:val="001A0B09"/>
    <w:rsid w:val="001A209A"/>
    <w:rsid w:val="001D09CC"/>
    <w:rsid w:val="001D2028"/>
    <w:rsid w:val="001D4D59"/>
    <w:rsid w:val="001E087C"/>
    <w:rsid w:val="001E18D1"/>
    <w:rsid w:val="001F1E53"/>
    <w:rsid w:val="001F2589"/>
    <w:rsid w:val="001F779E"/>
    <w:rsid w:val="001F7DF9"/>
    <w:rsid w:val="002010FE"/>
    <w:rsid w:val="0023099E"/>
    <w:rsid w:val="00234628"/>
    <w:rsid w:val="002445C0"/>
    <w:rsid w:val="00245ED5"/>
    <w:rsid w:val="0028382D"/>
    <w:rsid w:val="00292019"/>
    <w:rsid w:val="00294BCF"/>
    <w:rsid w:val="002970CC"/>
    <w:rsid w:val="002A563D"/>
    <w:rsid w:val="002B02ED"/>
    <w:rsid w:val="002B15F3"/>
    <w:rsid w:val="002C3446"/>
    <w:rsid w:val="002E17C1"/>
    <w:rsid w:val="002E6575"/>
    <w:rsid w:val="002F52EB"/>
    <w:rsid w:val="003043AA"/>
    <w:rsid w:val="00305287"/>
    <w:rsid w:val="003136A1"/>
    <w:rsid w:val="00314683"/>
    <w:rsid w:val="00324E96"/>
    <w:rsid w:val="003263D7"/>
    <w:rsid w:val="003543CC"/>
    <w:rsid w:val="003612D6"/>
    <w:rsid w:val="00366D88"/>
    <w:rsid w:val="0036722E"/>
    <w:rsid w:val="00370396"/>
    <w:rsid w:val="00382466"/>
    <w:rsid w:val="00385DC2"/>
    <w:rsid w:val="003B41CA"/>
    <w:rsid w:val="003C66DA"/>
    <w:rsid w:val="003C77C1"/>
    <w:rsid w:val="003D0AE0"/>
    <w:rsid w:val="003D0E39"/>
    <w:rsid w:val="003D1249"/>
    <w:rsid w:val="003D304D"/>
    <w:rsid w:val="003D4D22"/>
    <w:rsid w:val="003D6A8D"/>
    <w:rsid w:val="003E1D9B"/>
    <w:rsid w:val="003E34DE"/>
    <w:rsid w:val="003E4B96"/>
    <w:rsid w:val="003E57DD"/>
    <w:rsid w:val="003E6BB8"/>
    <w:rsid w:val="003F3CEE"/>
    <w:rsid w:val="004057DB"/>
    <w:rsid w:val="00420E6C"/>
    <w:rsid w:val="00422B08"/>
    <w:rsid w:val="0043074F"/>
    <w:rsid w:val="004313F3"/>
    <w:rsid w:val="00433578"/>
    <w:rsid w:val="004357A4"/>
    <w:rsid w:val="00452EDB"/>
    <w:rsid w:val="0046169A"/>
    <w:rsid w:val="00475819"/>
    <w:rsid w:val="004816E6"/>
    <w:rsid w:val="00482BB0"/>
    <w:rsid w:val="00486FE2"/>
    <w:rsid w:val="00490879"/>
    <w:rsid w:val="00497BE9"/>
    <w:rsid w:val="004B6886"/>
    <w:rsid w:val="004C2805"/>
    <w:rsid w:val="004C3DBA"/>
    <w:rsid w:val="004D0D44"/>
    <w:rsid w:val="004D4655"/>
    <w:rsid w:val="004E1652"/>
    <w:rsid w:val="004F3DFA"/>
    <w:rsid w:val="0050543F"/>
    <w:rsid w:val="0052708E"/>
    <w:rsid w:val="005359E1"/>
    <w:rsid w:val="00540680"/>
    <w:rsid w:val="0054117C"/>
    <w:rsid w:val="00542028"/>
    <w:rsid w:val="005445B3"/>
    <w:rsid w:val="0055320C"/>
    <w:rsid w:val="0055640F"/>
    <w:rsid w:val="00557AC1"/>
    <w:rsid w:val="005648A7"/>
    <w:rsid w:val="00567A78"/>
    <w:rsid w:val="00595285"/>
    <w:rsid w:val="005A621F"/>
    <w:rsid w:val="005B083B"/>
    <w:rsid w:val="005B4344"/>
    <w:rsid w:val="005B47B9"/>
    <w:rsid w:val="005C2B2C"/>
    <w:rsid w:val="005C336F"/>
    <w:rsid w:val="005C5BE3"/>
    <w:rsid w:val="005D0F98"/>
    <w:rsid w:val="005D33E3"/>
    <w:rsid w:val="005D3847"/>
    <w:rsid w:val="005E62E5"/>
    <w:rsid w:val="005F5E94"/>
    <w:rsid w:val="00602FFB"/>
    <w:rsid w:val="006361B2"/>
    <w:rsid w:val="0065158B"/>
    <w:rsid w:val="006553CE"/>
    <w:rsid w:val="0066647C"/>
    <w:rsid w:val="00670004"/>
    <w:rsid w:val="0068400E"/>
    <w:rsid w:val="00684EDE"/>
    <w:rsid w:val="00685F4D"/>
    <w:rsid w:val="006959D1"/>
    <w:rsid w:val="00696CF7"/>
    <w:rsid w:val="006A7F48"/>
    <w:rsid w:val="006B1271"/>
    <w:rsid w:val="006E2BC8"/>
    <w:rsid w:val="006F2212"/>
    <w:rsid w:val="006F738D"/>
    <w:rsid w:val="006F741B"/>
    <w:rsid w:val="00703336"/>
    <w:rsid w:val="00705B7D"/>
    <w:rsid w:val="00707E6D"/>
    <w:rsid w:val="0071241F"/>
    <w:rsid w:val="00716375"/>
    <w:rsid w:val="00721797"/>
    <w:rsid w:val="00724B74"/>
    <w:rsid w:val="007314B9"/>
    <w:rsid w:val="00743A24"/>
    <w:rsid w:val="0074527B"/>
    <w:rsid w:val="00761F07"/>
    <w:rsid w:val="007658F9"/>
    <w:rsid w:val="00766F90"/>
    <w:rsid w:val="00773A5B"/>
    <w:rsid w:val="00775436"/>
    <w:rsid w:val="00784487"/>
    <w:rsid w:val="00786486"/>
    <w:rsid w:val="00786AFE"/>
    <w:rsid w:val="00787FEA"/>
    <w:rsid w:val="00795A0A"/>
    <w:rsid w:val="007A3A45"/>
    <w:rsid w:val="007A4244"/>
    <w:rsid w:val="007A525F"/>
    <w:rsid w:val="007A7532"/>
    <w:rsid w:val="007B46D6"/>
    <w:rsid w:val="007C2126"/>
    <w:rsid w:val="007C63D6"/>
    <w:rsid w:val="007E0809"/>
    <w:rsid w:val="007E18A3"/>
    <w:rsid w:val="007E5DCC"/>
    <w:rsid w:val="007E772C"/>
    <w:rsid w:val="007F0D46"/>
    <w:rsid w:val="007F5670"/>
    <w:rsid w:val="00804AB3"/>
    <w:rsid w:val="00823469"/>
    <w:rsid w:val="00823564"/>
    <w:rsid w:val="008320F9"/>
    <w:rsid w:val="00835D79"/>
    <w:rsid w:val="00840151"/>
    <w:rsid w:val="008417F2"/>
    <w:rsid w:val="00852861"/>
    <w:rsid w:val="00853E19"/>
    <w:rsid w:val="00865F94"/>
    <w:rsid w:val="008723B1"/>
    <w:rsid w:val="00877FE6"/>
    <w:rsid w:val="0088427F"/>
    <w:rsid w:val="008861B5"/>
    <w:rsid w:val="00894F58"/>
    <w:rsid w:val="008A2473"/>
    <w:rsid w:val="008A3EA6"/>
    <w:rsid w:val="008A4A93"/>
    <w:rsid w:val="008A61F3"/>
    <w:rsid w:val="008B13AE"/>
    <w:rsid w:val="008C49E2"/>
    <w:rsid w:val="008D00C8"/>
    <w:rsid w:val="008E066E"/>
    <w:rsid w:val="008F2A19"/>
    <w:rsid w:val="008F371B"/>
    <w:rsid w:val="008F4302"/>
    <w:rsid w:val="008F46BF"/>
    <w:rsid w:val="009000FC"/>
    <w:rsid w:val="00916D88"/>
    <w:rsid w:val="0092030A"/>
    <w:rsid w:val="00922464"/>
    <w:rsid w:val="0092790C"/>
    <w:rsid w:val="009310B0"/>
    <w:rsid w:val="009405D3"/>
    <w:rsid w:val="00945B85"/>
    <w:rsid w:val="00950222"/>
    <w:rsid w:val="00953CD2"/>
    <w:rsid w:val="00954A58"/>
    <w:rsid w:val="00962CF9"/>
    <w:rsid w:val="00981557"/>
    <w:rsid w:val="00995A3F"/>
    <w:rsid w:val="009A24CD"/>
    <w:rsid w:val="009A4C23"/>
    <w:rsid w:val="009B4C95"/>
    <w:rsid w:val="009C3DA0"/>
    <w:rsid w:val="009D0D6D"/>
    <w:rsid w:val="009D76F6"/>
    <w:rsid w:val="009E04E2"/>
    <w:rsid w:val="009E32D5"/>
    <w:rsid w:val="009E75A7"/>
    <w:rsid w:val="009F3BFB"/>
    <w:rsid w:val="009F55C7"/>
    <w:rsid w:val="00A0054A"/>
    <w:rsid w:val="00A048FB"/>
    <w:rsid w:val="00A077FB"/>
    <w:rsid w:val="00A12C38"/>
    <w:rsid w:val="00A13BA5"/>
    <w:rsid w:val="00A14681"/>
    <w:rsid w:val="00A20330"/>
    <w:rsid w:val="00A420E9"/>
    <w:rsid w:val="00A42228"/>
    <w:rsid w:val="00A6750B"/>
    <w:rsid w:val="00A8472F"/>
    <w:rsid w:val="00A84E4E"/>
    <w:rsid w:val="00A96E7C"/>
    <w:rsid w:val="00AA6D60"/>
    <w:rsid w:val="00AB4E17"/>
    <w:rsid w:val="00AB75E3"/>
    <w:rsid w:val="00AC45B6"/>
    <w:rsid w:val="00AD07B2"/>
    <w:rsid w:val="00AD355C"/>
    <w:rsid w:val="00AD417B"/>
    <w:rsid w:val="00AE152E"/>
    <w:rsid w:val="00AE3DF1"/>
    <w:rsid w:val="00AE54ED"/>
    <w:rsid w:val="00AF10A4"/>
    <w:rsid w:val="00AF22CC"/>
    <w:rsid w:val="00AF43FF"/>
    <w:rsid w:val="00AF59B4"/>
    <w:rsid w:val="00AF72F2"/>
    <w:rsid w:val="00AF74C0"/>
    <w:rsid w:val="00B13C30"/>
    <w:rsid w:val="00B163A5"/>
    <w:rsid w:val="00B51F26"/>
    <w:rsid w:val="00B76251"/>
    <w:rsid w:val="00B80F67"/>
    <w:rsid w:val="00B93242"/>
    <w:rsid w:val="00B94F1C"/>
    <w:rsid w:val="00BA1048"/>
    <w:rsid w:val="00BA1910"/>
    <w:rsid w:val="00BA215F"/>
    <w:rsid w:val="00BA45DF"/>
    <w:rsid w:val="00BA6F60"/>
    <w:rsid w:val="00BB059D"/>
    <w:rsid w:val="00BB3727"/>
    <w:rsid w:val="00BC007D"/>
    <w:rsid w:val="00BC1C0E"/>
    <w:rsid w:val="00BC1EAB"/>
    <w:rsid w:val="00BC72F6"/>
    <w:rsid w:val="00BD0CEB"/>
    <w:rsid w:val="00BD2E2B"/>
    <w:rsid w:val="00BE238E"/>
    <w:rsid w:val="00BE5AF7"/>
    <w:rsid w:val="00BE759A"/>
    <w:rsid w:val="00BF0E0F"/>
    <w:rsid w:val="00BF5474"/>
    <w:rsid w:val="00C0192D"/>
    <w:rsid w:val="00C15B9B"/>
    <w:rsid w:val="00C242F5"/>
    <w:rsid w:val="00C335AD"/>
    <w:rsid w:val="00C3522F"/>
    <w:rsid w:val="00C44DE2"/>
    <w:rsid w:val="00C510AF"/>
    <w:rsid w:val="00C578B3"/>
    <w:rsid w:val="00C6668A"/>
    <w:rsid w:val="00C7523C"/>
    <w:rsid w:val="00C95936"/>
    <w:rsid w:val="00C9784E"/>
    <w:rsid w:val="00CA3A2E"/>
    <w:rsid w:val="00CA53C5"/>
    <w:rsid w:val="00CB037D"/>
    <w:rsid w:val="00CB3B7F"/>
    <w:rsid w:val="00CB4F71"/>
    <w:rsid w:val="00CB7CC0"/>
    <w:rsid w:val="00CC3D4A"/>
    <w:rsid w:val="00CD042C"/>
    <w:rsid w:val="00CD6735"/>
    <w:rsid w:val="00CE04AD"/>
    <w:rsid w:val="00CE4E4C"/>
    <w:rsid w:val="00CE6959"/>
    <w:rsid w:val="00CF3365"/>
    <w:rsid w:val="00CF7F84"/>
    <w:rsid w:val="00D04188"/>
    <w:rsid w:val="00D044B8"/>
    <w:rsid w:val="00D04A28"/>
    <w:rsid w:val="00D06E77"/>
    <w:rsid w:val="00D1038D"/>
    <w:rsid w:val="00D20D5B"/>
    <w:rsid w:val="00D23795"/>
    <w:rsid w:val="00D3526F"/>
    <w:rsid w:val="00D36DF1"/>
    <w:rsid w:val="00D40033"/>
    <w:rsid w:val="00D410AE"/>
    <w:rsid w:val="00D44337"/>
    <w:rsid w:val="00D52CA1"/>
    <w:rsid w:val="00D553E4"/>
    <w:rsid w:val="00D71E8D"/>
    <w:rsid w:val="00D7310C"/>
    <w:rsid w:val="00D80A6D"/>
    <w:rsid w:val="00D81348"/>
    <w:rsid w:val="00D82C37"/>
    <w:rsid w:val="00D8345F"/>
    <w:rsid w:val="00D91177"/>
    <w:rsid w:val="00D934C8"/>
    <w:rsid w:val="00D95886"/>
    <w:rsid w:val="00DA1AE7"/>
    <w:rsid w:val="00DA55C1"/>
    <w:rsid w:val="00DA66B9"/>
    <w:rsid w:val="00DA6C70"/>
    <w:rsid w:val="00DB23B1"/>
    <w:rsid w:val="00DC083C"/>
    <w:rsid w:val="00DC2162"/>
    <w:rsid w:val="00DC322A"/>
    <w:rsid w:val="00DC40F5"/>
    <w:rsid w:val="00DC508C"/>
    <w:rsid w:val="00DD0E29"/>
    <w:rsid w:val="00DD6C47"/>
    <w:rsid w:val="00DE06E7"/>
    <w:rsid w:val="00DE6C25"/>
    <w:rsid w:val="00DF1972"/>
    <w:rsid w:val="00E02CE5"/>
    <w:rsid w:val="00E11733"/>
    <w:rsid w:val="00E262BC"/>
    <w:rsid w:val="00E2731E"/>
    <w:rsid w:val="00E37E96"/>
    <w:rsid w:val="00E50912"/>
    <w:rsid w:val="00E55FAC"/>
    <w:rsid w:val="00E57260"/>
    <w:rsid w:val="00E63F38"/>
    <w:rsid w:val="00E64592"/>
    <w:rsid w:val="00E725C5"/>
    <w:rsid w:val="00E82789"/>
    <w:rsid w:val="00E82A16"/>
    <w:rsid w:val="00E963BB"/>
    <w:rsid w:val="00E966A1"/>
    <w:rsid w:val="00E96B30"/>
    <w:rsid w:val="00EA0740"/>
    <w:rsid w:val="00EB4493"/>
    <w:rsid w:val="00EC114F"/>
    <w:rsid w:val="00EC19E4"/>
    <w:rsid w:val="00EC2F9B"/>
    <w:rsid w:val="00EE123C"/>
    <w:rsid w:val="00EF2A52"/>
    <w:rsid w:val="00F01CB7"/>
    <w:rsid w:val="00F1083C"/>
    <w:rsid w:val="00F1685F"/>
    <w:rsid w:val="00F21110"/>
    <w:rsid w:val="00F26FE7"/>
    <w:rsid w:val="00F3023B"/>
    <w:rsid w:val="00F32C39"/>
    <w:rsid w:val="00F40A8B"/>
    <w:rsid w:val="00F5135A"/>
    <w:rsid w:val="00F52A4D"/>
    <w:rsid w:val="00F60D69"/>
    <w:rsid w:val="00F60D9F"/>
    <w:rsid w:val="00F65627"/>
    <w:rsid w:val="00F700C3"/>
    <w:rsid w:val="00F73479"/>
    <w:rsid w:val="00F87A09"/>
    <w:rsid w:val="00F97135"/>
    <w:rsid w:val="00FA6775"/>
    <w:rsid w:val="00FB2A25"/>
    <w:rsid w:val="00FB38A4"/>
    <w:rsid w:val="00FC5B30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DD5D"/>
  <w15:docId w15:val="{261ED7E8-CE33-4500-B907-C8579245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A5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163A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63A5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63A5"/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3263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238E"/>
    <w:pPr>
      <w:ind w:left="720"/>
      <w:contextualSpacing/>
    </w:pPr>
  </w:style>
  <w:style w:type="paragraph" w:styleId="NoSpacing">
    <w:name w:val="No Spacing"/>
    <w:uiPriority w:val="1"/>
    <w:qFormat/>
    <w:rsid w:val="004616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F7F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4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E1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53CD2"/>
    <w:rPr>
      <w:b/>
      <w:bCs/>
    </w:rPr>
  </w:style>
  <w:style w:type="paragraph" w:styleId="NormalWeb">
    <w:name w:val="Normal (Web)"/>
    <w:basedOn w:val="Normal"/>
    <w:uiPriority w:val="99"/>
    <w:unhideWhenUsed/>
    <w:rsid w:val="0095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75BA-AB04-4A51-B744-9FA2136C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 Iacob</dc:creator>
  <cp:lastModifiedBy>Monica Ion</cp:lastModifiedBy>
  <cp:revision>3</cp:revision>
  <cp:lastPrinted>2025-02-20T07:08:00Z</cp:lastPrinted>
  <dcterms:created xsi:type="dcterms:W3CDTF">2025-02-20T11:06:00Z</dcterms:created>
  <dcterms:modified xsi:type="dcterms:W3CDTF">2025-02-20T11:06:00Z</dcterms:modified>
</cp:coreProperties>
</file>