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1655E" w14:textId="1EF964B2" w:rsidR="006E6CD1" w:rsidRPr="00AC10B0" w:rsidRDefault="000E1477" w:rsidP="00AC10B0">
      <w:pPr>
        <w:suppressAutoHyphens/>
        <w:spacing w:after="0" w:line="360" w:lineRule="auto"/>
        <w:jc w:val="center"/>
        <w:rPr>
          <w:rFonts w:ascii="Times New Roman" w:eastAsia="MS Mincho" w:hAnsi="Times New Roman"/>
          <w:b/>
          <w:sz w:val="24"/>
          <w:szCs w:val="24"/>
          <w:lang w:val="ro-RO" w:eastAsia="ar-SA"/>
        </w:rPr>
      </w:pPr>
      <w:r w:rsidRPr="00AC10B0">
        <w:rPr>
          <w:rFonts w:ascii="Times New Roman" w:eastAsia="MS Mincho" w:hAnsi="Times New Roman"/>
          <w:b/>
          <w:sz w:val="24"/>
          <w:szCs w:val="24"/>
          <w:lang w:val="ro-RO" w:eastAsia="ar-SA"/>
        </w:rPr>
        <w:t>MINISTERUL MEDIULUI, APELOR ȘI PĂDURILOR</w:t>
      </w:r>
    </w:p>
    <w:p w14:paraId="5B0A9599" w14:textId="0238D005" w:rsidR="006E6CD1" w:rsidRPr="00AC10B0" w:rsidRDefault="00A34F37" w:rsidP="00AC10B0">
      <w:pPr>
        <w:suppressAutoHyphens/>
        <w:spacing w:after="0" w:line="360" w:lineRule="auto"/>
        <w:jc w:val="center"/>
        <w:rPr>
          <w:rFonts w:ascii="Times New Roman" w:eastAsia="MS Mincho" w:hAnsi="Times New Roman"/>
          <w:b/>
          <w:sz w:val="24"/>
          <w:szCs w:val="24"/>
          <w:lang w:val="ro-RO" w:eastAsia="ar-SA"/>
        </w:rPr>
      </w:pPr>
      <w:r w:rsidRPr="00A32DBC">
        <w:rPr>
          <w:rFonts w:ascii="Times New Roman" w:eastAsia="MS Mincho" w:hAnsi="Times New Roman"/>
          <w:b/>
          <w:noProof/>
          <w:sz w:val="24"/>
          <w:szCs w:val="24"/>
          <w:lang w:eastAsia="ar-SA"/>
        </w:rPr>
        <w:drawing>
          <wp:inline distT="0" distB="0" distL="0" distR="0" wp14:anchorId="45BEE6AE" wp14:editId="47A47D99">
            <wp:extent cx="1009650" cy="1362075"/>
            <wp:effectExtent l="0" t="0" r="0"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62075"/>
                    </a:xfrm>
                    <a:prstGeom prst="rect">
                      <a:avLst/>
                    </a:prstGeom>
                    <a:noFill/>
                    <a:ln>
                      <a:noFill/>
                    </a:ln>
                  </pic:spPr>
                </pic:pic>
              </a:graphicData>
            </a:graphic>
          </wp:inline>
        </w:drawing>
      </w:r>
    </w:p>
    <w:p w14:paraId="698F2B40" w14:textId="6098C0F3" w:rsidR="00A92721" w:rsidRPr="00AC10B0" w:rsidRDefault="000E1477" w:rsidP="00AC10B0">
      <w:pPr>
        <w:autoSpaceDE w:val="0"/>
        <w:autoSpaceDN w:val="0"/>
        <w:adjustRightInd w:val="0"/>
        <w:spacing w:after="0" w:line="360" w:lineRule="auto"/>
        <w:jc w:val="center"/>
        <w:rPr>
          <w:rFonts w:ascii="Times New Roman" w:hAnsi="Times New Roman"/>
          <w:b/>
          <w:bCs/>
          <w:sz w:val="24"/>
          <w:szCs w:val="24"/>
          <w:lang w:val="ro-RO"/>
        </w:rPr>
      </w:pPr>
      <w:r w:rsidRPr="00AC10B0">
        <w:rPr>
          <w:rFonts w:ascii="Times New Roman" w:hAnsi="Times New Roman"/>
          <w:b/>
          <w:bCs/>
          <w:sz w:val="24"/>
          <w:szCs w:val="24"/>
          <w:lang w:val="ro-RO"/>
        </w:rPr>
        <w:t>ORDIN</w:t>
      </w:r>
      <w:r w:rsidRPr="00AC10B0">
        <w:rPr>
          <w:rFonts w:ascii="Times New Roman" w:hAnsi="Times New Roman"/>
          <w:b/>
          <w:bCs/>
          <w:sz w:val="24"/>
          <w:szCs w:val="24"/>
          <w:lang w:val="ro-RO"/>
        </w:rPr>
        <w:br/>
        <w:t>Nr ………../ …………..</w:t>
      </w:r>
    </w:p>
    <w:p w14:paraId="75179288" w14:textId="5169B830" w:rsidR="00A32DBC" w:rsidRPr="00AC10B0" w:rsidRDefault="000E1477" w:rsidP="00AC10B0">
      <w:pPr>
        <w:spacing w:line="360" w:lineRule="auto"/>
        <w:jc w:val="center"/>
        <w:rPr>
          <w:rFonts w:ascii="Times New Roman" w:hAnsi="Times New Roman"/>
          <w:b/>
          <w:bCs/>
          <w:sz w:val="24"/>
          <w:szCs w:val="24"/>
          <w:lang w:val="ro-RO"/>
        </w:rPr>
      </w:pPr>
      <w:r w:rsidRPr="00AC10B0">
        <w:rPr>
          <w:rFonts w:ascii="Times New Roman" w:hAnsi="Times New Roman"/>
          <w:b/>
          <w:bCs/>
          <w:sz w:val="24"/>
          <w:szCs w:val="24"/>
          <w:lang w:val="ro-RO"/>
        </w:rPr>
        <w:t>pentru modificarea Ghidului de finanţare a Programului privind reducerea emisiilor de gaze cu efect de seră în transporturi, prin promovarea vehiculelor de transport rutier nepoluante şi eficiente din punct de vedere energetic, 2020-2024</w:t>
      </w:r>
      <w:r w:rsidR="00A468A6" w:rsidRPr="00AC10B0">
        <w:rPr>
          <w:rFonts w:ascii="Times New Roman" w:hAnsi="Times New Roman"/>
          <w:b/>
          <w:bCs/>
          <w:sz w:val="24"/>
          <w:szCs w:val="24"/>
          <w:lang w:val="ro-RO"/>
        </w:rPr>
        <w:t>, aprobat prin</w:t>
      </w:r>
      <w:r w:rsidR="00AB06B4" w:rsidRPr="00AC10B0">
        <w:rPr>
          <w:rFonts w:ascii="Times New Roman" w:hAnsi="Times New Roman"/>
          <w:b/>
          <w:bCs/>
          <w:sz w:val="24"/>
          <w:szCs w:val="24"/>
          <w:lang w:val="ro-RO"/>
        </w:rPr>
        <w:t xml:space="preserve"> Ordinul ministrului mediului, apelor şi pădurilor nr. 323/2020</w:t>
      </w:r>
    </w:p>
    <w:p w14:paraId="1986EE33" w14:textId="77777777" w:rsidR="006E6CD1" w:rsidRPr="00AC10B0" w:rsidRDefault="006E6CD1" w:rsidP="00AC10B0">
      <w:pPr>
        <w:spacing w:line="360" w:lineRule="auto"/>
        <w:jc w:val="both"/>
        <w:rPr>
          <w:rFonts w:ascii="Times New Roman" w:hAnsi="Times New Roman"/>
          <w:sz w:val="24"/>
          <w:szCs w:val="24"/>
          <w:lang w:val="ro-RO"/>
        </w:rPr>
      </w:pPr>
    </w:p>
    <w:p w14:paraId="686CE6F4" w14:textId="2AAA3A2D" w:rsidR="006E6CD1" w:rsidRPr="00AC10B0" w:rsidRDefault="000E1477" w:rsidP="00AC10B0">
      <w:pPr>
        <w:spacing w:after="0" w:line="360" w:lineRule="auto"/>
        <w:ind w:firstLine="708"/>
        <w:jc w:val="both"/>
        <w:rPr>
          <w:rFonts w:ascii="Times New Roman" w:hAnsi="Times New Roman"/>
          <w:sz w:val="24"/>
          <w:szCs w:val="24"/>
          <w:lang w:val="ro-RO"/>
        </w:rPr>
      </w:pPr>
      <w:r w:rsidRPr="00AC10B0">
        <w:rPr>
          <w:rFonts w:ascii="Times New Roman" w:hAnsi="Times New Roman"/>
          <w:sz w:val="24"/>
          <w:szCs w:val="24"/>
          <w:lang w:val="ro-RO"/>
        </w:rPr>
        <w:t xml:space="preserve">Luând în considerare Referatul de aprobare al Administraţiei Fondului pentru Mediu                         </w:t>
      </w:r>
      <w:r w:rsidR="007236E4" w:rsidRPr="00AC10B0">
        <w:rPr>
          <w:rFonts w:ascii="Times New Roman" w:hAnsi="Times New Roman"/>
          <w:sz w:val="24"/>
          <w:szCs w:val="24"/>
          <w:lang w:val="ro-RO"/>
        </w:rPr>
        <w:t xml:space="preserve">           </w:t>
      </w:r>
      <w:r w:rsidR="00F33917" w:rsidRPr="00AC10B0">
        <w:rPr>
          <w:rFonts w:ascii="Times New Roman" w:hAnsi="Times New Roman"/>
          <w:sz w:val="24"/>
          <w:szCs w:val="24"/>
          <w:lang w:val="ro-RO"/>
        </w:rPr>
        <w:t xml:space="preserve">               </w:t>
      </w:r>
      <w:r w:rsidR="007236E4" w:rsidRPr="00AC10B0">
        <w:rPr>
          <w:rFonts w:ascii="Times New Roman" w:hAnsi="Times New Roman"/>
          <w:sz w:val="24"/>
          <w:szCs w:val="24"/>
          <w:lang w:val="ro-RO"/>
        </w:rPr>
        <w:t xml:space="preserve"> </w:t>
      </w:r>
      <w:r w:rsidRPr="00AC10B0">
        <w:rPr>
          <w:rFonts w:ascii="Times New Roman" w:hAnsi="Times New Roman"/>
          <w:sz w:val="24"/>
          <w:szCs w:val="24"/>
          <w:lang w:val="ro-RO"/>
        </w:rPr>
        <w:t>nr. ................../.......................</w:t>
      </w:r>
      <w:r w:rsidR="00A468A6" w:rsidRPr="00AC10B0">
        <w:rPr>
          <w:rFonts w:ascii="Times New Roman" w:hAnsi="Times New Roman"/>
          <w:sz w:val="24"/>
          <w:szCs w:val="24"/>
          <w:lang w:val="ro-RO"/>
        </w:rPr>
        <w:t>202</w:t>
      </w:r>
      <w:r w:rsidR="00997884" w:rsidRPr="00AC10B0">
        <w:rPr>
          <w:rFonts w:ascii="Times New Roman" w:hAnsi="Times New Roman"/>
          <w:sz w:val="24"/>
          <w:szCs w:val="24"/>
          <w:lang w:val="ro-RO"/>
        </w:rPr>
        <w:t>4</w:t>
      </w:r>
      <w:r w:rsidRPr="00AC10B0">
        <w:rPr>
          <w:rFonts w:ascii="Times New Roman" w:hAnsi="Times New Roman"/>
          <w:sz w:val="24"/>
          <w:szCs w:val="24"/>
          <w:lang w:val="ro-RO"/>
        </w:rPr>
        <w:t xml:space="preserve"> pentru </w:t>
      </w:r>
      <w:r w:rsidR="00A468A6" w:rsidRPr="00AC10B0">
        <w:rPr>
          <w:rFonts w:ascii="Times New Roman" w:hAnsi="Times New Roman"/>
          <w:sz w:val="24"/>
          <w:szCs w:val="24"/>
          <w:lang w:val="ro-RO"/>
        </w:rPr>
        <w:t>modificarea Ghidului de finanţare a Programului privind reducerea emisiilor de gaze cu efect de seră în transporturi, prin promovarea vehiculelor de transport rutier nepoluante şi eficiente din punct de vedere energetic, 2020-2024, aprobat prin Ordinul ministrului mediului, apelor şi pădurilor nr. 323/2020</w:t>
      </w:r>
      <w:r w:rsidRPr="00AC10B0">
        <w:rPr>
          <w:rFonts w:ascii="Times New Roman" w:hAnsi="Times New Roman"/>
          <w:sz w:val="24"/>
          <w:szCs w:val="24"/>
          <w:lang w:val="ro-RO"/>
        </w:rPr>
        <w:t>,</w:t>
      </w:r>
    </w:p>
    <w:p w14:paraId="58772316" w14:textId="48A3EE7E" w:rsidR="00A32DBC" w:rsidRDefault="000E1477" w:rsidP="00A92721">
      <w:pPr>
        <w:spacing w:after="0" w:line="360" w:lineRule="auto"/>
        <w:ind w:firstLine="708"/>
        <w:jc w:val="both"/>
        <w:rPr>
          <w:rFonts w:ascii="Times New Roman" w:hAnsi="Times New Roman"/>
          <w:sz w:val="24"/>
          <w:szCs w:val="24"/>
          <w:lang w:val="ro-RO"/>
        </w:rPr>
      </w:pPr>
      <w:r w:rsidRPr="00AC10B0">
        <w:rPr>
          <w:rFonts w:ascii="Times New Roman" w:hAnsi="Times New Roman"/>
          <w:sz w:val="24"/>
          <w:szCs w:val="24"/>
          <w:lang w:val="ro-RO"/>
        </w:rPr>
        <w:t>În temeiul prevederilor art. 12 alin. (4)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 ale art. 13 alin.</w:t>
      </w:r>
      <w:r w:rsidR="006355AF" w:rsidRPr="00AC10B0">
        <w:rPr>
          <w:rFonts w:ascii="Times New Roman" w:hAnsi="Times New Roman"/>
          <w:sz w:val="24"/>
          <w:szCs w:val="24"/>
          <w:lang w:val="ro-RO"/>
        </w:rPr>
        <w:t>(1) lit.w) și alin.</w:t>
      </w:r>
      <w:r w:rsidRPr="00AC10B0">
        <w:rPr>
          <w:rFonts w:ascii="Times New Roman" w:hAnsi="Times New Roman"/>
          <w:sz w:val="24"/>
          <w:szCs w:val="24"/>
          <w:lang w:val="ro-RO"/>
        </w:rPr>
        <w:t>(4) din Ordonanţa de urgenţă a Guvernului nr. 196/2005 privind Fondul pentru mediu, aprobată cu modificări şi completări prin Legea nr. 105/2006, cu modificările şi completările ulterioare, ale art. 57 alin. (1), (4) şi (5) din Ordonanţa de urgenţă a Guvernului nr. 57/2019 privind Codul administrativ, cu modificările şi completările ulterioare, precum şi ale art. 13 alin. (4) din Hotărârea Guvernului nr. 43/2020 privind organizarea şi funcţionarea Ministerului Mediului, Apelor şi Pădurilor,</w:t>
      </w:r>
      <w:r w:rsidR="00A32DBC">
        <w:rPr>
          <w:rFonts w:ascii="Times New Roman" w:hAnsi="Times New Roman"/>
          <w:sz w:val="24"/>
          <w:szCs w:val="24"/>
          <w:lang w:val="ro-RO"/>
        </w:rPr>
        <w:t xml:space="preserve"> cu modificările și completările ulterioare,</w:t>
      </w:r>
    </w:p>
    <w:p w14:paraId="6FAC33C0" w14:textId="77777777" w:rsidR="00A32DBC" w:rsidRPr="00AC10B0" w:rsidRDefault="00A32DBC" w:rsidP="00AC10B0">
      <w:pPr>
        <w:spacing w:after="0" w:line="360" w:lineRule="auto"/>
        <w:ind w:firstLine="708"/>
        <w:jc w:val="both"/>
        <w:rPr>
          <w:rFonts w:ascii="Times New Roman" w:hAnsi="Times New Roman"/>
          <w:sz w:val="24"/>
          <w:szCs w:val="24"/>
          <w:lang w:val="ro-RO"/>
        </w:rPr>
      </w:pPr>
    </w:p>
    <w:p w14:paraId="50AFC640" w14:textId="77777777" w:rsidR="006E6CD1" w:rsidRPr="00AC10B0" w:rsidRDefault="000E1477" w:rsidP="00AC10B0">
      <w:pPr>
        <w:spacing w:after="0" w:line="360" w:lineRule="auto"/>
        <w:ind w:firstLine="708"/>
        <w:jc w:val="both"/>
        <w:rPr>
          <w:rFonts w:ascii="Times New Roman" w:hAnsi="Times New Roman"/>
          <w:b/>
          <w:bCs/>
          <w:sz w:val="24"/>
          <w:szCs w:val="24"/>
          <w:lang w:val="ro-RO"/>
        </w:rPr>
      </w:pPr>
      <w:r w:rsidRPr="00AC10B0">
        <w:rPr>
          <w:rFonts w:ascii="Times New Roman" w:hAnsi="Times New Roman"/>
          <w:b/>
          <w:bCs/>
          <w:sz w:val="24"/>
          <w:szCs w:val="24"/>
          <w:lang w:val="ro-RO"/>
        </w:rPr>
        <w:t xml:space="preserve">ministrul mediului, apelor şi pădurilor emite prezentul </w:t>
      </w:r>
    </w:p>
    <w:p w14:paraId="02555D25" w14:textId="77777777" w:rsidR="006E6CD1" w:rsidRPr="00AC10B0" w:rsidRDefault="006E6CD1" w:rsidP="00AC10B0">
      <w:pPr>
        <w:spacing w:after="0" w:line="360" w:lineRule="auto"/>
        <w:jc w:val="both"/>
        <w:rPr>
          <w:rFonts w:ascii="Times New Roman" w:hAnsi="Times New Roman"/>
          <w:b/>
          <w:bCs/>
          <w:sz w:val="24"/>
          <w:szCs w:val="24"/>
          <w:lang w:val="ro-RO"/>
        </w:rPr>
      </w:pPr>
    </w:p>
    <w:p w14:paraId="469E893E" w14:textId="4EEFCDA7" w:rsidR="00A92721" w:rsidRPr="00AC10B0" w:rsidRDefault="000E1477" w:rsidP="00AC10B0">
      <w:pPr>
        <w:spacing w:after="0" w:line="360" w:lineRule="auto"/>
        <w:ind w:firstLine="708"/>
        <w:jc w:val="center"/>
        <w:rPr>
          <w:rFonts w:ascii="Times New Roman" w:hAnsi="Times New Roman"/>
          <w:sz w:val="24"/>
          <w:szCs w:val="24"/>
          <w:lang w:val="ro-RO"/>
        </w:rPr>
      </w:pPr>
      <w:r w:rsidRPr="00AC10B0">
        <w:rPr>
          <w:rFonts w:ascii="Times New Roman" w:hAnsi="Times New Roman"/>
          <w:b/>
          <w:bCs/>
          <w:sz w:val="24"/>
          <w:szCs w:val="24"/>
          <w:lang w:val="ro-RO"/>
        </w:rPr>
        <w:t>ORDIN:</w:t>
      </w:r>
    </w:p>
    <w:p w14:paraId="3A850E1A" w14:textId="193C55FC" w:rsidR="00A92721" w:rsidRDefault="000E1477" w:rsidP="00A92721">
      <w:pPr>
        <w:spacing w:after="0" w:line="360" w:lineRule="auto"/>
        <w:jc w:val="both"/>
        <w:rPr>
          <w:rFonts w:ascii="Times New Roman" w:eastAsia="MS Mincho" w:hAnsi="Times New Roman"/>
          <w:b/>
          <w:bCs/>
          <w:sz w:val="24"/>
          <w:szCs w:val="24"/>
          <w:lang w:val="ro-RO"/>
        </w:rPr>
      </w:pPr>
      <w:r w:rsidRPr="00AC10B0">
        <w:rPr>
          <w:rFonts w:ascii="Times New Roman" w:hAnsi="Times New Roman"/>
          <w:b/>
          <w:bCs/>
          <w:sz w:val="24"/>
          <w:szCs w:val="24"/>
          <w:lang w:val="ro-RO"/>
        </w:rPr>
        <w:t xml:space="preserve">Art. I </w:t>
      </w:r>
      <w:r w:rsidR="00A32DBC">
        <w:rPr>
          <w:rFonts w:ascii="Times New Roman" w:hAnsi="Times New Roman"/>
          <w:b/>
          <w:bCs/>
          <w:sz w:val="24"/>
          <w:szCs w:val="24"/>
          <w:lang w:val="ro-RO"/>
        </w:rPr>
        <w:t xml:space="preserve">- </w:t>
      </w:r>
      <w:r w:rsidR="009B3624" w:rsidRPr="00AC10B0">
        <w:rPr>
          <w:rFonts w:ascii="Times New Roman" w:hAnsi="Times New Roman"/>
          <w:sz w:val="24"/>
          <w:szCs w:val="24"/>
        </w:rPr>
        <w:t xml:space="preserve">Ghidul de finanţare a Programului privind reducerea emisiilor de gaze cu efect de seră în transporturi, prin promovarea vehiculelor de transport rutier nepoluante şi eficiente din punct de vedere </w:t>
      </w:r>
      <w:r w:rsidR="009B3624" w:rsidRPr="00AC10B0">
        <w:rPr>
          <w:rFonts w:ascii="Times New Roman" w:hAnsi="Times New Roman"/>
          <w:sz w:val="24"/>
          <w:szCs w:val="24"/>
        </w:rPr>
        <w:lastRenderedPageBreak/>
        <w:t xml:space="preserve">energetic, 2020-2024, aprobat prin </w:t>
      </w:r>
      <w:r w:rsidRPr="00AC10B0">
        <w:rPr>
          <w:rFonts w:ascii="Times New Roman" w:hAnsi="Times New Roman"/>
          <w:sz w:val="24"/>
          <w:szCs w:val="24"/>
          <w:shd w:val="clear" w:color="auto" w:fill="FFFFFF"/>
          <w:lang w:val="ro-RO"/>
        </w:rPr>
        <w:t xml:space="preserve">Ordinul ministrului mediului, apelor şi pădurilor nr. </w:t>
      </w:r>
      <w:hyperlink r:id="rId9" w:anchor="/dokument/16985256?cm=DOCUMENT" w:tgtFrame="_blank" w:history="1">
        <w:r w:rsidRPr="00AC10B0">
          <w:rPr>
            <w:rStyle w:val="Hyperlink"/>
            <w:rFonts w:ascii="Times New Roman" w:hAnsi="Times New Roman"/>
            <w:color w:val="auto"/>
            <w:sz w:val="24"/>
            <w:szCs w:val="24"/>
            <w:u w:val="none"/>
            <w:shd w:val="clear" w:color="auto" w:fill="FFFFFF"/>
            <w:lang w:val="ro-RO"/>
          </w:rPr>
          <w:t>323/2020</w:t>
        </w:r>
      </w:hyperlink>
      <w:r w:rsidRPr="00AC10B0">
        <w:rPr>
          <w:rStyle w:val="Hyperlink"/>
          <w:rFonts w:ascii="Times New Roman" w:hAnsi="Times New Roman"/>
          <w:color w:val="auto"/>
          <w:sz w:val="24"/>
          <w:szCs w:val="24"/>
          <w:u w:val="none"/>
          <w:shd w:val="clear" w:color="auto" w:fill="FFFFFF"/>
          <w:lang w:val="ro-RO"/>
        </w:rPr>
        <w:t>,</w:t>
      </w:r>
      <w:r w:rsidRPr="00AC10B0">
        <w:rPr>
          <w:rFonts w:ascii="Times New Roman" w:hAnsi="Times New Roman"/>
          <w:sz w:val="24"/>
          <w:szCs w:val="24"/>
          <w:shd w:val="clear" w:color="auto" w:fill="FFFFFF"/>
          <w:lang w:val="ro-RO"/>
        </w:rPr>
        <w:t xml:space="preserve"> publicat în Monitorul Oficial al României, Partea I, nr. 174 din 3 martie 2020, cu modificările şi completările ulterioare, se modifică </w:t>
      </w:r>
      <w:r w:rsidR="009B3624" w:rsidRPr="00AC10B0">
        <w:rPr>
          <w:rFonts w:ascii="Times New Roman" w:hAnsi="Times New Roman"/>
          <w:sz w:val="24"/>
          <w:szCs w:val="24"/>
          <w:shd w:val="clear" w:color="auto" w:fill="FFFFFF"/>
          <w:lang w:val="ro-RO"/>
        </w:rPr>
        <w:t>după cum urmează:</w:t>
      </w:r>
    </w:p>
    <w:p w14:paraId="64ADF6FB" w14:textId="77777777" w:rsidR="00A32DBC" w:rsidRPr="00AC10B0" w:rsidRDefault="00A32DBC" w:rsidP="00AC10B0">
      <w:pPr>
        <w:spacing w:after="0" w:line="360" w:lineRule="auto"/>
        <w:jc w:val="both"/>
        <w:rPr>
          <w:rFonts w:ascii="Times New Roman" w:hAnsi="Times New Roman"/>
          <w:sz w:val="24"/>
          <w:szCs w:val="24"/>
          <w:shd w:val="clear" w:color="auto" w:fill="FFFFFF"/>
          <w:lang w:val="ro-RO"/>
        </w:rPr>
      </w:pPr>
    </w:p>
    <w:p w14:paraId="416178A5" w14:textId="0D54CB2F" w:rsidR="00413F4E" w:rsidRPr="00AC10B0" w:rsidRDefault="00A32DBC" w:rsidP="00AC10B0">
      <w:pPr>
        <w:spacing w:after="0" w:line="360" w:lineRule="auto"/>
        <w:jc w:val="both"/>
        <w:rPr>
          <w:rFonts w:ascii="Times New Roman" w:eastAsia="Times New Roman" w:hAnsi="Times New Roman"/>
          <w:sz w:val="24"/>
          <w:szCs w:val="24"/>
          <w:lang w:val="ro-RO" w:eastAsia="ro-RO"/>
        </w:rPr>
      </w:pPr>
      <w:r>
        <w:rPr>
          <w:rFonts w:ascii="Times New Roman" w:eastAsia="MS Mincho" w:hAnsi="Times New Roman"/>
          <w:b/>
          <w:bCs/>
          <w:sz w:val="24"/>
          <w:szCs w:val="24"/>
          <w:lang w:val="ro-RO"/>
        </w:rPr>
        <w:t xml:space="preserve">1. </w:t>
      </w:r>
      <w:r w:rsidR="00413F4E" w:rsidRPr="00AC10B0">
        <w:rPr>
          <w:rFonts w:ascii="Times New Roman" w:eastAsia="MS Mincho" w:hAnsi="Times New Roman"/>
          <w:b/>
          <w:bCs/>
          <w:sz w:val="24"/>
          <w:szCs w:val="24"/>
          <w:lang w:val="ro-RO"/>
        </w:rPr>
        <w:t>La art</w:t>
      </w:r>
      <w:r>
        <w:rPr>
          <w:rFonts w:ascii="Times New Roman" w:eastAsia="MS Mincho" w:hAnsi="Times New Roman"/>
          <w:b/>
          <w:bCs/>
          <w:sz w:val="24"/>
          <w:szCs w:val="24"/>
          <w:lang w:val="ro-RO"/>
        </w:rPr>
        <w:t>icolul</w:t>
      </w:r>
      <w:r w:rsidR="00413F4E" w:rsidRPr="00AC10B0">
        <w:rPr>
          <w:rFonts w:ascii="Times New Roman" w:eastAsia="MS Mincho" w:hAnsi="Times New Roman"/>
          <w:b/>
          <w:bCs/>
          <w:sz w:val="24"/>
          <w:szCs w:val="24"/>
          <w:lang w:val="ro-RO"/>
        </w:rPr>
        <w:t xml:space="preserve"> 21</w:t>
      </w:r>
      <w:r>
        <w:rPr>
          <w:rFonts w:ascii="Times New Roman" w:eastAsia="MS Mincho" w:hAnsi="Times New Roman"/>
          <w:b/>
          <w:bCs/>
          <w:sz w:val="24"/>
          <w:szCs w:val="24"/>
          <w:lang w:val="ro-RO"/>
        </w:rPr>
        <w:t>,</w:t>
      </w:r>
      <w:r w:rsidR="00413F4E" w:rsidRPr="00AC10B0">
        <w:rPr>
          <w:rFonts w:ascii="Times New Roman" w:eastAsia="MS Mincho" w:hAnsi="Times New Roman"/>
          <w:b/>
          <w:bCs/>
          <w:sz w:val="24"/>
          <w:szCs w:val="24"/>
          <w:lang w:val="ro-RO"/>
        </w:rPr>
        <w:t xml:space="preserve"> alin</w:t>
      </w:r>
      <w:r>
        <w:rPr>
          <w:rFonts w:ascii="Times New Roman" w:eastAsia="MS Mincho" w:hAnsi="Times New Roman"/>
          <w:b/>
          <w:bCs/>
          <w:sz w:val="24"/>
          <w:szCs w:val="24"/>
          <w:lang w:val="ro-RO"/>
        </w:rPr>
        <w:t>eatele</w:t>
      </w:r>
      <w:r w:rsidR="00413F4E" w:rsidRPr="00AC10B0">
        <w:rPr>
          <w:rFonts w:ascii="Times New Roman" w:eastAsia="MS Mincho" w:hAnsi="Times New Roman"/>
          <w:b/>
          <w:bCs/>
          <w:sz w:val="24"/>
          <w:szCs w:val="24"/>
          <w:lang w:val="ro-RO"/>
        </w:rPr>
        <w:t xml:space="preserve"> (1)</w:t>
      </w:r>
      <w:r>
        <w:rPr>
          <w:rFonts w:ascii="Times New Roman" w:eastAsia="MS Mincho" w:hAnsi="Times New Roman"/>
          <w:b/>
          <w:bCs/>
          <w:sz w:val="24"/>
          <w:szCs w:val="24"/>
          <w:lang w:val="ro-RO"/>
        </w:rPr>
        <w:t xml:space="preserve"> și (6)</w:t>
      </w:r>
      <w:r w:rsidR="00413F4E" w:rsidRPr="00AC10B0">
        <w:rPr>
          <w:rFonts w:ascii="Times New Roman" w:eastAsia="MS Mincho" w:hAnsi="Times New Roman"/>
          <w:b/>
          <w:bCs/>
          <w:sz w:val="24"/>
          <w:szCs w:val="24"/>
          <w:lang w:val="ro-RO"/>
        </w:rPr>
        <w:t xml:space="preserve"> se modifică și </w:t>
      </w:r>
      <w:r w:rsidRPr="00AC10B0">
        <w:rPr>
          <w:rFonts w:ascii="Times New Roman" w:eastAsia="MS Mincho" w:hAnsi="Times New Roman"/>
          <w:b/>
          <w:bCs/>
          <w:sz w:val="24"/>
          <w:szCs w:val="24"/>
          <w:lang w:val="ro-RO"/>
        </w:rPr>
        <w:t>v</w:t>
      </w:r>
      <w:r>
        <w:rPr>
          <w:rFonts w:ascii="Times New Roman" w:eastAsia="MS Mincho" w:hAnsi="Times New Roman"/>
          <w:b/>
          <w:bCs/>
          <w:sz w:val="24"/>
          <w:szCs w:val="24"/>
          <w:lang w:val="ro-RO"/>
        </w:rPr>
        <w:t xml:space="preserve">or </w:t>
      </w:r>
      <w:r w:rsidR="00413F4E" w:rsidRPr="00AC10B0">
        <w:rPr>
          <w:rFonts w:ascii="Times New Roman" w:eastAsia="MS Mincho" w:hAnsi="Times New Roman"/>
          <w:b/>
          <w:bCs/>
          <w:sz w:val="24"/>
          <w:szCs w:val="24"/>
          <w:lang w:val="ro-RO"/>
        </w:rPr>
        <w:t xml:space="preserve">avea următorul cuprins:   </w:t>
      </w:r>
    </w:p>
    <w:p w14:paraId="3B9DD23E" w14:textId="56594AFB" w:rsidR="00A32DBC" w:rsidRDefault="00413F4E" w:rsidP="00A92721">
      <w:pPr>
        <w:spacing w:after="0" w:line="360" w:lineRule="auto"/>
        <w:jc w:val="both"/>
        <w:rPr>
          <w:rFonts w:ascii="Times New Roman" w:eastAsia="MS Mincho" w:hAnsi="Times New Roman"/>
          <w:b/>
          <w:bCs/>
          <w:sz w:val="24"/>
          <w:szCs w:val="24"/>
          <w:lang w:val="ro-RO"/>
        </w:rPr>
      </w:pPr>
      <w:r w:rsidRPr="00AC10B0">
        <w:rPr>
          <w:rFonts w:ascii="Times New Roman" w:eastAsia="Times New Roman" w:hAnsi="Times New Roman"/>
          <w:sz w:val="24"/>
          <w:szCs w:val="24"/>
          <w:lang w:val="ro-RO" w:eastAsia="ro-RO"/>
        </w:rPr>
        <w:t xml:space="preserve">„(1) </w:t>
      </w:r>
      <w:r w:rsidRPr="00AC10B0">
        <w:rPr>
          <w:rFonts w:ascii="Times New Roman" w:eastAsia="Times New Roman" w:hAnsi="Times New Roman"/>
          <w:noProof/>
          <w:sz w:val="24"/>
          <w:szCs w:val="24"/>
          <w:lang w:val="ro-RO" w:eastAsia="ro-RO"/>
        </w:rPr>
        <w:t xml:space="preserve">După includerea sa în lista prevăzută la </w:t>
      </w:r>
      <w:hyperlink w:history="1">
        <w:r w:rsidRPr="00AC10B0">
          <w:rPr>
            <w:rFonts w:ascii="Times New Roman" w:eastAsia="Times New Roman" w:hAnsi="Times New Roman"/>
            <w:noProof/>
            <w:sz w:val="24"/>
            <w:szCs w:val="24"/>
            <w:lang w:val="ro-RO" w:eastAsia="ro-RO"/>
          </w:rPr>
          <w:t>art. 18 alin. (13)</w:t>
        </w:r>
      </w:hyperlink>
      <w:r w:rsidRPr="00AC10B0">
        <w:rPr>
          <w:rFonts w:ascii="Times New Roman" w:eastAsia="Times New Roman" w:hAnsi="Times New Roman"/>
          <w:noProof/>
          <w:sz w:val="24"/>
          <w:szCs w:val="24"/>
          <w:lang w:val="ro-RO" w:eastAsia="ro-RO"/>
        </w:rPr>
        <w:t>, solicitantul acceptat se înscrie în termen de 60 de zile de la aprobare, cu excepţia anului 2024, când data-limită este 15 decembrie, la oricare dintre producătorii care au încheiat contract cu AFM. Nerespectarea termenului se consideră renunţare la finanţare. Excepţie face solicitantul acceptat căruia îi sunt incidente reglementările în vigoare în materia achiziţiilor publice, care se poate înscrie la un producător validat numai după derularea tuturor procedurilor, în condiţiile şi termenele impuse prin lege.</w:t>
      </w:r>
    </w:p>
    <w:p w14:paraId="0E622A55" w14:textId="7328CC1E" w:rsidR="00A32DBC" w:rsidRPr="00AC10B0" w:rsidRDefault="00A32DBC" w:rsidP="00AC10B0">
      <w:pPr>
        <w:spacing w:line="360" w:lineRule="auto"/>
        <w:jc w:val="both"/>
        <w:rPr>
          <w:rFonts w:ascii="Times New Roman" w:eastAsia="Times New Roman" w:hAnsi="Times New Roman"/>
          <w:sz w:val="24"/>
          <w:szCs w:val="24"/>
          <w:lang w:val="ro-RO" w:eastAsia="ro-RO"/>
        </w:rPr>
      </w:pPr>
      <w:r w:rsidRPr="00AC10B0">
        <w:rPr>
          <w:rFonts w:ascii="Times New Roman" w:eastAsia="MS Mincho" w:hAnsi="Times New Roman"/>
          <w:sz w:val="24"/>
          <w:szCs w:val="24"/>
          <w:lang w:val="ro-RO"/>
        </w:rPr>
        <w:t>...................................................................................................................................................................</w:t>
      </w:r>
      <w:r w:rsidR="00894EE6" w:rsidRPr="00AC10B0">
        <w:rPr>
          <w:rFonts w:ascii="Times New Roman" w:eastAsia="Times New Roman" w:hAnsi="Times New Roman"/>
          <w:sz w:val="24"/>
          <w:szCs w:val="24"/>
          <w:lang w:val="ro-RO" w:eastAsia="ro-RO"/>
        </w:rPr>
        <w:t>(6)</w:t>
      </w:r>
      <w:r>
        <w:rPr>
          <w:rFonts w:ascii="Times New Roman" w:eastAsia="Times New Roman" w:hAnsi="Times New Roman"/>
          <w:sz w:val="24"/>
          <w:szCs w:val="24"/>
          <w:lang w:val="ro-RO" w:eastAsia="ro-RO"/>
        </w:rPr>
        <w:t xml:space="preserve"> </w:t>
      </w:r>
      <w:r w:rsidR="00413F4E" w:rsidRPr="00AC10B0">
        <w:rPr>
          <w:rFonts w:ascii="Times New Roman" w:eastAsia="Times New Roman" w:hAnsi="Times New Roman"/>
          <w:noProof/>
          <w:sz w:val="24"/>
          <w:szCs w:val="24"/>
          <w:lang w:val="ro-RO" w:eastAsia="ro-RO"/>
        </w:rPr>
        <w:t xml:space="preserve">Nota de înscriere este valabilă 120 de zile de la data emiterii, cu excepţia anului 2024, când valabilitatea acesteia nu poate depăşi data de 15 </w:t>
      </w:r>
      <w:r>
        <w:rPr>
          <w:rFonts w:ascii="Times New Roman" w:eastAsia="Times New Roman" w:hAnsi="Times New Roman"/>
          <w:noProof/>
          <w:sz w:val="24"/>
          <w:szCs w:val="24"/>
          <w:lang w:val="ro-RO" w:eastAsia="ro-RO"/>
        </w:rPr>
        <w:t>decembri</w:t>
      </w:r>
      <w:r w:rsidR="00413F4E" w:rsidRPr="00AC10B0">
        <w:rPr>
          <w:rFonts w:ascii="Times New Roman" w:eastAsia="Times New Roman" w:hAnsi="Times New Roman"/>
          <w:noProof/>
          <w:sz w:val="24"/>
          <w:szCs w:val="24"/>
          <w:lang w:val="ro-RO" w:eastAsia="ro-RO"/>
        </w:rPr>
        <w:t>e. În cazul în care solicitantul intenţionează să predea spre casare două autovehicule uzate, informaţiile ambelor autovehicule trebuie incluse în nota de înscriere la momentul emiterii acesteia.</w:t>
      </w:r>
      <w:r w:rsidR="00894EE6" w:rsidRPr="00AC10B0">
        <w:rPr>
          <w:rFonts w:ascii="Times New Roman" w:eastAsia="MS Mincho" w:hAnsi="Times New Roman"/>
          <w:sz w:val="24"/>
          <w:szCs w:val="24"/>
          <w:lang w:val="ro-RO"/>
        </w:rPr>
        <w:t>”</w:t>
      </w:r>
    </w:p>
    <w:p w14:paraId="08128E23" w14:textId="56796649" w:rsidR="00A32DBC" w:rsidRPr="00AC10B0" w:rsidRDefault="00894EE6" w:rsidP="00AC10B0">
      <w:pPr>
        <w:spacing w:line="360" w:lineRule="auto"/>
        <w:jc w:val="both"/>
        <w:rPr>
          <w:rFonts w:ascii="Times New Roman" w:eastAsia="Times New Roman" w:hAnsi="Times New Roman"/>
          <w:sz w:val="24"/>
          <w:szCs w:val="24"/>
          <w:lang w:val="ro-RO" w:eastAsia="ro-RO"/>
        </w:rPr>
      </w:pPr>
      <w:r w:rsidRPr="00AC10B0">
        <w:rPr>
          <w:rFonts w:ascii="Times New Roman" w:eastAsia="MS Mincho" w:hAnsi="Times New Roman"/>
          <w:b/>
          <w:bCs/>
          <w:sz w:val="24"/>
          <w:szCs w:val="24"/>
          <w:lang w:val="ro-RO"/>
        </w:rPr>
        <w:t>Art.</w:t>
      </w:r>
      <w:r w:rsidR="00A32DBC">
        <w:rPr>
          <w:rFonts w:ascii="Times New Roman" w:eastAsia="MS Mincho" w:hAnsi="Times New Roman"/>
          <w:b/>
          <w:bCs/>
          <w:sz w:val="24"/>
          <w:szCs w:val="24"/>
          <w:lang w:val="ro-RO"/>
        </w:rPr>
        <w:t xml:space="preserve"> </w:t>
      </w:r>
      <w:r w:rsidRPr="00AC10B0">
        <w:rPr>
          <w:rFonts w:ascii="Times New Roman" w:eastAsia="MS Mincho" w:hAnsi="Times New Roman"/>
          <w:b/>
          <w:bCs/>
          <w:sz w:val="24"/>
          <w:szCs w:val="24"/>
          <w:lang w:val="ro-RO"/>
        </w:rPr>
        <w:t xml:space="preserve">II </w:t>
      </w:r>
      <w:r w:rsidR="00A32DBC">
        <w:rPr>
          <w:rFonts w:ascii="Times New Roman" w:eastAsia="MS Mincho" w:hAnsi="Times New Roman"/>
          <w:b/>
          <w:bCs/>
          <w:sz w:val="24"/>
          <w:szCs w:val="24"/>
          <w:lang w:val="ro-RO"/>
        </w:rPr>
        <w:t xml:space="preserve">- </w:t>
      </w:r>
      <w:r w:rsidRPr="00AC10B0">
        <w:rPr>
          <w:rFonts w:ascii="Times New Roman" w:eastAsia="MS Mincho" w:hAnsi="Times New Roman"/>
          <w:bCs/>
          <w:sz w:val="24"/>
          <w:szCs w:val="24"/>
          <w:lang w:val="ro-RO"/>
        </w:rPr>
        <w:t>(1) Ultima cerere de decontare în cadrul programului poate fi depusă în intervalul 10 -15 decembrie 2024</w:t>
      </w:r>
      <w:r w:rsidR="00A32DBC">
        <w:rPr>
          <w:rFonts w:ascii="Times New Roman" w:eastAsia="MS Mincho" w:hAnsi="Times New Roman"/>
          <w:bCs/>
          <w:sz w:val="24"/>
          <w:szCs w:val="24"/>
          <w:lang w:val="ro-RO"/>
        </w:rPr>
        <w:t>.</w:t>
      </w:r>
    </w:p>
    <w:p w14:paraId="7B954A43" w14:textId="1DEF09D7" w:rsidR="00A32DBC" w:rsidRPr="00AC10B0" w:rsidRDefault="00894EE6" w:rsidP="00AC10B0">
      <w:pPr>
        <w:spacing w:line="360" w:lineRule="auto"/>
        <w:jc w:val="both"/>
        <w:rPr>
          <w:rFonts w:ascii="Times New Roman" w:eastAsia="Times New Roman" w:hAnsi="Times New Roman"/>
          <w:sz w:val="24"/>
          <w:szCs w:val="24"/>
          <w:lang w:val="ro-RO" w:eastAsia="ro-RO"/>
        </w:rPr>
      </w:pPr>
      <w:r w:rsidRPr="00AC10B0">
        <w:rPr>
          <w:rFonts w:ascii="Times New Roman" w:eastAsia="MS Mincho" w:hAnsi="Times New Roman"/>
          <w:bCs/>
          <w:sz w:val="24"/>
          <w:szCs w:val="24"/>
          <w:lang w:val="ro-RO"/>
        </w:rPr>
        <w:t>(2) Prevederile alin. (1) se consideră asumate de către producătorii validaţi, în calitate de părţi ale contractelor de participare în vederea decontării aflate în vigoare la data publicării prezentului ordin, fără a fi necesară încheierea de acte adiţionale.</w:t>
      </w:r>
    </w:p>
    <w:p w14:paraId="62798869" w14:textId="76594C3A" w:rsidR="007F52F8" w:rsidRPr="00AC10B0" w:rsidRDefault="007F52F8" w:rsidP="00AC10B0">
      <w:pPr>
        <w:spacing w:after="0" w:line="360" w:lineRule="auto"/>
        <w:jc w:val="both"/>
        <w:rPr>
          <w:rFonts w:ascii="Times New Roman" w:eastAsia="Times New Roman" w:hAnsi="Times New Roman"/>
          <w:sz w:val="24"/>
          <w:szCs w:val="24"/>
          <w:lang w:val="ro-RO" w:eastAsia="ro-RO"/>
        </w:rPr>
      </w:pPr>
      <w:r w:rsidRPr="00AC10B0">
        <w:rPr>
          <w:rFonts w:ascii="Times New Roman" w:eastAsia="Times New Roman" w:hAnsi="Times New Roman"/>
          <w:b/>
          <w:bCs/>
          <w:sz w:val="24"/>
          <w:szCs w:val="24"/>
          <w:lang w:val="ro-RO" w:eastAsia="ro-RO"/>
        </w:rPr>
        <w:t>Art. III</w:t>
      </w:r>
      <w:r w:rsidRPr="00AC10B0">
        <w:rPr>
          <w:rFonts w:ascii="Times New Roman" w:eastAsia="Times New Roman" w:hAnsi="Times New Roman"/>
          <w:sz w:val="24"/>
          <w:szCs w:val="24"/>
          <w:lang w:val="ro-RO" w:eastAsia="ro-RO"/>
        </w:rPr>
        <w:t xml:space="preserve"> Prezentul ordin se publică în Monitorul Oficial al României, Partea I.</w:t>
      </w:r>
    </w:p>
    <w:p w14:paraId="6B73155C" w14:textId="77777777" w:rsidR="007F52F8" w:rsidRPr="00AC10B0" w:rsidRDefault="007F52F8" w:rsidP="00AC10B0">
      <w:pPr>
        <w:spacing w:after="0" w:line="360" w:lineRule="auto"/>
        <w:ind w:firstLine="708"/>
        <w:jc w:val="both"/>
        <w:rPr>
          <w:rFonts w:ascii="Times New Roman" w:hAnsi="Times New Roman"/>
          <w:b/>
          <w:bCs/>
          <w:sz w:val="24"/>
          <w:szCs w:val="24"/>
          <w:shd w:val="clear" w:color="auto" w:fill="FFFFFF"/>
          <w:lang w:val="ro-RO"/>
        </w:rPr>
      </w:pPr>
    </w:p>
    <w:p w14:paraId="1F28DF80" w14:textId="77777777" w:rsidR="006E6CD1" w:rsidRPr="00AC10B0" w:rsidRDefault="006E6CD1" w:rsidP="00AC10B0">
      <w:pPr>
        <w:spacing w:after="0" w:line="360" w:lineRule="auto"/>
        <w:jc w:val="both"/>
        <w:rPr>
          <w:rFonts w:ascii="Times New Roman" w:hAnsi="Times New Roman"/>
          <w:b/>
          <w:bCs/>
          <w:sz w:val="24"/>
          <w:szCs w:val="24"/>
          <w:shd w:val="clear" w:color="auto" w:fill="FFFFFF"/>
          <w:lang w:val="ro-RO"/>
        </w:rPr>
      </w:pPr>
    </w:p>
    <w:p w14:paraId="7E12F5E8" w14:textId="018775B5" w:rsidR="006E6CD1" w:rsidRPr="00AC10B0" w:rsidRDefault="00A32DBC" w:rsidP="00AC10B0">
      <w:pPr>
        <w:pStyle w:val="sanxttl"/>
        <w:spacing w:line="360" w:lineRule="auto"/>
        <w:rPr>
          <w:rFonts w:ascii="Times New Roman" w:hAnsi="Times New Roman"/>
          <w:color w:val="auto"/>
          <w:sz w:val="24"/>
          <w:szCs w:val="24"/>
          <w:shd w:val="clear" w:color="auto" w:fill="FFFFFF"/>
          <w:lang w:val="ro-RO"/>
        </w:rPr>
      </w:pPr>
      <w:r w:rsidRPr="00A32DBC">
        <w:rPr>
          <w:rFonts w:ascii="Times New Roman" w:hAnsi="Times New Roman"/>
          <w:color w:val="auto"/>
          <w:sz w:val="24"/>
          <w:szCs w:val="24"/>
          <w:shd w:val="clear" w:color="auto" w:fill="FFFFFF"/>
          <w:lang w:val="ro-RO"/>
        </w:rPr>
        <w:t>MINISTRUL MEDIULUI, APELOR ŞI PĂDURILOR</w:t>
      </w:r>
      <w:r w:rsidR="000E1477" w:rsidRPr="00AC10B0">
        <w:rPr>
          <w:rFonts w:ascii="Times New Roman" w:hAnsi="Times New Roman"/>
          <w:color w:val="auto"/>
          <w:sz w:val="24"/>
          <w:szCs w:val="24"/>
          <w:shd w:val="clear" w:color="auto" w:fill="FFFFFF"/>
          <w:lang w:val="ro-RO"/>
        </w:rPr>
        <w:t>,</w:t>
      </w:r>
    </w:p>
    <w:p w14:paraId="676A981A" w14:textId="444CF019" w:rsidR="00A35B90" w:rsidRPr="00AC10B0" w:rsidRDefault="00A32DBC" w:rsidP="00AC10B0">
      <w:pPr>
        <w:pStyle w:val="sanxttl"/>
        <w:spacing w:line="360" w:lineRule="auto"/>
        <w:rPr>
          <w:rFonts w:ascii="Times New Roman" w:hAnsi="Times New Roman"/>
          <w:color w:val="auto"/>
          <w:sz w:val="24"/>
          <w:szCs w:val="24"/>
          <w:shd w:val="clear" w:color="auto" w:fill="FFFFFF"/>
          <w:lang w:val="ro-RO"/>
        </w:rPr>
      </w:pPr>
      <w:r w:rsidRPr="00A32DBC">
        <w:rPr>
          <w:rFonts w:ascii="Times New Roman" w:hAnsi="Times New Roman"/>
          <w:color w:val="auto"/>
          <w:sz w:val="24"/>
          <w:szCs w:val="24"/>
          <w:shd w:val="clear" w:color="auto" w:fill="FFFFFF"/>
          <w:lang w:val="ro-RO"/>
        </w:rPr>
        <w:t>MIRCEA FECHET</w:t>
      </w:r>
    </w:p>
    <w:p w14:paraId="373B1268" w14:textId="77777777" w:rsidR="00D934EF" w:rsidRPr="00AC10B0" w:rsidRDefault="00D934EF" w:rsidP="00AC10B0">
      <w:pPr>
        <w:pStyle w:val="sanxttl"/>
        <w:spacing w:line="360" w:lineRule="auto"/>
        <w:rPr>
          <w:rFonts w:ascii="Times New Roman" w:hAnsi="Times New Roman"/>
          <w:color w:val="auto"/>
          <w:sz w:val="24"/>
          <w:szCs w:val="24"/>
          <w:shd w:val="clear" w:color="auto" w:fill="FFFFFF"/>
          <w:lang w:val="ro-RO"/>
        </w:rPr>
      </w:pPr>
    </w:p>
    <w:p w14:paraId="157E5059" w14:textId="77777777" w:rsidR="00D934EF" w:rsidRPr="00AC10B0" w:rsidRDefault="00D934EF" w:rsidP="00AC10B0">
      <w:pPr>
        <w:pStyle w:val="sanxttl"/>
        <w:spacing w:line="360" w:lineRule="auto"/>
        <w:jc w:val="both"/>
        <w:rPr>
          <w:rFonts w:ascii="Times New Roman" w:hAnsi="Times New Roman"/>
          <w:color w:val="auto"/>
          <w:sz w:val="24"/>
          <w:szCs w:val="24"/>
          <w:shd w:val="clear" w:color="auto" w:fill="FFFFFF"/>
          <w:lang w:val="ro-RO"/>
        </w:rPr>
      </w:pPr>
    </w:p>
    <w:p w14:paraId="25B4C386" w14:textId="77777777" w:rsidR="00D934EF" w:rsidRPr="00AC10B0" w:rsidRDefault="00D934EF" w:rsidP="00AC10B0">
      <w:pPr>
        <w:pStyle w:val="sanxttl"/>
        <w:spacing w:line="360" w:lineRule="auto"/>
        <w:jc w:val="both"/>
        <w:rPr>
          <w:rFonts w:ascii="Times New Roman" w:hAnsi="Times New Roman"/>
          <w:color w:val="auto"/>
          <w:sz w:val="24"/>
          <w:szCs w:val="24"/>
          <w:shd w:val="clear" w:color="auto" w:fill="FFFFFF"/>
          <w:lang w:val="ro-RO"/>
        </w:rPr>
      </w:pPr>
    </w:p>
    <w:p w14:paraId="624733E8" w14:textId="77777777" w:rsidR="00D934EF" w:rsidRPr="00AC10B0" w:rsidRDefault="00D934EF" w:rsidP="00AC10B0">
      <w:pPr>
        <w:pStyle w:val="sanxttl"/>
        <w:spacing w:line="360" w:lineRule="auto"/>
        <w:jc w:val="both"/>
        <w:rPr>
          <w:rFonts w:ascii="Times New Roman" w:hAnsi="Times New Roman"/>
          <w:color w:val="auto"/>
          <w:sz w:val="24"/>
          <w:szCs w:val="24"/>
          <w:shd w:val="clear" w:color="auto" w:fill="FFFFFF"/>
          <w:lang w:val="ro-RO"/>
        </w:rPr>
      </w:pPr>
    </w:p>
    <w:p w14:paraId="54546873" w14:textId="77777777" w:rsidR="00D934EF" w:rsidRPr="00AC10B0" w:rsidRDefault="00D934EF" w:rsidP="00AC10B0">
      <w:pPr>
        <w:pStyle w:val="sanxttl"/>
        <w:spacing w:line="360" w:lineRule="auto"/>
        <w:jc w:val="both"/>
        <w:rPr>
          <w:rFonts w:ascii="Times New Roman" w:hAnsi="Times New Roman"/>
          <w:color w:val="auto"/>
          <w:sz w:val="24"/>
          <w:szCs w:val="24"/>
          <w:shd w:val="clear" w:color="auto" w:fill="FFFFFF"/>
          <w:lang w:val="ro-RO"/>
        </w:rPr>
      </w:pPr>
    </w:p>
    <w:p w14:paraId="0DA4EC66" w14:textId="77777777" w:rsidR="00D934EF" w:rsidRPr="00AC10B0" w:rsidRDefault="00D934EF" w:rsidP="00AC10B0">
      <w:pPr>
        <w:pStyle w:val="sanxttl"/>
        <w:spacing w:line="360" w:lineRule="auto"/>
        <w:jc w:val="both"/>
        <w:rPr>
          <w:rFonts w:ascii="Times New Roman" w:hAnsi="Times New Roman"/>
          <w:color w:val="auto"/>
          <w:sz w:val="24"/>
          <w:szCs w:val="24"/>
          <w:shd w:val="clear" w:color="auto" w:fill="FFFFFF"/>
          <w:lang w:val="ro-RO"/>
        </w:rPr>
      </w:pPr>
    </w:p>
    <w:p w14:paraId="6026E95D" w14:textId="77777777" w:rsidR="00A32DBC" w:rsidRPr="00AC10B0" w:rsidRDefault="00A32DBC" w:rsidP="00AC10B0">
      <w:pPr>
        <w:pStyle w:val="sanxttl"/>
        <w:spacing w:line="360" w:lineRule="auto"/>
        <w:jc w:val="both"/>
        <w:rPr>
          <w:rFonts w:ascii="Times New Roman" w:hAnsi="Times New Roman"/>
          <w:color w:val="auto"/>
          <w:sz w:val="24"/>
          <w:szCs w:val="24"/>
          <w:shd w:val="clear" w:color="auto" w:fill="FFFFFF"/>
          <w:lang w:val="ro-RO"/>
        </w:rPr>
      </w:pPr>
    </w:p>
    <w:p w14:paraId="798030C0" w14:textId="1025FD92" w:rsidR="00216E4C" w:rsidRPr="00AC10B0" w:rsidRDefault="00216E4C" w:rsidP="00AC10B0">
      <w:pPr>
        <w:jc w:val="both"/>
        <w:rPr>
          <w:rFonts w:ascii="Times New Roman" w:hAnsi="Times New Roman"/>
          <w:sz w:val="24"/>
          <w:szCs w:val="24"/>
          <w:shd w:val="clear" w:color="auto" w:fill="FFFFFF"/>
          <w:lang w:val="ro-RO"/>
        </w:rPr>
      </w:pPr>
    </w:p>
    <w:sectPr w:rsidR="00216E4C" w:rsidRPr="00AC10B0" w:rsidSect="00EF6DAF">
      <w:headerReference w:type="even" r:id="rId10"/>
      <w:headerReference w:type="default" r:id="rId11"/>
      <w:footerReference w:type="even" r:id="rId12"/>
      <w:footerReference w:type="default" r:id="rId13"/>
      <w:headerReference w:type="first" r:id="rId14"/>
      <w:footerReference w:type="first" r:id="rId15"/>
      <w:pgSz w:w="11906" w:h="16838"/>
      <w:pgMar w:top="284"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5A5AA" w14:textId="77777777" w:rsidR="00FE3E45" w:rsidRDefault="00FE3E45">
      <w:pPr>
        <w:spacing w:after="0" w:line="240" w:lineRule="auto"/>
      </w:pPr>
      <w:r>
        <w:separator/>
      </w:r>
    </w:p>
  </w:endnote>
  <w:endnote w:type="continuationSeparator" w:id="0">
    <w:p w14:paraId="06E065B2" w14:textId="77777777" w:rsidR="00FE3E45" w:rsidRDefault="00FE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61DE" w14:textId="77777777" w:rsidR="00294B8F" w:rsidRDefault="00294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03B9B" w14:textId="4CF53A30" w:rsidR="006E6CD1" w:rsidRDefault="006E6CD1">
    <w:pPr>
      <w:pStyle w:val="Footer"/>
      <w:jc w:val="center"/>
    </w:pPr>
  </w:p>
  <w:p w14:paraId="5FEB6639" w14:textId="77777777" w:rsidR="006E6CD1" w:rsidRDefault="006E6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87C5" w14:textId="77777777" w:rsidR="00294B8F" w:rsidRDefault="00294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2769D" w14:textId="77777777" w:rsidR="00FE3E45" w:rsidRDefault="00FE3E45">
      <w:pPr>
        <w:spacing w:after="0" w:line="240" w:lineRule="auto"/>
      </w:pPr>
      <w:r>
        <w:separator/>
      </w:r>
    </w:p>
  </w:footnote>
  <w:footnote w:type="continuationSeparator" w:id="0">
    <w:p w14:paraId="196C867B" w14:textId="77777777" w:rsidR="00FE3E45" w:rsidRDefault="00FE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CDF3" w14:textId="65C21F3A" w:rsidR="00294B8F" w:rsidRDefault="00000000">
    <w:pPr>
      <w:pStyle w:val="Header"/>
    </w:pPr>
    <w:r>
      <w:rPr>
        <w:noProof/>
      </w:rPr>
      <w:pict w14:anchorId="207C9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9454" o:spid="_x0000_s1026" type="#_x0000_t136" style="position:absolute;margin-left:0;margin-top:0;width:551.6pt;height:137.9pt;rotation:315;z-index:-251655168;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41CA3" w14:textId="3F793120" w:rsidR="00294B8F" w:rsidRDefault="00000000">
    <w:pPr>
      <w:pStyle w:val="Header"/>
    </w:pPr>
    <w:r>
      <w:rPr>
        <w:noProof/>
      </w:rPr>
      <w:pict w14:anchorId="3C846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9455" o:spid="_x0000_s1027" type="#_x0000_t136" style="position:absolute;margin-left:0;margin-top:0;width:551.6pt;height:137.9pt;rotation:315;z-index:-251653120;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EDF72" w14:textId="4C6536E5" w:rsidR="00294B8F" w:rsidRDefault="00000000">
    <w:pPr>
      <w:pStyle w:val="Header"/>
    </w:pPr>
    <w:r>
      <w:rPr>
        <w:noProof/>
      </w:rPr>
      <w:pict w14:anchorId="15A74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9453" o:spid="_x0000_s1025" type="#_x0000_t136" style="position:absolute;margin-left:0;margin-top:0;width:551.6pt;height:137.9pt;rotation:315;z-index:-251657216;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3575F"/>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A11783"/>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E12822"/>
    <w:multiLevelType w:val="hybridMultilevel"/>
    <w:tmpl w:val="8B7A30B0"/>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BD510F"/>
    <w:multiLevelType w:val="hybridMultilevel"/>
    <w:tmpl w:val="96863092"/>
    <w:lvl w:ilvl="0" w:tplc="D188EB6C">
      <w:start w:val="1"/>
      <w:numFmt w:val="decimal"/>
      <w:lvlText w:val="%1."/>
      <w:lvlJc w:val="left"/>
      <w:pPr>
        <w:ind w:left="1068" w:hanging="360"/>
      </w:pPr>
      <w:rPr>
        <w:rFonts w:hint="default"/>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4E2F321A"/>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555931"/>
    <w:multiLevelType w:val="hybridMultilevel"/>
    <w:tmpl w:val="C5A0FD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6D74E3"/>
    <w:multiLevelType w:val="hybridMultilevel"/>
    <w:tmpl w:val="827660F6"/>
    <w:lvl w:ilvl="0" w:tplc="8E5031EC">
      <w:start w:val="1"/>
      <w:numFmt w:val="decimal"/>
      <w:lvlText w:val="%1."/>
      <w:lvlJc w:val="left"/>
      <w:pPr>
        <w:ind w:left="1020" w:hanging="360"/>
      </w:pPr>
      <w:rPr>
        <w:rFonts w:eastAsiaTheme="minorHAnsi" w:hint="default"/>
        <w:b w:val="0"/>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7" w15:restartNumberingAfterBreak="0">
    <w:nsid w:val="7D8114A7"/>
    <w:multiLevelType w:val="hybridMultilevel"/>
    <w:tmpl w:val="CFD81490"/>
    <w:lvl w:ilvl="0" w:tplc="DE90BE8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323630340">
    <w:abstractNumId w:val="7"/>
  </w:num>
  <w:num w:numId="2" w16cid:durableId="1057319502">
    <w:abstractNumId w:val="5"/>
  </w:num>
  <w:num w:numId="3" w16cid:durableId="707680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6965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0290117">
    <w:abstractNumId w:val="3"/>
  </w:num>
  <w:num w:numId="6" w16cid:durableId="192302347">
    <w:abstractNumId w:val="0"/>
  </w:num>
  <w:num w:numId="7" w16cid:durableId="1957324246">
    <w:abstractNumId w:val="2"/>
  </w:num>
  <w:num w:numId="8" w16cid:durableId="1930919145">
    <w:abstractNumId w:val="1"/>
  </w:num>
  <w:num w:numId="9" w16cid:durableId="1945919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D1"/>
    <w:rsid w:val="00001013"/>
    <w:rsid w:val="00016822"/>
    <w:rsid w:val="000235F4"/>
    <w:rsid w:val="00041273"/>
    <w:rsid w:val="00041E78"/>
    <w:rsid w:val="000A0B28"/>
    <w:rsid w:val="000C0DB3"/>
    <w:rsid w:val="000C19F6"/>
    <w:rsid w:val="000E1477"/>
    <w:rsid w:val="000F09F6"/>
    <w:rsid w:val="000F1DFD"/>
    <w:rsid w:val="001039BC"/>
    <w:rsid w:val="00107509"/>
    <w:rsid w:val="00117E25"/>
    <w:rsid w:val="001A418D"/>
    <w:rsid w:val="001D4928"/>
    <w:rsid w:val="001E313F"/>
    <w:rsid w:val="00204657"/>
    <w:rsid w:val="00216E4C"/>
    <w:rsid w:val="002274A2"/>
    <w:rsid w:val="00255069"/>
    <w:rsid w:val="00264951"/>
    <w:rsid w:val="00271614"/>
    <w:rsid w:val="00282143"/>
    <w:rsid w:val="00292CAE"/>
    <w:rsid w:val="00293C97"/>
    <w:rsid w:val="0029420B"/>
    <w:rsid w:val="00294B8F"/>
    <w:rsid w:val="002B172E"/>
    <w:rsid w:val="002B55D5"/>
    <w:rsid w:val="002C1101"/>
    <w:rsid w:val="002D5437"/>
    <w:rsid w:val="002E2D78"/>
    <w:rsid w:val="002F00B0"/>
    <w:rsid w:val="002F7F56"/>
    <w:rsid w:val="00324FEF"/>
    <w:rsid w:val="00337E3B"/>
    <w:rsid w:val="00342D53"/>
    <w:rsid w:val="00353AF6"/>
    <w:rsid w:val="00364541"/>
    <w:rsid w:val="00367810"/>
    <w:rsid w:val="00385462"/>
    <w:rsid w:val="003A430C"/>
    <w:rsid w:val="003A6ED5"/>
    <w:rsid w:val="003B0372"/>
    <w:rsid w:val="003C73AD"/>
    <w:rsid w:val="003F6995"/>
    <w:rsid w:val="003F754F"/>
    <w:rsid w:val="00413F4E"/>
    <w:rsid w:val="004200C3"/>
    <w:rsid w:val="00440692"/>
    <w:rsid w:val="00444ADB"/>
    <w:rsid w:val="004514EE"/>
    <w:rsid w:val="0049303A"/>
    <w:rsid w:val="004D699E"/>
    <w:rsid w:val="004E289E"/>
    <w:rsid w:val="004F5064"/>
    <w:rsid w:val="004F70AE"/>
    <w:rsid w:val="00502B29"/>
    <w:rsid w:val="00503D80"/>
    <w:rsid w:val="00522067"/>
    <w:rsid w:val="0053113E"/>
    <w:rsid w:val="00532A00"/>
    <w:rsid w:val="0054086A"/>
    <w:rsid w:val="00576C1C"/>
    <w:rsid w:val="005B446C"/>
    <w:rsid w:val="005C3875"/>
    <w:rsid w:val="005C5A3B"/>
    <w:rsid w:val="005D25BA"/>
    <w:rsid w:val="00620B12"/>
    <w:rsid w:val="006259F6"/>
    <w:rsid w:val="006355AF"/>
    <w:rsid w:val="00641E8A"/>
    <w:rsid w:val="006508D0"/>
    <w:rsid w:val="006606DA"/>
    <w:rsid w:val="00671369"/>
    <w:rsid w:val="00685E23"/>
    <w:rsid w:val="00692AC0"/>
    <w:rsid w:val="006A7A55"/>
    <w:rsid w:val="006B2547"/>
    <w:rsid w:val="006B4657"/>
    <w:rsid w:val="006D0441"/>
    <w:rsid w:val="006E633B"/>
    <w:rsid w:val="006E6CD1"/>
    <w:rsid w:val="00713A6B"/>
    <w:rsid w:val="007214E3"/>
    <w:rsid w:val="007236E4"/>
    <w:rsid w:val="00732F7C"/>
    <w:rsid w:val="007377F1"/>
    <w:rsid w:val="00742232"/>
    <w:rsid w:val="00742DAF"/>
    <w:rsid w:val="00787707"/>
    <w:rsid w:val="00794CB8"/>
    <w:rsid w:val="007C242F"/>
    <w:rsid w:val="007C600E"/>
    <w:rsid w:val="007D2053"/>
    <w:rsid w:val="007E0B6A"/>
    <w:rsid w:val="007E19E3"/>
    <w:rsid w:val="007F52F8"/>
    <w:rsid w:val="00824AB5"/>
    <w:rsid w:val="008303A7"/>
    <w:rsid w:val="00837EB1"/>
    <w:rsid w:val="008576E9"/>
    <w:rsid w:val="008708E2"/>
    <w:rsid w:val="0087103F"/>
    <w:rsid w:val="00884507"/>
    <w:rsid w:val="0089294C"/>
    <w:rsid w:val="00894EE6"/>
    <w:rsid w:val="00896D33"/>
    <w:rsid w:val="008A3F37"/>
    <w:rsid w:val="008C57B6"/>
    <w:rsid w:val="008E1228"/>
    <w:rsid w:val="009002D6"/>
    <w:rsid w:val="00903AF9"/>
    <w:rsid w:val="00910A94"/>
    <w:rsid w:val="00940339"/>
    <w:rsid w:val="00966D93"/>
    <w:rsid w:val="0098534E"/>
    <w:rsid w:val="00997884"/>
    <w:rsid w:val="009A5A60"/>
    <w:rsid w:val="009B3624"/>
    <w:rsid w:val="009B402D"/>
    <w:rsid w:val="009E57B9"/>
    <w:rsid w:val="009E6434"/>
    <w:rsid w:val="00A1323E"/>
    <w:rsid w:val="00A14B7F"/>
    <w:rsid w:val="00A22F9F"/>
    <w:rsid w:val="00A32DBC"/>
    <w:rsid w:val="00A34F37"/>
    <w:rsid w:val="00A35B90"/>
    <w:rsid w:val="00A418D8"/>
    <w:rsid w:val="00A468A6"/>
    <w:rsid w:val="00A47A58"/>
    <w:rsid w:val="00A6780F"/>
    <w:rsid w:val="00A70A07"/>
    <w:rsid w:val="00A71E19"/>
    <w:rsid w:val="00A92721"/>
    <w:rsid w:val="00A94CDA"/>
    <w:rsid w:val="00AA1524"/>
    <w:rsid w:val="00AA34D6"/>
    <w:rsid w:val="00AA7B9A"/>
    <w:rsid w:val="00AB06B4"/>
    <w:rsid w:val="00AC10B0"/>
    <w:rsid w:val="00B41BE6"/>
    <w:rsid w:val="00B45E43"/>
    <w:rsid w:val="00B45F68"/>
    <w:rsid w:val="00B50A2C"/>
    <w:rsid w:val="00B60905"/>
    <w:rsid w:val="00B61723"/>
    <w:rsid w:val="00B63BD4"/>
    <w:rsid w:val="00B6401C"/>
    <w:rsid w:val="00B91E47"/>
    <w:rsid w:val="00B925F2"/>
    <w:rsid w:val="00BB5D15"/>
    <w:rsid w:val="00C024F1"/>
    <w:rsid w:val="00C4602E"/>
    <w:rsid w:val="00C50628"/>
    <w:rsid w:val="00C62D70"/>
    <w:rsid w:val="00C86866"/>
    <w:rsid w:val="00C91FB2"/>
    <w:rsid w:val="00C92806"/>
    <w:rsid w:val="00CC2EC5"/>
    <w:rsid w:val="00CC4C87"/>
    <w:rsid w:val="00CC6A3E"/>
    <w:rsid w:val="00CD0F56"/>
    <w:rsid w:val="00D02662"/>
    <w:rsid w:val="00D053C8"/>
    <w:rsid w:val="00D13E6E"/>
    <w:rsid w:val="00D2637A"/>
    <w:rsid w:val="00D30375"/>
    <w:rsid w:val="00D31FC9"/>
    <w:rsid w:val="00D35957"/>
    <w:rsid w:val="00D45CDD"/>
    <w:rsid w:val="00D559C0"/>
    <w:rsid w:val="00D84952"/>
    <w:rsid w:val="00D8787A"/>
    <w:rsid w:val="00D91E3B"/>
    <w:rsid w:val="00D934EF"/>
    <w:rsid w:val="00DF1AA4"/>
    <w:rsid w:val="00E021B9"/>
    <w:rsid w:val="00E278BB"/>
    <w:rsid w:val="00E5276A"/>
    <w:rsid w:val="00E569F5"/>
    <w:rsid w:val="00E8018C"/>
    <w:rsid w:val="00E84CA3"/>
    <w:rsid w:val="00EC5187"/>
    <w:rsid w:val="00ED07B3"/>
    <w:rsid w:val="00EE0CE8"/>
    <w:rsid w:val="00EF45F4"/>
    <w:rsid w:val="00EF6DAF"/>
    <w:rsid w:val="00EF6EFF"/>
    <w:rsid w:val="00F02350"/>
    <w:rsid w:val="00F032FC"/>
    <w:rsid w:val="00F051CB"/>
    <w:rsid w:val="00F13232"/>
    <w:rsid w:val="00F26B01"/>
    <w:rsid w:val="00F314C1"/>
    <w:rsid w:val="00F33917"/>
    <w:rsid w:val="00F40A62"/>
    <w:rsid w:val="00F5532C"/>
    <w:rsid w:val="00F635AE"/>
    <w:rsid w:val="00F873D4"/>
    <w:rsid w:val="00F91CB6"/>
    <w:rsid w:val="00FA025C"/>
    <w:rsid w:val="00FA6DE4"/>
    <w:rsid w:val="00FB5671"/>
    <w:rsid w:val="00FB750F"/>
    <w:rsid w:val="00FE3E45"/>
    <w:rsid w:val="00FF4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FB56"/>
  <w15:chartTrackingRefBased/>
  <w15:docId w15:val="{6706E07C-ED23-444A-9278-3830BF02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ascii="Verdana" w:hAnsi="Verdana"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alb">
    <w:name w:val="a_lb"/>
    <w:basedOn w:val="DefaultParagraphFont"/>
  </w:style>
  <w:style w:type="character" w:customStyle="1" w:styleId="atl">
    <w:name w:val="a_tl"/>
    <w:basedOn w:val="DefaultParagraphFont"/>
  </w:style>
  <w:style w:type="character" w:customStyle="1" w:styleId="slitbdy">
    <w:name w:val="s_lit_bdy"/>
    <w:rPr>
      <w:rFonts w:ascii="Verdana" w:hAnsi="Verdana"/>
      <w:color w:val="000000"/>
      <w:sz w:val="20"/>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autoSpaceDE w:val="0"/>
      <w:autoSpaceDN w:val="0"/>
      <w:spacing w:after="0" w:line="240" w:lineRule="auto"/>
    </w:pPr>
    <w:rPr>
      <w:rFonts w:eastAsia="Times New Roman"/>
      <w:szCs w:val="20"/>
      <w:lang w:eastAsia="ro-RO"/>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eastAsia="ro-RO"/>
    </w:rPr>
  </w:style>
  <w:style w:type="character" w:customStyle="1" w:styleId="slitttl1">
    <w:name w:val="s_lit_ttl1"/>
    <w:rPr>
      <w:rFonts w:ascii="Verdana" w:hAnsi="Verdana"/>
      <w:b/>
      <w:color w:val="8B0000"/>
      <w:sz w:val="20"/>
      <w:shd w:val="clear" w:color="auto" w:fill="FFFFFF"/>
    </w:rPr>
  </w:style>
  <w:style w:type="paragraph" w:styleId="CommentSubject">
    <w:name w:val="annotation subject"/>
    <w:basedOn w:val="CommentText"/>
    <w:next w:val="CommentText"/>
    <w:link w:val="CommentSubjectChar"/>
    <w:uiPriority w:val="99"/>
    <w:semiHidden/>
    <w:unhideWhenUsed/>
    <w:pPr>
      <w:autoSpaceDE/>
      <w:autoSpaceDN/>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eastAsia="ro-RO"/>
    </w:rPr>
  </w:style>
  <w:style w:type="character" w:customStyle="1" w:styleId="slgi1">
    <w:name w:val="s_lgi1"/>
    <w:rPr>
      <w:rFonts w:ascii="Verdana" w:hAnsi="Verdana"/>
      <w:color w:val="006400"/>
      <w:sz w:val="20"/>
      <w:u w:val="single"/>
      <w:shd w:val="clear" w:color="auto" w:fill="FFFFFF"/>
    </w:rPr>
  </w:style>
  <w:style w:type="paragraph" w:styleId="ListParagraph">
    <w:name w:val="List Paragraph"/>
    <w:basedOn w:val="Normal"/>
    <w:uiPriority w:val="34"/>
    <w:qFormat/>
    <w:pPr>
      <w:ind w:left="720"/>
      <w:contextualSpacing/>
    </w:pPr>
  </w:style>
  <w:style w:type="character" w:customStyle="1" w:styleId="salnttl1">
    <w:name w:val="s_aln_ttl1"/>
    <w:rPr>
      <w:rFonts w:ascii="Verdana" w:hAnsi="Verdana"/>
      <w:b/>
      <w:color w:val="8B0000"/>
      <w:sz w:val="20"/>
      <w:shd w:val="clear" w:color="auto" w:fill="FFFFFF"/>
    </w:rPr>
  </w:style>
  <w:style w:type="character" w:customStyle="1" w:styleId="salnbdy">
    <w:name w:val="s_aln_bdy"/>
    <w:rPr>
      <w:rFonts w:ascii="Verdana" w:hAnsi="Verdana"/>
      <w:color w:val="000000"/>
      <w:sz w:val="20"/>
      <w:shd w:val="clear" w:color="auto" w:fill="FFFFFF"/>
    </w:rPr>
  </w:style>
  <w:style w:type="paragraph" w:customStyle="1" w:styleId="spar">
    <w:name w:val="s_par"/>
    <w:basedOn w:val="Normal"/>
    <w:uiPriority w:val="99"/>
    <w:pPr>
      <w:spacing w:after="0" w:line="240" w:lineRule="auto"/>
      <w:ind w:left="225"/>
    </w:pPr>
    <w:rPr>
      <w:rFonts w:ascii="Times New Roman" w:eastAsia="Times New Roman" w:hAnsi="Times New Roman"/>
      <w:sz w:val="24"/>
      <w:szCs w:val="24"/>
      <w:lang w:eastAsia="ro-RO"/>
    </w:rPr>
  </w:style>
  <w:style w:type="paragraph" w:customStyle="1" w:styleId="sartttl">
    <w:name w:val="s_art_ttl"/>
    <w:basedOn w:val="Normal"/>
    <w:uiPriority w:val="99"/>
    <w:pPr>
      <w:spacing w:after="0" w:line="240" w:lineRule="auto"/>
    </w:pPr>
    <w:rPr>
      <w:rFonts w:eastAsia="Times New Roman"/>
      <w:b/>
      <w:bCs/>
      <w:color w:val="24689B"/>
      <w:szCs w:val="20"/>
      <w:lang w:eastAsia="ro-RO"/>
    </w:rPr>
  </w:style>
  <w:style w:type="character" w:customStyle="1" w:styleId="spar3">
    <w:name w:val="s_par3"/>
    <w:rPr>
      <w:rFonts w:ascii="Verdana" w:hAnsi="Verdana"/>
      <w:color w:val="000000"/>
      <w:sz w:val="20"/>
      <w:shd w:val="clear" w:color="auto" w:fill="FFFFFF"/>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pctttl1">
    <w:name w:val="s_pct_ttl1"/>
    <w:rPr>
      <w:rFonts w:ascii="Verdana" w:hAnsi="Verdana"/>
      <w:b/>
      <w:color w:val="8B0000"/>
      <w:sz w:val="20"/>
      <w:shd w:val="clear" w:color="auto" w:fill="FFFFFF"/>
    </w:rPr>
  </w:style>
  <w:style w:type="character" w:customStyle="1" w:styleId="spctbdy">
    <w:name w:val="s_pct_bdy"/>
    <w:rPr>
      <w:rFonts w:ascii="Verdana" w:hAnsi="Verdana"/>
      <w:color w:val="000000"/>
      <w:sz w:val="20"/>
      <w:shd w:val="clear" w:color="auto" w:fill="FFFFFF"/>
    </w:rPr>
  </w:style>
  <w:style w:type="paragraph" w:customStyle="1" w:styleId="ssecttl">
    <w:name w:val="s_sec_ttl"/>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secden">
    <w:name w:val="s_sec_den"/>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capttl">
    <w:name w:val="s_cap_ttl"/>
    <w:basedOn w:val="Normal"/>
    <w:uiPriority w:val="99"/>
    <w:semiHidden/>
    <w:pPr>
      <w:spacing w:after="0" w:line="240" w:lineRule="auto"/>
      <w:jc w:val="center"/>
    </w:pPr>
    <w:rPr>
      <w:rFonts w:eastAsia="Times New Roman"/>
      <w:b/>
      <w:bCs/>
      <w:color w:val="A52A2A"/>
      <w:sz w:val="24"/>
      <w:szCs w:val="24"/>
      <w:lang w:eastAsia="ro-RO"/>
    </w:rPr>
  </w:style>
  <w:style w:type="paragraph" w:customStyle="1" w:styleId="scapden">
    <w:name w:val="s_cap_den"/>
    <w:basedOn w:val="Normal"/>
    <w:uiPriority w:val="99"/>
    <w:semiHidden/>
    <w:pPr>
      <w:spacing w:after="0" w:line="240" w:lineRule="auto"/>
      <w:jc w:val="center"/>
    </w:pPr>
    <w:rPr>
      <w:rFonts w:eastAsia="Times New Roman"/>
      <w:b/>
      <w:bCs/>
      <w:color w:val="A52A2A"/>
      <w:sz w:val="24"/>
      <w:szCs w:val="24"/>
      <w:lang w:eastAsia="ro-RO"/>
    </w:rPr>
  </w:style>
  <w:style w:type="character" w:customStyle="1" w:styleId="sartbdy">
    <w:name w:val="s_art_bdy"/>
    <w:rPr>
      <w:rFonts w:ascii="Verdana" w:hAnsi="Verdana"/>
      <w:color w:val="000000"/>
      <w:sz w:val="20"/>
      <w:shd w:val="clear" w:color="auto" w:fill="FFFFFF"/>
    </w:rPr>
  </w:style>
  <w:style w:type="paragraph" w:customStyle="1" w:styleId="sartden">
    <w:name w:val="s_art_den"/>
    <w:basedOn w:val="Normal"/>
    <w:uiPriority w:val="99"/>
    <w:semiHidden/>
    <w:pPr>
      <w:spacing w:after="0" w:line="240" w:lineRule="auto"/>
    </w:pPr>
    <w:rPr>
      <w:rFonts w:eastAsia="Times New Roman"/>
      <w:b/>
      <w:bCs/>
      <w:color w:val="24689B"/>
      <w:szCs w:val="20"/>
      <w:lang w:eastAsia="ro-RO"/>
    </w:rPr>
  </w:style>
  <w:style w:type="paragraph" w:customStyle="1" w:styleId="sanxttl">
    <w:name w:val="s_anx_ttl"/>
    <w:basedOn w:val="Normal"/>
    <w:uiPriority w:val="99"/>
    <w:semiHidden/>
    <w:pPr>
      <w:spacing w:after="0" w:line="240" w:lineRule="auto"/>
      <w:jc w:val="center"/>
    </w:pPr>
    <w:rPr>
      <w:rFonts w:eastAsia="Times New Roman"/>
      <w:b/>
      <w:bCs/>
      <w:color w:val="24689B"/>
      <w:szCs w:val="20"/>
      <w:lang w:eastAsia="ro-RO"/>
    </w:rPr>
  </w:style>
  <w:style w:type="paragraph" w:customStyle="1" w:styleId="spar1">
    <w:name w:val="s_par1"/>
    <w:basedOn w:val="Normal"/>
    <w:uiPriority w:val="99"/>
    <w:semiHidden/>
    <w:pPr>
      <w:spacing w:after="0" w:line="240" w:lineRule="auto"/>
    </w:pPr>
    <w:rPr>
      <w:rFonts w:eastAsia="Times New Roman"/>
      <w:sz w:val="15"/>
      <w:szCs w:val="15"/>
      <w:lang w:eastAsia="ro-RO"/>
    </w:rPr>
  </w:style>
  <w:style w:type="character" w:customStyle="1" w:styleId="spar5">
    <w:name w:val="s_par5"/>
    <w:rPr>
      <w:rFonts w:ascii="Verdana" w:hAnsi="Verdana" w:hint="default"/>
      <w:color w:val="000000"/>
      <w:sz w:val="15"/>
      <w:shd w:val="clear" w:color="auto" w:fill="FFFFFF"/>
    </w:rPr>
  </w:style>
  <w:style w:type="paragraph" w:customStyle="1" w:styleId="sporden">
    <w:name w:val="s_por_den"/>
    <w:basedOn w:val="Normal"/>
    <w:uiPriority w:val="99"/>
    <w:semiHidden/>
    <w:pPr>
      <w:spacing w:after="0" w:line="240" w:lineRule="auto"/>
    </w:pPr>
    <w:rPr>
      <w:rFonts w:eastAsia="Times New Roman"/>
      <w:b/>
      <w:bCs/>
      <w:color w:val="8B0000"/>
      <w:sz w:val="21"/>
      <w:szCs w:val="21"/>
      <w:lang w:val="ro-RO" w:eastAsia="ro-RO"/>
    </w:rPr>
  </w:style>
  <w:style w:type="character" w:customStyle="1" w:styleId="sporbdy">
    <w:name w:val="s_por_bdy"/>
    <w:rPr>
      <w:rFonts w:ascii="Verdana" w:hAnsi="Verdana"/>
      <w:color w:val="000000"/>
      <w:sz w:val="20"/>
      <w:shd w:val="clear" w:color="auto" w:fill="FFFFFF"/>
    </w:rPr>
  </w:style>
  <w:style w:type="character" w:customStyle="1" w:styleId="slinttl1">
    <w:name w:val="s_lin_ttl1"/>
    <w:rPr>
      <w:rFonts w:ascii="Verdana" w:hAnsi="Verdana"/>
      <w:b/>
      <w:color w:val="24689B"/>
      <w:sz w:val="21"/>
      <w:shd w:val="clear" w:color="auto" w:fill="FFFFFF"/>
    </w:rPr>
  </w:style>
  <w:style w:type="character" w:customStyle="1" w:styleId="slinbdy">
    <w:name w:val="s_lin_bdy"/>
    <w:rPr>
      <w:rFonts w:ascii="Verdana" w:hAnsi="Verdana"/>
      <w:color w:val="000000"/>
      <w:sz w:val="20"/>
      <w:shd w:val="clear" w:color="auto" w:fill="FFFFFF"/>
    </w:rPr>
  </w:style>
  <w:style w:type="paragraph" w:styleId="Revision">
    <w:name w:val="Revision"/>
    <w:hidden/>
    <w:uiPriority w:val="99"/>
    <w:semiHidden/>
    <w:pPr>
      <w:spacing w:after="0" w:line="240" w:lineRule="auto"/>
    </w:pPr>
    <w:rPr>
      <w:rFonts w:ascii="Verdana" w:hAnsi="Verdana" w:cs="Times New Roman"/>
      <w:sz w:val="20"/>
      <w:lang w:val="en-US"/>
    </w:rPr>
  </w:style>
  <w:style w:type="character" w:customStyle="1" w:styleId="scapbdy">
    <w:name w:val="s_cap_bdy"/>
    <w:rPr>
      <w:rFonts w:ascii="Verdana" w:hAnsi="Verdana"/>
      <w:color w:val="000000"/>
      <w:sz w:val="20"/>
      <w:shd w:val="clear" w:color="auto" w:fill="FFFFFF"/>
    </w:rPr>
  </w:style>
  <w:style w:type="character" w:customStyle="1" w:styleId="sden1">
    <w:name w:val="s_den1"/>
    <w:basedOn w:val="DefaultParagraphFont"/>
    <w:rsid w:val="00966D93"/>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54180">
      <w:bodyDiv w:val="1"/>
      <w:marLeft w:val="0"/>
      <w:marRight w:val="0"/>
      <w:marTop w:val="0"/>
      <w:marBottom w:val="0"/>
      <w:divBdr>
        <w:top w:val="none" w:sz="0" w:space="0" w:color="auto"/>
        <w:left w:val="none" w:sz="0" w:space="0" w:color="auto"/>
        <w:bottom w:val="none" w:sz="0" w:space="0" w:color="auto"/>
        <w:right w:val="none" w:sz="0" w:space="0" w:color="auto"/>
      </w:divBdr>
      <w:divsChild>
        <w:div w:id="1993833196">
          <w:marLeft w:val="0"/>
          <w:marRight w:val="0"/>
          <w:marTop w:val="0"/>
          <w:marBottom w:val="0"/>
          <w:divBdr>
            <w:top w:val="none" w:sz="0" w:space="0" w:color="auto"/>
            <w:left w:val="none" w:sz="0" w:space="0" w:color="auto"/>
            <w:bottom w:val="none" w:sz="0" w:space="0" w:color="auto"/>
            <w:right w:val="none" w:sz="0" w:space="0" w:color="auto"/>
          </w:divBdr>
        </w:div>
      </w:divsChild>
    </w:div>
    <w:div w:id="317196183">
      <w:bodyDiv w:val="1"/>
      <w:marLeft w:val="0"/>
      <w:marRight w:val="0"/>
      <w:marTop w:val="0"/>
      <w:marBottom w:val="0"/>
      <w:divBdr>
        <w:top w:val="none" w:sz="0" w:space="0" w:color="auto"/>
        <w:left w:val="none" w:sz="0" w:space="0" w:color="auto"/>
        <w:bottom w:val="none" w:sz="0" w:space="0" w:color="auto"/>
        <w:right w:val="none" w:sz="0" w:space="0" w:color="auto"/>
      </w:divBdr>
    </w:div>
    <w:div w:id="346104972">
      <w:bodyDiv w:val="1"/>
      <w:marLeft w:val="0"/>
      <w:marRight w:val="0"/>
      <w:marTop w:val="0"/>
      <w:marBottom w:val="0"/>
      <w:divBdr>
        <w:top w:val="none" w:sz="0" w:space="0" w:color="auto"/>
        <w:left w:val="none" w:sz="0" w:space="0" w:color="auto"/>
        <w:bottom w:val="none" w:sz="0" w:space="0" w:color="auto"/>
        <w:right w:val="none" w:sz="0" w:space="0" w:color="auto"/>
      </w:divBdr>
    </w:div>
    <w:div w:id="544028823">
      <w:bodyDiv w:val="1"/>
      <w:marLeft w:val="0"/>
      <w:marRight w:val="0"/>
      <w:marTop w:val="0"/>
      <w:marBottom w:val="0"/>
      <w:divBdr>
        <w:top w:val="none" w:sz="0" w:space="0" w:color="auto"/>
        <w:left w:val="none" w:sz="0" w:space="0" w:color="auto"/>
        <w:bottom w:val="none" w:sz="0" w:space="0" w:color="auto"/>
        <w:right w:val="none" w:sz="0" w:space="0" w:color="auto"/>
      </w:divBdr>
      <w:divsChild>
        <w:div w:id="1268777391">
          <w:marLeft w:val="0"/>
          <w:marRight w:val="0"/>
          <w:marTop w:val="0"/>
          <w:marBottom w:val="0"/>
          <w:divBdr>
            <w:top w:val="none" w:sz="0" w:space="0" w:color="auto"/>
            <w:left w:val="none" w:sz="0" w:space="0" w:color="auto"/>
            <w:bottom w:val="none" w:sz="0" w:space="0" w:color="auto"/>
            <w:right w:val="none" w:sz="0" w:space="0" w:color="auto"/>
          </w:divBdr>
        </w:div>
      </w:divsChild>
    </w:div>
    <w:div w:id="555122104">
      <w:bodyDiv w:val="1"/>
      <w:marLeft w:val="0"/>
      <w:marRight w:val="0"/>
      <w:marTop w:val="0"/>
      <w:marBottom w:val="0"/>
      <w:divBdr>
        <w:top w:val="none" w:sz="0" w:space="0" w:color="auto"/>
        <w:left w:val="none" w:sz="0" w:space="0" w:color="auto"/>
        <w:bottom w:val="none" w:sz="0" w:space="0" w:color="auto"/>
        <w:right w:val="none" w:sz="0" w:space="0" w:color="auto"/>
      </w:divBdr>
    </w:div>
    <w:div w:id="652832351">
      <w:bodyDiv w:val="1"/>
      <w:marLeft w:val="0"/>
      <w:marRight w:val="0"/>
      <w:marTop w:val="0"/>
      <w:marBottom w:val="0"/>
      <w:divBdr>
        <w:top w:val="none" w:sz="0" w:space="0" w:color="auto"/>
        <w:left w:val="none" w:sz="0" w:space="0" w:color="auto"/>
        <w:bottom w:val="none" w:sz="0" w:space="0" w:color="auto"/>
        <w:right w:val="none" w:sz="0" w:space="0" w:color="auto"/>
      </w:divBdr>
    </w:div>
    <w:div w:id="717969382">
      <w:bodyDiv w:val="1"/>
      <w:marLeft w:val="0"/>
      <w:marRight w:val="0"/>
      <w:marTop w:val="0"/>
      <w:marBottom w:val="0"/>
      <w:divBdr>
        <w:top w:val="none" w:sz="0" w:space="0" w:color="auto"/>
        <w:left w:val="none" w:sz="0" w:space="0" w:color="auto"/>
        <w:bottom w:val="none" w:sz="0" w:space="0" w:color="auto"/>
        <w:right w:val="none" w:sz="0" w:space="0" w:color="auto"/>
      </w:divBdr>
      <w:divsChild>
        <w:div w:id="1469712889">
          <w:marLeft w:val="0"/>
          <w:marRight w:val="0"/>
          <w:marTop w:val="72"/>
          <w:marBottom w:val="0"/>
          <w:divBdr>
            <w:top w:val="none" w:sz="0" w:space="0" w:color="auto"/>
            <w:left w:val="none" w:sz="0" w:space="0" w:color="auto"/>
            <w:bottom w:val="none" w:sz="0" w:space="0" w:color="auto"/>
            <w:right w:val="none" w:sz="0" w:space="0" w:color="auto"/>
          </w:divBdr>
        </w:div>
      </w:divsChild>
    </w:div>
    <w:div w:id="1068066849">
      <w:bodyDiv w:val="1"/>
      <w:marLeft w:val="0"/>
      <w:marRight w:val="0"/>
      <w:marTop w:val="0"/>
      <w:marBottom w:val="0"/>
      <w:divBdr>
        <w:top w:val="none" w:sz="0" w:space="0" w:color="auto"/>
        <w:left w:val="none" w:sz="0" w:space="0" w:color="auto"/>
        <w:bottom w:val="none" w:sz="0" w:space="0" w:color="auto"/>
        <w:right w:val="none" w:sz="0" w:space="0" w:color="auto"/>
      </w:divBdr>
      <w:divsChild>
        <w:div w:id="491918276">
          <w:marLeft w:val="0"/>
          <w:marRight w:val="0"/>
          <w:marTop w:val="0"/>
          <w:marBottom w:val="0"/>
          <w:divBdr>
            <w:top w:val="none" w:sz="0" w:space="0" w:color="auto"/>
            <w:left w:val="none" w:sz="0" w:space="0" w:color="auto"/>
            <w:bottom w:val="none" w:sz="0" w:space="0" w:color="auto"/>
            <w:right w:val="none" w:sz="0" w:space="0" w:color="auto"/>
          </w:divBdr>
        </w:div>
      </w:divsChild>
    </w:div>
    <w:div w:id="1106316658">
      <w:bodyDiv w:val="1"/>
      <w:marLeft w:val="0"/>
      <w:marRight w:val="0"/>
      <w:marTop w:val="0"/>
      <w:marBottom w:val="0"/>
      <w:divBdr>
        <w:top w:val="none" w:sz="0" w:space="0" w:color="auto"/>
        <w:left w:val="none" w:sz="0" w:space="0" w:color="auto"/>
        <w:bottom w:val="none" w:sz="0" w:space="0" w:color="auto"/>
        <w:right w:val="none" w:sz="0" w:space="0" w:color="auto"/>
      </w:divBdr>
    </w:div>
    <w:div w:id="1185945248">
      <w:bodyDiv w:val="1"/>
      <w:marLeft w:val="0"/>
      <w:marRight w:val="0"/>
      <w:marTop w:val="0"/>
      <w:marBottom w:val="0"/>
      <w:divBdr>
        <w:top w:val="none" w:sz="0" w:space="0" w:color="auto"/>
        <w:left w:val="none" w:sz="0" w:space="0" w:color="auto"/>
        <w:bottom w:val="none" w:sz="0" w:space="0" w:color="auto"/>
        <w:right w:val="none" w:sz="0" w:space="0" w:color="auto"/>
      </w:divBdr>
    </w:div>
    <w:div w:id="1499931122">
      <w:marLeft w:val="0"/>
      <w:marRight w:val="0"/>
      <w:marTop w:val="0"/>
      <w:marBottom w:val="0"/>
      <w:divBdr>
        <w:top w:val="none" w:sz="0" w:space="0" w:color="auto"/>
        <w:left w:val="none" w:sz="0" w:space="0" w:color="auto"/>
        <w:bottom w:val="none" w:sz="0" w:space="0" w:color="auto"/>
        <w:right w:val="none" w:sz="0" w:space="0" w:color="auto"/>
      </w:divBdr>
      <w:divsChild>
        <w:div w:id="1499931171">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604">
              <w:marLeft w:val="225"/>
              <w:marRight w:val="0"/>
              <w:marTop w:val="0"/>
              <w:marBottom w:val="0"/>
              <w:divBdr>
                <w:top w:val="dotted" w:sz="6" w:space="0" w:color="FEFEFE"/>
                <w:left w:val="dotted" w:sz="6" w:space="11" w:color="FEFEFE"/>
                <w:bottom w:val="dotted" w:sz="6" w:space="0" w:color="FEFEFE"/>
                <w:right w:val="dotted" w:sz="6" w:space="0" w:color="FEFEFE"/>
              </w:divBdr>
            </w:div>
            <w:div w:id="14999306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90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219">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059">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94">
                      <w:marLeft w:val="225"/>
                      <w:marRight w:val="0"/>
                      <w:marTop w:val="0"/>
                      <w:marBottom w:val="0"/>
                      <w:divBdr>
                        <w:top w:val="dotted" w:sz="6" w:space="0" w:color="FEFEFE"/>
                        <w:left w:val="dotted" w:sz="6" w:space="11" w:color="FEFEFE"/>
                        <w:bottom w:val="dotted" w:sz="6" w:space="0" w:color="FEFEFE"/>
                        <w:right w:val="dotted" w:sz="6" w:space="0" w:color="FEFEFE"/>
                      </w:divBdr>
                    </w:div>
                    <w:div w:id="1499930971">
                      <w:marLeft w:val="225"/>
                      <w:marRight w:val="0"/>
                      <w:marTop w:val="0"/>
                      <w:marBottom w:val="0"/>
                      <w:divBdr>
                        <w:top w:val="dotted" w:sz="6" w:space="0" w:color="FEFEFE"/>
                        <w:left w:val="dotted" w:sz="6" w:space="11" w:color="FEFEFE"/>
                        <w:bottom w:val="dotted" w:sz="6" w:space="0" w:color="FEFEFE"/>
                        <w:right w:val="dotted" w:sz="6" w:space="0" w:color="FEFEFE"/>
                      </w:divBdr>
                    </w:div>
                    <w:div w:id="1499931492">
                      <w:marLeft w:val="225"/>
                      <w:marRight w:val="0"/>
                      <w:marTop w:val="0"/>
                      <w:marBottom w:val="0"/>
                      <w:divBdr>
                        <w:top w:val="dotted" w:sz="6" w:space="0" w:color="FEFEFE"/>
                        <w:left w:val="dotted" w:sz="6" w:space="11" w:color="FEFEFE"/>
                        <w:bottom w:val="dotted" w:sz="6" w:space="0" w:color="FEFEFE"/>
                        <w:right w:val="dotted" w:sz="6" w:space="0" w:color="FEFEFE"/>
                      </w:divBdr>
                    </w:div>
                    <w:div w:id="1499931022">
                      <w:marLeft w:val="225"/>
                      <w:marRight w:val="0"/>
                      <w:marTop w:val="0"/>
                      <w:marBottom w:val="0"/>
                      <w:divBdr>
                        <w:top w:val="dotted" w:sz="6" w:space="0" w:color="FEFEFE"/>
                        <w:left w:val="dotted" w:sz="6" w:space="11" w:color="FEFEFE"/>
                        <w:bottom w:val="dotted" w:sz="6" w:space="0" w:color="FEFEFE"/>
                        <w:right w:val="dotted" w:sz="6" w:space="0" w:color="FEFEFE"/>
                      </w:divBdr>
                    </w:div>
                    <w:div w:id="149993081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703">
                  <w:marLeft w:val="225"/>
                  <w:marRight w:val="0"/>
                  <w:marTop w:val="0"/>
                  <w:marBottom w:val="0"/>
                  <w:divBdr>
                    <w:top w:val="dotted" w:sz="6" w:space="0" w:color="FEFEFE"/>
                    <w:left w:val="dotted" w:sz="6" w:space="11" w:color="FEFEFE"/>
                    <w:bottom w:val="dotted" w:sz="6" w:space="0" w:color="FEFEFE"/>
                    <w:right w:val="dotted" w:sz="6" w:space="0" w:color="FEFEFE"/>
                  </w:divBdr>
                </w:div>
                <w:div w:id="1499931331">
                  <w:marLeft w:val="225"/>
                  <w:marRight w:val="0"/>
                  <w:marTop w:val="0"/>
                  <w:marBottom w:val="0"/>
                  <w:divBdr>
                    <w:top w:val="dotted" w:sz="6" w:space="0" w:color="FEFEFE"/>
                    <w:left w:val="dotted" w:sz="6" w:space="11" w:color="FEFEFE"/>
                    <w:bottom w:val="dotted" w:sz="6" w:space="0" w:color="FEFEFE"/>
                    <w:right w:val="dotted" w:sz="6" w:space="0" w:color="FEFEFE"/>
                  </w:divBdr>
                </w:div>
                <w:div w:id="1499931212">
                  <w:marLeft w:val="225"/>
                  <w:marRight w:val="0"/>
                  <w:marTop w:val="0"/>
                  <w:marBottom w:val="0"/>
                  <w:divBdr>
                    <w:top w:val="dotted" w:sz="6" w:space="0" w:color="FEFEFE"/>
                    <w:left w:val="dotted" w:sz="6" w:space="11" w:color="FEFEFE"/>
                    <w:bottom w:val="dotted" w:sz="6" w:space="0" w:color="FEFEFE"/>
                    <w:right w:val="dotted" w:sz="6" w:space="0" w:color="FEFEFE"/>
                  </w:divBdr>
                </w:div>
                <w:div w:id="149993131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7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80">
                          <w:marLeft w:val="0"/>
                          <w:marRight w:val="0"/>
                          <w:marTop w:val="0"/>
                          <w:marBottom w:val="0"/>
                          <w:divBdr>
                            <w:top w:val="dotted" w:sz="6" w:space="0" w:color="FEFEFE"/>
                            <w:left w:val="dotted" w:sz="6" w:space="19" w:color="FEFEFE"/>
                            <w:bottom w:val="dotted" w:sz="6" w:space="0" w:color="FEFEFE"/>
                            <w:right w:val="dotted" w:sz="6" w:space="0" w:color="FEFEFE"/>
                          </w:divBdr>
                          <w:divsChild>
                            <w:div w:id="1499931486">
                              <w:marLeft w:val="0"/>
                              <w:marRight w:val="0"/>
                              <w:marTop w:val="0"/>
                              <w:marBottom w:val="0"/>
                              <w:divBdr>
                                <w:top w:val="dotted" w:sz="6" w:space="0" w:color="FEFEFE"/>
                                <w:left w:val="dotted" w:sz="6" w:space="19" w:color="FEFEFE"/>
                                <w:bottom w:val="dotted" w:sz="6" w:space="0" w:color="FEFEFE"/>
                                <w:right w:val="dotted" w:sz="6" w:space="0" w:color="FEFEFE"/>
                              </w:divBdr>
                            </w:div>
                            <w:div w:id="1499930982">
                              <w:marLeft w:val="0"/>
                              <w:marRight w:val="0"/>
                              <w:marTop w:val="0"/>
                              <w:marBottom w:val="0"/>
                              <w:divBdr>
                                <w:top w:val="dotted" w:sz="6" w:space="0" w:color="FEFEFE"/>
                                <w:left w:val="dotted" w:sz="6" w:space="19" w:color="FEFEFE"/>
                                <w:bottom w:val="dotted" w:sz="6" w:space="0" w:color="FEFEFE"/>
                                <w:right w:val="dotted" w:sz="6" w:space="0" w:color="FEFEFE"/>
                              </w:divBdr>
                            </w:div>
                            <w:div w:id="149993054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115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0645">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59">
                          <w:marLeft w:val="0"/>
                          <w:marRight w:val="0"/>
                          <w:marTop w:val="0"/>
                          <w:marBottom w:val="0"/>
                          <w:divBdr>
                            <w:top w:val="dotted" w:sz="6" w:space="0" w:color="FEFEFE"/>
                            <w:left w:val="dotted" w:sz="6" w:space="19" w:color="FEFEFE"/>
                            <w:bottom w:val="dotted" w:sz="6" w:space="0" w:color="FEFEFE"/>
                            <w:right w:val="dotted" w:sz="6" w:space="0" w:color="FEFEFE"/>
                          </w:divBdr>
                        </w:div>
                        <w:div w:id="149993061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499931198">
                  <w:marLeft w:val="225"/>
                  <w:marRight w:val="0"/>
                  <w:marTop w:val="0"/>
                  <w:marBottom w:val="0"/>
                  <w:divBdr>
                    <w:top w:val="dotted" w:sz="6" w:space="0" w:color="FEFEFE"/>
                    <w:left w:val="dotted" w:sz="6" w:space="11" w:color="FEFEFE"/>
                    <w:bottom w:val="dotted" w:sz="6" w:space="0" w:color="FEFEFE"/>
                    <w:right w:val="dotted" w:sz="6" w:space="0" w:color="FEFEFE"/>
                  </w:divBdr>
                </w:div>
                <w:div w:id="14999312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9993068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518">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393">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5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475">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sChild>
    </w:div>
    <w:div w:id="1521163611">
      <w:bodyDiv w:val="1"/>
      <w:marLeft w:val="0"/>
      <w:marRight w:val="0"/>
      <w:marTop w:val="0"/>
      <w:marBottom w:val="0"/>
      <w:divBdr>
        <w:top w:val="none" w:sz="0" w:space="0" w:color="auto"/>
        <w:left w:val="none" w:sz="0" w:space="0" w:color="auto"/>
        <w:bottom w:val="none" w:sz="0" w:space="0" w:color="auto"/>
        <w:right w:val="none" w:sz="0" w:space="0" w:color="auto"/>
      </w:divBdr>
      <w:divsChild>
        <w:div w:id="1589922216">
          <w:marLeft w:val="0"/>
          <w:marRight w:val="0"/>
          <w:marTop w:val="72"/>
          <w:marBottom w:val="0"/>
          <w:divBdr>
            <w:top w:val="none" w:sz="0" w:space="0" w:color="auto"/>
            <w:left w:val="none" w:sz="0" w:space="0" w:color="auto"/>
            <w:bottom w:val="none" w:sz="0" w:space="0" w:color="auto"/>
            <w:right w:val="none" w:sz="0" w:space="0" w:color="auto"/>
          </w:divBdr>
          <w:divsChild>
            <w:div w:id="1550189763">
              <w:marLeft w:val="0"/>
              <w:marRight w:val="0"/>
              <w:marTop w:val="0"/>
              <w:marBottom w:val="0"/>
              <w:divBdr>
                <w:top w:val="none" w:sz="0" w:space="0" w:color="auto"/>
                <w:left w:val="none" w:sz="0" w:space="0" w:color="auto"/>
                <w:bottom w:val="none" w:sz="0" w:space="0" w:color="auto"/>
                <w:right w:val="none" w:sz="0" w:space="0" w:color="auto"/>
              </w:divBdr>
            </w:div>
            <w:div w:id="1105880187">
              <w:marLeft w:val="0"/>
              <w:marRight w:val="0"/>
              <w:marTop w:val="0"/>
              <w:marBottom w:val="0"/>
              <w:divBdr>
                <w:top w:val="none" w:sz="0" w:space="0" w:color="auto"/>
                <w:left w:val="none" w:sz="0" w:space="0" w:color="auto"/>
                <w:bottom w:val="none" w:sz="0" w:space="0" w:color="auto"/>
                <w:right w:val="none" w:sz="0" w:space="0" w:color="auto"/>
              </w:divBdr>
            </w:div>
          </w:divsChild>
        </w:div>
        <w:div w:id="1108085021">
          <w:marLeft w:val="0"/>
          <w:marRight w:val="0"/>
          <w:marTop w:val="72"/>
          <w:marBottom w:val="0"/>
          <w:divBdr>
            <w:top w:val="none" w:sz="0" w:space="0" w:color="auto"/>
            <w:left w:val="none" w:sz="0" w:space="0" w:color="auto"/>
            <w:bottom w:val="none" w:sz="0" w:space="0" w:color="auto"/>
            <w:right w:val="none" w:sz="0" w:space="0" w:color="auto"/>
          </w:divBdr>
        </w:div>
        <w:div w:id="394859572">
          <w:marLeft w:val="0"/>
          <w:marRight w:val="0"/>
          <w:marTop w:val="72"/>
          <w:marBottom w:val="0"/>
          <w:divBdr>
            <w:top w:val="none" w:sz="0" w:space="0" w:color="auto"/>
            <w:left w:val="none" w:sz="0" w:space="0" w:color="auto"/>
            <w:bottom w:val="none" w:sz="0" w:space="0" w:color="auto"/>
            <w:right w:val="none" w:sz="0" w:space="0" w:color="auto"/>
          </w:divBdr>
        </w:div>
        <w:div w:id="302857610">
          <w:marLeft w:val="0"/>
          <w:marRight w:val="0"/>
          <w:marTop w:val="72"/>
          <w:marBottom w:val="0"/>
          <w:divBdr>
            <w:top w:val="none" w:sz="0" w:space="0" w:color="auto"/>
            <w:left w:val="none" w:sz="0" w:space="0" w:color="auto"/>
            <w:bottom w:val="none" w:sz="0" w:space="0" w:color="auto"/>
            <w:right w:val="none" w:sz="0" w:space="0" w:color="auto"/>
          </w:divBdr>
        </w:div>
        <w:div w:id="1900246223">
          <w:marLeft w:val="0"/>
          <w:marRight w:val="0"/>
          <w:marTop w:val="72"/>
          <w:marBottom w:val="0"/>
          <w:divBdr>
            <w:top w:val="none" w:sz="0" w:space="0" w:color="auto"/>
            <w:left w:val="none" w:sz="0" w:space="0" w:color="auto"/>
            <w:bottom w:val="none" w:sz="0" w:space="0" w:color="auto"/>
            <w:right w:val="none" w:sz="0" w:space="0" w:color="auto"/>
          </w:divBdr>
        </w:div>
      </w:divsChild>
    </w:div>
    <w:div w:id="1807352713">
      <w:bodyDiv w:val="1"/>
      <w:marLeft w:val="0"/>
      <w:marRight w:val="0"/>
      <w:marTop w:val="0"/>
      <w:marBottom w:val="0"/>
      <w:divBdr>
        <w:top w:val="none" w:sz="0" w:space="0" w:color="auto"/>
        <w:left w:val="none" w:sz="0" w:space="0" w:color="auto"/>
        <w:bottom w:val="none" w:sz="0" w:space="0" w:color="auto"/>
        <w:right w:val="none" w:sz="0" w:space="0" w:color="auto"/>
      </w:divBdr>
    </w:div>
    <w:div w:id="1971012373">
      <w:bodyDiv w:val="1"/>
      <w:marLeft w:val="0"/>
      <w:marRight w:val="0"/>
      <w:marTop w:val="0"/>
      <w:marBottom w:val="0"/>
      <w:divBdr>
        <w:top w:val="none" w:sz="0" w:space="0" w:color="auto"/>
        <w:left w:val="none" w:sz="0" w:space="0" w:color="auto"/>
        <w:bottom w:val="none" w:sz="0" w:space="0" w:color="auto"/>
        <w:right w:val="none" w:sz="0" w:space="0" w:color="auto"/>
      </w:divBdr>
    </w:div>
    <w:div w:id="2090688772">
      <w:bodyDiv w:val="1"/>
      <w:marLeft w:val="0"/>
      <w:marRight w:val="0"/>
      <w:marTop w:val="0"/>
      <w:marBottom w:val="0"/>
      <w:divBdr>
        <w:top w:val="none" w:sz="0" w:space="0" w:color="auto"/>
        <w:left w:val="none" w:sz="0" w:space="0" w:color="auto"/>
        <w:bottom w:val="none" w:sz="0" w:space="0" w:color="auto"/>
        <w:right w:val="none" w:sz="0" w:space="0" w:color="auto"/>
      </w:divBdr>
      <w:divsChild>
        <w:div w:id="2043893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ntact.r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F345E-C854-4B3E-9A3C-053B649B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DOBRE</dc:creator>
  <cp:keywords/>
  <dc:description/>
  <cp:lastModifiedBy>Ramona Danulet</cp:lastModifiedBy>
  <cp:revision>25</cp:revision>
  <cp:lastPrinted>2022-01-31T11:43:00Z</cp:lastPrinted>
  <dcterms:created xsi:type="dcterms:W3CDTF">2024-10-03T08:33:00Z</dcterms:created>
  <dcterms:modified xsi:type="dcterms:W3CDTF">2024-10-11T08:58:00Z</dcterms:modified>
</cp:coreProperties>
</file>